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596B5" w14:textId="21FC45C7" w:rsidR="0017018A" w:rsidRDefault="0017018A" w:rsidP="0017018A">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 xml:space="preserve">           Monthly Benefits Delivery at Discharge (BDD) and</w:t>
      </w:r>
    </w:p>
    <w:p w14:paraId="3B4E69C8" w14:textId="4A3D0116" w:rsidR="0017018A" w:rsidRDefault="0017018A" w:rsidP="0017018A">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Integrated Disability Evaluation System (IDES)</w:t>
      </w:r>
    </w:p>
    <w:p w14:paraId="07334BD7" w14:textId="2BA6DBE3" w:rsidR="0017018A" w:rsidRDefault="0017018A" w:rsidP="0017018A">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bookmarkEnd w:id="10"/>
      <w:bookmarkEnd w:id="11"/>
      <w:bookmarkEnd w:id="12"/>
      <w:bookmarkEnd w:id="13"/>
      <w:bookmarkEnd w:id="14"/>
      <w:bookmarkEnd w:id="15"/>
      <w:bookmarkEnd w:id="16"/>
      <w:bookmarkEnd w:id="17"/>
      <w:bookmarkEnd w:id="18"/>
    </w:p>
    <w:p w14:paraId="55F11F6A" w14:textId="77777777" w:rsidR="0017018A" w:rsidRDefault="0017018A" w:rsidP="0017018A">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p>
    <w:p w14:paraId="1E4F1B13" w14:textId="1424007B" w:rsidR="0017018A" w:rsidRDefault="0017018A" w:rsidP="0017018A">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 (212A)</w:t>
      </w:r>
      <w:bookmarkEnd w:id="28"/>
      <w:bookmarkEnd w:id="29"/>
      <w:bookmarkEnd w:id="30"/>
      <w:bookmarkEnd w:id="31"/>
      <w:bookmarkEnd w:id="32"/>
      <w:bookmarkEnd w:id="33"/>
      <w:bookmarkEnd w:id="34"/>
      <w:bookmarkEnd w:id="35"/>
      <w:bookmarkEnd w:id="36"/>
    </w:p>
    <w:p w14:paraId="5BCE5B27" w14:textId="76C15988" w:rsidR="0017018A" w:rsidRDefault="005D4FE6" w:rsidP="0017018A">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January 12</w:t>
      </w:r>
      <w:r w:rsidR="0017018A">
        <w:rPr>
          <w:rFonts w:ascii="Arial" w:eastAsia="MS ????" w:hAnsi="Arial" w:cs="Arial"/>
          <w:color w:val="365F91" w:themeColor="accent1" w:themeShade="BF"/>
          <w:sz w:val="28"/>
        </w:rPr>
        <w:t>, 2020 — 2 PM ET</w:t>
      </w:r>
      <w:bookmarkEnd w:id="37"/>
      <w:bookmarkEnd w:id="38"/>
      <w:bookmarkEnd w:id="39"/>
      <w:bookmarkEnd w:id="40"/>
      <w:bookmarkEnd w:id="41"/>
      <w:bookmarkEnd w:id="42"/>
      <w:bookmarkEnd w:id="43"/>
      <w:bookmarkEnd w:id="44"/>
      <w:bookmarkEnd w:id="45"/>
    </w:p>
    <w:p w14:paraId="19477C56" w14:textId="29D4000D" w:rsidR="00107B0A" w:rsidRDefault="00107B0A" w:rsidP="0017018A">
      <w:pPr>
        <w:keepNext/>
        <w:keepLines/>
        <w:tabs>
          <w:tab w:val="left" w:pos="5940"/>
        </w:tabs>
        <w:jc w:val="center"/>
        <w:outlineLvl w:val="0"/>
        <w:rPr>
          <w:rFonts w:ascii="Arial" w:eastAsia="MS ????" w:hAnsi="Arial" w:cs="Arial"/>
          <w:color w:val="365F91" w:themeColor="accent1" w:themeShade="BF"/>
          <w:sz w:val="28"/>
        </w:rPr>
      </w:pPr>
    </w:p>
    <w:p w14:paraId="78BD7094" w14:textId="67237BBE" w:rsidR="00A0458C" w:rsidRDefault="002A757B" w:rsidP="00B0443B">
      <w:pPr>
        <w:keepNext/>
        <w:keepLines/>
        <w:outlineLvl w:val="0"/>
        <w:rPr>
          <w:rFonts w:ascii="Arial" w:hAnsi="Arial" w:cs="Arial"/>
          <w:color w:val="000000" w:themeColor="text1"/>
        </w:rPr>
      </w:pPr>
      <w:bookmarkStart w:id="46" w:name="_Toc533676401"/>
      <w:bookmarkStart w:id="47" w:name="_Toc533676561"/>
      <w:bookmarkStart w:id="48" w:name="_Toc533676591"/>
      <w:bookmarkStart w:id="49" w:name="_Toc533676634"/>
      <w:bookmarkStart w:id="50" w:name="_Toc533676660"/>
      <w:bookmarkStart w:id="51" w:name="_Toc533676811"/>
      <w:bookmarkStart w:id="52" w:name="_Toc533681009"/>
      <w:bookmarkStart w:id="53" w:name="_Toc534190061"/>
      <w:bookmarkStart w:id="54" w:name="_Toc534285415"/>
      <w:bookmarkEnd w:id="0"/>
      <w:bookmarkEnd w:id="1"/>
      <w:bookmarkEnd w:id="2"/>
      <w:bookmarkEnd w:id="3"/>
      <w:bookmarkEnd w:id="4"/>
      <w:bookmarkEnd w:id="5"/>
      <w:bookmarkEnd w:id="6"/>
      <w:bookmarkEnd w:id="7"/>
      <w:bookmarkEnd w:id="8"/>
      <w:bookmarkEnd w:id="9"/>
      <w:r>
        <w:rPr>
          <w:rFonts w:ascii="Arial" w:hAnsi="Arial" w:cs="Arial"/>
          <w:color w:val="000000" w:themeColor="text1"/>
        </w:rPr>
        <w:t xml:space="preserve">The Compensation Service BDD/IDES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6"/>
      <w:bookmarkEnd w:id="47"/>
      <w:bookmarkEnd w:id="48"/>
      <w:bookmarkEnd w:id="49"/>
      <w:bookmarkEnd w:id="50"/>
      <w:bookmarkEnd w:id="51"/>
      <w:bookmarkEnd w:id="52"/>
      <w:bookmarkEnd w:id="53"/>
      <w:bookmarkEnd w:id="54"/>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2C46E656" w:rsidR="00A0458C" w:rsidRDefault="00D36130">
      <w:pPr>
        <w:rPr>
          <w:rFonts w:ascii="Arial" w:hAnsi="Arial" w:cs="Arial"/>
          <w:color w:val="000000" w:themeColor="text1"/>
        </w:rPr>
      </w:pP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Th</w:t>
      </w:r>
      <w:r w:rsidR="00CE5FC1">
        <w:rPr>
          <w:rFonts w:ascii="Arial" w:hAnsi="Arial" w:cs="Arial"/>
          <w:color w:val="000000" w:themeColor="text1"/>
        </w:rPr>
        <w:t>e</w:t>
      </w:r>
      <w:r w:rsidR="0005054F">
        <w:rPr>
          <w:rFonts w:ascii="Arial" w:hAnsi="Arial" w:cs="Arial"/>
          <w:color w:val="000000" w:themeColor="text1"/>
        </w:rPr>
        <w:t xml:space="preserve">re are no </w:t>
      </w:r>
      <w:r w:rsidR="00CE5FC1">
        <w:rPr>
          <w:rFonts w:ascii="Arial" w:hAnsi="Arial" w:cs="Arial"/>
          <w:color w:val="000000" w:themeColor="text1"/>
        </w:rPr>
        <w:t xml:space="preserve">Call Notes </w:t>
      </w:r>
      <w:r w:rsidR="00EF2734">
        <w:rPr>
          <w:rFonts w:ascii="Arial" w:hAnsi="Arial" w:cs="Arial"/>
          <w:color w:val="000000" w:themeColor="text1"/>
        </w:rPr>
        <w:t xml:space="preserve">for the </w:t>
      </w:r>
      <w:r w:rsidR="0005054F">
        <w:rPr>
          <w:rFonts w:ascii="Arial" w:hAnsi="Arial" w:cs="Arial"/>
          <w:color w:val="000000" w:themeColor="text1"/>
        </w:rPr>
        <w:t xml:space="preserve">November Call.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690D21BD" w14:textId="77777777" w:rsidR="005E1FF7" w:rsidRPr="00D45E6B" w:rsidRDefault="00DD7342" w:rsidP="005E1FF7">
      <w:pPr>
        <w:rPr>
          <w:rFonts w:ascii="Arial" w:hAnsi="Arial" w:cs="Arial"/>
          <w:color w:val="252424"/>
        </w:rPr>
      </w:pPr>
      <w:hyperlink r:id="rId11" w:tgtFrame="_blank" w:history="1">
        <w:r w:rsidR="005E1FF7" w:rsidRPr="00D45E6B">
          <w:rPr>
            <w:rFonts w:ascii="Arial" w:hAnsi="Arial" w:cs="Arial"/>
            <w:color w:val="6264A7"/>
            <w:u w:val="single"/>
          </w:rPr>
          <w:t>Join Microsoft Teams Meeting</w:t>
        </w:r>
      </w:hyperlink>
      <w:r w:rsidR="005E1FF7" w:rsidRPr="00D45E6B">
        <w:rPr>
          <w:rFonts w:ascii="Arial" w:hAnsi="Arial" w:cs="Arial"/>
          <w:color w:val="252424"/>
        </w:rPr>
        <w:t xml:space="preserve"> </w:t>
      </w:r>
    </w:p>
    <w:p w14:paraId="37D449B8" w14:textId="64F329BA" w:rsidR="005E1FF7" w:rsidRPr="00D45E6B" w:rsidRDefault="00DD7342" w:rsidP="005E1FF7">
      <w:pPr>
        <w:rPr>
          <w:rFonts w:ascii="Arial" w:hAnsi="Arial" w:cs="Arial"/>
          <w:color w:val="252424"/>
        </w:rPr>
      </w:pPr>
      <w:hyperlink r:id="rId12" w:anchor=" " w:tgtFrame="_blank" w:history="1">
        <w:r w:rsidR="005E1FF7" w:rsidRPr="00D45E6B">
          <w:rPr>
            <w:rFonts w:ascii="Arial" w:hAnsi="Arial" w:cs="Arial"/>
            <w:color w:val="6264A7"/>
          </w:rPr>
          <w:t>+1 872-701-0185</w:t>
        </w:r>
      </w:hyperlink>
      <w:r w:rsidR="005E1FF7" w:rsidRPr="00D45E6B">
        <w:rPr>
          <w:rFonts w:ascii="Arial" w:hAnsi="Arial" w:cs="Arial"/>
          <w:color w:val="252424"/>
        </w:rPr>
        <w:t xml:space="preserve">  United States</w:t>
      </w:r>
      <w:r w:rsidR="007C1C63" w:rsidRPr="00D45E6B">
        <w:rPr>
          <w:rFonts w:ascii="Arial" w:hAnsi="Arial" w:cs="Arial"/>
          <w:color w:val="252424"/>
        </w:rPr>
        <w:t xml:space="preserve"> </w:t>
      </w:r>
      <w:r w:rsidR="005E1FF7" w:rsidRPr="00D45E6B">
        <w:rPr>
          <w:rFonts w:ascii="Arial" w:hAnsi="Arial" w:cs="Arial"/>
          <w:color w:val="252424"/>
        </w:rPr>
        <w:t xml:space="preserve">(Toll) </w:t>
      </w:r>
    </w:p>
    <w:p w14:paraId="661CED8F" w14:textId="77777777" w:rsidR="005E1FF7" w:rsidRPr="00D45E6B" w:rsidRDefault="005E1FF7" w:rsidP="005E1FF7">
      <w:pPr>
        <w:rPr>
          <w:rFonts w:ascii="Arial" w:hAnsi="Arial" w:cs="Arial"/>
          <w:color w:val="252424"/>
        </w:rPr>
      </w:pPr>
      <w:r w:rsidRPr="00D45E6B">
        <w:rPr>
          <w:rFonts w:ascii="Arial" w:hAnsi="Arial" w:cs="Arial"/>
          <w:color w:val="252424"/>
        </w:rPr>
        <w:t xml:space="preserve">Conference ID: 448 196 643# </w:t>
      </w:r>
    </w:p>
    <w:p w14:paraId="66409BD0" w14:textId="4B2FB4AC" w:rsidR="00E549B3" w:rsidRPr="00D45E6B" w:rsidRDefault="00E549B3">
      <w:pPr>
        <w:widowControl w:val="0"/>
        <w:autoSpaceDE w:val="0"/>
        <w:autoSpaceDN w:val="0"/>
        <w:adjustRightInd w:val="0"/>
        <w:rPr>
          <w:rFonts w:ascii="Arial" w:hAnsi="Arial" w:cs="Arial"/>
          <w:color w:val="auto"/>
        </w:rPr>
      </w:pPr>
    </w:p>
    <w:p w14:paraId="0CE705DC" w14:textId="734DA961" w:rsidR="009652CD" w:rsidRPr="00D45E6B" w:rsidRDefault="009652CD">
      <w:pPr>
        <w:widowControl w:val="0"/>
        <w:autoSpaceDE w:val="0"/>
        <w:autoSpaceDN w:val="0"/>
        <w:adjustRightInd w:val="0"/>
        <w:rPr>
          <w:rFonts w:ascii="Arial" w:hAnsi="Arial" w:cs="Arial"/>
          <w:color w:val="auto"/>
        </w:rPr>
      </w:pPr>
      <w:r w:rsidRPr="00D45E6B">
        <w:rPr>
          <w:rFonts w:ascii="Arial" w:hAnsi="Arial" w:cs="Arial"/>
          <w:color w:val="auto"/>
        </w:rPr>
        <w:t>The Read Ahead and Slides will be attached to the Chat</w:t>
      </w:r>
      <w:r w:rsidR="00D71E4D" w:rsidRPr="00D45E6B">
        <w:rPr>
          <w:rFonts w:ascii="Arial" w:hAnsi="Arial" w:cs="Arial"/>
          <w:color w:val="auto"/>
        </w:rPr>
        <w:t xml:space="preserve"> (may have to scroll up in the Chat)</w:t>
      </w:r>
      <w:r w:rsidR="00EB15E4">
        <w:rPr>
          <w:rFonts w:ascii="Arial" w:hAnsi="Arial" w:cs="Arial"/>
          <w:color w:val="auto"/>
        </w:rPr>
        <w:t xml:space="preserve"> and</w:t>
      </w:r>
      <w:r w:rsidRPr="00D45E6B">
        <w:rPr>
          <w:rFonts w:ascii="Arial" w:hAnsi="Arial" w:cs="Arial"/>
          <w:color w:val="auto"/>
        </w:rPr>
        <w:t xml:space="preserve"> can also be found in the </w:t>
      </w:r>
      <w:r w:rsidR="003478C4" w:rsidRPr="00D45E6B">
        <w:rPr>
          <w:rFonts w:ascii="Arial" w:hAnsi="Arial" w:cs="Arial"/>
          <w:color w:val="auto"/>
        </w:rPr>
        <w:t xml:space="preserve">Files </w:t>
      </w:r>
      <w:r w:rsidRPr="00D45E6B">
        <w:rPr>
          <w:rFonts w:ascii="Arial" w:hAnsi="Arial" w:cs="Arial"/>
          <w:color w:val="auto"/>
        </w:rPr>
        <w:t xml:space="preserve">link on </w:t>
      </w:r>
      <w:r w:rsidR="0042222A" w:rsidRPr="00D45E6B">
        <w:rPr>
          <w:rFonts w:ascii="Arial" w:hAnsi="Arial" w:cs="Arial"/>
          <w:color w:val="auto"/>
        </w:rPr>
        <w:t>the call</w:t>
      </w:r>
      <w:r w:rsidRPr="00D45E6B">
        <w:rPr>
          <w:rFonts w:ascii="Arial" w:hAnsi="Arial" w:cs="Arial"/>
          <w:color w:val="auto"/>
        </w:rPr>
        <w:t xml:space="preserve"> </w:t>
      </w:r>
      <w:r w:rsidR="00EB15E4">
        <w:rPr>
          <w:rFonts w:ascii="Arial" w:hAnsi="Arial" w:cs="Arial"/>
          <w:color w:val="auto"/>
        </w:rPr>
        <w:t xml:space="preserve">as well as </w:t>
      </w:r>
      <w:r w:rsidRPr="00D45E6B">
        <w:rPr>
          <w:rFonts w:ascii="Arial" w:hAnsi="Arial" w:cs="Arial"/>
          <w:color w:val="auto"/>
        </w:rPr>
        <w:t xml:space="preserve">on the </w:t>
      </w:r>
      <w:hyperlink r:id="rId13" w:history="1">
        <w:r w:rsidRPr="00D45E6B">
          <w:rPr>
            <w:rStyle w:val="Hyperlink"/>
            <w:rFonts w:ascii="Arial" w:hAnsi="Arial" w:cs="Arial"/>
          </w:rPr>
          <w:t>IDES Homepage</w:t>
        </w:r>
      </w:hyperlink>
      <w:r w:rsidRPr="00D45E6B">
        <w:rPr>
          <w:rFonts w:ascii="Arial" w:hAnsi="Arial" w:cs="Arial"/>
          <w:color w:val="auto"/>
        </w:rPr>
        <w:t xml:space="preserve"> and </w:t>
      </w:r>
      <w:r w:rsidR="00174EA3" w:rsidRPr="00D45E6B">
        <w:rPr>
          <w:rFonts w:ascii="Arial" w:hAnsi="Arial" w:cs="Arial"/>
          <w:color w:val="auto"/>
        </w:rPr>
        <w:t xml:space="preserve">on </w:t>
      </w:r>
      <w:r w:rsidRPr="00D45E6B">
        <w:rPr>
          <w:rFonts w:ascii="Arial" w:hAnsi="Arial" w:cs="Arial"/>
          <w:color w:val="auto"/>
        </w:rPr>
        <w:t xml:space="preserve">the </w:t>
      </w:r>
      <w:hyperlink r:id="rId14" w:history="1">
        <w:r w:rsidR="00E1384D" w:rsidRPr="00D45E6B">
          <w:rPr>
            <w:rStyle w:val="Hyperlink"/>
            <w:rFonts w:ascii="Arial" w:hAnsi="Arial" w:cs="Arial"/>
          </w:rPr>
          <w:t xml:space="preserve">BDD Homepage. </w:t>
        </w:r>
      </w:hyperlink>
      <w:r w:rsidR="00E1384D" w:rsidRPr="00D45E6B">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57A95BFF" w14:textId="0F487F47" w:rsidR="006E04F2" w:rsidRPr="000A1A31" w:rsidRDefault="003478C4">
      <w:pPr>
        <w:widowControl w:val="0"/>
        <w:autoSpaceDE w:val="0"/>
        <w:autoSpaceDN w:val="0"/>
        <w:adjustRightInd w:val="0"/>
        <w:rPr>
          <w:rFonts w:ascii="Arial" w:hAnsi="Arial" w:cs="Arial"/>
          <w:color w:val="FF0000"/>
        </w:rPr>
      </w:pPr>
      <w:r>
        <w:rPr>
          <w:rFonts w:ascii="Arial" w:hAnsi="Arial" w:cs="Arial"/>
          <w:noProof/>
          <w:color w:val="FF0000"/>
        </w:rPr>
        <w:drawing>
          <wp:inline distT="0" distB="0" distL="0" distR="0" wp14:anchorId="3A5A516A" wp14:editId="299BC3AB">
            <wp:extent cx="6553200" cy="171001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90343" cy="1745797"/>
                    </a:xfrm>
                    <a:prstGeom prst="rect">
                      <a:avLst/>
                    </a:prstGeom>
                    <a:noFill/>
                  </pic:spPr>
                </pic:pic>
              </a:graphicData>
            </a:graphic>
          </wp:inline>
        </w:drawing>
      </w:r>
    </w:p>
    <w:p w14:paraId="75A3CEF0" w14:textId="77777777" w:rsidR="009652CD" w:rsidRDefault="009652CD">
      <w:pPr>
        <w:widowControl w:val="0"/>
        <w:autoSpaceDE w:val="0"/>
        <w:autoSpaceDN w:val="0"/>
        <w:adjustRightInd w:val="0"/>
        <w:rPr>
          <w:rFonts w:ascii="Arial" w:hAnsi="Arial" w:cs="Arial"/>
          <w:color w:val="auto"/>
        </w:rPr>
      </w:pPr>
    </w:p>
    <w:p w14:paraId="78BD709E" w14:textId="7A207B86"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w:t>
      </w:r>
      <w:r w:rsidR="009652CD">
        <w:rPr>
          <w:rFonts w:ascii="Arial" w:hAnsi="Arial" w:cs="Arial"/>
          <w:color w:val="auto"/>
        </w:rPr>
        <w:t xml:space="preserve">Teams </w:t>
      </w:r>
      <w:r>
        <w:rPr>
          <w:rFonts w:ascii="Arial" w:hAnsi="Arial" w:cs="Arial"/>
          <w:color w:val="auto"/>
        </w:rPr>
        <w:t xml:space="preserve">Chat will </w:t>
      </w:r>
      <w:r w:rsidR="009224BF">
        <w:rPr>
          <w:rFonts w:ascii="Arial" w:hAnsi="Arial" w:cs="Arial"/>
          <w:color w:val="auto"/>
        </w:rPr>
        <w:t xml:space="preserve">not be used for questions/comments after the call starts. </w:t>
      </w:r>
      <w:r>
        <w:rPr>
          <w:rFonts w:ascii="Arial" w:hAnsi="Arial" w:cs="Arial"/>
          <w:color w:val="auto"/>
        </w:rPr>
        <w:t xml:space="preserve">Ask questions over the phone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3EFCD4F0" w14:textId="212DEA1D" w:rsidR="009652CD" w:rsidRPr="00984C0C" w:rsidRDefault="009652CD">
      <w:pPr>
        <w:widowControl w:val="0"/>
        <w:autoSpaceDE w:val="0"/>
        <w:autoSpaceDN w:val="0"/>
        <w:adjustRightInd w:val="0"/>
        <w:rPr>
          <w:rFonts w:ascii="Arial" w:hAnsi="Arial" w:cs="Arial"/>
          <w:color w:val="auto"/>
        </w:rPr>
      </w:pPr>
      <w:r w:rsidRPr="00984C0C">
        <w:rPr>
          <w:rFonts w:ascii="Arial" w:hAnsi="Arial" w:cs="Arial"/>
          <w:color w:val="auto"/>
        </w:rPr>
        <w:t xml:space="preserve">Please mute your microphone </w:t>
      </w:r>
      <w:r w:rsidR="008A5FFE" w:rsidRPr="00984C0C">
        <w:rPr>
          <w:rFonts w:ascii="Arial" w:hAnsi="Arial" w:cs="Arial"/>
          <w:color w:val="auto"/>
        </w:rPr>
        <w:t xml:space="preserve">and turn off your camera </w:t>
      </w:r>
      <w:r w:rsidR="002436E1" w:rsidRPr="00984C0C">
        <w:rPr>
          <w:rFonts w:ascii="Arial" w:hAnsi="Arial" w:cs="Arial"/>
          <w:color w:val="auto"/>
        </w:rPr>
        <w:t xml:space="preserve">by clicking on the appropriate icon. </w:t>
      </w:r>
      <w:r w:rsidR="00E63F32">
        <w:rPr>
          <w:rFonts w:ascii="Arial" w:hAnsi="Arial" w:cs="Arial"/>
          <w:color w:val="auto"/>
        </w:rPr>
        <w:t>(See Figure 1)</w:t>
      </w:r>
      <w:r w:rsidRPr="00984C0C">
        <w:rPr>
          <w:rFonts w:ascii="Arial" w:hAnsi="Arial" w:cs="Arial"/>
          <w:color w:val="auto"/>
        </w:rPr>
        <w:t xml:space="preserve"> </w:t>
      </w:r>
    </w:p>
    <w:p w14:paraId="03D07F7A" w14:textId="77777777" w:rsidR="009652CD" w:rsidRDefault="009652CD">
      <w:pPr>
        <w:widowControl w:val="0"/>
        <w:autoSpaceDE w:val="0"/>
        <w:autoSpaceDN w:val="0"/>
        <w:adjustRightInd w:val="0"/>
        <w:rPr>
          <w:rFonts w:ascii="Arial" w:hAnsi="Arial" w:cs="Arial"/>
          <w:color w:val="auto"/>
          <w:highlight w:val="yellow"/>
        </w:rPr>
      </w:pPr>
    </w:p>
    <w:p w14:paraId="3D503C55" w14:textId="2EFE822F" w:rsidR="009652CD" w:rsidRDefault="009B22C6">
      <w:pPr>
        <w:widowControl w:val="0"/>
        <w:autoSpaceDE w:val="0"/>
        <w:autoSpaceDN w:val="0"/>
        <w:adjustRightInd w:val="0"/>
        <w:rPr>
          <w:rFonts w:ascii="Arial" w:hAnsi="Arial" w:cs="Arial"/>
          <w:color w:val="auto"/>
          <w:highlight w:val="yellow"/>
        </w:rPr>
      </w:pPr>
      <w:r>
        <w:rPr>
          <w:rFonts w:ascii="Arial" w:hAnsi="Arial" w:cs="Arial"/>
          <w:color w:val="auto"/>
          <w:highlight w:val="yellow"/>
        </w:rPr>
        <w:lastRenderedPageBreak/>
        <w:t>Figure 1:</w:t>
      </w:r>
      <w:r w:rsidR="00081FB2" w:rsidRPr="00984C0C">
        <w:rPr>
          <w:rFonts w:ascii="Arial" w:hAnsi="Arial" w:cs="Arial"/>
          <w:noProof/>
          <w:color w:val="auto"/>
        </w:rPr>
        <w:drawing>
          <wp:inline distT="0" distB="0" distL="0" distR="0" wp14:anchorId="53A87E78" wp14:editId="7B1EA3DA">
            <wp:extent cx="7548425" cy="1266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92017" cy="1274141"/>
                    </a:xfrm>
                    <a:prstGeom prst="rect">
                      <a:avLst/>
                    </a:prstGeom>
                    <a:noFill/>
                  </pic:spPr>
                </pic:pic>
              </a:graphicData>
            </a:graphic>
          </wp:inline>
        </w:drawing>
      </w:r>
    </w:p>
    <w:p w14:paraId="70BE3542" w14:textId="77777777" w:rsidR="00E63F32" w:rsidRDefault="00E63F32">
      <w:pPr>
        <w:widowControl w:val="0"/>
        <w:autoSpaceDE w:val="0"/>
        <w:autoSpaceDN w:val="0"/>
        <w:adjustRightInd w:val="0"/>
        <w:rPr>
          <w:rFonts w:ascii="Arial" w:hAnsi="Arial" w:cs="Arial"/>
          <w:color w:val="auto"/>
          <w:highlight w:val="yellow"/>
        </w:rPr>
      </w:pPr>
    </w:p>
    <w:p w14:paraId="5C4D168A" w14:textId="0FBDB421" w:rsidR="009652CD" w:rsidRDefault="00E63F32">
      <w:pPr>
        <w:widowControl w:val="0"/>
        <w:autoSpaceDE w:val="0"/>
        <w:autoSpaceDN w:val="0"/>
        <w:adjustRightInd w:val="0"/>
        <w:rPr>
          <w:rFonts w:ascii="Arial" w:hAnsi="Arial" w:cs="Arial"/>
          <w:color w:val="auto"/>
        </w:rPr>
      </w:pPr>
      <w:r>
        <w:rPr>
          <w:rFonts w:ascii="Arial" w:hAnsi="Arial" w:cs="Arial"/>
          <w:color w:val="auto"/>
        </w:rPr>
        <w:t>Below (Figure 2)</w:t>
      </w:r>
      <w:r w:rsidRPr="00984C0C">
        <w:rPr>
          <w:rFonts w:ascii="Arial" w:hAnsi="Arial" w:cs="Arial"/>
          <w:color w:val="auto"/>
        </w:rPr>
        <w:t xml:space="preserve"> </w:t>
      </w:r>
      <w:r w:rsidR="00984C0C" w:rsidRPr="00984C0C">
        <w:rPr>
          <w:rFonts w:ascii="Arial" w:hAnsi="Arial" w:cs="Arial"/>
          <w:color w:val="auto"/>
        </w:rPr>
        <w:t>is what your microph</w:t>
      </w:r>
      <w:r w:rsidR="007802E0">
        <w:rPr>
          <w:rFonts w:ascii="Arial" w:hAnsi="Arial" w:cs="Arial"/>
          <w:color w:val="auto"/>
        </w:rPr>
        <w:t>o</w:t>
      </w:r>
      <w:r w:rsidR="00984C0C" w:rsidRPr="00984C0C">
        <w:rPr>
          <w:rFonts w:ascii="Arial" w:hAnsi="Arial" w:cs="Arial"/>
          <w:color w:val="auto"/>
        </w:rPr>
        <w:t>ne icon should look like when it is muted</w:t>
      </w:r>
      <w:r>
        <w:rPr>
          <w:rFonts w:ascii="Arial" w:hAnsi="Arial" w:cs="Arial"/>
          <w:color w:val="auto"/>
        </w:rPr>
        <w:t xml:space="preserve"> and the camera is off</w:t>
      </w:r>
      <w:r w:rsidR="00984C0C" w:rsidRPr="00984C0C">
        <w:rPr>
          <w:rFonts w:ascii="Arial" w:hAnsi="Arial" w:cs="Arial"/>
          <w:color w:val="auto"/>
        </w:rPr>
        <w:t xml:space="preserve">. </w:t>
      </w:r>
      <w:r w:rsidR="00907A90" w:rsidRPr="00984C0C">
        <w:rPr>
          <w:rFonts w:ascii="Arial" w:hAnsi="Arial" w:cs="Arial"/>
          <w:color w:val="auto"/>
        </w:rPr>
        <w:t>Click the microphone icon to unmute if you need to ask a question</w:t>
      </w:r>
      <w:r w:rsidR="00081FB2">
        <w:rPr>
          <w:rFonts w:ascii="Arial" w:hAnsi="Arial" w:cs="Arial"/>
          <w:color w:val="auto"/>
        </w:rPr>
        <w:t xml:space="preserve"> (</w:t>
      </w:r>
      <w:r w:rsidR="005D4D33">
        <w:rPr>
          <w:rFonts w:ascii="Arial" w:hAnsi="Arial" w:cs="Arial"/>
          <w:color w:val="auto"/>
        </w:rPr>
        <w:t>d</w:t>
      </w:r>
      <w:r w:rsidR="00081FB2" w:rsidRPr="00081FB2">
        <w:rPr>
          <w:rFonts w:ascii="Arial" w:hAnsi="Arial" w:cs="Arial"/>
          <w:color w:val="auto"/>
        </w:rPr>
        <w:t>o not unmute if you do not need to speak</w:t>
      </w:r>
      <w:r w:rsidR="00081FB2">
        <w:rPr>
          <w:rFonts w:ascii="Arial" w:hAnsi="Arial" w:cs="Arial"/>
          <w:color w:val="auto"/>
        </w:rPr>
        <w:t>)</w:t>
      </w:r>
      <w:r w:rsidR="00081FB2" w:rsidRPr="00081FB2">
        <w:rPr>
          <w:rFonts w:ascii="Arial" w:hAnsi="Arial" w:cs="Arial"/>
          <w:color w:val="auto"/>
        </w:rPr>
        <w:t>.</w:t>
      </w:r>
    </w:p>
    <w:p w14:paraId="6F3B792C" w14:textId="57A48F5C" w:rsidR="009B22C6" w:rsidRDefault="009B22C6">
      <w:pPr>
        <w:widowControl w:val="0"/>
        <w:autoSpaceDE w:val="0"/>
        <w:autoSpaceDN w:val="0"/>
        <w:adjustRightInd w:val="0"/>
        <w:rPr>
          <w:rFonts w:ascii="Arial" w:hAnsi="Arial" w:cs="Arial"/>
          <w:color w:val="auto"/>
        </w:rPr>
      </w:pPr>
    </w:p>
    <w:p w14:paraId="06E93F35" w14:textId="2BADE1DB" w:rsidR="00081FB2" w:rsidRDefault="009B22C6">
      <w:pPr>
        <w:widowControl w:val="0"/>
        <w:autoSpaceDE w:val="0"/>
        <w:autoSpaceDN w:val="0"/>
        <w:adjustRightInd w:val="0"/>
        <w:rPr>
          <w:rFonts w:ascii="Arial" w:hAnsi="Arial" w:cs="Arial"/>
          <w:color w:val="auto"/>
          <w:highlight w:val="yellow"/>
        </w:rPr>
      </w:pPr>
      <w:r>
        <w:rPr>
          <w:rFonts w:ascii="Arial" w:hAnsi="Arial" w:cs="Arial"/>
          <w:color w:val="auto"/>
          <w:highlight w:val="yellow"/>
        </w:rPr>
        <w:t>Figure 2:</w:t>
      </w:r>
    </w:p>
    <w:p w14:paraId="469E2804" w14:textId="37AA1465" w:rsidR="00984C0C" w:rsidRDefault="00984C0C">
      <w:pPr>
        <w:widowControl w:val="0"/>
        <w:autoSpaceDE w:val="0"/>
        <w:autoSpaceDN w:val="0"/>
        <w:adjustRightInd w:val="0"/>
        <w:rPr>
          <w:rFonts w:ascii="Arial" w:hAnsi="Arial" w:cs="Arial"/>
          <w:color w:val="auto"/>
          <w:highlight w:val="yellow"/>
        </w:rPr>
      </w:pPr>
      <w:r w:rsidRPr="00984C0C">
        <w:rPr>
          <w:rFonts w:ascii="Arial" w:hAnsi="Arial" w:cs="Arial"/>
          <w:noProof/>
          <w:color w:val="auto"/>
        </w:rPr>
        <w:drawing>
          <wp:inline distT="0" distB="0" distL="0" distR="0" wp14:anchorId="426C7243" wp14:editId="2047A402">
            <wp:extent cx="7803842" cy="12065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34835" cy="1211292"/>
                    </a:xfrm>
                    <a:prstGeom prst="rect">
                      <a:avLst/>
                    </a:prstGeom>
                    <a:noFill/>
                  </pic:spPr>
                </pic:pic>
              </a:graphicData>
            </a:graphic>
          </wp:inline>
        </w:drawing>
      </w:r>
    </w:p>
    <w:p w14:paraId="48082D28" w14:textId="77777777" w:rsidR="00E63F32" w:rsidRDefault="00E63F32">
      <w:pPr>
        <w:widowControl w:val="0"/>
        <w:autoSpaceDE w:val="0"/>
        <w:autoSpaceDN w:val="0"/>
        <w:adjustRightInd w:val="0"/>
        <w:rPr>
          <w:rFonts w:ascii="Arial" w:hAnsi="Arial" w:cs="Arial"/>
          <w:color w:val="auto"/>
          <w:highlight w:val="yellow"/>
        </w:rPr>
      </w:pPr>
    </w:p>
    <w:p w14:paraId="50F59FD8" w14:textId="61F19B58" w:rsidR="00387BE1" w:rsidRPr="00D45E6B" w:rsidRDefault="00387BE1" w:rsidP="007A7433">
      <w:pPr>
        <w:rPr>
          <w:rFonts w:ascii="Arial" w:hAnsi="Arial" w:cs="Arial"/>
        </w:rPr>
      </w:pPr>
      <w:r w:rsidRPr="00D45E6B">
        <w:rPr>
          <w:rFonts w:ascii="Arial" w:hAnsi="Arial" w:cs="Arial"/>
        </w:rPr>
        <w:t xml:space="preserve">If you are dialed in via your </w:t>
      </w:r>
      <w:r w:rsidR="00086B01" w:rsidRPr="00D45E6B">
        <w:rPr>
          <w:rFonts w:ascii="Arial" w:hAnsi="Arial" w:cs="Arial"/>
        </w:rPr>
        <w:t>phone,</w:t>
      </w:r>
      <w:r w:rsidRPr="00D45E6B">
        <w:rPr>
          <w:rFonts w:ascii="Arial" w:hAnsi="Arial" w:cs="Arial"/>
        </w:rPr>
        <w:t xml:space="preserve"> ensure your phone is muted. </w:t>
      </w:r>
    </w:p>
    <w:p w14:paraId="3C713093" w14:textId="77777777" w:rsidR="00387BE1" w:rsidRPr="00D45E6B" w:rsidRDefault="00387BE1" w:rsidP="007A7433">
      <w:pPr>
        <w:rPr>
          <w:rFonts w:ascii="Arial" w:hAnsi="Arial" w:cs="Arial"/>
        </w:rPr>
      </w:pPr>
    </w:p>
    <w:p w14:paraId="0AB97EFE" w14:textId="2E8300DA" w:rsidR="007A7433" w:rsidRPr="00D45E6B" w:rsidRDefault="007A7433" w:rsidP="007A7433">
      <w:pPr>
        <w:rPr>
          <w:rFonts w:ascii="Arial" w:hAnsi="Arial" w:cs="Arial"/>
          <w:color w:val="000000" w:themeColor="text1"/>
        </w:rPr>
      </w:pPr>
      <w:r w:rsidRPr="00D45E6B">
        <w:rPr>
          <w:rFonts w:ascii="Arial" w:hAnsi="Arial" w:cs="Arial"/>
        </w:rPr>
        <w:t xml:space="preserve">Please sign–up for the </w:t>
      </w:r>
      <w:hyperlink r:id="rId18"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Read Ahead i</w:t>
      </w:r>
      <w:r w:rsidRPr="00D45E6B">
        <w:rPr>
          <w:rFonts w:ascii="Arial" w:hAnsi="Arial" w:cs="Arial"/>
        </w:rPr>
        <w:t>s available and for notification when the TMS number is active.</w:t>
      </w:r>
    </w:p>
    <w:p w14:paraId="32661DDB" w14:textId="77777777" w:rsidR="007A7433" w:rsidRPr="00D45E6B" w:rsidRDefault="007A7433" w:rsidP="007A7433">
      <w:pPr>
        <w:widowControl w:val="0"/>
        <w:autoSpaceDE w:val="0"/>
        <w:autoSpaceDN w:val="0"/>
        <w:adjustRightInd w:val="0"/>
        <w:rPr>
          <w:rFonts w:ascii="Arial" w:hAnsi="Arial" w:cs="Arial"/>
          <w:color w:val="auto"/>
          <w:highlight w:val="yellow"/>
          <w:u w:val="single"/>
        </w:rPr>
      </w:pPr>
    </w:p>
    <w:p w14:paraId="400DD30C" w14:textId="6F758D86" w:rsidR="008C13D3" w:rsidRDefault="008C13D3" w:rsidP="008C13D3">
      <w:pPr>
        <w:pStyle w:val="Heading10"/>
        <w:rPr>
          <w:sz w:val="32"/>
        </w:rPr>
      </w:pPr>
      <w:r>
        <w:rPr>
          <w:sz w:val="32"/>
        </w:rPr>
        <w:t>COVID-19 Topics for Discussion</w:t>
      </w:r>
    </w:p>
    <w:p w14:paraId="54AD5A44" w14:textId="77777777" w:rsidR="008C13D3" w:rsidRDefault="008C13D3" w:rsidP="00DE5BA7">
      <w:pPr>
        <w:rPr>
          <w:rFonts w:ascii="Arial" w:hAnsi="Arial"/>
          <w:b/>
          <w:bCs/>
          <w:sz w:val="28"/>
          <w:szCs w:val="28"/>
          <w:u w:val="single"/>
        </w:rPr>
      </w:pPr>
    </w:p>
    <w:p w14:paraId="54095BAB" w14:textId="036F5CE0" w:rsidR="00DE5BA7" w:rsidRPr="00DE5BA7" w:rsidRDefault="00DE5BA7" w:rsidP="00DE5BA7">
      <w:pPr>
        <w:rPr>
          <w:rFonts w:ascii="Arial" w:hAnsi="Arial"/>
          <w:b/>
          <w:bCs/>
          <w:color w:val="auto"/>
          <w:sz w:val="28"/>
          <w:szCs w:val="28"/>
          <w:u w:val="single"/>
        </w:rPr>
      </w:pPr>
      <w:r w:rsidRPr="00DE5BA7">
        <w:rPr>
          <w:rFonts w:ascii="Arial" w:hAnsi="Arial"/>
          <w:b/>
          <w:bCs/>
          <w:sz w:val="28"/>
          <w:szCs w:val="28"/>
          <w:u w:val="single"/>
        </w:rPr>
        <w:t>COVID-19</w:t>
      </w:r>
    </w:p>
    <w:p w14:paraId="060E878A" w14:textId="673EE116" w:rsidR="00DE5BA7" w:rsidRPr="00D45E6B" w:rsidRDefault="008D7E93" w:rsidP="00DE5BA7">
      <w:pPr>
        <w:rPr>
          <w:rFonts w:ascii="Arial" w:hAnsi="Arial" w:cs="Arial"/>
        </w:rPr>
      </w:pPr>
      <w:r w:rsidRPr="00D45E6B">
        <w:rPr>
          <w:rFonts w:ascii="Arial" w:hAnsi="Arial" w:cs="Arial"/>
        </w:rPr>
        <w:t>T</w:t>
      </w:r>
      <w:r w:rsidR="00DE5BA7" w:rsidRPr="00D45E6B">
        <w:rPr>
          <w:rFonts w:ascii="Arial" w:hAnsi="Arial" w:cs="Arial"/>
        </w:rPr>
        <w:t xml:space="preserve">his </w:t>
      </w:r>
      <w:r w:rsidR="00E63F32" w:rsidRPr="00D45E6B">
        <w:rPr>
          <w:rFonts w:ascii="Arial" w:hAnsi="Arial" w:cs="Arial"/>
        </w:rPr>
        <w:t xml:space="preserve">continues to be </w:t>
      </w:r>
      <w:r w:rsidR="00DE5BA7" w:rsidRPr="00D45E6B">
        <w:rPr>
          <w:rFonts w:ascii="Arial" w:hAnsi="Arial" w:cs="Arial"/>
        </w:rPr>
        <w:t>a very difficult time</w:t>
      </w:r>
      <w:r w:rsidR="00E63F32" w:rsidRPr="00D45E6B">
        <w:rPr>
          <w:rFonts w:ascii="Arial" w:hAnsi="Arial" w:cs="Arial"/>
        </w:rPr>
        <w:t>. Please remember that</w:t>
      </w:r>
      <w:r w:rsidR="00DE5BA7" w:rsidRPr="00D45E6B">
        <w:rPr>
          <w:rFonts w:ascii="Arial" w:hAnsi="Arial" w:cs="Arial"/>
        </w:rPr>
        <w:t xml:space="preserve"> things are very </w:t>
      </w:r>
      <w:r w:rsidR="00E17D2E" w:rsidRPr="00D45E6B">
        <w:rPr>
          <w:rFonts w:ascii="Arial" w:hAnsi="Arial" w:cs="Arial"/>
        </w:rPr>
        <w:t>fluid,</w:t>
      </w:r>
      <w:r w:rsidR="00DE5BA7" w:rsidRPr="00D45E6B">
        <w:rPr>
          <w:rFonts w:ascii="Arial" w:hAnsi="Arial" w:cs="Arial"/>
        </w:rPr>
        <w:t xml:space="preserve"> and some changes/decisions are happening as we speak. We </w:t>
      </w:r>
      <w:r w:rsidR="00EC5E46" w:rsidRPr="00D45E6B">
        <w:rPr>
          <w:rFonts w:ascii="Arial" w:hAnsi="Arial" w:cs="Arial"/>
        </w:rPr>
        <w:t xml:space="preserve">appreciate your patience, </w:t>
      </w:r>
      <w:r w:rsidR="00D201D4" w:rsidRPr="00D45E6B">
        <w:rPr>
          <w:rFonts w:ascii="Arial" w:hAnsi="Arial" w:cs="Arial"/>
        </w:rPr>
        <w:t>flexibility</w:t>
      </w:r>
      <w:r w:rsidR="00EC5E46" w:rsidRPr="00D45E6B">
        <w:rPr>
          <w:rFonts w:ascii="Arial" w:hAnsi="Arial" w:cs="Arial"/>
        </w:rPr>
        <w:t xml:space="preserve"> and support. Contact the </w:t>
      </w:r>
      <w:hyperlink r:id="rId19" w:history="1">
        <w:r w:rsidR="00EC5E46" w:rsidRPr="00D45E6B">
          <w:rPr>
            <w:rStyle w:val="Hyperlink"/>
            <w:rFonts w:ascii="Arial" w:hAnsi="Arial" w:cs="Arial"/>
          </w:rPr>
          <w:t>BD</w:t>
        </w:r>
        <w:r w:rsidR="00A50B6B" w:rsidRPr="00D45E6B">
          <w:rPr>
            <w:rStyle w:val="Hyperlink"/>
            <w:rFonts w:ascii="Arial" w:hAnsi="Arial" w:cs="Arial"/>
          </w:rPr>
          <w:t>D Mailbox</w:t>
        </w:r>
      </w:hyperlink>
      <w:r w:rsidR="00A50B6B" w:rsidRPr="00D45E6B">
        <w:rPr>
          <w:rFonts w:ascii="Arial" w:hAnsi="Arial" w:cs="Arial"/>
        </w:rPr>
        <w:t xml:space="preserve"> </w:t>
      </w:r>
      <w:r w:rsidR="00EC5E46" w:rsidRPr="00D45E6B">
        <w:rPr>
          <w:rFonts w:ascii="Arial" w:hAnsi="Arial" w:cs="Arial"/>
        </w:rPr>
        <w:t xml:space="preserve">or </w:t>
      </w:r>
      <w:bookmarkStart w:id="55" w:name="_Hlk39847711"/>
      <w:r w:rsidR="00541DF7" w:rsidRPr="00D45E6B">
        <w:fldChar w:fldCharType="begin"/>
      </w:r>
      <w:r w:rsidR="00541DF7" w:rsidRPr="00D45E6B">
        <w:rPr>
          <w:rFonts w:ascii="Arial" w:hAnsi="Arial" w:cs="Arial"/>
        </w:rPr>
        <w:instrText xml:space="preserve"> HYPERLINK "mailto:VAVBAWAS/CO/IDES%20%3cIDES.VBACO@VA.GOV%3e" </w:instrText>
      </w:r>
      <w:r w:rsidR="00541DF7" w:rsidRPr="00D45E6B">
        <w:fldChar w:fldCharType="separate"/>
      </w:r>
      <w:r w:rsidR="00EC5E46" w:rsidRPr="00D45E6B">
        <w:rPr>
          <w:rStyle w:val="Hyperlink"/>
          <w:rFonts w:ascii="Arial" w:hAnsi="Arial" w:cs="Arial"/>
        </w:rPr>
        <w:t>IDE</w:t>
      </w:r>
      <w:r w:rsidR="00A50B6B" w:rsidRPr="00D45E6B">
        <w:rPr>
          <w:rStyle w:val="Hyperlink"/>
          <w:rFonts w:ascii="Arial" w:hAnsi="Arial" w:cs="Arial"/>
        </w:rPr>
        <w:t>S Mailbox</w:t>
      </w:r>
      <w:r w:rsidR="00541DF7" w:rsidRPr="00D45E6B">
        <w:rPr>
          <w:rStyle w:val="Hyperlink"/>
          <w:rFonts w:ascii="Arial" w:hAnsi="Arial" w:cs="Arial"/>
        </w:rPr>
        <w:fldChar w:fldCharType="end"/>
      </w:r>
      <w:bookmarkEnd w:id="55"/>
      <w:r w:rsidR="00EC5E46" w:rsidRPr="00D45E6B">
        <w:rPr>
          <w:rFonts w:ascii="Arial" w:hAnsi="Arial" w:cs="Arial"/>
        </w:rPr>
        <w:t xml:space="preserve"> as needed. </w:t>
      </w:r>
      <w:r w:rsidR="00DE5BA7" w:rsidRPr="00D45E6B">
        <w:rPr>
          <w:rFonts w:ascii="Arial" w:hAnsi="Arial" w:cs="Arial"/>
        </w:rPr>
        <w:t xml:space="preserve"> </w:t>
      </w:r>
    </w:p>
    <w:p w14:paraId="7FDD1312" w14:textId="77777777" w:rsidR="00344C2B" w:rsidRDefault="00344C2B" w:rsidP="00AC3707">
      <w:pPr>
        <w:pStyle w:val="Heading10"/>
        <w:rPr>
          <w:color w:val="auto"/>
          <w:sz w:val="28"/>
          <w:szCs w:val="28"/>
        </w:rPr>
      </w:pPr>
    </w:p>
    <w:p w14:paraId="1FB6D820" w14:textId="36228E9A" w:rsidR="00AC3707" w:rsidRPr="00EB4A43" w:rsidRDefault="00FD6AE7" w:rsidP="00AC3707">
      <w:pPr>
        <w:pStyle w:val="Heading10"/>
        <w:rPr>
          <w:color w:val="auto"/>
          <w:sz w:val="28"/>
          <w:szCs w:val="28"/>
        </w:rPr>
      </w:pPr>
      <w:bookmarkStart w:id="56" w:name="_Hlk59192850"/>
      <w:r>
        <w:rPr>
          <w:color w:val="auto"/>
          <w:sz w:val="28"/>
          <w:szCs w:val="28"/>
        </w:rPr>
        <w:t xml:space="preserve">Phase 3 </w:t>
      </w:r>
      <w:r w:rsidR="00AC3707">
        <w:rPr>
          <w:color w:val="auto"/>
          <w:sz w:val="28"/>
          <w:szCs w:val="28"/>
        </w:rPr>
        <w:t>Exam Resumption by QTC/VES</w:t>
      </w:r>
      <w:r w:rsidR="003B6461">
        <w:rPr>
          <w:color w:val="auto"/>
          <w:sz w:val="28"/>
          <w:szCs w:val="28"/>
        </w:rPr>
        <w:t xml:space="preserve"> and Other Exam Info</w:t>
      </w:r>
      <w:r w:rsidR="00306C60">
        <w:rPr>
          <w:color w:val="auto"/>
          <w:sz w:val="28"/>
          <w:szCs w:val="28"/>
        </w:rPr>
        <w:t xml:space="preserve"> </w:t>
      </w:r>
    </w:p>
    <w:bookmarkEnd w:id="56"/>
    <w:p w14:paraId="71DF5849" w14:textId="6C0FC669" w:rsidR="00AC3707" w:rsidRPr="00FB2885" w:rsidRDefault="005454C2" w:rsidP="00AC3707">
      <w:pPr>
        <w:pStyle w:val="Heading10"/>
      </w:pPr>
      <w:r>
        <w:rPr>
          <w:b w:val="0"/>
          <w:bCs/>
          <w:color w:val="auto"/>
          <w:sz w:val="24"/>
          <w:szCs w:val="20"/>
          <w:u w:val="none"/>
        </w:rPr>
        <w:t xml:space="preserve">Below is a reminder of current exam info. </w:t>
      </w:r>
    </w:p>
    <w:p w14:paraId="204AE820" w14:textId="77777777" w:rsidR="00AC3707" w:rsidRPr="00FB2885" w:rsidRDefault="00AC3707" w:rsidP="00AC3707">
      <w:pPr>
        <w:pStyle w:val="PlainText"/>
      </w:pPr>
    </w:p>
    <w:p w14:paraId="4DD337A2" w14:textId="5F7A7722" w:rsidR="00AC3707" w:rsidRPr="00FB2885" w:rsidRDefault="00AC3707" w:rsidP="00AC3707">
      <w:pPr>
        <w:numPr>
          <w:ilvl w:val="0"/>
          <w:numId w:val="8"/>
        </w:numPr>
        <w:rPr>
          <w:rFonts w:ascii="Arial" w:hAnsi="Arial" w:cs="Arial"/>
        </w:rPr>
      </w:pPr>
      <w:r w:rsidRPr="00FB2885">
        <w:rPr>
          <w:rFonts w:ascii="Arial" w:hAnsi="Arial" w:cs="Arial"/>
        </w:rPr>
        <w:t>Phase 1 – Out-patient C&amp;P examinations can be completed that do not require the removal of PPE</w:t>
      </w:r>
    </w:p>
    <w:p w14:paraId="3B0A11BA" w14:textId="77777777" w:rsidR="00AC3707" w:rsidRPr="00FB2885" w:rsidRDefault="00AC3707" w:rsidP="00AC3707">
      <w:pPr>
        <w:numPr>
          <w:ilvl w:val="0"/>
          <w:numId w:val="8"/>
        </w:numPr>
        <w:rPr>
          <w:rFonts w:ascii="Arial" w:hAnsi="Arial" w:cs="Arial"/>
        </w:rPr>
      </w:pPr>
      <w:r w:rsidRPr="00FB2885">
        <w:rPr>
          <w:rFonts w:ascii="Arial" w:hAnsi="Arial" w:cs="Arial"/>
        </w:rPr>
        <w:t>Phase 2 – Out-patient and in-patient C&amp;P examinations can be completed that do not require the removal of PPE</w:t>
      </w:r>
    </w:p>
    <w:p w14:paraId="0C56D82D" w14:textId="2FBF1895" w:rsidR="00AC3707" w:rsidRDefault="00AC3707" w:rsidP="00AC3707">
      <w:pPr>
        <w:numPr>
          <w:ilvl w:val="0"/>
          <w:numId w:val="8"/>
        </w:numPr>
        <w:rPr>
          <w:rFonts w:ascii="Arial" w:hAnsi="Arial" w:cs="Arial"/>
        </w:rPr>
      </w:pPr>
      <w:r w:rsidRPr="00FB2885">
        <w:rPr>
          <w:rFonts w:ascii="Arial" w:hAnsi="Arial" w:cs="Arial"/>
        </w:rPr>
        <w:t xml:space="preserve">Phase 3 – All C&amp;P examinations can be </w:t>
      </w:r>
      <w:r w:rsidR="00796D50" w:rsidRPr="00FB2885">
        <w:rPr>
          <w:rFonts w:ascii="Arial" w:hAnsi="Arial" w:cs="Arial"/>
        </w:rPr>
        <w:t>completed,</w:t>
      </w:r>
      <w:r w:rsidR="00FD6AE7">
        <w:rPr>
          <w:rFonts w:ascii="Arial" w:hAnsi="Arial" w:cs="Arial"/>
        </w:rPr>
        <w:t xml:space="preserve"> and PPE removed</w:t>
      </w:r>
    </w:p>
    <w:p w14:paraId="0F8C928E" w14:textId="1EDF0EF4" w:rsidR="00AC3707" w:rsidRDefault="00AC3707" w:rsidP="00AC3707">
      <w:pPr>
        <w:rPr>
          <w:rFonts w:ascii="Arial" w:hAnsi="Arial" w:cs="Arial"/>
        </w:rPr>
      </w:pPr>
    </w:p>
    <w:p w14:paraId="4B3F6317" w14:textId="5DFFB896" w:rsidR="00AC3707" w:rsidRPr="00D45E6B" w:rsidRDefault="00637275" w:rsidP="00AC3707">
      <w:pPr>
        <w:rPr>
          <w:rFonts w:ascii="Arial" w:hAnsi="Arial" w:cs="Arial"/>
        </w:rPr>
      </w:pPr>
      <w:r>
        <w:rPr>
          <w:rFonts w:ascii="Arial" w:hAnsi="Arial" w:cs="Arial"/>
        </w:rPr>
        <w:t xml:space="preserve">All </w:t>
      </w:r>
      <w:r w:rsidR="000D356D" w:rsidRPr="00D45E6B">
        <w:rPr>
          <w:rFonts w:ascii="Arial" w:hAnsi="Arial" w:cs="Arial"/>
        </w:rPr>
        <w:t xml:space="preserve">of the country is in Phase 3, </w:t>
      </w:r>
      <w:r w:rsidR="00AC3707" w:rsidRPr="00D45E6B">
        <w:rPr>
          <w:rFonts w:ascii="Arial" w:hAnsi="Arial" w:cs="Arial"/>
        </w:rPr>
        <w:t xml:space="preserve">however, </w:t>
      </w:r>
      <w:r w:rsidR="000D356D" w:rsidRPr="00D45E6B">
        <w:rPr>
          <w:rFonts w:ascii="Arial" w:hAnsi="Arial" w:cs="Arial"/>
        </w:rPr>
        <w:t xml:space="preserve">COVID is fluid and changes may happen quickly </w:t>
      </w:r>
      <w:r w:rsidR="00AC3707" w:rsidRPr="00D45E6B">
        <w:rPr>
          <w:rFonts w:ascii="Arial" w:hAnsi="Arial" w:cs="Arial"/>
        </w:rPr>
        <w:t>based on state and</w:t>
      </w:r>
      <w:r w:rsidR="000D356D" w:rsidRPr="00D45E6B">
        <w:rPr>
          <w:rFonts w:ascii="Arial" w:hAnsi="Arial" w:cs="Arial"/>
        </w:rPr>
        <w:t>/or</w:t>
      </w:r>
      <w:r w:rsidR="00AC3707" w:rsidRPr="00D45E6B">
        <w:rPr>
          <w:rFonts w:ascii="Arial" w:hAnsi="Arial" w:cs="Arial"/>
        </w:rPr>
        <w:t xml:space="preserve"> local rules. </w:t>
      </w:r>
    </w:p>
    <w:p w14:paraId="7CA105C4" w14:textId="2BA4150D" w:rsidR="00AE3356" w:rsidRPr="00D45E6B" w:rsidRDefault="00AE3356" w:rsidP="00AC3707">
      <w:pPr>
        <w:rPr>
          <w:rFonts w:ascii="Arial" w:hAnsi="Arial" w:cs="Arial"/>
        </w:rPr>
      </w:pPr>
      <w:r w:rsidRPr="00D45E6B">
        <w:rPr>
          <w:rFonts w:ascii="Arial" w:hAnsi="Arial" w:cs="Arial"/>
        </w:rPr>
        <w:lastRenderedPageBreak/>
        <w:t xml:space="preserve">The most recent list of the Phase 3 </w:t>
      </w:r>
      <w:r w:rsidR="00631DA7" w:rsidRPr="00D45E6B">
        <w:rPr>
          <w:rFonts w:ascii="Arial" w:hAnsi="Arial" w:cs="Arial"/>
        </w:rPr>
        <w:t>l</w:t>
      </w:r>
      <w:r w:rsidRPr="00D45E6B">
        <w:rPr>
          <w:rFonts w:ascii="Arial" w:hAnsi="Arial" w:cs="Arial"/>
        </w:rPr>
        <w:t xml:space="preserve">ocations is on the </w:t>
      </w:r>
      <w:hyperlink r:id="rId20" w:history="1">
        <w:r w:rsidRPr="00D45E6B">
          <w:rPr>
            <w:rStyle w:val="Hyperlink"/>
            <w:rFonts w:ascii="Arial" w:hAnsi="Arial" w:cs="Arial"/>
          </w:rPr>
          <w:t>IDES Homepage</w:t>
        </w:r>
      </w:hyperlink>
      <w:r w:rsidRPr="00D45E6B">
        <w:rPr>
          <w:rFonts w:ascii="Arial" w:hAnsi="Arial" w:cs="Arial"/>
        </w:rPr>
        <w:t>.</w:t>
      </w:r>
    </w:p>
    <w:p w14:paraId="59C93D33" w14:textId="77777777" w:rsidR="00AC3707" w:rsidRPr="00D45E6B" w:rsidRDefault="00AC3707" w:rsidP="00AC3707">
      <w:pPr>
        <w:pStyle w:val="PlainText"/>
      </w:pPr>
    </w:p>
    <w:p w14:paraId="183DB12F" w14:textId="6DFC51B3" w:rsidR="00AC3707" w:rsidRPr="00D45E6B" w:rsidRDefault="00DD7342" w:rsidP="00AC3707">
      <w:pPr>
        <w:pStyle w:val="PlainText"/>
      </w:pPr>
      <w:hyperlink r:id="rId21" w:history="1">
        <w:r w:rsidR="00AC3707" w:rsidRPr="00D45E6B">
          <w:rPr>
            <w:rStyle w:val="Hyperlink"/>
          </w:rPr>
          <w:t>https://benefits.va.gov/compensation/claimexam.asp</w:t>
        </w:r>
      </w:hyperlink>
      <w:r w:rsidR="00AC3707" w:rsidRPr="00D45E6B">
        <w:t xml:space="preserve"> can be used to </w:t>
      </w:r>
      <w:r w:rsidR="00553C9A" w:rsidRPr="00D45E6B">
        <w:t>see</w:t>
      </w:r>
      <w:r w:rsidR="00AC3707" w:rsidRPr="00D45E6B">
        <w:t xml:space="preserve"> if exams have resumed in an area. Enter the zip code and it provides a status of that location. </w:t>
      </w:r>
      <w:r w:rsidR="007E54AE" w:rsidRPr="00D45E6B">
        <w:t xml:space="preserve">Overseas locations are also shown. </w:t>
      </w:r>
    </w:p>
    <w:p w14:paraId="11C321E2" w14:textId="77777777" w:rsidR="00AC3707" w:rsidRPr="00D45E6B" w:rsidRDefault="00AC3707" w:rsidP="00AC3707">
      <w:pPr>
        <w:pStyle w:val="PlainText"/>
      </w:pPr>
    </w:p>
    <w:p w14:paraId="78D99B94" w14:textId="02A4BD3A" w:rsidR="00CE6DD7" w:rsidRPr="00AC4A58" w:rsidRDefault="00796D50" w:rsidP="00AC3707">
      <w:pPr>
        <w:pStyle w:val="Heading10"/>
        <w:rPr>
          <w:color w:val="auto"/>
          <w:sz w:val="24"/>
          <w:u w:val="none"/>
        </w:rPr>
      </w:pPr>
      <w:r w:rsidRPr="00AC4A58">
        <w:rPr>
          <w:b w:val="0"/>
          <w:bCs/>
          <w:color w:val="auto"/>
          <w:sz w:val="24"/>
        </w:rPr>
        <w:t>Notes</w:t>
      </w:r>
      <w:r w:rsidR="00AC3707" w:rsidRPr="00AC4A58">
        <w:rPr>
          <w:b w:val="0"/>
          <w:bCs/>
          <w:color w:val="auto"/>
          <w:sz w:val="24"/>
        </w:rPr>
        <w:t>:</w:t>
      </w:r>
      <w:r w:rsidR="00AC3707" w:rsidRPr="00AC4A58">
        <w:rPr>
          <w:color w:val="auto"/>
          <w:sz w:val="24"/>
          <w:u w:val="none"/>
        </w:rPr>
        <w:t xml:space="preserve"> </w:t>
      </w:r>
    </w:p>
    <w:p w14:paraId="28E4C1C8" w14:textId="57D8FACE" w:rsidR="00CE6DD7" w:rsidRPr="00AC4A58" w:rsidRDefault="00B31D22" w:rsidP="00CE6DD7">
      <w:pPr>
        <w:pStyle w:val="Heading10"/>
        <w:numPr>
          <w:ilvl w:val="0"/>
          <w:numId w:val="9"/>
        </w:numPr>
        <w:rPr>
          <w:b w:val="0"/>
          <w:bCs/>
          <w:sz w:val="24"/>
        </w:rPr>
      </w:pPr>
      <w:r w:rsidRPr="00AC4A58">
        <w:rPr>
          <w:b w:val="0"/>
          <w:bCs/>
          <w:color w:val="auto"/>
          <w:sz w:val="24"/>
          <w:u w:val="none"/>
        </w:rPr>
        <w:t xml:space="preserve">VHA </w:t>
      </w:r>
      <w:r w:rsidR="00344193" w:rsidRPr="00AC4A58">
        <w:rPr>
          <w:b w:val="0"/>
          <w:bCs/>
          <w:color w:val="auto"/>
          <w:sz w:val="24"/>
          <w:u w:val="none"/>
        </w:rPr>
        <w:t>Executive in Charge and USB</w:t>
      </w:r>
      <w:r w:rsidRPr="00AC4A58">
        <w:rPr>
          <w:b w:val="0"/>
          <w:bCs/>
          <w:color w:val="auto"/>
          <w:sz w:val="24"/>
          <w:u w:val="none"/>
        </w:rPr>
        <w:t xml:space="preserve"> g</w:t>
      </w:r>
      <w:r w:rsidR="008B56F3" w:rsidRPr="00AC4A58">
        <w:rPr>
          <w:b w:val="0"/>
          <w:bCs/>
          <w:color w:val="auto"/>
          <w:sz w:val="24"/>
          <w:u w:val="none"/>
        </w:rPr>
        <w:t>uidance remains that a</w:t>
      </w:r>
      <w:r w:rsidR="00AC3707" w:rsidRPr="00AC4A58">
        <w:rPr>
          <w:b w:val="0"/>
          <w:bCs/>
          <w:color w:val="auto"/>
          <w:sz w:val="24"/>
          <w:u w:val="none"/>
        </w:rPr>
        <w:t xml:space="preserve">ll BDD/IDES exams are to be ordered through QTC/VES. </w:t>
      </w:r>
      <w:r w:rsidR="005454C2" w:rsidRPr="00AC4A58">
        <w:rPr>
          <w:b w:val="0"/>
          <w:bCs/>
          <w:color w:val="auto"/>
          <w:sz w:val="24"/>
          <w:u w:val="none"/>
        </w:rPr>
        <w:t xml:space="preserve">An email was sent from OFO </w:t>
      </w:r>
      <w:r w:rsidR="00562EB9" w:rsidRPr="00AC4A58">
        <w:rPr>
          <w:b w:val="0"/>
          <w:bCs/>
          <w:color w:val="auto"/>
          <w:sz w:val="24"/>
          <w:u w:val="none"/>
        </w:rPr>
        <w:t xml:space="preserve">to the Districts </w:t>
      </w:r>
      <w:r w:rsidR="005454C2" w:rsidRPr="00AC4A58">
        <w:rPr>
          <w:b w:val="0"/>
          <w:bCs/>
          <w:color w:val="auto"/>
          <w:sz w:val="24"/>
          <w:u w:val="none"/>
        </w:rPr>
        <w:t xml:space="preserve">on October 21 </w:t>
      </w:r>
      <w:r w:rsidR="00BA5CD3">
        <w:rPr>
          <w:b w:val="0"/>
          <w:bCs/>
          <w:color w:val="auto"/>
          <w:sz w:val="24"/>
          <w:u w:val="none"/>
        </w:rPr>
        <w:t xml:space="preserve">in reference to </w:t>
      </w:r>
      <w:r w:rsidR="005454C2" w:rsidRPr="00AC4A58">
        <w:rPr>
          <w:b w:val="0"/>
          <w:bCs/>
          <w:color w:val="auto"/>
          <w:sz w:val="24"/>
          <w:u w:val="none"/>
        </w:rPr>
        <w:t xml:space="preserve">this guidance. </w:t>
      </w:r>
      <w:r w:rsidR="00AC3707" w:rsidRPr="00AC4A58">
        <w:rPr>
          <w:b w:val="0"/>
          <w:bCs/>
          <w:color w:val="auto"/>
          <w:sz w:val="24"/>
          <w:u w:val="none"/>
        </w:rPr>
        <w:t xml:space="preserve">VHA will not be used, even if you have a pre-COVID local agreement with VHA. </w:t>
      </w:r>
      <w:r w:rsidR="008B56F3" w:rsidRPr="00AC4A58">
        <w:rPr>
          <w:b w:val="0"/>
          <w:bCs/>
          <w:color w:val="auto"/>
          <w:sz w:val="24"/>
          <w:u w:val="none"/>
        </w:rPr>
        <w:t xml:space="preserve">Any </w:t>
      </w:r>
      <w:r w:rsidR="00264E24" w:rsidRPr="00AC4A58">
        <w:rPr>
          <w:b w:val="0"/>
          <w:bCs/>
          <w:color w:val="auto"/>
          <w:sz w:val="24"/>
          <w:u w:val="none"/>
        </w:rPr>
        <w:t xml:space="preserve">recent </w:t>
      </w:r>
      <w:r w:rsidR="008B56F3" w:rsidRPr="00AC4A58">
        <w:rPr>
          <w:b w:val="0"/>
          <w:bCs/>
          <w:color w:val="auto"/>
          <w:sz w:val="24"/>
          <w:u w:val="none"/>
        </w:rPr>
        <w:t xml:space="preserve">agreements between </w:t>
      </w:r>
      <w:r w:rsidR="00AB4260" w:rsidRPr="00AC4A58">
        <w:rPr>
          <w:b w:val="0"/>
          <w:bCs/>
          <w:color w:val="auto"/>
          <w:sz w:val="24"/>
          <w:u w:val="none"/>
        </w:rPr>
        <w:t>a</w:t>
      </w:r>
      <w:r w:rsidR="003E3203" w:rsidRPr="00AC4A58">
        <w:rPr>
          <w:b w:val="0"/>
          <w:bCs/>
          <w:color w:val="auto"/>
          <w:sz w:val="24"/>
          <w:u w:val="none"/>
        </w:rPr>
        <w:t>n</w:t>
      </w:r>
      <w:r w:rsidR="008B56F3" w:rsidRPr="00AC4A58">
        <w:rPr>
          <w:b w:val="0"/>
          <w:bCs/>
          <w:color w:val="auto"/>
          <w:sz w:val="24"/>
          <w:u w:val="none"/>
        </w:rPr>
        <w:t xml:space="preserve"> RO and a VAMC are not allowed. Any </w:t>
      </w:r>
      <w:r w:rsidR="00B41D73" w:rsidRPr="00AC4A58">
        <w:rPr>
          <w:b w:val="0"/>
          <w:bCs/>
          <w:color w:val="auto"/>
          <w:sz w:val="24"/>
          <w:u w:val="none"/>
        </w:rPr>
        <w:t xml:space="preserve">concerns on pending </w:t>
      </w:r>
      <w:r w:rsidR="00741996">
        <w:rPr>
          <w:b w:val="0"/>
          <w:bCs/>
          <w:color w:val="auto"/>
          <w:sz w:val="24"/>
          <w:u w:val="none"/>
        </w:rPr>
        <w:t xml:space="preserve">QTC or VES </w:t>
      </w:r>
      <w:r w:rsidR="00B41D73" w:rsidRPr="00AC4A58">
        <w:rPr>
          <w:b w:val="0"/>
          <w:bCs/>
          <w:color w:val="auto"/>
          <w:sz w:val="24"/>
          <w:u w:val="none"/>
        </w:rPr>
        <w:t xml:space="preserve">exams </w:t>
      </w:r>
      <w:r w:rsidR="00016981" w:rsidRPr="00AC4A58">
        <w:rPr>
          <w:b w:val="0"/>
          <w:bCs/>
          <w:color w:val="auto"/>
          <w:sz w:val="24"/>
          <w:u w:val="none"/>
        </w:rPr>
        <w:t>should be submitted to</w:t>
      </w:r>
      <w:r w:rsidR="00741996">
        <w:rPr>
          <w:b w:val="0"/>
          <w:bCs/>
          <w:color w:val="auto"/>
          <w:sz w:val="24"/>
          <w:u w:val="none"/>
        </w:rPr>
        <w:t xml:space="preserve"> </w:t>
      </w:r>
      <w:hyperlink r:id="rId22" w:history="1">
        <w:r w:rsidR="00741996" w:rsidRPr="00643E52">
          <w:rPr>
            <w:rStyle w:val="Hyperlink"/>
            <w:b w:val="0"/>
            <w:bCs/>
            <w:sz w:val="24"/>
          </w:rPr>
          <w:t>VAVBAWAS/CO/Contract Examination Inquiries</w:t>
        </w:r>
      </w:hyperlink>
      <w:r w:rsidR="00016981" w:rsidRPr="00AC4A58">
        <w:rPr>
          <w:b w:val="0"/>
          <w:bCs/>
          <w:color w:val="auto"/>
          <w:sz w:val="24"/>
          <w:u w:val="none"/>
        </w:rPr>
        <w:t xml:space="preserve"> </w:t>
      </w:r>
      <w:r w:rsidR="00741996">
        <w:rPr>
          <w:b w:val="0"/>
          <w:bCs/>
          <w:color w:val="auto"/>
          <w:sz w:val="24"/>
          <w:u w:val="none"/>
        </w:rPr>
        <w:t xml:space="preserve">and cc </w:t>
      </w:r>
      <w:r w:rsidR="00016981" w:rsidRPr="00AC4A58">
        <w:rPr>
          <w:b w:val="0"/>
          <w:bCs/>
          <w:color w:val="auto"/>
          <w:sz w:val="24"/>
          <w:u w:val="none"/>
        </w:rPr>
        <w:t xml:space="preserve">the </w:t>
      </w:r>
      <w:hyperlink r:id="rId23" w:history="1">
        <w:r w:rsidR="00016981" w:rsidRPr="00AC4A58">
          <w:rPr>
            <w:rStyle w:val="Hyperlink"/>
            <w:b w:val="0"/>
            <w:bCs/>
            <w:sz w:val="24"/>
          </w:rPr>
          <w:t>IDES Mailbox</w:t>
        </w:r>
      </w:hyperlink>
      <w:r w:rsidR="00016981" w:rsidRPr="00AC4A58">
        <w:rPr>
          <w:b w:val="0"/>
          <w:bCs/>
          <w:color w:val="auto"/>
          <w:sz w:val="24"/>
          <w:u w:val="none"/>
        </w:rPr>
        <w:t xml:space="preserve"> o</w:t>
      </w:r>
      <w:r w:rsidR="00016981" w:rsidRPr="00AC4A58">
        <w:rPr>
          <w:b w:val="0"/>
          <w:bCs/>
          <w:color w:val="000000" w:themeColor="text1"/>
          <w:sz w:val="24"/>
          <w:u w:val="none"/>
        </w:rPr>
        <w:t xml:space="preserve">r </w:t>
      </w:r>
      <w:hyperlink r:id="rId24" w:history="1">
        <w:r w:rsidR="00016981" w:rsidRPr="00AC4A58">
          <w:rPr>
            <w:rStyle w:val="Hyperlink"/>
            <w:b w:val="0"/>
            <w:bCs/>
            <w:sz w:val="24"/>
          </w:rPr>
          <w:t>BDD Mailbox</w:t>
        </w:r>
      </w:hyperlink>
      <w:r w:rsidR="00016981" w:rsidRPr="00AC4A58">
        <w:rPr>
          <w:rStyle w:val="Hyperlink"/>
          <w:b w:val="0"/>
          <w:bCs/>
          <w:sz w:val="24"/>
          <w:u w:val="none"/>
        </w:rPr>
        <w:t>.</w:t>
      </w:r>
      <w:r w:rsidR="00016981" w:rsidRPr="00AC4A58">
        <w:rPr>
          <w:b w:val="0"/>
          <w:bCs/>
          <w:color w:val="auto"/>
          <w:sz w:val="24"/>
          <w:u w:val="none"/>
        </w:rPr>
        <w:t xml:space="preserve"> </w:t>
      </w:r>
    </w:p>
    <w:p w14:paraId="4D77C069" w14:textId="28682A47" w:rsidR="00CE6DD7" w:rsidRPr="00AC4A58" w:rsidRDefault="00CE6DD7" w:rsidP="00CE6DD7">
      <w:pPr>
        <w:pStyle w:val="Heading10"/>
        <w:numPr>
          <w:ilvl w:val="0"/>
          <w:numId w:val="9"/>
        </w:numPr>
        <w:rPr>
          <w:b w:val="0"/>
          <w:bCs/>
          <w:sz w:val="24"/>
        </w:rPr>
      </w:pPr>
      <w:r w:rsidRPr="00AC4A58">
        <w:rPr>
          <w:b w:val="0"/>
          <w:bCs/>
          <w:color w:val="auto"/>
          <w:sz w:val="24"/>
          <w:u w:val="none"/>
        </w:rPr>
        <w:t>Any pending exam requests that are in CAPRI should be cancelled</w:t>
      </w:r>
      <w:r w:rsidR="00C7304F" w:rsidRPr="00AC4A58">
        <w:rPr>
          <w:b w:val="0"/>
          <w:bCs/>
          <w:color w:val="auto"/>
          <w:sz w:val="24"/>
          <w:u w:val="none"/>
        </w:rPr>
        <w:t xml:space="preserve">, to include those from </w:t>
      </w:r>
      <w:r w:rsidR="00BC5A3D" w:rsidRPr="00AC4A58">
        <w:rPr>
          <w:b w:val="0"/>
          <w:bCs/>
          <w:color w:val="auto"/>
          <w:sz w:val="24"/>
          <w:u w:val="none"/>
        </w:rPr>
        <w:t xml:space="preserve">before or </w:t>
      </w:r>
      <w:r w:rsidR="00C7304F" w:rsidRPr="00AC4A58">
        <w:rPr>
          <w:b w:val="0"/>
          <w:bCs/>
          <w:color w:val="auto"/>
          <w:sz w:val="24"/>
          <w:u w:val="none"/>
        </w:rPr>
        <w:t>the early days of COVID</w:t>
      </w:r>
      <w:r w:rsidRPr="00AC4A58">
        <w:rPr>
          <w:b w:val="0"/>
          <w:bCs/>
          <w:color w:val="auto"/>
          <w:sz w:val="24"/>
          <w:u w:val="none"/>
        </w:rPr>
        <w:t xml:space="preserve">. If those exams have not been re-ordered </w:t>
      </w:r>
      <w:r w:rsidR="00631DA7" w:rsidRPr="00AC4A58">
        <w:rPr>
          <w:b w:val="0"/>
          <w:bCs/>
          <w:color w:val="auto"/>
          <w:sz w:val="24"/>
          <w:u w:val="none"/>
        </w:rPr>
        <w:t xml:space="preserve">through </w:t>
      </w:r>
      <w:r w:rsidRPr="00AC4A58">
        <w:rPr>
          <w:b w:val="0"/>
          <w:bCs/>
          <w:color w:val="auto"/>
          <w:sz w:val="24"/>
          <w:u w:val="none"/>
        </w:rPr>
        <w:t>QTC</w:t>
      </w:r>
      <w:r w:rsidR="00631DA7" w:rsidRPr="00AC4A58">
        <w:rPr>
          <w:b w:val="0"/>
          <w:bCs/>
          <w:color w:val="auto"/>
          <w:sz w:val="24"/>
          <w:u w:val="none"/>
        </w:rPr>
        <w:t>/VES</w:t>
      </w:r>
      <w:r w:rsidRPr="00AC4A58">
        <w:rPr>
          <w:b w:val="0"/>
          <w:bCs/>
          <w:color w:val="auto"/>
          <w:sz w:val="24"/>
          <w:u w:val="none"/>
        </w:rPr>
        <w:t xml:space="preserve">, they should be. </w:t>
      </w:r>
    </w:p>
    <w:p w14:paraId="339CF42D" w14:textId="417391DC" w:rsidR="00B41D73" w:rsidRPr="00AC4A58" w:rsidRDefault="00452DBB" w:rsidP="00455CD6">
      <w:pPr>
        <w:pStyle w:val="Heading10"/>
        <w:numPr>
          <w:ilvl w:val="0"/>
          <w:numId w:val="9"/>
        </w:numPr>
        <w:rPr>
          <w:b w:val="0"/>
          <w:bCs/>
          <w:sz w:val="24"/>
        </w:rPr>
      </w:pPr>
      <w:r w:rsidRPr="00AC4A58">
        <w:rPr>
          <w:b w:val="0"/>
          <w:bCs/>
          <w:color w:val="auto"/>
          <w:sz w:val="24"/>
          <w:u w:val="none"/>
        </w:rPr>
        <w:t>K</w:t>
      </w:r>
      <w:r w:rsidR="006B78EA" w:rsidRPr="00AC4A58">
        <w:rPr>
          <w:b w:val="0"/>
          <w:bCs/>
          <w:color w:val="auto"/>
          <w:sz w:val="24"/>
          <w:u w:val="none"/>
        </w:rPr>
        <w:t xml:space="preserve">eep your DoD counterparts informed on the latest exam guidance. </w:t>
      </w:r>
    </w:p>
    <w:p w14:paraId="04A9FB01" w14:textId="1B5C58BB" w:rsidR="00AC3707" w:rsidRDefault="00AC3707" w:rsidP="00AC3707">
      <w:pPr>
        <w:rPr>
          <w:rFonts w:ascii="Arial" w:hAnsi="Arial" w:cs="Arial"/>
        </w:rPr>
      </w:pPr>
    </w:p>
    <w:p w14:paraId="0353DAF5" w14:textId="1E02AFD6" w:rsidR="002557B6" w:rsidRPr="00EB4A43" w:rsidRDefault="002557B6" w:rsidP="002557B6">
      <w:pPr>
        <w:pStyle w:val="Heading10"/>
        <w:rPr>
          <w:color w:val="auto"/>
          <w:sz w:val="28"/>
          <w:szCs w:val="28"/>
        </w:rPr>
      </w:pPr>
      <w:r>
        <w:rPr>
          <w:color w:val="auto"/>
          <w:sz w:val="28"/>
          <w:szCs w:val="28"/>
        </w:rPr>
        <w:t>Claiming Exposure to COVID</w:t>
      </w:r>
      <w:r w:rsidR="00070390">
        <w:rPr>
          <w:color w:val="auto"/>
          <w:sz w:val="28"/>
          <w:szCs w:val="28"/>
        </w:rPr>
        <w:t>-19</w:t>
      </w:r>
      <w:r w:rsidR="0053694F">
        <w:rPr>
          <w:color w:val="auto"/>
          <w:sz w:val="28"/>
          <w:szCs w:val="28"/>
        </w:rPr>
        <w:t xml:space="preserve"> </w:t>
      </w:r>
    </w:p>
    <w:p w14:paraId="30931F78" w14:textId="6AC44537" w:rsidR="00AD3A00" w:rsidRPr="00AD3A00" w:rsidRDefault="00F413D1" w:rsidP="00AD3A00">
      <w:pPr>
        <w:rPr>
          <w:rFonts w:ascii="Arial" w:hAnsi="Arial" w:cs="Arial"/>
        </w:rPr>
      </w:pPr>
      <w:r>
        <w:rPr>
          <w:rFonts w:ascii="Arial" w:hAnsi="Arial" w:cs="Arial"/>
        </w:rPr>
        <w:t>Exam Provider</w:t>
      </w:r>
      <w:r w:rsidR="001E34FC">
        <w:rPr>
          <w:rFonts w:ascii="Arial" w:hAnsi="Arial" w:cs="Arial"/>
        </w:rPr>
        <w:t>s</w:t>
      </w:r>
      <w:r>
        <w:rPr>
          <w:rFonts w:ascii="Arial" w:hAnsi="Arial" w:cs="Arial"/>
        </w:rPr>
        <w:t xml:space="preserve"> have returned several ESRs with </w:t>
      </w:r>
      <w:r w:rsidR="00B0566B">
        <w:rPr>
          <w:rFonts w:ascii="Arial" w:hAnsi="Arial" w:cs="Arial"/>
        </w:rPr>
        <w:t xml:space="preserve">the </w:t>
      </w:r>
      <w:r>
        <w:rPr>
          <w:rFonts w:ascii="Arial" w:hAnsi="Arial" w:cs="Arial"/>
        </w:rPr>
        <w:t xml:space="preserve">claimed </w:t>
      </w:r>
      <w:r w:rsidR="00B0566B">
        <w:rPr>
          <w:rFonts w:ascii="Arial" w:hAnsi="Arial" w:cs="Arial"/>
        </w:rPr>
        <w:t xml:space="preserve">condition of </w:t>
      </w:r>
      <w:r>
        <w:rPr>
          <w:rFonts w:ascii="Arial" w:hAnsi="Arial" w:cs="Arial"/>
        </w:rPr>
        <w:t xml:space="preserve">“COVID exposure” for clarification.  </w:t>
      </w:r>
      <w:r w:rsidR="002557B6">
        <w:rPr>
          <w:rFonts w:ascii="Arial" w:hAnsi="Arial" w:cs="Arial"/>
        </w:rPr>
        <w:t xml:space="preserve">MSCs are reminded </w:t>
      </w:r>
      <w:r w:rsidR="002557B6" w:rsidRPr="002557B6">
        <w:rPr>
          <w:rFonts w:ascii="Arial" w:hAnsi="Arial" w:cs="Arial"/>
        </w:rPr>
        <w:t>that exposure is not a disability.</w:t>
      </w:r>
      <w:r w:rsidR="002557B6">
        <w:rPr>
          <w:rFonts w:ascii="Arial" w:hAnsi="Arial" w:cs="Arial"/>
        </w:rPr>
        <w:t xml:space="preserve"> </w:t>
      </w:r>
      <w:r w:rsidR="002557B6" w:rsidRPr="002557B6">
        <w:rPr>
          <w:rFonts w:ascii="Arial" w:hAnsi="Arial" w:cs="Arial"/>
        </w:rPr>
        <w:t>As per</w:t>
      </w:r>
      <w:r w:rsidR="002557B6">
        <w:rPr>
          <w:rFonts w:ascii="Arial" w:hAnsi="Arial" w:cs="Arial"/>
        </w:rPr>
        <w:t xml:space="preserve"> </w:t>
      </w:r>
      <w:hyperlink r:id="rId25" w:anchor="1" w:history="1">
        <w:r w:rsidR="002557B6" w:rsidRPr="00AE6070">
          <w:rPr>
            <w:rStyle w:val="Hyperlink"/>
            <w:rFonts w:ascii="Arial" w:hAnsi="Arial" w:cs="Arial"/>
          </w:rPr>
          <w:t>M21-1 IV.ii.2.A.1.c</w:t>
        </w:r>
      </w:hyperlink>
      <w:r w:rsidR="002557B6" w:rsidRPr="002557B6">
        <w:rPr>
          <w:rFonts w:ascii="Arial" w:hAnsi="Arial" w:cs="Arial"/>
        </w:rPr>
        <w:t>.</w:t>
      </w:r>
      <w:r w:rsidR="002557B6">
        <w:rPr>
          <w:rFonts w:ascii="Arial" w:hAnsi="Arial" w:cs="Arial"/>
        </w:rPr>
        <w:t xml:space="preserve"> (C</w:t>
      </w:r>
      <w:r w:rsidR="002557B6" w:rsidRPr="002557B6">
        <w:rPr>
          <w:rFonts w:ascii="Arial" w:hAnsi="Arial" w:cs="Arial"/>
        </w:rPr>
        <w:t>laims Mentioning Exposure but Not Specifying a Disability</w:t>
      </w:r>
      <w:r w:rsidR="002557B6">
        <w:rPr>
          <w:rFonts w:ascii="Arial" w:hAnsi="Arial" w:cs="Arial"/>
        </w:rPr>
        <w:t>)</w:t>
      </w:r>
      <w:r w:rsidR="002557B6" w:rsidRPr="002557B6">
        <w:rPr>
          <w:rFonts w:ascii="Arial" w:hAnsi="Arial" w:cs="Arial"/>
        </w:rPr>
        <w:t>, a claim mentioning exposure</w:t>
      </w:r>
      <w:r w:rsidR="002557B6">
        <w:rPr>
          <w:rFonts w:ascii="Arial" w:hAnsi="Arial" w:cs="Arial"/>
        </w:rPr>
        <w:t>,</w:t>
      </w:r>
      <w:r w:rsidR="002557B6" w:rsidRPr="002557B6">
        <w:rPr>
          <w:rFonts w:ascii="Arial" w:hAnsi="Arial" w:cs="Arial"/>
        </w:rPr>
        <w:t xml:space="preserve"> but not specifying a disability from the exposure is not substantially complete.</w:t>
      </w:r>
      <w:r w:rsidR="002557B6">
        <w:rPr>
          <w:rFonts w:ascii="Arial" w:hAnsi="Arial" w:cs="Arial"/>
        </w:rPr>
        <w:t xml:space="preserve"> </w:t>
      </w:r>
      <w:r w:rsidR="002557B6" w:rsidRPr="002557B6">
        <w:rPr>
          <w:rFonts w:ascii="Arial" w:hAnsi="Arial" w:cs="Arial"/>
        </w:rPr>
        <w:t xml:space="preserve">If a </w:t>
      </w:r>
      <w:r w:rsidR="002557B6">
        <w:rPr>
          <w:rFonts w:ascii="Arial" w:hAnsi="Arial" w:cs="Arial"/>
        </w:rPr>
        <w:t>S</w:t>
      </w:r>
      <w:r w:rsidR="00D51FC8">
        <w:rPr>
          <w:rFonts w:ascii="Arial" w:hAnsi="Arial" w:cs="Arial"/>
        </w:rPr>
        <w:t>ervice member (S</w:t>
      </w:r>
      <w:r w:rsidR="002557B6">
        <w:rPr>
          <w:rFonts w:ascii="Arial" w:hAnsi="Arial" w:cs="Arial"/>
        </w:rPr>
        <w:t>M</w:t>
      </w:r>
      <w:r w:rsidR="00D51FC8">
        <w:rPr>
          <w:rFonts w:ascii="Arial" w:hAnsi="Arial" w:cs="Arial"/>
        </w:rPr>
        <w:t>)</w:t>
      </w:r>
      <w:r w:rsidR="002557B6" w:rsidRPr="002557B6">
        <w:rPr>
          <w:rFonts w:ascii="Arial" w:hAnsi="Arial" w:cs="Arial"/>
        </w:rPr>
        <w:t xml:space="preserve"> claims COVID or COVID exposure, the MSC should clarify and ask the </w:t>
      </w:r>
      <w:r w:rsidR="002557B6">
        <w:rPr>
          <w:rFonts w:ascii="Arial" w:hAnsi="Arial" w:cs="Arial"/>
        </w:rPr>
        <w:t>SM</w:t>
      </w:r>
      <w:r w:rsidR="002557B6" w:rsidRPr="002557B6">
        <w:rPr>
          <w:rFonts w:ascii="Arial" w:hAnsi="Arial" w:cs="Arial"/>
        </w:rPr>
        <w:t xml:space="preserve"> to indicate what specific disabilities they are claiming as a result of the exposure.</w:t>
      </w:r>
      <w:r w:rsidR="002557B6">
        <w:rPr>
          <w:rFonts w:ascii="Arial" w:hAnsi="Arial" w:cs="Arial"/>
        </w:rPr>
        <w:t xml:space="preserve"> </w:t>
      </w:r>
      <w:bookmarkStart w:id="57" w:name="_Hlk59193320"/>
      <w:r w:rsidR="00AD3A00" w:rsidRPr="00AD3A00">
        <w:rPr>
          <w:rFonts w:ascii="Arial" w:hAnsi="Arial" w:cs="Arial"/>
        </w:rPr>
        <w:t xml:space="preserve">When COVID “exposure” is claimed, but the SM does not specify a disability and does not wish to remove the contention from the application, the MSC must list </w:t>
      </w:r>
      <w:r w:rsidR="00D74B65">
        <w:rPr>
          <w:rFonts w:ascii="Arial" w:hAnsi="Arial" w:cs="Arial"/>
        </w:rPr>
        <w:t xml:space="preserve">COVID </w:t>
      </w:r>
      <w:r w:rsidR="00AD3A00" w:rsidRPr="00AD3A00">
        <w:rPr>
          <w:rFonts w:ascii="Arial" w:hAnsi="Arial" w:cs="Arial"/>
        </w:rPr>
        <w:t xml:space="preserve">on the exam request with a note indicating: </w:t>
      </w:r>
    </w:p>
    <w:p w14:paraId="172B099A" w14:textId="0D62BB85" w:rsidR="00AD3A00" w:rsidRPr="00A16669" w:rsidRDefault="00AD3A00" w:rsidP="007D1446">
      <w:pPr>
        <w:pStyle w:val="ListParagraph"/>
        <w:numPr>
          <w:ilvl w:val="0"/>
          <w:numId w:val="31"/>
        </w:numPr>
        <w:tabs>
          <w:tab w:val="clear" w:pos="1080"/>
          <w:tab w:val="num" w:pos="900"/>
        </w:tabs>
        <w:ind w:left="630" w:hanging="270"/>
        <w:rPr>
          <w:rFonts w:ascii="Arial" w:hAnsi="Arial" w:cs="Arial"/>
        </w:rPr>
      </w:pPr>
      <w:r w:rsidRPr="00A16669">
        <w:rPr>
          <w:rFonts w:ascii="Arial" w:hAnsi="Arial" w:cs="Arial"/>
        </w:rPr>
        <w:t>That no specific disability is claimed relating to COVID expos</w:t>
      </w:r>
      <w:r w:rsidR="00D74B65" w:rsidRPr="00A16669">
        <w:rPr>
          <w:rFonts w:ascii="Arial" w:hAnsi="Arial" w:cs="Arial"/>
        </w:rPr>
        <w:t>u</w:t>
      </w:r>
      <w:r w:rsidRPr="00A16669">
        <w:rPr>
          <w:rFonts w:ascii="Arial" w:hAnsi="Arial" w:cs="Arial"/>
        </w:rPr>
        <w:t>re</w:t>
      </w:r>
    </w:p>
    <w:p w14:paraId="1B2D4618" w14:textId="398656B4" w:rsidR="00F413D1" w:rsidRPr="001E34FC" w:rsidRDefault="00AD3A00" w:rsidP="00F413D1">
      <w:pPr>
        <w:pStyle w:val="ListParagraph"/>
        <w:numPr>
          <w:ilvl w:val="0"/>
          <w:numId w:val="31"/>
        </w:numPr>
        <w:tabs>
          <w:tab w:val="clear" w:pos="1080"/>
          <w:tab w:val="num" w:pos="900"/>
        </w:tabs>
        <w:ind w:left="630" w:hanging="270"/>
        <w:rPr>
          <w:rFonts w:ascii="Arial" w:hAnsi="Arial" w:cs="Arial"/>
        </w:rPr>
      </w:pPr>
      <w:r w:rsidRPr="00A16669">
        <w:rPr>
          <w:rFonts w:ascii="Arial" w:hAnsi="Arial" w:cs="Arial"/>
        </w:rPr>
        <w:t xml:space="preserve">Whether the </w:t>
      </w:r>
      <w:r w:rsidR="002F6D74">
        <w:rPr>
          <w:rFonts w:ascii="Arial" w:hAnsi="Arial" w:cs="Arial"/>
        </w:rPr>
        <w:t>SM</w:t>
      </w:r>
      <w:r w:rsidRPr="00A16669">
        <w:rPr>
          <w:rFonts w:ascii="Arial" w:hAnsi="Arial" w:cs="Arial"/>
        </w:rPr>
        <w:t xml:space="preserve"> is/is not currently positive</w:t>
      </w:r>
    </w:p>
    <w:bookmarkEnd w:id="57"/>
    <w:p w14:paraId="04154677" w14:textId="00040FA7" w:rsidR="00F413D1" w:rsidRDefault="00F413D1" w:rsidP="002557B6">
      <w:pPr>
        <w:rPr>
          <w:rFonts w:ascii="Arial" w:hAnsi="Arial" w:cs="Arial"/>
        </w:rPr>
      </w:pPr>
      <w:r>
        <w:rPr>
          <w:rFonts w:ascii="Arial" w:hAnsi="Arial" w:cs="Arial"/>
        </w:rPr>
        <w:t xml:space="preserve">Including this information in the ESR may prevent the need for a return for clarification from the examiner. </w:t>
      </w:r>
    </w:p>
    <w:p w14:paraId="57448499" w14:textId="77777777" w:rsidR="00F413D1" w:rsidRDefault="00F413D1" w:rsidP="002557B6">
      <w:pPr>
        <w:rPr>
          <w:rFonts w:ascii="Arial" w:hAnsi="Arial" w:cs="Arial"/>
        </w:rPr>
      </w:pPr>
    </w:p>
    <w:p w14:paraId="0964403D" w14:textId="68B96A26" w:rsidR="002557B6" w:rsidRDefault="00C62E4A" w:rsidP="002557B6">
      <w:pPr>
        <w:rPr>
          <w:rFonts w:ascii="Arial" w:hAnsi="Arial" w:cs="Arial"/>
        </w:rPr>
      </w:pPr>
      <w:r w:rsidRPr="00C62E4A">
        <w:rPr>
          <w:rFonts w:ascii="Arial" w:hAnsi="Arial" w:cs="Arial"/>
          <w:u w:val="single"/>
        </w:rPr>
        <w:t>Note:</w:t>
      </w:r>
      <w:r w:rsidR="002557B6" w:rsidRPr="002557B6">
        <w:t xml:space="preserve"> </w:t>
      </w:r>
      <w:r w:rsidR="002557B6" w:rsidRPr="002557B6">
        <w:rPr>
          <w:rFonts w:ascii="Arial" w:hAnsi="Arial" w:cs="Arial"/>
        </w:rPr>
        <w:t xml:space="preserve">Please see </w:t>
      </w:r>
      <w:hyperlink r:id="rId26" w:anchor="1" w:history="1">
        <w:r w:rsidR="002557B6" w:rsidRPr="004A1F7A">
          <w:rPr>
            <w:rStyle w:val="Hyperlink"/>
            <w:rFonts w:ascii="Arial" w:hAnsi="Arial" w:cs="Arial"/>
          </w:rPr>
          <w:t>M21-1 III.iii.1.B.1.c.</w:t>
        </w:r>
      </w:hyperlink>
      <w:r w:rsidR="002557B6" w:rsidRPr="002557B6">
        <w:rPr>
          <w:rFonts w:ascii="Arial" w:hAnsi="Arial" w:cs="Arial"/>
        </w:rPr>
        <w:t xml:space="preserve"> Clarifying Issues and Claims</w:t>
      </w:r>
      <w:r>
        <w:rPr>
          <w:rFonts w:ascii="Arial" w:hAnsi="Arial" w:cs="Arial"/>
        </w:rPr>
        <w:t xml:space="preserve"> if needed</w:t>
      </w:r>
      <w:r w:rsidR="002557B6" w:rsidRPr="002557B6">
        <w:rPr>
          <w:rFonts w:ascii="Arial" w:hAnsi="Arial" w:cs="Arial"/>
        </w:rPr>
        <w:t xml:space="preserve">.  </w:t>
      </w:r>
    </w:p>
    <w:p w14:paraId="25CBF234" w14:textId="77777777" w:rsidR="002557B6" w:rsidRPr="00D45E6B" w:rsidRDefault="002557B6" w:rsidP="00AC3707">
      <w:pPr>
        <w:rPr>
          <w:rFonts w:ascii="Arial" w:hAnsi="Arial" w:cs="Arial"/>
        </w:rPr>
      </w:pPr>
    </w:p>
    <w:p w14:paraId="37778699" w14:textId="7AF89F41" w:rsidR="008C13D3" w:rsidRDefault="008C13D3" w:rsidP="008C13D3">
      <w:pPr>
        <w:pStyle w:val="Heading10"/>
        <w:rPr>
          <w:sz w:val="32"/>
        </w:rPr>
      </w:pPr>
      <w:r>
        <w:rPr>
          <w:sz w:val="32"/>
        </w:rPr>
        <w:t>General Topics for Discussion</w:t>
      </w:r>
    </w:p>
    <w:p w14:paraId="7A0A5B7B" w14:textId="3DF367CA" w:rsidR="008C13D3" w:rsidRDefault="008C13D3" w:rsidP="00623CB5">
      <w:pPr>
        <w:pStyle w:val="Heading10"/>
        <w:rPr>
          <w:bCs/>
          <w:color w:val="201F1E"/>
          <w:sz w:val="28"/>
          <w:szCs w:val="28"/>
        </w:rPr>
      </w:pPr>
    </w:p>
    <w:p w14:paraId="4221BA80" w14:textId="3C46E99E" w:rsidR="00B42AF6" w:rsidRPr="00D45E6B" w:rsidRDefault="00CC5BC7" w:rsidP="005D4FE6">
      <w:pPr>
        <w:rPr>
          <w:rFonts w:ascii="Arial" w:hAnsi="Arial" w:cs="Arial"/>
          <w:bCs/>
          <w:color w:val="000000" w:themeColor="text1"/>
        </w:rPr>
      </w:pPr>
      <w:r>
        <w:rPr>
          <w:rFonts w:ascii="Arial" w:hAnsi="Arial" w:cs="Arial"/>
          <w:b/>
          <w:color w:val="000000" w:themeColor="text1"/>
          <w:sz w:val="28"/>
          <w:szCs w:val="28"/>
          <w:u w:val="single"/>
        </w:rPr>
        <w:t>VA Form 21-526EZ</w:t>
      </w:r>
    </w:p>
    <w:p w14:paraId="22FC9BB1" w14:textId="4AA293F9" w:rsidR="00B42AF6" w:rsidRDefault="00CC5BC7" w:rsidP="00B42AF6">
      <w:pPr>
        <w:rPr>
          <w:rFonts w:ascii="Arial" w:hAnsi="Arial" w:cs="Arial"/>
          <w:bCs/>
          <w:color w:val="000000" w:themeColor="text1"/>
        </w:rPr>
      </w:pPr>
      <w:r>
        <w:rPr>
          <w:rFonts w:ascii="Arial" w:hAnsi="Arial" w:cs="Arial"/>
          <w:bCs/>
          <w:color w:val="000000" w:themeColor="text1"/>
        </w:rPr>
        <w:t xml:space="preserve">MSCs are reminded </w:t>
      </w:r>
      <w:r w:rsidR="00F413D1">
        <w:rPr>
          <w:rFonts w:ascii="Arial" w:hAnsi="Arial" w:cs="Arial"/>
          <w:bCs/>
          <w:color w:val="000000" w:themeColor="text1"/>
        </w:rPr>
        <w:t>that the current version of</w:t>
      </w:r>
      <w:r>
        <w:rPr>
          <w:rFonts w:ascii="Arial" w:hAnsi="Arial" w:cs="Arial"/>
          <w:bCs/>
          <w:color w:val="000000" w:themeColor="text1"/>
        </w:rPr>
        <w:t xml:space="preserve"> VA Form 21-526EZ </w:t>
      </w:r>
      <w:r w:rsidR="00F413D1">
        <w:rPr>
          <w:rFonts w:ascii="Arial" w:hAnsi="Arial" w:cs="Arial"/>
          <w:bCs/>
          <w:color w:val="000000" w:themeColor="text1"/>
        </w:rPr>
        <w:t xml:space="preserve">is the version </w:t>
      </w:r>
      <w:r>
        <w:rPr>
          <w:rFonts w:ascii="Arial" w:hAnsi="Arial" w:cs="Arial"/>
          <w:bCs/>
          <w:color w:val="000000" w:themeColor="text1"/>
        </w:rPr>
        <w:t xml:space="preserve">dated September 2019. </w:t>
      </w:r>
      <w:r w:rsidR="00F413D1">
        <w:rPr>
          <w:rFonts w:ascii="Arial" w:hAnsi="Arial" w:cs="Arial"/>
          <w:bCs/>
          <w:color w:val="000000" w:themeColor="text1"/>
        </w:rPr>
        <w:t xml:space="preserve">No other version should be used.  </w:t>
      </w:r>
    </w:p>
    <w:p w14:paraId="4F0C1953" w14:textId="03B36229" w:rsidR="00992CEC" w:rsidRDefault="00992CEC" w:rsidP="00B42AF6">
      <w:pPr>
        <w:rPr>
          <w:rFonts w:ascii="Arial" w:hAnsi="Arial" w:cs="Arial"/>
          <w:bCs/>
          <w:color w:val="000000" w:themeColor="text1"/>
        </w:rPr>
      </w:pPr>
    </w:p>
    <w:p w14:paraId="5BB3F65B" w14:textId="6178EAF1" w:rsidR="00992CEC" w:rsidRPr="00CC5BC7" w:rsidRDefault="00992CEC" w:rsidP="00B42AF6">
      <w:pPr>
        <w:rPr>
          <w:rFonts w:ascii="Arial" w:hAnsi="Arial" w:cs="Arial"/>
          <w:bCs/>
          <w:color w:val="000000" w:themeColor="text1"/>
        </w:rPr>
      </w:pPr>
      <w:r w:rsidRPr="001E34FC">
        <w:rPr>
          <w:rFonts w:ascii="Arial" w:hAnsi="Arial" w:cs="Arial"/>
          <w:bCs/>
          <w:color w:val="000000" w:themeColor="text1"/>
          <w:u w:val="single"/>
        </w:rPr>
        <w:t>Note:</w:t>
      </w:r>
      <w:r>
        <w:rPr>
          <w:rFonts w:ascii="Arial" w:hAnsi="Arial" w:cs="Arial"/>
          <w:bCs/>
          <w:color w:val="000000" w:themeColor="text1"/>
        </w:rPr>
        <w:t xml:space="preserve"> a version of VA Form 21-526EZ (version April 2020) has erroneously appeared in </w:t>
      </w:r>
      <w:r w:rsidR="002158CE">
        <w:rPr>
          <w:rFonts w:ascii="Arial" w:hAnsi="Arial" w:cs="Arial"/>
          <w:bCs/>
          <w:color w:val="000000" w:themeColor="text1"/>
        </w:rPr>
        <w:t>circulation and</w:t>
      </w:r>
      <w:r w:rsidR="00D40359">
        <w:rPr>
          <w:rFonts w:ascii="Arial" w:hAnsi="Arial" w:cs="Arial"/>
          <w:bCs/>
          <w:color w:val="000000" w:themeColor="text1"/>
        </w:rPr>
        <w:t xml:space="preserve"> must not be used. Further guidance is forthcoming regarding handling claims with April 2020 version 526EZ that were previously accepted and processed. </w:t>
      </w:r>
    </w:p>
    <w:p w14:paraId="6632E5D1" w14:textId="77777777" w:rsidR="00590E38" w:rsidRDefault="00590E38" w:rsidP="007D1EE8">
      <w:pPr>
        <w:rPr>
          <w:rFonts w:ascii="Arial" w:hAnsi="Arial" w:cs="Arial"/>
          <w:b/>
          <w:color w:val="000000" w:themeColor="text1"/>
          <w:sz w:val="28"/>
          <w:szCs w:val="28"/>
          <w:u w:val="single"/>
        </w:rPr>
      </w:pPr>
    </w:p>
    <w:p w14:paraId="5819FF44" w14:textId="77777777" w:rsidR="001E34FC" w:rsidRDefault="001E34FC" w:rsidP="007D1EE8">
      <w:pPr>
        <w:rPr>
          <w:rFonts w:ascii="Arial" w:hAnsi="Arial" w:cs="Arial"/>
          <w:b/>
          <w:color w:val="000000" w:themeColor="text1"/>
          <w:sz w:val="28"/>
          <w:szCs w:val="28"/>
          <w:u w:val="single"/>
        </w:rPr>
      </w:pPr>
    </w:p>
    <w:p w14:paraId="430C5156" w14:textId="77777777" w:rsidR="00CA5EB5" w:rsidRDefault="00CA5EB5" w:rsidP="007D1EE8">
      <w:pPr>
        <w:rPr>
          <w:rFonts w:ascii="Arial" w:hAnsi="Arial" w:cs="Arial"/>
          <w:b/>
          <w:color w:val="000000" w:themeColor="text1"/>
          <w:sz w:val="28"/>
          <w:szCs w:val="28"/>
          <w:u w:val="single"/>
        </w:rPr>
      </w:pPr>
    </w:p>
    <w:p w14:paraId="6F85F495" w14:textId="77777777" w:rsidR="00BE7FFD" w:rsidRDefault="00BE7FFD" w:rsidP="00BE7FFD">
      <w:pPr>
        <w:rPr>
          <w:rFonts w:ascii="Arial" w:hAnsi="Arial" w:cs="Arial"/>
          <w:b/>
          <w:bCs/>
          <w:sz w:val="28"/>
          <w:szCs w:val="28"/>
          <w:u w:val="single"/>
        </w:rPr>
      </w:pPr>
      <w:r>
        <w:rPr>
          <w:rFonts w:ascii="Arial" w:hAnsi="Arial" w:cs="Arial"/>
          <w:b/>
          <w:bCs/>
          <w:sz w:val="28"/>
          <w:szCs w:val="28"/>
          <w:u w:val="single"/>
        </w:rPr>
        <w:lastRenderedPageBreak/>
        <w:t xml:space="preserve">Requesting DBQs in Cases Involving PTSD and Additional Mental Health Issues </w:t>
      </w:r>
    </w:p>
    <w:p w14:paraId="0104F051" w14:textId="77777777" w:rsidR="00BE7FFD" w:rsidRDefault="00BE7FFD" w:rsidP="00BE7FFD">
      <w:pPr>
        <w:rPr>
          <w:rFonts w:ascii="Arial" w:hAnsi="Arial" w:cs="Arial"/>
          <w:color w:val="auto"/>
          <w:sz w:val="22"/>
          <w:szCs w:val="22"/>
        </w:rPr>
      </w:pPr>
      <w:r>
        <w:rPr>
          <w:rFonts w:ascii="Arial" w:hAnsi="Arial" w:cs="Arial"/>
        </w:rPr>
        <w:t xml:space="preserve">As </w:t>
      </w:r>
      <w:r w:rsidRPr="00BE7FFD">
        <w:rPr>
          <w:rFonts w:ascii="Arial" w:hAnsi="Arial" w:cs="Arial"/>
        </w:rPr>
        <w:t>discussed during the November Teleconference, when IDES/BDD SMs claim PTSD along with additional mental health issues, all claimed mental health conditions should be listed as contentions, but only the PTSD DBQ should be ordered; all other mental health contentions should be associated with PTSD DBQ.</w:t>
      </w:r>
      <w:r>
        <w:rPr>
          <w:rFonts w:ascii="Arial" w:hAnsi="Arial" w:cs="Arial"/>
        </w:rPr>
        <w:t xml:space="preserve"> </w:t>
      </w:r>
    </w:p>
    <w:p w14:paraId="35841464" w14:textId="77777777" w:rsidR="00BE7FFD" w:rsidRDefault="00BE7FFD" w:rsidP="00BE7FFD">
      <w:pPr>
        <w:rPr>
          <w:rFonts w:ascii="Calibri" w:hAnsi="Calibri" w:cs="Calibri"/>
          <w:b/>
          <w:bCs/>
          <w:i/>
          <w:iCs/>
        </w:rPr>
      </w:pPr>
    </w:p>
    <w:p w14:paraId="270F0650" w14:textId="77777777" w:rsidR="00BE7FFD" w:rsidRDefault="00BE7FFD" w:rsidP="00BE7FFD">
      <w:pPr>
        <w:rPr>
          <w:rFonts w:ascii="Arial" w:hAnsi="Arial" w:cs="Arial"/>
        </w:rPr>
      </w:pPr>
      <w:r>
        <w:rPr>
          <w:rFonts w:ascii="Arial" w:hAnsi="Arial" w:cs="Arial"/>
          <w:b/>
          <w:bCs/>
          <w:i/>
          <w:iCs/>
        </w:rPr>
        <w:t>Exception:</w:t>
      </w:r>
      <w:r>
        <w:rPr>
          <w:rFonts w:ascii="Arial" w:hAnsi="Arial" w:cs="Arial"/>
        </w:rPr>
        <w:t xml:space="preserve"> when eating disorders are claimed—an eating disorder DBQ </w:t>
      </w:r>
      <w:r>
        <w:rPr>
          <w:rFonts w:ascii="Arial" w:hAnsi="Arial" w:cs="Arial"/>
          <w:b/>
          <w:bCs/>
        </w:rPr>
        <w:t>must</w:t>
      </w:r>
      <w:r>
        <w:rPr>
          <w:rFonts w:ascii="Arial" w:hAnsi="Arial" w:cs="Arial"/>
        </w:rPr>
        <w:t xml:space="preserve"> be requested.</w:t>
      </w:r>
    </w:p>
    <w:p w14:paraId="06720308" w14:textId="77777777" w:rsidR="00BE7FFD" w:rsidRDefault="00BE7FFD" w:rsidP="00BE7FFD">
      <w:pPr>
        <w:rPr>
          <w:rFonts w:ascii="Arial" w:hAnsi="Arial" w:cs="Arial"/>
          <w:sz w:val="22"/>
          <w:szCs w:val="22"/>
        </w:rPr>
      </w:pPr>
    </w:p>
    <w:p w14:paraId="5EEB06D2" w14:textId="77777777" w:rsidR="00BE7FFD" w:rsidRDefault="00BE7FFD" w:rsidP="00BE7FFD">
      <w:pPr>
        <w:rPr>
          <w:rFonts w:ascii="Arial" w:hAnsi="Arial" w:cs="Arial"/>
        </w:rPr>
      </w:pPr>
      <w:r>
        <w:rPr>
          <w:rFonts w:ascii="Arial" w:hAnsi="Arial" w:cs="Arial"/>
        </w:rPr>
        <w:t xml:space="preserve">Similarly, if both hearing loss and tinnitus are claimed, both contentions should be listed, but only the </w:t>
      </w:r>
      <w:hyperlink r:id="rId27" w:tgtFrame="_blank" w:tooltip="Hearing Loss and Tinnitus Disability Benefits Questionnaire" w:history="1">
        <w:r>
          <w:rPr>
            <w:rStyle w:val="Hyperlink"/>
            <w:rFonts w:ascii="Arial" w:hAnsi="Arial" w:cs="Arial"/>
          </w:rPr>
          <w:t>Hearing Loss and Tinnitus</w:t>
        </w:r>
      </w:hyperlink>
      <w:r>
        <w:rPr>
          <w:rFonts w:ascii="Arial" w:hAnsi="Arial" w:cs="Arial"/>
        </w:rPr>
        <w:t xml:space="preserve"> DBQ should be selected.</w:t>
      </w:r>
    </w:p>
    <w:p w14:paraId="4C0C3246" w14:textId="0AF193DB" w:rsidR="009D714A" w:rsidRDefault="009D714A" w:rsidP="00B42AF6">
      <w:pPr>
        <w:rPr>
          <w:rFonts w:ascii="Arial" w:hAnsi="Arial" w:cs="Arial"/>
        </w:rPr>
      </w:pPr>
    </w:p>
    <w:p w14:paraId="1E97BA9F" w14:textId="6A055B96" w:rsidR="009D714A" w:rsidRPr="00E57746" w:rsidRDefault="009D714A" w:rsidP="009D714A">
      <w:pPr>
        <w:rPr>
          <w:rFonts w:ascii="Arial" w:hAnsi="Arial" w:cs="Arial"/>
          <w:color w:val="auto"/>
          <w:sz w:val="28"/>
          <w:szCs w:val="28"/>
        </w:rPr>
      </w:pPr>
      <w:r>
        <w:rPr>
          <w:rFonts w:ascii="Arial" w:hAnsi="Arial" w:cs="Arial"/>
          <w:b/>
          <w:color w:val="000000" w:themeColor="text1"/>
          <w:sz w:val="28"/>
          <w:szCs w:val="28"/>
          <w:u w:val="single"/>
        </w:rPr>
        <w:t>Requesting the GENMED S</w:t>
      </w:r>
      <w:r w:rsidR="00970BC2">
        <w:rPr>
          <w:rFonts w:ascii="Arial" w:hAnsi="Arial" w:cs="Arial"/>
          <w:b/>
          <w:color w:val="000000" w:themeColor="text1"/>
          <w:sz w:val="28"/>
          <w:szCs w:val="28"/>
          <w:u w:val="single"/>
        </w:rPr>
        <w:t>eparation Health Assessment (S</w:t>
      </w:r>
      <w:r>
        <w:rPr>
          <w:rFonts w:ascii="Arial" w:hAnsi="Arial" w:cs="Arial"/>
          <w:b/>
          <w:color w:val="000000" w:themeColor="text1"/>
          <w:sz w:val="28"/>
          <w:szCs w:val="28"/>
          <w:u w:val="single"/>
        </w:rPr>
        <w:t>HA</w:t>
      </w:r>
      <w:r w:rsidR="00970BC2">
        <w:rPr>
          <w:rFonts w:ascii="Arial" w:hAnsi="Arial" w:cs="Arial"/>
          <w:b/>
          <w:color w:val="000000" w:themeColor="text1"/>
          <w:sz w:val="28"/>
          <w:szCs w:val="28"/>
          <w:u w:val="single"/>
        </w:rPr>
        <w:t>)</w:t>
      </w:r>
      <w:r>
        <w:rPr>
          <w:rFonts w:ascii="Arial" w:hAnsi="Arial" w:cs="Arial"/>
          <w:b/>
          <w:color w:val="000000" w:themeColor="text1"/>
          <w:sz w:val="28"/>
          <w:szCs w:val="28"/>
          <w:u w:val="single"/>
        </w:rPr>
        <w:t xml:space="preserve"> and Specialist Exams</w:t>
      </w:r>
    </w:p>
    <w:p w14:paraId="43298427" w14:textId="3E4966CA" w:rsidR="00970BC2" w:rsidRPr="00970BC2" w:rsidRDefault="0084369A" w:rsidP="00970BC2">
      <w:pPr>
        <w:rPr>
          <w:rFonts w:ascii="Arial" w:hAnsi="Arial" w:cs="Arial"/>
          <w:color w:val="000000" w:themeColor="text1"/>
        </w:rPr>
      </w:pPr>
      <w:r>
        <w:rPr>
          <w:rFonts w:ascii="Arial" w:hAnsi="Arial" w:cs="Arial"/>
          <w:color w:val="000000" w:themeColor="text1"/>
        </w:rPr>
        <w:t>T</w:t>
      </w:r>
      <w:r w:rsidR="00970BC2" w:rsidRPr="00970BC2">
        <w:rPr>
          <w:rFonts w:ascii="Arial" w:hAnsi="Arial" w:cs="Arial"/>
          <w:color w:val="000000" w:themeColor="text1"/>
        </w:rPr>
        <w:t xml:space="preserve">he </w:t>
      </w:r>
      <w:hyperlink r:id="rId28" w:anchor="4b" w:history="1">
        <w:r w:rsidR="00970BC2" w:rsidRPr="00BF1380">
          <w:rPr>
            <w:rStyle w:val="Hyperlink"/>
            <w:rFonts w:ascii="Arial" w:hAnsi="Arial" w:cs="Arial"/>
          </w:rPr>
          <w:t>SHA</w:t>
        </w:r>
      </w:hyperlink>
      <w:r w:rsidR="00970BC2" w:rsidRPr="00970BC2">
        <w:rPr>
          <w:rFonts w:ascii="Arial" w:hAnsi="Arial" w:cs="Arial"/>
          <w:color w:val="000000" w:themeColor="text1"/>
        </w:rPr>
        <w:t xml:space="preserve"> is a single separation examination which supports the VA disability compensation process and the Department of Defense (DoD) separation/retirement process. The SHA is conducted by VA and is reserved for </w:t>
      </w:r>
      <w:r w:rsidR="00D51FC8">
        <w:rPr>
          <w:rFonts w:ascii="Arial" w:hAnsi="Arial" w:cs="Arial"/>
          <w:color w:val="000000" w:themeColor="text1"/>
        </w:rPr>
        <w:t>SMs</w:t>
      </w:r>
      <w:r w:rsidR="00970BC2" w:rsidRPr="00970BC2">
        <w:rPr>
          <w:rFonts w:ascii="Arial" w:hAnsi="Arial" w:cs="Arial"/>
          <w:color w:val="000000" w:themeColor="text1"/>
        </w:rPr>
        <w:t xml:space="preserve"> participating in the BDD or IDES program</w:t>
      </w:r>
      <w:r w:rsidR="00970BC2">
        <w:rPr>
          <w:rFonts w:ascii="Arial" w:hAnsi="Arial" w:cs="Arial"/>
          <w:color w:val="000000" w:themeColor="text1"/>
        </w:rPr>
        <w:t>s.</w:t>
      </w:r>
    </w:p>
    <w:p w14:paraId="2ABF94B4" w14:textId="77777777" w:rsidR="00970BC2" w:rsidRPr="00970BC2" w:rsidRDefault="00970BC2" w:rsidP="00970BC2">
      <w:pPr>
        <w:rPr>
          <w:rFonts w:ascii="Arial" w:hAnsi="Arial" w:cs="Arial"/>
          <w:color w:val="000000" w:themeColor="text1"/>
        </w:rPr>
      </w:pPr>
      <w:r w:rsidRPr="00970BC2">
        <w:rPr>
          <w:rFonts w:ascii="Arial" w:hAnsi="Arial" w:cs="Arial"/>
          <w:color w:val="000000" w:themeColor="text1"/>
        </w:rPr>
        <w:t xml:space="preserve"> </w:t>
      </w:r>
    </w:p>
    <w:p w14:paraId="2FA2EE44" w14:textId="1020CE36" w:rsidR="00094EDB" w:rsidRDefault="00970BC2" w:rsidP="009D714A">
      <w:pPr>
        <w:rPr>
          <w:rFonts w:ascii="Arial" w:hAnsi="Arial" w:cs="Arial"/>
          <w:color w:val="000000" w:themeColor="text1"/>
        </w:rPr>
      </w:pPr>
      <w:r w:rsidRPr="00970BC2">
        <w:rPr>
          <w:rFonts w:ascii="Arial" w:hAnsi="Arial" w:cs="Arial"/>
          <w:color w:val="000000" w:themeColor="text1"/>
        </w:rPr>
        <w:t xml:space="preserve">The SHA provides </w:t>
      </w:r>
      <w:r w:rsidR="00D51FC8">
        <w:rPr>
          <w:rFonts w:ascii="Arial" w:hAnsi="Arial" w:cs="Arial"/>
          <w:color w:val="000000" w:themeColor="text1"/>
        </w:rPr>
        <w:t>SMs</w:t>
      </w:r>
      <w:r w:rsidRPr="00970BC2">
        <w:rPr>
          <w:rFonts w:ascii="Arial" w:hAnsi="Arial" w:cs="Arial"/>
          <w:color w:val="000000" w:themeColor="text1"/>
        </w:rPr>
        <w:t xml:space="preserve"> with an improved general medical examination, which includes</w:t>
      </w:r>
      <w:r w:rsidR="00F64F34">
        <w:rPr>
          <w:rFonts w:ascii="Arial" w:hAnsi="Arial" w:cs="Arial"/>
          <w:color w:val="000000" w:themeColor="text1"/>
        </w:rPr>
        <w:t xml:space="preserve">: </w:t>
      </w:r>
      <w:r w:rsidRPr="00970BC2">
        <w:rPr>
          <w:rFonts w:ascii="Arial" w:hAnsi="Arial" w:cs="Arial"/>
          <w:color w:val="000000" w:themeColor="text1"/>
        </w:rPr>
        <w:t xml:space="preserve">an audiogram, any </w:t>
      </w:r>
      <w:r w:rsidRPr="004877D1">
        <w:rPr>
          <w:rFonts w:ascii="Arial" w:hAnsi="Arial" w:cs="Arial"/>
        </w:rPr>
        <w:t>specialty examinations</w:t>
      </w:r>
      <w:r w:rsidRPr="00970BC2">
        <w:rPr>
          <w:rFonts w:ascii="Arial" w:hAnsi="Arial" w:cs="Arial"/>
          <w:color w:val="000000" w:themeColor="text1"/>
        </w:rPr>
        <w:t xml:space="preserve"> deemed necessary, and a full lab analysis, using VA’s examination protocols.</w:t>
      </w:r>
    </w:p>
    <w:p w14:paraId="114F3D1E" w14:textId="77BD2E37" w:rsidR="00970BC2" w:rsidRDefault="00970BC2" w:rsidP="009D714A">
      <w:pPr>
        <w:rPr>
          <w:rFonts w:ascii="Arial" w:hAnsi="Arial" w:cs="Arial"/>
          <w:color w:val="000000" w:themeColor="text1"/>
        </w:rPr>
      </w:pPr>
      <w:r w:rsidRPr="00970BC2">
        <w:rPr>
          <w:rFonts w:ascii="Arial" w:hAnsi="Arial" w:cs="Arial"/>
          <w:color w:val="000000" w:themeColor="text1"/>
        </w:rPr>
        <w:t xml:space="preserve">  </w:t>
      </w:r>
    </w:p>
    <w:p w14:paraId="5360314A" w14:textId="3316326C" w:rsidR="007B6918" w:rsidRDefault="00BF1380" w:rsidP="009D714A">
      <w:pPr>
        <w:rPr>
          <w:rFonts w:ascii="Arial" w:hAnsi="Arial" w:cs="Arial"/>
          <w:color w:val="000000" w:themeColor="text1"/>
        </w:rPr>
      </w:pPr>
      <w:r w:rsidRPr="00BF1380">
        <w:rPr>
          <w:rFonts w:ascii="Arial" w:hAnsi="Arial" w:cs="Arial"/>
          <w:color w:val="000000" w:themeColor="text1"/>
        </w:rPr>
        <w:t>A</w:t>
      </w:r>
      <w:r w:rsidR="00F83C8D">
        <w:rPr>
          <w:rFonts w:ascii="Arial" w:hAnsi="Arial" w:cs="Arial"/>
          <w:color w:val="000000" w:themeColor="text1"/>
        </w:rPr>
        <w:t>n</w:t>
      </w:r>
      <w:r w:rsidRPr="00BF1380">
        <w:rPr>
          <w:rFonts w:ascii="Arial" w:hAnsi="Arial" w:cs="Arial"/>
          <w:color w:val="000000" w:themeColor="text1"/>
        </w:rPr>
        <w:t xml:space="preserve"> SHA examination </w:t>
      </w:r>
      <w:r w:rsidR="00B318DD">
        <w:rPr>
          <w:rFonts w:ascii="Arial" w:hAnsi="Arial" w:cs="Arial"/>
          <w:color w:val="000000" w:themeColor="text1"/>
        </w:rPr>
        <w:t>will</w:t>
      </w:r>
      <w:r>
        <w:rPr>
          <w:rFonts w:ascii="Arial" w:hAnsi="Arial" w:cs="Arial"/>
          <w:color w:val="000000" w:themeColor="text1"/>
        </w:rPr>
        <w:t xml:space="preserve"> </w:t>
      </w:r>
      <w:r w:rsidRPr="00BF1380">
        <w:rPr>
          <w:rFonts w:ascii="Arial" w:hAnsi="Arial" w:cs="Arial"/>
          <w:color w:val="000000" w:themeColor="text1"/>
        </w:rPr>
        <w:t xml:space="preserve">be requested along with any </w:t>
      </w:r>
      <w:r w:rsidR="00F64F34">
        <w:rPr>
          <w:rFonts w:ascii="Arial" w:hAnsi="Arial" w:cs="Arial"/>
          <w:color w:val="000000" w:themeColor="text1"/>
        </w:rPr>
        <w:t>needed</w:t>
      </w:r>
      <w:r w:rsidRPr="00BF1380">
        <w:rPr>
          <w:rFonts w:ascii="Arial" w:hAnsi="Arial" w:cs="Arial"/>
          <w:color w:val="000000" w:themeColor="text1"/>
        </w:rPr>
        <w:t xml:space="preserve"> </w:t>
      </w:r>
      <w:hyperlink r:id="rId29" w:anchor="6" w:history="1">
        <w:r w:rsidRPr="00752DB6">
          <w:rPr>
            <w:rStyle w:val="Hyperlink"/>
            <w:rFonts w:ascii="Arial" w:hAnsi="Arial" w:cs="Arial"/>
          </w:rPr>
          <w:t>specialist examinations</w:t>
        </w:r>
      </w:hyperlink>
      <w:r w:rsidR="003A1ABE">
        <w:rPr>
          <w:rFonts w:ascii="Arial" w:hAnsi="Arial" w:cs="Arial"/>
          <w:color w:val="000000" w:themeColor="text1"/>
        </w:rPr>
        <w:t xml:space="preserve"> (</w:t>
      </w:r>
      <w:r w:rsidR="003A1ABE" w:rsidRPr="003A1ABE">
        <w:rPr>
          <w:rFonts w:ascii="Arial" w:hAnsi="Arial" w:cs="Arial"/>
          <w:color w:val="000000" w:themeColor="text1"/>
        </w:rPr>
        <w:t>hearing</w:t>
      </w:r>
      <w:r w:rsidR="003A1ABE">
        <w:rPr>
          <w:rFonts w:ascii="Arial" w:hAnsi="Arial" w:cs="Arial"/>
          <w:color w:val="000000" w:themeColor="text1"/>
        </w:rPr>
        <w:t xml:space="preserve">, </w:t>
      </w:r>
      <w:r w:rsidR="003A1ABE" w:rsidRPr="003A1ABE">
        <w:rPr>
          <w:rFonts w:ascii="Arial" w:hAnsi="Arial" w:cs="Arial"/>
          <w:color w:val="000000" w:themeColor="text1"/>
        </w:rPr>
        <w:t>vision</w:t>
      </w:r>
      <w:r w:rsidR="003A1ABE">
        <w:rPr>
          <w:rFonts w:ascii="Arial" w:hAnsi="Arial" w:cs="Arial"/>
          <w:color w:val="000000" w:themeColor="text1"/>
        </w:rPr>
        <w:t xml:space="preserve">, </w:t>
      </w:r>
      <w:r w:rsidR="003A1ABE" w:rsidRPr="003A1ABE">
        <w:rPr>
          <w:rFonts w:ascii="Arial" w:hAnsi="Arial" w:cs="Arial"/>
          <w:color w:val="000000" w:themeColor="text1"/>
        </w:rPr>
        <w:t>dental, psychiatric</w:t>
      </w:r>
      <w:r w:rsidR="003A1ABE">
        <w:rPr>
          <w:rFonts w:ascii="Arial" w:hAnsi="Arial" w:cs="Arial"/>
          <w:color w:val="000000" w:themeColor="text1"/>
        </w:rPr>
        <w:t xml:space="preserve">, and </w:t>
      </w:r>
      <w:hyperlink r:id="rId30" w:anchor="2j" w:history="1">
        <w:r w:rsidR="003A1ABE" w:rsidRPr="002A3BAE">
          <w:rPr>
            <w:rStyle w:val="Hyperlink"/>
            <w:rFonts w:ascii="Arial" w:hAnsi="Arial" w:cs="Arial"/>
          </w:rPr>
          <w:t>TBI</w:t>
        </w:r>
      </w:hyperlink>
      <w:r w:rsidR="003A1ABE">
        <w:rPr>
          <w:rFonts w:ascii="Arial" w:hAnsi="Arial" w:cs="Arial"/>
          <w:color w:val="000000" w:themeColor="text1"/>
        </w:rPr>
        <w:t>)</w:t>
      </w:r>
      <w:r w:rsidR="00763EA0">
        <w:rPr>
          <w:rFonts w:ascii="Arial" w:hAnsi="Arial" w:cs="Arial"/>
          <w:color w:val="000000" w:themeColor="text1"/>
        </w:rPr>
        <w:t xml:space="preserve"> for BDD/IDES </w:t>
      </w:r>
      <w:r w:rsidR="002F6D74">
        <w:rPr>
          <w:rFonts w:ascii="Arial" w:hAnsi="Arial" w:cs="Arial"/>
          <w:color w:val="000000" w:themeColor="text1"/>
        </w:rPr>
        <w:t>SMs</w:t>
      </w:r>
      <w:r w:rsidR="003A1ABE">
        <w:rPr>
          <w:rFonts w:ascii="Arial" w:hAnsi="Arial" w:cs="Arial"/>
          <w:color w:val="000000" w:themeColor="text1"/>
        </w:rPr>
        <w:t xml:space="preserve">. </w:t>
      </w:r>
      <w:r w:rsidR="00426935">
        <w:rPr>
          <w:rFonts w:ascii="Arial" w:hAnsi="Arial" w:cs="Arial"/>
          <w:color w:val="000000" w:themeColor="text1"/>
        </w:rPr>
        <w:t>However, w</w:t>
      </w:r>
      <w:r w:rsidR="009D714A" w:rsidRPr="009D714A">
        <w:rPr>
          <w:rFonts w:ascii="Arial" w:hAnsi="Arial" w:cs="Arial"/>
          <w:color w:val="000000" w:themeColor="text1"/>
        </w:rPr>
        <w:t xml:space="preserve">hen requesting </w:t>
      </w:r>
      <w:r w:rsidR="00970BC2">
        <w:rPr>
          <w:rFonts w:ascii="Arial" w:hAnsi="Arial" w:cs="Arial"/>
          <w:color w:val="000000" w:themeColor="text1"/>
        </w:rPr>
        <w:t xml:space="preserve">the SHA </w:t>
      </w:r>
      <w:r w:rsidR="009D714A" w:rsidRPr="005A4B15">
        <w:rPr>
          <w:rFonts w:ascii="Arial" w:hAnsi="Arial" w:cs="Arial"/>
          <w:i/>
          <w:iCs/>
          <w:color w:val="000000" w:themeColor="text1"/>
        </w:rPr>
        <w:t>do not</w:t>
      </w:r>
      <w:r w:rsidR="009D714A" w:rsidRPr="009D714A">
        <w:rPr>
          <w:rFonts w:ascii="Arial" w:hAnsi="Arial" w:cs="Arial"/>
          <w:color w:val="000000" w:themeColor="text1"/>
        </w:rPr>
        <w:t xml:space="preserve"> specify that the examiner also complete</w:t>
      </w:r>
      <w:r w:rsidR="00F64F34">
        <w:rPr>
          <w:rFonts w:ascii="Arial" w:hAnsi="Arial" w:cs="Arial"/>
          <w:color w:val="000000" w:themeColor="text1"/>
        </w:rPr>
        <w:t xml:space="preserve"> individual</w:t>
      </w:r>
      <w:r w:rsidR="009D714A" w:rsidRPr="009D714A">
        <w:rPr>
          <w:rFonts w:ascii="Arial" w:hAnsi="Arial" w:cs="Arial"/>
          <w:color w:val="000000" w:themeColor="text1"/>
        </w:rPr>
        <w:t xml:space="preserve"> </w:t>
      </w:r>
      <w:hyperlink r:id="rId31" w:anchor="1h" w:history="1">
        <w:r w:rsidR="009D714A" w:rsidRPr="00752DB6">
          <w:rPr>
            <w:rStyle w:val="Hyperlink"/>
            <w:rFonts w:ascii="Arial" w:hAnsi="Arial" w:cs="Arial"/>
          </w:rPr>
          <w:t>specialty examinations</w:t>
        </w:r>
      </w:hyperlink>
      <w:r w:rsidR="009D714A" w:rsidRPr="009D714A">
        <w:rPr>
          <w:rFonts w:ascii="Arial" w:hAnsi="Arial" w:cs="Arial"/>
          <w:color w:val="000000" w:themeColor="text1"/>
        </w:rPr>
        <w:t xml:space="preserve"> for each claimed disability. </w:t>
      </w:r>
      <w:r w:rsidR="003A1ABE">
        <w:rPr>
          <w:rFonts w:ascii="Arial" w:hAnsi="Arial" w:cs="Arial"/>
          <w:color w:val="000000" w:themeColor="text1"/>
        </w:rPr>
        <w:t>The SHA directs t</w:t>
      </w:r>
      <w:r w:rsidR="003A1ABE" w:rsidRPr="003A1ABE">
        <w:rPr>
          <w:rFonts w:ascii="Arial" w:hAnsi="Arial" w:cs="Arial"/>
          <w:color w:val="000000" w:themeColor="text1"/>
        </w:rPr>
        <w:t xml:space="preserve">he examiner </w:t>
      </w:r>
      <w:r w:rsidR="003A1ABE">
        <w:rPr>
          <w:rFonts w:ascii="Arial" w:hAnsi="Arial" w:cs="Arial"/>
          <w:color w:val="000000" w:themeColor="text1"/>
        </w:rPr>
        <w:t xml:space="preserve">to </w:t>
      </w:r>
      <w:r w:rsidR="003A1ABE" w:rsidRPr="003A1ABE">
        <w:rPr>
          <w:rFonts w:ascii="Arial" w:hAnsi="Arial" w:cs="Arial"/>
          <w:color w:val="000000" w:themeColor="text1"/>
        </w:rPr>
        <w:t>fully evaluate any disability that is found or suspected according to the applicable disability benefit questionnaires (DBQs).</w:t>
      </w:r>
      <w:r w:rsidR="007B6918">
        <w:rPr>
          <w:rFonts w:ascii="Arial" w:hAnsi="Arial" w:cs="Arial"/>
          <w:color w:val="000000" w:themeColor="text1"/>
        </w:rPr>
        <w:t xml:space="preserve"> </w:t>
      </w:r>
      <w:r w:rsidR="009D714A" w:rsidRPr="009D714A">
        <w:rPr>
          <w:rFonts w:ascii="Arial" w:hAnsi="Arial" w:cs="Arial"/>
          <w:color w:val="000000" w:themeColor="text1"/>
        </w:rPr>
        <w:t>This policy applies to examinations requested from VHA, as well as from private providers under VA contract</w:t>
      </w:r>
      <w:r w:rsidR="00B318DD">
        <w:rPr>
          <w:rFonts w:ascii="Arial" w:hAnsi="Arial" w:cs="Arial"/>
          <w:color w:val="000000" w:themeColor="text1"/>
        </w:rPr>
        <w:t>.</w:t>
      </w:r>
      <w:r w:rsidR="002A3BAE">
        <w:rPr>
          <w:rFonts w:ascii="Arial" w:hAnsi="Arial" w:cs="Arial"/>
          <w:color w:val="000000" w:themeColor="text1"/>
        </w:rPr>
        <w:t xml:space="preserve">  </w:t>
      </w:r>
    </w:p>
    <w:p w14:paraId="09735C4A" w14:textId="77777777" w:rsidR="007B6918" w:rsidRDefault="007B6918" w:rsidP="009D714A">
      <w:pPr>
        <w:rPr>
          <w:rFonts w:ascii="Arial" w:hAnsi="Arial" w:cs="Arial"/>
          <w:color w:val="000000" w:themeColor="text1"/>
        </w:rPr>
      </w:pPr>
    </w:p>
    <w:p w14:paraId="5C7ED6C9" w14:textId="77777777" w:rsidR="00E00739" w:rsidRDefault="002A3BAE" w:rsidP="009D714A">
      <w:pPr>
        <w:rPr>
          <w:rFonts w:ascii="Arial" w:hAnsi="Arial" w:cs="Arial"/>
          <w:color w:val="000000" w:themeColor="text1"/>
        </w:rPr>
      </w:pPr>
      <w:r>
        <w:rPr>
          <w:rFonts w:ascii="Arial" w:hAnsi="Arial" w:cs="Arial"/>
          <w:color w:val="000000" w:themeColor="text1"/>
        </w:rPr>
        <w:t>SHA, specialty, and specialist exam</w:t>
      </w:r>
      <w:r w:rsidR="00763EA0">
        <w:rPr>
          <w:rFonts w:ascii="Arial" w:hAnsi="Arial" w:cs="Arial"/>
          <w:color w:val="000000" w:themeColor="text1"/>
        </w:rPr>
        <w:t>ination</w:t>
      </w:r>
      <w:r>
        <w:rPr>
          <w:rFonts w:ascii="Arial" w:hAnsi="Arial" w:cs="Arial"/>
          <w:color w:val="000000" w:themeColor="text1"/>
        </w:rPr>
        <w:t xml:space="preserve">s are defined in </w:t>
      </w:r>
      <w:hyperlink r:id="rId32" w:anchor="4b" w:history="1">
        <w:r w:rsidRPr="002A3BAE">
          <w:rPr>
            <w:rStyle w:val="Hyperlink"/>
            <w:rFonts w:ascii="Arial" w:hAnsi="Arial" w:cs="Arial"/>
          </w:rPr>
          <w:t>M21-1 III.iv.3.F.4.b</w:t>
        </w:r>
      </w:hyperlink>
      <w:r>
        <w:rPr>
          <w:rFonts w:ascii="Arial" w:hAnsi="Arial" w:cs="Arial"/>
          <w:color w:val="000000" w:themeColor="text1"/>
        </w:rPr>
        <w:t xml:space="preserve">, </w:t>
      </w:r>
      <w:hyperlink r:id="rId33" w:anchor="1h" w:history="1">
        <w:r w:rsidRPr="002A3BAE">
          <w:rPr>
            <w:rStyle w:val="Hyperlink"/>
            <w:rFonts w:ascii="Arial" w:hAnsi="Arial" w:cs="Arial"/>
          </w:rPr>
          <w:t>M21-1 III.iv.3.A.1.h</w:t>
        </w:r>
      </w:hyperlink>
      <w:r>
        <w:rPr>
          <w:rFonts w:ascii="Arial" w:hAnsi="Arial" w:cs="Arial"/>
          <w:color w:val="000000" w:themeColor="text1"/>
        </w:rPr>
        <w:t xml:space="preserve">, and </w:t>
      </w:r>
      <w:hyperlink r:id="rId34" w:anchor="1i" w:history="1">
        <w:r w:rsidRPr="002A3BAE">
          <w:rPr>
            <w:rStyle w:val="Hyperlink"/>
            <w:rFonts w:ascii="Arial" w:hAnsi="Arial" w:cs="Arial"/>
          </w:rPr>
          <w:t>M21-1 III.iv.3.A.1.i</w:t>
        </w:r>
      </w:hyperlink>
      <w:r>
        <w:rPr>
          <w:rFonts w:ascii="Arial" w:hAnsi="Arial" w:cs="Arial"/>
          <w:color w:val="000000" w:themeColor="text1"/>
        </w:rPr>
        <w:t xml:space="preserve"> respectively. </w:t>
      </w:r>
      <w:hyperlink r:id="rId35" w:anchor="2j" w:history="1">
        <w:r w:rsidRPr="007B6918">
          <w:rPr>
            <w:rStyle w:val="Hyperlink"/>
            <w:rFonts w:ascii="Arial" w:hAnsi="Arial" w:cs="Arial"/>
          </w:rPr>
          <w:t>M21-1 III.iv.3.D.2.j.</w:t>
        </w:r>
      </w:hyperlink>
      <w:r>
        <w:rPr>
          <w:rFonts w:ascii="Arial" w:hAnsi="Arial" w:cs="Arial"/>
          <w:color w:val="000000" w:themeColor="text1"/>
        </w:rPr>
        <w:t xml:space="preserve"> discusses </w:t>
      </w:r>
      <w:r w:rsidR="007B6918">
        <w:rPr>
          <w:rFonts w:ascii="Arial" w:hAnsi="Arial" w:cs="Arial"/>
          <w:color w:val="000000" w:themeColor="text1"/>
        </w:rPr>
        <w:t>the qualifying specialist who may determine t</w:t>
      </w:r>
      <w:r w:rsidRPr="002A3BAE">
        <w:rPr>
          <w:rFonts w:ascii="Arial" w:hAnsi="Arial" w:cs="Arial"/>
          <w:color w:val="000000" w:themeColor="text1"/>
        </w:rPr>
        <w:t>he initial diagnosis of TBI</w:t>
      </w:r>
      <w:r w:rsidR="007B6918">
        <w:rPr>
          <w:rFonts w:ascii="Arial" w:hAnsi="Arial" w:cs="Arial"/>
          <w:color w:val="000000" w:themeColor="text1"/>
        </w:rPr>
        <w:t>.</w:t>
      </w:r>
    </w:p>
    <w:p w14:paraId="4872E47D" w14:textId="77777777" w:rsidR="00E00739" w:rsidRDefault="00E00739" w:rsidP="009D714A">
      <w:pPr>
        <w:rPr>
          <w:rFonts w:ascii="Arial" w:hAnsi="Arial" w:cs="Arial"/>
          <w:color w:val="000000" w:themeColor="text1"/>
        </w:rPr>
      </w:pPr>
    </w:p>
    <w:p w14:paraId="1BEA874F" w14:textId="6C82AAF7" w:rsidR="00E00739" w:rsidRDefault="00E00739" w:rsidP="00E00739">
      <w:pPr>
        <w:pStyle w:val="Heading20"/>
      </w:pPr>
      <w:r w:rsidRPr="0058768C">
        <w:t>Download of DBQs From Vendor Portals Will No Longer Be Permitted</w:t>
      </w:r>
    </w:p>
    <w:p w14:paraId="07FD573B" w14:textId="55F192F4" w:rsidR="002A3BAE" w:rsidRDefault="00E00739" w:rsidP="0074327F">
      <w:pPr>
        <w:pStyle w:val="Heading20"/>
        <w:rPr>
          <w:color w:val="000000" w:themeColor="text1"/>
        </w:rPr>
      </w:pPr>
      <w:r>
        <w:rPr>
          <w:b w:val="0"/>
          <w:bCs/>
          <w:sz w:val="24"/>
          <w:u w:val="none"/>
        </w:rPr>
        <w:t xml:space="preserve">During last month’s Exam Liaison Call, the </w:t>
      </w:r>
      <w:r w:rsidRPr="00006BA5">
        <w:rPr>
          <w:b w:val="0"/>
          <w:bCs/>
          <w:sz w:val="24"/>
          <w:u w:val="none"/>
        </w:rPr>
        <w:t>Medical Disability Exam</w:t>
      </w:r>
      <w:r>
        <w:rPr>
          <w:b w:val="0"/>
          <w:bCs/>
          <w:sz w:val="24"/>
          <w:u w:val="none"/>
        </w:rPr>
        <w:t>ination</w:t>
      </w:r>
      <w:r w:rsidRPr="00006BA5">
        <w:rPr>
          <w:b w:val="0"/>
          <w:bCs/>
          <w:sz w:val="24"/>
          <w:u w:val="none"/>
        </w:rPr>
        <w:t xml:space="preserve"> Office</w:t>
      </w:r>
      <w:r>
        <w:rPr>
          <w:b w:val="0"/>
          <w:bCs/>
          <w:sz w:val="24"/>
          <w:u w:val="none"/>
        </w:rPr>
        <w:t xml:space="preserve"> (MDEO) presented that the downloading of DBQs from vendor portals will no longer be permitted. Per MDEO, DBQs in these portals are not certified as complete by the MDE examiners. Please refer to TMS# </w:t>
      </w:r>
      <w:r w:rsidRPr="00CD1EFC">
        <w:rPr>
          <w:b w:val="0"/>
          <w:bCs/>
          <w:sz w:val="24"/>
          <w:u w:val="none"/>
        </w:rPr>
        <w:t>4562589</w:t>
      </w:r>
      <w:r>
        <w:rPr>
          <w:b w:val="0"/>
          <w:bCs/>
          <w:sz w:val="24"/>
          <w:u w:val="none"/>
        </w:rPr>
        <w:t xml:space="preserve"> (slides 7 &amp; 8), your station Exam Liaison(s), or </w:t>
      </w:r>
      <w:hyperlink r:id="rId36" w:history="1">
        <w:r w:rsidRPr="009A64BB">
          <w:rPr>
            <w:rStyle w:val="Hyperlink"/>
            <w:b w:val="0"/>
            <w:bCs/>
            <w:sz w:val="24"/>
          </w:rPr>
          <w:t>ContractExam.VBAVACO@va.gov</w:t>
        </w:r>
      </w:hyperlink>
      <w:r>
        <w:rPr>
          <w:b w:val="0"/>
          <w:bCs/>
          <w:sz w:val="24"/>
          <w:u w:val="none"/>
        </w:rPr>
        <w:t xml:space="preserve"> for additional information.</w:t>
      </w:r>
      <w:r w:rsidR="007B6918">
        <w:rPr>
          <w:color w:val="000000" w:themeColor="text1"/>
        </w:rPr>
        <w:t xml:space="preserve"> </w:t>
      </w:r>
    </w:p>
    <w:p w14:paraId="1A15D384" w14:textId="1399E966" w:rsidR="00BA31CD" w:rsidRPr="00A4687F" w:rsidRDefault="00BA31CD" w:rsidP="004D2D7D">
      <w:pPr>
        <w:pStyle w:val="BlockText"/>
        <w:rPr>
          <w:rFonts w:ascii="Arial" w:eastAsia="Calibri" w:hAnsi="Arial" w:cs="Arial"/>
          <w:color w:val="auto"/>
        </w:rPr>
      </w:pPr>
      <w:bookmarkStart w:id="58" w:name="_Hlk34988243"/>
      <w:r>
        <w:rPr>
          <w:rFonts w:ascii="Arial" w:hAnsi="Arial" w:cs="Arial"/>
        </w:rPr>
        <w:t xml:space="preserve"> </w:t>
      </w:r>
    </w:p>
    <w:p w14:paraId="02ADBA25" w14:textId="4D37EE91" w:rsidR="000529D1" w:rsidRDefault="000529D1" w:rsidP="000529D1">
      <w:pPr>
        <w:pStyle w:val="Heading10"/>
        <w:rPr>
          <w:sz w:val="32"/>
        </w:rPr>
      </w:pPr>
      <w:bookmarkStart w:id="59" w:name="_Hlk43112578"/>
      <w:r>
        <w:rPr>
          <w:sz w:val="32"/>
        </w:rPr>
        <w:t xml:space="preserve">IDES Specific Topics </w:t>
      </w:r>
    </w:p>
    <w:p w14:paraId="427173DE" w14:textId="77777777" w:rsidR="00DD2E10" w:rsidRDefault="00DD2E10" w:rsidP="004823DB">
      <w:pPr>
        <w:rPr>
          <w:rFonts w:ascii="Arial" w:eastAsia="Calibri" w:hAnsi="Arial" w:cs="Arial"/>
          <w:b/>
          <w:bCs/>
          <w:color w:val="auto"/>
          <w:sz w:val="28"/>
          <w:szCs w:val="28"/>
          <w:u w:val="single"/>
        </w:rPr>
      </w:pPr>
    </w:p>
    <w:p w14:paraId="5CE96902" w14:textId="64A004EB" w:rsidR="00147CF1" w:rsidRPr="00675BF4" w:rsidRDefault="00147CF1" w:rsidP="00147CF1">
      <w:pPr>
        <w:rPr>
          <w:rFonts w:ascii="Arial" w:eastAsia="Calibri" w:hAnsi="Arial" w:cs="Arial"/>
          <w:color w:val="auto"/>
          <w:sz w:val="28"/>
          <w:szCs w:val="28"/>
          <w:u w:val="single"/>
        </w:rPr>
      </w:pPr>
      <w:bookmarkStart w:id="60" w:name="_Hlk43112602"/>
      <w:bookmarkEnd w:id="58"/>
      <w:bookmarkEnd w:id="59"/>
      <w:r w:rsidRPr="00675BF4">
        <w:rPr>
          <w:rFonts w:ascii="Arial" w:eastAsia="Calibri" w:hAnsi="Arial" w:cs="Arial"/>
          <w:b/>
          <w:bCs/>
          <w:color w:val="auto"/>
          <w:sz w:val="28"/>
          <w:szCs w:val="28"/>
          <w:u w:val="single"/>
        </w:rPr>
        <w:t>HAIMS to VBMS STRs/DBQs Transfer Training Schedule</w:t>
      </w:r>
    </w:p>
    <w:p w14:paraId="016E4C18" w14:textId="77777777" w:rsidR="00147CF1" w:rsidRPr="00675BF4" w:rsidRDefault="00147CF1" w:rsidP="00147CF1">
      <w:pPr>
        <w:rPr>
          <w:rFonts w:ascii="Arial" w:eastAsia="Calibri" w:hAnsi="Arial" w:cs="Arial"/>
          <w:color w:val="auto"/>
        </w:rPr>
      </w:pPr>
      <w:r>
        <w:rPr>
          <w:rFonts w:ascii="Arial" w:eastAsia="Calibri" w:hAnsi="Arial" w:cs="Arial"/>
          <w:color w:val="auto"/>
        </w:rPr>
        <w:t xml:space="preserve">The </w:t>
      </w:r>
      <w:r w:rsidRPr="00675BF4">
        <w:rPr>
          <w:rFonts w:ascii="Arial" w:eastAsia="Calibri" w:hAnsi="Arial" w:cs="Arial"/>
          <w:color w:val="auto"/>
        </w:rPr>
        <w:t>Compensation Service</w:t>
      </w:r>
      <w:r>
        <w:rPr>
          <w:rFonts w:ascii="Arial" w:eastAsia="Calibri" w:hAnsi="Arial" w:cs="Arial"/>
          <w:color w:val="auto"/>
        </w:rPr>
        <w:t xml:space="preserve"> </w:t>
      </w:r>
      <w:r w:rsidRPr="00675BF4">
        <w:rPr>
          <w:rFonts w:ascii="Arial" w:eastAsia="Calibri" w:hAnsi="Arial" w:cs="Arial"/>
          <w:color w:val="auto"/>
        </w:rPr>
        <w:t xml:space="preserve">IDES Program Office (212A) will conduct </w:t>
      </w:r>
      <w:r w:rsidRPr="00675BF4">
        <w:rPr>
          <w:rFonts w:ascii="Arial" w:eastAsia="Calibri" w:hAnsi="Arial" w:cs="Arial"/>
          <w:b/>
          <w:bCs/>
          <w:color w:val="auto"/>
        </w:rPr>
        <w:t xml:space="preserve">HAIMS to VBMS STRs/DBQs Transfer </w:t>
      </w:r>
      <w:r>
        <w:rPr>
          <w:rFonts w:ascii="Arial" w:eastAsia="Calibri" w:hAnsi="Arial" w:cs="Arial"/>
          <w:b/>
          <w:bCs/>
          <w:color w:val="auto"/>
        </w:rPr>
        <w:t>T</w:t>
      </w:r>
      <w:r w:rsidRPr="00675BF4">
        <w:rPr>
          <w:rFonts w:ascii="Arial" w:eastAsia="Calibri" w:hAnsi="Arial" w:cs="Arial"/>
          <w:b/>
          <w:bCs/>
          <w:color w:val="auto"/>
        </w:rPr>
        <w:t>raining</w:t>
      </w:r>
      <w:r w:rsidRPr="00675BF4">
        <w:rPr>
          <w:rFonts w:ascii="Arial" w:eastAsia="Calibri" w:hAnsi="Arial" w:cs="Arial"/>
          <w:color w:val="auto"/>
        </w:rPr>
        <w:t xml:space="preserve"> to </w:t>
      </w:r>
      <w:r w:rsidRPr="00675BF4">
        <w:rPr>
          <w:rFonts w:ascii="Arial" w:eastAsia="Calibri" w:hAnsi="Arial" w:cs="Arial"/>
          <w:b/>
          <w:bCs/>
          <w:color w:val="auto"/>
          <w:u w:val="single"/>
        </w:rPr>
        <w:t>all</w:t>
      </w:r>
      <w:r w:rsidRPr="00B10C44">
        <w:rPr>
          <w:rFonts w:ascii="Arial" w:eastAsia="Calibri" w:hAnsi="Arial" w:cs="Arial"/>
          <w:b/>
          <w:bCs/>
          <w:color w:val="auto"/>
        </w:rPr>
        <w:t xml:space="preserve"> </w:t>
      </w:r>
      <w:r w:rsidRPr="00675BF4">
        <w:rPr>
          <w:rFonts w:ascii="Arial" w:eastAsia="Calibri" w:hAnsi="Arial" w:cs="Arial"/>
          <w:color w:val="auto"/>
        </w:rPr>
        <w:t xml:space="preserve">Regional Office </w:t>
      </w:r>
      <w:r>
        <w:rPr>
          <w:rFonts w:ascii="Arial" w:eastAsia="Calibri" w:hAnsi="Arial" w:cs="Arial"/>
          <w:color w:val="auto"/>
        </w:rPr>
        <w:t>MSCs</w:t>
      </w:r>
      <w:r w:rsidRPr="00675BF4">
        <w:rPr>
          <w:rFonts w:ascii="Arial" w:eastAsia="Calibri" w:hAnsi="Arial" w:cs="Arial"/>
          <w:color w:val="auto"/>
        </w:rPr>
        <w:t xml:space="preserve"> and personnel that conduct IDES development actions. This new procedure is scheduled to be implemented on Monday, February 1, 2021.</w:t>
      </w:r>
    </w:p>
    <w:p w14:paraId="7F69EA70" w14:textId="77777777" w:rsidR="00147CF1" w:rsidRPr="00675BF4" w:rsidRDefault="00147CF1" w:rsidP="00147CF1">
      <w:pPr>
        <w:rPr>
          <w:rFonts w:ascii="Arial" w:eastAsia="Calibri" w:hAnsi="Arial" w:cs="Arial"/>
          <w:color w:val="auto"/>
        </w:rPr>
      </w:pPr>
    </w:p>
    <w:p w14:paraId="1D53D3F6" w14:textId="76F80BD2" w:rsidR="00147CF1" w:rsidRDefault="00147CF1" w:rsidP="00147CF1">
      <w:pPr>
        <w:rPr>
          <w:rFonts w:ascii="Arial" w:eastAsia="Calibri" w:hAnsi="Arial" w:cs="Arial"/>
          <w:b/>
          <w:bCs/>
          <w:color w:val="auto"/>
        </w:rPr>
      </w:pPr>
      <w:r w:rsidRPr="00C9782F">
        <w:rPr>
          <w:rFonts w:ascii="Arial" w:eastAsia="Calibri" w:hAnsi="Arial" w:cs="Arial"/>
          <w:color w:val="auto"/>
        </w:rPr>
        <w:lastRenderedPageBreak/>
        <w:t>The training will be conducted by District starting on</w:t>
      </w:r>
      <w:r w:rsidRPr="00C9782F">
        <w:rPr>
          <w:rFonts w:ascii="Arial" w:eastAsia="Calibri" w:hAnsi="Arial" w:cs="Arial"/>
          <w:b/>
          <w:bCs/>
          <w:color w:val="auto"/>
        </w:rPr>
        <w:t xml:space="preserve"> </w:t>
      </w:r>
      <w:r w:rsidRPr="00C9782F">
        <w:rPr>
          <w:rFonts w:ascii="Arial" w:eastAsia="Calibri" w:hAnsi="Arial" w:cs="Arial"/>
          <w:b/>
          <w:bCs/>
          <w:color w:val="FF0000"/>
        </w:rPr>
        <w:t>Wednesday, January 13, 2021 and January 14, 2021</w:t>
      </w:r>
      <w:r w:rsidRPr="00C9782F">
        <w:rPr>
          <w:rFonts w:ascii="Arial" w:eastAsia="Calibri" w:hAnsi="Arial" w:cs="Arial"/>
          <w:b/>
          <w:bCs/>
          <w:color w:val="auto"/>
        </w:rPr>
        <w:t xml:space="preserve">. </w:t>
      </w:r>
      <w:r w:rsidRPr="00C9782F">
        <w:rPr>
          <w:rFonts w:ascii="Arial" w:eastAsia="Calibri" w:hAnsi="Arial" w:cs="Arial"/>
          <w:color w:val="auto"/>
        </w:rPr>
        <w:t>A make-up session will be conducted on Thursday, January 21, 2021. Please ensure MSCs, MSC Supervisors and personnel that conduct IDES development actions attend the training session assigned to their District on the appropriate date.</w:t>
      </w:r>
    </w:p>
    <w:p w14:paraId="10F6565D" w14:textId="77777777" w:rsidR="00147CF1" w:rsidRPr="00C9782F" w:rsidRDefault="00147CF1" w:rsidP="00147CF1">
      <w:pPr>
        <w:rPr>
          <w:rFonts w:ascii="Arial" w:eastAsia="Calibri" w:hAnsi="Arial" w:cs="Arial"/>
          <w:b/>
          <w:bCs/>
          <w:color w:val="auto"/>
        </w:rPr>
      </w:pPr>
    </w:p>
    <w:p w14:paraId="33F73A64" w14:textId="77777777" w:rsidR="00147CF1" w:rsidRPr="00675BF4" w:rsidRDefault="00147CF1" w:rsidP="00147CF1">
      <w:pPr>
        <w:rPr>
          <w:rFonts w:ascii="Calibri" w:eastAsia="Calibri" w:hAnsi="Calibri"/>
          <w:color w:val="auto"/>
          <w:sz w:val="22"/>
          <w:szCs w:val="22"/>
        </w:rPr>
      </w:pPr>
    </w:p>
    <w:tbl>
      <w:tblPr>
        <w:tblW w:w="0" w:type="auto"/>
        <w:tblCellMar>
          <w:left w:w="0" w:type="dxa"/>
          <w:right w:w="0" w:type="dxa"/>
        </w:tblCellMar>
        <w:tblLook w:val="04A0" w:firstRow="1" w:lastRow="0" w:firstColumn="1" w:lastColumn="0" w:noHBand="0" w:noVBand="1"/>
      </w:tblPr>
      <w:tblGrid>
        <w:gridCol w:w="3140"/>
        <w:gridCol w:w="3600"/>
        <w:gridCol w:w="3047"/>
        <w:gridCol w:w="1957"/>
      </w:tblGrid>
      <w:tr w:rsidR="00147CF1" w:rsidRPr="00675BF4" w14:paraId="70A22ACA" w14:textId="77777777" w:rsidTr="00D82226">
        <w:trPr>
          <w:trHeight w:val="125"/>
        </w:trPr>
        <w:tc>
          <w:tcPr>
            <w:tcW w:w="314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E87E6BF" w14:textId="77777777" w:rsidR="00147CF1" w:rsidRPr="00675BF4" w:rsidRDefault="00147CF1" w:rsidP="00D82226">
            <w:pPr>
              <w:rPr>
                <w:rFonts w:ascii="Arial" w:eastAsia="Calibri" w:hAnsi="Arial" w:cs="Arial"/>
                <w:b/>
                <w:bCs/>
                <w:color w:val="auto"/>
              </w:rPr>
            </w:pPr>
            <w:r w:rsidRPr="00675BF4">
              <w:rPr>
                <w:rFonts w:ascii="Arial" w:eastAsia="Calibri" w:hAnsi="Arial" w:cs="Arial"/>
                <w:b/>
                <w:bCs/>
                <w:color w:val="auto"/>
              </w:rPr>
              <w:t>District</w:t>
            </w:r>
          </w:p>
        </w:tc>
        <w:tc>
          <w:tcPr>
            <w:tcW w:w="36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2EABEDC0" w14:textId="77777777" w:rsidR="00147CF1" w:rsidRPr="00675BF4" w:rsidRDefault="00147CF1" w:rsidP="00D82226">
            <w:pPr>
              <w:rPr>
                <w:rFonts w:ascii="Arial" w:eastAsia="Calibri" w:hAnsi="Arial" w:cs="Arial"/>
                <w:b/>
                <w:bCs/>
                <w:color w:val="auto"/>
              </w:rPr>
            </w:pPr>
            <w:r w:rsidRPr="00675BF4">
              <w:rPr>
                <w:rFonts w:ascii="Arial" w:eastAsia="Calibri" w:hAnsi="Arial" w:cs="Arial"/>
                <w:b/>
                <w:bCs/>
                <w:color w:val="auto"/>
              </w:rPr>
              <w:t>Date</w:t>
            </w:r>
          </w:p>
        </w:tc>
        <w:tc>
          <w:tcPr>
            <w:tcW w:w="304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14CCB9B7" w14:textId="77777777" w:rsidR="00147CF1" w:rsidRPr="00675BF4" w:rsidRDefault="00147CF1" w:rsidP="00D82226">
            <w:pPr>
              <w:rPr>
                <w:rFonts w:ascii="Arial" w:eastAsia="Calibri" w:hAnsi="Arial" w:cs="Arial"/>
                <w:b/>
                <w:bCs/>
                <w:color w:val="auto"/>
              </w:rPr>
            </w:pPr>
            <w:r w:rsidRPr="00675BF4">
              <w:rPr>
                <w:rFonts w:ascii="Arial" w:eastAsia="Calibri" w:hAnsi="Arial" w:cs="Arial"/>
                <w:b/>
                <w:bCs/>
                <w:color w:val="auto"/>
              </w:rPr>
              <w:t>Time</w:t>
            </w:r>
          </w:p>
        </w:tc>
        <w:tc>
          <w:tcPr>
            <w:tcW w:w="195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CFD6897" w14:textId="77777777" w:rsidR="00147CF1" w:rsidRPr="00675BF4" w:rsidRDefault="00147CF1" w:rsidP="00D82226">
            <w:pPr>
              <w:rPr>
                <w:rFonts w:ascii="Arial" w:eastAsia="Calibri" w:hAnsi="Arial" w:cs="Arial"/>
                <w:b/>
                <w:bCs/>
                <w:color w:val="auto"/>
              </w:rPr>
            </w:pPr>
            <w:r w:rsidRPr="00675BF4">
              <w:rPr>
                <w:rFonts w:ascii="Arial" w:eastAsia="Calibri" w:hAnsi="Arial" w:cs="Arial"/>
                <w:b/>
                <w:bCs/>
                <w:color w:val="auto"/>
              </w:rPr>
              <w:t>Time Zone(s)</w:t>
            </w:r>
          </w:p>
        </w:tc>
      </w:tr>
      <w:tr w:rsidR="00147CF1" w:rsidRPr="00675BF4" w14:paraId="4824D4BE" w14:textId="77777777" w:rsidTr="00240FE0">
        <w:trPr>
          <w:trHeight w:val="121"/>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64A65" w14:textId="77777777" w:rsidR="00147CF1" w:rsidRDefault="00147CF1" w:rsidP="00D82226">
            <w:pPr>
              <w:rPr>
                <w:rFonts w:ascii="Arial" w:eastAsia="Calibri" w:hAnsi="Arial" w:cs="Arial"/>
                <w:color w:val="auto"/>
              </w:rPr>
            </w:pPr>
            <w:r w:rsidRPr="00675BF4">
              <w:rPr>
                <w:rFonts w:ascii="Arial" w:eastAsia="Calibri" w:hAnsi="Arial" w:cs="Arial"/>
                <w:color w:val="auto"/>
              </w:rPr>
              <w:t>Northeast</w:t>
            </w:r>
            <w:r w:rsidR="00F12B67">
              <w:rPr>
                <w:rFonts w:ascii="Arial" w:eastAsia="Calibri" w:hAnsi="Arial" w:cs="Arial"/>
                <w:color w:val="auto"/>
              </w:rPr>
              <w:t xml:space="preserve">  </w:t>
            </w:r>
          </w:p>
          <w:p w14:paraId="006FAE98" w14:textId="77777777" w:rsidR="00F12B67" w:rsidRDefault="00DD7342" w:rsidP="00F12B67">
            <w:pPr>
              <w:rPr>
                <w:rFonts w:ascii="Segoe UI" w:hAnsi="Segoe UI" w:cs="Segoe UI"/>
                <w:color w:val="252424"/>
              </w:rPr>
            </w:pPr>
            <w:hyperlink r:id="rId37" w:tgtFrame="_blank" w:history="1">
              <w:r w:rsidR="00F12B67">
                <w:rPr>
                  <w:rStyle w:val="Hyperlink"/>
                  <w:rFonts w:ascii="Segoe UI Semibold" w:hAnsi="Segoe UI Semibold" w:cs="Segoe UI Semibold"/>
                  <w:color w:val="6264A7"/>
                  <w:sz w:val="21"/>
                  <w:szCs w:val="21"/>
                </w:rPr>
                <w:t>Click here to join the meeting</w:t>
              </w:r>
            </w:hyperlink>
            <w:r w:rsidR="00F12B67">
              <w:rPr>
                <w:rFonts w:ascii="Segoe UI" w:hAnsi="Segoe UI" w:cs="Segoe UI"/>
                <w:color w:val="252424"/>
              </w:rPr>
              <w:t xml:space="preserve"> </w:t>
            </w:r>
          </w:p>
          <w:p w14:paraId="5789BC9B" w14:textId="77777777" w:rsidR="00F12B67" w:rsidRDefault="00F12B67" w:rsidP="00F12B67">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5A1579C6" w14:textId="3D1F1AC4" w:rsidR="00F12B67" w:rsidRDefault="00DD7342" w:rsidP="00F12B67">
            <w:pPr>
              <w:rPr>
                <w:rFonts w:ascii="Segoe UI" w:hAnsi="Segoe UI" w:cs="Segoe UI"/>
                <w:color w:val="252424"/>
              </w:rPr>
            </w:pPr>
            <w:hyperlink r:id="rId38" w:anchor=" " w:history="1">
              <w:r w:rsidR="00F12B67">
                <w:rPr>
                  <w:rStyle w:val="Hyperlink"/>
                  <w:rFonts w:ascii="Segoe UI" w:hAnsi="Segoe UI" w:cs="Segoe UI"/>
                  <w:color w:val="6264A7"/>
                  <w:sz w:val="21"/>
                  <w:szCs w:val="21"/>
                </w:rPr>
                <w:t>+1 872-701-0185,,926087973#</w:t>
              </w:r>
            </w:hyperlink>
            <w:r w:rsidR="00F12B67">
              <w:rPr>
                <w:rFonts w:ascii="Segoe UI" w:hAnsi="Segoe UI" w:cs="Segoe UI"/>
                <w:color w:val="252424"/>
              </w:rPr>
              <w:t xml:space="preserve"> </w:t>
            </w:r>
            <w:r w:rsidR="00F12B67">
              <w:rPr>
                <w:rFonts w:ascii="Segoe UI" w:hAnsi="Segoe UI" w:cs="Segoe UI"/>
                <w:color w:val="252424"/>
                <w:sz w:val="21"/>
                <w:szCs w:val="21"/>
              </w:rPr>
              <w:t xml:space="preserve"> </w:t>
            </w:r>
          </w:p>
          <w:p w14:paraId="6423F1C8" w14:textId="35737B1A" w:rsidR="00F12B67" w:rsidRDefault="00F12B67" w:rsidP="00D82226">
            <w:pPr>
              <w:rPr>
                <w:rFonts w:ascii="Arial" w:eastAsia="Calibri" w:hAnsi="Arial" w:cs="Arial"/>
                <w:color w:val="auto"/>
              </w:rPr>
            </w:pPr>
            <w:r>
              <w:rPr>
                <w:rFonts w:ascii="Segoe UI" w:hAnsi="Segoe UI" w:cs="Segoe UI"/>
                <w:color w:val="252424"/>
                <w:sz w:val="21"/>
                <w:szCs w:val="21"/>
              </w:rPr>
              <w:t xml:space="preserve">Phone Conference ID: </w:t>
            </w:r>
            <w:r>
              <w:rPr>
                <w:rFonts w:ascii="Segoe UI" w:hAnsi="Segoe UI" w:cs="Segoe UI"/>
                <w:color w:val="252424"/>
              </w:rPr>
              <w:t xml:space="preserve">926 087 973# </w:t>
            </w:r>
          </w:p>
          <w:p w14:paraId="18508198" w14:textId="02647D34" w:rsidR="00F12B67" w:rsidRPr="00675BF4" w:rsidRDefault="00F12B67" w:rsidP="00D82226">
            <w:pPr>
              <w:rPr>
                <w:rFonts w:ascii="Arial" w:eastAsia="Calibri" w:hAnsi="Arial" w:cs="Arial"/>
                <w:color w:val="auto"/>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86195" w14:textId="77777777" w:rsidR="00147CF1" w:rsidRPr="00675BF4" w:rsidRDefault="00147CF1" w:rsidP="00D82226">
            <w:pPr>
              <w:rPr>
                <w:rFonts w:ascii="Arial" w:eastAsia="Calibri" w:hAnsi="Arial" w:cs="Arial"/>
                <w:color w:val="auto"/>
              </w:rPr>
            </w:pPr>
            <w:r w:rsidRPr="00675BF4">
              <w:rPr>
                <w:rFonts w:ascii="Arial" w:eastAsia="Calibri" w:hAnsi="Arial" w:cs="Arial"/>
                <w:color w:val="auto"/>
              </w:rPr>
              <w:t>Wednesday January 13, 2021</w:t>
            </w:r>
          </w:p>
        </w:tc>
        <w:tc>
          <w:tcPr>
            <w:tcW w:w="3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48845" w14:textId="694FA449"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9:00am to 12:00pm</w:t>
            </w:r>
          </w:p>
          <w:p w14:paraId="68BC6B32"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8:00am to 11:00am</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95CD9"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EST</w:t>
            </w:r>
          </w:p>
          <w:p w14:paraId="281BA8BB"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CST</w:t>
            </w:r>
          </w:p>
        </w:tc>
      </w:tr>
      <w:tr w:rsidR="00147CF1" w:rsidRPr="00675BF4" w14:paraId="435D7662" w14:textId="77777777" w:rsidTr="00240FE0">
        <w:trPr>
          <w:trHeight w:val="242"/>
        </w:trPr>
        <w:tc>
          <w:tcPr>
            <w:tcW w:w="314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A833DE1" w14:textId="77777777" w:rsidR="00147CF1" w:rsidRDefault="00147CF1" w:rsidP="00D82226">
            <w:pPr>
              <w:rPr>
                <w:rFonts w:ascii="Arial" w:eastAsia="Calibri" w:hAnsi="Arial" w:cs="Arial"/>
                <w:color w:val="auto"/>
              </w:rPr>
            </w:pPr>
            <w:r w:rsidRPr="00675BF4">
              <w:rPr>
                <w:rFonts w:ascii="Arial" w:eastAsia="Calibri" w:hAnsi="Arial" w:cs="Arial"/>
                <w:color w:val="auto"/>
              </w:rPr>
              <w:t>Continental</w:t>
            </w:r>
          </w:p>
          <w:p w14:paraId="3114B2BC" w14:textId="77777777" w:rsidR="00F12B67" w:rsidRDefault="00DD7342" w:rsidP="00F12B67">
            <w:pPr>
              <w:rPr>
                <w:rFonts w:ascii="Segoe UI" w:hAnsi="Segoe UI" w:cs="Segoe UI"/>
                <w:color w:val="252424"/>
              </w:rPr>
            </w:pPr>
            <w:hyperlink r:id="rId39" w:tgtFrame="_blank" w:history="1">
              <w:r w:rsidR="00F12B67">
                <w:rPr>
                  <w:rStyle w:val="Hyperlink"/>
                  <w:rFonts w:ascii="Segoe UI Semibold" w:hAnsi="Segoe UI Semibold" w:cs="Segoe UI Semibold"/>
                  <w:color w:val="6264A7"/>
                  <w:sz w:val="21"/>
                  <w:szCs w:val="21"/>
                </w:rPr>
                <w:t>Click here to join the meeting</w:t>
              </w:r>
            </w:hyperlink>
            <w:r w:rsidR="00F12B67">
              <w:rPr>
                <w:rFonts w:ascii="Segoe UI" w:hAnsi="Segoe UI" w:cs="Segoe UI"/>
                <w:color w:val="252424"/>
              </w:rPr>
              <w:t xml:space="preserve"> </w:t>
            </w:r>
          </w:p>
          <w:p w14:paraId="0219B6F5" w14:textId="77777777" w:rsidR="00F12B67" w:rsidRDefault="00F12B67" w:rsidP="00F12B67">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2F8C949F" w14:textId="1BEB5ABE" w:rsidR="00F12B67" w:rsidRDefault="00DD7342" w:rsidP="00F12B67">
            <w:pPr>
              <w:rPr>
                <w:rFonts w:ascii="Segoe UI" w:hAnsi="Segoe UI" w:cs="Segoe UI"/>
                <w:color w:val="252424"/>
              </w:rPr>
            </w:pPr>
            <w:hyperlink r:id="rId40" w:anchor=" " w:history="1">
              <w:r w:rsidR="00F12B67">
                <w:rPr>
                  <w:rStyle w:val="Hyperlink"/>
                  <w:rFonts w:ascii="Segoe UI" w:hAnsi="Segoe UI" w:cs="Segoe UI"/>
                  <w:color w:val="6264A7"/>
                  <w:sz w:val="21"/>
                  <w:szCs w:val="21"/>
                </w:rPr>
                <w:t>+1 872-701-0185,,318790451#</w:t>
              </w:r>
            </w:hyperlink>
            <w:r w:rsidR="00F12B67">
              <w:rPr>
                <w:rFonts w:ascii="Segoe UI" w:hAnsi="Segoe UI" w:cs="Segoe UI"/>
                <w:color w:val="252424"/>
                <w:sz w:val="21"/>
                <w:szCs w:val="21"/>
              </w:rPr>
              <w:t xml:space="preserve"> </w:t>
            </w:r>
          </w:p>
          <w:p w14:paraId="48024973" w14:textId="2F04FEB8" w:rsidR="00F12B67" w:rsidRPr="00675BF4" w:rsidRDefault="00F12B67" w:rsidP="00F12B67">
            <w:pPr>
              <w:rPr>
                <w:rFonts w:ascii="Arial" w:eastAsia="Calibri" w:hAnsi="Arial" w:cs="Arial"/>
                <w:color w:val="auto"/>
              </w:rPr>
            </w:pPr>
            <w:r>
              <w:rPr>
                <w:rFonts w:ascii="Segoe UI" w:hAnsi="Segoe UI" w:cs="Segoe UI"/>
                <w:color w:val="252424"/>
                <w:sz w:val="21"/>
                <w:szCs w:val="21"/>
              </w:rPr>
              <w:t xml:space="preserve">Phone Conference ID: </w:t>
            </w:r>
            <w:r>
              <w:rPr>
                <w:rFonts w:ascii="Segoe UI" w:hAnsi="Segoe UI" w:cs="Segoe UI"/>
                <w:color w:val="252424"/>
              </w:rPr>
              <w:t>318 790 451#</w:t>
            </w:r>
          </w:p>
        </w:tc>
        <w:tc>
          <w:tcPr>
            <w:tcW w:w="36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AC8A51C" w14:textId="77777777" w:rsidR="00147CF1" w:rsidRPr="00675BF4" w:rsidRDefault="00147CF1" w:rsidP="00D82226">
            <w:pPr>
              <w:rPr>
                <w:rFonts w:ascii="Arial" w:eastAsia="Calibri" w:hAnsi="Arial" w:cs="Arial"/>
                <w:color w:val="auto"/>
              </w:rPr>
            </w:pPr>
            <w:r w:rsidRPr="00675BF4">
              <w:rPr>
                <w:rFonts w:ascii="Arial" w:eastAsia="Calibri" w:hAnsi="Arial" w:cs="Arial"/>
                <w:color w:val="auto"/>
              </w:rPr>
              <w:t>Wednesday January 13, 2021</w:t>
            </w:r>
          </w:p>
        </w:tc>
        <w:tc>
          <w:tcPr>
            <w:tcW w:w="30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E72DEF8" w14:textId="2F5E682D"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1:00pm to 4:00pm</w:t>
            </w:r>
          </w:p>
          <w:p w14:paraId="37E0819F"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12:00pm to 3:00pm</w:t>
            </w:r>
          </w:p>
          <w:p w14:paraId="3AD98D13"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11:00am to 2:00pm</w:t>
            </w:r>
          </w:p>
          <w:p w14:paraId="4705E359"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10:00am to 1:00pm</w:t>
            </w:r>
          </w:p>
        </w:tc>
        <w:tc>
          <w:tcPr>
            <w:tcW w:w="195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7EFB82E"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EST</w:t>
            </w:r>
          </w:p>
          <w:p w14:paraId="5279974C"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CST</w:t>
            </w:r>
          </w:p>
          <w:p w14:paraId="1DAE2F9B"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MT</w:t>
            </w:r>
          </w:p>
          <w:p w14:paraId="3E64FD7D"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PT</w:t>
            </w:r>
          </w:p>
        </w:tc>
      </w:tr>
      <w:tr w:rsidR="00147CF1" w:rsidRPr="00675BF4" w14:paraId="54756BAC" w14:textId="77777777" w:rsidTr="00240FE0">
        <w:trPr>
          <w:trHeight w:val="121"/>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1951C" w14:textId="77777777" w:rsidR="00147CF1" w:rsidRDefault="00147CF1" w:rsidP="00D82226">
            <w:pPr>
              <w:rPr>
                <w:rFonts w:ascii="Arial" w:eastAsia="Calibri" w:hAnsi="Arial" w:cs="Arial"/>
                <w:color w:val="auto"/>
              </w:rPr>
            </w:pPr>
            <w:r w:rsidRPr="00675BF4">
              <w:rPr>
                <w:rFonts w:ascii="Arial" w:eastAsia="Calibri" w:hAnsi="Arial" w:cs="Arial"/>
                <w:color w:val="auto"/>
              </w:rPr>
              <w:t>Southeast</w:t>
            </w:r>
          </w:p>
          <w:p w14:paraId="42B2F56B" w14:textId="77777777" w:rsidR="00C72AFF" w:rsidRDefault="00DD7342" w:rsidP="00C72AFF">
            <w:pPr>
              <w:rPr>
                <w:rFonts w:ascii="Segoe UI" w:hAnsi="Segoe UI" w:cs="Segoe UI"/>
                <w:color w:val="252424"/>
              </w:rPr>
            </w:pPr>
            <w:hyperlink r:id="rId41" w:tgtFrame="_blank" w:history="1">
              <w:r w:rsidR="00C72AFF">
                <w:rPr>
                  <w:rStyle w:val="Hyperlink"/>
                  <w:rFonts w:ascii="Segoe UI Semibold" w:hAnsi="Segoe UI Semibold" w:cs="Segoe UI Semibold"/>
                  <w:color w:val="6264A7"/>
                  <w:sz w:val="21"/>
                  <w:szCs w:val="21"/>
                </w:rPr>
                <w:t>Click here to join the meeting</w:t>
              </w:r>
            </w:hyperlink>
            <w:r w:rsidR="00C72AFF">
              <w:rPr>
                <w:rFonts w:ascii="Segoe UI" w:hAnsi="Segoe UI" w:cs="Segoe UI"/>
                <w:color w:val="252424"/>
              </w:rPr>
              <w:t xml:space="preserve"> </w:t>
            </w:r>
          </w:p>
          <w:p w14:paraId="667DCFED" w14:textId="77777777" w:rsidR="00C72AFF" w:rsidRDefault="00C72AFF" w:rsidP="00C72AFF">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039EB0EF" w14:textId="7A0EA28B" w:rsidR="00C72AFF" w:rsidRDefault="00DD7342" w:rsidP="00C72AFF">
            <w:pPr>
              <w:rPr>
                <w:rFonts w:ascii="Segoe UI" w:hAnsi="Segoe UI" w:cs="Segoe UI"/>
                <w:color w:val="252424"/>
              </w:rPr>
            </w:pPr>
            <w:hyperlink r:id="rId42" w:anchor=" " w:history="1">
              <w:r w:rsidR="00C72AFF">
                <w:rPr>
                  <w:rStyle w:val="Hyperlink"/>
                  <w:rFonts w:ascii="Segoe UI" w:hAnsi="Segoe UI" w:cs="Segoe UI"/>
                  <w:color w:val="6264A7"/>
                  <w:sz w:val="21"/>
                  <w:szCs w:val="21"/>
                </w:rPr>
                <w:t>+1 872-701-0185,,302823647#</w:t>
              </w:r>
            </w:hyperlink>
            <w:r w:rsidR="00C72AFF">
              <w:rPr>
                <w:rFonts w:ascii="Segoe UI" w:hAnsi="Segoe UI" w:cs="Segoe UI"/>
                <w:color w:val="252424"/>
              </w:rPr>
              <w:t xml:space="preserve"> </w:t>
            </w:r>
            <w:r w:rsidR="00C72AFF">
              <w:rPr>
                <w:rFonts w:ascii="Segoe UI" w:hAnsi="Segoe UI" w:cs="Segoe UI"/>
                <w:color w:val="252424"/>
                <w:sz w:val="21"/>
                <w:szCs w:val="21"/>
              </w:rPr>
              <w:t xml:space="preserve"> </w:t>
            </w:r>
          </w:p>
          <w:p w14:paraId="73935C80" w14:textId="27950856" w:rsidR="00C72AFF" w:rsidRPr="00675BF4" w:rsidRDefault="00C72AFF" w:rsidP="00C72AFF">
            <w:pPr>
              <w:rPr>
                <w:rFonts w:ascii="Arial" w:eastAsia="Calibri" w:hAnsi="Arial" w:cs="Arial"/>
                <w:color w:val="auto"/>
              </w:rPr>
            </w:pPr>
            <w:r>
              <w:rPr>
                <w:rFonts w:ascii="Segoe UI" w:hAnsi="Segoe UI" w:cs="Segoe UI"/>
                <w:color w:val="252424"/>
                <w:sz w:val="21"/>
                <w:szCs w:val="21"/>
              </w:rPr>
              <w:t xml:space="preserve">Phone Conference ID: </w:t>
            </w:r>
            <w:r>
              <w:rPr>
                <w:rFonts w:ascii="Segoe UI" w:hAnsi="Segoe UI" w:cs="Segoe UI"/>
                <w:color w:val="252424"/>
              </w:rPr>
              <w:t xml:space="preserve">302 823 647#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07E9A" w14:textId="77777777" w:rsidR="00147CF1" w:rsidRPr="00675BF4" w:rsidRDefault="00147CF1" w:rsidP="00D82226">
            <w:pPr>
              <w:rPr>
                <w:rFonts w:ascii="Arial" w:eastAsia="Calibri" w:hAnsi="Arial" w:cs="Arial"/>
                <w:color w:val="auto"/>
              </w:rPr>
            </w:pPr>
            <w:r w:rsidRPr="00675BF4">
              <w:rPr>
                <w:rFonts w:ascii="Arial" w:eastAsia="Calibri" w:hAnsi="Arial" w:cs="Arial"/>
                <w:color w:val="auto"/>
              </w:rPr>
              <w:t>Thursday January 14, 2021</w:t>
            </w:r>
          </w:p>
        </w:tc>
        <w:tc>
          <w:tcPr>
            <w:tcW w:w="3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5CD8F"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9:00am to 12:00pm</w:t>
            </w:r>
          </w:p>
          <w:p w14:paraId="6D7BCB47" w14:textId="53CF502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8:00am to 11:00am</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44F3"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EST</w:t>
            </w:r>
          </w:p>
          <w:p w14:paraId="408BF652"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CST</w:t>
            </w:r>
          </w:p>
        </w:tc>
      </w:tr>
      <w:tr w:rsidR="00147CF1" w:rsidRPr="00675BF4" w14:paraId="477F615B" w14:textId="77777777" w:rsidTr="00240FE0">
        <w:trPr>
          <w:trHeight w:val="303"/>
        </w:trPr>
        <w:tc>
          <w:tcPr>
            <w:tcW w:w="314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581945" w14:textId="77777777" w:rsidR="00147CF1" w:rsidRDefault="00147CF1" w:rsidP="00D82226">
            <w:pPr>
              <w:rPr>
                <w:rFonts w:ascii="Arial" w:eastAsia="Calibri" w:hAnsi="Arial" w:cs="Arial"/>
                <w:color w:val="auto"/>
              </w:rPr>
            </w:pPr>
            <w:r w:rsidRPr="00675BF4">
              <w:rPr>
                <w:rFonts w:ascii="Arial" w:eastAsia="Calibri" w:hAnsi="Arial" w:cs="Arial"/>
                <w:color w:val="auto"/>
              </w:rPr>
              <w:t>Pacific (including Alaska and Hawaii)</w:t>
            </w:r>
          </w:p>
          <w:p w14:paraId="7CD69B07" w14:textId="77777777" w:rsidR="00FE7BCC" w:rsidRDefault="00DD7342" w:rsidP="00FE7BCC">
            <w:pPr>
              <w:rPr>
                <w:rFonts w:ascii="Segoe UI" w:hAnsi="Segoe UI" w:cs="Segoe UI"/>
                <w:color w:val="252424"/>
              </w:rPr>
            </w:pPr>
            <w:hyperlink r:id="rId43" w:tgtFrame="_blank" w:history="1">
              <w:r w:rsidR="00FE7BCC">
                <w:rPr>
                  <w:rStyle w:val="Hyperlink"/>
                  <w:rFonts w:ascii="Segoe UI Semibold" w:hAnsi="Segoe UI Semibold" w:cs="Segoe UI Semibold"/>
                  <w:color w:val="6264A7"/>
                  <w:sz w:val="21"/>
                  <w:szCs w:val="21"/>
                </w:rPr>
                <w:t>Click here to join the meeting</w:t>
              </w:r>
            </w:hyperlink>
            <w:r w:rsidR="00FE7BCC">
              <w:rPr>
                <w:rFonts w:ascii="Segoe UI" w:hAnsi="Segoe UI" w:cs="Segoe UI"/>
                <w:color w:val="252424"/>
              </w:rPr>
              <w:t xml:space="preserve"> </w:t>
            </w:r>
          </w:p>
          <w:p w14:paraId="50065CF2" w14:textId="77777777" w:rsidR="00FE7BCC" w:rsidRDefault="00FE7BCC" w:rsidP="00FE7BCC">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1F287E11" w14:textId="54D6C261" w:rsidR="00FE7BCC" w:rsidRDefault="00DD7342" w:rsidP="00FE7BCC">
            <w:pPr>
              <w:rPr>
                <w:rFonts w:ascii="Segoe UI" w:hAnsi="Segoe UI" w:cs="Segoe UI"/>
                <w:color w:val="252424"/>
              </w:rPr>
            </w:pPr>
            <w:hyperlink r:id="rId44" w:anchor=" " w:history="1">
              <w:r w:rsidR="00FE7BCC">
                <w:rPr>
                  <w:rStyle w:val="Hyperlink"/>
                  <w:rFonts w:ascii="Segoe UI" w:hAnsi="Segoe UI" w:cs="Segoe UI"/>
                  <w:color w:val="6264A7"/>
                  <w:sz w:val="21"/>
                  <w:szCs w:val="21"/>
                </w:rPr>
                <w:t>+1 872-701-0185,,618936660#</w:t>
              </w:r>
            </w:hyperlink>
            <w:r w:rsidR="00FE7BCC">
              <w:rPr>
                <w:rFonts w:ascii="Segoe UI" w:hAnsi="Segoe UI" w:cs="Segoe UI"/>
                <w:color w:val="252424"/>
              </w:rPr>
              <w:t xml:space="preserve"> </w:t>
            </w:r>
            <w:r w:rsidR="00FE7BCC">
              <w:rPr>
                <w:rFonts w:ascii="Segoe UI" w:hAnsi="Segoe UI" w:cs="Segoe UI"/>
                <w:color w:val="252424"/>
                <w:sz w:val="21"/>
                <w:szCs w:val="21"/>
              </w:rPr>
              <w:t xml:space="preserve"> </w:t>
            </w:r>
          </w:p>
          <w:p w14:paraId="37B0950E" w14:textId="1C71A860" w:rsidR="00FE7BCC" w:rsidRPr="00675BF4" w:rsidRDefault="00FE7BCC" w:rsidP="00FE7BCC">
            <w:pPr>
              <w:rPr>
                <w:rFonts w:ascii="Arial" w:eastAsia="Calibri" w:hAnsi="Arial" w:cs="Arial"/>
                <w:color w:val="auto"/>
              </w:rPr>
            </w:pPr>
            <w:r>
              <w:rPr>
                <w:rFonts w:ascii="Segoe UI" w:hAnsi="Segoe UI" w:cs="Segoe UI"/>
                <w:color w:val="252424"/>
                <w:sz w:val="21"/>
                <w:szCs w:val="21"/>
              </w:rPr>
              <w:t xml:space="preserve">Phone Conference ID: </w:t>
            </w:r>
            <w:r>
              <w:rPr>
                <w:rFonts w:ascii="Segoe UI" w:hAnsi="Segoe UI" w:cs="Segoe UI"/>
                <w:color w:val="252424"/>
              </w:rPr>
              <w:t xml:space="preserve">618 936 660# </w:t>
            </w:r>
          </w:p>
        </w:tc>
        <w:tc>
          <w:tcPr>
            <w:tcW w:w="36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52FF53" w14:textId="77777777" w:rsidR="00147CF1" w:rsidRPr="00675BF4" w:rsidRDefault="00147CF1" w:rsidP="00D82226">
            <w:pPr>
              <w:rPr>
                <w:rFonts w:ascii="Arial" w:eastAsia="Calibri" w:hAnsi="Arial" w:cs="Arial"/>
                <w:color w:val="auto"/>
              </w:rPr>
            </w:pPr>
            <w:r w:rsidRPr="00675BF4">
              <w:rPr>
                <w:rFonts w:ascii="Arial" w:eastAsia="Calibri" w:hAnsi="Arial" w:cs="Arial"/>
                <w:color w:val="auto"/>
              </w:rPr>
              <w:t>Thursday January 14, 2021</w:t>
            </w:r>
          </w:p>
        </w:tc>
        <w:tc>
          <w:tcPr>
            <w:tcW w:w="30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719C055" w14:textId="4A1F53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1:00pm to 4:00pm</w:t>
            </w:r>
          </w:p>
          <w:p w14:paraId="61F46B06"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11:00am to 2:00pm</w:t>
            </w:r>
          </w:p>
          <w:p w14:paraId="78BA9F77"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10:00am to 1:00pm</w:t>
            </w:r>
          </w:p>
          <w:p w14:paraId="2A8493B7"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10:00am to 1:00pm</w:t>
            </w:r>
          </w:p>
          <w:p w14:paraId="3B239425"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8:00 am to 11:00am</w:t>
            </w:r>
          </w:p>
        </w:tc>
        <w:tc>
          <w:tcPr>
            <w:tcW w:w="195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F71FEA"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EST</w:t>
            </w:r>
          </w:p>
          <w:p w14:paraId="499030FE"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MT</w:t>
            </w:r>
          </w:p>
          <w:p w14:paraId="3BB46A13"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PT</w:t>
            </w:r>
          </w:p>
          <w:p w14:paraId="135620AA"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AKDT</w:t>
            </w:r>
          </w:p>
          <w:p w14:paraId="6A2FD15A" w14:textId="77777777" w:rsidR="00147CF1" w:rsidRPr="00675BF4" w:rsidRDefault="00147CF1" w:rsidP="00240FE0">
            <w:pPr>
              <w:jc w:val="center"/>
              <w:rPr>
                <w:rFonts w:ascii="Arial" w:eastAsia="Calibri" w:hAnsi="Arial" w:cs="Arial"/>
                <w:color w:val="auto"/>
              </w:rPr>
            </w:pPr>
            <w:r w:rsidRPr="00675BF4">
              <w:rPr>
                <w:rFonts w:ascii="Arial" w:eastAsia="Calibri" w:hAnsi="Arial" w:cs="Arial"/>
                <w:color w:val="auto"/>
              </w:rPr>
              <w:t>HST</w:t>
            </w:r>
          </w:p>
        </w:tc>
      </w:tr>
      <w:tr w:rsidR="00147CF1" w:rsidRPr="00675BF4" w14:paraId="6F03FD9C" w14:textId="77777777" w:rsidTr="00A537CF">
        <w:trPr>
          <w:trHeight w:val="125"/>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30B2" w14:textId="77777777" w:rsidR="00147CF1" w:rsidRDefault="00147CF1" w:rsidP="00D82226">
            <w:pPr>
              <w:rPr>
                <w:rFonts w:ascii="Arial" w:eastAsia="Calibri" w:hAnsi="Arial" w:cs="Arial"/>
                <w:color w:val="auto"/>
              </w:rPr>
            </w:pPr>
            <w:r w:rsidRPr="00675BF4">
              <w:rPr>
                <w:rFonts w:ascii="Arial" w:eastAsia="Calibri" w:hAnsi="Arial" w:cs="Arial"/>
                <w:color w:val="auto"/>
              </w:rPr>
              <w:t>Make-up Training</w:t>
            </w:r>
          </w:p>
          <w:p w14:paraId="46D2291B" w14:textId="77777777" w:rsidR="0089572F" w:rsidRDefault="00DD7342" w:rsidP="0089572F">
            <w:pPr>
              <w:rPr>
                <w:rFonts w:ascii="Segoe UI" w:hAnsi="Segoe UI" w:cs="Segoe UI"/>
                <w:color w:val="252424"/>
              </w:rPr>
            </w:pPr>
            <w:hyperlink r:id="rId45" w:tgtFrame="_blank" w:history="1">
              <w:r w:rsidR="0089572F">
                <w:rPr>
                  <w:rStyle w:val="Hyperlink"/>
                  <w:rFonts w:ascii="Segoe UI Semibold" w:hAnsi="Segoe UI Semibold" w:cs="Segoe UI Semibold"/>
                  <w:color w:val="6264A7"/>
                  <w:sz w:val="21"/>
                  <w:szCs w:val="21"/>
                </w:rPr>
                <w:t>Click here to join the meeting</w:t>
              </w:r>
            </w:hyperlink>
            <w:r w:rsidR="0089572F">
              <w:rPr>
                <w:rFonts w:ascii="Segoe UI" w:hAnsi="Segoe UI" w:cs="Segoe UI"/>
                <w:color w:val="252424"/>
              </w:rPr>
              <w:t xml:space="preserve"> </w:t>
            </w:r>
          </w:p>
          <w:p w14:paraId="077FD657" w14:textId="77777777" w:rsidR="0089572F" w:rsidRDefault="0089572F" w:rsidP="0089572F">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4E4E7FCD" w14:textId="16AA6E9F" w:rsidR="0089572F" w:rsidRDefault="00DD7342" w:rsidP="0089572F">
            <w:pPr>
              <w:rPr>
                <w:rFonts w:ascii="Segoe UI" w:hAnsi="Segoe UI" w:cs="Segoe UI"/>
                <w:color w:val="252424"/>
              </w:rPr>
            </w:pPr>
            <w:hyperlink r:id="rId46" w:anchor=" " w:history="1">
              <w:r w:rsidR="0089572F">
                <w:rPr>
                  <w:rStyle w:val="Hyperlink"/>
                  <w:rFonts w:ascii="Segoe UI" w:hAnsi="Segoe UI" w:cs="Segoe UI"/>
                  <w:color w:val="6264A7"/>
                  <w:sz w:val="21"/>
                  <w:szCs w:val="21"/>
                </w:rPr>
                <w:t>+1 872-701-0185,,343199274#</w:t>
              </w:r>
            </w:hyperlink>
            <w:r w:rsidR="0089572F">
              <w:rPr>
                <w:rFonts w:ascii="Segoe UI" w:hAnsi="Segoe UI" w:cs="Segoe UI"/>
                <w:color w:val="252424"/>
                <w:sz w:val="21"/>
                <w:szCs w:val="21"/>
              </w:rPr>
              <w:t xml:space="preserve"> </w:t>
            </w:r>
          </w:p>
          <w:p w14:paraId="7CC6BCF7" w14:textId="431A2680" w:rsidR="0089572F" w:rsidRPr="00675BF4" w:rsidRDefault="0089572F" w:rsidP="0089572F">
            <w:pPr>
              <w:rPr>
                <w:rFonts w:ascii="Arial" w:eastAsia="Calibri" w:hAnsi="Arial" w:cs="Arial"/>
                <w:color w:val="auto"/>
              </w:rPr>
            </w:pPr>
            <w:r>
              <w:rPr>
                <w:rFonts w:ascii="Segoe UI" w:hAnsi="Segoe UI" w:cs="Segoe UI"/>
                <w:color w:val="252424"/>
                <w:sz w:val="21"/>
                <w:szCs w:val="21"/>
              </w:rPr>
              <w:t xml:space="preserve">Phone Conference ID: </w:t>
            </w:r>
            <w:r>
              <w:rPr>
                <w:rFonts w:ascii="Segoe UI" w:hAnsi="Segoe UI" w:cs="Segoe UI"/>
                <w:color w:val="252424"/>
              </w:rPr>
              <w:t>343 199 274#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C58EC" w14:textId="77777777" w:rsidR="00147CF1" w:rsidRPr="00675BF4" w:rsidRDefault="00147CF1" w:rsidP="00D82226">
            <w:pPr>
              <w:rPr>
                <w:rFonts w:ascii="Arial" w:eastAsia="Calibri" w:hAnsi="Arial" w:cs="Arial"/>
                <w:color w:val="auto"/>
              </w:rPr>
            </w:pPr>
            <w:r w:rsidRPr="00675BF4">
              <w:rPr>
                <w:rFonts w:ascii="Arial" w:eastAsia="Calibri" w:hAnsi="Arial" w:cs="Arial"/>
                <w:color w:val="auto"/>
              </w:rPr>
              <w:t>Thursday January 21, 2021</w:t>
            </w:r>
          </w:p>
        </w:tc>
        <w:tc>
          <w:tcPr>
            <w:tcW w:w="3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C460D" w14:textId="3C92E736"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9:00am to 12:00pm</w:t>
            </w:r>
          </w:p>
          <w:p w14:paraId="0F18455B"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8:00am to 11:00am</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9655D"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EST</w:t>
            </w:r>
          </w:p>
          <w:p w14:paraId="1C226832"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CST</w:t>
            </w:r>
          </w:p>
        </w:tc>
      </w:tr>
      <w:tr w:rsidR="00147CF1" w:rsidRPr="00675BF4" w14:paraId="0E922020" w14:textId="77777777" w:rsidTr="00A537CF">
        <w:trPr>
          <w:trHeight w:val="1348"/>
        </w:trPr>
        <w:tc>
          <w:tcPr>
            <w:tcW w:w="314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7E2AA0F" w14:textId="5537298A" w:rsidR="00DB486E" w:rsidRDefault="00147CF1" w:rsidP="00D82226">
            <w:pPr>
              <w:rPr>
                <w:rFonts w:ascii="Arial" w:eastAsia="Calibri" w:hAnsi="Arial" w:cs="Arial"/>
                <w:color w:val="auto"/>
              </w:rPr>
            </w:pPr>
            <w:r w:rsidRPr="00675BF4">
              <w:rPr>
                <w:rFonts w:ascii="Arial" w:eastAsia="Calibri" w:hAnsi="Arial" w:cs="Arial"/>
                <w:color w:val="auto"/>
              </w:rPr>
              <w:lastRenderedPageBreak/>
              <w:t>Make-up Training (including Alaska and Hawaii)</w:t>
            </w:r>
          </w:p>
          <w:p w14:paraId="132B6414" w14:textId="77777777" w:rsidR="00DB486E" w:rsidRDefault="00DD7342" w:rsidP="00DB486E">
            <w:pPr>
              <w:rPr>
                <w:rFonts w:ascii="Segoe UI" w:hAnsi="Segoe UI" w:cs="Segoe UI"/>
                <w:color w:val="252424"/>
              </w:rPr>
            </w:pPr>
            <w:hyperlink r:id="rId47" w:tgtFrame="_blank" w:history="1">
              <w:r w:rsidR="00DB486E">
                <w:rPr>
                  <w:rStyle w:val="Hyperlink"/>
                  <w:rFonts w:ascii="Segoe UI Semibold" w:hAnsi="Segoe UI Semibold" w:cs="Segoe UI Semibold"/>
                  <w:color w:val="6264A7"/>
                  <w:sz w:val="21"/>
                  <w:szCs w:val="21"/>
                </w:rPr>
                <w:t>Click here to join the meeting</w:t>
              </w:r>
            </w:hyperlink>
            <w:r w:rsidR="00DB486E">
              <w:rPr>
                <w:rFonts w:ascii="Segoe UI" w:hAnsi="Segoe UI" w:cs="Segoe UI"/>
                <w:color w:val="252424"/>
              </w:rPr>
              <w:t xml:space="preserve"> </w:t>
            </w:r>
          </w:p>
          <w:p w14:paraId="02AB1282" w14:textId="77777777" w:rsidR="00DB486E" w:rsidRDefault="00DB486E" w:rsidP="00DB486E">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77F1C463" w14:textId="4CEA12A8" w:rsidR="00DB486E" w:rsidRDefault="00DD7342" w:rsidP="00DB486E">
            <w:pPr>
              <w:rPr>
                <w:rFonts w:ascii="Segoe UI" w:hAnsi="Segoe UI" w:cs="Segoe UI"/>
                <w:color w:val="252424"/>
              </w:rPr>
            </w:pPr>
            <w:hyperlink r:id="rId48" w:anchor=" " w:history="1">
              <w:r w:rsidR="00DB486E">
                <w:rPr>
                  <w:rStyle w:val="Hyperlink"/>
                  <w:rFonts w:ascii="Segoe UI" w:hAnsi="Segoe UI" w:cs="Segoe UI"/>
                  <w:color w:val="6264A7"/>
                  <w:sz w:val="21"/>
                  <w:szCs w:val="21"/>
                </w:rPr>
                <w:t>+1 872-701-0185,,376784246#</w:t>
              </w:r>
            </w:hyperlink>
            <w:r w:rsidR="00DB486E">
              <w:rPr>
                <w:rFonts w:ascii="Segoe UI" w:hAnsi="Segoe UI" w:cs="Segoe UI"/>
                <w:color w:val="252424"/>
              </w:rPr>
              <w:t xml:space="preserve"> </w:t>
            </w:r>
            <w:r w:rsidR="00DB486E">
              <w:rPr>
                <w:rFonts w:ascii="Segoe UI" w:hAnsi="Segoe UI" w:cs="Segoe UI"/>
                <w:color w:val="252424"/>
                <w:sz w:val="21"/>
                <w:szCs w:val="21"/>
              </w:rPr>
              <w:t xml:space="preserve"> </w:t>
            </w:r>
          </w:p>
          <w:p w14:paraId="0651AB63" w14:textId="2C58D495" w:rsidR="00DB486E" w:rsidRDefault="00DB486E" w:rsidP="00D82226">
            <w:pPr>
              <w:rPr>
                <w:rFonts w:ascii="Arial" w:eastAsia="Calibri" w:hAnsi="Arial" w:cs="Arial"/>
                <w:color w:val="auto"/>
              </w:rPr>
            </w:pPr>
            <w:r>
              <w:rPr>
                <w:rFonts w:ascii="Segoe UI" w:hAnsi="Segoe UI" w:cs="Segoe UI"/>
                <w:color w:val="252424"/>
                <w:sz w:val="21"/>
                <w:szCs w:val="21"/>
              </w:rPr>
              <w:t xml:space="preserve">Phone Conference ID: </w:t>
            </w:r>
            <w:r>
              <w:rPr>
                <w:rFonts w:ascii="Segoe UI" w:hAnsi="Segoe UI" w:cs="Segoe UI"/>
                <w:color w:val="252424"/>
              </w:rPr>
              <w:t xml:space="preserve">376 784 246# </w:t>
            </w:r>
          </w:p>
          <w:p w14:paraId="07253366" w14:textId="22432E3D" w:rsidR="00DB486E" w:rsidRPr="00675BF4" w:rsidRDefault="00DB486E" w:rsidP="00D82226">
            <w:pPr>
              <w:rPr>
                <w:rFonts w:ascii="Arial" w:eastAsia="Calibri" w:hAnsi="Arial" w:cs="Arial"/>
                <w:color w:val="auto"/>
              </w:rPr>
            </w:pPr>
          </w:p>
        </w:tc>
        <w:tc>
          <w:tcPr>
            <w:tcW w:w="36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9318EEC" w14:textId="77777777" w:rsidR="00147CF1" w:rsidRPr="00675BF4" w:rsidRDefault="00147CF1" w:rsidP="00D82226">
            <w:pPr>
              <w:rPr>
                <w:rFonts w:ascii="Arial" w:eastAsia="Calibri" w:hAnsi="Arial" w:cs="Arial"/>
                <w:color w:val="auto"/>
              </w:rPr>
            </w:pPr>
            <w:r w:rsidRPr="00675BF4">
              <w:rPr>
                <w:rFonts w:ascii="Arial" w:eastAsia="Calibri" w:hAnsi="Arial" w:cs="Arial"/>
                <w:color w:val="auto"/>
              </w:rPr>
              <w:t>Thursday January 21, 2021</w:t>
            </w:r>
          </w:p>
        </w:tc>
        <w:tc>
          <w:tcPr>
            <w:tcW w:w="304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D44B66C" w14:textId="6ABCD064"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1:00pm to 4:00pm</w:t>
            </w:r>
          </w:p>
          <w:p w14:paraId="10171A0A"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11:00am to 2:00pm</w:t>
            </w:r>
          </w:p>
          <w:p w14:paraId="614EAC13"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10:00am to 1:00pm</w:t>
            </w:r>
          </w:p>
          <w:p w14:paraId="222C48D2"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10:00am to 1:00pm</w:t>
            </w:r>
          </w:p>
          <w:p w14:paraId="17F253B1"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8:00 am to 11:00am</w:t>
            </w:r>
          </w:p>
        </w:tc>
        <w:tc>
          <w:tcPr>
            <w:tcW w:w="195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6817801"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EST</w:t>
            </w:r>
          </w:p>
          <w:p w14:paraId="6FE59BDF"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MT</w:t>
            </w:r>
          </w:p>
          <w:p w14:paraId="5699AE39"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PT</w:t>
            </w:r>
          </w:p>
          <w:p w14:paraId="60BDB66B"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AKDT</w:t>
            </w:r>
          </w:p>
          <w:p w14:paraId="690C0E6B" w14:textId="77777777" w:rsidR="00147CF1" w:rsidRPr="00675BF4" w:rsidRDefault="00147CF1" w:rsidP="00A537CF">
            <w:pPr>
              <w:jc w:val="center"/>
              <w:rPr>
                <w:rFonts w:ascii="Arial" w:eastAsia="Calibri" w:hAnsi="Arial" w:cs="Arial"/>
                <w:color w:val="auto"/>
              </w:rPr>
            </w:pPr>
            <w:r w:rsidRPr="00675BF4">
              <w:rPr>
                <w:rFonts w:ascii="Arial" w:eastAsia="Calibri" w:hAnsi="Arial" w:cs="Arial"/>
                <w:color w:val="auto"/>
              </w:rPr>
              <w:t>HST</w:t>
            </w:r>
          </w:p>
        </w:tc>
      </w:tr>
    </w:tbl>
    <w:p w14:paraId="16E72BC4" w14:textId="77777777" w:rsidR="00147CF1" w:rsidRPr="00675BF4" w:rsidRDefault="00147CF1" w:rsidP="00147CF1">
      <w:pPr>
        <w:rPr>
          <w:rFonts w:ascii="Arial" w:eastAsia="Calibri" w:hAnsi="Arial" w:cs="Arial"/>
          <w:color w:val="auto"/>
        </w:rPr>
      </w:pPr>
    </w:p>
    <w:p w14:paraId="3D86C443" w14:textId="77777777" w:rsidR="00147CF1" w:rsidRPr="00675BF4" w:rsidRDefault="00147CF1" w:rsidP="00147CF1">
      <w:pPr>
        <w:rPr>
          <w:rFonts w:ascii="Arial" w:eastAsia="Calibri" w:hAnsi="Arial" w:cs="Arial"/>
          <w:color w:val="auto"/>
        </w:rPr>
      </w:pPr>
      <w:r w:rsidRPr="00675BF4">
        <w:rPr>
          <w:rFonts w:ascii="Arial" w:eastAsia="Calibri" w:hAnsi="Arial" w:cs="Arial"/>
          <w:color w:val="auto"/>
        </w:rPr>
        <w:t xml:space="preserve">The training materials for this new procedure will be disseminated to the Districts </w:t>
      </w:r>
      <w:r w:rsidRPr="00675BF4">
        <w:rPr>
          <w:rFonts w:ascii="Arial" w:eastAsia="Calibri" w:hAnsi="Arial" w:cs="Arial"/>
          <w:b/>
          <w:bCs/>
          <w:color w:val="auto"/>
          <w:u w:val="single"/>
        </w:rPr>
        <w:t>NLT COB Monday, January 11, 2021</w:t>
      </w:r>
      <w:r w:rsidRPr="00675BF4">
        <w:rPr>
          <w:rFonts w:ascii="Arial" w:eastAsia="Calibri" w:hAnsi="Arial" w:cs="Arial"/>
          <w:color w:val="auto"/>
        </w:rPr>
        <w:t xml:space="preserve">. Please direct any IDES questions to </w:t>
      </w:r>
      <w:hyperlink r:id="rId49" w:history="1">
        <w:r w:rsidRPr="00675BF4">
          <w:rPr>
            <w:rFonts w:ascii="Arial" w:eastAsia="Calibri" w:hAnsi="Arial" w:cs="Arial"/>
            <w:color w:val="0563C1"/>
            <w:u w:val="single"/>
          </w:rPr>
          <w:t>IDES.VBACO@VA.GOV</w:t>
        </w:r>
      </w:hyperlink>
      <w:r w:rsidRPr="00675BF4">
        <w:rPr>
          <w:rFonts w:ascii="Arial" w:eastAsia="Calibri" w:hAnsi="Arial" w:cs="Arial"/>
          <w:color w:val="auto"/>
        </w:rPr>
        <w:t>.</w:t>
      </w:r>
    </w:p>
    <w:p w14:paraId="4B3F08BC" w14:textId="77777777" w:rsidR="00147CF1" w:rsidRDefault="00147CF1" w:rsidP="0065199D">
      <w:pPr>
        <w:pStyle w:val="Heading20"/>
      </w:pPr>
    </w:p>
    <w:p w14:paraId="2EFB5514" w14:textId="404627AB" w:rsidR="003774B9" w:rsidRDefault="003774B9" w:rsidP="0065199D">
      <w:pPr>
        <w:pStyle w:val="Heading20"/>
      </w:pPr>
      <w:r>
        <w:t xml:space="preserve">Disenrollment Letters for Return To Duty </w:t>
      </w:r>
      <w:r w:rsidR="0015616D">
        <w:t xml:space="preserve">(RTD) </w:t>
      </w:r>
      <w:r>
        <w:t>Cases</w:t>
      </w:r>
    </w:p>
    <w:p w14:paraId="6B79C3E3" w14:textId="5593B89F" w:rsidR="00675BF4" w:rsidRPr="00675BF4" w:rsidRDefault="00675BF4" w:rsidP="00675BF4">
      <w:p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 xml:space="preserve">MSCs are reminded of the required actions in cases involving </w:t>
      </w:r>
      <w:r w:rsidR="00D51FC8">
        <w:rPr>
          <w:rFonts w:ascii="Arial" w:hAnsi="Arial" w:cs="Arial"/>
          <w:color w:val="201F1E"/>
          <w:bdr w:val="none" w:sz="0" w:space="0" w:color="auto" w:frame="1"/>
        </w:rPr>
        <w:t>IDES SMs</w:t>
      </w:r>
      <w:r w:rsidRPr="00675BF4">
        <w:rPr>
          <w:rFonts w:ascii="Arial" w:hAnsi="Arial" w:cs="Arial"/>
          <w:color w:val="201F1E"/>
          <w:bdr w:val="none" w:sz="0" w:space="0" w:color="auto" w:frame="1"/>
        </w:rPr>
        <w:t xml:space="preserve"> who are found fit and R</w:t>
      </w:r>
      <w:r w:rsidR="0015616D">
        <w:rPr>
          <w:rFonts w:ascii="Arial" w:hAnsi="Arial" w:cs="Arial"/>
          <w:color w:val="201F1E"/>
          <w:bdr w:val="none" w:sz="0" w:space="0" w:color="auto" w:frame="1"/>
        </w:rPr>
        <w:t>TD</w:t>
      </w:r>
      <w:r w:rsidRPr="00675BF4">
        <w:rPr>
          <w:rFonts w:ascii="Arial" w:hAnsi="Arial" w:cs="Arial"/>
          <w:color w:val="201F1E"/>
          <w:bdr w:val="none" w:sz="0" w:space="0" w:color="auto" w:frame="1"/>
        </w:rPr>
        <w:t xml:space="preserve"> or are disenrolled from IDES for any other reason (to include administrative and other non-medical discharges). </w:t>
      </w:r>
    </w:p>
    <w:p w14:paraId="395CC8C9" w14:textId="77777777" w:rsidR="00675BF4" w:rsidRPr="00675BF4" w:rsidRDefault="00675BF4" w:rsidP="00675BF4">
      <w:pPr>
        <w:tabs>
          <w:tab w:val="left" w:pos="0"/>
        </w:tabs>
        <w:outlineLvl w:val="0"/>
        <w:rPr>
          <w:rFonts w:ascii="Arial" w:hAnsi="Arial" w:cs="Arial"/>
          <w:color w:val="201F1E"/>
          <w:bdr w:val="none" w:sz="0" w:space="0" w:color="auto" w:frame="1"/>
        </w:rPr>
      </w:pPr>
    </w:p>
    <w:p w14:paraId="378FA175" w14:textId="6FF2A262" w:rsidR="00675BF4" w:rsidRPr="00675BF4" w:rsidRDefault="00675BF4" w:rsidP="00675BF4">
      <w:p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 xml:space="preserve">Once the MSC is notified that an IDES </w:t>
      </w:r>
      <w:r w:rsidR="00D51FC8">
        <w:rPr>
          <w:rFonts w:ascii="Arial" w:hAnsi="Arial" w:cs="Arial"/>
          <w:color w:val="201F1E"/>
          <w:bdr w:val="none" w:sz="0" w:space="0" w:color="auto" w:frame="1"/>
        </w:rPr>
        <w:t>SM</w:t>
      </w:r>
      <w:r w:rsidRPr="00675BF4">
        <w:rPr>
          <w:rFonts w:ascii="Arial" w:hAnsi="Arial" w:cs="Arial"/>
          <w:color w:val="201F1E"/>
          <w:bdr w:val="none" w:sz="0" w:space="0" w:color="auto" w:frame="1"/>
        </w:rPr>
        <w:t xml:space="preserve"> is </w:t>
      </w:r>
      <w:r w:rsidR="0015616D">
        <w:rPr>
          <w:rFonts w:ascii="Arial" w:hAnsi="Arial" w:cs="Arial"/>
          <w:color w:val="201F1E"/>
          <w:bdr w:val="none" w:sz="0" w:space="0" w:color="auto" w:frame="1"/>
        </w:rPr>
        <w:t>RTD</w:t>
      </w:r>
      <w:r w:rsidRPr="00675BF4">
        <w:rPr>
          <w:rFonts w:ascii="Arial" w:hAnsi="Arial" w:cs="Arial"/>
          <w:color w:val="201F1E"/>
          <w:bdr w:val="none" w:sz="0" w:space="0" w:color="auto" w:frame="1"/>
        </w:rPr>
        <w:t xml:space="preserve"> or D</w:t>
      </w:r>
      <w:r w:rsidR="0015616D">
        <w:rPr>
          <w:rFonts w:ascii="Arial" w:hAnsi="Arial" w:cs="Arial"/>
          <w:color w:val="201F1E"/>
          <w:bdr w:val="none" w:sz="0" w:space="0" w:color="auto" w:frame="1"/>
        </w:rPr>
        <w:t>o</w:t>
      </w:r>
      <w:r w:rsidRPr="00675BF4">
        <w:rPr>
          <w:rFonts w:ascii="Arial" w:hAnsi="Arial" w:cs="Arial"/>
          <w:color w:val="201F1E"/>
          <w:bdr w:val="none" w:sz="0" w:space="0" w:color="auto" w:frame="1"/>
        </w:rPr>
        <w:t xml:space="preserve">D disenrolls the </w:t>
      </w:r>
      <w:r w:rsidR="00D51FC8">
        <w:rPr>
          <w:rFonts w:ascii="Arial" w:hAnsi="Arial" w:cs="Arial"/>
          <w:color w:val="201F1E"/>
          <w:bdr w:val="none" w:sz="0" w:space="0" w:color="auto" w:frame="1"/>
        </w:rPr>
        <w:t>SM</w:t>
      </w:r>
      <w:r w:rsidRPr="00675BF4">
        <w:rPr>
          <w:rFonts w:ascii="Arial" w:hAnsi="Arial" w:cs="Arial"/>
          <w:color w:val="201F1E"/>
          <w:bdr w:val="none" w:sz="0" w:space="0" w:color="auto" w:frame="1"/>
        </w:rPr>
        <w:t xml:space="preserve"> from IDES for any other reason, the MSC must complete the following:</w:t>
      </w:r>
    </w:p>
    <w:p w14:paraId="1C31E890" w14:textId="77777777" w:rsidR="00675BF4" w:rsidRPr="00675BF4" w:rsidRDefault="00675BF4" w:rsidP="00675BF4">
      <w:pPr>
        <w:numPr>
          <w:ilvl w:val="0"/>
          <w:numId w:val="38"/>
        </w:num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 xml:space="preserve">prepare the appropriate letter, </w:t>
      </w:r>
    </w:p>
    <w:p w14:paraId="41B394BC" w14:textId="4A4C80BD" w:rsidR="00675BF4" w:rsidRPr="00675BF4" w:rsidRDefault="00675BF4" w:rsidP="00675BF4">
      <w:pPr>
        <w:numPr>
          <w:ilvl w:val="0"/>
          <w:numId w:val="38"/>
        </w:num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 xml:space="preserve">provide it to the </w:t>
      </w:r>
      <w:r w:rsidR="00D51FC8">
        <w:rPr>
          <w:rFonts w:ascii="Arial" w:hAnsi="Arial" w:cs="Arial"/>
          <w:color w:val="201F1E"/>
          <w:bdr w:val="none" w:sz="0" w:space="0" w:color="auto" w:frame="1"/>
        </w:rPr>
        <w:t>SM</w:t>
      </w:r>
      <w:r w:rsidRPr="00675BF4">
        <w:rPr>
          <w:rFonts w:ascii="Arial" w:hAnsi="Arial" w:cs="Arial"/>
          <w:color w:val="201F1E"/>
          <w:bdr w:val="none" w:sz="0" w:space="0" w:color="auto" w:frame="1"/>
        </w:rPr>
        <w:t xml:space="preserve"> during the exit interview or mail it if exit interview is not completed</w:t>
      </w:r>
    </w:p>
    <w:p w14:paraId="215DC185" w14:textId="77777777" w:rsidR="00675BF4" w:rsidRPr="00675BF4" w:rsidRDefault="00675BF4" w:rsidP="00675BF4">
      <w:pPr>
        <w:numPr>
          <w:ilvl w:val="0"/>
          <w:numId w:val="38"/>
        </w:num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upload letter in VBMS eFolder</w:t>
      </w:r>
    </w:p>
    <w:p w14:paraId="24D5E143" w14:textId="7ADE015A" w:rsidR="00675BF4" w:rsidRPr="00675BF4" w:rsidRDefault="00675BF4" w:rsidP="00675BF4">
      <w:pPr>
        <w:numPr>
          <w:ilvl w:val="0"/>
          <w:numId w:val="38"/>
        </w:num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 xml:space="preserve">enter the </w:t>
      </w:r>
      <w:r w:rsidR="0015616D">
        <w:rPr>
          <w:rFonts w:ascii="Arial" w:hAnsi="Arial" w:cs="Arial"/>
          <w:color w:val="201F1E"/>
          <w:bdr w:val="none" w:sz="0" w:space="0" w:color="auto" w:frame="1"/>
        </w:rPr>
        <w:t>RTD</w:t>
      </w:r>
      <w:r w:rsidRPr="00675BF4">
        <w:rPr>
          <w:rFonts w:ascii="Arial" w:hAnsi="Arial" w:cs="Arial"/>
          <w:color w:val="201F1E"/>
          <w:bdr w:val="none" w:sz="0" w:space="0" w:color="auto" w:frame="1"/>
        </w:rPr>
        <w:t xml:space="preserve"> letter date in VTA </w:t>
      </w:r>
    </w:p>
    <w:p w14:paraId="3C2F87EE" w14:textId="77777777" w:rsidR="00675BF4" w:rsidRPr="00675BF4" w:rsidRDefault="00675BF4" w:rsidP="00675BF4">
      <w:pPr>
        <w:numPr>
          <w:ilvl w:val="0"/>
          <w:numId w:val="38"/>
        </w:num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clear the pending EP 689</w:t>
      </w:r>
    </w:p>
    <w:p w14:paraId="669D66CC" w14:textId="54959EFC" w:rsidR="00D40359" w:rsidRDefault="00D40359" w:rsidP="00675BF4">
      <w:pPr>
        <w:tabs>
          <w:tab w:val="left" w:pos="0"/>
        </w:tabs>
        <w:outlineLvl w:val="0"/>
        <w:rPr>
          <w:rFonts w:ascii="Arial" w:hAnsi="Arial" w:cs="Arial"/>
          <w:color w:val="201F1E"/>
          <w:bdr w:val="none" w:sz="0" w:space="0" w:color="auto" w:frame="1"/>
        </w:rPr>
      </w:pPr>
      <w:r>
        <w:rPr>
          <w:rFonts w:ascii="Arial" w:hAnsi="Arial" w:cs="Arial"/>
          <w:color w:val="201F1E"/>
          <w:bdr w:val="none" w:sz="0" w:space="0" w:color="auto" w:frame="1"/>
        </w:rPr>
        <w:t xml:space="preserve">Completing the actions above is critical to ensure that the </w:t>
      </w:r>
      <w:r w:rsidR="00D51FC8">
        <w:rPr>
          <w:rFonts w:ascii="Arial" w:hAnsi="Arial" w:cs="Arial"/>
          <w:color w:val="201F1E"/>
          <w:bdr w:val="none" w:sz="0" w:space="0" w:color="auto" w:frame="1"/>
        </w:rPr>
        <w:t>SM</w:t>
      </w:r>
      <w:r>
        <w:rPr>
          <w:rFonts w:ascii="Arial" w:hAnsi="Arial" w:cs="Arial"/>
          <w:color w:val="201F1E"/>
          <w:bdr w:val="none" w:sz="0" w:space="0" w:color="auto" w:frame="1"/>
        </w:rPr>
        <w:t xml:space="preserve"> understands the disposition of the VA claim they filed in IDES. When MSCs fail to take the actions above, </w:t>
      </w:r>
      <w:r w:rsidR="00D51FC8">
        <w:rPr>
          <w:rFonts w:ascii="Arial" w:hAnsi="Arial" w:cs="Arial"/>
          <w:color w:val="201F1E"/>
          <w:bdr w:val="none" w:sz="0" w:space="0" w:color="auto" w:frame="1"/>
        </w:rPr>
        <w:t>SMs</w:t>
      </w:r>
      <w:r>
        <w:rPr>
          <w:rFonts w:ascii="Arial" w:hAnsi="Arial" w:cs="Arial"/>
          <w:color w:val="201F1E"/>
          <w:bdr w:val="none" w:sz="0" w:space="0" w:color="auto" w:frame="1"/>
        </w:rPr>
        <w:t xml:space="preserve"> often mistakenly assume that their VA claim remains </w:t>
      </w:r>
      <w:r w:rsidR="002158CE">
        <w:rPr>
          <w:rFonts w:ascii="Arial" w:hAnsi="Arial" w:cs="Arial"/>
          <w:color w:val="201F1E"/>
          <w:bdr w:val="none" w:sz="0" w:space="0" w:color="auto" w:frame="1"/>
        </w:rPr>
        <w:t>pending and</w:t>
      </w:r>
      <w:r w:rsidR="00057E35">
        <w:rPr>
          <w:rFonts w:ascii="Arial" w:hAnsi="Arial" w:cs="Arial"/>
          <w:color w:val="201F1E"/>
          <w:bdr w:val="none" w:sz="0" w:space="0" w:color="auto" w:frame="1"/>
        </w:rPr>
        <w:t xml:space="preserve"> are unaware of the necessary a</w:t>
      </w:r>
      <w:r>
        <w:rPr>
          <w:rFonts w:ascii="Arial" w:hAnsi="Arial" w:cs="Arial"/>
          <w:color w:val="201F1E"/>
          <w:bdr w:val="none" w:sz="0" w:space="0" w:color="auto" w:frame="1"/>
        </w:rPr>
        <w:t>ctions to file a VA claim</w:t>
      </w:r>
      <w:r w:rsidR="00057E35">
        <w:rPr>
          <w:rFonts w:ascii="Arial" w:hAnsi="Arial" w:cs="Arial"/>
          <w:color w:val="201F1E"/>
          <w:bdr w:val="none" w:sz="0" w:space="0" w:color="auto" w:frame="1"/>
        </w:rPr>
        <w:t xml:space="preserve">, post-IDES.  </w:t>
      </w:r>
    </w:p>
    <w:p w14:paraId="377BEB9F" w14:textId="77777777" w:rsidR="00D40359" w:rsidRDefault="00D40359" w:rsidP="00675BF4">
      <w:pPr>
        <w:tabs>
          <w:tab w:val="left" w:pos="0"/>
        </w:tabs>
        <w:outlineLvl w:val="0"/>
        <w:rPr>
          <w:rFonts w:ascii="Arial" w:hAnsi="Arial" w:cs="Arial"/>
          <w:color w:val="201F1E"/>
          <w:bdr w:val="none" w:sz="0" w:space="0" w:color="auto" w:frame="1"/>
        </w:rPr>
      </w:pPr>
    </w:p>
    <w:p w14:paraId="3DD9AAD7" w14:textId="00FEC74F" w:rsidR="00675BF4" w:rsidRPr="00675BF4" w:rsidRDefault="00675BF4" w:rsidP="00675BF4">
      <w:pPr>
        <w:tabs>
          <w:tab w:val="left" w:pos="0"/>
        </w:tabs>
        <w:outlineLvl w:val="0"/>
        <w:rPr>
          <w:rFonts w:ascii="Arial" w:hAnsi="Arial" w:cs="Arial"/>
          <w:color w:val="201F1E"/>
          <w:bdr w:val="none" w:sz="0" w:space="0" w:color="auto" w:frame="1"/>
        </w:rPr>
      </w:pPr>
      <w:r w:rsidRPr="00675BF4">
        <w:rPr>
          <w:rFonts w:ascii="Arial" w:hAnsi="Arial" w:cs="Arial"/>
          <w:color w:val="201F1E"/>
          <w:bdr w:val="none" w:sz="0" w:space="0" w:color="auto" w:frame="1"/>
        </w:rPr>
        <w:t xml:space="preserve">The IDES program office is working on enhancements in VTA to keep cases that fall into this category open longer in VTA so the MSC entries can be completed. In the interim, if the case has been disenrolled in VTA, the MSC </w:t>
      </w:r>
      <w:r w:rsidRPr="00675BF4">
        <w:rPr>
          <w:rFonts w:ascii="Arial" w:hAnsi="Arial" w:cs="Arial"/>
          <w:b/>
          <w:bCs/>
          <w:color w:val="201F1E"/>
          <w:bdr w:val="none" w:sz="0" w:space="0" w:color="auto" w:frame="1"/>
        </w:rPr>
        <w:t>must</w:t>
      </w:r>
      <w:r w:rsidRPr="00675BF4">
        <w:rPr>
          <w:rFonts w:ascii="Arial" w:hAnsi="Arial" w:cs="Arial"/>
          <w:color w:val="201F1E"/>
          <w:bdr w:val="none" w:sz="0" w:space="0" w:color="auto" w:frame="1"/>
        </w:rPr>
        <w:t xml:space="preserve"> still complete the above actions and should </w:t>
      </w:r>
      <w:r w:rsidR="0015616D">
        <w:rPr>
          <w:rFonts w:ascii="Arial" w:hAnsi="Arial" w:cs="Arial"/>
          <w:color w:val="201F1E"/>
          <w:bdr w:val="none" w:sz="0" w:space="0" w:color="auto" w:frame="1"/>
        </w:rPr>
        <w:t xml:space="preserve">add a </w:t>
      </w:r>
      <w:r w:rsidRPr="00675BF4">
        <w:rPr>
          <w:rFonts w:ascii="Arial" w:hAnsi="Arial" w:cs="Arial"/>
          <w:color w:val="201F1E"/>
          <w:bdr w:val="none" w:sz="0" w:space="0" w:color="auto" w:frame="1"/>
        </w:rPr>
        <w:t>note in VMBS.</w:t>
      </w:r>
      <w:r w:rsidR="00F83C8D">
        <w:rPr>
          <w:rFonts w:ascii="Arial" w:hAnsi="Arial" w:cs="Arial"/>
          <w:color w:val="201F1E"/>
          <w:bdr w:val="none" w:sz="0" w:space="0" w:color="auto" w:frame="1"/>
        </w:rPr>
        <w:t xml:space="preserve"> </w:t>
      </w:r>
      <w:hyperlink r:id="rId50" w:history="1">
        <w:r w:rsidRPr="0015616D">
          <w:rPr>
            <w:rStyle w:val="Hyperlink"/>
            <w:rFonts w:ascii="Arial" w:hAnsi="Arial" w:cs="Arial"/>
            <w:bdr w:val="none" w:sz="0" w:space="0" w:color="auto" w:frame="1"/>
          </w:rPr>
          <w:t>M21-1 III.i.2.E.2.a</w:t>
        </w:r>
      </w:hyperlink>
      <w:r w:rsidRPr="00675BF4">
        <w:rPr>
          <w:rFonts w:ascii="Arial" w:hAnsi="Arial" w:cs="Arial"/>
          <w:color w:val="201F1E"/>
          <w:bdr w:val="none" w:sz="0" w:space="0" w:color="auto" w:frame="1"/>
        </w:rPr>
        <w:t xml:space="preserve"> outlines the required MSC actions in detail. </w:t>
      </w:r>
    </w:p>
    <w:p w14:paraId="22B876AB" w14:textId="77777777" w:rsidR="003774B9" w:rsidRDefault="003774B9" w:rsidP="0065199D">
      <w:pPr>
        <w:pStyle w:val="Heading20"/>
      </w:pPr>
    </w:p>
    <w:p w14:paraId="1D0104DA" w14:textId="5E6C9287" w:rsidR="007C2B8F" w:rsidRDefault="00BD6785" w:rsidP="007C2B8F">
      <w:pPr>
        <w:pStyle w:val="Heading20"/>
      </w:pPr>
      <w:r>
        <w:t xml:space="preserve">Needed </w:t>
      </w:r>
      <w:r w:rsidR="007C2B8F">
        <w:t xml:space="preserve">Documents to PEBLO Immediately Following the Initial </w:t>
      </w:r>
      <w:r w:rsidR="00070390">
        <w:t>Interview</w:t>
      </w:r>
    </w:p>
    <w:p w14:paraId="3D743BA3" w14:textId="77777777" w:rsidR="007C2B8F" w:rsidRPr="007C2B8F" w:rsidRDefault="007C2B8F" w:rsidP="007C2B8F">
      <w:pPr>
        <w:pStyle w:val="Heading20"/>
        <w:rPr>
          <w:b w:val="0"/>
          <w:bCs/>
          <w:sz w:val="24"/>
          <w:u w:val="none"/>
        </w:rPr>
      </w:pPr>
      <w:r>
        <w:rPr>
          <w:b w:val="0"/>
          <w:bCs/>
          <w:sz w:val="24"/>
          <w:u w:val="none"/>
        </w:rPr>
        <w:t xml:space="preserve">Our office received communications through the </w:t>
      </w:r>
      <w:r w:rsidRPr="007C2B8F">
        <w:rPr>
          <w:b w:val="0"/>
          <w:bCs/>
          <w:sz w:val="24"/>
          <w:u w:val="none"/>
        </w:rPr>
        <w:t>Office of the Assistant Secretary of Defense</w:t>
      </w:r>
    </w:p>
    <w:p w14:paraId="2480B701" w14:textId="412E7C56" w:rsidR="007C2B8F" w:rsidRDefault="007C2B8F" w:rsidP="007C2B8F">
      <w:pPr>
        <w:pStyle w:val="Heading20"/>
        <w:rPr>
          <w:b w:val="0"/>
          <w:bCs/>
          <w:sz w:val="24"/>
          <w:u w:val="none"/>
        </w:rPr>
      </w:pPr>
      <w:r w:rsidRPr="007C2B8F">
        <w:rPr>
          <w:b w:val="0"/>
          <w:bCs/>
          <w:sz w:val="24"/>
          <w:u w:val="none"/>
        </w:rPr>
        <w:t>(Health Affairs)</w:t>
      </w:r>
      <w:r>
        <w:rPr>
          <w:b w:val="0"/>
          <w:bCs/>
          <w:sz w:val="24"/>
          <w:u w:val="none"/>
        </w:rPr>
        <w:t xml:space="preserve"> that PEBLOs were not timely receiving </w:t>
      </w:r>
      <w:r w:rsidR="00BD6785">
        <w:rPr>
          <w:b w:val="0"/>
          <w:bCs/>
          <w:sz w:val="24"/>
          <w:u w:val="none"/>
        </w:rPr>
        <w:t xml:space="preserve">needed </w:t>
      </w:r>
      <w:r>
        <w:rPr>
          <w:b w:val="0"/>
          <w:bCs/>
          <w:sz w:val="24"/>
          <w:u w:val="none"/>
        </w:rPr>
        <w:t xml:space="preserve">documents. </w:t>
      </w:r>
      <w:r w:rsidR="00C82271">
        <w:rPr>
          <w:b w:val="0"/>
          <w:bCs/>
          <w:sz w:val="24"/>
          <w:u w:val="none"/>
        </w:rPr>
        <w:t xml:space="preserve">Reportedly, </w:t>
      </w:r>
      <w:r w:rsidR="00C82271" w:rsidRPr="00C82271">
        <w:rPr>
          <w:b w:val="0"/>
          <w:bCs/>
          <w:sz w:val="24"/>
          <w:u w:val="none"/>
        </w:rPr>
        <w:t xml:space="preserve">PEBLOs had to formally request </w:t>
      </w:r>
      <w:r w:rsidR="00BD6785">
        <w:rPr>
          <w:b w:val="0"/>
          <w:bCs/>
          <w:sz w:val="24"/>
          <w:u w:val="none"/>
        </w:rPr>
        <w:t xml:space="preserve">documents </w:t>
      </w:r>
      <w:r w:rsidR="00C82271" w:rsidRPr="00C82271">
        <w:rPr>
          <w:b w:val="0"/>
          <w:bCs/>
          <w:sz w:val="24"/>
          <w:u w:val="none"/>
        </w:rPr>
        <w:t>from MSCs</w:t>
      </w:r>
      <w:r w:rsidR="00C82271">
        <w:rPr>
          <w:b w:val="0"/>
          <w:bCs/>
          <w:sz w:val="24"/>
          <w:u w:val="none"/>
        </w:rPr>
        <w:t xml:space="preserve">.  </w:t>
      </w:r>
    </w:p>
    <w:p w14:paraId="2FC645C3" w14:textId="77777777" w:rsidR="00C82271" w:rsidRDefault="00C82271" w:rsidP="007C2B8F">
      <w:pPr>
        <w:pStyle w:val="Heading20"/>
        <w:rPr>
          <w:b w:val="0"/>
          <w:bCs/>
          <w:sz w:val="24"/>
          <w:u w:val="none"/>
        </w:rPr>
      </w:pPr>
    </w:p>
    <w:p w14:paraId="11D8E307" w14:textId="33DDEC87" w:rsidR="005E1106" w:rsidRDefault="005E1106" w:rsidP="005E1106">
      <w:pPr>
        <w:pStyle w:val="Heading20"/>
        <w:rPr>
          <w:b w:val="0"/>
          <w:bCs/>
          <w:sz w:val="24"/>
          <w:u w:val="none"/>
        </w:rPr>
      </w:pPr>
      <w:r>
        <w:rPr>
          <w:b w:val="0"/>
          <w:bCs/>
          <w:sz w:val="24"/>
          <w:u w:val="none"/>
        </w:rPr>
        <w:t xml:space="preserve">As described in </w:t>
      </w:r>
      <w:hyperlink r:id="rId51" w:anchor="5a" w:history="1">
        <w:r w:rsidRPr="005E1106">
          <w:rPr>
            <w:rStyle w:val="Hyperlink"/>
            <w:b w:val="0"/>
            <w:bCs/>
            <w:sz w:val="24"/>
          </w:rPr>
          <w:t>M21-1 III.i.2.D.5.a.</w:t>
        </w:r>
      </w:hyperlink>
      <w:r>
        <w:rPr>
          <w:b w:val="0"/>
          <w:bCs/>
          <w:sz w:val="24"/>
          <w:u w:val="none"/>
        </w:rPr>
        <w:t>, i</w:t>
      </w:r>
      <w:r w:rsidR="007C2B8F" w:rsidRPr="007C2B8F">
        <w:rPr>
          <w:b w:val="0"/>
          <w:bCs/>
          <w:sz w:val="24"/>
          <w:u w:val="none"/>
        </w:rPr>
        <w:t xml:space="preserve">mmediately following the initial meeting with an IDES </w:t>
      </w:r>
      <w:r w:rsidR="00D51FC8">
        <w:rPr>
          <w:b w:val="0"/>
          <w:bCs/>
          <w:sz w:val="24"/>
          <w:u w:val="none"/>
        </w:rPr>
        <w:t>SM</w:t>
      </w:r>
      <w:r w:rsidR="007C2B8F">
        <w:rPr>
          <w:b w:val="0"/>
          <w:bCs/>
          <w:sz w:val="24"/>
          <w:u w:val="none"/>
        </w:rPr>
        <w:t xml:space="preserve">, </w:t>
      </w:r>
      <w:r w:rsidR="00C82271">
        <w:rPr>
          <w:b w:val="0"/>
          <w:bCs/>
          <w:sz w:val="24"/>
          <w:u w:val="none"/>
        </w:rPr>
        <w:t xml:space="preserve">at minimum </w:t>
      </w:r>
      <w:r w:rsidR="007C2B8F" w:rsidRPr="00436963">
        <w:rPr>
          <w:b w:val="0"/>
          <w:bCs/>
          <w:sz w:val="24"/>
          <w:u w:val="none"/>
        </w:rPr>
        <w:t xml:space="preserve">MSCs </w:t>
      </w:r>
      <w:r w:rsidR="009B629A">
        <w:rPr>
          <w:b w:val="0"/>
          <w:bCs/>
          <w:sz w:val="24"/>
          <w:u w:val="none"/>
        </w:rPr>
        <w:t xml:space="preserve">will </w:t>
      </w:r>
      <w:r w:rsidR="007C2B8F">
        <w:rPr>
          <w:b w:val="0"/>
          <w:bCs/>
          <w:sz w:val="24"/>
          <w:u w:val="none"/>
        </w:rPr>
        <w:t>p</w:t>
      </w:r>
      <w:r w:rsidR="007C2B8F" w:rsidRPr="007C2B8F">
        <w:rPr>
          <w:b w:val="0"/>
          <w:bCs/>
          <w:sz w:val="24"/>
          <w:u w:val="none"/>
        </w:rPr>
        <w:t xml:space="preserve">rovide the </w:t>
      </w:r>
      <w:r w:rsidR="002F6D74">
        <w:rPr>
          <w:b w:val="0"/>
          <w:bCs/>
          <w:sz w:val="24"/>
          <w:u w:val="none"/>
        </w:rPr>
        <w:t>SMs</w:t>
      </w:r>
      <w:r w:rsidR="007C2B8F" w:rsidRPr="007C2B8F">
        <w:rPr>
          <w:b w:val="0"/>
          <w:bCs/>
          <w:sz w:val="24"/>
          <w:u w:val="none"/>
        </w:rPr>
        <w:t xml:space="preserve"> PEBLO</w:t>
      </w:r>
      <w:r w:rsidR="007C2B8F">
        <w:rPr>
          <w:b w:val="0"/>
          <w:bCs/>
          <w:sz w:val="24"/>
          <w:u w:val="none"/>
        </w:rPr>
        <w:t xml:space="preserve">: </w:t>
      </w:r>
    </w:p>
    <w:p w14:paraId="7B19D937" w14:textId="77777777" w:rsidR="005E1106" w:rsidRDefault="005E1106" w:rsidP="005E1106">
      <w:pPr>
        <w:pStyle w:val="Heading20"/>
        <w:rPr>
          <w:b w:val="0"/>
          <w:bCs/>
          <w:sz w:val="24"/>
          <w:u w:val="none"/>
        </w:rPr>
      </w:pPr>
    </w:p>
    <w:p w14:paraId="18FC720E" w14:textId="699B4660" w:rsidR="005E1106" w:rsidRPr="00344CD9" w:rsidRDefault="007C2B8F" w:rsidP="00061CC0">
      <w:pPr>
        <w:pStyle w:val="Heading20"/>
        <w:numPr>
          <w:ilvl w:val="0"/>
          <w:numId w:val="37"/>
        </w:numPr>
        <w:rPr>
          <w:b w:val="0"/>
          <w:bCs/>
          <w:sz w:val="24"/>
          <w:u w:val="none"/>
        </w:rPr>
      </w:pPr>
      <w:r w:rsidRPr="00344CD9">
        <w:rPr>
          <w:b w:val="0"/>
          <w:bCs/>
          <w:sz w:val="24"/>
          <w:u w:val="none"/>
        </w:rPr>
        <w:t>a copy of the completed VA</w:t>
      </w:r>
      <w:r w:rsidR="007703C8">
        <w:rPr>
          <w:b w:val="0"/>
          <w:bCs/>
          <w:sz w:val="24"/>
          <w:u w:val="none"/>
        </w:rPr>
        <w:t>F</w:t>
      </w:r>
      <w:r w:rsidRPr="00344CD9">
        <w:rPr>
          <w:b w:val="0"/>
          <w:bCs/>
          <w:sz w:val="24"/>
          <w:u w:val="none"/>
        </w:rPr>
        <w:t xml:space="preserve"> 21-526EZ</w:t>
      </w:r>
      <w:r w:rsidR="00BC0600" w:rsidRPr="00344CD9">
        <w:rPr>
          <w:b w:val="0"/>
          <w:bCs/>
          <w:sz w:val="24"/>
          <w:u w:val="none"/>
        </w:rPr>
        <w:t xml:space="preserve">, </w:t>
      </w:r>
      <w:r w:rsidR="00B25BB1" w:rsidRPr="00344CD9">
        <w:rPr>
          <w:b w:val="0"/>
          <w:bCs/>
          <w:sz w:val="24"/>
          <w:u w:val="none"/>
        </w:rPr>
        <w:t>Application for Disability Compensation and Related Compensation Benefits,</w:t>
      </w:r>
      <w:r w:rsidR="00344CD9" w:rsidRPr="00344CD9">
        <w:rPr>
          <w:b w:val="0"/>
          <w:bCs/>
          <w:sz w:val="24"/>
          <w:u w:val="none"/>
        </w:rPr>
        <w:t xml:space="preserve"> or </w:t>
      </w:r>
      <w:r w:rsidR="007703C8">
        <w:rPr>
          <w:b w:val="0"/>
          <w:bCs/>
          <w:sz w:val="24"/>
          <w:u w:val="none"/>
        </w:rPr>
        <w:t xml:space="preserve">a copy of the </w:t>
      </w:r>
      <w:r w:rsidRPr="00344CD9">
        <w:rPr>
          <w:b w:val="0"/>
          <w:bCs/>
          <w:sz w:val="24"/>
          <w:u w:val="none"/>
        </w:rPr>
        <w:t xml:space="preserve">notice that the </w:t>
      </w:r>
      <w:r w:rsidR="00D51FC8">
        <w:rPr>
          <w:b w:val="0"/>
          <w:bCs/>
          <w:sz w:val="24"/>
          <w:u w:val="none"/>
        </w:rPr>
        <w:t>SM</w:t>
      </w:r>
      <w:r w:rsidRPr="00344CD9">
        <w:rPr>
          <w:b w:val="0"/>
          <w:bCs/>
          <w:sz w:val="24"/>
          <w:u w:val="none"/>
        </w:rPr>
        <w:t xml:space="preserve"> declined to submit a VA claim (if applicable)</w:t>
      </w:r>
      <w:r w:rsidR="00B25BB1" w:rsidRPr="00344CD9">
        <w:rPr>
          <w:b w:val="0"/>
          <w:bCs/>
          <w:sz w:val="24"/>
          <w:u w:val="none"/>
        </w:rPr>
        <w:t>, and</w:t>
      </w:r>
    </w:p>
    <w:p w14:paraId="7A905A30" w14:textId="5A382088" w:rsidR="007C2B8F" w:rsidRDefault="007C2B8F" w:rsidP="00061CC0">
      <w:pPr>
        <w:pStyle w:val="Heading20"/>
        <w:numPr>
          <w:ilvl w:val="0"/>
          <w:numId w:val="37"/>
        </w:numPr>
        <w:rPr>
          <w:b w:val="0"/>
          <w:bCs/>
          <w:sz w:val="24"/>
          <w:u w:val="none"/>
        </w:rPr>
      </w:pPr>
      <w:r w:rsidRPr="007C2B8F">
        <w:rPr>
          <w:b w:val="0"/>
          <w:bCs/>
          <w:sz w:val="24"/>
          <w:u w:val="none"/>
        </w:rPr>
        <w:lastRenderedPageBreak/>
        <w:t xml:space="preserve">a list of the examinations </w:t>
      </w:r>
      <w:r w:rsidR="005E1106" w:rsidRPr="005E1106">
        <w:rPr>
          <w:b w:val="0"/>
          <w:bCs/>
          <w:sz w:val="24"/>
          <w:u w:val="none"/>
        </w:rPr>
        <w:t>and/or medical opinions necessary to evaluate both the referred and claimed disabilities, with the exception of those</w:t>
      </w:r>
      <w:r w:rsidR="005E1106">
        <w:rPr>
          <w:b w:val="0"/>
          <w:bCs/>
          <w:sz w:val="24"/>
          <w:u w:val="none"/>
        </w:rPr>
        <w:t xml:space="preserve"> </w:t>
      </w:r>
      <w:r w:rsidR="005E1106" w:rsidRPr="005E1106">
        <w:rPr>
          <w:b w:val="0"/>
          <w:bCs/>
          <w:sz w:val="24"/>
          <w:u w:val="none"/>
        </w:rPr>
        <w:t>disabilities that are not subject to examination for IDES purposes</w:t>
      </w:r>
      <w:r w:rsidR="005E1106">
        <w:rPr>
          <w:b w:val="0"/>
          <w:bCs/>
          <w:sz w:val="24"/>
          <w:u w:val="none"/>
        </w:rPr>
        <w:t xml:space="preserve"> (see </w:t>
      </w:r>
      <w:hyperlink r:id="rId52" w:anchor="6d" w:history="1">
        <w:r w:rsidR="005E1106" w:rsidRPr="005E1106">
          <w:rPr>
            <w:rStyle w:val="Hyperlink"/>
            <w:b w:val="0"/>
            <w:bCs/>
            <w:sz w:val="24"/>
          </w:rPr>
          <w:t>M21-1 III.i.2.D.6.d</w:t>
        </w:r>
      </w:hyperlink>
      <w:r w:rsidR="005E1106">
        <w:rPr>
          <w:b w:val="0"/>
          <w:bCs/>
          <w:sz w:val="24"/>
          <w:u w:val="none"/>
        </w:rPr>
        <w:t>).</w:t>
      </w:r>
      <w:r w:rsidR="00B47A9B">
        <w:rPr>
          <w:b w:val="0"/>
          <w:bCs/>
          <w:sz w:val="24"/>
          <w:u w:val="none"/>
        </w:rPr>
        <w:t xml:space="preserve"> The VAF </w:t>
      </w:r>
      <w:r w:rsidR="00B47A9B" w:rsidRPr="00B47A9B">
        <w:rPr>
          <w:b w:val="0"/>
          <w:bCs/>
          <w:sz w:val="24"/>
          <w:u w:val="none"/>
        </w:rPr>
        <w:t>21-2507, Request for Physical Examination</w:t>
      </w:r>
      <w:r w:rsidR="00B47A9B">
        <w:rPr>
          <w:b w:val="0"/>
          <w:bCs/>
          <w:sz w:val="24"/>
          <w:u w:val="none"/>
        </w:rPr>
        <w:t xml:space="preserve">, </w:t>
      </w:r>
      <w:r w:rsidR="00B91642">
        <w:rPr>
          <w:b w:val="0"/>
          <w:bCs/>
          <w:sz w:val="24"/>
          <w:u w:val="none"/>
        </w:rPr>
        <w:t xml:space="preserve">or VBMS’s </w:t>
      </w:r>
      <w:r w:rsidR="00B91642" w:rsidRPr="00B91642">
        <w:rPr>
          <w:b w:val="0"/>
          <w:bCs/>
          <w:sz w:val="24"/>
          <w:u w:val="none"/>
        </w:rPr>
        <w:t>Exam Scheduling Request</w:t>
      </w:r>
      <w:r w:rsidR="00B91642">
        <w:rPr>
          <w:b w:val="0"/>
          <w:bCs/>
          <w:sz w:val="24"/>
          <w:u w:val="none"/>
        </w:rPr>
        <w:t xml:space="preserve"> (ESR) </w:t>
      </w:r>
      <w:r w:rsidR="0094362A">
        <w:rPr>
          <w:b w:val="0"/>
          <w:bCs/>
          <w:sz w:val="24"/>
          <w:u w:val="none"/>
        </w:rPr>
        <w:t xml:space="preserve">for all referred/claimed </w:t>
      </w:r>
      <w:r w:rsidR="001C6C45">
        <w:rPr>
          <w:b w:val="0"/>
          <w:bCs/>
          <w:sz w:val="24"/>
          <w:u w:val="none"/>
        </w:rPr>
        <w:t>disabilities</w:t>
      </w:r>
      <w:r w:rsidR="0094362A">
        <w:rPr>
          <w:b w:val="0"/>
          <w:bCs/>
          <w:sz w:val="24"/>
          <w:u w:val="none"/>
        </w:rPr>
        <w:t xml:space="preserve"> </w:t>
      </w:r>
      <w:r w:rsidR="00823479">
        <w:rPr>
          <w:b w:val="0"/>
          <w:bCs/>
          <w:sz w:val="24"/>
          <w:u w:val="none"/>
        </w:rPr>
        <w:t xml:space="preserve">will suffice </w:t>
      </w:r>
      <w:r w:rsidR="00B47A9B">
        <w:rPr>
          <w:b w:val="0"/>
          <w:bCs/>
          <w:sz w:val="24"/>
          <w:u w:val="none"/>
        </w:rPr>
        <w:t xml:space="preserve">for </w:t>
      </w:r>
      <w:r w:rsidR="00B91642">
        <w:rPr>
          <w:b w:val="0"/>
          <w:bCs/>
          <w:sz w:val="24"/>
          <w:u w:val="none"/>
        </w:rPr>
        <w:t xml:space="preserve">the </w:t>
      </w:r>
      <w:r w:rsidR="00547C59">
        <w:rPr>
          <w:b w:val="0"/>
          <w:bCs/>
          <w:sz w:val="24"/>
          <w:u w:val="none"/>
        </w:rPr>
        <w:t>needed</w:t>
      </w:r>
      <w:r w:rsidR="00B91642">
        <w:rPr>
          <w:b w:val="0"/>
          <w:bCs/>
          <w:sz w:val="24"/>
          <w:u w:val="none"/>
        </w:rPr>
        <w:t xml:space="preserve"> </w:t>
      </w:r>
      <w:r w:rsidR="00B47A9B">
        <w:rPr>
          <w:b w:val="0"/>
          <w:bCs/>
          <w:sz w:val="24"/>
          <w:u w:val="none"/>
        </w:rPr>
        <w:t>list of examinations.</w:t>
      </w:r>
    </w:p>
    <w:p w14:paraId="71C16C19" w14:textId="77777777" w:rsidR="00F57591" w:rsidRDefault="00F57591" w:rsidP="00BD6785">
      <w:pPr>
        <w:pStyle w:val="Heading20"/>
        <w:rPr>
          <w:b w:val="0"/>
          <w:bCs/>
          <w:sz w:val="24"/>
          <w:u w:val="none"/>
        </w:rPr>
      </w:pPr>
    </w:p>
    <w:p w14:paraId="2AF45CDD" w14:textId="063E22DB" w:rsidR="007D1EE8" w:rsidRDefault="007D1EE8" w:rsidP="007D1EE8">
      <w:pPr>
        <w:pStyle w:val="Heading20"/>
      </w:pPr>
      <w:r>
        <w:t xml:space="preserve">Selection of Proper Intake Site During Claims Establishment </w:t>
      </w:r>
    </w:p>
    <w:p w14:paraId="7B9B5C07" w14:textId="04E7B38F" w:rsidR="007D1EE8" w:rsidRDefault="007D1EE8" w:rsidP="007D1EE8">
      <w:pPr>
        <w:rPr>
          <w:rFonts w:ascii="Arial" w:hAnsi="Arial" w:cs="Arial"/>
        </w:rPr>
      </w:pPr>
      <w:r w:rsidRPr="004E4285">
        <w:rPr>
          <w:rFonts w:ascii="Arial" w:hAnsi="Arial" w:cs="Arial"/>
        </w:rPr>
        <w:t xml:space="preserve">MSCs are reminded when establishing the EP 689 in IDES cases, the Intake Site Field must </w:t>
      </w:r>
      <w:r>
        <w:rPr>
          <w:rFonts w:ascii="Arial" w:hAnsi="Arial" w:cs="Arial"/>
        </w:rPr>
        <w:t xml:space="preserve">be entered to </w:t>
      </w:r>
      <w:r w:rsidRPr="004E4285">
        <w:rPr>
          <w:rFonts w:ascii="Arial" w:hAnsi="Arial" w:cs="Arial"/>
        </w:rPr>
        <w:t>reflect the name of the MEB MTF</w:t>
      </w:r>
      <w:r>
        <w:rPr>
          <w:rFonts w:ascii="Arial" w:hAnsi="Arial" w:cs="Arial"/>
        </w:rPr>
        <w:t xml:space="preserve"> (per </w:t>
      </w:r>
      <w:hyperlink r:id="rId53" w:anchor="6d" w:history="1">
        <w:r>
          <w:rPr>
            <w:rStyle w:val="Hyperlink"/>
            <w:rFonts w:ascii="Arial" w:hAnsi="Arial" w:cs="Arial"/>
          </w:rPr>
          <w:t>M21-1 III.i.2.D.3.d</w:t>
        </w:r>
      </w:hyperlink>
      <w:r w:rsidRPr="004E4285">
        <w:rPr>
          <w:rFonts w:ascii="Arial" w:hAnsi="Arial" w:cs="Arial"/>
        </w:rPr>
        <w:t>, step 1</w:t>
      </w:r>
      <w:r>
        <w:rPr>
          <w:rFonts w:ascii="Arial" w:hAnsi="Arial" w:cs="Arial"/>
        </w:rPr>
        <w:t xml:space="preserve">). This is required in all IDES cases, regardless of where the </w:t>
      </w:r>
      <w:r w:rsidR="00D51FC8">
        <w:rPr>
          <w:rFonts w:ascii="Arial" w:hAnsi="Arial" w:cs="Arial"/>
        </w:rPr>
        <w:t>SM</w:t>
      </w:r>
      <w:r>
        <w:rPr>
          <w:rFonts w:ascii="Arial" w:hAnsi="Arial" w:cs="Arial"/>
        </w:rPr>
        <w:t xml:space="preserve"> resides. It is </w:t>
      </w:r>
      <w:r w:rsidRPr="00FA3B82">
        <w:rPr>
          <w:rFonts w:ascii="Arial" w:hAnsi="Arial" w:cs="Arial"/>
          <w:b/>
          <w:bCs/>
        </w:rPr>
        <w:t>not</w:t>
      </w:r>
      <w:r>
        <w:rPr>
          <w:rFonts w:ascii="Arial" w:hAnsi="Arial" w:cs="Arial"/>
        </w:rPr>
        <w:t xml:space="preserve"> appropriate to select “Other Pre-Discharge Intake Site” in any IDES claim. </w:t>
      </w:r>
    </w:p>
    <w:p w14:paraId="12267F44" w14:textId="77777777" w:rsidR="007D1EE8" w:rsidRDefault="007D1EE8" w:rsidP="007D1EE8">
      <w:pPr>
        <w:rPr>
          <w:rFonts w:ascii="Arial" w:hAnsi="Arial" w:cs="Arial"/>
        </w:rPr>
      </w:pPr>
    </w:p>
    <w:p w14:paraId="69ED1DF4" w14:textId="25951EC6" w:rsidR="007D1EE8" w:rsidRDefault="007D1EE8" w:rsidP="007D1EE8">
      <w:pPr>
        <w:rPr>
          <w:rFonts w:ascii="Arial" w:hAnsi="Arial" w:cs="Arial"/>
        </w:rPr>
      </w:pPr>
      <w:r>
        <w:rPr>
          <w:rFonts w:ascii="Arial" w:hAnsi="Arial" w:cs="Arial"/>
        </w:rPr>
        <w:t xml:space="preserve">Careful attention to the intake Site field at CEST critical to ensure that accurate data collection; this is particularly important to ensure that the exam </w:t>
      </w:r>
      <w:r w:rsidR="00675BF4">
        <w:rPr>
          <w:rFonts w:ascii="Arial" w:hAnsi="Arial" w:cs="Arial"/>
        </w:rPr>
        <w:t xml:space="preserve">management </w:t>
      </w:r>
      <w:r>
        <w:rPr>
          <w:rFonts w:ascii="Arial" w:hAnsi="Arial" w:cs="Arial"/>
        </w:rPr>
        <w:t>reporting tools associate all case</w:t>
      </w:r>
      <w:r w:rsidR="00D10602">
        <w:rPr>
          <w:rFonts w:ascii="Arial" w:hAnsi="Arial" w:cs="Arial"/>
        </w:rPr>
        <w:t>s</w:t>
      </w:r>
      <w:r>
        <w:rPr>
          <w:rFonts w:ascii="Arial" w:hAnsi="Arial" w:cs="Arial"/>
        </w:rPr>
        <w:t xml:space="preserve"> with correct intake site. </w:t>
      </w:r>
    </w:p>
    <w:p w14:paraId="342BE4C1" w14:textId="6E4EDF54" w:rsidR="007D1EE8" w:rsidRPr="007D1EE8" w:rsidRDefault="007D1EE8" w:rsidP="007D1EE8">
      <w:pPr>
        <w:rPr>
          <w:rFonts w:ascii="Arial" w:hAnsi="Arial" w:cs="Arial"/>
        </w:rPr>
      </w:pPr>
      <w:r>
        <w:rPr>
          <w:rFonts w:ascii="Arial" w:hAnsi="Arial" w:cs="Arial"/>
        </w:rPr>
        <w:t xml:space="preserve"> </w:t>
      </w:r>
    </w:p>
    <w:p w14:paraId="12F38D25" w14:textId="18CBEEEC" w:rsidR="007D1EE8" w:rsidRPr="004E4285" w:rsidRDefault="007D1EE8" w:rsidP="007D1EE8">
      <w:pPr>
        <w:pStyle w:val="Heading20"/>
      </w:pPr>
      <w:r w:rsidRPr="004E4285">
        <w:t xml:space="preserve">Identifying </w:t>
      </w:r>
      <w:r w:rsidR="00B36C1D">
        <w:t>C</w:t>
      </w:r>
      <w:r w:rsidRPr="004E4285">
        <w:t>ompleted QTC Exams using Posted Cases Report in ExamTrack</w:t>
      </w:r>
      <w:r>
        <w:t xml:space="preserve"> </w:t>
      </w:r>
    </w:p>
    <w:p w14:paraId="247A6D6E" w14:textId="5ABC24BE" w:rsidR="007D1EE8" w:rsidRDefault="00DD7342" w:rsidP="007D1EE8">
      <w:pPr>
        <w:rPr>
          <w:rFonts w:ascii="Arial" w:hAnsi="Arial" w:cs="Arial"/>
        </w:rPr>
      </w:pPr>
      <w:hyperlink r:id="rId54" w:anchor="6d" w:history="1">
        <w:r w:rsidR="007D1EE8" w:rsidRPr="009274D8">
          <w:rPr>
            <w:rStyle w:val="Hyperlink"/>
            <w:rFonts w:ascii="Arial" w:hAnsi="Arial" w:cs="Arial"/>
          </w:rPr>
          <w:t>M21-1 III.i.2.D.7.a</w:t>
        </w:r>
        <w:bookmarkStart w:id="61" w:name="7a"/>
        <w:r w:rsidR="007D1EE8" w:rsidRPr="009274D8">
          <w:rPr>
            <w:rStyle w:val="Hyperlink"/>
            <w:rFonts w:ascii="Arial" w:hAnsi="Arial" w:cs="Arial"/>
          </w:rPr>
          <w:t>.</w:t>
        </w:r>
        <w:bookmarkEnd w:id="61"/>
      </w:hyperlink>
      <w:r w:rsidR="007D1EE8" w:rsidRPr="00A8133A">
        <w:rPr>
          <w:rFonts w:ascii="Arial" w:hAnsi="Arial" w:cs="Arial"/>
        </w:rPr>
        <w:t xml:space="preserve"> requires MSCs to run the Pending Medical Evaluation Stage report and follow up on any cases pending over 32 days. However, as a result of the COVID-19 pandemic, the number of cases currently pending in the medical evaluation stage remains at significantly higher than normal levels, and following up on each outstanding case may not be feasible or practical. This requirement should be consider</w:t>
      </w:r>
      <w:r w:rsidR="00BD25B2">
        <w:rPr>
          <w:rFonts w:ascii="Arial" w:hAnsi="Arial" w:cs="Arial"/>
        </w:rPr>
        <w:t>ed</w:t>
      </w:r>
      <w:r w:rsidR="007D1EE8" w:rsidRPr="00A8133A">
        <w:rPr>
          <w:rFonts w:ascii="Arial" w:hAnsi="Arial" w:cs="Arial"/>
        </w:rPr>
        <w:t xml:space="preserve"> suspended until further notice. </w:t>
      </w:r>
      <w:r w:rsidR="007D1EE8">
        <w:rPr>
          <w:rFonts w:ascii="Arial" w:hAnsi="Arial" w:cs="Arial"/>
        </w:rPr>
        <w:t xml:space="preserve"> </w:t>
      </w:r>
    </w:p>
    <w:p w14:paraId="25584AB2" w14:textId="64CA6745" w:rsidR="007D1EE8" w:rsidRPr="009274D8" w:rsidRDefault="007D1EE8" w:rsidP="007D1EE8">
      <w:pPr>
        <w:rPr>
          <w:rFonts w:ascii="Arial" w:hAnsi="Arial" w:cs="Arial"/>
        </w:rPr>
      </w:pPr>
      <w:r w:rsidRPr="00A8133A">
        <w:rPr>
          <w:rFonts w:ascii="Arial" w:hAnsi="Arial" w:cs="Arial"/>
        </w:rPr>
        <w:t>To more efficiently manage this inventory, and to ensure timely action is taken on cases with completed exams, MSC</w:t>
      </w:r>
      <w:r w:rsidR="00D10602">
        <w:rPr>
          <w:rFonts w:ascii="Arial" w:hAnsi="Arial" w:cs="Arial"/>
        </w:rPr>
        <w:t>s</w:t>
      </w:r>
      <w:r w:rsidRPr="00A8133A">
        <w:rPr>
          <w:rFonts w:ascii="Arial" w:hAnsi="Arial" w:cs="Arial"/>
        </w:rPr>
        <w:t xml:space="preserve"> must utilize the Posted Cases Report in ExamTrack</w:t>
      </w:r>
      <w:r>
        <w:rPr>
          <w:rFonts w:ascii="Arial" w:hAnsi="Arial" w:cs="Arial"/>
        </w:rPr>
        <w:t>. This report</w:t>
      </w:r>
      <w:r w:rsidRPr="00A8133A">
        <w:rPr>
          <w:rFonts w:ascii="Arial" w:hAnsi="Arial" w:cs="Arial"/>
        </w:rPr>
        <w:t xml:space="preserve"> will show </w:t>
      </w:r>
      <w:r w:rsidRPr="009274D8">
        <w:rPr>
          <w:rFonts w:ascii="Arial" w:hAnsi="Arial" w:cs="Arial"/>
        </w:rPr>
        <w:t xml:space="preserve">all cases with completed and released exams within a specified time period. </w:t>
      </w:r>
    </w:p>
    <w:p w14:paraId="0979FAE6" w14:textId="0ABEC8A4" w:rsidR="007D1EE8" w:rsidRPr="009274D8" w:rsidRDefault="007D1EE8" w:rsidP="007D1EE8">
      <w:pPr>
        <w:rPr>
          <w:rFonts w:ascii="Arial" w:hAnsi="Arial" w:cs="Arial"/>
        </w:rPr>
      </w:pPr>
      <w:r w:rsidRPr="009274D8">
        <w:rPr>
          <w:rFonts w:ascii="Arial" w:hAnsi="Arial" w:cs="Arial"/>
        </w:rPr>
        <w:t>MSCs must run the report (per the instructions in the table below) on</w:t>
      </w:r>
      <w:r>
        <w:rPr>
          <w:rFonts w:ascii="Arial" w:hAnsi="Arial" w:cs="Arial"/>
        </w:rPr>
        <w:t xml:space="preserve"> a</w:t>
      </w:r>
      <w:r w:rsidRPr="009274D8">
        <w:rPr>
          <w:rFonts w:ascii="Arial" w:hAnsi="Arial" w:cs="Arial"/>
        </w:rPr>
        <w:t xml:space="preserve"> regular, recurring basis--</w:t>
      </w:r>
      <w:r w:rsidRPr="009274D8">
        <w:rPr>
          <w:rFonts w:ascii="Arial" w:hAnsi="Arial" w:cs="Arial"/>
          <w:b/>
          <w:bCs/>
        </w:rPr>
        <w:t>no less than once per week.</w:t>
      </w:r>
      <w:r w:rsidRPr="009274D8">
        <w:rPr>
          <w:rFonts w:ascii="Arial" w:hAnsi="Arial" w:cs="Arial"/>
        </w:rPr>
        <w:t xml:space="preserve"> For each case that appears on the report, MSCs must take the actions outlined in </w:t>
      </w:r>
      <w:hyperlink r:id="rId55" w:anchor="6d" w:history="1">
        <w:r w:rsidRPr="00E763A4">
          <w:rPr>
            <w:rStyle w:val="Hyperlink"/>
            <w:rFonts w:ascii="Arial" w:hAnsi="Arial" w:cs="Arial"/>
          </w:rPr>
          <w:t>M21-1 III.i.2.D.7.c and d.</w:t>
        </w:r>
      </w:hyperlink>
      <w:r w:rsidRPr="009274D8">
        <w:rPr>
          <w:rFonts w:ascii="Arial" w:hAnsi="Arial" w:cs="Arial"/>
        </w:rPr>
        <w:t xml:space="preserve"> </w:t>
      </w:r>
    </w:p>
    <w:p w14:paraId="279AF6AA" w14:textId="77777777" w:rsidR="007D1EE8" w:rsidRPr="00A8133A" w:rsidRDefault="007D1EE8" w:rsidP="007D1EE8">
      <w:pPr>
        <w:rPr>
          <w:rFonts w:ascii="Arial" w:hAnsi="Arial" w:cs="Arial"/>
        </w:rPr>
      </w:pPr>
    </w:p>
    <w:tbl>
      <w:tblPr>
        <w:tblStyle w:val="TableGrid"/>
        <w:tblW w:w="0" w:type="auto"/>
        <w:tblLook w:val="04A0" w:firstRow="1" w:lastRow="0" w:firstColumn="1" w:lastColumn="0" w:noHBand="0" w:noVBand="1"/>
      </w:tblPr>
      <w:tblGrid>
        <w:gridCol w:w="710"/>
        <w:gridCol w:w="8815"/>
      </w:tblGrid>
      <w:tr w:rsidR="007D1EE8" w:rsidRPr="00DC1C75" w14:paraId="6ED070E6" w14:textId="77777777" w:rsidTr="007D1EE8">
        <w:trPr>
          <w:trHeight w:val="215"/>
        </w:trPr>
        <w:tc>
          <w:tcPr>
            <w:tcW w:w="710" w:type="dxa"/>
            <w:shd w:val="clear" w:color="auto" w:fill="F2F2F2" w:themeFill="background1" w:themeFillShade="F2"/>
          </w:tcPr>
          <w:p w14:paraId="0723CB86" w14:textId="77777777" w:rsidR="007D1EE8" w:rsidRPr="009274D8" w:rsidRDefault="007D1EE8" w:rsidP="009F7B08">
            <w:pPr>
              <w:jc w:val="center"/>
              <w:rPr>
                <w:rFonts w:ascii="Arial" w:hAnsi="Arial" w:cs="Arial"/>
                <w:sz w:val="24"/>
                <w:szCs w:val="24"/>
              </w:rPr>
            </w:pPr>
            <w:r w:rsidRPr="009274D8">
              <w:rPr>
                <w:rFonts w:ascii="Arial" w:hAnsi="Arial" w:cs="Arial"/>
                <w:sz w:val="24"/>
                <w:szCs w:val="24"/>
              </w:rPr>
              <w:t>Step</w:t>
            </w:r>
          </w:p>
        </w:tc>
        <w:tc>
          <w:tcPr>
            <w:tcW w:w="8815" w:type="dxa"/>
            <w:shd w:val="clear" w:color="auto" w:fill="F2F2F2" w:themeFill="background1" w:themeFillShade="F2"/>
          </w:tcPr>
          <w:p w14:paraId="034397DE" w14:textId="77777777" w:rsidR="007D1EE8" w:rsidRPr="009274D8" w:rsidRDefault="007D1EE8" w:rsidP="009F7B08">
            <w:pPr>
              <w:jc w:val="center"/>
              <w:rPr>
                <w:rFonts w:ascii="Arial" w:hAnsi="Arial" w:cs="Arial"/>
                <w:sz w:val="24"/>
                <w:szCs w:val="24"/>
              </w:rPr>
            </w:pPr>
            <w:r w:rsidRPr="009274D8">
              <w:rPr>
                <w:rFonts w:ascii="Arial" w:hAnsi="Arial" w:cs="Arial"/>
                <w:sz w:val="24"/>
                <w:szCs w:val="24"/>
              </w:rPr>
              <w:t>Action</w:t>
            </w:r>
          </w:p>
          <w:p w14:paraId="5325DE5D" w14:textId="77777777" w:rsidR="007D1EE8" w:rsidRPr="009274D8" w:rsidRDefault="007D1EE8" w:rsidP="009F7B08">
            <w:pPr>
              <w:jc w:val="center"/>
              <w:rPr>
                <w:rFonts w:ascii="Arial" w:hAnsi="Arial" w:cs="Arial"/>
                <w:sz w:val="24"/>
                <w:szCs w:val="24"/>
              </w:rPr>
            </w:pPr>
          </w:p>
        </w:tc>
      </w:tr>
      <w:tr w:rsidR="007D1EE8" w:rsidRPr="00DC1C75" w14:paraId="4EDC7959" w14:textId="77777777" w:rsidTr="007D1EE8">
        <w:trPr>
          <w:trHeight w:val="512"/>
        </w:trPr>
        <w:tc>
          <w:tcPr>
            <w:tcW w:w="710" w:type="dxa"/>
          </w:tcPr>
          <w:p w14:paraId="4D88139A" w14:textId="77777777" w:rsidR="007D1EE8" w:rsidRPr="009274D8" w:rsidRDefault="007D1EE8" w:rsidP="009F7B08">
            <w:pPr>
              <w:rPr>
                <w:rFonts w:ascii="Arial" w:hAnsi="Arial" w:cs="Arial"/>
                <w:sz w:val="24"/>
                <w:szCs w:val="24"/>
              </w:rPr>
            </w:pPr>
            <w:r w:rsidRPr="009274D8">
              <w:rPr>
                <w:rFonts w:ascii="Arial" w:hAnsi="Arial" w:cs="Arial"/>
                <w:sz w:val="24"/>
                <w:szCs w:val="24"/>
              </w:rPr>
              <w:t>1.</w:t>
            </w:r>
          </w:p>
        </w:tc>
        <w:tc>
          <w:tcPr>
            <w:tcW w:w="8815" w:type="dxa"/>
          </w:tcPr>
          <w:p w14:paraId="7864D215" w14:textId="77777777" w:rsidR="007D1EE8" w:rsidRPr="009274D8" w:rsidRDefault="007D1EE8" w:rsidP="009F7B08">
            <w:pPr>
              <w:rPr>
                <w:rFonts w:ascii="Arial" w:hAnsi="Arial" w:cs="Arial"/>
                <w:sz w:val="24"/>
                <w:szCs w:val="24"/>
              </w:rPr>
            </w:pPr>
            <w:r w:rsidRPr="009274D8">
              <w:rPr>
                <w:rFonts w:ascii="Arial" w:hAnsi="Arial" w:cs="Arial"/>
                <w:sz w:val="24"/>
                <w:szCs w:val="24"/>
              </w:rPr>
              <w:t xml:space="preserve">Log into </w:t>
            </w:r>
            <w:hyperlink r:id="rId56" w:history="1">
              <w:r w:rsidRPr="009274D8">
                <w:rPr>
                  <w:rStyle w:val="Hyperlink"/>
                  <w:rFonts w:ascii="Arial" w:hAnsi="Arial" w:cs="Arial"/>
                  <w:sz w:val="24"/>
                  <w:szCs w:val="24"/>
                </w:rPr>
                <w:t>QTC Exam Track</w:t>
              </w:r>
            </w:hyperlink>
          </w:p>
        </w:tc>
      </w:tr>
      <w:tr w:rsidR="007D1EE8" w:rsidRPr="00DC1C75" w14:paraId="3FD17071" w14:textId="77777777" w:rsidTr="007D1EE8">
        <w:trPr>
          <w:trHeight w:val="512"/>
        </w:trPr>
        <w:tc>
          <w:tcPr>
            <w:tcW w:w="710" w:type="dxa"/>
          </w:tcPr>
          <w:p w14:paraId="7B281FC6" w14:textId="77777777" w:rsidR="007D1EE8" w:rsidRPr="009274D8" w:rsidRDefault="007D1EE8" w:rsidP="009F7B08">
            <w:pPr>
              <w:rPr>
                <w:rFonts w:ascii="Arial" w:hAnsi="Arial" w:cs="Arial"/>
                <w:sz w:val="24"/>
                <w:szCs w:val="24"/>
              </w:rPr>
            </w:pPr>
            <w:r w:rsidRPr="009274D8">
              <w:rPr>
                <w:rFonts w:ascii="Arial" w:hAnsi="Arial" w:cs="Arial"/>
                <w:sz w:val="24"/>
                <w:szCs w:val="24"/>
              </w:rPr>
              <w:t>2.</w:t>
            </w:r>
          </w:p>
        </w:tc>
        <w:tc>
          <w:tcPr>
            <w:tcW w:w="8815" w:type="dxa"/>
          </w:tcPr>
          <w:p w14:paraId="4D57E3F8" w14:textId="1212F686" w:rsidR="007D1EE8" w:rsidRPr="009274D8" w:rsidRDefault="007D1EE8" w:rsidP="009F7B08">
            <w:pPr>
              <w:rPr>
                <w:rFonts w:ascii="Arial" w:hAnsi="Arial" w:cs="Arial"/>
                <w:sz w:val="24"/>
                <w:szCs w:val="24"/>
              </w:rPr>
            </w:pPr>
            <w:r w:rsidRPr="009274D8">
              <w:rPr>
                <w:rFonts w:ascii="Arial" w:hAnsi="Arial" w:cs="Arial"/>
                <w:sz w:val="24"/>
                <w:szCs w:val="24"/>
              </w:rPr>
              <w:t xml:space="preserve">Go to the “Real Time Reports” Option on the home page </w:t>
            </w:r>
            <w:r w:rsidR="00675BF4" w:rsidRPr="009274D8">
              <w:rPr>
                <w:rFonts w:ascii="Arial" w:hAnsi="Arial" w:cs="Arial"/>
                <w:sz w:val="24"/>
                <w:szCs w:val="24"/>
              </w:rPr>
              <w:t>header and</w:t>
            </w:r>
            <w:r w:rsidRPr="009274D8">
              <w:rPr>
                <w:rFonts w:ascii="Arial" w:hAnsi="Arial" w:cs="Arial"/>
                <w:sz w:val="24"/>
                <w:szCs w:val="24"/>
              </w:rPr>
              <w:t xml:space="preserve"> select “Cases Posted” from the dropdown options. </w:t>
            </w:r>
          </w:p>
        </w:tc>
      </w:tr>
      <w:tr w:rsidR="007D1EE8" w:rsidRPr="00DC1C75" w14:paraId="203A0D29" w14:textId="77777777" w:rsidTr="007D1EE8">
        <w:tc>
          <w:tcPr>
            <w:tcW w:w="710" w:type="dxa"/>
          </w:tcPr>
          <w:p w14:paraId="60D3869A" w14:textId="77777777" w:rsidR="007D1EE8" w:rsidRPr="009274D8" w:rsidRDefault="007D1EE8" w:rsidP="009F7B08">
            <w:pPr>
              <w:rPr>
                <w:rFonts w:ascii="Arial" w:hAnsi="Arial" w:cs="Arial"/>
                <w:sz w:val="24"/>
                <w:szCs w:val="24"/>
              </w:rPr>
            </w:pPr>
            <w:r w:rsidRPr="009274D8">
              <w:rPr>
                <w:rFonts w:ascii="Arial" w:hAnsi="Arial" w:cs="Arial"/>
                <w:sz w:val="24"/>
                <w:szCs w:val="24"/>
              </w:rPr>
              <w:t>3.</w:t>
            </w:r>
          </w:p>
        </w:tc>
        <w:tc>
          <w:tcPr>
            <w:tcW w:w="8815" w:type="dxa"/>
          </w:tcPr>
          <w:p w14:paraId="2DDF9CD6" w14:textId="77777777" w:rsidR="007D1EE8" w:rsidRPr="009274D8" w:rsidRDefault="007D1EE8" w:rsidP="009F7B08">
            <w:pPr>
              <w:rPr>
                <w:rFonts w:ascii="Arial" w:hAnsi="Arial" w:cs="Arial"/>
                <w:sz w:val="24"/>
                <w:szCs w:val="24"/>
              </w:rPr>
            </w:pPr>
            <w:r w:rsidRPr="009274D8">
              <w:rPr>
                <w:rFonts w:ascii="Arial" w:hAnsi="Arial" w:cs="Arial"/>
                <w:sz w:val="24"/>
                <w:szCs w:val="24"/>
              </w:rPr>
              <w:t>From the “Locations” options, select the IDES intake site.</w:t>
            </w:r>
          </w:p>
          <w:p w14:paraId="76907DE1" w14:textId="77777777" w:rsidR="007D1EE8" w:rsidRPr="009274D8" w:rsidRDefault="007D1EE8" w:rsidP="009F7B08">
            <w:pPr>
              <w:rPr>
                <w:rFonts w:ascii="Arial" w:hAnsi="Arial" w:cs="Arial"/>
                <w:sz w:val="24"/>
                <w:szCs w:val="24"/>
              </w:rPr>
            </w:pPr>
          </w:p>
        </w:tc>
      </w:tr>
      <w:tr w:rsidR="007D1EE8" w:rsidRPr="00DC1C75" w14:paraId="1711CA52" w14:textId="77777777" w:rsidTr="007D1EE8">
        <w:tc>
          <w:tcPr>
            <w:tcW w:w="710" w:type="dxa"/>
          </w:tcPr>
          <w:p w14:paraId="6E17B170" w14:textId="77777777" w:rsidR="007D1EE8" w:rsidRPr="009274D8" w:rsidRDefault="007D1EE8" w:rsidP="009F7B08">
            <w:pPr>
              <w:rPr>
                <w:rFonts w:ascii="Arial" w:hAnsi="Arial" w:cs="Arial"/>
                <w:sz w:val="24"/>
                <w:szCs w:val="24"/>
              </w:rPr>
            </w:pPr>
            <w:r w:rsidRPr="009274D8">
              <w:rPr>
                <w:rFonts w:ascii="Arial" w:hAnsi="Arial" w:cs="Arial"/>
                <w:sz w:val="24"/>
                <w:szCs w:val="24"/>
              </w:rPr>
              <w:br w:type="page"/>
              <w:t xml:space="preserve">4. </w:t>
            </w:r>
          </w:p>
        </w:tc>
        <w:tc>
          <w:tcPr>
            <w:tcW w:w="8815" w:type="dxa"/>
          </w:tcPr>
          <w:p w14:paraId="1DFF03D6" w14:textId="77777777" w:rsidR="007D1EE8" w:rsidRPr="009274D8" w:rsidRDefault="007D1EE8" w:rsidP="009F7B08">
            <w:pPr>
              <w:rPr>
                <w:rFonts w:ascii="Arial" w:hAnsi="Arial" w:cs="Arial"/>
                <w:sz w:val="24"/>
                <w:szCs w:val="24"/>
              </w:rPr>
            </w:pPr>
            <w:r w:rsidRPr="009274D8">
              <w:rPr>
                <w:rFonts w:ascii="Arial" w:hAnsi="Arial" w:cs="Arial"/>
                <w:sz w:val="24"/>
                <w:szCs w:val="24"/>
              </w:rPr>
              <w:t xml:space="preserve">In the “Start Date” field, enter the date the report was last run.   </w:t>
            </w:r>
          </w:p>
          <w:p w14:paraId="5B42DCD1" w14:textId="77777777" w:rsidR="007D1EE8" w:rsidRPr="009274D8" w:rsidRDefault="007D1EE8" w:rsidP="009F7B08">
            <w:pPr>
              <w:rPr>
                <w:rFonts w:ascii="Arial" w:hAnsi="Arial" w:cs="Arial"/>
                <w:sz w:val="24"/>
                <w:szCs w:val="24"/>
              </w:rPr>
            </w:pPr>
          </w:p>
          <w:p w14:paraId="2F1E20FB" w14:textId="77777777" w:rsidR="007D1EE8" w:rsidRPr="009274D8" w:rsidRDefault="007D1EE8" w:rsidP="009F7B08">
            <w:pPr>
              <w:rPr>
                <w:rFonts w:ascii="Arial" w:hAnsi="Arial" w:cs="Arial"/>
                <w:sz w:val="24"/>
                <w:szCs w:val="24"/>
              </w:rPr>
            </w:pPr>
            <w:r w:rsidRPr="009274D8">
              <w:rPr>
                <w:rFonts w:ascii="Arial" w:hAnsi="Arial" w:cs="Arial"/>
                <w:b/>
                <w:bCs/>
                <w:i/>
                <w:iCs/>
                <w:sz w:val="24"/>
                <w:szCs w:val="24"/>
              </w:rPr>
              <w:t>Exception:</w:t>
            </w:r>
            <w:r w:rsidRPr="009274D8">
              <w:rPr>
                <w:rFonts w:ascii="Arial" w:hAnsi="Arial" w:cs="Arial"/>
                <w:sz w:val="24"/>
                <w:szCs w:val="24"/>
              </w:rPr>
              <w:t xml:space="preserve"> For initial run, enter the 12/1/2020.   </w:t>
            </w:r>
          </w:p>
          <w:p w14:paraId="31E41BF8" w14:textId="77777777" w:rsidR="007D1EE8" w:rsidRPr="009274D8" w:rsidRDefault="007D1EE8" w:rsidP="009F7B08">
            <w:pPr>
              <w:rPr>
                <w:rFonts w:ascii="Arial" w:hAnsi="Arial" w:cs="Arial"/>
                <w:sz w:val="24"/>
                <w:szCs w:val="24"/>
              </w:rPr>
            </w:pPr>
            <w:r w:rsidRPr="009274D8">
              <w:rPr>
                <w:rFonts w:ascii="Arial" w:hAnsi="Arial" w:cs="Arial"/>
                <w:b/>
                <w:bCs/>
                <w:sz w:val="24"/>
                <w:szCs w:val="24"/>
              </w:rPr>
              <w:t>Rationale:</w:t>
            </w:r>
            <w:r w:rsidRPr="009274D8">
              <w:rPr>
                <w:rFonts w:ascii="Arial" w:hAnsi="Arial" w:cs="Arial"/>
                <w:sz w:val="24"/>
                <w:szCs w:val="24"/>
              </w:rPr>
              <w:t xml:space="preserve"> OFO recently coordinated a clean-up effort to ensure action has been taken on exams released before 12/1/20. </w:t>
            </w:r>
          </w:p>
        </w:tc>
      </w:tr>
      <w:tr w:rsidR="007D1EE8" w:rsidRPr="00DC1C75" w14:paraId="4A060AF3" w14:textId="77777777" w:rsidTr="007D1EE8">
        <w:tc>
          <w:tcPr>
            <w:tcW w:w="710" w:type="dxa"/>
          </w:tcPr>
          <w:p w14:paraId="208B5B5F" w14:textId="77777777" w:rsidR="007D1EE8" w:rsidRPr="009274D8" w:rsidRDefault="007D1EE8" w:rsidP="009F7B08">
            <w:pPr>
              <w:rPr>
                <w:rFonts w:ascii="Arial" w:hAnsi="Arial" w:cs="Arial"/>
                <w:sz w:val="24"/>
                <w:szCs w:val="24"/>
              </w:rPr>
            </w:pPr>
            <w:r w:rsidRPr="009274D8">
              <w:rPr>
                <w:rFonts w:ascii="Arial" w:hAnsi="Arial" w:cs="Arial"/>
                <w:sz w:val="24"/>
                <w:szCs w:val="24"/>
              </w:rPr>
              <w:t xml:space="preserve">5. </w:t>
            </w:r>
          </w:p>
        </w:tc>
        <w:tc>
          <w:tcPr>
            <w:tcW w:w="8815" w:type="dxa"/>
          </w:tcPr>
          <w:p w14:paraId="1D3D0C1A" w14:textId="77777777" w:rsidR="007D1EE8" w:rsidRPr="009274D8" w:rsidRDefault="007D1EE8" w:rsidP="009F7B08">
            <w:pPr>
              <w:rPr>
                <w:rFonts w:ascii="Arial" w:hAnsi="Arial" w:cs="Arial"/>
                <w:sz w:val="24"/>
                <w:szCs w:val="24"/>
              </w:rPr>
            </w:pPr>
            <w:r w:rsidRPr="009274D8">
              <w:rPr>
                <w:rFonts w:ascii="Arial" w:hAnsi="Arial" w:cs="Arial"/>
                <w:sz w:val="24"/>
                <w:szCs w:val="24"/>
              </w:rPr>
              <w:t xml:space="preserve">In the “End Date” field, enter the current date. </w:t>
            </w:r>
          </w:p>
        </w:tc>
      </w:tr>
      <w:tr w:rsidR="007D1EE8" w:rsidRPr="00DC1C75" w14:paraId="27CB7FD3" w14:textId="77777777" w:rsidTr="007D1EE8">
        <w:trPr>
          <w:trHeight w:val="152"/>
        </w:trPr>
        <w:tc>
          <w:tcPr>
            <w:tcW w:w="710" w:type="dxa"/>
          </w:tcPr>
          <w:p w14:paraId="64DEED62" w14:textId="77777777" w:rsidR="007D1EE8" w:rsidRPr="009274D8" w:rsidRDefault="007D1EE8" w:rsidP="009F7B08">
            <w:pPr>
              <w:rPr>
                <w:rFonts w:ascii="Arial" w:hAnsi="Arial" w:cs="Arial"/>
                <w:sz w:val="24"/>
                <w:szCs w:val="24"/>
              </w:rPr>
            </w:pPr>
            <w:r w:rsidRPr="009274D8">
              <w:rPr>
                <w:rFonts w:ascii="Arial" w:hAnsi="Arial" w:cs="Arial"/>
                <w:sz w:val="24"/>
                <w:szCs w:val="24"/>
              </w:rPr>
              <w:t xml:space="preserve">6. </w:t>
            </w:r>
          </w:p>
        </w:tc>
        <w:tc>
          <w:tcPr>
            <w:tcW w:w="8815" w:type="dxa"/>
          </w:tcPr>
          <w:p w14:paraId="5745B206" w14:textId="716B84D0" w:rsidR="007D1EE8" w:rsidRPr="009274D8" w:rsidRDefault="007D1EE8" w:rsidP="009F7B08">
            <w:pPr>
              <w:rPr>
                <w:rFonts w:ascii="Arial" w:hAnsi="Arial" w:cs="Arial"/>
                <w:sz w:val="24"/>
                <w:szCs w:val="24"/>
              </w:rPr>
            </w:pPr>
            <w:r w:rsidRPr="009274D8">
              <w:rPr>
                <w:rFonts w:ascii="Arial" w:hAnsi="Arial" w:cs="Arial"/>
                <w:sz w:val="24"/>
                <w:szCs w:val="24"/>
              </w:rPr>
              <w:t>From “Exam Settings” options, select “DES”</w:t>
            </w:r>
          </w:p>
        </w:tc>
      </w:tr>
      <w:tr w:rsidR="007D1EE8" w:rsidRPr="00DC1C75" w14:paraId="67756465" w14:textId="77777777" w:rsidTr="007D1EE8">
        <w:trPr>
          <w:trHeight w:val="152"/>
        </w:trPr>
        <w:tc>
          <w:tcPr>
            <w:tcW w:w="710" w:type="dxa"/>
          </w:tcPr>
          <w:p w14:paraId="44F38DDB" w14:textId="77777777" w:rsidR="007D1EE8" w:rsidRPr="009274D8" w:rsidRDefault="007D1EE8" w:rsidP="009F7B08">
            <w:pPr>
              <w:rPr>
                <w:rFonts w:ascii="Arial" w:hAnsi="Arial" w:cs="Arial"/>
                <w:sz w:val="24"/>
                <w:szCs w:val="24"/>
              </w:rPr>
            </w:pPr>
            <w:r w:rsidRPr="009274D8">
              <w:rPr>
                <w:rFonts w:ascii="Arial" w:hAnsi="Arial" w:cs="Arial"/>
                <w:sz w:val="24"/>
                <w:szCs w:val="24"/>
              </w:rPr>
              <w:lastRenderedPageBreak/>
              <w:t>7.</w:t>
            </w:r>
          </w:p>
        </w:tc>
        <w:tc>
          <w:tcPr>
            <w:tcW w:w="8815" w:type="dxa"/>
          </w:tcPr>
          <w:p w14:paraId="4E95D9FB" w14:textId="77777777" w:rsidR="007D1EE8" w:rsidRPr="009274D8" w:rsidRDefault="007D1EE8" w:rsidP="009F7B08">
            <w:pPr>
              <w:rPr>
                <w:rFonts w:ascii="Arial" w:hAnsi="Arial" w:cs="Arial"/>
                <w:sz w:val="24"/>
                <w:szCs w:val="24"/>
              </w:rPr>
            </w:pPr>
            <w:r w:rsidRPr="009274D8">
              <w:rPr>
                <w:rFonts w:ascii="Arial" w:hAnsi="Arial" w:cs="Arial"/>
                <w:sz w:val="24"/>
                <w:szCs w:val="24"/>
              </w:rPr>
              <w:t xml:space="preserve">Click “Search” </w:t>
            </w:r>
          </w:p>
          <w:p w14:paraId="65D860B3" w14:textId="77777777" w:rsidR="007D1EE8" w:rsidRPr="009274D8" w:rsidRDefault="007D1EE8" w:rsidP="009F7B08">
            <w:pPr>
              <w:rPr>
                <w:rFonts w:ascii="Arial" w:hAnsi="Arial" w:cs="Arial"/>
                <w:sz w:val="24"/>
                <w:szCs w:val="24"/>
              </w:rPr>
            </w:pPr>
          </w:p>
          <w:p w14:paraId="3902B029" w14:textId="77777777" w:rsidR="007D1EE8" w:rsidRPr="009274D8" w:rsidRDefault="007D1EE8" w:rsidP="009F7B08">
            <w:pPr>
              <w:rPr>
                <w:rFonts w:ascii="Arial" w:hAnsi="Arial" w:cs="Arial"/>
                <w:sz w:val="24"/>
                <w:szCs w:val="24"/>
              </w:rPr>
            </w:pPr>
            <w:r w:rsidRPr="009274D8">
              <w:rPr>
                <w:rFonts w:ascii="Arial" w:hAnsi="Arial" w:cs="Arial"/>
                <w:sz w:val="24"/>
                <w:szCs w:val="24"/>
              </w:rPr>
              <w:t xml:space="preserve">This will generate a report showing all scheduled QTC exams that have been released in the specified time frame.  </w:t>
            </w:r>
          </w:p>
          <w:p w14:paraId="372CD569" w14:textId="77777777" w:rsidR="007D1EE8" w:rsidRPr="009274D8" w:rsidRDefault="007D1EE8" w:rsidP="009F7B08">
            <w:pPr>
              <w:rPr>
                <w:rFonts w:ascii="Arial" w:hAnsi="Arial" w:cs="Arial"/>
                <w:sz w:val="24"/>
                <w:szCs w:val="24"/>
              </w:rPr>
            </w:pPr>
          </w:p>
          <w:p w14:paraId="4E03DFAE" w14:textId="77777777" w:rsidR="007D1EE8" w:rsidRPr="009274D8" w:rsidRDefault="007D1EE8" w:rsidP="009F7B08">
            <w:pPr>
              <w:rPr>
                <w:rFonts w:ascii="Arial" w:hAnsi="Arial" w:cs="Arial"/>
                <w:sz w:val="24"/>
                <w:szCs w:val="24"/>
              </w:rPr>
            </w:pPr>
            <w:r w:rsidRPr="009274D8">
              <w:rPr>
                <w:rFonts w:ascii="Arial" w:hAnsi="Arial" w:cs="Arial"/>
                <w:b/>
                <w:bCs/>
                <w:sz w:val="24"/>
                <w:szCs w:val="24"/>
              </w:rPr>
              <w:t>Note:</w:t>
            </w:r>
            <w:r w:rsidRPr="009274D8">
              <w:rPr>
                <w:rFonts w:ascii="Arial" w:hAnsi="Arial" w:cs="Arial"/>
                <w:sz w:val="24"/>
                <w:szCs w:val="24"/>
              </w:rPr>
              <w:t xml:space="preserve">  To save this report: </w:t>
            </w:r>
          </w:p>
          <w:p w14:paraId="05A8FB71" w14:textId="77777777" w:rsidR="007D1EE8" w:rsidRPr="009274D8" w:rsidRDefault="007D1EE8" w:rsidP="007D1EE8">
            <w:pPr>
              <w:pStyle w:val="ListParagraph"/>
              <w:numPr>
                <w:ilvl w:val="0"/>
                <w:numId w:val="26"/>
              </w:numPr>
              <w:rPr>
                <w:rFonts w:ascii="Arial" w:hAnsi="Arial" w:cs="Arial"/>
                <w:sz w:val="24"/>
                <w:szCs w:val="24"/>
              </w:rPr>
            </w:pPr>
            <w:r w:rsidRPr="009274D8">
              <w:rPr>
                <w:rFonts w:ascii="Arial" w:hAnsi="Arial" w:cs="Arial"/>
                <w:sz w:val="24"/>
                <w:szCs w:val="24"/>
              </w:rPr>
              <w:t xml:space="preserve">Click the green “arrow” on the Export drop down menu: </w:t>
            </w:r>
            <w:r w:rsidRPr="009274D8">
              <w:rPr>
                <w:noProof/>
              </w:rPr>
              <w:drawing>
                <wp:inline distT="0" distB="0" distL="0" distR="0" wp14:anchorId="23FEF01B" wp14:editId="064DF475">
                  <wp:extent cx="3524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52425" cy="200025"/>
                          </a:xfrm>
                          <a:prstGeom prst="rect">
                            <a:avLst/>
                          </a:prstGeom>
                        </pic:spPr>
                      </pic:pic>
                    </a:graphicData>
                  </a:graphic>
                </wp:inline>
              </w:drawing>
            </w:r>
          </w:p>
          <w:p w14:paraId="55347F76" w14:textId="5BD3921F" w:rsidR="007D1EE8" w:rsidRPr="00BC598E" w:rsidRDefault="007D1EE8" w:rsidP="00BC598E">
            <w:pPr>
              <w:pStyle w:val="ListParagraph"/>
              <w:numPr>
                <w:ilvl w:val="0"/>
                <w:numId w:val="26"/>
              </w:numPr>
              <w:rPr>
                <w:rFonts w:ascii="Arial" w:hAnsi="Arial" w:cs="Arial"/>
                <w:sz w:val="24"/>
                <w:szCs w:val="24"/>
              </w:rPr>
            </w:pPr>
            <w:r w:rsidRPr="00BC598E">
              <w:rPr>
                <w:rFonts w:ascii="Arial" w:hAnsi="Arial" w:cs="Arial"/>
                <w:sz w:val="24"/>
                <w:szCs w:val="24"/>
              </w:rPr>
              <w:t xml:space="preserve">Select </w:t>
            </w:r>
            <w:r w:rsidRPr="00BC598E">
              <w:rPr>
                <w:rFonts w:ascii="Arial" w:hAnsi="Arial" w:cs="Arial"/>
                <w:i/>
                <w:iCs/>
                <w:sz w:val="24"/>
                <w:szCs w:val="24"/>
              </w:rPr>
              <w:t>Download to CSV</w:t>
            </w:r>
          </w:p>
          <w:p w14:paraId="5A0AB2AC" w14:textId="77777777" w:rsidR="007D1EE8" w:rsidRPr="009274D8" w:rsidRDefault="007D1EE8" w:rsidP="009F7B08">
            <w:pPr>
              <w:rPr>
                <w:rFonts w:ascii="Arial" w:hAnsi="Arial" w:cs="Arial"/>
                <w:sz w:val="24"/>
                <w:szCs w:val="24"/>
              </w:rPr>
            </w:pPr>
          </w:p>
        </w:tc>
      </w:tr>
    </w:tbl>
    <w:p w14:paraId="49F3AB49" w14:textId="77777777" w:rsidR="007D1EE8" w:rsidRDefault="007D1EE8" w:rsidP="007D1EE8">
      <w:pPr>
        <w:pStyle w:val="Heading20"/>
      </w:pPr>
    </w:p>
    <w:p w14:paraId="06F3C6C1" w14:textId="62999286" w:rsidR="008E6789" w:rsidRPr="005A2193" w:rsidRDefault="008E6789" w:rsidP="008E6789">
      <w:pPr>
        <w:pStyle w:val="Heading20"/>
        <w:rPr>
          <w:color w:val="auto"/>
        </w:rPr>
      </w:pPr>
      <w:r w:rsidRPr="005A2193">
        <w:rPr>
          <w:bCs/>
          <w:color w:val="auto"/>
          <w:szCs w:val="28"/>
        </w:rPr>
        <w:t>Sharing QTC Exam Scheduling Report with PEBLOs</w:t>
      </w:r>
    </w:p>
    <w:p w14:paraId="511C989A" w14:textId="77777777" w:rsidR="008E6789" w:rsidRPr="005A2193" w:rsidRDefault="008E6789" w:rsidP="008E6789">
      <w:pPr>
        <w:pStyle w:val="Heading20"/>
        <w:rPr>
          <w:b w:val="0"/>
          <w:bCs/>
          <w:color w:val="auto"/>
          <w:sz w:val="24"/>
          <w:szCs w:val="22"/>
          <w:u w:val="none"/>
        </w:rPr>
      </w:pPr>
      <w:r>
        <w:rPr>
          <w:b w:val="0"/>
          <w:bCs/>
          <w:color w:val="auto"/>
          <w:sz w:val="24"/>
          <w:szCs w:val="22"/>
          <w:u w:val="none"/>
        </w:rPr>
        <w:t xml:space="preserve">On </w:t>
      </w:r>
      <w:r w:rsidRPr="005A2193">
        <w:rPr>
          <w:b w:val="0"/>
          <w:bCs/>
          <w:color w:val="auto"/>
          <w:sz w:val="24"/>
          <w:szCs w:val="22"/>
          <w:u w:val="none"/>
        </w:rPr>
        <w:t>January 6, 2021</w:t>
      </w:r>
      <w:r>
        <w:rPr>
          <w:b w:val="0"/>
          <w:bCs/>
          <w:color w:val="auto"/>
          <w:sz w:val="24"/>
          <w:szCs w:val="22"/>
          <w:u w:val="none"/>
        </w:rPr>
        <w:t>, OFO sent an email to all Districts directing that e</w:t>
      </w:r>
      <w:r w:rsidRPr="005A2193">
        <w:rPr>
          <w:b w:val="0"/>
          <w:bCs/>
          <w:color w:val="auto"/>
          <w:sz w:val="24"/>
          <w:szCs w:val="22"/>
          <w:u w:val="none"/>
        </w:rPr>
        <w:t xml:space="preserve">ffective January 11, 2021, PEBLOs must be informed of the dates and times of VA examinations to ensure command/MEB situational awareness. As such, each VA intake site supporting IDES operations will provide this information in accordance with the </w:t>
      </w:r>
      <w:r>
        <w:rPr>
          <w:b w:val="0"/>
          <w:bCs/>
          <w:color w:val="auto"/>
          <w:sz w:val="24"/>
          <w:szCs w:val="22"/>
          <w:u w:val="none"/>
        </w:rPr>
        <w:t xml:space="preserve"> guidance posted on the </w:t>
      </w:r>
      <w:hyperlink r:id="rId58" w:history="1">
        <w:r w:rsidRPr="005A2193">
          <w:rPr>
            <w:rStyle w:val="Hyperlink"/>
            <w:b w:val="0"/>
            <w:bCs/>
            <w:sz w:val="24"/>
            <w:szCs w:val="22"/>
          </w:rPr>
          <w:t>IDES Homepage</w:t>
        </w:r>
      </w:hyperlink>
      <w:r>
        <w:rPr>
          <w:b w:val="0"/>
          <w:bCs/>
          <w:color w:val="auto"/>
          <w:sz w:val="24"/>
          <w:szCs w:val="22"/>
          <w:u w:val="none"/>
        </w:rPr>
        <w:t xml:space="preserve"> under “What’s New”. </w:t>
      </w:r>
      <w:r w:rsidRPr="005A2193">
        <w:rPr>
          <w:b w:val="0"/>
          <w:bCs/>
          <w:color w:val="auto"/>
          <w:sz w:val="24"/>
          <w:szCs w:val="22"/>
          <w:u w:val="none"/>
        </w:rPr>
        <w:t xml:space="preserve"> </w:t>
      </w:r>
    </w:p>
    <w:p w14:paraId="0C3FCEF8" w14:textId="77777777" w:rsidR="008E6789" w:rsidRDefault="008E6789" w:rsidP="00BC598E">
      <w:pPr>
        <w:pStyle w:val="Heading20"/>
      </w:pPr>
    </w:p>
    <w:p w14:paraId="0F760F72" w14:textId="389700C3" w:rsidR="00BC598E" w:rsidRDefault="00BC598E" w:rsidP="00BC598E">
      <w:pPr>
        <w:pStyle w:val="Heading20"/>
      </w:pPr>
      <w:r>
        <w:t>Allowable Use of VHA for Contract Exclusion Issues</w:t>
      </w:r>
    </w:p>
    <w:p w14:paraId="3F3B51FE" w14:textId="52A187C9" w:rsidR="00BC598E" w:rsidRPr="00436963" w:rsidRDefault="00BC598E" w:rsidP="00BC598E">
      <w:pPr>
        <w:pStyle w:val="Heading20"/>
        <w:rPr>
          <w:b w:val="0"/>
          <w:bCs/>
          <w:sz w:val="24"/>
          <w:u w:val="none"/>
        </w:rPr>
      </w:pPr>
      <w:r w:rsidRPr="002C0498">
        <w:rPr>
          <w:b w:val="0"/>
          <w:bCs/>
          <w:sz w:val="24"/>
          <w:u w:val="none"/>
        </w:rPr>
        <w:t>As a general rule, all IDES exams must be requested using VBA-contract vendors</w:t>
      </w:r>
      <w:r>
        <w:rPr>
          <w:b w:val="0"/>
          <w:bCs/>
          <w:sz w:val="24"/>
          <w:u w:val="none"/>
        </w:rPr>
        <w:t xml:space="preserve">; </w:t>
      </w:r>
      <w:r w:rsidRPr="002C0498">
        <w:rPr>
          <w:b w:val="0"/>
          <w:bCs/>
          <w:sz w:val="24"/>
          <w:u w:val="none"/>
        </w:rPr>
        <w:t xml:space="preserve">however, </w:t>
      </w:r>
      <w:r>
        <w:rPr>
          <w:b w:val="0"/>
          <w:bCs/>
          <w:sz w:val="24"/>
          <w:u w:val="none"/>
        </w:rPr>
        <w:t xml:space="preserve">when contentions are associated with contract exam exclusions, the request for that particular issue must be submitted to VHA via CAPRI. There is no need for an MSC to request permission to use VHA in these circumstances. </w:t>
      </w:r>
      <w:r w:rsidRPr="00436963">
        <w:rPr>
          <w:b w:val="0"/>
          <w:bCs/>
          <w:sz w:val="24"/>
          <w:u w:val="none"/>
        </w:rPr>
        <w:t xml:space="preserve">When an MSC orders </w:t>
      </w:r>
      <w:r>
        <w:rPr>
          <w:b w:val="0"/>
          <w:bCs/>
          <w:sz w:val="24"/>
          <w:u w:val="none"/>
        </w:rPr>
        <w:t xml:space="preserve">excluded </w:t>
      </w:r>
      <w:r w:rsidRPr="00436963">
        <w:rPr>
          <w:b w:val="0"/>
          <w:bCs/>
          <w:sz w:val="24"/>
          <w:u w:val="none"/>
        </w:rPr>
        <w:t xml:space="preserve">exams </w:t>
      </w:r>
      <w:r w:rsidR="00FC5F5C">
        <w:rPr>
          <w:b w:val="0"/>
          <w:bCs/>
          <w:sz w:val="24"/>
          <w:u w:val="none"/>
        </w:rPr>
        <w:t>through</w:t>
      </w:r>
      <w:r w:rsidR="00FC5F5C" w:rsidRPr="00436963">
        <w:rPr>
          <w:b w:val="0"/>
          <w:bCs/>
          <w:sz w:val="24"/>
          <w:u w:val="none"/>
        </w:rPr>
        <w:t xml:space="preserve"> </w:t>
      </w:r>
      <w:r w:rsidRPr="00436963">
        <w:rPr>
          <w:b w:val="0"/>
          <w:bCs/>
          <w:sz w:val="24"/>
          <w:u w:val="none"/>
        </w:rPr>
        <w:t>VHA</w:t>
      </w:r>
      <w:r>
        <w:rPr>
          <w:b w:val="0"/>
          <w:bCs/>
          <w:sz w:val="24"/>
          <w:u w:val="none"/>
        </w:rPr>
        <w:t>,</w:t>
      </w:r>
      <w:r w:rsidRPr="00436963">
        <w:rPr>
          <w:b w:val="0"/>
          <w:bCs/>
          <w:sz w:val="24"/>
          <w:u w:val="none"/>
        </w:rPr>
        <w:t xml:space="preserve"> an email will be sent to </w:t>
      </w:r>
      <w:r w:rsidRPr="00436963">
        <w:rPr>
          <w:b w:val="0"/>
          <w:bCs/>
          <w:color w:val="000000" w:themeColor="text1"/>
          <w:sz w:val="24"/>
          <w:u w:val="none"/>
        </w:rPr>
        <w:t xml:space="preserve">the </w:t>
      </w:r>
      <w:hyperlink r:id="rId59" w:history="1">
        <w:r w:rsidRPr="00436963">
          <w:rPr>
            <w:rStyle w:val="Hyperlink"/>
            <w:b w:val="0"/>
            <w:bCs/>
            <w:sz w:val="24"/>
          </w:rPr>
          <w:t>IDES Mailbox</w:t>
        </w:r>
      </w:hyperlink>
      <w:r w:rsidRPr="00436963">
        <w:rPr>
          <w:rStyle w:val="Hyperlink"/>
          <w:b w:val="0"/>
          <w:bCs/>
          <w:sz w:val="24"/>
          <w:u w:val="none"/>
        </w:rPr>
        <w:t xml:space="preserve"> </w:t>
      </w:r>
      <w:r w:rsidRPr="00436963">
        <w:rPr>
          <w:rStyle w:val="Hyperlink"/>
          <w:b w:val="0"/>
          <w:bCs/>
          <w:color w:val="auto"/>
          <w:sz w:val="24"/>
          <w:u w:val="none"/>
        </w:rPr>
        <w:t xml:space="preserve">with </w:t>
      </w:r>
      <w:r>
        <w:rPr>
          <w:rStyle w:val="Hyperlink"/>
          <w:b w:val="0"/>
          <w:bCs/>
          <w:color w:val="auto"/>
          <w:sz w:val="24"/>
          <w:u w:val="none"/>
        </w:rPr>
        <w:t xml:space="preserve">the </w:t>
      </w:r>
      <w:r w:rsidRPr="00436963">
        <w:rPr>
          <w:rStyle w:val="Hyperlink"/>
          <w:b w:val="0"/>
          <w:bCs/>
          <w:color w:val="auto"/>
          <w:sz w:val="24"/>
          <w:u w:val="none"/>
        </w:rPr>
        <w:t xml:space="preserve">VTA case # and </w:t>
      </w:r>
      <w:r>
        <w:rPr>
          <w:rStyle w:val="Hyperlink"/>
          <w:b w:val="0"/>
          <w:bCs/>
          <w:color w:val="auto"/>
          <w:sz w:val="24"/>
          <w:u w:val="none"/>
        </w:rPr>
        <w:t xml:space="preserve">the </w:t>
      </w:r>
      <w:r w:rsidRPr="00436963">
        <w:rPr>
          <w:rStyle w:val="Hyperlink"/>
          <w:b w:val="0"/>
          <w:bCs/>
          <w:color w:val="auto"/>
          <w:sz w:val="24"/>
          <w:u w:val="none"/>
        </w:rPr>
        <w:t>reasoning for ordering exams through VH</w:t>
      </w:r>
      <w:r>
        <w:rPr>
          <w:rStyle w:val="Hyperlink"/>
          <w:b w:val="0"/>
          <w:bCs/>
          <w:color w:val="auto"/>
          <w:sz w:val="24"/>
          <w:u w:val="none"/>
        </w:rPr>
        <w:t xml:space="preserve">A. Contact </w:t>
      </w:r>
      <w:r w:rsidRPr="00436963">
        <w:rPr>
          <w:b w:val="0"/>
          <w:bCs/>
          <w:color w:val="000000" w:themeColor="text1"/>
          <w:sz w:val="24"/>
          <w:u w:val="none"/>
        </w:rPr>
        <w:t xml:space="preserve">the </w:t>
      </w:r>
      <w:hyperlink r:id="rId60" w:history="1">
        <w:r w:rsidRPr="00436963">
          <w:rPr>
            <w:rStyle w:val="Hyperlink"/>
            <w:b w:val="0"/>
            <w:bCs/>
            <w:sz w:val="24"/>
          </w:rPr>
          <w:t>IDES Mailbox</w:t>
        </w:r>
      </w:hyperlink>
      <w:r>
        <w:rPr>
          <w:rStyle w:val="Hyperlink"/>
          <w:b w:val="0"/>
          <w:bCs/>
          <w:sz w:val="24"/>
          <w:u w:val="none"/>
        </w:rPr>
        <w:t xml:space="preserve"> </w:t>
      </w:r>
      <w:r w:rsidRPr="007A72C5">
        <w:rPr>
          <w:rStyle w:val="Hyperlink"/>
          <w:b w:val="0"/>
          <w:bCs/>
          <w:color w:val="auto"/>
          <w:sz w:val="24"/>
          <w:u w:val="none"/>
        </w:rPr>
        <w:t>with any questions</w:t>
      </w:r>
      <w:r>
        <w:rPr>
          <w:rStyle w:val="Hyperlink"/>
          <w:b w:val="0"/>
          <w:bCs/>
          <w:sz w:val="24"/>
          <w:u w:val="none"/>
        </w:rPr>
        <w:t xml:space="preserve">. </w:t>
      </w:r>
      <w:r>
        <w:rPr>
          <w:rStyle w:val="Hyperlink"/>
          <w:b w:val="0"/>
          <w:bCs/>
          <w:color w:val="auto"/>
          <w:sz w:val="24"/>
          <w:u w:val="none"/>
        </w:rPr>
        <w:t xml:space="preserve"> </w:t>
      </w:r>
    </w:p>
    <w:p w14:paraId="61C56559" w14:textId="6B600E50" w:rsidR="00BC598E" w:rsidRPr="003D4521" w:rsidRDefault="00BC598E" w:rsidP="00BC598E">
      <w:pPr>
        <w:spacing w:before="100" w:beforeAutospacing="1" w:after="100" w:afterAutospacing="1"/>
        <w:outlineLvl w:val="0"/>
        <w:rPr>
          <w:b/>
          <w:bCs/>
          <w:color w:val="auto"/>
          <w:kern w:val="36"/>
        </w:rPr>
      </w:pPr>
      <w:r w:rsidRPr="003D4521">
        <w:rPr>
          <w:rFonts w:ascii="Arial" w:hAnsi="Arial" w:cs="Arial"/>
          <w:b/>
          <w:bCs/>
          <w:color w:val="auto"/>
          <w:kern w:val="36"/>
        </w:rPr>
        <w:t>Contract Examination Exclusions</w:t>
      </w:r>
    </w:p>
    <w:p w14:paraId="6CCDECA2" w14:textId="77777777" w:rsidR="00BC598E" w:rsidRPr="003D4521" w:rsidRDefault="00BC598E" w:rsidP="00BC598E">
      <w:pPr>
        <w:rPr>
          <w:color w:val="auto"/>
        </w:rPr>
      </w:pPr>
      <w:r w:rsidRPr="003D4521">
        <w:rPr>
          <w:rFonts w:ascii="Arial" w:hAnsi="Arial" w:cs="Arial"/>
          <w:color w:val="auto"/>
        </w:rPr>
        <w:t xml:space="preserve">Circumstances under which contract examinations </w:t>
      </w:r>
      <w:r w:rsidRPr="003D4521">
        <w:rPr>
          <w:rFonts w:ascii="Arial" w:hAnsi="Arial" w:cs="Arial"/>
          <w:b/>
          <w:bCs/>
          <w:i/>
          <w:iCs/>
          <w:color w:val="auto"/>
        </w:rPr>
        <w:t xml:space="preserve">must not </w:t>
      </w:r>
      <w:r w:rsidRPr="003D4521">
        <w:rPr>
          <w:rFonts w:ascii="Arial" w:hAnsi="Arial" w:cs="Arial"/>
          <w:color w:val="auto"/>
        </w:rPr>
        <w:t>be requested include, but are not limited to, the following:</w:t>
      </w:r>
    </w:p>
    <w:p w14:paraId="32FBF2DF" w14:textId="77777777" w:rsidR="00BC598E" w:rsidRPr="003D4521" w:rsidRDefault="00BC598E" w:rsidP="00BC598E">
      <w:pPr>
        <w:numPr>
          <w:ilvl w:val="0"/>
          <w:numId w:val="32"/>
        </w:numPr>
        <w:spacing w:before="100" w:beforeAutospacing="1" w:after="100" w:afterAutospacing="1"/>
        <w:rPr>
          <w:color w:val="auto"/>
        </w:rPr>
      </w:pPr>
      <w:r w:rsidRPr="003D4521">
        <w:rPr>
          <w:rFonts w:ascii="Arial" w:hAnsi="Arial" w:cs="Arial"/>
          <w:color w:val="auto"/>
        </w:rPr>
        <w:t>Former Prisoner of War (FPOW) Protocol Examination is required</w:t>
      </w:r>
    </w:p>
    <w:p w14:paraId="06A11DC5" w14:textId="497C0287" w:rsidR="00BC598E" w:rsidRPr="003D4521" w:rsidRDefault="00D10602" w:rsidP="00BC598E">
      <w:pPr>
        <w:numPr>
          <w:ilvl w:val="0"/>
          <w:numId w:val="32"/>
        </w:numPr>
        <w:spacing w:before="100" w:beforeAutospacing="1" w:after="100" w:afterAutospacing="1"/>
        <w:rPr>
          <w:color w:val="auto"/>
        </w:rPr>
      </w:pPr>
      <w:r>
        <w:rPr>
          <w:rFonts w:ascii="Arial" w:hAnsi="Arial" w:cs="Arial"/>
          <w:color w:val="auto"/>
        </w:rPr>
        <w:t>E</w:t>
      </w:r>
      <w:r w:rsidR="00BC598E" w:rsidRPr="003D4521">
        <w:rPr>
          <w:rFonts w:ascii="Arial" w:hAnsi="Arial" w:cs="Arial"/>
          <w:color w:val="auto"/>
        </w:rPr>
        <w:t>xamination requires hospitalization or surgical evaluation, such as colonoscopy or laparoscopy</w:t>
      </w:r>
    </w:p>
    <w:p w14:paraId="6DFFD05A" w14:textId="3579C332" w:rsidR="00BC598E" w:rsidRPr="003D4521" w:rsidRDefault="00BC598E" w:rsidP="00BC598E">
      <w:pPr>
        <w:numPr>
          <w:ilvl w:val="0"/>
          <w:numId w:val="32"/>
        </w:numPr>
        <w:spacing w:before="100" w:beforeAutospacing="1" w:after="100" w:afterAutospacing="1"/>
        <w:rPr>
          <w:color w:val="auto"/>
        </w:rPr>
      </w:pPr>
      <w:r w:rsidRPr="003D4521">
        <w:rPr>
          <w:rFonts w:ascii="Arial" w:hAnsi="Arial" w:cs="Arial"/>
          <w:color w:val="auto"/>
        </w:rPr>
        <w:t xml:space="preserve">Veteran is an inpatient at a Veterans Health Administration (VHA) facility, nursing home, extended care facility, or domiciliary (including state-operated Veterans' homes), </w:t>
      </w:r>
      <w:r w:rsidR="007C6286">
        <w:rPr>
          <w:rFonts w:ascii="Arial" w:hAnsi="Arial" w:cs="Arial"/>
          <w:color w:val="auto"/>
        </w:rPr>
        <w:t>or</w:t>
      </w:r>
    </w:p>
    <w:p w14:paraId="09E8F8F8" w14:textId="77777777" w:rsidR="00BC598E" w:rsidRPr="003D4521" w:rsidRDefault="00BC598E" w:rsidP="00BC598E">
      <w:pPr>
        <w:numPr>
          <w:ilvl w:val="0"/>
          <w:numId w:val="32"/>
        </w:numPr>
        <w:spacing w:before="100" w:beforeAutospacing="1" w:after="100" w:afterAutospacing="1"/>
        <w:rPr>
          <w:color w:val="auto"/>
        </w:rPr>
      </w:pPr>
      <w:r w:rsidRPr="003D4521">
        <w:rPr>
          <w:rFonts w:ascii="Arial" w:hAnsi="Arial" w:cs="Arial"/>
          <w:color w:val="auto"/>
        </w:rPr>
        <w:t>Veteran is an employee of the contract examination vendor scheduled to conduct the examination.</w:t>
      </w:r>
    </w:p>
    <w:p w14:paraId="49A407B4" w14:textId="47E030E4" w:rsidR="00BC598E" w:rsidRDefault="00BC598E" w:rsidP="00BC598E">
      <w:pPr>
        <w:rPr>
          <w:rFonts w:ascii="Arial" w:hAnsi="Arial" w:cs="Arial"/>
          <w:b/>
          <w:bCs/>
          <w:color w:val="auto"/>
        </w:rPr>
      </w:pPr>
      <w:r w:rsidRPr="00CC71E6">
        <w:rPr>
          <w:rFonts w:ascii="Arial" w:hAnsi="Arial" w:cs="Arial"/>
          <w:b/>
          <w:bCs/>
          <w:color w:val="auto"/>
        </w:rPr>
        <w:t xml:space="preserve">Note </w:t>
      </w:r>
      <w:r>
        <w:rPr>
          <w:rFonts w:ascii="Arial" w:hAnsi="Arial" w:cs="Arial"/>
          <w:b/>
          <w:bCs/>
          <w:color w:val="auto"/>
        </w:rPr>
        <w:t>1</w:t>
      </w:r>
      <w:r w:rsidRPr="00CC71E6">
        <w:rPr>
          <w:rFonts w:ascii="Arial" w:hAnsi="Arial" w:cs="Arial"/>
          <w:b/>
          <w:bCs/>
          <w:color w:val="auto"/>
        </w:rPr>
        <w:t xml:space="preserve">: </w:t>
      </w:r>
      <w:r w:rsidRPr="00CC71E6">
        <w:rPr>
          <w:rFonts w:ascii="Arial" w:hAnsi="Arial" w:cs="Arial"/>
          <w:color w:val="auto"/>
        </w:rPr>
        <w:t>An IDES S</w:t>
      </w:r>
      <w:r w:rsidR="00D51FC8">
        <w:rPr>
          <w:rFonts w:ascii="Arial" w:hAnsi="Arial" w:cs="Arial"/>
          <w:color w:val="auto"/>
        </w:rPr>
        <w:t>M</w:t>
      </w:r>
      <w:r w:rsidRPr="00CC71E6">
        <w:rPr>
          <w:rFonts w:ascii="Arial" w:hAnsi="Arial" w:cs="Arial"/>
          <w:color w:val="auto"/>
        </w:rPr>
        <w:t xml:space="preserve"> is included in bullet 3.</w:t>
      </w:r>
      <w:r w:rsidRPr="00CC71E6">
        <w:rPr>
          <w:rFonts w:ascii="Arial" w:hAnsi="Arial" w:cs="Arial"/>
          <w:b/>
          <w:bCs/>
          <w:color w:val="auto"/>
        </w:rPr>
        <w:t xml:space="preserve"> </w:t>
      </w:r>
    </w:p>
    <w:p w14:paraId="34C8546A" w14:textId="77777777" w:rsidR="00BC598E" w:rsidRPr="003D4521" w:rsidRDefault="00BC598E" w:rsidP="00BC598E">
      <w:pPr>
        <w:rPr>
          <w:rFonts w:ascii="Arial" w:hAnsi="Arial" w:cs="Arial"/>
          <w:color w:val="auto"/>
        </w:rPr>
      </w:pPr>
      <w:r w:rsidRPr="003D4521">
        <w:rPr>
          <w:rFonts w:ascii="Arial" w:hAnsi="Arial" w:cs="Arial"/>
          <w:b/>
          <w:bCs/>
          <w:color w:val="auto"/>
        </w:rPr>
        <w:t xml:space="preserve">Note </w:t>
      </w:r>
      <w:r>
        <w:rPr>
          <w:rFonts w:ascii="Arial" w:hAnsi="Arial" w:cs="Arial"/>
          <w:b/>
          <w:bCs/>
          <w:color w:val="auto"/>
        </w:rPr>
        <w:t>2</w:t>
      </w:r>
      <w:r w:rsidRPr="003D4521">
        <w:rPr>
          <w:rFonts w:ascii="Arial" w:hAnsi="Arial" w:cs="Arial"/>
          <w:b/>
          <w:bCs/>
          <w:color w:val="auto"/>
        </w:rPr>
        <w:t xml:space="preserve">: </w:t>
      </w:r>
      <w:r w:rsidRPr="003D4521">
        <w:rPr>
          <w:rFonts w:ascii="Arial" w:hAnsi="Arial" w:cs="Arial"/>
          <w:color w:val="auto"/>
        </w:rPr>
        <w:t xml:space="preserve">For IDES </w:t>
      </w:r>
      <w:r>
        <w:rPr>
          <w:rFonts w:ascii="Arial" w:hAnsi="Arial" w:cs="Arial"/>
          <w:color w:val="auto"/>
        </w:rPr>
        <w:t>S</w:t>
      </w:r>
      <w:r w:rsidRPr="003D4521">
        <w:rPr>
          <w:rFonts w:ascii="Arial" w:hAnsi="Arial" w:cs="Arial"/>
          <w:color w:val="auto"/>
        </w:rPr>
        <w:t>M</w:t>
      </w:r>
      <w:r>
        <w:rPr>
          <w:rFonts w:ascii="Arial" w:hAnsi="Arial" w:cs="Arial"/>
          <w:color w:val="auto"/>
        </w:rPr>
        <w:t>s</w:t>
      </w:r>
      <w:r w:rsidRPr="003D4521">
        <w:rPr>
          <w:rFonts w:ascii="Arial" w:hAnsi="Arial" w:cs="Arial"/>
          <w:color w:val="auto"/>
        </w:rPr>
        <w:t xml:space="preserve"> that fall under bullet 3, MSC</w:t>
      </w:r>
      <w:r>
        <w:rPr>
          <w:rFonts w:ascii="Arial" w:hAnsi="Arial" w:cs="Arial"/>
          <w:color w:val="auto"/>
        </w:rPr>
        <w:t xml:space="preserve">s are </w:t>
      </w:r>
      <w:r w:rsidRPr="003D4521">
        <w:rPr>
          <w:rFonts w:ascii="Arial" w:hAnsi="Arial" w:cs="Arial"/>
          <w:color w:val="auto"/>
        </w:rPr>
        <w:t xml:space="preserve">reminded to review </w:t>
      </w:r>
      <w:hyperlink r:id="rId61" w:anchor="6n" w:history="1">
        <w:r w:rsidRPr="00FD79EF">
          <w:rPr>
            <w:rStyle w:val="Hyperlink"/>
            <w:rFonts w:ascii="Arial" w:hAnsi="Arial" w:cs="Arial"/>
          </w:rPr>
          <w:t>M21-1 III.i.2.D.6.n</w:t>
        </w:r>
      </w:hyperlink>
      <w:r w:rsidRPr="003D4521">
        <w:rPr>
          <w:rStyle w:val="Strong"/>
          <w:rFonts w:ascii="Arial" w:hAnsi="Arial" w:cs="Arial"/>
          <w:b w:val="0"/>
          <w:bCs w:val="0"/>
        </w:rPr>
        <w:t xml:space="preserve">. </w:t>
      </w:r>
      <w:r>
        <w:rPr>
          <w:rStyle w:val="Strong"/>
          <w:rFonts w:ascii="Arial" w:hAnsi="Arial" w:cs="Arial"/>
          <w:b w:val="0"/>
          <w:bCs w:val="0"/>
        </w:rPr>
        <w:t>(</w:t>
      </w:r>
      <w:r w:rsidRPr="00FD79EF">
        <w:rPr>
          <w:rStyle w:val="Strong"/>
          <w:rFonts w:ascii="Arial" w:hAnsi="Arial" w:cs="Arial"/>
          <w:b w:val="0"/>
          <w:bCs w:val="0"/>
        </w:rPr>
        <w:t>Handling Cases Involving a Participant Who is Too Disabled to Travel to an Examination</w:t>
      </w:r>
      <w:r>
        <w:rPr>
          <w:rStyle w:val="Strong"/>
          <w:rFonts w:ascii="Arial" w:hAnsi="Arial" w:cs="Arial"/>
          <w:b w:val="0"/>
          <w:bCs w:val="0"/>
        </w:rPr>
        <w:t xml:space="preserve">) </w:t>
      </w:r>
      <w:r w:rsidRPr="003D4521">
        <w:rPr>
          <w:rStyle w:val="Strong"/>
          <w:rFonts w:ascii="Arial" w:hAnsi="Arial" w:cs="Arial"/>
          <w:b w:val="0"/>
          <w:bCs w:val="0"/>
        </w:rPr>
        <w:t>before ord</w:t>
      </w:r>
      <w:r>
        <w:rPr>
          <w:rStyle w:val="Strong"/>
          <w:rFonts w:ascii="Arial" w:hAnsi="Arial" w:cs="Arial"/>
          <w:b w:val="0"/>
          <w:bCs w:val="0"/>
        </w:rPr>
        <w:t>er</w:t>
      </w:r>
      <w:r w:rsidRPr="003D4521">
        <w:rPr>
          <w:rStyle w:val="Strong"/>
          <w:rFonts w:ascii="Arial" w:hAnsi="Arial" w:cs="Arial"/>
          <w:b w:val="0"/>
          <w:bCs w:val="0"/>
        </w:rPr>
        <w:t xml:space="preserve">ing exams. </w:t>
      </w:r>
    </w:p>
    <w:p w14:paraId="045B400D" w14:textId="77777777" w:rsidR="00BC598E" w:rsidRDefault="00BC598E" w:rsidP="00BC598E">
      <w:pPr>
        <w:pStyle w:val="Heading20"/>
        <w:rPr>
          <w:b w:val="0"/>
          <w:bCs/>
          <w:sz w:val="24"/>
          <w:szCs w:val="22"/>
          <w:u w:val="none"/>
        </w:rPr>
      </w:pPr>
      <w:r w:rsidRPr="001F26B1">
        <w:rPr>
          <w:sz w:val="24"/>
          <w:szCs w:val="22"/>
          <w:u w:val="none"/>
        </w:rPr>
        <w:t xml:space="preserve">Note 3: </w:t>
      </w:r>
      <w:r>
        <w:rPr>
          <w:b w:val="0"/>
          <w:bCs/>
          <w:sz w:val="24"/>
          <w:szCs w:val="22"/>
          <w:u w:val="none"/>
        </w:rPr>
        <w:t xml:space="preserve">MSCs should update VTA per the definitions for the SHA and Other Exam fields. </w:t>
      </w:r>
    </w:p>
    <w:p w14:paraId="3BB4E886" w14:textId="77777777" w:rsidR="00BC598E" w:rsidRDefault="00BC598E" w:rsidP="00BC598E">
      <w:pPr>
        <w:pStyle w:val="Heading20"/>
      </w:pPr>
      <w:r>
        <w:rPr>
          <w:b w:val="0"/>
          <w:bCs/>
          <w:sz w:val="24"/>
          <w:szCs w:val="22"/>
          <w:u w:val="none"/>
        </w:rPr>
        <w:t>Ex: L</w:t>
      </w:r>
      <w:r w:rsidRPr="001F26B1">
        <w:rPr>
          <w:b w:val="0"/>
          <w:bCs/>
          <w:sz w:val="24"/>
          <w:szCs w:val="22"/>
          <w:u w:val="none"/>
        </w:rPr>
        <w:t xml:space="preserve">aparoscopy </w:t>
      </w:r>
      <w:r>
        <w:rPr>
          <w:b w:val="0"/>
          <w:bCs/>
          <w:sz w:val="24"/>
          <w:szCs w:val="22"/>
          <w:u w:val="none"/>
        </w:rPr>
        <w:t xml:space="preserve">is an exam request. QTC exams will be in the SHA Exam section and VHA will be in the Other Exam section. </w:t>
      </w:r>
    </w:p>
    <w:p w14:paraId="01415456" w14:textId="77777777" w:rsidR="005A2193" w:rsidRPr="005A2193" w:rsidRDefault="005A2193" w:rsidP="005A2193">
      <w:pPr>
        <w:autoSpaceDE w:val="0"/>
        <w:autoSpaceDN w:val="0"/>
        <w:adjustRightInd w:val="0"/>
        <w:rPr>
          <w:rFonts w:ascii="Arial" w:hAnsi="Arial" w:cs="Arial"/>
        </w:rPr>
      </w:pPr>
    </w:p>
    <w:p w14:paraId="74B5770D" w14:textId="77777777" w:rsidR="00FC5F5C" w:rsidRDefault="00FC5F5C" w:rsidP="00556B46">
      <w:pPr>
        <w:pStyle w:val="Heading20"/>
      </w:pPr>
    </w:p>
    <w:p w14:paraId="4BEC4006" w14:textId="09824F03" w:rsidR="00556B46" w:rsidRDefault="00556B46" w:rsidP="00556B46">
      <w:pPr>
        <w:pStyle w:val="Heading20"/>
      </w:pPr>
      <w:r>
        <w:lastRenderedPageBreak/>
        <w:t>Current IDES Program Timeliness</w:t>
      </w:r>
    </w:p>
    <w:p w14:paraId="1D2EC8A5" w14:textId="774D3330" w:rsidR="00BA63EC" w:rsidRDefault="00556B46" w:rsidP="004D2E38">
      <w:pPr>
        <w:rPr>
          <w:rFonts w:ascii="Arial" w:hAnsi="Arial" w:cs="Arial"/>
          <w:color w:val="auto"/>
        </w:rPr>
      </w:pPr>
      <w:bookmarkStart w:id="62" w:name="_Hlk31097617"/>
      <w:r>
        <w:rPr>
          <w:rFonts w:ascii="Arial" w:hAnsi="Arial" w:cs="Arial"/>
          <w:color w:val="auto"/>
        </w:rPr>
        <w:t xml:space="preserve">As outreach specialists </w:t>
      </w:r>
      <w:bookmarkEnd w:id="60"/>
      <w:bookmarkEnd w:id="62"/>
      <w:r>
        <w:rPr>
          <w:rFonts w:ascii="Arial" w:hAnsi="Arial" w:cs="Arial"/>
          <w:color w:val="auto"/>
        </w:rPr>
        <w:t>and VA’s frontline contact with S</w:t>
      </w:r>
      <w:r w:rsidR="00D43DAE">
        <w:rPr>
          <w:rFonts w:ascii="Arial" w:hAnsi="Arial" w:cs="Arial"/>
          <w:color w:val="auto"/>
        </w:rPr>
        <w:t>Ms</w:t>
      </w:r>
      <w:r>
        <w:rPr>
          <w:rFonts w:ascii="Arial" w:hAnsi="Arial" w:cs="Arial"/>
          <w:color w:val="auto"/>
        </w:rPr>
        <w:t xml:space="preserve">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5D4FE6">
        <w:rPr>
          <w:rFonts w:ascii="Arial" w:hAnsi="Arial" w:cs="Arial"/>
          <w:color w:val="auto"/>
        </w:rPr>
        <w:t>December</w:t>
      </w:r>
      <w:r w:rsidR="00751906">
        <w:rPr>
          <w:rFonts w:ascii="Arial" w:hAnsi="Arial" w:cs="Arial"/>
          <w:color w:val="auto"/>
        </w:rPr>
        <w:t xml:space="preserve"> </w:t>
      </w:r>
      <w:r>
        <w:rPr>
          <w:rFonts w:ascii="Arial" w:hAnsi="Arial" w:cs="Arial"/>
          <w:color w:val="auto"/>
        </w:rPr>
        <w:t>2020.</w:t>
      </w:r>
    </w:p>
    <w:p w14:paraId="2019494D" w14:textId="77777777" w:rsidR="004D2E38" w:rsidRDefault="004D2E38" w:rsidP="004D2E3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4D2E38" w14:paraId="297D0C70" w14:textId="77777777" w:rsidTr="001527AF">
        <w:trPr>
          <w:trHeight w:val="260"/>
          <w:jc w:val="center"/>
        </w:trPr>
        <w:tc>
          <w:tcPr>
            <w:tcW w:w="3960" w:type="dxa"/>
            <w:shd w:val="clear" w:color="auto" w:fill="DBE5F1" w:themeFill="accent1" w:themeFillTint="33"/>
            <w:vAlign w:val="center"/>
            <w:hideMark/>
          </w:tcPr>
          <w:p w14:paraId="051DCD04" w14:textId="77777777" w:rsidR="004D2E38" w:rsidRPr="001D68F2" w:rsidRDefault="004D2E38" w:rsidP="00455CD6">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vAlign w:val="center"/>
          </w:tcPr>
          <w:p w14:paraId="634ED536" w14:textId="77777777" w:rsidR="004D2E38" w:rsidRDefault="004D2E38" w:rsidP="001527AF">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25672C0" w14:textId="7E9151FB" w:rsidR="004D2E38" w:rsidRPr="0075007E" w:rsidRDefault="005D4FE6" w:rsidP="00455CD6">
            <w:pPr>
              <w:jc w:val="center"/>
              <w:rPr>
                <w:rFonts w:ascii="Arial" w:hAnsi="Arial" w:cs="Arial"/>
                <w:b/>
                <w:bCs/>
                <w:color w:val="auto"/>
                <w:sz w:val="28"/>
              </w:rPr>
            </w:pPr>
            <w:r>
              <w:rPr>
                <w:rFonts w:ascii="Arial" w:hAnsi="Arial" w:cs="Arial"/>
                <w:b/>
                <w:bCs/>
                <w:color w:val="auto"/>
                <w:sz w:val="28"/>
              </w:rPr>
              <w:t>December</w:t>
            </w:r>
            <w:r w:rsidR="00751906">
              <w:rPr>
                <w:rFonts w:ascii="Arial" w:hAnsi="Arial" w:cs="Arial"/>
                <w:b/>
                <w:bCs/>
                <w:color w:val="auto"/>
                <w:sz w:val="28"/>
              </w:rPr>
              <w:t xml:space="preserve"> </w:t>
            </w:r>
            <w:r w:rsidR="004D2E38" w:rsidRPr="0075007E">
              <w:rPr>
                <w:rFonts w:ascii="Arial" w:hAnsi="Arial" w:cs="Arial"/>
                <w:b/>
                <w:color w:val="auto"/>
                <w:sz w:val="28"/>
              </w:rPr>
              <w:t>2020</w:t>
            </w:r>
            <w:r w:rsidR="004D2E38" w:rsidRPr="0075007E">
              <w:rPr>
                <w:rFonts w:ascii="Arial" w:hAnsi="Arial" w:cs="Arial"/>
                <w:b/>
                <w:bCs/>
                <w:color w:val="auto"/>
                <w:sz w:val="28"/>
              </w:rPr>
              <w:t xml:space="preserve"> (AD/NAD)</w:t>
            </w:r>
          </w:p>
        </w:tc>
      </w:tr>
      <w:tr w:rsidR="001527AF" w:rsidRPr="0075007E" w14:paraId="7084DBFF" w14:textId="77777777" w:rsidTr="00295DC8">
        <w:trPr>
          <w:trHeight w:val="308"/>
          <w:jc w:val="center"/>
        </w:trPr>
        <w:tc>
          <w:tcPr>
            <w:tcW w:w="3960" w:type="dxa"/>
            <w:shd w:val="clear" w:color="auto" w:fill="auto"/>
            <w:vAlign w:val="center"/>
            <w:hideMark/>
          </w:tcPr>
          <w:p w14:paraId="3D52F29D" w14:textId="77777777" w:rsidR="001527AF" w:rsidRPr="0075007E" w:rsidRDefault="001527AF" w:rsidP="001527AF">
            <w:pPr>
              <w:rPr>
                <w:rFonts w:ascii="Arial" w:hAnsi="Arial" w:cs="Arial"/>
                <w:b/>
                <w:color w:val="auto"/>
              </w:rPr>
            </w:pPr>
            <w:r w:rsidRPr="0075007E">
              <w:rPr>
                <w:rFonts w:ascii="Arial" w:hAnsi="Arial" w:cs="Arial"/>
                <w:b/>
                <w:color w:val="auto"/>
              </w:rPr>
              <w:t xml:space="preserve">Claim Dev </w:t>
            </w:r>
          </w:p>
        </w:tc>
        <w:tc>
          <w:tcPr>
            <w:tcW w:w="3150" w:type="dxa"/>
          </w:tcPr>
          <w:p w14:paraId="32324747" w14:textId="77777777" w:rsidR="001527AF" w:rsidRPr="0075007E" w:rsidRDefault="001527AF" w:rsidP="001527AF">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4DE54B41" w14:textId="318FA0D4" w:rsidR="001527AF" w:rsidRPr="0075007E" w:rsidRDefault="001527AF" w:rsidP="001527AF">
            <w:pPr>
              <w:jc w:val="center"/>
              <w:rPr>
                <w:rFonts w:ascii="Arial" w:eastAsiaTheme="minorHAnsi" w:hAnsi="Arial" w:cs="Arial"/>
                <w:b/>
                <w:color w:val="auto"/>
              </w:rPr>
            </w:pPr>
            <w:r>
              <w:rPr>
                <w:rFonts w:ascii="Arial" w:eastAsiaTheme="minorHAnsi" w:hAnsi="Arial" w:cs="Arial"/>
                <w:b/>
                <w:color w:val="auto"/>
              </w:rPr>
              <w:t>9/14</w:t>
            </w:r>
          </w:p>
        </w:tc>
      </w:tr>
      <w:tr w:rsidR="001527AF" w:rsidRPr="0075007E" w14:paraId="420E50B5" w14:textId="77777777" w:rsidTr="00295DC8">
        <w:trPr>
          <w:trHeight w:val="308"/>
          <w:jc w:val="center"/>
        </w:trPr>
        <w:tc>
          <w:tcPr>
            <w:tcW w:w="3960" w:type="dxa"/>
            <w:shd w:val="clear" w:color="auto" w:fill="auto"/>
            <w:vAlign w:val="center"/>
          </w:tcPr>
          <w:p w14:paraId="33F8A83E" w14:textId="77777777" w:rsidR="001527AF" w:rsidRPr="0075007E" w:rsidRDefault="001527AF" w:rsidP="001527AF">
            <w:pPr>
              <w:rPr>
                <w:rFonts w:ascii="Arial" w:hAnsi="Arial" w:cs="Arial"/>
                <w:b/>
                <w:color w:val="auto"/>
              </w:rPr>
            </w:pPr>
            <w:r w:rsidRPr="0075007E">
              <w:rPr>
                <w:rFonts w:ascii="Arial" w:hAnsi="Arial" w:cs="Arial"/>
                <w:b/>
                <w:color w:val="auto"/>
              </w:rPr>
              <w:t>Medical Stage</w:t>
            </w:r>
          </w:p>
        </w:tc>
        <w:tc>
          <w:tcPr>
            <w:tcW w:w="3150" w:type="dxa"/>
          </w:tcPr>
          <w:p w14:paraId="655B2DDC" w14:textId="77777777" w:rsidR="001527AF" w:rsidRPr="0075007E" w:rsidRDefault="001527AF" w:rsidP="001527AF">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75FB3ADE" w14:textId="6E19A261" w:rsidR="001527AF" w:rsidRPr="0075007E" w:rsidRDefault="001527AF" w:rsidP="001527AF">
            <w:pPr>
              <w:jc w:val="center"/>
              <w:rPr>
                <w:rFonts w:ascii="Arial" w:eastAsiaTheme="minorHAnsi" w:hAnsi="Arial" w:cs="Arial"/>
                <w:b/>
                <w:color w:val="auto"/>
              </w:rPr>
            </w:pPr>
            <w:r>
              <w:rPr>
                <w:rFonts w:ascii="Arial" w:eastAsiaTheme="minorHAnsi" w:hAnsi="Arial" w:cs="Arial"/>
                <w:b/>
                <w:color w:val="auto"/>
              </w:rPr>
              <w:t>137/144</w:t>
            </w:r>
          </w:p>
        </w:tc>
      </w:tr>
      <w:tr w:rsidR="001527AF" w:rsidRPr="0075007E" w14:paraId="6F02409E" w14:textId="77777777" w:rsidTr="00295DC8">
        <w:trPr>
          <w:trHeight w:val="308"/>
          <w:jc w:val="center"/>
        </w:trPr>
        <w:tc>
          <w:tcPr>
            <w:tcW w:w="3960" w:type="dxa"/>
            <w:shd w:val="clear" w:color="auto" w:fill="auto"/>
            <w:vAlign w:val="center"/>
            <w:hideMark/>
          </w:tcPr>
          <w:p w14:paraId="3A3B058C" w14:textId="77777777" w:rsidR="001527AF" w:rsidRPr="0075007E" w:rsidRDefault="001527AF" w:rsidP="001527AF">
            <w:pPr>
              <w:rPr>
                <w:rFonts w:ascii="Arial" w:hAnsi="Arial" w:cs="Arial"/>
                <w:b/>
                <w:color w:val="auto"/>
              </w:rPr>
            </w:pPr>
            <w:r w:rsidRPr="0075007E">
              <w:rPr>
                <w:rFonts w:ascii="Arial" w:hAnsi="Arial" w:cs="Arial"/>
                <w:b/>
                <w:color w:val="auto"/>
              </w:rPr>
              <w:t>Proposed Ratings</w:t>
            </w:r>
          </w:p>
        </w:tc>
        <w:tc>
          <w:tcPr>
            <w:tcW w:w="3150" w:type="dxa"/>
          </w:tcPr>
          <w:p w14:paraId="0550A4E1" w14:textId="77777777" w:rsidR="001527AF" w:rsidRPr="0075007E" w:rsidRDefault="001527AF" w:rsidP="001527AF">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01D1F720" w14:textId="68775A5F" w:rsidR="001527AF" w:rsidRPr="0075007E" w:rsidRDefault="001527AF" w:rsidP="001527AF">
            <w:pPr>
              <w:jc w:val="center"/>
              <w:rPr>
                <w:rFonts w:ascii="Arial" w:eastAsiaTheme="minorHAnsi" w:hAnsi="Arial" w:cs="Arial"/>
                <w:b/>
                <w:color w:val="auto"/>
              </w:rPr>
            </w:pPr>
            <w:r>
              <w:rPr>
                <w:rFonts w:ascii="Arial" w:eastAsiaTheme="minorHAnsi" w:hAnsi="Arial" w:cs="Arial"/>
                <w:b/>
                <w:color w:val="auto"/>
              </w:rPr>
              <w:t>3/9</w:t>
            </w:r>
          </w:p>
        </w:tc>
      </w:tr>
      <w:tr w:rsidR="001527AF" w:rsidRPr="0075007E" w14:paraId="65E0619C" w14:textId="77777777" w:rsidTr="00295DC8">
        <w:trPr>
          <w:trHeight w:val="308"/>
          <w:jc w:val="center"/>
        </w:trPr>
        <w:tc>
          <w:tcPr>
            <w:tcW w:w="3960" w:type="dxa"/>
            <w:shd w:val="clear" w:color="auto" w:fill="auto"/>
            <w:vAlign w:val="center"/>
            <w:hideMark/>
          </w:tcPr>
          <w:p w14:paraId="4475DDDE" w14:textId="77777777" w:rsidR="001527AF" w:rsidRPr="0075007E" w:rsidRDefault="001527AF" w:rsidP="001527AF">
            <w:pPr>
              <w:rPr>
                <w:rFonts w:ascii="Arial" w:hAnsi="Arial" w:cs="Arial"/>
                <w:b/>
                <w:color w:val="auto"/>
              </w:rPr>
            </w:pPr>
            <w:r w:rsidRPr="0075007E">
              <w:rPr>
                <w:rFonts w:ascii="Arial" w:hAnsi="Arial" w:cs="Arial"/>
                <w:b/>
                <w:color w:val="auto"/>
              </w:rPr>
              <w:t xml:space="preserve">Recon Ratings </w:t>
            </w:r>
          </w:p>
        </w:tc>
        <w:tc>
          <w:tcPr>
            <w:tcW w:w="3150" w:type="dxa"/>
          </w:tcPr>
          <w:p w14:paraId="78CD70C7" w14:textId="77777777" w:rsidR="001527AF" w:rsidRPr="0075007E" w:rsidRDefault="001527AF" w:rsidP="001527AF">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7C6C680B" w14:textId="45D2E785" w:rsidR="001527AF" w:rsidRPr="0075007E" w:rsidRDefault="001527AF" w:rsidP="001527AF">
            <w:pPr>
              <w:jc w:val="center"/>
              <w:rPr>
                <w:rFonts w:ascii="Arial" w:eastAsiaTheme="minorHAnsi" w:hAnsi="Arial" w:cs="Arial"/>
                <w:b/>
                <w:color w:val="auto"/>
              </w:rPr>
            </w:pPr>
            <w:r>
              <w:rPr>
                <w:rFonts w:ascii="Arial" w:eastAsiaTheme="minorHAnsi" w:hAnsi="Arial" w:cs="Arial"/>
                <w:b/>
                <w:color w:val="auto"/>
              </w:rPr>
              <w:t>10/9</w:t>
            </w:r>
          </w:p>
        </w:tc>
      </w:tr>
      <w:tr w:rsidR="001527AF" w:rsidRPr="0075007E" w14:paraId="6A898549" w14:textId="77777777" w:rsidTr="00295DC8">
        <w:trPr>
          <w:trHeight w:val="308"/>
          <w:jc w:val="center"/>
        </w:trPr>
        <w:tc>
          <w:tcPr>
            <w:tcW w:w="3960" w:type="dxa"/>
            <w:shd w:val="clear" w:color="auto" w:fill="auto"/>
            <w:vAlign w:val="center"/>
            <w:hideMark/>
          </w:tcPr>
          <w:p w14:paraId="6C0D8200" w14:textId="77777777" w:rsidR="001527AF" w:rsidRPr="0075007E" w:rsidRDefault="001527AF" w:rsidP="001527AF">
            <w:pPr>
              <w:rPr>
                <w:rFonts w:ascii="Arial" w:hAnsi="Arial" w:cs="Arial"/>
                <w:b/>
                <w:color w:val="auto"/>
              </w:rPr>
            </w:pPr>
            <w:r w:rsidRPr="0075007E">
              <w:rPr>
                <w:rFonts w:ascii="Arial" w:hAnsi="Arial" w:cs="Arial"/>
                <w:b/>
                <w:color w:val="auto"/>
              </w:rPr>
              <w:t>Exit Interviews</w:t>
            </w:r>
          </w:p>
        </w:tc>
        <w:tc>
          <w:tcPr>
            <w:tcW w:w="3150" w:type="dxa"/>
          </w:tcPr>
          <w:p w14:paraId="5D411C28" w14:textId="77777777" w:rsidR="001527AF" w:rsidRPr="0075007E" w:rsidRDefault="001527AF" w:rsidP="001527AF">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25E20293" w14:textId="4708C091" w:rsidR="001527AF" w:rsidRPr="0075007E" w:rsidRDefault="001527AF" w:rsidP="001527AF">
            <w:pPr>
              <w:jc w:val="center"/>
              <w:rPr>
                <w:rFonts w:ascii="Arial" w:eastAsiaTheme="minorHAnsi" w:hAnsi="Arial" w:cs="Arial"/>
                <w:b/>
                <w:color w:val="auto"/>
              </w:rPr>
            </w:pPr>
            <w:r>
              <w:rPr>
                <w:rFonts w:ascii="Arial" w:eastAsiaTheme="minorHAnsi" w:hAnsi="Arial" w:cs="Arial"/>
                <w:b/>
                <w:color w:val="auto"/>
              </w:rPr>
              <w:t>8/9</w:t>
            </w:r>
          </w:p>
        </w:tc>
      </w:tr>
      <w:tr w:rsidR="001527AF" w:rsidRPr="0075007E" w14:paraId="38CB7F33" w14:textId="77777777" w:rsidTr="00295DC8">
        <w:trPr>
          <w:trHeight w:val="308"/>
          <w:jc w:val="center"/>
        </w:trPr>
        <w:tc>
          <w:tcPr>
            <w:tcW w:w="3960" w:type="dxa"/>
            <w:shd w:val="clear" w:color="auto" w:fill="auto"/>
            <w:vAlign w:val="center"/>
            <w:hideMark/>
          </w:tcPr>
          <w:p w14:paraId="38CB3117" w14:textId="77777777" w:rsidR="001527AF" w:rsidRPr="0075007E" w:rsidRDefault="001527AF" w:rsidP="001527AF">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66270496" w14:textId="77777777" w:rsidR="001527AF" w:rsidRPr="0075007E" w:rsidRDefault="001527AF" w:rsidP="001527AF">
            <w:pPr>
              <w:jc w:val="center"/>
              <w:rPr>
                <w:rFonts w:ascii="Arial" w:eastAsiaTheme="minorHAnsi" w:hAnsi="Arial" w:cs="Arial"/>
                <w:b/>
                <w:color w:val="auto"/>
              </w:rPr>
            </w:pPr>
            <w:r w:rsidRPr="0075007E">
              <w:rPr>
                <w:rFonts w:ascii="Arial" w:eastAsiaTheme="minorHAnsi" w:hAnsi="Arial" w:cs="Arial"/>
                <w:b/>
                <w:color w:val="auto"/>
              </w:rPr>
              <w:t>20/na</w:t>
            </w:r>
          </w:p>
        </w:tc>
        <w:tc>
          <w:tcPr>
            <w:tcW w:w="3150" w:type="dxa"/>
            <w:shd w:val="clear" w:color="auto" w:fill="auto"/>
          </w:tcPr>
          <w:p w14:paraId="01E7E868" w14:textId="1601C9B6" w:rsidR="001527AF" w:rsidRPr="0075007E" w:rsidRDefault="001527AF" w:rsidP="001527AF">
            <w:pPr>
              <w:jc w:val="center"/>
              <w:rPr>
                <w:rFonts w:ascii="Arial" w:eastAsiaTheme="minorHAnsi" w:hAnsi="Arial" w:cs="Arial"/>
                <w:b/>
                <w:color w:val="auto"/>
              </w:rPr>
            </w:pPr>
            <w:r>
              <w:rPr>
                <w:rFonts w:ascii="Arial" w:eastAsiaTheme="minorHAnsi" w:hAnsi="Arial" w:cs="Arial"/>
                <w:b/>
                <w:color w:val="auto"/>
              </w:rPr>
              <w:t>12/na</w:t>
            </w:r>
          </w:p>
        </w:tc>
      </w:tr>
    </w:tbl>
    <w:p w14:paraId="71DBA1D1" w14:textId="10ABF94B" w:rsidR="004D2E38" w:rsidRPr="00D45E6B" w:rsidRDefault="004D2E38" w:rsidP="004D2E38">
      <w:pPr>
        <w:ind w:firstLine="720"/>
        <w:rPr>
          <w:rFonts w:ascii="Arial" w:hAnsi="Arial" w:cs="Arial"/>
          <w:i/>
          <w:iCs/>
          <w:color w:val="auto"/>
          <w:sz w:val="22"/>
          <w:szCs w:val="22"/>
        </w:rPr>
      </w:pPr>
      <w:r w:rsidRPr="0075007E">
        <w:rPr>
          <w:rFonts w:ascii="Arial" w:hAnsi="Arial" w:cs="Arial"/>
          <w:b/>
          <w:color w:val="auto"/>
          <w:sz w:val="22"/>
          <w:szCs w:val="22"/>
        </w:rPr>
        <w:t xml:space="preserve"> </w:t>
      </w:r>
      <w:r w:rsidRPr="00D45E6B">
        <w:rPr>
          <w:rFonts w:ascii="Arial" w:hAnsi="Arial" w:cs="Arial"/>
          <w:b/>
          <w:i/>
          <w:iCs/>
          <w:color w:val="auto"/>
          <w:sz w:val="22"/>
          <w:szCs w:val="22"/>
        </w:rPr>
        <w:t>Source:</w:t>
      </w:r>
      <w:r w:rsidRPr="00D45E6B">
        <w:rPr>
          <w:rFonts w:ascii="Arial" w:hAnsi="Arial" w:cs="Arial"/>
          <w:i/>
          <w:iCs/>
          <w:color w:val="auto"/>
          <w:sz w:val="22"/>
          <w:szCs w:val="22"/>
        </w:rPr>
        <w:t xml:space="preserve"> VTA Completed Reports (Days to Complete Including Deferment) </w:t>
      </w:r>
      <w:r w:rsidR="005D4FE6">
        <w:rPr>
          <w:rFonts w:ascii="Arial" w:hAnsi="Arial" w:cs="Arial"/>
          <w:i/>
          <w:iCs/>
          <w:color w:val="auto"/>
          <w:sz w:val="22"/>
          <w:szCs w:val="22"/>
        </w:rPr>
        <w:t xml:space="preserve">January </w:t>
      </w:r>
      <w:r w:rsidR="001527AF">
        <w:rPr>
          <w:rFonts w:ascii="Arial" w:hAnsi="Arial" w:cs="Arial"/>
          <w:i/>
          <w:iCs/>
          <w:color w:val="auto"/>
          <w:sz w:val="22"/>
          <w:szCs w:val="22"/>
        </w:rPr>
        <w:t>4</w:t>
      </w:r>
      <w:r w:rsidRPr="00D45E6B">
        <w:rPr>
          <w:rFonts w:ascii="Arial" w:hAnsi="Arial" w:cs="Arial"/>
          <w:i/>
          <w:iCs/>
          <w:color w:val="auto"/>
          <w:sz w:val="22"/>
          <w:szCs w:val="22"/>
        </w:rPr>
        <w:t>, 202</w:t>
      </w:r>
      <w:r w:rsidR="005D4FE6">
        <w:rPr>
          <w:rFonts w:ascii="Arial" w:hAnsi="Arial" w:cs="Arial"/>
          <w:i/>
          <w:iCs/>
          <w:color w:val="auto"/>
          <w:sz w:val="22"/>
          <w:szCs w:val="22"/>
        </w:rPr>
        <w:t>1</w:t>
      </w:r>
      <w:r w:rsidRPr="00D45E6B">
        <w:rPr>
          <w:rFonts w:ascii="Arial" w:hAnsi="Arial" w:cs="Arial"/>
          <w:i/>
          <w:iCs/>
          <w:color w:val="auto"/>
          <w:sz w:val="22"/>
          <w:szCs w:val="22"/>
        </w:rPr>
        <w:t xml:space="preserve"> (8am ET).</w:t>
      </w:r>
    </w:p>
    <w:p w14:paraId="11DBBB0D" w14:textId="77777777" w:rsidR="004D2E38" w:rsidRPr="00D45E6B" w:rsidRDefault="004D2E38" w:rsidP="004D2E38">
      <w:pPr>
        <w:ind w:firstLine="720"/>
        <w:rPr>
          <w:rFonts w:ascii="Arial" w:hAnsi="Arial" w:cs="Arial"/>
          <w:i/>
          <w:iCs/>
          <w:color w:val="auto"/>
          <w:sz w:val="22"/>
          <w:szCs w:val="22"/>
        </w:rPr>
      </w:pPr>
      <w:r w:rsidRPr="00D45E6B">
        <w:rPr>
          <w:rFonts w:ascii="Arial" w:hAnsi="Arial" w:cs="Arial"/>
          <w:b/>
          <w:i/>
          <w:iCs/>
          <w:color w:val="auto"/>
          <w:sz w:val="22"/>
          <w:szCs w:val="22"/>
        </w:rPr>
        <w:t xml:space="preserve"> Note:</w:t>
      </w:r>
      <w:r w:rsidRPr="00D45E6B">
        <w:rPr>
          <w:rFonts w:ascii="Arial" w:hAnsi="Arial" w:cs="Arial"/>
          <w:i/>
          <w:iCs/>
          <w:color w:val="auto"/>
          <w:sz w:val="22"/>
          <w:szCs w:val="22"/>
        </w:rPr>
        <w:t xml:space="preserve"> VA using the goals from the 230-day process.</w:t>
      </w:r>
    </w:p>
    <w:p w14:paraId="2D8BE4E0" w14:textId="77777777" w:rsidR="004D2E38" w:rsidRPr="00CB2E49" w:rsidRDefault="004D2E38" w:rsidP="004D2E38">
      <w:pPr>
        <w:rPr>
          <w:rFonts w:ascii="Arial" w:hAnsi="Arial" w:cs="Arial"/>
          <w:color w:val="auto"/>
          <w:sz w:val="22"/>
          <w:szCs w:val="22"/>
        </w:rPr>
      </w:pPr>
    </w:p>
    <w:p w14:paraId="44DD4A73" w14:textId="50916ADF" w:rsidR="00B16971" w:rsidRDefault="00B16971" w:rsidP="00B16971">
      <w:pPr>
        <w:tabs>
          <w:tab w:val="left" w:pos="0"/>
        </w:tabs>
        <w:outlineLvl w:val="0"/>
        <w:rPr>
          <w:rFonts w:ascii="Arial" w:hAnsi="Arial" w:cs="Arial"/>
          <w:b/>
          <w:color w:val="1F497D" w:themeColor="text2"/>
          <w:sz w:val="32"/>
          <w:u w:val="single"/>
          <w:bdr w:val="none" w:sz="0" w:space="0" w:color="auto" w:frame="1"/>
        </w:rPr>
      </w:pPr>
      <w:bookmarkStart w:id="63" w:name="_Toc529446373"/>
      <w:bookmarkStart w:id="64" w:name="_Toc534285426"/>
      <w:r>
        <w:rPr>
          <w:rFonts w:ascii="Arial" w:hAnsi="Arial" w:cs="Arial"/>
          <w:b/>
          <w:color w:val="1F497D" w:themeColor="text2"/>
          <w:sz w:val="32"/>
          <w:u w:val="single"/>
          <w:bdr w:val="none" w:sz="0" w:space="0" w:color="auto" w:frame="1"/>
        </w:rPr>
        <w:t xml:space="preserve">VTA </w:t>
      </w:r>
      <w:r w:rsidRPr="00B16971">
        <w:rPr>
          <w:rFonts w:ascii="Arial" w:hAnsi="Arial" w:cs="Arial"/>
          <w:b/>
          <w:color w:val="1F497D" w:themeColor="text2"/>
          <w:sz w:val="32"/>
          <w:u w:val="single"/>
          <w:bdr w:val="none" w:sz="0" w:space="0" w:color="auto" w:frame="1"/>
        </w:rPr>
        <w:t xml:space="preserve">Specific Topics </w:t>
      </w:r>
    </w:p>
    <w:p w14:paraId="71506DB2" w14:textId="77777777" w:rsidR="004468D5" w:rsidRDefault="004468D5" w:rsidP="008C017C">
      <w:pPr>
        <w:rPr>
          <w:rFonts w:ascii="Arial" w:eastAsia="Calibri" w:hAnsi="Arial" w:cs="Arial"/>
          <w:b/>
          <w:bCs/>
          <w:color w:val="auto"/>
          <w:sz w:val="28"/>
          <w:szCs w:val="28"/>
          <w:u w:val="single"/>
        </w:rPr>
      </w:pPr>
    </w:p>
    <w:p w14:paraId="3C01D178" w14:textId="7893EBCD" w:rsidR="00FA4137" w:rsidRPr="00BB4063" w:rsidRDefault="005C1278" w:rsidP="005D4FE6">
      <w:pPr>
        <w:rPr>
          <w:rFonts w:ascii="Arial" w:hAnsi="Arial" w:cs="Arial"/>
          <w:color w:val="000000" w:themeColor="text1"/>
        </w:rPr>
      </w:pPr>
      <w:r>
        <w:rPr>
          <w:rFonts w:ascii="Arial" w:eastAsia="Calibri" w:hAnsi="Arial" w:cs="Arial"/>
          <w:b/>
          <w:bCs/>
          <w:color w:val="auto"/>
          <w:sz w:val="28"/>
          <w:szCs w:val="28"/>
          <w:u w:val="single"/>
        </w:rPr>
        <w:t xml:space="preserve">VTA </w:t>
      </w:r>
      <w:r w:rsidR="007D1E35">
        <w:rPr>
          <w:rFonts w:ascii="Arial" w:eastAsia="Calibri" w:hAnsi="Arial" w:cs="Arial"/>
          <w:b/>
          <w:bCs/>
          <w:color w:val="auto"/>
          <w:sz w:val="28"/>
          <w:szCs w:val="28"/>
          <w:u w:val="single"/>
        </w:rPr>
        <w:t>version .10</w:t>
      </w:r>
    </w:p>
    <w:p w14:paraId="5480545A" w14:textId="7BC63659" w:rsidR="00827895" w:rsidRPr="007D1E35" w:rsidRDefault="007D1E35" w:rsidP="00827895">
      <w:pPr>
        <w:pStyle w:val="Heading10"/>
        <w:rPr>
          <w:b w:val="0"/>
          <w:bCs/>
          <w:color w:val="auto"/>
          <w:sz w:val="24"/>
          <w:szCs w:val="20"/>
          <w:u w:val="none"/>
        </w:rPr>
      </w:pPr>
      <w:r w:rsidRPr="007D1E35">
        <w:rPr>
          <w:b w:val="0"/>
          <w:bCs/>
          <w:color w:val="auto"/>
          <w:sz w:val="24"/>
          <w:szCs w:val="20"/>
          <w:u w:val="none"/>
        </w:rPr>
        <w:t>VTA v</w:t>
      </w:r>
      <w:r>
        <w:rPr>
          <w:b w:val="0"/>
          <w:bCs/>
          <w:color w:val="auto"/>
          <w:sz w:val="24"/>
          <w:szCs w:val="20"/>
          <w:u w:val="none"/>
        </w:rPr>
        <w:t xml:space="preserve">.10 is scheduled for release on January 20 (9pm ET). </w:t>
      </w:r>
      <w:r w:rsidR="00734A78">
        <w:rPr>
          <w:b w:val="0"/>
          <w:bCs/>
          <w:color w:val="auto"/>
          <w:sz w:val="24"/>
          <w:szCs w:val="20"/>
          <w:u w:val="none"/>
        </w:rPr>
        <w:t>There are no updates/ch</w:t>
      </w:r>
      <w:r w:rsidR="004F1732">
        <w:rPr>
          <w:b w:val="0"/>
          <w:bCs/>
          <w:color w:val="auto"/>
          <w:sz w:val="24"/>
          <w:szCs w:val="20"/>
          <w:u w:val="none"/>
        </w:rPr>
        <w:t>anges</w:t>
      </w:r>
      <w:r w:rsidR="00734A78">
        <w:rPr>
          <w:b w:val="0"/>
          <w:bCs/>
          <w:color w:val="auto"/>
          <w:sz w:val="24"/>
          <w:szCs w:val="20"/>
          <w:u w:val="none"/>
        </w:rPr>
        <w:t xml:space="preserve"> to the MSC or DRAS Tabs. </w:t>
      </w:r>
      <w:r w:rsidR="00827895">
        <w:rPr>
          <w:b w:val="0"/>
          <w:bCs/>
          <w:color w:val="auto"/>
          <w:sz w:val="24"/>
          <w:szCs w:val="20"/>
          <w:u w:val="none"/>
        </w:rPr>
        <w:t xml:space="preserve">A complete list of the </w:t>
      </w:r>
      <w:r w:rsidR="004F1732">
        <w:rPr>
          <w:b w:val="0"/>
          <w:bCs/>
          <w:color w:val="auto"/>
          <w:sz w:val="24"/>
          <w:szCs w:val="20"/>
          <w:u w:val="none"/>
        </w:rPr>
        <w:t>updates/changes</w:t>
      </w:r>
      <w:r w:rsidR="00827895">
        <w:rPr>
          <w:b w:val="0"/>
          <w:bCs/>
          <w:color w:val="auto"/>
          <w:sz w:val="24"/>
          <w:szCs w:val="20"/>
          <w:u w:val="none"/>
        </w:rPr>
        <w:t xml:space="preserve"> can be found in </w:t>
      </w:r>
      <w:hyperlink r:id="rId62" w:history="1">
        <w:r w:rsidR="00827895" w:rsidRPr="00DF3CB9">
          <w:rPr>
            <w:rStyle w:val="Hyperlink"/>
            <w:b w:val="0"/>
            <w:bCs/>
            <w:sz w:val="24"/>
            <w:szCs w:val="20"/>
          </w:rPr>
          <w:t xml:space="preserve">Folder </w:t>
        </w:r>
        <w:r w:rsidR="00DF3CB9" w:rsidRPr="00DF3CB9">
          <w:rPr>
            <w:rStyle w:val="Hyperlink"/>
            <w:b w:val="0"/>
            <w:bCs/>
            <w:sz w:val="24"/>
            <w:szCs w:val="20"/>
          </w:rPr>
          <w:t>6</w:t>
        </w:r>
        <w:r w:rsidR="00827895" w:rsidRPr="00DF3CB9">
          <w:rPr>
            <w:rStyle w:val="Hyperlink"/>
            <w:b w:val="0"/>
            <w:bCs/>
            <w:sz w:val="24"/>
            <w:szCs w:val="20"/>
          </w:rPr>
          <w:t xml:space="preserve"> of the VTA Knowledge Center</w:t>
        </w:r>
      </w:hyperlink>
      <w:r w:rsidR="00827895">
        <w:rPr>
          <w:b w:val="0"/>
          <w:bCs/>
          <w:color w:val="auto"/>
          <w:sz w:val="24"/>
          <w:szCs w:val="20"/>
          <w:u w:val="none"/>
        </w:rPr>
        <w:t xml:space="preserve">. </w:t>
      </w:r>
    </w:p>
    <w:p w14:paraId="0FC13421" w14:textId="77777777" w:rsidR="00D2135E" w:rsidRDefault="00D2135E" w:rsidP="00776DAD">
      <w:pPr>
        <w:rPr>
          <w:rFonts w:ascii="Arial" w:hAnsi="Arial" w:cs="Arial"/>
          <w:b/>
          <w:bCs/>
          <w:color w:val="auto"/>
          <w:sz w:val="28"/>
          <w:szCs w:val="28"/>
          <w:u w:val="single"/>
        </w:rPr>
      </w:pPr>
    </w:p>
    <w:p w14:paraId="750DA4B0" w14:textId="2A8595D8" w:rsidR="00776DAD" w:rsidRPr="00776DAD" w:rsidRDefault="00776DAD" w:rsidP="00776DAD">
      <w:pPr>
        <w:rPr>
          <w:rFonts w:ascii="Segoe UI" w:hAnsi="Segoe UI" w:cs="Segoe UI"/>
          <w:color w:val="auto"/>
          <w:sz w:val="22"/>
          <w:szCs w:val="22"/>
        </w:rPr>
      </w:pPr>
      <w:r w:rsidRPr="00776DAD">
        <w:rPr>
          <w:rFonts w:ascii="Arial" w:hAnsi="Arial" w:cs="Arial"/>
          <w:b/>
          <w:bCs/>
          <w:color w:val="auto"/>
          <w:sz w:val="28"/>
          <w:szCs w:val="28"/>
          <w:u w:val="single"/>
        </w:rPr>
        <w:t>Case Transfers</w:t>
      </w:r>
    </w:p>
    <w:p w14:paraId="2773ED19" w14:textId="3459AED4" w:rsidR="00776DAD" w:rsidRPr="00776DAD" w:rsidRDefault="00776DAD" w:rsidP="00776DAD">
      <w:pPr>
        <w:rPr>
          <w:rFonts w:ascii="Segoe UI" w:hAnsi="Segoe UI" w:cs="Segoe UI"/>
          <w:color w:val="auto"/>
          <w:sz w:val="21"/>
          <w:szCs w:val="21"/>
        </w:rPr>
      </w:pPr>
      <w:r>
        <w:rPr>
          <w:rFonts w:ascii="Arial" w:hAnsi="Arial" w:cs="Arial"/>
          <w:color w:val="auto"/>
        </w:rPr>
        <w:t xml:space="preserve">When </w:t>
      </w:r>
      <w:r w:rsidRPr="00776DAD">
        <w:rPr>
          <w:rFonts w:ascii="Arial" w:hAnsi="Arial" w:cs="Arial"/>
          <w:color w:val="auto"/>
        </w:rPr>
        <w:t>a</w:t>
      </w:r>
      <w:r>
        <w:rPr>
          <w:rFonts w:ascii="Arial" w:hAnsi="Arial" w:cs="Arial"/>
          <w:color w:val="auto"/>
        </w:rPr>
        <w:t>n IDES SMs</w:t>
      </w:r>
      <w:r w:rsidRPr="00776DAD">
        <w:rPr>
          <w:rFonts w:ascii="Arial" w:hAnsi="Arial" w:cs="Arial"/>
          <w:color w:val="auto"/>
        </w:rPr>
        <w:t xml:space="preserve"> case is transferred </w:t>
      </w:r>
      <w:r>
        <w:rPr>
          <w:rFonts w:ascii="Arial" w:hAnsi="Arial" w:cs="Arial"/>
          <w:color w:val="auto"/>
        </w:rPr>
        <w:t xml:space="preserve">from the initiating MTF </w:t>
      </w:r>
      <w:r w:rsidRPr="00776DAD">
        <w:rPr>
          <w:rFonts w:ascii="Arial" w:hAnsi="Arial" w:cs="Arial"/>
          <w:color w:val="auto"/>
        </w:rPr>
        <w:t xml:space="preserve">to another </w:t>
      </w:r>
      <w:r>
        <w:rPr>
          <w:rFonts w:ascii="Arial" w:hAnsi="Arial" w:cs="Arial"/>
          <w:color w:val="auto"/>
        </w:rPr>
        <w:t>MTF</w:t>
      </w:r>
      <w:r w:rsidR="00690F4E">
        <w:rPr>
          <w:rFonts w:ascii="Arial" w:hAnsi="Arial" w:cs="Arial"/>
          <w:color w:val="auto"/>
        </w:rPr>
        <w:t xml:space="preserve"> assigned to a different Regional Office</w:t>
      </w:r>
      <w:r w:rsidRPr="00776DAD">
        <w:rPr>
          <w:rFonts w:ascii="Arial" w:hAnsi="Arial" w:cs="Arial"/>
          <w:color w:val="auto"/>
        </w:rPr>
        <w:t xml:space="preserve">, </w:t>
      </w:r>
      <w:r>
        <w:rPr>
          <w:rFonts w:ascii="Arial" w:hAnsi="Arial" w:cs="Arial"/>
          <w:color w:val="auto"/>
        </w:rPr>
        <w:t>the losing MSC Coach should contact the gaining MSC Coach</w:t>
      </w:r>
      <w:r w:rsidR="006C3BCD">
        <w:rPr>
          <w:rFonts w:ascii="Arial" w:hAnsi="Arial" w:cs="Arial"/>
          <w:color w:val="auto"/>
        </w:rPr>
        <w:t xml:space="preserve"> (MSC Coaches can be found </w:t>
      </w:r>
      <w:hyperlink r:id="rId63" w:history="1">
        <w:r w:rsidR="006C3BCD" w:rsidRPr="008C3C0C">
          <w:rPr>
            <w:rStyle w:val="Hyperlink"/>
            <w:rFonts w:ascii="Arial" w:hAnsi="Arial" w:cs="Arial"/>
          </w:rPr>
          <w:t>here</w:t>
        </w:r>
      </w:hyperlink>
      <w:r w:rsidR="006C3BCD">
        <w:rPr>
          <w:rFonts w:ascii="Arial" w:hAnsi="Arial" w:cs="Arial"/>
          <w:color w:val="auto"/>
        </w:rPr>
        <w:t xml:space="preserve">) </w:t>
      </w:r>
      <w:r>
        <w:rPr>
          <w:rFonts w:ascii="Arial" w:hAnsi="Arial" w:cs="Arial"/>
          <w:color w:val="auto"/>
        </w:rPr>
        <w:t xml:space="preserve">and cc </w:t>
      </w:r>
      <w:r w:rsidRPr="00776DAD">
        <w:rPr>
          <w:rFonts w:ascii="Arial" w:hAnsi="Arial" w:cs="Arial"/>
          <w:color w:val="auto"/>
        </w:rPr>
        <w:t xml:space="preserve">the </w:t>
      </w:r>
      <w:hyperlink r:id="rId64" w:tgtFrame="_blank" w:tooltip="mailto:despilot.vbaco@va.gov" w:history="1">
        <w:r w:rsidR="00F95F3D" w:rsidRPr="00DF0CE3">
          <w:rPr>
            <w:rFonts w:ascii="Arial" w:hAnsi="Arial" w:cs="Arial"/>
            <w:color w:val="0000FF"/>
            <w:u w:val="single"/>
          </w:rPr>
          <w:t>IDES</w:t>
        </w:r>
        <w:r w:rsidRPr="00DF0CE3">
          <w:rPr>
            <w:rFonts w:ascii="Arial" w:hAnsi="Arial" w:cs="Arial"/>
            <w:color w:val="0000FF"/>
            <w:u w:val="single"/>
          </w:rPr>
          <w:t xml:space="preserve"> Mailbox</w:t>
        </w:r>
      </w:hyperlink>
      <w:r w:rsidRPr="00DF0CE3">
        <w:rPr>
          <w:rFonts w:ascii="Arial" w:hAnsi="Arial" w:cs="Arial"/>
          <w:color w:val="0070C0"/>
        </w:rPr>
        <w:t xml:space="preserve"> </w:t>
      </w:r>
      <w:r w:rsidRPr="00776DAD">
        <w:rPr>
          <w:rFonts w:ascii="Arial" w:hAnsi="Arial" w:cs="Arial"/>
          <w:color w:val="auto"/>
        </w:rPr>
        <w:t>with the following information:</w:t>
      </w:r>
      <w:r w:rsidR="008C3C0C">
        <w:rPr>
          <w:rFonts w:ascii="Arial" w:hAnsi="Arial" w:cs="Arial"/>
          <w:color w:val="auto"/>
        </w:rPr>
        <w:t xml:space="preserve"> </w:t>
      </w:r>
    </w:p>
    <w:p w14:paraId="2569473E" w14:textId="77777777" w:rsidR="00023ED9" w:rsidRPr="00023ED9" w:rsidRDefault="00776DAD" w:rsidP="00023ED9">
      <w:pPr>
        <w:numPr>
          <w:ilvl w:val="0"/>
          <w:numId w:val="21"/>
        </w:numPr>
        <w:spacing w:before="100" w:beforeAutospacing="1" w:after="100" w:afterAutospacing="1"/>
        <w:rPr>
          <w:rFonts w:ascii="Segoe UI" w:hAnsi="Segoe UI" w:cs="Segoe UI"/>
          <w:color w:val="auto"/>
          <w:sz w:val="21"/>
          <w:szCs w:val="21"/>
        </w:rPr>
      </w:pPr>
      <w:r w:rsidRPr="00023ED9">
        <w:rPr>
          <w:rFonts w:ascii="Arial" w:hAnsi="Arial" w:cs="Arial"/>
          <w:color w:val="auto"/>
        </w:rPr>
        <w:t>Case ID</w:t>
      </w:r>
      <w:r w:rsidR="00023ED9" w:rsidRPr="00023ED9">
        <w:rPr>
          <w:rFonts w:ascii="Arial" w:hAnsi="Arial" w:cs="Arial"/>
          <w:color w:val="auto"/>
        </w:rPr>
        <w:t xml:space="preserve"> </w:t>
      </w:r>
    </w:p>
    <w:p w14:paraId="4821CF4A" w14:textId="4B9CFAD0" w:rsidR="00776DAD" w:rsidRPr="00023ED9" w:rsidRDefault="00023ED9" w:rsidP="00023ED9">
      <w:pPr>
        <w:numPr>
          <w:ilvl w:val="0"/>
          <w:numId w:val="21"/>
        </w:numPr>
        <w:spacing w:before="100" w:beforeAutospacing="1" w:after="100" w:afterAutospacing="1"/>
        <w:rPr>
          <w:rFonts w:ascii="Segoe UI" w:hAnsi="Segoe UI" w:cs="Segoe UI"/>
          <w:color w:val="auto"/>
          <w:sz w:val="21"/>
          <w:szCs w:val="21"/>
        </w:rPr>
      </w:pPr>
      <w:r>
        <w:rPr>
          <w:rFonts w:ascii="Arial" w:hAnsi="Arial" w:cs="Arial"/>
          <w:color w:val="auto"/>
        </w:rPr>
        <w:t>D</w:t>
      </w:r>
      <w:r w:rsidR="00776DAD" w:rsidRPr="00023ED9">
        <w:rPr>
          <w:rFonts w:ascii="Arial" w:hAnsi="Arial" w:cs="Arial"/>
          <w:color w:val="auto"/>
        </w:rPr>
        <w:t>etails regarding transfer</w:t>
      </w:r>
    </w:p>
    <w:p w14:paraId="541A1722" w14:textId="1FC0A7EE" w:rsidR="00776DAD" w:rsidRPr="00776DAD" w:rsidRDefault="00F95F3D" w:rsidP="00776DAD">
      <w:pPr>
        <w:spacing w:before="100" w:beforeAutospacing="1" w:after="100" w:afterAutospacing="1"/>
        <w:rPr>
          <w:rFonts w:ascii="Segoe UI" w:hAnsi="Segoe UI" w:cs="Segoe UI"/>
          <w:color w:val="auto"/>
          <w:sz w:val="21"/>
          <w:szCs w:val="21"/>
        </w:rPr>
      </w:pPr>
      <w:r>
        <w:rPr>
          <w:rFonts w:ascii="Arial" w:hAnsi="Arial" w:cs="Arial"/>
          <w:color w:val="auto"/>
        </w:rPr>
        <w:t xml:space="preserve">When details and agreement have been completed, the gaining MSC will contact the </w:t>
      </w:r>
      <w:hyperlink r:id="rId65" w:tgtFrame="_blank" w:tooltip="mailto:despilot.vbaco@va.gov" w:history="1">
        <w:r w:rsidRPr="00E06D1E">
          <w:rPr>
            <w:rFonts w:ascii="Arial" w:hAnsi="Arial" w:cs="Arial"/>
            <w:color w:val="0000FF"/>
            <w:u w:val="single"/>
          </w:rPr>
          <w:t>IDES Mailbox</w:t>
        </w:r>
      </w:hyperlink>
      <w:r w:rsidRPr="00E06D1E">
        <w:rPr>
          <w:color w:val="0000FF"/>
        </w:rPr>
        <w:t xml:space="preserve"> </w:t>
      </w:r>
      <w:r>
        <w:rPr>
          <w:rFonts w:ascii="Arial" w:hAnsi="Arial" w:cs="Arial"/>
          <w:color w:val="auto"/>
        </w:rPr>
        <w:t xml:space="preserve">to request the case be assigned to them in VTA. </w:t>
      </w:r>
    </w:p>
    <w:p w14:paraId="36445EAA" w14:textId="1A383954" w:rsidR="005F3441" w:rsidRDefault="002D0F80" w:rsidP="00011E9C">
      <w:pPr>
        <w:pStyle w:val="Heading10"/>
        <w:rPr>
          <w:sz w:val="32"/>
        </w:rPr>
      </w:pPr>
      <w:r>
        <w:rPr>
          <w:sz w:val="32"/>
        </w:rPr>
        <w:t xml:space="preserve">BDD Specific Topics </w:t>
      </w:r>
    </w:p>
    <w:p w14:paraId="21D25610" w14:textId="77777777" w:rsidR="004468D5" w:rsidRDefault="004468D5" w:rsidP="004468D5">
      <w:pPr>
        <w:pStyle w:val="NormalWeb"/>
        <w:spacing w:before="0" w:beforeAutospacing="0" w:after="0" w:afterAutospacing="0"/>
        <w:rPr>
          <w:rFonts w:ascii="Arial" w:hAnsi="Arial" w:cs="Arial"/>
          <w:b/>
          <w:bCs/>
          <w:sz w:val="28"/>
          <w:szCs w:val="28"/>
          <w:u w:val="single"/>
        </w:rPr>
      </w:pPr>
    </w:p>
    <w:p w14:paraId="41FE5836" w14:textId="61D246A6" w:rsidR="009123E2" w:rsidRDefault="009123E2" w:rsidP="009123E2">
      <w:pPr>
        <w:pStyle w:val="NormalWeb"/>
        <w:spacing w:before="0" w:beforeAutospacing="0" w:after="0" w:afterAutospacing="0"/>
        <w:rPr>
          <w:rFonts w:ascii="Arial" w:hAnsi="Arial" w:cs="Arial"/>
          <w:b/>
          <w:bCs/>
          <w:sz w:val="28"/>
          <w:szCs w:val="28"/>
          <w:u w:val="single"/>
        </w:rPr>
      </w:pPr>
      <w:r>
        <w:rPr>
          <w:rFonts w:ascii="Arial" w:hAnsi="Arial" w:cs="Arial"/>
          <w:b/>
          <w:bCs/>
          <w:sz w:val="28"/>
          <w:szCs w:val="28"/>
          <w:u w:val="single"/>
        </w:rPr>
        <w:t>BDD and BDD-Excluded Claims on VA.gov</w:t>
      </w:r>
    </w:p>
    <w:p w14:paraId="35114003" w14:textId="0C39077E" w:rsidR="00010246" w:rsidRPr="00010246" w:rsidRDefault="00010246" w:rsidP="00D2135E">
      <w:pPr>
        <w:rPr>
          <w:rFonts w:ascii="Arial" w:eastAsia="Calibri" w:hAnsi="Arial" w:cs="Arial"/>
          <w:color w:val="auto"/>
        </w:rPr>
      </w:pPr>
      <w:r w:rsidRPr="00010246">
        <w:rPr>
          <w:rFonts w:ascii="Arial" w:eastAsia="Calibri" w:hAnsi="Arial" w:cs="Arial"/>
          <w:color w:val="auto"/>
        </w:rPr>
        <w:t xml:space="preserve">All active duty SMs can now submit their </w:t>
      </w:r>
      <w:r w:rsidR="003D48FB">
        <w:rPr>
          <w:rFonts w:ascii="Arial" w:eastAsia="Calibri" w:hAnsi="Arial" w:cs="Arial"/>
          <w:color w:val="auto"/>
        </w:rPr>
        <w:t>BDD</w:t>
      </w:r>
      <w:r w:rsidRPr="00010246">
        <w:rPr>
          <w:rFonts w:ascii="Arial" w:eastAsia="Calibri" w:hAnsi="Arial" w:cs="Arial"/>
          <w:color w:val="auto"/>
        </w:rPr>
        <w:t xml:space="preserve"> or BDD-Excluded claim on </w:t>
      </w:r>
      <w:hyperlink r:id="rId66" w:history="1">
        <w:r w:rsidRPr="00010246">
          <w:rPr>
            <w:rFonts w:ascii="Arial" w:eastAsia="Calibri" w:hAnsi="Arial" w:cs="Arial"/>
            <w:color w:val="0000FF" w:themeColor="hyperlink"/>
            <w:u w:val="single"/>
          </w:rPr>
          <w:t>VA.gov</w:t>
        </w:r>
      </w:hyperlink>
      <w:r w:rsidRPr="00010246">
        <w:rPr>
          <w:rFonts w:ascii="Arial" w:eastAsia="Calibri" w:hAnsi="Arial" w:cs="Arial"/>
          <w:color w:val="auto"/>
        </w:rPr>
        <w:t xml:space="preserve">. SMs and Veterans can still submit their claim </w:t>
      </w:r>
      <w:r w:rsidR="006C32A2">
        <w:rPr>
          <w:rFonts w:ascii="Arial" w:eastAsia="Calibri" w:hAnsi="Arial" w:cs="Arial"/>
          <w:color w:val="auto"/>
        </w:rPr>
        <w:t>i</w:t>
      </w:r>
      <w:r w:rsidRPr="00010246">
        <w:rPr>
          <w:rFonts w:ascii="Arial" w:eastAsia="Calibri" w:hAnsi="Arial" w:cs="Arial"/>
          <w:color w:val="auto"/>
        </w:rPr>
        <w:t xml:space="preserve">n </w:t>
      </w:r>
      <w:hyperlink r:id="rId67" w:history="1">
        <w:r w:rsidRPr="00010246">
          <w:rPr>
            <w:rFonts w:ascii="Arial" w:eastAsia="Calibri" w:hAnsi="Arial" w:cs="Arial"/>
            <w:color w:val="0000FF" w:themeColor="hyperlink"/>
            <w:u w:val="single"/>
          </w:rPr>
          <w:t>eBenefits</w:t>
        </w:r>
      </w:hyperlink>
      <w:r w:rsidRPr="00010246">
        <w:rPr>
          <w:rFonts w:ascii="Arial" w:eastAsia="Calibri" w:hAnsi="Arial" w:cs="Arial"/>
          <w:color w:val="0070C0"/>
        </w:rPr>
        <w:t xml:space="preserve"> </w:t>
      </w:r>
      <w:r w:rsidRPr="00010246">
        <w:rPr>
          <w:rFonts w:ascii="Arial" w:eastAsia="Calibri" w:hAnsi="Arial" w:cs="Arial"/>
          <w:color w:val="auto"/>
        </w:rPr>
        <w:t xml:space="preserve">until </w:t>
      </w:r>
      <w:bookmarkStart w:id="65" w:name="_Hlk61023564"/>
      <w:r w:rsidRPr="00010246">
        <w:rPr>
          <w:rFonts w:ascii="Arial" w:eastAsia="Calibri" w:hAnsi="Arial" w:cs="Arial"/>
          <w:color w:val="auto"/>
        </w:rPr>
        <w:t>9:00 p.m. EST on January 20, 2021</w:t>
      </w:r>
      <w:bookmarkEnd w:id="65"/>
      <w:r w:rsidRPr="00010246">
        <w:rPr>
          <w:rFonts w:ascii="Arial" w:eastAsia="Calibri" w:hAnsi="Arial" w:cs="Arial"/>
          <w:color w:val="auto"/>
        </w:rPr>
        <w:t>. Only those SMs and Veterans who started a claim in</w:t>
      </w:r>
      <w:r w:rsidRPr="00010246">
        <w:rPr>
          <w:rFonts w:ascii="Arial" w:eastAsia="Calibri" w:hAnsi="Arial" w:cs="Arial"/>
          <w:color w:val="0070C0"/>
        </w:rPr>
        <w:t xml:space="preserve"> </w:t>
      </w:r>
      <w:hyperlink r:id="rId68" w:history="1">
        <w:r w:rsidRPr="00010246">
          <w:rPr>
            <w:rFonts w:ascii="Arial" w:eastAsia="Calibri" w:hAnsi="Arial" w:cs="Arial"/>
            <w:color w:val="0000FF" w:themeColor="hyperlink"/>
            <w:u w:val="single"/>
          </w:rPr>
          <w:t>eBenefits</w:t>
        </w:r>
      </w:hyperlink>
      <w:r w:rsidRPr="00010246">
        <w:rPr>
          <w:rFonts w:ascii="Arial" w:eastAsia="Calibri" w:hAnsi="Arial" w:cs="Arial"/>
          <w:color w:val="0000FF" w:themeColor="hyperlink"/>
        </w:rPr>
        <w:t xml:space="preserve"> </w:t>
      </w:r>
      <w:r w:rsidRPr="00010246">
        <w:rPr>
          <w:rFonts w:ascii="Arial" w:eastAsia="Calibri" w:hAnsi="Arial" w:cs="Arial"/>
          <w:color w:val="auto"/>
        </w:rPr>
        <w:t xml:space="preserve">before 9:00 p.m. EST on January 20, 2021, which has not been submitted or expired online, will have one year from the date they started their application to finish and submit that claim on </w:t>
      </w:r>
      <w:hyperlink r:id="rId69" w:history="1">
        <w:r w:rsidRPr="00010246">
          <w:rPr>
            <w:rFonts w:ascii="Arial" w:eastAsia="Calibri" w:hAnsi="Arial" w:cs="Arial"/>
            <w:color w:val="0000FF" w:themeColor="hyperlink"/>
            <w:u w:val="single"/>
          </w:rPr>
          <w:t>eBenefits</w:t>
        </w:r>
      </w:hyperlink>
      <w:r w:rsidRPr="00010246">
        <w:rPr>
          <w:rFonts w:ascii="Arial" w:eastAsia="Calibri" w:hAnsi="Arial" w:cs="Arial"/>
          <w:color w:val="auto"/>
        </w:rPr>
        <w:t>.</w:t>
      </w:r>
      <w:r w:rsidRPr="00010246">
        <w:rPr>
          <w:rFonts w:ascii="Arial" w:eastAsia="Calibri" w:hAnsi="Arial" w:cs="Arial"/>
          <w:color w:val="0070C0"/>
        </w:rPr>
        <w:t> </w:t>
      </w:r>
      <w:r w:rsidRPr="00010246">
        <w:rPr>
          <w:rFonts w:ascii="Arial" w:eastAsia="Calibri" w:hAnsi="Arial" w:cs="Arial"/>
          <w:color w:val="auto"/>
        </w:rPr>
        <w:t xml:space="preserve">All others, including those SMs and Veterans with pending claims who want to submit additional claims electronically, will receive a message on </w:t>
      </w:r>
      <w:hyperlink r:id="rId70" w:history="1">
        <w:r w:rsidRPr="00010246">
          <w:rPr>
            <w:rFonts w:ascii="Arial" w:eastAsia="Calibri" w:hAnsi="Arial" w:cs="Arial"/>
            <w:color w:val="0000FF" w:themeColor="hyperlink"/>
            <w:u w:val="single"/>
          </w:rPr>
          <w:t>eBenefits</w:t>
        </w:r>
      </w:hyperlink>
      <w:r w:rsidRPr="00010246">
        <w:rPr>
          <w:rFonts w:ascii="Arial" w:eastAsia="Calibri" w:hAnsi="Arial" w:cs="Arial"/>
          <w:color w:val="0000FF" w:themeColor="hyperlink"/>
        </w:rPr>
        <w:t xml:space="preserve"> </w:t>
      </w:r>
      <w:r w:rsidRPr="00010246">
        <w:rPr>
          <w:rFonts w:ascii="Arial" w:eastAsia="Calibri" w:hAnsi="Arial" w:cs="Arial"/>
          <w:color w:val="auto"/>
        </w:rPr>
        <w:t xml:space="preserve">to go to </w:t>
      </w:r>
      <w:hyperlink r:id="rId71" w:history="1">
        <w:r w:rsidRPr="00010246">
          <w:rPr>
            <w:rFonts w:ascii="Arial" w:eastAsia="Calibri" w:hAnsi="Arial" w:cs="Arial"/>
            <w:color w:val="0000FF" w:themeColor="hyperlink"/>
            <w:u w:val="single"/>
          </w:rPr>
          <w:t>VA.gov</w:t>
        </w:r>
      </w:hyperlink>
      <w:r>
        <w:rPr>
          <w:rFonts w:ascii="Arial" w:eastAsia="Calibri" w:hAnsi="Arial" w:cs="Arial"/>
          <w:color w:val="auto"/>
        </w:rPr>
        <w:t>.</w:t>
      </w:r>
    </w:p>
    <w:p w14:paraId="6C08E8C0" w14:textId="77777777" w:rsidR="00E44ED2" w:rsidRDefault="00E44ED2" w:rsidP="009123E2">
      <w:pPr>
        <w:pStyle w:val="NormalWeb"/>
        <w:spacing w:before="0" w:beforeAutospacing="0" w:after="0" w:afterAutospacing="0"/>
      </w:pPr>
    </w:p>
    <w:p w14:paraId="78BD7152" w14:textId="2FCB36C3" w:rsidR="00A0458C" w:rsidRPr="005F5482" w:rsidRDefault="002A757B">
      <w:pPr>
        <w:pStyle w:val="Heading20"/>
      </w:pPr>
      <w:r w:rsidRPr="005F5482">
        <w:t>Current BDD Program Timeliness</w:t>
      </w:r>
      <w:bookmarkEnd w:id="63"/>
      <w:bookmarkEnd w:id="64"/>
    </w:p>
    <w:p w14:paraId="79A7E891" w14:textId="0B65870E" w:rsidR="00A748F4" w:rsidRDefault="002A757B" w:rsidP="00A748F4">
      <w:pPr>
        <w:rPr>
          <w:rFonts w:ascii="Arial" w:hAnsi="Arial" w:cs="Arial"/>
          <w:color w:val="auto"/>
        </w:rPr>
      </w:pPr>
      <w:r w:rsidRPr="005F5482">
        <w:rPr>
          <w:rFonts w:ascii="Arial" w:hAnsi="Arial" w:cs="Arial"/>
          <w:color w:val="auto"/>
        </w:rPr>
        <w:t xml:space="preserve">As VA’s frontline contact with SMs and Veterans, it is vital that we are </w:t>
      </w:r>
      <w:r w:rsidR="00D45E6B">
        <w:rPr>
          <w:rFonts w:ascii="Arial" w:hAnsi="Arial" w:cs="Arial"/>
          <w:color w:val="auto"/>
        </w:rPr>
        <w:t>transparent</w:t>
      </w:r>
      <w:r w:rsidR="00D45E6B" w:rsidRPr="005F5482">
        <w:rPr>
          <w:rFonts w:ascii="Arial" w:hAnsi="Arial" w:cs="Arial"/>
          <w:color w:val="auto"/>
        </w:rPr>
        <w:t xml:space="preserve"> </w:t>
      </w:r>
      <w:r w:rsidRPr="005F5482">
        <w:rPr>
          <w:rFonts w:ascii="Arial" w:hAnsi="Arial" w:cs="Arial"/>
          <w:color w:val="auto"/>
        </w:rPr>
        <w:t xml:space="preserve">in our </w:t>
      </w:r>
      <w:bookmarkStart w:id="66" w:name="_Hlk34988281"/>
      <w:r w:rsidRPr="005F5482">
        <w:rPr>
          <w:rFonts w:ascii="Arial" w:hAnsi="Arial" w:cs="Arial"/>
          <w:color w:val="auto"/>
        </w:rPr>
        <w:t xml:space="preserve">communications regarding claims </w:t>
      </w:r>
      <w:bookmarkEnd w:id="66"/>
      <w:r w:rsidRPr="005F5482">
        <w:rPr>
          <w:rFonts w:ascii="Arial" w:hAnsi="Arial" w:cs="Arial"/>
          <w:color w:val="auto"/>
        </w:rPr>
        <w:t>processing times.</w:t>
      </w:r>
      <w:r w:rsidR="00E072A3">
        <w:rPr>
          <w:rFonts w:ascii="Arial" w:hAnsi="Arial" w:cs="Arial"/>
          <w:color w:val="auto"/>
        </w:rPr>
        <w:t xml:space="preserve"> </w:t>
      </w:r>
      <w:r w:rsidRPr="005F5482">
        <w:rPr>
          <w:rFonts w:ascii="Arial" w:hAnsi="Arial" w:cs="Arial"/>
          <w:color w:val="auto"/>
        </w:rPr>
        <w:t>Below is the current program timeliness data as of</w:t>
      </w:r>
      <w:r w:rsidR="008D5D43">
        <w:rPr>
          <w:rFonts w:ascii="Arial" w:hAnsi="Arial" w:cs="Arial"/>
          <w:color w:val="auto"/>
        </w:rPr>
        <w:t xml:space="preserve"> </w:t>
      </w:r>
      <w:r w:rsidR="005D4FE6">
        <w:rPr>
          <w:rFonts w:ascii="Arial" w:hAnsi="Arial" w:cs="Arial"/>
          <w:color w:val="auto"/>
        </w:rPr>
        <w:t xml:space="preserve">January </w:t>
      </w:r>
      <w:r w:rsidR="00E816F2">
        <w:rPr>
          <w:rFonts w:ascii="Arial" w:hAnsi="Arial" w:cs="Arial"/>
          <w:color w:val="auto"/>
        </w:rPr>
        <w:t>8</w:t>
      </w:r>
      <w:r w:rsidR="00E30EF2" w:rsidRPr="00471D26">
        <w:rPr>
          <w:rFonts w:ascii="Arial" w:hAnsi="Arial" w:cs="Arial"/>
          <w:color w:val="auto"/>
        </w:rPr>
        <w:t>,</w:t>
      </w:r>
      <w:r w:rsidR="00E30EF2">
        <w:rPr>
          <w:rFonts w:ascii="Arial" w:hAnsi="Arial" w:cs="Arial"/>
          <w:color w:val="auto"/>
        </w:rPr>
        <w:t xml:space="preserve"> </w:t>
      </w:r>
      <w:r w:rsidRPr="005F5482">
        <w:rPr>
          <w:rFonts w:ascii="Arial" w:hAnsi="Arial" w:cs="Arial"/>
          <w:color w:val="auto"/>
        </w:rPr>
        <w:t>20</w:t>
      </w:r>
      <w:r w:rsidR="00582CDF" w:rsidRPr="005F5482">
        <w:rPr>
          <w:rFonts w:ascii="Arial" w:hAnsi="Arial" w:cs="Arial"/>
          <w:color w:val="auto"/>
        </w:rPr>
        <w:t>2</w:t>
      </w:r>
      <w:r w:rsidR="005D4FE6">
        <w:rPr>
          <w:rFonts w:ascii="Arial" w:hAnsi="Arial" w:cs="Arial"/>
          <w:color w:val="auto"/>
        </w:rPr>
        <w:t>1</w:t>
      </w:r>
      <w:r w:rsidRPr="005F5482">
        <w:rPr>
          <w:rFonts w:ascii="Arial" w:hAnsi="Arial" w:cs="Arial"/>
          <w:color w:val="auto"/>
        </w:rPr>
        <w:t xml:space="preserve">. </w:t>
      </w:r>
      <w:bookmarkStart w:id="67" w:name="_Toc529446375"/>
      <w:bookmarkStart w:id="68" w:name="_Toc534285428"/>
    </w:p>
    <w:p w14:paraId="77FDCE3B" w14:textId="77777777" w:rsidR="00D45E6B" w:rsidRDefault="00D45E6B" w:rsidP="00A748F4">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D45E6B" w14:paraId="1A56B457" w14:textId="77777777" w:rsidTr="009F7B08">
        <w:trPr>
          <w:trHeight w:val="260"/>
          <w:jc w:val="center"/>
        </w:trPr>
        <w:tc>
          <w:tcPr>
            <w:tcW w:w="10260" w:type="dxa"/>
            <w:gridSpan w:val="3"/>
            <w:shd w:val="clear" w:color="auto" w:fill="auto"/>
            <w:vAlign w:val="center"/>
          </w:tcPr>
          <w:p w14:paraId="7567633B" w14:textId="4195C286" w:rsidR="00D45E6B" w:rsidRPr="009B22C6" w:rsidRDefault="00D45E6B" w:rsidP="00A407A8">
            <w:pPr>
              <w:jc w:val="center"/>
              <w:rPr>
                <w:rFonts w:ascii="Arial" w:hAnsi="Arial" w:cs="Arial"/>
                <w:b/>
                <w:bCs/>
                <w:color w:val="auto"/>
                <w:sz w:val="28"/>
              </w:rPr>
            </w:pPr>
            <w:r w:rsidRPr="007670AE">
              <w:rPr>
                <w:rFonts w:ascii="Arial" w:hAnsi="Arial" w:cs="Arial"/>
                <w:b/>
                <w:bCs/>
                <w:color w:val="auto"/>
                <w:sz w:val="28"/>
              </w:rPr>
              <w:t>BDD Timeliness Data</w:t>
            </w:r>
          </w:p>
        </w:tc>
      </w:tr>
      <w:tr w:rsidR="0094497E" w14:paraId="3BDCCCA7" w14:textId="77777777" w:rsidTr="00A407A8">
        <w:trPr>
          <w:trHeight w:val="260"/>
          <w:jc w:val="center"/>
        </w:trPr>
        <w:tc>
          <w:tcPr>
            <w:tcW w:w="3960" w:type="dxa"/>
            <w:shd w:val="clear" w:color="auto" w:fill="auto"/>
            <w:vAlign w:val="center"/>
            <w:hideMark/>
          </w:tcPr>
          <w:p w14:paraId="3103E962" w14:textId="1EDDD079" w:rsidR="0094497E" w:rsidRPr="00D444DD" w:rsidRDefault="0094497E" w:rsidP="00A407A8">
            <w:pPr>
              <w:jc w:val="center"/>
              <w:rPr>
                <w:rFonts w:ascii="Arial" w:hAnsi="Arial" w:cs="Arial"/>
                <w:b/>
                <w:bCs/>
                <w:color w:val="auto"/>
                <w:sz w:val="28"/>
              </w:rPr>
            </w:pPr>
            <w:r>
              <w:rPr>
                <w:rFonts w:ascii="Arial" w:hAnsi="Arial" w:cs="Arial"/>
                <w:color w:val="auto"/>
                <w:sz w:val="28"/>
              </w:rPr>
              <w:br w:type="page"/>
            </w:r>
            <w:r w:rsidR="00D444DD" w:rsidRPr="00D444DD">
              <w:rPr>
                <w:rFonts w:ascii="Arial" w:hAnsi="Arial" w:cs="Arial"/>
                <w:b/>
                <w:bCs/>
                <w:color w:val="auto"/>
                <w:sz w:val="28"/>
              </w:rPr>
              <w:t>Data Points</w:t>
            </w:r>
          </w:p>
        </w:tc>
        <w:tc>
          <w:tcPr>
            <w:tcW w:w="3150" w:type="dxa"/>
          </w:tcPr>
          <w:p w14:paraId="536231FD" w14:textId="167517F3" w:rsidR="0094497E" w:rsidRDefault="0094497E" w:rsidP="00A407A8">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4A7B22CA" w:rsidR="0094497E" w:rsidRDefault="005D4FE6" w:rsidP="00A407A8">
            <w:pPr>
              <w:jc w:val="center"/>
              <w:rPr>
                <w:rFonts w:ascii="Arial" w:hAnsi="Arial" w:cs="Arial"/>
                <w:b/>
                <w:bCs/>
                <w:color w:val="auto"/>
                <w:sz w:val="28"/>
              </w:rPr>
            </w:pPr>
            <w:r>
              <w:rPr>
                <w:rFonts w:ascii="Arial" w:hAnsi="Arial" w:cs="Arial"/>
                <w:b/>
                <w:bCs/>
                <w:color w:val="auto"/>
                <w:sz w:val="28"/>
              </w:rPr>
              <w:t xml:space="preserve">January </w:t>
            </w:r>
            <w:r w:rsidR="00E816F2">
              <w:rPr>
                <w:rFonts w:ascii="Arial" w:hAnsi="Arial" w:cs="Arial"/>
                <w:b/>
                <w:bCs/>
                <w:color w:val="auto"/>
                <w:sz w:val="28"/>
              </w:rPr>
              <w:t>8</w:t>
            </w:r>
            <w:r w:rsidR="00D444DD" w:rsidRPr="00D444DD">
              <w:rPr>
                <w:rFonts w:ascii="Arial" w:hAnsi="Arial" w:cs="Arial"/>
                <w:b/>
                <w:bCs/>
                <w:color w:val="auto"/>
                <w:sz w:val="28"/>
              </w:rPr>
              <w:t>, 202</w:t>
            </w:r>
            <w:r>
              <w:rPr>
                <w:rFonts w:ascii="Arial" w:hAnsi="Arial" w:cs="Arial"/>
                <w:b/>
                <w:bCs/>
                <w:color w:val="auto"/>
                <w:sz w:val="28"/>
              </w:rPr>
              <w:t>1</w:t>
            </w:r>
          </w:p>
        </w:tc>
      </w:tr>
      <w:tr w:rsidR="00C35F5C" w14:paraId="14BE48F9" w14:textId="77777777" w:rsidTr="00471D26">
        <w:trPr>
          <w:trHeight w:val="308"/>
          <w:jc w:val="center"/>
        </w:trPr>
        <w:tc>
          <w:tcPr>
            <w:tcW w:w="3960" w:type="dxa"/>
            <w:shd w:val="clear" w:color="auto" w:fill="auto"/>
            <w:vAlign w:val="center"/>
            <w:hideMark/>
          </w:tcPr>
          <w:p w14:paraId="20A3F444" w14:textId="77777777" w:rsidR="00C35F5C" w:rsidRDefault="00C35F5C" w:rsidP="009B22C6">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4CDEA720" w14:textId="1F36294F" w:rsidR="00C35F5C" w:rsidRPr="00471D26" w:rsidRDefault="0064420C" w:rsidP="00C35F5C">
            <w:pPr>
              <w:jc w:val="center"/>
              <w:rPr>
                <w:rFonts w:ascii="Arial" w:eastAsiaTheme="minorHAnsi" w:hAnsi="Arial" w:cs="Arial"/>
                <w:b/>
                <w:color w:val="auto"/>
              </w:rPr>
            </w:pPr>
            <w:r>
              <w:rPr>
                <w:rFonts w:ascii="Arial" w:eastAsiaTheme="minorHAnsi" w:hAnsi="Arial" w:cs="Arial"/>
                <w:b/>
                <w:color w:val="auto"/>
              </w:rPr>
              <w:t>5,376</w:t>
            </w:r>
          </w:p>
        </w:tc>
      </w:tr>
      <w:tr w:rsidR="00C35F5C" w14:paraId="090771A7" w14:textId="77777777" w:rsidTr="00471D26">
        <w:trPr>
          <w:trHeight w:val="308"/>
          <w:jc w:val="center"/>
        </w:trPr>
        <w:tc>
          <w:tcPr>
            <w:tcW w:w="3960" w:type="dxa"/>
            <w:shd w:val="clear" w:color="auto" w:fill="auto"/>
            <w:vAlign w:val="center"/>
            <w:hideMark/>
          </w:tcPr>
          <w:p w14:paraId="630243D5" w14:textId="77777777" w:rsidR="00C35F5C" w:rsidRDefault="00C35F5C" w:rsidP="009B22C6">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68F1383D" w14:textId="4A44889B" w:rsidR="00C35F5C" w:rsidRPr="00471D26" w:rsidRDefault="0064420C" w:rsidP="00C35F5C">
            <w:pPr>
              <w:jc w:val="center"/>
              <w:rPr>
                <w:rFonts w:ascii="Arial" w:eastAsiaTheme="minorHAnsi" w:hAnsi="Arial" w:cs="Arial"/>
                <w:b/>
                <w:color w:val="auto"/>
              </w:rPr>
            </w:pPr>
            <w:r>
              <w:rPr>
                <w:rFonts w:ascii="Arial" w:eastAsiaTheme="minorHAnsi" w:hAnsi="Arial" w:cs="Arial"/>
                <w:b/>
                <w:color w:val="auto"/>
              </w:rPr>
              <w:t>5,577</w:t>
            </w:r>
          </w:p>
        </w:tc>
      </w:tr>
      <w:tr w:rsidR="00C35F5C" w14:paraId="61818492" w14:textId="77777777" w:rsidTr="00471D26">
        <w:trPr>
          <w:trHeight w:val="308"/>
          <w:jc w:val="center"/>
        </w:trPr>
        <w:tc>
          <w:tcPr>
            <w:tcW w:w="3960" w:type="dxa"/>
            <w:shd w:val="clear" w:color="auto" w:fill="auto"/>
            <w:vAlign w:val="center"/>
            <w:hideMark/>
          </w:tcPr>
          <w:p w14:paraId="7D9FBFF2" w14:textId="77777777" w:rsidR="00C35F5C" w:rsidRDefault="00C35F5C" w:rsidP="009B22C6">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7493B487" w14:textId="460D89BC" w:rsidR="00C35F5C" w:rsidRPr="00471D26" w:rsidRDefault="000E17E5" w:rsidP="00C35F5C">
            <w:pPr>
              <w:jc w:val="center"/>
              <w:rPr>
                <w:rFonts w:ascii="Arial" w:eastAsiaTheme="minorHAnsi" w:hAnsi="Arial" w:cs="Arial"/>
                <w:b/>
                <w:color w:val="auto"/>
              </w:rPr>
            </w:pPr>
            <w:r>
              <w:rPr>
                <w:rFonts w:ascii="Arial" w:eastAsiaTheme="minorHAnsi" w:hAnsi="Arial" w:cs="Arial"/>
                <w:b/>
                <w:color w:val="auto"/>
              </w:rPr>
              <w:t>10,927</w:t>
            </w:r>
          </w:p>
        </w:tc>
      </w:tr>
      <w:tr w:rsidR="00C35F5C" w14:paraId="0F32718A" w14:textId="77777777" w:rsidTr="00471D26">
        <w:trPr>
          <w:trHeight w:val="308"/>
          <w:jc w:val="center"/>
        </w:trPr>
        <w:tc>
          <w:tcPr>
            <w:tcW w:w="3960" w:type="dxa"/>
            <w:shd w:val="clear" w:color="auto" w:fill="auto"/>
            <w:vAlign w:val="center"/>
            <w:hideMark/>
          </w:tcPr>
          <w:p w14:paraId="40C7B3AC" w14:textId="77777777" w:rsidR="00C35F5C" w:rsidRDefault="00C35F5C" w:rsidP="009B22C6">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C35F5C" w:rsidRPr="0094497E" w:rsidRDefault="00C35F5C" w:rsidP="00C35F5C">
            <w:pPr>
              <w:jc w:val="center"/>
              <w:rPr>
                <w:rFonts w:ascii="Arial" w:eastAsiaTheme="minorHAnsi" w:hAnsi="Arial" w:cs="Arial"/>
                <w:b/>
                <w:color w:val="auto"/>
              </w:rPr>
            </w:pPr>
          </w:p>
        </w:tc>
        <w:tc>
          <w:tcPr>
            <w:tcW w:w="3150" w:type="dxa"/>
            <w:shd w:val="clear" w:color="auto" w:fill="auto"/>
            <w:vAlign w:val="center"/>
          </w:tcPr>
          <w:p w14:paraId="4844B722" w14:textId="4CE32EBD" w:rsidR="00C35F5C" w:rsidRPr="00471D26" w:rsidRDefault="0064420C" w:rsidP="00C35F5C">
            <w:pPr>
              <w:jc w:val="center"/>
              <w:rPr>
                <w:rFonts w:ascii="Arial" w:eastAsiaTheme="minorHAnsi" w:hAnsi="Arial" w:cs="Arial"/>
                <w:b/>
                <w:color w:val="auto"/>
              </w:rPr>
            </w:pPr>
            <w:r>
              <w:rPr>
                <w:rFonts w:ascii="Arial" w:eastAsiaTheme="minorHAnsi" w:hAnsi="Arial" w:cs="Arial"/>
                <w:b/>
                <w:color w:val="auto"/>
              </w:rPr>
              <w:t>1,45</w:t>
            </w:r>
            <w:r w:rsidR="00DB44D9">
              <w:rPr>
                <w:rFonts w:ascii="Arial" w:eastAsiaTheme="minorHAnsi" w:hAnsi="Arial" w:cs="Arial"/>
                <w:b/>
                <w:color w:val="auto"/>
              </w:rPr>
              <w:t>7</w:t>
            </w:r>
          </w:p>
        </w:tc>
      </w:tr>
      <w:tr w:rsidR="00C35F5C" w14:paraId="1224D152" w14:textId="77777777" w:rsidTr="00471D26">
        <w:trPr>
          <w:trHeight w:val="308"/>
          <w:jc w:val="center"/>
        </w:trPr>
        <w:tc>
          <w:tcPr>
            <w:tcW w:w="3960" w:type="dxa"/>
            <w:shd w:val="clear" w:color="auto" w:fill="auto"/>
            <w:vAlign w:val="center"/>
            <w:hideMark/>
          </w:tcPr>
          <w:p w14:paraId="1D3A7AF9" w14:textId="77777777" w:rsidR="00C35F5C" w:rsidRDefault="00C35F5C" w:rsidP="009B22C6">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C35F5C" w:rsidRDefault="00C35F5C" w:rsidP="00C35F5C">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480D8BC1" w:rsidR="00C35F5C" w:rsidRPr="00471D26" w:rsidRDefault="0064420C" w:rsidP="00C35F5C">
            <w:pPr>
              <w:jc w:val="center"/>
              <w:rPr>
                <w:rFonts w:ascii="Arial" w:eastAsiaTheme="minorHAnsi" w:hAnsi="Arial" w:cs="Arial"/>
                <w:b/>
                <w:color w:val="auto"/>
              </w:rPr>
            </w:pPr>
            <w:r>
              <w:rPr>
                <w:rFonts w:ascii="Arial" w:eastAsiaTheme="minorHAnsi" w:hAnsi="Arial" w:cs="Arial"/>
                <w:b/>
                <w:color w:val="auto"/>
              </w:rPr>
              <w:t>27.1%</w:t>
            </w:r>
          </w:p>
        </w:tc>
      </w:tr>
      <w:tr w:rsidR="00C35F5C" w14:paraId="49A00AFD" w14:textId="77777777" w:rsidTr="00471D26">
        <w:trPr>
          <w:trHeight w:val="308"/>
          <w:jc w:val="center"/>
        </w:trPr>
        <w:tc>
          <w:tcPr>
            <w:tcW w:w="3960" w:type="dxa"/>
            <w:shd w:val="clear" w:color="auto" w:fill="auto"/>
            <w:vAlign w:val="center"/>
            <w:hideMark/>
          </w:tcPr>
          <w:p w14:paraId="297EF61B" w14:textId="77777777" w:rsidR="00C35F5C" w:rsidRDefault="00C35F5C" w:rsidP="009B22C6">
            <w:pPr>
              <w:rPr>
                <w:rFonts w:ascii="Arial" w:hAnsi="Arial" w:cs="Arial"/>
                <w:b/>
                <w:color w:val="auto"/>
              </w:rPr>
            </w:pPr>
            <w:r>
              <w:rPr>
                <w:rFonts w:ascii="Arial" w:hAnsi="Arial" w:cs="Arial"/>
                <w:b/>
                <w:color w:val="auto"/>
              </w:rPr>
              <w:t>Avg. Days to Complete FYTD</w:t>
            </w:r>
          </w:p>
        </w:tc>
        <w:tc>
          <w:tcPr>
            <w:tcW w:w="3150" w:type="dxa"/>
          </w:tcPr>
          <w:p w14:paraId="4638D748" w14:textId="65E2628A" w:rsidR="00C35F5C" w:rsidRDefault="00C35F5C" w:rsidP="00C35F5C">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7860275E" w:rsidR="00C35F5C" w:rsidRPr="00471D26" w:rsidRDefault="0064420C" w:rsidP="00C35F5C">
            <w:pPr>
              <w:jc w:val="center"/>
              <w:rPr>
                <w:rFonts w:ascii="Arial" w:eastAsiaTheme="minorHAnsi" w:hAnsi="Arial" w:cs="Arial"/>
                <w:b/>
                <w:color w:val="auto"/>
              </w:rPr>
            </w:pPr>
            <w:r>
              <w:rPr>
                <w:rFonts w:ascii="Arial" w:eastAsiaTheme="minorHAnsi" w:hAnsi="Arial" w:cs="Arial"/>
                <w:b/>
                <w:color w:val="auto"/>
              </w:rPr>
              <w:t>87.</w:t>
            </w:r>
            <w:r w:rsidR="008B74DC">
              <w:rPr>
                <w:rFonts w:ascii="Arial" w:eastAsiaTheme="minorHAnsi" w:hAnsi="Arial" w:cs="Arial"/>
                <w:b/>
                <w:color w:val="auto"/>
              </w:rPr>
              <w:t>5</w:t>
            </w:r>
          </w:p>
        </w:tc>
      </w:tr>
    </w:tbl>
    <w:p w14:paraId="1BD26EF8" w14:textId="7B22BFE6" w:rsidR="00A748F4" w:rsidRPr="007670AE" w:rsidRDefault="00A748F4" w:rsidP="00CB2E49">
      <w:pPr>
        <w:ind w:firstLine="720"/>
        <w:rPr>
          <w:rFonts w:ascii="Arial" w:hAnsi="Arial" w:cs="Arial"/>
          <w:i/>
          <w:iCs/>
          <w:color w:val="auto"/>
          <w:sz w:val="22"/>
          <w:szCs w:val="22"/>
        </w:rPr>
      </w:pPr>
      <w:r w:rsidRPr="007670AE">
        <w:rPr>
          <w:rFonts w:ascii="Arial" w:hAnsi="Arial" w:cs="Arial"/>
          <w:b/>
          <w:i/>
          <w:iCs/>
          <w:color w:val="auto"/>
          <w:sz w:val="22"/>
          <w:szCs w:val="22"/>
        </w:rPr>
        <w:t>Source:</w:t>
      </w:r>
      <w:r w:rsidRPr="007670AE">
        <w:rPr>
          <w:rFonts w:ascii="Arial" w:hAnsi="Arial" w:cs="Arial"/>
          <w:i/>
          <w:iCs/>
          <w:color w:val="auto"/>
          <w:sz w:val="22"/>
          <w:szCs w:val="22"/>
        </w:rPr>
        <w:t xml:space="preserve"> Tableau BDD History Report, </w:t>
      </w:r>
      <w:r w:rsidR="005D4FE6">
        <w:rPr>
          <w:rFonts w:ascii="Arial" w:hAnsi="Arial" w:cs="Arial"/>
          <w:i/>
          <w:iCs/>
          <w:color w:val="auto"/>
          <w:sz w:val="22"/>
          <w:szCs w:val="22"/>
        </w:rPr>
        <w:t xml:space="preserve">January </w:t>
      </w:r>
      <w:r w:rsidR="00DD2595">
        <w:rPr>
          <w:rFonts w:ascii="Arial" w:hAnsi="Arial" w:cs="Arial"/>
          <w:i/>
          <w:iCs/>
          <w:color w:val="auto"/>
          <w:sz w:val="22"/>
          <w:szCs w:val="22"/>
        </w:rPr>
        <w:t>9</w:t>
      </w:r>
      <w:r w:rsidR="001A44F6" w:rsidRPr="007670AE">
        <w:rPr>
          <w:rFonts w:ascii="Arial" w:hAnsi="Arial" w:cs="Arial"/>
          <w:i/>
          <w:iCs/>
          <w:color w:val="auto"/>
          <w:sz w:val="22"/>
          <w:szCs w:val="22"/>
        </w:rPr>
        <w:t xml:space="preserve">, </w:t>
      </w:r>
      <w:r w:rsidRPr="007670AE">
        <w:rPr>
          <w:rFonts w:ascii="Arial" w:hAnsi="Arial" w:cs="Arial"/>
          <w:i/>
          <w:iCs/>
          <w:color w:val="auto"/>
          <w:sz w:val="22"/>
          <w:szCs w:val="22"/>
        </w:rPr>
        <w:t>202</w:t>
      </w:r>
      <w:r w:rsidR="005D4FE6">
        <w:rPr>
          <w:rFonts w:ascii="Arial" w:hAnsi="Arial" w:cs="Arial"/>
          <w:i/>
          <w:iCs/>
          <w:color w:val="auto"/>
          <w:sz w:val="22"/>
          <w:szCs w:val="22"/>
        </w:rPr>
        <w:t>1</w:t>
      </w:r>
    </w:p>
    <w:bookmarkEnd w:id="67"/>
    <w:bookmarkEnd w:id="68"/>
    <w:p w14:paraId="4C58F6ED" w14:textId="77777777" w:rsidR="002922B3" w:rsidRDefault="002922B3">
      <w:pPr>
        <w:pStyle w:val="Heading10"/>
        <w:rPr>
          <w:sz w:val="32"/>
        </w:rPr>
      </w:pPr>
    </w:p>
    <w:p w14:paraId="78BD716E" w14:textId="65A182CF" w:rsidR="00A0458C" w:rsidRDefault="00E97A0B">
      <w:pPr>
        <w:pStyle w:val="Heading10"/>
      </w:pPr>
      <w:r>
        <w:rPr>
          <w:sz w:val="32"/>
        </w:rPr>
        <w:t xml:space="preserve">Upcoming </w:t>
      </w:r>
      <w:r w:rsidR="002A757B">
        <w:rPr>
          <w:sz w:val="32"/>
        </w:rPr>
        <w:t xml:space="preserve">Teleconferences </w:t>
      </w:r>
    </w:p>
    <w:p w14:paraId="78BD716F" w14:textId="355C5D7C"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5D4FE6">
        <w:rPr>
          <w:rFonts w:ascii="Arial" w:hAnsi="Arial" w:cs="Arial"/>
          <w:color w:val="000000" w:themeColor="text1"/>
        </w:rPr>
        <w:t>February 9</w:t>
      </w:r>
      <w:r>
        <w:rPr>
          <w:rFonts w:ascii="Arial" w:hAnsi="Arial" w:cs="Arial"/>
          <w:color w:val="000000" w:themeColor="text1"/>
        </w:rPr>
        <w:t>, 202</w:t>
      </w:r>
      <w:r w:rsidR="000D4E5A">
        <w:rPr>
          <w:rFonts w:ascii="Arial" w:hAnsi="Arial" w:cs="Arial"/>
          <w:color w:val="000000" w:themeColor="text1"/>
        </w:rPr>
        <w:t>1</w:t>
      </w:r>
      <w:r w:rsidR="00DA793B">
        <w:rPr>
          <w:rFonts w:ascii="Arial" w:hAnsi="Arial" w:cs="Arial"/>
          <w:color w:val="000000" w:themeColor="text1"/>
        </w:rPr>
        <w:t>,</w:t>
      </w:r>
      <w:r>
        <w:rPr>
          <w:rFonts w:ascii="Arial" w:hAnsi="Arial" w:cs="Arial"/>
          <w:color w:val="000000" w:themeColor="text1"/>
        </w:rPr>
        <w:t xml:space="preserve"> at 2PM ET. Please submit IDES questions and proposed topics for discussion to </w:t>
      </w:r>
      <w:bookmarkStart w:id="69" w:name="_Hlk39236726"/>
      <w:r>
        <w:rPr>
          <w:rFonts w:ascii="Arial" w:hAnsi="Arial" w:cs="Arial"/>
          <w:color w:val="000000" w:themeColor="text1"/>
        </w:rPr>
        <w:t xml:space="preserve">the </w:t>
      </w:r>
      <w:bookmarkStart w:id="70" w:name="_Hlk45037012"/>
      <w:bookmarkStart w:id="71" w:name="_Hlk51236432"/>
      <w:r w:rsidR="007C72EA">
        <w:fldChar w:fldCharType="begin"/>
      </w:r>
      <w:r w:rsidR="007C72EA">
        <w:instrText xml:space="preserve"> HYPERLINK "mailto:VAVBAWAS/CO/IDES%20%3cIDES.VBACO@VA.GOV%3e" </w:instrText>
      </w:r>
      <w:r w:rsidR="007C72EA">
        <w:fldChar w:fldCharType="separate"/>
      </w:r>
      <w:r>
        <w:rPr>
          <w:rStyle w:val="Hyperlink"/>
          <w:rFonts w:ascii="Arial" w:hAnsi="Arial" w:cs="Arial"/>
        </w:rPr>
        <w:t>IDES Mailbox</w:t>
      </w:r>
      <w:r w:rsidR="007C72EA">
        <w:rPr>
          <w:rStyle w:val="Hyperlink"/>
          <w:rFonts w:ascii="Arial" w:hAnsi="Arial" w:cs="Arial"/>
        </w:rPr>
        <w:fldChar w:fldCharType="end"/>
      </w:r>
      <w:bookmarkEnd w:id="70"/>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72" w:history="1">
        <w:r>
          <w:rPr>
            <w:rStyle w:val="Hyperlink"/>
            <w:rFonts w:ascii="Arial" w:hAnsi="Arial" w:cs="Arial"/>
          </w:rPr>
          <w:t>BDD Mailbox</w:t>
        </w:r>
      </w:hyperlink>
      <w:r>
        <w:rPr>
          <w:rFonts w:ascii="Arial" w:hAnsi="Arial" w:cs="Arial"/>
          <w:color w:val="000000" w:themeColor="text1"/>
        </w:rPr>
        <w:t xml:space="preserve"> </w:t>
      </w:r>
      <w:bookmarkEnd w:id="71"/>
      <w:r>
        <w:rPr>
          <w:rFonts w:ascii="Arial" w:hAnsi="Arial" w:cs="Arial"/>
          <w:color w:val="000000" w:themeColor="text1"/>
        </w:rPr>
        <w:t xml:space="preserve">no </w:t>
      </w:r>
      <w:bookmarkEnd w:id="69"/>
      <w:r>
        <w:rPr>
          <w:rFonts w:ascii="Arial" w:hAnsi="Arial" w:cs="Arial"/>
          <w:color w:val="000000" w:themeColor="text1"/>
        </w:rPr>
        <w:t xml:space="preserve">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0D4E5A">
        <w:rPr>
          <w:rFonts w:ascii="Arial" w:hAnsi="Arial" w:cs="Arial"/>
          <w:color w:val="000000" w:themeColor="text1"/>
        </w:rPr>
        <w:t>Monday</w:t>
      </w:r>
      <w:r w:rsidR="00482085">
        <w:rPr>
          <w:rFonts w:ascii="Arial" w:hAnsi="Arial" w:cs="Arial"/>
          <w:color w:val="000000" w:themeColor="text1"/>
        </w:rPr>
        <w:t xml:space="preserve">, </w:t>
      </w:r>
      <w:r w:rsidR="005D4FE6">
        <w:rPr>
          <w:rFonts w:ascii="Arial" w:hAnsi="Arial" w:cs="Arial"/>
          <w:color w:val="000000" w:themeColor="text1"/>
        </w:rPr>
        <w:t>January</w:t>
      </w:r>
      <w:r w:rsidR="000D4E5A">
        <w:rPr>
          <w:rFonts w:ascii="Arial" w:hAnsi="Arial" w:cs="Arial"/>
          <w:color w:val="000000" w:themeColor="text1"/>
        </w:rPr>
        <w:t xml:space="preserve"> </w:t>
      </w:r>
      <w:r w:rsidR="00751906">
        <w:rPr>
          <w:rFonts w:ascii="Arial" w:hAnsi="Arial" w:cs="Arial"/>
          <w:color w:val="000000" w:themeColor="text1"/>
        </w:rPr>
        <w:t>2</w:t>
      </w:r>
      <w:r w:rsidR="005D4FE6">
        <w:rPr>
          <w:rFonts w:ascii="Arial" w:hAnsi="Arial" w:cs="Arial"/>
          <w:color w:val="000000" w:themeColor="text1"/>
        </w:rPr>
        <w:t>5</w:t>
      </w:r>
      <w:r>
        <w:rPr>
          <w:rFonts w:ascii="Arial" w:hAnsi="Arial" w:cs="Arial"/>
          <w:color w:val="000000" w:themeColor="text1"/>
        </w:rPr>
        <w:t>, 20</w:t>
      </w:r>
      <w:r w:rsidR="003B202B">
        <w:rPr>
          <w:rFonts w:ascii="Arial" w:hAnsi="Arial" w:cs="Arial"/>
          <w:color w:val="000000" w:themeColor="text1"/>
        </w:rPr>
        <w:t>2</w:t>
      </w:r>
      <w:r w:rsidR="005D4FE6">
        <w:rPr>
          <w:rFonts w:ascii="Arial" w:hAnsi="Arial" w:cs="Arial"/>
          <w:color w:val="000000" w:themeColor="text1"/>
        </w:rPr>
        <w:t>1</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4ED2AC5B"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5D4FE6">
        <w:rPr>
          <w:rFonts w:ascii="Arial" w:hAnsi="Arial" w:cs="Arial"/>
          <w:color w:val="000000" w:themeColor="text1"/>
        </w:rPr>
        <w:t>March 4</w:t>
      </w:r>
      <w:r w:rsidR="00AB6E45">
        <w:rPr>
          <w:rFonts w:ascii="Arial" w:hAnsi="Arial" w:cs="Arial"/>
          <w:color w:val="000000" w:themeColor="text1"/>
        </w:rPr>
        <w:t xml:space="preserve">, </w:t>
      </w:r>
      <w:r w:rsidR="00AE23D1">
        <w:rPr>
          <w:rFonts w:ascii="Arial" w:hAnsi="Arial" w:cs="Arial"/>
          <w:color w:val="000000" w:themeColor="text1"/>
        </w:rPr>
        <w:t>202</w:t>
      </w:r>
      <w:r w:rsidR="005D4FE6">
        <w:rPr>
          <w:rFonts w:ascii="Arial" w:hAnsi="Arial" w:cs="Arial"/>
          <w:color w:val="000000" w:themeColor="text1"/>
        </w:rPr>
        <w:t>1, at 2PM ET</w:t>
      </w:r>
      <w:r w:rsidR="00AE23D1">
        <w:rPr>
          <w:rFonts w:ascii="Arial" w:hAnsi="Arial" w:cs="Arial"/>
          <w:color w:val="000000" w:themeColor="text1"/>
        </w:rPr>
        <w:t>.</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73"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74" w:history="1">
        <w:r w:rsidR="002B7303">
          <w:rPr>
            <w:rStyle w:val="Hyperlink"/>
            <w:rFonts w:ascii="Arial" w:hAnsi="Arial" w:cs="Arial"/>
          </w:rPr>
          <w:t>BDD Mailbox</w:t>
        </w:r>
      </w:hyperlink>
      <w:r w:rsidR="002B7303">
        <w:rPr>
          <w:rFonts w:ascii="Arial" w:hAnsi="Arial" w:cs="Arial"/>
          <w:color w:val="000000" w:themeColor="text1"/>
        </w:rPr>
        <w:t xml:space="preserve"> no later than COB, </w:t>
      </w:r>
      <w:r w:rsidR="008D5D43">
        <w:rPr>
          <w:rFonts w:ascii="Arial" w:hAnsi="Arial" w:cs="Arial"/>
          <w:color w:val="000000" w:themeColor="text1"/>
        </w:rPr>
        <w:t xml:space="preserve">Monday </w:t>
      </w:r>
      <w:r w:rsidR="005D4FE6">
        <w:rPr>
          <w:rFonts w:ascii="Arial" w:hAnsi="Arial" w:cs="Arial"/>
          <w:color w:val="000000" w:themeColor="text1"/>
        </w:rPr>
        <w:t xml:space="preserve">February </w:t>
      </w:r>
      <w:r w:rsidR="00BA2662">
        <w:rPr>
          <w:rFonts w:ascii="Arial" w:hAnsi="Arial" w:cs="Arial"/>
          <w:color w:val="000000" w:themeColor="text1"/>
        </w:rPr>
        <w:t>1</w:t>
      </w:r>
      <w:r w:rsidR="005D4FE6">
        <w:rPr>
          <w:rFonts w:ascii="Arial" w:hAnsi="Arial" w:cs="Arial"/>
          <w:color w:val="000000" w:themeColor="text1"/>
        </w:rPr>
        <w:t>5</w:t>
      </w:r>
      <w:r w:rsidR="002B7303">
        <w:rPr>
          <w:rFonts w:ascii="Arial" w:hAnsi="Arial" w:cs="Arial"/>
          <w:color w:val="000000" w:themeColor="text1"/>
        </w:rPr>
        <w:t>, 202</w:t>
      </w:r>
      <w:r w:rsidR="008D262D">
        <w:rPr>
          <w:rFonts w:ascii="Arial" w:hAnsi="Arial" w:cs="Arial"/>
          <w:color w:val="000000" w:themeColor="text1"/>
        </w:rPr>
        <w:t>1</w:t>
      </w:r>
      <w:r w:rsidR="002B7303">
        <w:rPr>
          <w:rFonts w:ascii="Arial" w:hAnsi="Arial" w:cs="Arial"/>
          <w:color w:val="000000" w:themeColor="text1"/>
        </w:rPr>
        <w:t>.</w:t>
      </w:r>
    </w:p>
    <w:p w14:paraId="6389DD91" w14:textId="4CDF9D46" w:rsidR="003C46E4" w:rsidRDefault="003C46E4">
      <w:pPr>
        <w:rPr>
          <w:rFonts w:ascii="Arial" w:hAnsi="Arial" w:cs="Arial"/>
          <w:color w:val="000000" w:themeColor="text1"/>
        </w:rPr>
      </w:pPr>
    </w:p>
    <w:p w14:paraId="3EA25A39" w14:textId="3F80EEA6" w:rsidR="00F6642B" w:rsidRDefault="00972D5A" w:rsidP="00E93107">
      <w:pPr>
        <w:pStyle w:val="Heading10"/>
        <w:rPr>
          <w:b w:val="0"/>
          <w:color w:val="auto"/>
          <w:sz w:val="28"/>
        </w:rPr>
      </w:pPr>
      <w:r>
        <w:rPr>
          <w:sz w:val="32"/>
        </w:rPr>
        <w:t>Open Floor</w:t>
      </w:r>
    </w:p>
    <w:sectPr w:rsidR="00F6642B">
      <w:footerReference w:type="default" r:id="rId75"/>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C31E6" w14:textId="77777777" w:rsidR="00DD7342" w:rsidRDefault="00DD7342">
      <w:r>
        <w:separator/>
      </w:r>
    </w:p>
  </w:endnote>
  <w:endnote w:type="continuationSeparator" w:id="0">
    <w:p w14:paraId="756A0812" w14:textId="77777777" w:rsidR="00DD7342" w:rsidRDefault="00DD7342">
      <w:r>
        <w:continuationSeparator/>
      </w:r>
    </w:p>
  </w:endnote>
  <w:endnote w:type="continuationNotice" w:id="1">
    <w:p w14:paraId="33F5A242" w14:textId="77777777" w:rsidR="00DD7342" w:rsidRDefault="00DD7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717E" w14:textId="77777777" w:rsidR="000D59DA" w:rsidRDefault="000D59DA">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7FE89FEE" w:rsidR="000D59DA" w:rsidRDefault="000D59DA">
    <w:pPr>
      <w:pStyle w:val="Footer"/>
      <w:rPr>
        <w:rFonts w:ascii="Arial" w:hAnsi="Arial" w:cs="Arial"/>
        <w:sz w:val="22"/>
      </w:rPr>
    </w:pPr>
    <w:r>
      <w:rPr>
        <w:rFonts w:ascii="Arial" w:hAnsi="Arial" w:cs="Arial"/>
        <w:sz w:val="22"/>
      </w:rPr>
      <w:t>Comp Service Monthly BDD and IDES Conference Call Read Ahead; January 12, 2021—2 PM ET</w:t>
    </w:r>
  </w:p>
  <w:p w14:paraId="78BD7180" w14:textId="77777777" w:rsidR="000D59DA" w:rsidRDefault="000D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CD5A8" w14:textId="77777777" w:rsidR="00DD7342" w:rsidRDefault="00DD7342">
      <w:r>
        <w:separator/>
      </w:r>
    </w:p>
  </w:footnote>
  <w:footnote w:type="continuationSeparator" w:id="0">
    <w:p w14:paraId="55943E1D" w14:textId="77777777" w:rsidR="00DD7342" w:rsidRDefault="00DD7342">
      <w:r>
        <w:continuationSeparator/>
      </w:r>
    </w:p>
  </w:footnote>
  <w:footnote w:type="continuationNotice" w:id="1">
    <w:p w14:paraId="6649A601" w14:textId="77777777" w:rsidR="00DD7342" w:rsidRDefault="00DD73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C8C9F4"/>
    <w:multiLevelType w:val="hybridMultilevel"/>
    <w:tmpl w:val="D801DE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4D814"/>
    <w:multiLevelType w:val="hybridMultilevel"/>
    <w:tmpl w:val="7A5C33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2C1EA0"/>
    <w:multiLevelType w:val="hybridMultilevel"/>
    <w:tmpl w:val="A1528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03232EC"/>
    <w:multiLevelType w:val="hybridMultilevel"/>
    <w:tmpl w:val="690A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524F63"/>
    <w:multiLevelType w:val="hybridMultilevel"/>
    <w:tmpl w:val="86B8A31E"/>
    <w:lvl w:ilvl="0" w:tplc="EFFE6152">
      <w:start w:val="1"/>
      <w:numFmt w:val="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36F9F"/>
    <w:multiLevelType w:val="multilevel"/>
    <w:tmpl w:val="045EC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E55F9C"/>
    <w:multiLevelType w:val="hybridMultilevel"/>
    <w:tmpl w:val="604E2F5A"/>
    <w:lvl w:ilvl="0" w:tplc="0528465E">
      <w:start w:val="1"/>
      <w:numFmt w:val="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020E5"/>
    <w:multiLevelType w:val="hybridMultilevel"/>
    <w:tmpl w:val="33744554"/>
    <w:lvl w:ilvl="0" w:tplc="20607332">
      <w:start w:val="1"/>
      <w:numFmt w:val="bullet"/>
      <w:lvlText w:val="•"/>
      <w:lvlJc w:val="left"/>
      <w:pPr>
        <w:tabs>
          <w:tab w:val="num" w:pos="720"/>
        </w:tabs>
        <w:ind w:left="720" w:hanging="360"/>
      </w:pPr>
      <w:rPr>
        <w:rFonts w:ascii="Arial" w:hAnsi="Arial" w:cs="Times New Roman" w:hint="default"/>
      </w:rPr>
    </w:lvl>
    <w:lvl w:ilvl="1" w:tplc="AEE879F4">
      <w:start w:val="1"/>
      <w:numFmt w:val="bullet"/>
      <w:lvlText w:val="•"/>
      <w:lvlJc w:val="left"/>
      <w:pPr>
        <w:tabs>
          <w:tab w:val="num" w:pos="1440"/>
        </w:tabs>
        <w:ind w:left="1440" w:hanging="360"/>
      </w:pPr>
      <w:rPr>
        <w:rFonts w:ascii="Arial" w:hAnsi="Arial" w:cs="Times New Roman" w:hint="default"/>
      </w:rPr>
    </w:lvl>
    <w:lvl w:ilvl="2" w:tplc="FF2612F8">
      <w:start w:val="1"/>
      <w:numFmt w:val="bullet"/>
      <w:lvlText w:val="•"/>
      <w:lvlJc w:val="left"/>
      <w:pPr>
        <w:tabs>
          <w:tab w:val="num" w:pos="2160"/>
        </w:tabs>
        <w:ind w:left="2160" w:hanging="360"/>
      </w:pPr>
      <w:rPr>
        <w:rFonts w:ascii="Arial" w:hAnsi="Arial" w:cs="Times New Roman" w:hint="default"/>
      </w:rPr>
    </w:lvl>
    <w:lvl w:ilvl="3" w:tplc="F6CEE790">
      <w:start w:val="1"/>
      <w:numFmt w:val="bullet"/>
      <w:lvlText w:val="•"/>
      <w:lvlJc w:val="left"/>
      <w:pPr>
        <w:tabs>
          <w:tab w:val="num" w:pos="2880"/>
        </w:tabs>
        <w:ind w:left="2880" w:hanging="360"/>
      </w:pPr>
      <w:rPr>
        <w:rFonts w:ascii="Arial" w:hAnsi="Arial" w:cs="Times New Roman" w:hint="default"/>
      </w:rPr>
    </w:lvl>
    <w:lvl w:ilvl="4" w:tplc="13FE501C">
      <w:start w:val="1"/>
      <w:numFmt w:val="bullet"/>
      <w:lvlText w:val="•"/>
      <w:lvlJc w:val="left"/>
      <w:pPr>
        <w:tabs>
          <w:tab w:val="num" w:pos="3600"/>
        </w:tabs>
        <w:ind w:left="3600" w:hanging="360"/>
      </w:pPr>
      <w:rPr>
        <w:rFonts w:ascii="Arial" w:hAnsi="Arial" w:cs="Times New Roman" w:hint="default"/>
      </w:rPr>
    </w:lvl>
    <w:lvl w:ilvl="5" w:tplc="9972343E">
      <w:start w:val="1"/>
      <w:numFmt w:val="bullet"/>
      <w:lvlText w:val="•"/>
      <w:lvlJc w:val="left"/>
      <w:pPr>
        <w:tabs>
          <w:tab w:val="num" w:pos="4320"/>
        </w:tabs>
        <w:ind w:left="4320" w:hanging="360"/>
      </w:pPr>
      <w:rPr>
        <w:rFonts w:ascii="Arial" w:hAnsi="Arial" w:cs="Times New Roman" w:hint="default"/>
      </w:rPr>
    </w:lvl>
    <w:lvl w:ilvl="6" w:tplc="A052151E">
      <w:start w:val="1"/>
      <w:numFmt w:val="bullet"/>
      <w:lvlText w:val="•"/>
      <w:lvlJc w:val="left"/>
      <w:pPr>
        <w:tabs>
          <w:tab w:val="num" w:pos="5040"/>
        </w:tabs>
        <w:ind w:left="5040" w:hanging="360"/>
      </w:pPr>
      <w:rPr>
        <w:rFonts w:ascii="Arial" w:hAnsi="Arial" w:cs="Times New Roman" w:hint="default"/>
      </w:rPr>
    </w:lvl>
    <w:lvl w:ilvl="7" w:tplc="A44A1DBE">
      <w:start w:val="1"/>
      <w:numFmt w:val="bullet"/>
      <w:lvlText w:val="•"/>
      <w:lvlJc w:val="left"/>
      <w:pPr>
        <w:tabs>
          <w:tab w:val="num" w:pos="5760"/>
        </w:tabs>
        <w:ind w:left="5760" w:hanging="360"/>
      </w:pPr>
      <w:rPr>
        <w:rFonts w:ascii="Arial" w:hAnsi="Arial" w:cs="Times New Roman" w:hint="default"/>
      </w:rPr>
    </w:lvl>
    <w:lvl w:ilvl="8" w:tplc="4552B74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0FA42775"/>
    <w:multiLevelType w:val="hybridMultilevel"/>
    <w:tmpl w:val="982E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0694A"/>
    <w:multiLevelType w:val="hybridMultilevel"/>
    <w:tmpl w:val="F3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32D4A"/>
    <w:multiLevelType w:val="multilevel"/>
    <w:tmpl w:val="702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31F3F"/>
    <w:multiLevelType w:val="hybridMultilevel"/>
    <w:tmpl w:val="A0DCAD12"/>
    <w:lvl w:ilvl="0" w:tplc="20607332">
      <w:start w:val="1"/>
      <w:numFmt w:val="bullet"/>
      <w:lvlText w:val="•"/>
      <w:lvlJc w:val="left"/>
      <w:pPr>
        <w:tabs>
          <w:tab w:val="num" w:pos="1080"/>
        </w:tabs>
        <w:ind w:left="1080" w:hanging="360"/>
      </w:pPr>
      <w:rPr>
        <w:rFonts w:ascii="Arial"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15E5042"/>
    <w:multiLevelType w:val="hybridMultilevel"/>
    <w:tmpl w:val="71F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24CB"/>
    <w:multiLevelType w:val="hybridMultilevel"/>
    <w:tmpl w:val="6C5C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2006F1"/>
    <w:multiLevelType w:val="hybridMultilevel"/>
    <w:tmpl w:val="0144E25C"/>
    <w:lvl w:ilvl="0" w:tplc="6798A100">
      <w:start w:val="1"/>
      <w:numFmt w:val="bullet"/>
      <w:lvlText w:val="•"/>
      <w:lvlJc w:val="left"/>
      <w:pPr>
        <w:tabs>
          <w:tab w:val="num" w:pos="720"/>
        </w:tabs>
        <w:ind w:left="720" w:hanging="360"/>
      </w:pPr>
      <w:rPr>
        <w:rFonts w:ascii="Arial" w:hAnsi="Arial" w:hint="default"/>
      </w:rPr>
    </w:lvl>
    <w:lvl w:ilvl="1" w:tplc="1D7A4A76">
      <w:numFmt w:val="bullet"/>
      <w:lvlText w:val="–"/>
      <w:lvlJc w:val="left"/>
      <w:pPr>
        <w:tabs>
          <w:tab w:val="num" w:pos="1440"/>
        </w:tabs>
        <w:ind w:left="1440" w:hanging="360"/>
      </w:pPr>
      <w:rPr>
        <w:rFonts w:ascii="Arial" w:hAnsi="Arial" w:hint="default"/>
      </w:rPr>
    </w:lvl>
    <w:lvl w:ilvl="2" w:tplc="E0166ACC">
      <w:numFmt w:val="bullet"/>
      <w:lvlText w:val="•"/>
      <w:lvlJc w:val="left"/>
      <w:pPr>
        <w:tabs>
          <w:tab w:val="num" w:pos="2160"/>
        </w:tabs>
        <w:ind w:left="2160" w:hanging="360"/>
      </w:pPr>
      <w:rPr>
        <w:rFonts w:ascii="Arial" w:hAnsi="Arial" w:hint="default"/>
      </w:rPr>
    </w:lvl>
    <w:lvl w:ilvl="3" w:tplc="774AF214" w:tentative="1">
      <w:start w:val="1"/>
      <w:numFmt w:val="bullet"/>
      <w:lvlText w:val="•"/>
      <w:lvlJc w:val="left"/>
      <w:pPr>
        <w:tabs>
          <w:tab w:val="num" w:pos="2880"/>
        </w:tabs>
        <w:ind w:left="2880" w:hanging="360"/>
      </w:pPr>
      <w:rPr>
        <w:rFonts w:ascii="Arial" w:hAnsi="Arial" w:hint="default"/>
      </w:rPr>
    </w:lvl>
    <w:lvl w:ilvl="4" w:tplc="6ACA5F46" w:tentative="1">
      <w:start w:val="1"/>
      <w:numFmt w:val="bullet"/>
      <w:lvlText w:val="•"/>
      <w:lvlJc w:val="left"/>
      <w:pPr>
        <w:tabs>
          <w:tab w:val="num" w:pos="3600"/>
        </w:tabs>
        <w:ind w:left="3600" w:hanging="360"/>
      </w:pPr>
      <w:rPr>
        <w:rFonts w:ascii="Arial" w:hAnsi="Arial" w:hint="default"/>
      </w:rPr>
    </w:lvl>
    <w:lvl w:ilvl="5" w:tplc="8F182866" w:tentative="1">
      <w:start w:val="1"/>
      <w:numFmt w:val="bullet"/>
      <w:lvlText w:val="•"/>
      <w:lvlJc w:val="left"/>
      <w:pPr>
        <w:tabs>
          <w:tab w:val="num" w:pos="4320"/>
        </w:tabs>
        <w:ind w:left="4320" w:hanging="360"/>
      </w:pPr>
      <w:rPr>
        <w:rFonts w:ascii="Arial" w:hAnsi="Arial" w:hint="default"/>
      </w:rPr>
    </w:lvl>
    <w:lvl w:ilvl="6" w:tplc="57805E7E" w:tentative="1">
      <w:start w:val="1"/>
      <w:numFmt w:val="bullet"/>
      <w:lvlText w:val="•"/>
      <w:lvlJc w:val="left"/>
      <w:pPr>
        <w:tabs>
          <w:tab w:val="num" w:pos="5040"/>
        </w:tabs>
        <w:ind w:left="5040" w:hanging="360"/>
      </w:pPr>
      <w:rPr>
        <w:rFonts w:ascii="Arial" w:hAnsi="Arial" w:hint="default"/>
      </w:rPr>
    </w:lvl>
    <w:lvl w:ilvl="7" w:tplc="74E8662A" w:tentative="1">
      <w:start w:val="1"/>
      <w:numFmt w:val="bullet"/>
      <w:lvlText w:val="•"/>
      <w:lvlJc w:val="left"/>
      <w:pPr>
        <w:tabs>
          <w:tab w:val="num" w:pos="5760"/>
        </w:tabs>
        <w:ind w:left="5760" w:hanging="360"/>
      </w:pPr>
      <w:rPr>
        <w:rFonts w:ascii="Arial" w:hAnsi="Arial" w:hint="default"/>
      </w:rPr>
    </w:lvl>
    <w:lvl w:ilvl="8" w:tplc="EC563B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B90647"/>
    <w:multiLevelType w:val="hybridMultilevel"/>
    <w:tmpl w:val="165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35506"/>
    <w:multiLevelType w:val="hybridMultilevel"/>
    <w:tmpl w:val="161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1651D"/>
    <w:multiLevelType w:val="hybridMultilevel"/>
    <w:tmpl w:val="8B3E60F0"/>
    <w:lvl w:ilvl="0" w:tplc="FF3E741A">
      <w:start w:val="1"/>
      <w:numFmt w:val="bullet"/>
      <w:lvlText w:val="•"/>
      <w:lvlJc w:val="left"/>
      <w:pPr>
        <w:tabs>
          <w:tab w:val="num" w:pos="1080"/>
        </w:tabs>
        <w:ind w:left="1080" w:hanging="360"/>
      </w:pPr>
      <w:rPr>
        <w:rFonts w:ascii="Arial" w:hAnsi="Arial"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71B49"/>
    <w:multiLevelType w:val="hybridMultilevel"/>
    <w:tmpl w:val="46C8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2738D"/>
    <w:multiLevelType w:val="hybridMultilevel"/>
    <w:tmpl w:val="53AA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07368"/>
    <w:multiLevelType w:val="hybridMultilevel"/>
    <w:tmpl w:val="448AE57C"/>
    <w:lvl w:ilvl="0" w:tplc="0982291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E621A"/>
    <w:multiLevelType w:val="hybridMultilevel"/>
    <w:tmpl w:val="A4B2AFDC"/>
    <w:lvl w:ilvl="0" w:tplc="848462E6">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F3472"/>
    <w:multiLevelType w:val="hybridMultilevel"/>
    <w:tmpl w:val="56DB5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B003B48"/>
    <w:multiLevelType w:val="multilevel"/>
    <w:tmpl w:val="EE026850"/>
    <w:lvl w:ilvl="0">
      <w:start w:val="1"/>
      <w:numFmt w:val="bullet"/>
      <w:lvlText w:val="•"/>
      <w:lvlJc w:val="left"/>
      <w:pPr>
        <w:tabs>
          <w:tab w:val="num" w:pos="720"/>
        </w:tabs>
        <w:ind w:left="720" w:hanging="360"/>
      </w:pPr>
      <w:rPr>
        <w:rFonts w:ascii="Arial" w:hAnsi="Aria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DB4BE4"/>
    <w:multiLevelType w:val="multilevel"/>
    <w:tmpl w:val="62DE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72E17"/>
    <w:multiLevelType w:val="hybridMultilevel"/>
    <w:tmpl w:val="AFE42EC4"/>
    <w:lvl w:ilvl="0" w:tplc="5260B814">
      <w:start w:val="1"/>
      <w:numFmt w:val="bullet"/>
      <w:lvlText w:val="•"/>
      <w:lvlJc w:val="left"/>
      <w:pPr>
        <w:tabs>
          <w:tab w:val="num" w:pos="1080"/>
        </w:tabs>
        <w:ind w:left="1080" w:hanging="360"/>
      </w:pPr>
      <w:rPr>
        <w:rFonts w:ascii="Arial" w:hAnsi="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C93289"/>
    <w:multiLevelType w:val="hybridMultilevel"/>
    <w:tmpl w:val="4F9C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627A2"/>
    <w:multiLevelType w:val="hybridMultilevel"/>
    <w:tmpl w:val="3A6CBE6E"/>
    <w:lvl w:ilvl="0" w:tplc="56FA07C6">
      <w:start w:val="1"/>
      <w:numFmt w:val="bullet"/>
      <w:lvlText w:val="•"/>
      <w:lvlJc w:val="left"/>
      <w:pPr>
        <w:tabs>
          <w:tab w:val="num" w:pos="1080"/>
        </w:tabs>
        <w:ind w:left="1080" w:hanging="360"/>
      </w:pPr>
      <w:rPr>
        <w:rFonts w:ascii="Arial" w:hAnsi="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8F2921"/>
    <w:multiLevelType w:val="hybridMultilevel"/>
    <w:tmpl w:val="3880062C"/>
    <w:lvl w:ilvl="0" w:tplc="31B8E9E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248D7"/>
    <w:multiLevelType w:val="hybridMultilevel"/>
    <w:tmpl w:val="57E08B7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34"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777B5"/>
    <w:multiLevelType w:val="hybridMultilevel"/>
    <w:tmpl w:val="63B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56B8A"/>
    <w:multiLevelType w:val="hybridMultilevel"/>
    <w:tmpl w:val="1C34583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04ADA"/>
    <w:multiLevelType w:val="hybridMultilevel"/>
    <w:tmpl w:val="9DE3D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1"/>
  </w:num>
  <w:num w:numId="2">
    <w:abstractNumId w:val="3"/>
  </w:num>
  <w:num w:numId="3">
    <w:abstractNumId w:val="34"/>
  </w:num>
  <w:num w:numId="4">
    <w:abstractNumId w:val="14"/>
  </w:num>
  <w:num w:numId="5">
    <w:abstractNumId w:val="10"/>
  </w:num>
  <w:num w:numId="6">
    <w:abstractNumId w:val="18"/>
  </w:num>
  <w:num w:numId="7">
    <w:abstractNumId w:val="19"/>
  </w:num>
  <w:num w:numId="8">
    <w:abstractNumId w:val="8"/>
  </w:num>
  <w:num w:numId="9">
    <w:abstractNumId w:val="36"/>
  </w:num>
  <w:num w:numId="10">
    <w:abstractNumId w:val="9"/>
  </w:num>
  <w:num w:numId="11">
    <w:abstractNumId w:val="1"/>
  </w:num>
  <w:num w:numId="12">
    <w:abstractNumId w:val="0"/>
  </w:num>
  <w:num w:numId="13">
    <w:abstractNumId w:val="25"/>
  </w:num>
  <w:num w:numId="14">
    <w:abstractNumId w:val="37"/>
  </w:num>
  <w:num w:numId="15">
    <w:abstractNumId w:val="2"/>
  </w:num>
  <w:num w:numId="16">
    <w:abstractNumId w:val="22"/>
  </w:num>
  <w:num w:numId="17">
    <w:abstractNumId w:val="15"/>
  </w:num>
  <w:num w:numId="18">
    <w:abstractNumId w:val="17"/>
  </w:num>
  <w:num w:numId="19">
    <w:abstractNumId w:val="6"/>
  </w:num>
  <w:num w:numId="20">
    <w:abstractNumId w:val="12"/>
  </w:num>
  <w:num w:numId="21">
    <w:abstractNumId w:val="27"/>
  </w:num>
  <w:num w:numId="22">
    <w:abstractNumId w:val="21"/>
  </w:num>
  <w:num w:numId="23">
    <w:abstractNumId w:val="35"/>
  </w:num>
  <w:num w:numId="24">
    <w:abstractNumId w:val="29"/>
  </w:num>
  <w:num w:numId="25">
    <w:abstractNumId w:val="11"/>
  </w:num>
  <w:num w:numId="26">
    <w:abstractNumId w:val="4"/>
  </w:num>
  <w:num w:numId="27">
    <w:abstractNumId w:val="16"/>
  </w:num>
  <w:num w:numId="28">
    <w:abstractNumId w:val="13"/>
  </w:num>
  <w:num w:numId="29">
    <w:abstractNumId w:val="30"/>
  </w:num>
  <w:num w:numId="30">
    <w:abstractNumId w:val="20"/>
  </w:num>
  <w:num w:numId="31">
    <w:abstractNumId w:val="28"/>
  </w:num>
  <w:num w:numId="32">
    <w:abstractNumId w:val="26"/>
  </w:num>
  <w:num w:numId="33">
    <w:abstractNumId w:val="32"/>
  </w:num>
  <w:num w:numId="34">
    <w:abstractNumId w:val="7"/>
  </w:num>
  <w:num w:numId="35">
    <w:abstractNumId w:val="5"/>
  </w:num>
  <w:num w:numId="36">
    <w:abstractNumId w:val="23"/>
  </w:num>
  <w:num w:numId="37">
    <w:abstractNumId w:val="24"/>
  </w:num>
  <w:num w:numId="3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42CF"/>
    <w:rsid w:val="00005BA5"/>
    <w:rsid w:val="00005C07"/>
    <w:rsid w:val="00006BA5"/>
    <w:rsid w:val="00010246"/>
    <w:rsid w:val="00010569"/>
    <w:rsid w:val="0001137B"/>
    <w:rsid w:val="00011E9C"/>
    <w:rsid w:val="00014DFF"/>
    <w:rsid w:val="00015441"/>
    <w:rsid w:val="00015CD4"/>
    <w:rsid w:val="00016981"/>
    <w:rsid w:val="00021A3C"/>
    <w:rsid w:val="0002298A"/>
    <w:rsid w:val="00023311"/>
    <w:rsid w:val="00023399"/>
    <w:rsid w:val="00023ED9"/>
    <w:rsid w:val="00024F70"/>
    <w:rsid w:val="000263E6"/>
    <w:rsid w:val="00031DE9"/>
    <w:rsid w:val="00033C9B"/>
    <w:rsid w:val="00034503"/>
    <w:rsid w:val="000400A2"/>
    <w:rsid w:val="000420F6"/>
    <w:rsid w:val="000425FE"/>
    <w:rsid w:val="000436E0"/>
    <w:rsid w:val="00044229"/>
    <w:rsid w:val="0005054F"/>
    <w:rsid w:val="000506DA"/>
    <w:rsid w:val="00050E2A"/>
    <w:rsid w:val="000529D1"/>
    <w:rsid w:val="00055ED1"/>
    <w:rsid w:val="00057E35"/>
    <w:rsid w:val="00060BB4"/>
    <w:rsid w:val="00061CC0"/>
    <w:rsid w:val="00063DCE"/>
    <w:rsid w:val="00064B9C"/>
    <w:rsid w:val="00067565"/>
    <w:rsid w:val="000677AC"/>
    <w:rsid w:val="00070390"/>
    <w:rsid w:val="00071C75"/>
    <w:rsid w:val="000727A7"/>
    <w:rsid w:val="00075C04"/>
    <w:rsid w:val="00076D78"/>
    <w:rsid w:val="00080033"/>
    <w:rsid w:val="00081FB2"/>
    <w:rsid w:val="000828D6"/>
    <w:rsid w:val="0008380C"/>
    <w:rsid w:val="00086B01"/>
    <w:rsid w:val="0009278D"/>
    <w:rsid w:val="000929A4"/>
    <w:rsid w:val="00092C24"/>
    <w:rsid w:val="00093068"/>
    <w:rsid w:val="000930C4"/>
    <w:rsid w:val="0009368C"/>
    <w:rsid w:val="000945FD"/>
    <w:rsid w:val="00094EDB"/>
    <w:rsid w:val="0009585B"/>
    <w:rsid w:val="00097330"/>
    <w:rsid w:val="000A1A31"/>
    <w:rsid w:val="000A6D11"/>
    <w:rsid w:val="000A7A1D"/>
    <w:rsid w:val="000B1659"/>
    <w:rsid w:val="000C2869"/>
    <w:rsid w:val="000C2F74"/>
    <w:rsid w:val="000C5054"/>
    <w:rsid w:val="000D03C2"/>
    <w:rsid w:val="000D1555"/>
    <w:rsid w:val="000D1CFE"/>
    <w:rsid w:val="000D356D"/>
    <w:rsid w:val="000D4A61"/>
    <w:rsid w:val="000D4E5A"/>
    <w:rsid w:val="000D59DA"/>
    <w:rsid w:val="000D77E3"/>
    <w:rsid w:val="000E17E5"/>
    <w:rsid w:val="000E610C"/>
    <w:rsid w:val="000F420F"/>
    <w:rsid w:val="000F6508"/>
    <w:rsid w:val="00100D1F"/>
    <w:rsid w:val="0010339F"/>
    <w:rsid w:val="001038E0"/>
    <w:rsid w:val="00106A0B"/>
    <w:rsid w:val="00107B0A"/>
    <w:rsid w:val="00113726"/>
    <w:rsid w:val="00114894"/>
    <w:rsid w:val="00116E2D"/>
    <w:rsid w:val="00120356"/>
    <w:rsid w:val="0012052F"/>
    <w:rsid w:val="0012529E"/>
    <w:rsid w:val="00127BD2"/>
    <w:rsid w:val="00134317"/>
    <w:rsid w:val="00135BCB"/>
    <w:rsid w:val="001364B0"/>
    <w:rsid w:val="001407D2"/>
    <w:rsid w:val="00140FDD"/>
    <w:rsid w:val="00141DA6"/>
    <w:rsid w:val="00143043"/>
    <w:rsid w:val="00143966"/>
    <w:rsid w:val="00144B71"/>
    <w:rsid w:val="00145745"/>
    <w:rsid w:val="00147CF1"/>
    <w:rsid w:val="001527AF"/>
    <w:rsid w:val="00153AE7"/>
    <w:rsid w:val="00154F0E"/>
    <w:rsid w:val="0015616D"/>
    <w:rsid w:val="00156830"/>
    <w:rsid w:val="001569C1"/>
    <w:rsid w:val="0016038D"/>
    <w:rsid w:val="00163056"/>
    <w:rsid w:val="00165576"/>
    <w:rsid w:val="0017018A"/>
    <w:rsid w:val="00170C4F"/>
    <w:rsid w:val="00170F65"/>
    <w:rsid w:val="0017213F"/>
    <w:rsid w:val="00172C58"/>
    <w:rsid w:val="00173817"/>
    <w:rsid w:val="00174EA3"/>
    <w:rsid w:val="00175508"/>
    <w:rsid w:val="00177893"/>
    <w:rsid w:val="00180DE2"/>
    <w:rsid w:val="00183383"/>
    <w:rsid w:val="00184502"/>
    <w:rsid w:val="00187BC0"/>
    <w:rsid w:val="001907DF"/>
    <w:rsid w:val="00196783"/>
    <w:rsid w:val="0019694C"/>
    <w:rsid w:val="00196ACD"/>
    <w:rsid w:val="00197030"/>
    <w:rsid w:val="001976F9"/>
    <w:rsid w:val="00197A3A"/>
    <w:rsid w:val="001A051A"/>
    <w:rsid w:val="001A05F1"/>
    <w:rsid w:val="001A44F6"/>
    <w:rsid w:val="001A6283"/>
    <w:rsid w:val="001A672A"/>
    <w:rsid w:val="001A6C0F"/>
    <w:rsid w:val="001B09F3"/>
    <w:rsid w:val="001B702E"/>
    <w:rsid w:val="001C0686"/>
    <w:rsid w:val="001C0C67"/>
    <w:rsid w:val="001C6C45"/>
    <w:rsid w:val="001C79A6"/>
    <w:rsid w:val="001D0D36"/>
    <w:rsid w:val="001D0F01"/>
    <w:rsid w:val="001D68F2"/>
    <w:rsid w:val="001D6E96"/>
    <w:rsid w:val="001D7E63"/>
    <w:rsid w:val="001E34FC"/>
    <w:rsid w:val="001E5ED3"/>
    <w:rsid w:val="001F06EA"/>
    <w:rsid w:val="001F228A"/>
    <w:rsid w:val="001F22D7"/>
    <w:rsid w:val="001F23E0"/>
    <w:rsid w:val="001F26B1"/>
    <w:rsid w:val="001F3F1F"/>
    <w:rsid w:val="001F464B"/>
    <w:rsid w:val="00201852"/>
    <w:rsid w:val="00204936"/>
    <w:rsid w:val="002154FB"/>
    <w:rsid w:val="002158CE"/>
    <w:rsid w:val="00217FD7"/>
    <w:rsid w:val="002208A2"/>
    <w:rsid w:val="002224E8"/>
    <w:rsid w:val="00223B73"/>
    <w:rsid w:val="00224EC6"/>
    <w:rsid w:val="002313B7"/>
    <w:rsid w:val="002323A2"/>
    <w:rsid w:val="00232CFA"/>
    <w:rsid w:val="00234A19"/>
    <w:rsid w:val="00235886"/>
    <w:rsid w:val="00236F3C"/>
    <w:rsid w:val="002403CF"/>
    <w:rsid w:val="00240BF4"/>
    <w:rsid w:val="00240FE0"/>
    <w:rsid w:val="002417C1"/>
    <w:rsid w:val="002436E1"/>
    <w:rsid w:val="00243F59"/>
    <w:rsid w:val="002454D0"/>
    <w:rsid w:val="00245863"/>
    <w:rsid w:val="002522E9"/>
    <w:rsid w:val="00252F5E"/>
    <w:rsid w:val="00253B4C"/>
    <w:rsid w:val="002557B6"/>
    <w:rsid w:val="002560B9"/>
    <w:rsid w:val="0025754C"/>
    <w:rsid w:val="00257851"/>
    <w:rsid w:val="00257E19"/>
    <w:rsid w:val="00262DF3"/>
    <w:rsid w:val="002632BC"/>
    <w:rsid w:val="00264E24"/>
    <w:rsid w:val="0026691B"/>
    <w:rsid w:val="002702EF"/>
    <w:rsid w:val="0027310A"/>
    <w:rsid w:val="00274DDA"/>
    <w:rsid w:val="00275EF5"/>
    <w:rsid w:val="0027606A"/>
    <w:rsid w:val="0028092B"/>
    <w:rsid w:val="00281270"/>
    <w:rsid w:val="00282F00"/>
    <w:rsid w:val="002837F6"/>
    <w:rsid w:val="00285AA8"/>
    <w:rsid w:val="00287296"/>
    <w:rsid w:val="002909F3"/>
    <w:rsid w:val="002922B3"/>
    <w:rsid w:val="002923DD"/>
    <w:rsid w:val="00292810"/>
    <w:rsid w:val="00295DC8"/>
    <w:rsid w:val="0029720C"/>
    <w:rsid w:val="002A344A"/>
    <w:rsid w:val="002A3BAE"/>
    <w:rsid w:val="002A5743"/>
    <w:rsid w:val="002A5AE1"/>
    <w:rsid w:val="002A5AF6"/>
    <w:rsid w:val="002A757B"/>
    <w:rsid w:val="002A7CA7"/>
    <w:rsid w:val="002B5011"/>
    <w:rsid w:val="002B5E93"/>
    <w:rsid w:val="002B7303"/>
    <w:rsid w:val="002B755C"/>
    <w:rsid w:val="002C1E44"/>
    <w:rsid w:val="002C4121"/>
    <w:rsid w:val="002C4332"/>
    <w:rsid w:val="002C4C42"/>
    <w:rsid w:val="002C5A25"/>
    <w:rsid w:val="002C6D26"/>
    <w:rsid w:val="002C7CC2"/>
    <w:rsid w:val="002D003E"/>
    <w:rsid w:val="002D0F80"/>
    <w:rsid w:val="002D3C21"/>
    <w:rsid w:val="002D465F"/>
    <w:rsid w:val="002D5E36"/>
    <w:rsid w:val="002E0076"/>
    <w:rsid w:val="002E1EF4"/>
    <w:rsid w:val="002E5996"/>
    <w:rsid w:val="002E701E"/>
    <w:rsid w:val="002E7142"/>
    <w:rsid w:val="002F0260"/>
    <w:rsid w:val="002F03F0"/>
    <w:rsid w:val="002F223C"/>
    <w:rsid w:val="002F2B17"/>
    <w:rsid w:val="002F6D74"/>
    <w:rsid w:val="002F77ED"/>
    <w:rsid w:val="002F7D5B"/>
    <w:rsid w:val="00301972"/>
    <w:rsid w:val="00301D3A"/>
    <w:rsid w:val="0030317D"/>
    <w:rsid w:val="00303458"/>
    <w:rsid w:val="00306163"/>
    <w:rsid w:val="00306C60"/>
    <w:rsid w:val="00307422"/>
    <w:rsid w:val="003121A9"/>
    <w:rsid w:val="00313BB0"/>
    <w:rsid w:val="00313C42"/>
    <w:rsid w:val="00313CEE"/>
    <w:rsid w:val="003158DA"/>
    <w:rsid w:val="003200B9"/>
    <w:rsid w:val="00321290"/>
    <w:rsid w:val="0032627A"/>
    <w:rsid w:val="003268BB"/>
    <w:rsid w:val="0033221E"/>
    <w:rsid w:val="003337BD"/>
    <w:rsid w:val="003372B6"/>
    <w:rsid w:val="00341287"/>
    <w:rsid w:val="0034312A"/>
    <w:rsid w:val="00344193"/>
    <w:rsid w:val="003444C8"/>
    <w:rsid w:val="0034487E"/>
    <w:rsid w:val="00344C2B"/>
    <w:rsid w:val="00344CD9"/>
    <w:rsid w:val="00345043"/>
    <w:rsid w:val="00345DB4"/>
    <w:rsid w:val="003462C3"/>
    <w:rsid w:val="00347254"/>
    <w:rsid w:val="003478C4"/>
    <w:rsid w:val="00352DED"/>
    <w:rsid w:val="0035326C"/>
    <w:rsid w:val="0035383B"/>
    <w:rsid w:val="00355D98"/>
    <w:rsid w:val="00362261"/>
    <w:rsid w:val="003623AF"/>
    <w:rsid w:val="00366E32"/>
    <w:rsid w:val="00370229"/>
    <w:rsid w:val="00370335"/>
    <w:rsid w:val="00371EDF"/>
    <w:rsid w:val="00372A13"/>
    <w:rsid w:val="00373BE7"/>
    <w:rsid w:val="00375A1D"/>
    <w:rsid w:val="00375D23"/>
    <w:rsid w:val="003774B9"/>
    <w:rsid w:val="0038186A"/>
    <w:rsid w:val="003820D3"/>
    <w:rsid w:val="003828FA"/>
    <w:rsid w:val="00387BE1"/>
    <w:rsid w:val="00390115"/>
    <w:rsid w:val="00390D01"/>
    <w:rsid w:val="00393275"/>
    <w:rsid w:val="0039397A"/>
    <w:rsid w:val="00394310"/>
    <w:rsid w:val="00396617"/>
    <w:rsid w:val="003A04D8"/>
    <w:rsid w:val="003A1889"/>
    <w:rsid w:val="003A1ABE"/>
    <w:rsid w:val="003A2B7B"/>
    <w:rsid w:val="003A4DC6"/>
    <w:rsid w:val="003A678B"/>
    <w:rsid w:val="003B202B"/>
    <w:rsid w:val="003B2B2E"/>
    <w:rsid w:val="003B2C11"/>
    <w:rsid w:val="003B4A9B"/>
    <w:rsid w:val="003B6461"/>
    <w:rsid w:val="003B791E"/>
    <w:rsid w:val="003C16EA"/>
    <w:rsid w:val="003C27A0"/>
    <w:rsid w:val="003C28F5"/>
    <w:rsid w:val="003C46E4"/>
    <w:rsid w:val="003C4BEF"/>
    <w:rsid w:val="003C782D"/>
    <w:rsid w:val="003C791C"/>
    <w:rsid w:val="003D17D3"/>
    <w:rsid w:val="003D3378"/>
    <w:rsid w:val="003D4521"/>
    <w:rsid w:val="003D48FB"/>
    <w:rsid w:val="003D675F"/>
    <w:rsid w:val="003D7A78"/>
    <w:rsid w:val="003E1D60"/>
    <w:rsid w:val="003E2141"/>
    <w:rsid w:val="003E31FD"/>
    <w:rsid w:val="003E3203"/>
    <w:rsid w:val="003E4C7A"/>
    <w:rsid w:val="003F0691"/>
    <w:rsid w:val="003F11DA"/>
    <w:rsid w:val="003F1AAE"/>
    <w:rsid w:val="003F1D3E"/>
    <w:rsid w:val="003F24B8"/>
    <w:rsid w:val="003F5C90"/>
    <w:rsid w:val="003F6C36"/>
    <w:rsid w:val="00400949"/>
    <w:rsid w:val="00403A3F"/>
    <w:rsid w:val="004070DC"/>
    <w:rsid w:val="004117AE"/>
    <w:rsid w:val="004136BE"/>
    <w:rsid w:val="00413A1A"/>
    <w:rsid w:val="0042222A"/>
    <w:rsid w:val="00424989"/>
    <w:rsid w:val="00426935"/>
    <w:rsid w:val="004313B2"/>
    <w:rsid w:val="004321E8"/>
    <w:rsid w:val="00432961"/>
    <w:rsid w:val="00432B4C"/>
    <w:rsid w:val="00436963"/>
    <w:rsid w:val="00437A45"/>
    <w:rsid w:val="00441687"/>
    <w:rsid w:val="00445615"/>
    <w:rsid w:val="004468D5"/>
    <w:rsid w:val="00447686"/>
    <w:rsid w:val="00452DBB"/>
    <w:rsid w:val="00454419"/>
    <w:rsid w:val="00455CD6"/>
    <w:rsid w:val="00457351"/>
    <w:rsid w:val="0046079B"/>
    <w:rsid w:val="00461194"/>
    <w:rsid w:val="004625A9"/>
    <w:rsid w:val="00462F7E"/>
    <w:rsid w:val="00463F52"/>
    <w:rsid w:val="00464437"/>
    <w:rsid w:val="0046754E"/>
    <w:rsid w:val="00470C1B"/>
    <w:rsid w:val="00471D26"/>
    <w:rsid w:val="00472648"/>
    <w:rsid w:val="00472C75"/>
    <w:rsid w:val="00473041"/>
    <w:rsid w:val="004743C5"/>
    <w:rsid w:val="00476DD2"/>
    <w:rsid w:val="00477AF4"/>
    <w:rsid w:val="004804EC"/>
    <w:rsid w:val="00482085"/>
    <w:rsid w:val="004823DB"/>
    <w:rsid w:val="004829C8"/>
    <w:rsid w:val="00482FA0"/>
    <w:rsid w:val="0048494F"/>
    <w:rsid w:val="00485726"/>
    <w:rsid w:val="00486090"/>
    <w:rsid w:val="004861BB"/>
    <w:rsid w:val="004877D1"/>
    <w:rsid w:val="004906E7"/>
    <w:rsid w:val="00491B97"/>
    <w:rsid w:val="004921B9"/>
    <w:rsid w:val="00494CB6"/>
    <w:rsid w:val="00495E12"/>
    <w:rsid w:val="00496A8E"/>
    <w:rsid w:val="004A0932"/>
    <w:rsid w:val="004A0E4E"/>
    <w:rsid w:val="004A18EE"/>
    <w:rsid w:val="004A1CA8"/>
    <w:rsid w:val="004A1F7A"/>
    <w:rsid w:val="004A6DD6"/>
    <w:rsid w:val="004A7319"/>
    <w:rsid w:val="004B542B"/>
    <w:rsid w:val="004C12A2"/>
    <w:rsid w:val="004C39DC"/>
    <w:rsid w:val="004C3D01"/>
    <w:rsid w:val="004C5B8D"/>
    <w:rsid w:val="004D2D7D"/>
    <w:rsid w:val="004D2E38"/>
    <w:rsid w:val="004E0832"/>
    <w:rsid w:val="004E14DF"/>
    <w:rsid w:val="004E1D78"/>
    <w:rsid w:val="004E458A"/>
    <w:rsid w:val="004F0914"/>
    <w:rsid w:val="004F1244"/>
    <w:rsid w:val="004F1732"/>
    <w:rsid w:val="004F186F"/>
    <w:rsid w:val="004F2690"/>
    <w:rsid w:val="004F3CFA"/>
    <w:rsid w:val="004F60FA"/>
    <w:rsid w:val="004F6E48"/>
    <w:rsid w:val="00500B0B"/>
    <w:rsid w:val="00502852"/>
    <w:rsid w:val="00504091"/>
    <w:rsid w:val="00504B08"/>
    <w:rsid w:val="005122AE"/>
    <w:rsid w:val="005125A1"/>
    <w:rsid w:val="005135FA"/>
    <w:rsid w:val="005141C3"/>
    <w:rsid w:val="0051636C"/>
    <w:rsid w:val="00516C00"/>
    <w:rsid w:val="0052282C"/>
    <w:rsid w:val="0052772B"/>
    <w:rsid w:val="005304A2"/>
    <w:rsid w:val="00533B63"/>
    <w:rsid w:val="005363E8"/>
    <w:rsid w:val="00536786"/>
    <w:rsid w:val="0053694F"/>
    <w:rsid w:val="00540930"/>
    <w:rsid w:val="00541DF7"/>
    <w:rsid w:val="00542386"/>
    <w:rsid w:val="00543D97"/>
    <w:rsid w:val="005454C2"/>
    <w:rsid w:val="00546BB0"/>
    <w:rsid w:val="00546ED6"/>
    <w:rsid w:val="00547C59"/>
    <w:rsid w:val="00550C90"/>
    <w:rsid w:val="00553C9A"/>
    <w:rsid w:val="00555229"/>
    <w:rsid w:val="00556B46"/>
    <w:rsid w:val="005571CA"/>
    <w:rsid w:val="005603A8"/>
    <w:rsid w:val="00560558"/>
    <w:rsid w:val="0056118F"/>
    <w:rsid w:val="00562EB9"/>
    <w:rsid w:val="005631CA"/>
    <w:rsid w:val="005631E0"/>
    <w:rsid w:val="005672A6"/>
    <w:rsid w:val="0056798D"/>
    <w:rsid w:val="00573615"/>
    <w:rsid w:val="00573793"/>
    <w:rsid w:val="005757B3"/>
    <w:rsid w:val="00577ACD"/>
    <w:rsid w:val="005808F7"/>
    <w:rsid w:val="005829D1"/>
    <w:rsid w:val="00582CDF"/>
    <w:rsid w:val="005833BF"/>
    <w:rsid w:val="005901DA"/>
    <w:rsid w:val="00590E38"/>
    <w:rsid w:val="00590EAC"/>
    <w:rsid w:val="00591D4B"/>
    <w:rsid w:val="00593C28"/>
    <w:rsid w:val="0059446C"/>
    <w:rsid w:val="0059524B"/>
    <w:rsid w:val="00595CF6"/>
    <w:rsid w:val="0059719E"/>
    <w:rsid w:val="005A067F"/>
    <w:rsid w:val="005A0865"/>
    <w:rsid w:val="005A2193"/>
    <w:rsid w:val="005A244D"/>
    <w:rsid w:val="005A40E1"/>
    <w:rsid w:val="005A4526"/>
    <w:rsid w:val="005A45CA"/>
    <w:rsid w:val="005A4B15"/>
    <w:rsid w:val="005A4E36"/>
    <w:rsid w:val="005A56D9"/>
    <w:rsid w:val="005A583A"/>
    <w:rsid w:val="005A72F3"/>
    <w:rsid w:val="005A7BE2"/>
    <w:rsid w:val="005B1A10"/>
    <w:rsid w:val="005B30D5"/>
    <w:rsid w:val="005B3EF2"/>
    <w:rsid w:val="005B427F"/>
    <w:rsid w:val="005B561B"/>
    <w:rsid w:val="005B6930"/>
    <w:rsid w:val="005B70B5"/>
    <w:rsid w:val="005C1278"/>
    <w:rsid w:val="005C25AB"/>
    <w:rsid w:val="005C29F8"/>
    <w:rsid w:val="005C6438"/>
    <w:rsid w:val="005C6992"/>
    <w:rsid w:val="005C6BEE"/>
    <w:rsid w:val="005C70DA"/>
    <w:rsid w:val="005D15E3"/>
    <w:rsid w:val="005D1D5B"/>
    <w:rsid w:val="005D34B1"/>
    <w:rsid w:val="005D4D33"/>
    <w:rsid w:val="005D4FE6"/>
    <w:rsid w:val="005D5494"/>
    <w:rsid w:val="005D598A"/>
    <w:rsid w:val="005D6725"/>
    <w:rsid w:val="005E0007"/>
    <w:rsid w:val="005E0A56"/>
    <w:rsid w:val="005E102E"/>
    <w:rsid w:val="005E1106"/>
    <w:rsid w:val="005E1921"/>
    <w:rsid w:val="005E1FF7"/>
    <w:rsid w:val="005E671F"/>
    <w:rsid w:val="005E728B"/>
    <w:rsid w:val="005E7521"/>
    <w:rsid w:val="005F0163"/>
    <w:rsid w:val="005F01E3"/>
    <w:rsid w:val="005F1D75"/>
    <w:rsid w:val="005F1DB5"/>
    <w:rsid w:val="005F3430"/>
    <w:rsid w:val="005F3441"/>
    <w:rsid w:val="005F47C9"/>
    <w:rsid w:val="005F5482"/>
    <w:rsid w:val="005F5619"/>
    <w:rsid w:val="005F64FA"/>
    <w:rsid w:val="005F6757"/>
    <w:rsid w:val="005F6E4C"/>
    <w:rsid w:val="006003DB"/>
    <w:rsid w:val="006113A7"/>
    <w:rsid w:val="00612620"/>
    <w:rsid w:val="00613F9F"/>
    <w:rsid w:val="00617579"/>
    <w:rsid w:val="00623101"/>
    <w:rsid w:val="006237C8"/>
    <w:rsid w:val="00623CB5"/>
    <w:rsid w:val="00624B6E"/>
    <w:rsid w:val="00625B5A"/>
    <w:rsid w:val="00625B80"/>
    <w:rsid w:val="006272D5"/>
    <w:rsid w:val="00631DA7"/>
    <w:rsid w:val="0063206C"/>
    <w:rsid w:val="006323ED"/>
    <w:rsid w:val="006349D6"/>
    <w:rsid w:val="00634E55"/>
    <w:rsid w:val="006361BF"/>
    <w:rsid w:val="00636A42"/>
    <w:rsid w:val="00637275"/>
    <w:rsid w:val="00642A8E"/>
    <w:rsid w:val="006432B7"/>
    <w:rsid w:val="00643E52"/>
    <w:rsid w:val="0064420C"/>
    <w:rsid w:val="00645C16"/>
    <w:rsid w:val="00646C04"/>
    <w:rsid w:val="0064715B"/>
    <w:rsid w:val="00650932"/>
    <w:rsid w:val="0065199D"/>
    <w:rsid w:val="00653D57"/>
    <w:rsid w:val="00654381"/>
    <w:rsid w:val="00654B98"/>
    <w:rsid w:val="00656323"/>
    <w:rsid w:val="00656A78"/>
    <w:rsid w:val="0066304B"/>
    <w:rsid w:val="00664425"/>
    <w:rsid w:val="00670244"/>
    <w:rsid w:val="006706FE"/>
    <w:rsid w:val="006717BF"/>
    <w:rsid w:val="00671BAB"/>
    <w:rsid w:val="00673429"/>
    <w:rsid w:val="00674E13"/>
    <w:rsid w:val="00675BF4"/>
    <w:rsid w:val="00680135"/>
    <w:rsid w:val="00680A7C"/>
    <w:rsid w:val="00680AEC"/>
    <w:rsid w:val="00682A5A"/>
    <w:rsid w:val="00682F12"/>
    <w:rsid w:val="00683168"/>
    <w:rsid w:val="0068389B"/>
    <w:rsid w:val="00683933"/>
    <w:rsid w:val="006840C8"/>
    <w:rsid w:val="00684261"/>
    <w:rsid w:val="006859D4"/>
    <w:rsid w:val="0068609E"/>
    <w:rsid w:val="00687954"/>
    <w:rsid w:val="00690F4E"/>
    <w:rsid w:val="006965AB"/>
    <w:rsid w:val="006A3187"/>
    <w:rsid w:val="006A51FB"/>
    <w:rsid w:val="006A6B08"/>
    <w:rsid w:val="006B07D4"/>
    <w:rsid w:val="006B3858"/>
    <w:rsid w:val="006B46DD"/>
    <w:rsid w:val="006B4F0C"/>
    <w:rsid w:val="006B54B9"/>
    <w:rsid w:val="006B67E7"/>
    <w:rsid w:val="006B6EA7"/>
    <w:rsid w:val="006B78EA"/>
    <w:rsid w:val="006C2CC1"/>
    <w:rsid w:val="006C2FAC"/>
    <w:rsid w:val="006C32A2"/>
    <w:rsid w:val="006C3BCD"/>
    <w:rsid w:val="006C576F"/>
    <w:rsid w:val="006C768A"/>
    <w:rsid w:val="006C77FA"/>
    <w:rsid w:val="006D1ED9"/>
    <w:rsid w:val="006D243C"/>
    <w:rsid w:val="006D5257"/>
    <w:rsid w:val="006D5411"/>
    <w:rsid w:val="006E04F2"/>
    <w:rsid w:val="006E11C7"/>
    <w:rsid w:val="006E18AA"/>
    <w:rsid w:val="006E2B1D"/>
    <w:rsid w:val="006E4840"/>
    <w:rsid w:val="006E63B2"/>
    <w:rsid w:val="006E75F9"/>
    <w:rsid w:val="006E7AF9"/>
    <w:rsid w:val="006F797B"/>
    <w:rsid w:val="0070285A"/>
    <w:rsid w:val="0070529B"/>
    <w:rsid w:val="00706C2B"/>
    <w:rsid w:val="007074BF"/>
    <w:rsid w:val="00713789"/>
    <w:rsid w:val="00722EC0"/>
    <w:rsid w:val="00723285"/>
    <w:rsid w:val="007232DD"/>
    <w:rsid w:val="007250D5"/>
    <w:rsid w:val="007304D8"/>
    <w:rsid w:val="00734A78"/>
    <w:rsid w:val="0073571A"/>
    <w:rsid w:val="007373CD"/>
    <w:rsid w:val="007377B3"/>
    <w:rsid w:val="007413D6"/>
    <w:rsid w:val="00741996"/>
    <w:rsid w:val="0074327F"/>
    <w:rsid w:val="00743C62"/>
    <w:rsid w:val="00743E7F"/>
    <w:rsid w:val="00746447"/>
    <w:rsid w:val="00746697"/>
    <w:rsid w:val="00747CAF"/>
    <w:rsid w:val="0075007E"/>
    <w:rsid w:val="0075025B"/>
    <w:rsid w:val="00750E6C"/>
    <w:rsid w:val="00751906"/>
    <w:rsid w:val="00751E35"/>
    <w:rsid w:val="00752DB6"/>
    <w:rsid w:val="00753B9C"/>
    <w:rsid w:val="00763EA0"/>
    <w:rsid w:val="007652F7"/>
    <w:rsid w:val="0076658D"/>
    <w:rsid w:val="007670AE"/>
    <w:rsid w:val="007673C4"/>
    <w:rsid w:val="007703C8"/>
    <w:rsid w:val="00775FC8"/>
    <w:rsid w:val="00776DAD"/>
    <w:rsid w:val="00777851"/>
    <w:rsid w:val="007802E0"/>
    <w:rsid w:val="00781A72"/>
    <w:rsid w:val="00781A88"/>
    <w:rsid w:val="007829FB"/>
    <w:rsid w:val="0078361F"/>
    <w:rsid w:val="00783CA1"/>
    <w:rsid w:val="00783F40"/>
    <w:rsid w:val="00785F98"/>
    <w:rsid w:val="00790498"/>
    <w:rsid w:val="00791EAB"/>
    <w:rsid w:val="00796355"/>
    <w:rsid w:val="00796846"/>
    <w:rsid w:val="00796D50"/>
    <w:rsid w:val="00797B80"/>
    <w:rsid w:val="007A44AA"/>
    <w:rsid w:val="007A4B57"/>
    <w:rsid w:val="007A52AF"/>
    <w:rsid w:val="007A5409"/>
    <w:rsid w:val="007A725D"/>
    <w:rsid w:val="007A72C5"/>
    <w:rsid w:val="007A7433"/>
    <w:rsid w:val="007A78FC"/>
    <w:rsid w:val="007B012C"/>
    <w:rsid w:val="007B6918"/>
    <w:rsid w:val="007B6A5C"/>
    <w:rsid w:val="007C0B5E"/>
    <w:rsid w:val="007C1438"/>
    <w:rsid w:val="007C1C63"/>
    <w:rsid w:val="007C2B8F"/>
    <w:rsid w:val="007C3879"/>
    <w:rsid w:val="007C57DA"/>
    <w:rsid w:val="007C6286"/>
    <w:rsid w:val="007C6815"/>
    <w:rsid w:val="007C69F5"/>
    <w:rsid w:val="007C72EA"/>
    <w:rsid w:val="007D0264"/>
    <w:rsid w:val="007D029E"/>
    <w:rsid w:val="007D1446"/>
    <w:rsid w:val="007D1E35"/>
    <w:rsid w:val="007D1EE8"/>
    <w:rsid w:val="007D2A63"/>
    <w:rsid w:val="007D4693"/>
    <w:rsid w:val="007D5318"/>
    <w:rsid w:val="007E06D5"/>
    <w:rsid w:val="007E122D"/>
    <w:rsid w:val="007E1649"/>
    <w:rsid w:val="007E2D2E"/>
    <w:rsid w:val="007E30C1"/>
    <w:rsid w:val="007E54AE"/>
    <w:rsid w:val="007E5749"/>
    <w:rsid w:val="007E5AAC"/>
    <w:rsid w:val="007E65FD"/>
    <w:rsid w:val="007E6766"/>
    <w:rsid w:val="007F102F"/>
    <w:rsid w:val="007F2DFA"/>
    <w:rsid w:val="007F3D38"/>
    <w:rsid w:val="007F5DBC"/>
    <w:rsid w:val="00806650"/>
    <w:rsid w:val="00811FFD"/>
    <w:rsid w:val="0081359B"/>
    <w:rsid w:val="00815D71"/>
    <w:rsid w:val="008224D5"/>
    <w:rsid w:val="00822A1D"/>
    <w:rsid w:val="00823479"/>
    <w:rsid w:val="00823A74"/>
    <w:rsid w:val="00824C3B"/>
    <w:rsid w:val="00825B0F"/>
    <w:rsid w:val="00827895"/>
    <w:rsid w:val="00827C1C"/>
    <w:rsid w:val="0083040B"/>
    <w:rsid w:val="00831762"/>
    <w:rsid w:val="008351B9"/>
    <w:rsid w:val="0083682B"/>
    <w:rsid w:val="00840841"/>
    <w:rsid w:val="008420BD"/>
    <w:rsid w:val="0084369A"/>
    <w:rsid w:val="008453D5"/>
    <w:rsid w:val="00846590"/>
    <w:rsid w:val="00851828"/>
    <w:rsid w:val="00852649"/>
    <w:rsid w:val="0085483A"/>
    <w:rsid w:val="00856400"/>
    <w:rsid w:val="00861355"/>
    <w:rsid w:val="00864254"/>
    <w:rsid w:val="00865161"/>
    <w:rsid w:val="00865C84"/>
    <w:rsid w:val="00871348"/>
    <w:rsid w:val="00871FDE"/>
    <w:rsid w:val="00872242"/>
    <w:rsid w:val="008722E2"/>
    <w:rsid w:val="008727CB"/>
    <w:rsid w:val="00873C05"/>
    <w:rsid w:val="00874289"/>
    <w:rsid w:val="00877E3E"/>
    <w:rsid w:val="00881BE8"/>
    <w:rsid w:val="008869B4"/>
    <w:rsid w:val="0088770D"/>
    <w:rsid w:val="008902A4"/>
    <w:rsid w:val="008920A4"/>
    <w:rsid w:val="008947F2"/>
    <w:rsid w:val="0089572F"/>
    <w:rsid w:val="00896F38"/>
    <w:rsid w:val="008A0F11"/>
    <w:rsid w:val="008A2F3C"/>
    <w:rsid w:val="008A3A0C"/>
    <w:rsid w:val="008A4141"/>
    <w:rsid w:val="008A492D"/>
    <w:rsid w:val="008A4F4A"/>
    <w:rsid w:val="008A5B71"/>
    <w:rsid w:val="008A5FFE"/>
    <w:rsid w:val="008A64A9"/>
    <w:rsid w:val="008A6854"/>
    <w:rsid w:val="008B0805"/>
    <w:rsid w:val="008B0DE4"/>
    <w:rsid w:val="008B17A3"/>
    <w:rsid w:val="008B2C37"/>
    <w:rsid w:val="008B4868"/>
    <w:rsid w:val="008B4B26"/>
    <w:rsid w:val="008B56F3"/>
    <w:rsid w:val="008B74DC"/>
    <w:rsid w:val="008C017C"/>
    <w:rsid w:val="008C13D3"/>
    <w:rsid w:val="008C2732"/>
    <w:rsid w:val="008C2A5F"/>
    <w:rsid w:val="008C3C0C"/>
    <w:rsid w:val="008C4A90"/>
    <w:rsid w:val="008C4DAB"/>
    <w:rsid w:val="008D05BF"/>
    <w:rsid w:val="008D115D"/>
    <w:rsid w:val="008D262D"/>
    <w:rsid w:val="008D35E1"/>
    <w:rsid w:val="008D4D65"/>
    <w:rsid w:val="008D5D43"/>
    <w:rsid w:val="008D6468"/>
    <w:rsid w:val="008D7E93"/>
    <w:rsid w:val="008E0A22"/>
    <w:rsid w:val="008E11E8"/>
    <w:rsid w:val="008E127F"/>
    <w:rsid w:val="008E1499"/>
    <w:rsid w:val="008E1E77"/>
    <w:rsid w:val="008E3E39"/>
    <w:rsid w:val="008E42D9"/>
    <w:rsid w:val="008E51E1"/>
    <w:rsid w:val="008E6789"/>
    <w:rsid w:val="008E75A7"/>
    <w:rsid w:val="008F3A5D"/>
    <w:rsid w:val="008F4C39"/>
    <w:rsid w:val="00903D77"/>
    <w:rsid w:val="00905720"/>
    <w:rsid w:val="00907A90"/>
    <w:rsid w:val="00910AC1"/>
    <w:rsid w:val="00910EDD"/>
    <w:rsid w:val="009123E2"/>
    <w:rsid w:val="0091464B"/>
    <w:rsid w:val="0091663A"/>
    <w:rsid w:val="009166C7"/>
    <w:rsid w:val="00916D65"/>
    <w:rsid w:val="009224BF"/>
    <w:rsid w:val="009244D2"/>
    <w:rsid w:val="009245D0"/>
    <w:rsid w:val="0092780D"/>
    <w:rsid w:val="009321C7"/>
    <w:rsid w:val="009347F3"/>
    <w:rsid w:val="00934C6B"/>
    <w:rsid w:val="00935A09"/>
    <w:rsid w:val="00936D9A"/>
    <w:rsid w:val="00937452"/>
    <w:rsid w:val="00941EF9"/>
    <w:rsid w:val="0094362A"/>
    <w:rsid w:val="009448A3"/>
    <w:rsid w:val="0094497E"/>
    <w:rsid w:val="009459EC"/>
    <w:rsid w:val="00946B08"/>
    <w:rsid w:val="00954AD1"/>
    <w:rsid w:val="00955BFA"/>
    <w:rsid w:val="00957545"/>
    <w:rsid w:val="00957FF4"/>
    <w:rsid w:val="009614EC"/>
    <w:rsid w:val="009624F9"/>
    <w:rsid w:val="0096258F"/>
    <w:rsid w:val="009642B1"/>
    <w:rsid w:val="009652CD"/>
    <w:rsid w:val="0096793A"/>
    <w:rsid w:val="00970BC2"/>
    <w:rsid w:val="00972D5A"/>
    <w:rsid w:val="00975F0A"/>
    <w:rsid w:val="00977B83"/>
    <w:rsid w:val="00977FB8"/>
    <w:rsid w:val="00980227"/>
    <w:rsid w:val="00980ABB"/>
    <w:rsid w:val="009826E5"/>
    <w:rsid w:val="00983B2F"/>
    <w:rsid w:val="00983D1D"/>
    <w:rsid w:val="00984381"/>
    <w:rsid w:val="00984C0C"/>
    <w:rsid w:val="00987EBD"/>
    <w:rsid w:val="00991003"/>
    <w:rsid w:val="00992CEC"/>
    <w:rsid w:val="00993354"/>
    <w:rsid w:val="0099478E"/>
    <w:rsid w:val="00994983"/>
    <w:rsid w:val="009A1090"/>
    <w:rsid w:val="009A174F"/>
    <w:rsid w:val="009A4065"/>
    <w:rsid w:val="009A4E66"/>
    <w:rsid w:val="009A5915"/>
    <w:rsid w:val="009A655F"/>
    <w:rsid w:val="009A70C3"/>
    <w:rsid w:val="009B22C6"/>
    <w:rsid w:val="009B254C"/>
    <w:rsid w:val="009B385E"/>
    <w:rsid w:val="009B3C87"/>
    <w:rsid w:val="009B607F"/>
    <w:rsid w:val="009B629A"/>
    <w:rsid w:val="009B6A04"/>
    <w:rsid w:val="009B763F"/>
    <w:rsid w:val="009B78C5"/>
    <w:rsid w:val="009C250E"/>
    <w:rsid w:val="009C3FFE"/>
    <w:rsid w:val="009C6B78"/>
    <w:rsid w:val="009D00F4"/>
    <w:rsid w:val="009D08AD"/>
    <w:rsid w:val="009D39AA"/>
    <w:rsid w:val="009D5FBA"/>
    <w:rsid w:val="009D714A"/>
    <w:rsid w:val="009D7553"/>
    <w:rsid w:val="009E10F8"/>
    <w:rsid w:val="009E2649"/>
    <w:rsid w:val="009E334C"/>
    <w:rsid w:val="009E3490"/>
    <w:rsid w:val="009E72CB"/>
    <w:rsid w:val="009E76C8"/>
    <w:rsid w:val="009E774F"/>
    <w:rsid w:val="009F2927"/>
    <w:rsid w:val="009F41FD"/>
    <w:rsid w:val="009F62CB"/>
    <w:rsid w:val="009F662F"/>
    <w:rsid w:val="009F7B08"/>
    <w:rsid w:val="00A0458C"/>
    <w:rsid w:val="00A05B5B"/>
    <w:rsid w:val="00A16669"/>
    <w:rsid w:val="00A17553"/>
    <w:rsid w:val="00A2077D"/>
    <w:rsid w:val="00A20E3C"/>
    <w:rsid w:val="00A23549"/>
    <w:rsid w:val="00A24408"/>
    <w:rsid w:val="00A24AF7"/>
    <w:rsid w:val="00A24EA1"/>
    <w:rsid w:val="00A24F63"/>
    <w:rsid w:val="00A31FF9"/>
    <w:rsid w:val="00A33D06"/>
    <w:rsid w:val="00A407A8"/>
    <w:rsid w:val="00A433C8"/>
    <w:rsid w:val="00A4496D"/>
    <w:rsid w:val="00A44E9E"/>
    <w:rsid w:val="00A4687F"/>
    <w:rsid w:val="00A46A33"/>
    <w:rsid w:val="00A50B6B"/>
    <w:rsid w:val="00A537CF"/>
    <w:rsid w:val="00A53BCF"/>
    <w:rsid w:val="00A53F7F"/>
    <w:rsid w:val="00A57674"/>
    <w:rsid w:val="00A60DC7"/>
    <w:rsid w:val="00A6148A"/>
    <w:rsid w:val="00A61BAF"/>
    <w:rsid w:val="00A623A6"/>
    <w:rsid w:val="00A62928"/>
    <w:rsid w:val="00A63C7E"/>
    <w:rsid w:val="00A735B6"/>
    <w:rsid w:val="00A748F4"/>
    <w:rsid w:val="00A74B47"/>
    <w:rsid w:val="00A75A8D"/>
    <w:rsid w:val="00A75B0C"/>
    <w:rsid w:val="00A760C1"/>
    <w:rsid w:val="00A83552"/>
    <w:rsid w:val="00A862FA"/>
    <w:rsid w:val="00A86F05"/>
    <w:rsid w:val="00A90FEB"/>
    <w:rsid w:val="00A916D4"/>
    <w:rsid w:val="00AA01D4"/>
    <w:rsid w:val="00AA31CC"/>
    <w:rsid w:val="00AA31F4"/>
    <w:rsid w:val="00AA4273"/>
    <w:rsid w:val="00AB0EDE"/>
    <w:rsid w:val="00AB1AC1"/>
    <w:rsid w:val="00AB24D2"/>
    <w:rsid w:val="00AB4260"/>
    <w:rsid w:val="00AB5B32"/>
    <w:rsid w:val="00AB6E45"/>
    <w:rsid w:val="00AC2003"/>
    <w:rsid w:val="00AC30D3"/>
    <w:rsid w:val="00AC31B5"/>
    <w:rsid w:val="00AC3707"/>
    <w:rsid w:val="00AC4A58"/>
    <w:rsid w:val="00AC6A1B"/>
    <w:rsid w:val="00AD033B"/>
    <w:rsid w:val="00AD1ECF"/>
    <w:rsid w:val="00AD3A00"/>
    <w:rsid w:val="00AD5D76"/>
    <w:rsid w:val="00AD63F1"/>
    <w:rsid w:val="00AD6518"/>
    <w:rsid w:val="00AD76BD"/>
    <w:rsid w:val="00AE1196"/>
    <w:rsid w:val="00AE15EA"/>
    <w:rsid w:val="00AE1693"/>
    <w:rsid w:val="00AE23D1"/>
    <w:rsid w:val="00AE3356"/>
    <w:rsid w:val="00AE6070"/>
    <w:rsid w:val="00AE6142"/>
    <w:rsid w:val="00AE7C2A"/>
    <w:rsid w:val="00AF0173"/>
    <w:rsid w:val="00AF0E64"/>
    <w:rsid w:val="00AF1E1D"/>
    <w:rsid w:val="00AF2778"/>
    <w:rsid w:val="00AF5F79"/>
    <w:rsid w:val="00AF6F2E"/>
    <w:rsid w:val="00B01001"/>
    <w:rsid w:val="00B01355"/>
    <w:rsid w:val="00B0443B"/>
    <w:rsid w:val="00B0566B"/>
    <w:rsid w:val="00B05AD8"/>
    <w:rsid w:val="00B06654"/>
    <w:rsid w:val="00B10C44"/>
    <w:rsid w:val="00B138BC"/>
    <w:rsid w:val="00B16971"/>
    <w:rsid w:val="00B16D7F"/>
    <w:rsid w:val="00B23C2C"/>
    <w:rsid w:val="00B25BB1"/>
    <w:rsid w:val="00B25D53"/>
    <w:rsid w:val="00B27A79"/>
    <w:rsid w:val="00B31307"/>
    <w:rsid w:val="00B318DD"/>
    <w:rsid w:val="00B31D22"/>
    <w:rsid w:val="00B3440C"/>
    <w:rsid w:val="00B34E98"/>
    <w:rsid w:val="00B368D6"/>
    <w:rsid w:val="00B36C1D"/>
    <w:rsid w:val="00B37CAA"/>
    <w:rsid w:val="00B406B5"/>
    <w:rsid w:val="00B4105C"/>
    <w:rsid w:val="00B4117A"/>
    <w:rsid w:val="00B41CB8"/>
    <w:rsid w:val="00B41CEC"/>
    <w:rsid w:val="00B41D73"/>
    <w:rsid w:val="00B41F30"/>
    <w:rsid w:val="00B42AF6"/>
    <w:rsid w:val="00B47A9B"/>
    <w:rsid w:val="00B47B24"/>
    <w:rsid w:val="00B50074"/>
    <w:rsid w:val="00B5093D"/>
    <w:rsid w:val="00B51E15"/>
    <w:rsid w:val="00B51E1D"/>
    <w:rsid w:val="00B52387"/>
    <w:rsid w:val="00B5366E"/>
    <w:rsid w:val="00B605F8"/>
    <w:rsid w:val="00B607F3"/>
    <w:rsid w:val="00B63CE4"/>
    <w:rsid w:val="00B6547A"/>
    <w:rsid w:val="00B65922"/>
    <w:rsid w:val="00B65B98"/>
    <w:rsid w:val="00B65CCB"/>
    <w:rsid w:val="00B710F9"/>
    <w:rsid w:val="00B73BD9"/>
    <w:rsid w:val="00B74A07"/>
    <w:rsid w:val="00B755EF"/>
    <w:rsid w:val="00B7561D"/>
    <w:rsid w:val="00B80666"/>
    <w:rsid w:val="00B8240D"/>
    <w:rsid w:val="00B824CC"/>
    <w:rsid w:val="00B845BB"/>
    <w:rsid w:val="00B85292"/>
    <w:rsid w:val="00B91642"/>
    <w:rsid w:val="00B9206D"/>
    <w:rsid w:val="00B932EE"/>
    <w:rsid w:val="00B95135"/>
    <w:rsid w:val="00BA2662"/>
    <w:rsid w:val="00BA2F77"/>
    <w:rsid w:val="00BA31CD"/>
    <w:rsid w:val="00BA5CD3"/>
    <w:rsid w:val="00BA62DB"/>
    <w:rsid w:val="00BA63EC"/>
    <w:rsid w:val="00BA693B"/>
    <w:rsid w:val="00BA78C2"/>
    <w:rsid w:val="00BB1D19"/>
    <w:rsid w:val="00BB2766"/>
    <w:rsid w:val="00BB58CF"/>
    <w:rsid w:val="00BB596E"/>
    <w:rsid w:val="00BB73E5"/>
    <w:rsid w:val="00BB7405"/>
    <w:rsid w:val="00BC0600"/>
    <w:rsid w:val="00BC2618"/>
    <w:rsid w:val="00BC44E6"/>
    <w:rsid w:val="00BC472D"/>
    <w:rsid w:val="00BC598E"/>
    <w:rsid w:val="00BC5A3D"/>
    <w:rsid w:val="00BC77EB"/>
    <w:rsid w:val="00BD1F7B"/>
    <w:rsid w:val="00BD2151"/>
    <w:rsid w:val="00BD25B2"/>
    <w:rsid w:val="00BD2E82"/>
    <w:rsid w:val="00BD3F89"/>
    <w:rsid w:val="00BD5EF3"/>
    <w:rsid w:val="00BD6785"/>
    <w:rsid w:val="00BD69C4"/>
    <w:rsid w:val="00BD7614"/>
    <w:rsid w:val="00BD7B22"/>
    <w:rsid w:val="00BE164F"/>
    <w:rsid w:val="00BE1851"/>
    <w:rsid w:val="00BE37E2"/>
    <w:rsid w:val="00BE4772"/>
    <w:rsid w:val="00BE5A13"/>
    <w:rsid w:val="00BE68B0"/>
    <w:rsid w:val="00BE7625"/>
    <w:rsid w:val="00BE7FFD"/>
    <w:rsid w:val="00BF0DC9"/>
    <w:rsid w:val="00BF1380"/>
    <w:rsid w:val="00BF1CBB"/>
    <w:rsid w:val="00BF280C"/>
    <w:rsid w:val="00BF42EF"/>
    <w:rsid w:val="00BF476E"/>
    <w:rsid w:val="00C000E1"/>
    <w:rsid w:val="00C01B5E"/>
    <w:rsid w:val="00C065DC"/>
    <w:rsid w:val="00C1164A"/>
    <w:rsid w:val="00C169BE"/>
    <w:rsid w:val="00C2129B"/>
    <w:rsid w:val="00C22183"/>
    <w:rsid w:val="00C22EC7"/>
    <w:rsid w:val="00C24020"/>
    <w:rsid w:val="00C24CC9"/>
    <w:rsid w:val="00C261D1"/>
    <w:rsid w:val="00C32F5C"/>
    <w:rsid w:val="00C35C20"/>
    <w:rsid w:val="00C35F5C"/>
    <w:rsid w:val="00C36301"/>
    <w:rsid w:val="00C415E0"/>
    <w:rsid w:val="00C46095"/>
    <w:rsid w:val="00C4632B"/>
    <w:rsid w:val="00C51D16"/>
    <w:rsid w:val="00C51F5A"/>
    <w:rsid w:val="00C53795"/>
    <w:rsid w:val="00C55300"/>
    <w:rsid w:val="00C56A85"/>
    <w:rsid w:val="00C56B9C"/>
    <w:rsid w:val="00C56FD0"/>
    <w:rsid w:val="00C62E4A"/>
    <w:rsid w:val="00C66D8F"/>
    <w:rsid w:val="00C6732A"/>
    <w:rsid w:val="00C67760"/>
    <w:rsid w:val="00C67D10"/>
    <w:rsid w:val="00C71844"/>
    <w:rsid w:val="00C72AFF"/>
    <w:rsid w:val="00C7304F"/>
    <w:rsid w:val="00C73694"/>
    <w:rsid w:val="00C74122"/>
    <w:rsid w:val="00C750AE"/>
    <w:rsid w:val="00C819A5"/>
    <w:rsid w:val="00C81B64"/>
    <w:rsid w:val="00C82271"/>
    <w:rsid w:val="00C82FDD"/>
    <w:rsid w:val="00C87779"/>
    <w:rsid w:val="00C90FD2"/>
    <w:rsid w:val="00C92FBC"/>
    <w:rsid w:val="00C93990"/>
    <w:rsid w:val="00C946D0"/>
    <w:rsid w:val="00C9494B"/>
    <w:rsid w:val="00C965DA"/>
    <w:rsid w:val="00C96BFE"/>
    <w:rsid w:val="00C9782F"/>
    <w:rsid w:val="00C97A9D"/>
    <w:rsid w:val="00C97DFB"/>
    <w:rsid w:val="00CA18CA"/>
    <w:rsid w:val="00CA4C05"/>
    <w:rsid w:val="00CA5EB5"/>
    <w:rsid w:val="00CA7387"/>
    <w:rsid w:val="00CA7D2E"/>
    <w:rsid w:val="00CA7E98"/>
    <w:rsid w:val="00CB2AE8"/>
    <w:rsid w:val="00CB2E49"/>
    <w:rsid w:val="00CB4ED7"/>
    <w:rsid w:val="00CC03B4"/>
    <w:rsid w:val="00CC290E"/>
    <w:rsid w:val="00CC38FC"/>
    <w:rsid w:val="00CC4950"/>
    <w:rsid w:val="00CC5BC7"/>
    <w:rsid w:val="00CC6F7B"/>
    <w:rsid w:val="00CC71E6"/>
    <w:rsid w:val="00CC73E1"/>
    <w:rsid w:val="00CD17D5"/>
    <w:rsid w:val="00CD1F83"/>
    <w:rsid w:val="00CD243D"/>
    <w:rsid w:val="00CD2BE9"/>
    <w:rsid w:val="00CD4EAE"/>
    <w:rsid w:val="00CE0E98"/>
    <w:rsid w:val="00CE14C9"/>
    <w:rsid w:val="00CE3926"/>
    <w:rsid w:val="00CE5C03"/>
    <w:rsid w:val="00CE5FC1"/>
    <w:rsid w:val="00CE6DD7"/>
    <w:rsid w:val="00CF0573"/>
    <w:rsid w:val="00CF0D63"/>
    <w:rsid w:val="00CF2190"/>
    <w:rsid w:val="00CF330F"/>
    <w:rsid w:val="00CF4C76"/>
    <w:rsid w:val="00CF4E2A"/>
    <w:rsid w:val="00CF524C"/>
    <w:rsid w:val="00D0007B"/>
    <w:rsid w:val="00D06446"/>
    <w:rsid w:val="00D10602"/>
    <w:rsid w:val="00D14BDB"/>
    <w:rsid w:val="00D201D4"/>
    <w:rsid w:val="00D2135E"/>
    <w:rsid w:val="00D21858"/>
    <w:rsid w:val="00D219DC"/>
    <w:rsid w:val="00D22C53"/>
    <w:rsid w:val="00D31715"/>
    <w:rsid w:val="00D3253D"/>
    <w:rsid w:val="00D36130"/>
    <w:rsid w:val="00D3720C"/>
    <w:rsid w:val="00D37D77"/>
    <w:rsid w:val="00D40359"/>
    <w:rsid w:val="00D41ADF"/>
    <w:rsid w:val="00D43DAE"/>
    <w:rsid w:val="00D444DD"/>
    <w:rsid w:val="00D45267"/>
    <w:rsid w:val="00D45E6B"/>
    <w:rsid w:val="00D51FC8"/>
    <w:rsid w:val="00D57457"/>
    <w:rsid w:val="00D62190"/>
    <w:rsid w:val="00D64976"/>
    <w:rsid w:val="00D66002"/>
    <w:rsid w:val="00D70357"/>
    <w:rsid w:val="00D71E4D"/>
    <w:rsid w:val="00D72426"/>
    <w:rsid w:val="00D7280F"/>
    <w:rsid w:val="00D74B65"/>
    <w:rsid w:val="00D763BE"/>
    <w:rsid w:val="00D7782D"/>
    <w:rsid w:val="00D8027D"/>
    <w:rsid w:val="00D80901"/>
    <w:rsid w:val="00D8151C"/>
    <w:rsid w:val="00D81C5A"/>
    <w:rsid w:val="00D838F6"/>
    <w:rsid w:val="00D84F7B"/>
    <w:rsid w:val="00D856B7"/>
    <w:rsid w:val="00D87CA3"/>
    <w:rsid w:val="00D87D12"/>
    <w:rsid w:val="00D90472"/>
    <w:rsid w:val="00D923F8"/>
    <w:rsid w:val="00D9607C"/>
    <w:rsid w:val="00DA3627"/>
    <w:rsid w:val="00DA3736"/>
    <w:rsid w:val="00DA6660"/>
    <w:rsid w:val="00DA783F"/>
    <w:rsid w:val="00DA793B"/>
    <w:rsid w:val="00DB2E62"/>
    <w:rsid w:val="00DB44D9"/>
    <w:rsid w:val="00DB486E"/>
    <w:rsid w:val="00DC33FC"/>
    <w:rsid w:val="00DC6B96"/>
    <w:rsid w:val="00DD0A10"/>
    <w:rsid w:val="00DD2595"/>
    <w:rsid w:val="00DD2E10"/>
    <w:rsid w:val="00DD4C12"/>
    <w:rsid w:val="00DD5C04"/>
    <w:rsid w:val="00DD5CA4"/>
    <w:rsid w:val="00DD64B6"/>
    <w:rsid w:val="00DD7342"/>
    <w:rsid w:val="00DE09E1"/>
    <w:rsid w:val="00DE23E6"/>
    <w:rsid w:val="00DE4E96"/>
    <w:rsid w:val="00DE5A0C"/>
    <w:rsid w:val="00DE5BA7"/>
    <w:rsid w:val="00DE708F"/>
    <w:rsid w:val="00DF0CE3"/>
    <w:rsid w:val="00DF3CB9"/>
    <w:rsid w:val="00E00739"/>
    <w:rsid w:val="00E02F3A"/>
    <w:rsid w:val="00E06D1E"/>
    <w:rsid w:val="00E072A3"/>
    <w:rsid w:val="00E1083A"/>
    <w:rsid w:val="00E10907"/>
    <w:rsid w:val="00E11047"/>
    <w:rsid w:val="00E12A04"/>
    <w:rsid w:val="00E13436"/>
    <w:rsid w:val="00E1384D"/>
    <w:rsid w:val="00E17C4B"/>
    <w:rsid w:val="00E17D2E"/>
    <w:rsid w:val="00E21B06"/>
    <w:rsid w:val="00E21D2D"/>
    <w:rsid w:val="00E21F68"/>
    <w:rsid w:val="00E253C2"/>
    <w:rsid w:val="00E25C1B"/>
    <w:rsid w:val="00E26B72"/>
    <w:rsid w:val="00E271B2"/>
    <w:rsid w:val="00E27338"/>
    <w:rsid w:val="00E27EBF"/>
    <w:rsid w:val="00E30EF2"/>
    <w:rsid w:val="00E32FF4"/>
    <w:rsid w:val="00E33001"/>
    <w:rsid w:val="00E331AB"/>
    <w:rsid w:val="00E338CB"/>
    <w:rsid w:val="00E346ED"/>
    <w:rsid w:val="00E378E7"/>
    <w:rsid w:val="00E4073E"/>
    <w:rsid w:val="00E41135"/>
    <w:rsid w:val="00E42105"/>
    <w:rsid w:val="00E4278A"/>
    <w:rsid w:val="00E430D3"/>
    <w:rsid w:val="00E44ED2"/>
    <w:rsid w:val="00E50295"/>
    <w:rsid w:val="00E51F7C"/>
    <w:rsid w:val="00E5355F"/>
    <w:rsid w:val="00E549B3"/>
    <w:rsid w:val="00E55F56"/>
    <w:rsid w:val="00E57132"/>
    <w:rsid w:val="00E57746"/>
    <w:rsid w:val="00E5799B"/>
    <w:rsid w:val="00E63F32"/>
    <w:rsid w:val="00E64260"/>
    <w:rsid w:val="00E644EC"/>
    <w:rsid w:val="00E645D9"/>
    <w:rsid w:val="00E65424"/>
    <w:rsid w:val="00E71726"/>
    <w:rsid w:val="00E746F1"/>
    <w:rsid w:val="00E75E61"/>
    <w:rsid w:val="00E763A4"/>
    <w:rsid w:val="00E7645D"/>
    <w:rsid w:val="00E803BF"/>
    <w:rsid w:val="00E816F2"/>
    <w:rsid w:val="00E81AA9"/>
    <w:rsid w:val="00E8469F"/>
    <w:rsid w:val="00E847D4"/>
    <w:rsid w:val="00E847DA"/>
    <w:rsid w:val="00E85F08"/>
    <w:rsid w:val="00E907EC"/>
    <w:rsid w:val="00E9191F"/>
    <w:rsid w:val="00E9200B"/>
    <w:rsid w:val="00E93107"/>
    <w:rsid w:val="00E9567A"/>
    <w:rsid w:val="00E96A23"/>
    <w:rsid w:val="00E96DBF"/>
    <w:rsid w:val="00E97A0B"/>
    <w:rsid w:val="00EA28DF"/>
    <w:rsid w:val="00EA3410"/>
    <w:rsid w:val="00EA401B"/>
    <w:rsid w:val="00EA6595"/>
    <w:rsid w:val="00EA73B8"/>
    <w:rsid w:val="00EA7692"/>
    <w:rsid w:val="00EB0267"/>
    <w:rsid w:val="00EB0C6E"/>
    <w:rsid w:val="00EB15E4"/>
    <w:rsid w:val="00EB31DB"/>
    <w:rsid w:val="00EB4A43"/>
    <w:rsid w:val="00EB544F"/>
    <w:rsid w:val="00EB6D5A"/>
    <w:rsid w:val="00EC46DB"/>
    <w:rsid w:val="00EC57F0"/>
    <w:rsid w:val="00EC5E46"/>
    <w:rsid w:val="00EC623E"/>
    <w:rsid w:val="00ED5EB3"/>
    <w:rsid w:val="00ED6CB1"/>
    <w:rsid w:val="00ED7E8A"/>
    <w:rsid w:val="00EE162B"/>
    <w:rsid w:val="00EE22AD"/>
    <w:rsid w:val="00EE2B58"/>
    <w:rsid w:val="00EE470D"/>
    <w:rsid w:val="00EE6180"/>
    <w:rsid w:val="00EF1134"/>
    <w:rsid w:val="00EF2734"/>
    <w:rsid w:val="00EF7152"/>
    <w:rsid w:val="00EF7B3F"/>
    <w:rsid w:val="00F0014C"/>
    <w:rsid w:val="00F017BC"/>
    <w:rsid w:val="00F03139"/>
    <w:rsid w:val="00F03B35"/>
    <w:rsid w:val="00F105E6"/>
    <w:rsid w:val="00F124C6"/>
    <w:rsid w:val="00F12B67"/>
    <w:rsid w:val="00F14204"/>
    <w:rsid w:val="00F146B1"/>
    <w:rsid w:val="00F15F26"/>
    <w:rsid w:val="00F23D75"/>
    <w:rsid w:val="00F25BAD"/>
    <w:rsid w:val="00F265BB"/>
    <w:rsid w:val="00F26E60"/>
    <w:rsid w:val="00F30EA2"/>
    <w:rsid w:val="00F325DF"/>
    <w:rsid w:val="00F333F0"/>
    <w:rsid w:val="00F334AC"/>
    <w:rsid w:val="00F352A7"/>
    <w:rsid w:val="00F36D54"/>
    <w:rsid w:val="00F40290"/>
    <w:rsid w:val="00F40C82"/>
    <w:rsid w:val="00F413D1"/>
    <w:rsid w:val="00F4624B"/>
    <w:rsid w:val="00F50153"/>
    <w:rsid w:val="00F50205"/>
    <w:rsid w:val="00F5344E"/>
    <w:rsid w:val="00F5414F"/>
    <w:rsid w:val="00F542BC"/>
    <w:rsid w:val="00F555C4"/>
    <w:rsid w:val="00F56C09"/>
    <w:rsid w:val="00F56E10"/>
    <w:rsid w:val="00F57591"/>
    <w:rsid w:val="00F57D6C"/>
    <w:rsid w:val="00F60127"/>
    <w:rsid w:val="00F61EB5"/>
    <w:rsid w:val="00F64F34"/>
    <w:rsid w:val="00F65C8F"/>
    <w:rsid w:val="00F65CA1"/>
    <w:rsid w:val="00F6642B"/>
    <w:rsid w:val="00F67710"/>
    <w:rsid w:val="00F70BDA"/>
    <w:rsid w:val="00F717F4"/>
    <w:rsid w:val="00F72F2E"/>
    <w:rsid w:val="00F74859"/>
    <w:rsid w:val="00F76424"/>
    <w:rsid w:val="00F83135"/>
    <w:rsid w:val="00F83C8D"/>
    <w:rsid w:val="00F84A31"/>
    <w:rsid w:val="00F85CC1"/>
    <w:rsid w:val="00F91C4B"/>
    <w:rsid w:val="00F94A01"/>
    <w:rsid w:val="00F95F3D"/>
    <w:rsid w:val="00F9651B"/>
    <w:rsid w:val="00FA1267"/>
    <w:rsid w:val="00FA2270"/>
    <w:rsid w:val="00FA2E1A"/>
    <w:rsid w:val="00FA3199"/>
    <w:rsid w:val="00FA4137"/>
    <w:rsid w:val="00FA71F0"/>
    <w:rsid w:val="00FB0E32"/>
    <w:rsid w:val="00FB1CBE"/>
    <w:rsid w:val="00FB34AC"/>
    <w:rsid w:val="00FB3985"/>
    <w:rsid w:val="00FB4185"/>
    <w:rsid w:val="00FB4BF0"/>
    <w:rsid w:val="00FB5A90"/>
    <w:rsid w:val="00FC21F8"/>
    <w:rsid w:val="00FC4352"/>
    <w:rsid w:val="00FC4422"/>
    <w:rsid w:val="00FC5185"/>
    <w:rsid w:val="00FC59F4"/>
    <w:rsid w:val="00FC5E0D"/>
    <w:rsid w:val="00FC5E31"/>
    <w:rsid w:val="00FC5F5C"/>
    <w:rsid w:val="00FC7E1C"/>
    <w:rsid w:val="00FD2849"/>
    <w:rsid w:val="00FD2B46"/>
    <w:rsid w:val="00FD49B0"/>
    <w:rsid w:val="00FD6AE7"/>
    <w:rsid w:val="00FD74C2"/>
    <w:rsid w:val="00FD753F"/>
    <w:rsid w:val="00FD79EF"/>
    <w:rsid w:val="00FD7C58"/>
    <w:rsid w:val="00FE0D82"/>
    <w:rsid w:val="00FE0F1F"/>
    <w:rsid w:val="00FE6075"/>
    <w:rsid w:val="00FE70B6"/>
    <w:rsid w:val="00FE7684"/>
    <w:rsid w:val="00FE7BCC"/>
    <w:rsid w:val="00FF24B7"/>
    <w:rsid w:val="00FF47B9"/>
    <w:rsid w:val="00FF527A"/>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F6"/>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aw.vba.va.gov/vbadod/IDES.asp" TargetMode="External"/><Relationship Id="rId18" Type="http://schemas.openxmlformats.org/officeDocument/2006/relationships/hyperlink" Target="http://vbacodmoint1.vba.va.gov/bl/21/calendar/cal_Subscribe.asp" TargetMode="External"/><Relationship Id="rId26"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39" Type="http://schemas.openxmlformats.org/officeDocument/2006/relationships/hyperlink" Target="https://gcc01.safelinks.protection.outlook.com/ap/t-59584e83/?url=https%3A%2F%2Fteams.microsoft.com%2Fl%2Fmeetup-join%2F19%253ameeting_Nzc3ZDE2NjYtM2VmMy00ZTJjLTgyODYtMDA4YzU2OTQyNTE1%2540thread.v2%2F0%3Fcontext%3D%257b%2522Tid%2522%253a%2522e95f1b23-abaf-45ee-821d-b7ab251ab3bf%2522%252c%2522Oid%2522%253a%2522b14d4e2b-3f11-4ebb-84b9-6a219f86f296%2522%257d&amp;data=04%7C01%7C%7Cfe5684a77b05426b49ef08d8b3426fc8%7Ce95f1b23abaf45ee821db7ab251ab3bf%7C0%7C0%7C637456445201764086%7CUnknown%7CTWFpbGZsb3d8eyJWIjoiMC4wLjAwMDAiLCJQIjoiV2luMzIiLCJBTiI6Ik1haWwiLCJXVCI6Mn0%3D%7C1000&amp;sdata=L5vSPQJeNPGyPqR4c5phETY8hpOAXgkgXoFkh64uW3Q%3D&amp;reserved=0" TargetMode="External"/><Relationship Id="rId21" Type="http://schemas.openxmlformats.org/officeDocument/2006/relationships/hyperlink" Target="https://benefits.va.gov/compensation/claimexam.asp" TargetMode="External"/><Relationship Id="rId34"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42" Type="http://schemas.openxmlformats.org/officeDocument/2006/relationships/hyperlink" Target="tel:+18727010185,,302823647" TargetMode="External"/><Relationship Id="rId47" Type="http://schemas.openxmlformats.org/officeDocument/2006/relationships/hyperlink" Target="https://gcc01.safelinks.protection.outlook.com/ap/t-59584e83/?url=https%3A%2F%2Fteams.microsoft.com%2Fl%2Fmeetup-join%2F19%253ameeting_YzQzMDI3ZjItZWJkYy00M2JhLWI3ZDMtZDc4ZDEzYWEwMmY4%2540thread.v2%2F0%3Fcontext%3D%257b%2522Tid%2522%253a%2522e95f1b23-abaf-45ee-821d-b7ab251ab3bf%2522%252c%2522Oid%2522%253a%2522b14d4e2b-3f11-4ebb-84b9-6a219f86f296%2522%257d&amp;data=04%7C01%7C%7Cac4b0460ba3e42cb298308d8b344f057%7Ce95f1b23abaf45ee821db7ab251ab3bf%7C0%7C0%7C637456455950747699%7CUnknown%7CTWFpbGZsb3d8eyJWIjoiMC4wLjAwMDAiLCJQIjoiV2luMzIiLCJBTiI6Ik1haWwiLCJXVCI6Mn0%3D%7C1000&amp;sdata=M1G4mZCRY6nqs33EYy1bhECrG4D1g675ais9FEO8dzQ%3D&amp;reserved=0" TargetMode="External"/><Relationship Id="rId50"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55"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63" Type="http://schemas.openxmlformats.org/officeDocument/2006/relationships/hyperlink" Target="https://vaww.infoshare.va.gov/sites/212Procedures/212D_MSC_Info/Lists/MSC%20IDES%20list/AllItems.aspx" TargetMode="External"/><Relationship Id="rId68" Type="http://schemas.openxmlformats.org/officeDocument/2006/relationships/hyperlink" Target="https://www.ebenefits.va.gov/ebenefits/homepage"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va.gov/disability/how-to-file-claim/"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11" Type="http://schemas.openxmlformats.org/officeDocument/2006/relationships/hyperlink" Target="https://teams.microsoft.com/l/meetup-join/19%3ameeting_MzlhN2FlN2YtYTFhNS00NjExLWEwMzMtYWEwYjE0YzU1Y2Qx%40thread.v2/0?context=%7b%22Tid%22%3a%22e95f1b23-abaf-45ee-821d-b7ab251ab3bf%22%2c%22Oid%22%3a%22a0338b5c-0526-4e13-9809-5d0ecc8cdeb8%22%7d" TargetMode="External"/><Relationship Id="rId24" Type="http://schemas.openxmlformats.org/officeDocument/2006/relationships/hyperlink" Target="mailto:VAVBAWAS/CO/PREDISCHARGE%20%3cPredischarge.VBACO@va.gov%3e" TargetMode="External"/><Relationship Id="rId32" Type="http://schemas.openxmlformats.org/officeDocument/2006/relationships/hyperlink" Target="https://vaww.vrm.km.va.gov/system/templates/selfservice/va_kanew/help/agent/locale/en-US/portal/554400000001034/content/554400000053562/M21-1,-Part-III,-Subpart-iv,-Chapter-3,-Section-F---Examinations-in-Special-Situations" TargetMode="External"/><Relationship Id="rId37" Type="http://schemas.openxmlformats.org/officeDocument/2006/relationships/hyperlink" Target="https://gcc01.safelinks.protection.outlook.com/ap/t-59584e83/?url=https%3A%2F%2Fteams.microsoft.com%2Fl%2Fmeetup-join%2F19%253ameeting_ZTEwM2EyZWQtODkzOC00NWZjLTg2MmItMmUyYTBjZTQ3MmNh%2540thread.v2%2F0%3Fcontext%3D%257b%2522Tid%2522%253a%2522e95f1b23-abaf-45ee-821d-b7ab251ab3bf%2522%252c%2522Oid%2522%253a%2522b14d4e2b-3f11-4ebb-84b9-6a219f86f296%2522%257d&amp;data=04%7C01%7C%7Cccfdaad6e2ce47a010a208d8b341fc6a%7Ce95f1b23abaf45ee821db7ab251ab3bf%7C0%7C0%7C637456443268729424%7CUnknown%7CTWFpbGZsb3d8eyJWIjoiMC4wLjAwMDAiLCJQIjoiV2luMzIiLCJBTiI6Ik1haWwiLCJXVCI6Mn0%3D%7C1000&amp;sdata=0tqzE4XGev%2BRNyQD4w%2BN%2B9Z5yQXZclqLi9%2F01MpSCpA%3D&amp;reserved=0" TargetMode="External"/><Relationship Id="rId40" Type="http://schemas.openxmlformats.org/officeDocument/2006/relationships/hyperlink" Target="tel:+18727010185,,318790451" TargetMode="External"/><Relationship Id="rId45" Type="http://schemas.openxmlformats.org/officeDocument/2006/relationships/hyperlink" Target="https://gcc01.safelinks.protection.outlook.com/ap/t-59584e83/?url=https%3A%2F%2Fteams.microsoft.com%2Fl%2Fmeetup-join%2F19%253ameeting_Y2FiZjEyMjktMGEyZS00Y2VkLWI1NTEtNzFiZjJlMzM0ZWFi%2540thread.v2%2F0%3Fcontext%3D%257b%2522Tid%2522%253a%2522e95f1b23-abaf-45ee-821d-b7ab251ab3bf%2522%252c%2522Oid%2522%253a%2522b14d4e2b-3f11-4ebb-84b9-6a219f86f296%2522%257d&amp;data=04%7C01%7C%7C0cfce0e56a0c4626f51a08d8b3449cc0%7Ce95f1b23abaf45ee821db7ab251ab3bf%7C0%7C0%7C637456454546917020%7CUnknown%7CTWFpbGZsb3d8eyJWIjoiMC4wLjAwMDAiLCJQIjoiV2luMzIiLCJBTiI6Ik1haWwiLCJXVCI6Mn0%3D%7C1000&amp;sdata=1MkSQoUG%2FfengcWdywphzyQaRVzjUudBSj0PGBu7SJY%3D&amp;reserved=0" TargetMode="External"/><Relationship Id="rId53"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58" Type="http://schemas.openxmlformats.org/officeDocument/2006/relationships/hyperlink" Target="https://vbaw.vba.va.gov/vbadod/IDES.asp" TargetMode="External"/><Relationship Id="rId66" Type="http://schemas.openxmlformats.org/officeDocument/2006/relationships/hyperlink" Target="https://www.va.gov/disability/how-to-file-claim/" TargetMode="External"/><Relationship Id="rId74" Type="http://schemas.openxmlformats.org/officeDocument/2006/relationships/hyperlink" Target="mailto:VAVBAWAS/CO/PREDISCHARGE%20%3cPredischarge.VBACO@va.gov%3e"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VAVBAWAS/CO/IDES%20%3cIDES.VBACO@VA.GOV%3e" TargetMode="External"/><Relationship Id="rId28" Type="http://schemas.openxmlformats.org/officeDocument/2006/relationships/hyperlink" Target="https://vaww.vrm.km.va.gov/system/templates/selfservice/va_kanew/help/agent/locale/en-US/portal/554400000001034/content/554400000053562/M21-1,-Part-III,-Subpart-iv,-Chapter-3,-Section-F---Examinations-in-Special-Situations" TargetMode="External"/><Relationship Id="rId36" Type="http://schemas.openxmlformats.org/officeDocument/2006/relationships/hyperlink" Target="mailto:ContractExam.VBAVACO@va.gov" TargetMode="External"/><Relationship Id="rId49" Type="http://schemas.openxmlformats.org/officeDocument/2006/relationships/hyperlink" Target="mailto:IDES.VBACO@VA.GOV" TargetMode="External"/><Relationship Id="rId57" Type="http://schemas.openxmlformats.org/officeDocument/2006/relationships/image" Target="media/image4.png"/><Relationship Id="rId61"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10" Type="http://schemas.openxmlformats.org/officeDocument/2006/relationships/endnotes" Target="endnotes.xml"/><Relationship Id="rId19" Type="http://schemas.openxmlformats.org/officeDocument/2006/relationships/hyperlink" Target="mailto:VAVBAWAS/CO/PREDISCHARGE%20%3cPredischarge.VBACO@va.gov%3e" TargetMode="External"/><Relationship Id="rId31"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44" Type="http://schemas.openxmlformats.org/officeDocument/2006/relationships/hyperlink" Target="tel:+18727010185,,618936660" TargetMode="External"/><Relationship Id="rId52"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60" Type="http://schemas.openxmlformats.org/officeDocument/2006/relationships/hyperlink" Target="mailto:VAVBAWAS/CO/IDES%20%3cIDES.VBACO@VA.GOV%3e" TargetMode="External"/><Relationship Id="rId65" Type="http://schemas.openxmlformats.org/officeDocument/2006/relationships/hyperlink" Target="mailto:VAVBAWAS/CO/IDES" TargetMode="External"/><Relationship Id="rId73" Type="http://schemas.openxmlformats.org/officeDocument/2006/relationships/hyperlink" Target="mailto:VAVBAWAS/CO/IDES%20%3cIDES.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predischarge.asp" TargetMode="External"/><Relationship Id="rId22" Type="http://schemas.openxmlformats.org/officeDocument/2006/relationships/hyperlink" Target="mailto:ContractExam.VBAVACO@va.gov" TargetMode="External"/><Relationship Id="rId27" Type="http://schemas.openxmlformats.org/officeDocument/2006/relationships/hyperlink" Target="http://vbacoweb03.dva.va.gov/bl/21/DBQ/docs/InternalDBQs/HearingLoss_and_Tinnitus.pdf" TargetMode="External"/><Relationship Id="rId30" Type="http://schemas.openxmlformats.org/officeDocument/2006/relationships/hyperlink" Target="https://vaww.vrm.km.va.gov/system/templates/selfservice/va_kanew/help/agent/locale/en-US/portal/554400000001034/content/554400000015812/M21-1-Part-III-Subpart-iv-Chapter-3-Section-D-Examination-Reports?query=tbi" TargetMode="External"/><Relationship Id="rId35" Type="http://schemas.openxmlformats.org/officeDocument/2006/relationships/hyperlink" Target="https://vaww.vrm.km.va.gov/system/templates/selfservice/va_kanew/help/agent/locale/en-US/portal/554400000001034/content/554400000015812/M21-1-Part-III-Subpart-iv-Chapter-3-Section-D-Examination-Reports?query=tbi" TargetMode="External"/><Relationship Id="rId43" Type="http://schemas.openxmlformats.org/officeDocument/2006/relationships/hyperlink" Target="https://gcc01.safelinks.protection.outlook.com/ap/t-59584e83/?url=https%3A%2F%2Fteams.microsoft.com%2Fl%2Fmeetup-join%2F19%253ameeting_NTBmOGY4ZGQtZTMyZS00ZTQ1LThiMTktNGFjYjg2YWVmYjZm%2540thread.v2%2F0%3Fcontext%3D%257b%2522Tid%2522%253a%2522e95f1b23-abaf-45ee-821d-b7ab251ab3bf%2522%252c%2522Oid%2522%253a%2522b14d4e2b-3f11-4ebb-84b9-6a219f86f296%2522%257d&amp;data=04%7C01%7C%7Ccc57313927f749d314b908d8b34391e5%7Ce95f1b23abaf45ee821db7ab251ab3bf%7C0%7C0%7C637456450072291546%7CUnknown%7CTWFpbGZsb3d8eyJWIjoiMC4wLjAwMDAiLCJQIjoiV2luMzIiLCJBTiI6Ik1haWwiLCJXVCI6Mn0%3D%7C1000&amp;sdata=pqd4HMoVwdnEgmA6IuaEadZBbg71E4aI2L%2FUZgKHOnQ%3D&amp;reserved=0" TargetMode="External"/><Relationship Id="rId48" Type="http://schemas.openxmlformats.org/officeDocument/2006/relationships/hyperlink" Target="tel:+18727010185,,376784246" TargetMode="External"/><Relationship Id="rId56" Type="http://schemas.openxmlformats.org/officeDocument/2006/relationships/hyperlink" Target="https://vbaclient.qtcm.com/my.policy" TargetMode="External"/><Relationship Id="rId64" Type="http://schemas.openxmlformats.org/officeDocument/2006/relationships/hyperlink" Target="mailto:VAVBAWAS/CO/IDES" TargetMode="External"/><Relationship Id="rId69" Type="http://schemas.openxmlformats.org/officeDocument/2006/relationships/hyperlink" Target="https://www.ebenefits.va.gov/ebenefits/homepage"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72" Type="http://schemas.openxmlformats.org/officeDocument/2006/relationships/hyperlink" Target="mailto:VAVBAWAS/CO/PREDISCHARGE%20%3cPredischarge.VBACO@va.gov%3e" TargetMode="External"/><Relationship Id="rId3" Type="http://schemas.openxmlformats.org/officeDocument/2006/relationships/customXml" Target="../customXml/item3.xml"/><Relationship Id="rId12" Type="http://schemas.openxmlformats.org/officeDocument/2006/relationships/hyperlink" Target="tel:+1%20872-701-0185,,448196643" TargetMode="External"/><Relationship Id="rId17" Type="http://schemas.openxmlformats.org/officeDocument/2006/relationships/image" Target="media/image3.png"/><Relationship Id="rId25" Type="http://schemas.openxmlformats.org/officeDocument/2006/relationships/hyperlink" Target="https://vaww.vrm.km.va.gov/system/templates/selfservice/va_kanew/help/agent/locale/en-US/portal/554400000001034/content/554400000014324/M21-1,-Part-IV,-Subpart-ii,-Chapter-2,-Section-A---Deciding-Claims-for-Disability-Compensation" TargetMode="External"/><Relationship Id="rId33"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38" Type="http://schemas.openxmlformats.org/officeDocument/2006/relationships/hyperlink" Target="tel:+18727010185,,926087973" TargetMode="External"/><Relationship Id="rId46" Type="http://schemas.openxmlformats.org/officeDocument/2006/relationships/hyperlink" Target="tel:+18727010185,,343199274" TargetMode="External"/><Relationship Id="rId59" Type="http://schemas.openxmlformats.org/officeDocument/2006/relationships/hyperlink" Target="mailto:VAVBAWAS/CO/IDES%20%3cIDES.VBACO@VA.GOV%3e" TargetMode="External"/><Relationship Id="rId67" Type="http://schemas.openxmlformats.org/officeDocument/2006/relationships/hyperlink" Target="https://www.ebenefits.va.gov/ebenefits/homepage" TargetMode="External"/><Relationship Id="rId20" Type="http://schemas.openxmlformats.org/officeDocument/2006/relationships/hyperlink" Target="https://vbaw.vba.va.gov/vbadod/IDES.asp" TargetMode="External"/><Relationship Id="rId41" Type="http://schemas.openxmlformats.org/officeDocument/2006/relationships/hyperlink" Target="https://gcc01.safelinks.protection.outlook.com/ap/t-59584e83/?url=https%3A%2F%2Fteams.microsoft.com%2Fl%2Fmeetup-join%2F19%253ameeting_MzgxMDFjMjQtMTI1ZS00NzY5LThhZGUtNGMyMzE3OTllMTFi%2540thread.v2%2F0%3Fcontext%3D%257b%2522Tid%2522%253a%2522e95f1b23-abaf-45ee-821d-b7ab251ab3bf%2522%252c%2522Oid%2522%253a%2522b14d4e2b-3f11-4ebb-84b9-6a219f86f296%2522%257d&amp;data=04%7C01%7C%7C146ff81198024c4d288008d8b3433b88%7Ce95f1b23abaf45ee821db7ab251ab3bf%7C0%7C0%7C637456448621367217%7CUnknown%7CTWFpbGZsb3d8eyJWIjoiMC4wLjAwMDAiLCJQIjoiV2luMzIiLCJBTiI6Ik1haWwiLCJXVCI6Mn0%3D%7C1000&amp;sdata=0%2FNvY8yhQ5tYFbaOEky3yYxL94okJF2WU%2Fh3pzHOIwE%3D&amp;reserved=0" TargetMode="External"/><Relationship Id="rId54"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62" Type="http://schemas.openxmlformats.org/officeDocument/2006/relationships/hyperlink" Target="https://vta.va.gov/VTA/secured/DES/View/HomepagePKCFileManager.aspx?FolderId=207" TargetMode="External"/><Relationship Id="rId70" Type="http://schemas.openxmlformats.org/officeDocument/2006/relationships/hyperlink" Target="https://www.ebenefits.va.gov/ebenefits/homepag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A5B2A172BF5342A0008FE59BF97A0D" ma:contentTypeVersion="2" ma:contentTypeDescription="Create a new document." ma:contentTypeScope="" ma:versionID="448395562cd92439ac5323dbbd09b39f">
  <xsd:schema xmlns:xsd="http://www.w3.org/2001/XMLSchema" xmlns:xs="http://www.w3.org/2001/XMLSchema" xmlns:p="http://schemas.microsoft.com/office/2006/metadata/properties" xmlns:ns3="7def28d9-a064-4e99-a6b8-6646c07251b0" targetNamespace="http://schemas.microsoft.com/office/2006/metadata/properties" ma:root="true" ma:fieldsID="65d30c7eec493182e9d3e0ad130e4943" ns3:_="">
    <xsd:import namespace="7def28d9-a064-4e99-a6b8-6646c07251b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28d9-a064-4e99-a6b8-6646c0725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C6D243F2-F3C2-48F9-AB37-00F9EB642333}">
  <ds:schemaRefs>
    <ds:schemaRef ds:uri="http://schemas.openxmlformats.org/officeDocument/2006/bibliography"/>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6904A0-2D90-43FE-AC9E-15BBEEB23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f28d9-a064-4e99-a6b8-6646c0725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27</TotalTime>
  <Pages>10</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January 2021 BDD IDES Call Read Ahead Draft</vt:lpstr>
    </vt:vector>
  </TitlesOfParts>
  <Company>Veterans Benefits Administration</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2021 BDD IDES Call Read Ahead Draft</dc:title>
  <dc:subject/>
  <dc:creator>Department of Veterans Affairs, Veterans Benefits Administration, Compensation Service, STAFF</dc:creator>
  <cp:keywords/>
  <dc:description/>
  <cp:lastModifiedBy>Kathy Poole</cp:lastModifiedBy>
  <cp:revision>9</cp:revision>
  <cp:lastPrinted>2019-10-08T17:52:00Z</cp:lastPrinted>
  <dcterms:created xsi:type="dcterms:W3CDTF">2021-01-11T15:06:00Z</dcterms:created>
  <dcterms:modified xsi:type="dcterms:W3CDTF">2021-01-14T19:35:00Z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0x010100DAA5B2A172BF5342A0008FE59BF97A0D</vt:lpwstr>
  </property>
  <property fmtid="{D5CDD505-2E9C-101B-9397-08002B2CF9AE}" pid="3" name="Language">
    <vt:lpwstr>en</vt:lpwstr>
  </property>
  <property fmtid="{D5CDD505-2E9C-101B-9397-08002B2CF9AE}" pid="4" name="Type">
    <vt:lpwstr>Reference</vt:lpwstr>
  </property>
</Properties>
</file>