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3B7E9" w14:textId="3E1BE7F1" w:rsidR="00571E24" w:rsidRDefault="00571E24" w:rsidP="000F0935">
      <w:pPr>
        <w:pStyle w:val="VBALessonPlanName"/>
        <w:rPr>
          <w:color w:val="auto"/>
        </w:rPr>
      </w:pPr>
      <w:bookmarkStart w:id="0" w:name="_Toc276556863"/>
      <w:r>
        <w:rPr>
          <w:color w:val="auto"/>
        </w:rPr>
        <w:t xml:space="preserve">(VSR </w:t>
      </w:r>
      <w:r w:rsidR="007E3439">
        <w:rPr>
          <w:color w:val="auto"/>
        </w:rPr>
        <w:t>VIP Pre-D</w:t>
      </w:r>
      <w:r>
        <w:rPr>
          <w:color w:val="auto"/>
        </w:rPr>
        <w:t>)</w:t>
      </w:r>
    </w:p>
    <w:p w14:paraId="3B1CB5C7" w14:textId="6E2C6BE2" w:rsidR="000F0935" w:rsidRPr="00063E0B" w:rsidRDefault="000F0935" w:rsidP="000F0935">
      <w:pPr>
        <w:pStyle w:val="VBALessonPlanName"/>
        <w:rPr>
          <w:color w:val="auto"/>
        </w:rPr>
      </w:pPr>
      <w:r>
        <w:rPr>
          <w:color w:val="auto"/>
        </w:rPr>
        <w:t>Posttraumatic Stress Disorder (PTSD)</w:t>
      </w:r>
    </w:p>
    <w:p w14:paraId="5049EF5C" w14:textId="77777777" w:rsidR="007A5600" w:rsidRDefault="007740B2">
      <w:pPr>
        <w:pStyle w:val="VBALessonPlanTitle"/>
        <w:rPr>
          <w:color w:val="auto"/>
        </w:rPr>
      </w:pPr>
      <w:r>
        <w:rPr>
          <w:color w:val="auto"/>
        </w:rPr>
        <w:t>Student</w:t>
      </w:r>
      <w:r w:rsidR="007A5600">
        <w:rPr>
          <w:color w:val="auto"/>
        </w:rPr>
        <w:t xml:space="preserve"> Handout</w:t>
      </w:r>
      <w:bookmarkEnd w:id="0"/>
    </w:p>
    <w:p w14:paraId="5049EF5D" w14:textId="77777777" w:rsidR="007A5600" w:rsidRDefault="007A5600">
      <w:pPr>
        <w:pStyle w:val="VBATopicHeading1"/>
      </w:pPr>
      <w:bookmarkStart w:id="1" w:name="_Toc276556864"/>
    </w:p>
    <w:p w14:paraId="5049EF5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049EF5F" w14:textId="77777777" w:rsidR="007A5600" w:rsidRDefault="007A5600"/>
    <w:p w14:paraId="390516E3" w14:textId="64564AB9" w:rsidR="00FB131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10458765" w:history="1">
        <w:r w:rsidR="00FB1316" w:rsidRPr="00D60F6A">
          <w:rPr>
            <w:rStyle w:val="Hyperlink"/>
          </w:rPr>
          <w:t>Objectives</w:t>
        </w:r>
        <w:r w:rsidR="00FB1316">
          <w:rPr>
            <w:webHidden/>
          </w:rPr>
          <w:tab/>
        </w:r>
        <w:r w:rsidR="00FB1316">
          <w:rPr>
            <w:webHidden/>
          </w:rPr>
          <w:fldChar w:fldCharType="begin"/>
        </w:r>
        <w:r w:rsidR="00FB1316">
          <w:rPr>
            <w:webHidden/>
          </w:rPr>
          <w:instrText xml:space="preserve"> PAGEREF _Toc10458765 \h </w:instrText>
        </w:r>
        <w:r w:rsidR="00FB1316">
          <w:rPr>
            <w:webHidden/>
          </w:rPr>
        </w:r>
        <w:r w:rsidR="00FB1316">
          <w:rPr>
            <w:webHidden/>
          </w:rPr>
          <w:fldChar w:fldCharType="separate"/>
        </w:r>
        <w:r w:rsidR="00FB1316">
          <w:rPr>
            <w:webHidden/>
          </w:rPr>
          <w:t>2</w:t>
        </w:r>
        <w:r w:rsidR="00FB1316">
          <w:rPr>
            <w:webHidden/>
          </w:rPr>
          <w:fldChar w:fldCharType="end"/>
        </w:r>
      </w:hyperlink>
    </w:p>
    <w:p w14:paraId="134BD9E9" w14:textId="3A7E454C" w:rsidR="00FB1316" w:rsidRDefault="00846D75">
      <w:pPr>
        <w:pStyle w:val="TOC1"/>
        <w:rPr>
          <w:rFonts w:asciiTheme="minorHAnsi" w:eastAsiaTheme="minorEastAsia" w:hAnsiTheme="minorHAnsi" w:cstheme="minorBidi"/>
          <w:sz w:val="22"/>
        </w:rPr>
      </w:pPr>
      <w:hyperlink w:anchor="_Toc10458766" w:history="1">
        <w:r w:rsidR="00FB1316" w:rsidRPr="00D60F6A">
          <w:rPr>
            <w:rStyle w:val="Hyperlink"/>
          </w:rPr>
          <w:t>References</w:t>
        </w:r>
        <w:r w:rsidR="00FB1316">
          <w:rPr>
            <w:webHidden/>
          </w:rPr>
          <w:tab/>
        </w:r>
        <w:r w:rsidR="00FB1316">
          <w:rPr>
            <w:webHidden/>
          </w:rPr>
          <w:fldChar w:fldCharType="begin"/>
        </w:r>
        <w:r w:rsidR="00FB1316">
          <w:rPr>
            <w:webHidden/>
          </w:rPr>
          <w:instrText xml:space="preserve"> PAGEREF _Toc10458766 \h </w:instrText>
        </w:r>
        <w:r w:rsidR="00FB1316">
          <w:rPr>
            <w:webHidden/>
          </w:rPr>
        </w:r>
        <w:r w:rsidR="00FB1316">
          <w:rPr>
            <w:webHidden/>
          </w:rPr>
          <w:fldChar w:fldCharType="separate"/>
        </w:r>
        <w:r w:rsidR="00FB1316">
          <w:rPr>
            <w:webHidden/>
          </w:rPr>
          <w:t>3</w:t>
        </w:r>
        <w:r w:rsidR="00FB1316">
          <w:rPr>
            <w:webHidden/>
          </w:rPr>
          <w:fldChar w:fldCharType="end"/>
        </w:r>
      </w:hyperlink>
    </w:p>
    <w:p w14:paraId="5FF37225" w14:textId="03A9B786" w:rsidR="00FB1316" w:rsidRDefault="00846D75">
      <w:pPr>
        <w:pStyle w:val="TOC1"/>
        <w:rPr>
          <w:rFonts w:asciiTheme="minorHAnsi" w:eastAsiaTheme="minorEastAsia" w:hAnsiTheme="minorHAnsi" w:cstheme="minorBidi"/>
          <w:sz w:val="22"/>
        </w:rPr>
      </w:pPr>
      <w:hyperlink w:anchor="_Toc10458767" w:history="1">
        <w:r w:rsidR="00FB1316" w:rsidRPr="00D60F6A">
          <w:rPr>
            <w:rStyle w:val="Hyperlink"/>
          </w:rPr>
          <w:t>Topic 1: Definition and Stressors</w:t>
        </w:r>
        <w:r w:rsidR="00FB1316">
          <w:rPr>
            <w:webHidden/>
          </w:rPr>
          <w:tab/>
        </w:r>
        <w:r w:rsidR="00FB1316">
          <w:rPr>
            <w:webHidden/>
          </w:rPr>
          <w:fldChar w:fldCharType="begin"/>
        </w:r>
        <w:r w:rsidR="00FB1316">
          <w:rPr>
            <w:webHidden/>
          </w:rPr>
          <w:instrText xml:space="preserve"> PAGEREF _Toc10458767 \h </w:instrText>
        </w:r>
        <w:r w:rsidR="00FB1316">
          <w:rPr>
            <w:webHidden/>
          </w:rPr>
        </w:r>
        <w:r w:rsidR="00FB1316">
          <w:rPr>
            <w:webHidden/>
          </w:rPr>
          <w:fldChar w:fldCharType="separate"/>
        </w:r>
        <w:r w:rsidR="00FB1316">
          <w:rPr>
            <w:webHidden/>
          </w:rPr>
          <w:t>4</w:t>
        </w:r>
        <w:r w:rsidR="00FB1316">
          <w:rPr>
            <w:webHidden/>
          </w:rPr>
          <w:fldChar w:fldCharType="end"/>
        </w:r>
      </w:hyperlink>
    </w:p>
    <w:p w14:paraId="196EDF9E" w14:textId="7C09DCA1" w:rsidR="00FB1316" w:rsidRDefault="00846D75">
      <w:pPr>
        <w:pStyle w:val="TOC1"/>
        <w:rPr>
          <w:rFonts w:asciiTheme="minorHAnsi" w:eastAsiaTheme="minorEastAsia" w:hAnsiTheme="minorHAnsi" w:cstheme="minorBidi"/>
          <w:sz w:val="22"/>
        </w:rPr>
      </w:pPr>
      <w:hyperlink w:anchor="_Toc10458768" w:history="1">
        <w:r w:rsidR="00FB1316" w:rsidRPr="00D60F6A">
          <w:rPr>
            <w:rStyle w:val="Hyperlink"/>
          </w:rPr>
          <w:t>Topic 2: Evidentiary Requirements</w:t>
        </w:r>
        <w:r w:rsidR="00FB1316">
          <w:rPr>
            <w:webHidden/>
          </w:rPr>
          <w:tab/>
        </w:r>
        <w:r w:rsidR="00FB1316">
          <w:rPr>
            <w:webHidden/>
          </w:rPr>
          <w:fldChar w:fldCharType="begin"/>
        </w:r>
        <w:r w:rsidR="00FB1316">
          <w:rPr>
            <w:webHidden/>
          </w:rPr>
          <w:instrText xml:space="preserve"> PAGEREF _Toc10458768 \h </w:instrText>
        </w:r>
        <w:r w:rsidR="00FB1316">
          <w:rPr>
            <w:webHidden/>
          </w:rPr>
        </w:r>
        <w:r w:rsidR="00FB1316">
          <w:rPr>
            <w:webHidden/>
          </w:rPr>
          <w:fldChar w:fldCharType="separate"/>
        </w:r>
        <w:r w:rsidR="00FB1316">
          <w:rPr>
            <w:webHidden/>
          </w:rPr>
          <w:t>6</w:t>
        </w:r>
        <w:r w:rsidR="00FB1316">
          <w:rPr>
            <w:webHidden/>
          </w:rPr>
          <w:fldChar w:fldCharType="end"/>
        </w:r>
      </w:hyperlink>
    </w:p>
    <w:p w14:paraId="4D8572A2" w14:textId="65C6AB8E" w:rsidR="00FB1316" w:rsidRDefault="00846D75">
      <w:pPr>
        <w:pStyle w:val="TOC1"/>
        <w:rPr>
          <w:rFonts w:asciiTheme="minorHAnsi" w:eastAsiaTheme="minorEastAsia" w:hAnsiTheme="minorHAnsi" w:cstheme="minorBidi"/>
          <w:sz w:val="22"/>
        </w:rPr>
      </w:pPr>
      <w:hyperlink w:anchor="_Toc10458769" w:history="1">
        <w:r w:rsidR="00FB1316" w:rsidRPr="00D60F6A">
          <w:rPr>
            <w:rStyle w:val="Hyperlink"/>
          </w:rPr>
          <w:t>Topic 3: Stressor Corroboration</w:t>
        </w:r>
        <w:r w:rsidR="00FB1316">
          <w:rPr>
            <w:webHidden/>
          </w:rPr>
          <w:tab/>
        </w:r>
        <w:r w:rsidR="00FB1316">
          <w:rPr>
            <w:webHidden/>
          </w:rPr>
          <w:fldChar w:fldCharType="begin"/>
        </w:r>
        <w:r w:rsidR="00FB1316">
          <w:rPr>
            <w:webHidden/>
          </w:rPr>
          <w:instrText xml:space="preserve"> PAGEREF _Toc10458769 \h </w:instrText>
        </w:r>
        <w:r w:rsidR="00FB1316">
          <w:rPr>
            <w:webHidden/>
          </w:rPr>
        </w:r>
        <w:r w:rsidR="00FB1316">
          <w:rPr>
            <w:webHidden/>
          </w:rPr>
          <w:fldChar w:fldCharType="separate"/>
        </w:r>
        <w:r w:rsidR="00FB1316">
          <w:rPr>
            <w:webHidden/>
          </w:rPr>
          <w:t>10</w:t>
        </w:r>
        <w:r w:rsidR="00FB1316">
          <w:rPr>
            <w:webHidden/>
          </w:rPr>
          <w:fldChar w:fldCharType="end"/>
        </w:r>
      </w:hyperlink>
    </w:p>
    <w:p w14:paraId="138BA093" w14:textId="5F66299E" w:rsidR="00FB1316" w:rsidRDefault="00846D75">
      <w:pPr>
        <w:pStyle w:val="TOC1"/>
        <w:rPr>
          <w:rFonts w:asciiTheme="minorHAnsi" w:eastAsiaTheme="minorEastAsia" w:hAnsiTheme="minorHAnsi" w:cstheme="minorBidi"/>
          <w:sz w:val="22"/>
        </w:rPr>
      </w:pPr>
      <w:hyperlink w:anchor="_Toc10458770" w:history="1">
        <w:r w:rsidR="00FB1316" w:rsidRPr="00D60F6A">
          <w:rPr>
            <w:rStyle w:val="Hyperlink"/>
          </w:rPr>
          <w:t>Topic 4: Development</w:t>
        </w:r>
        <w:r w:rsidR="00FB1316">
          <w:rPr>
            <w:webHidden/>
          </w:rPr>
          <w:tab/>
        </w:r>
        <w:r w:rsidR="00FB1316">
          <w:rPr>
            <w:webHidden/>
          </w:rPr>
          <w:fldChar w:fldCharType="begin"/>
        </w:r>
        <w:r w:rsidR="00FB1316">
          <w:rPr>
            <w:webHidden/>
          </w:rPr>
          <w:instrText xml:space="preserve"> PAGEREF _Toc10458770 \h </w:instrText>
        </w:r>
        <w:r w:rsidR="00FB1316">
          <w:rPr>
            <w:webHidden/>
          </w:rPr>
        </w:r>
        <w:r w:rsidR="00FB1316">
          <w:rPr>
            <w:webHidden/>
          </w:rPr>
          <w:fldChar w:fldCharType="separate"/>
        </w:r>
        <w:r w:rsidR="00FB1316">
          <w:rPr>
            <w:webHidden/>
          </w:rPr>
          <w:t>12</w:t>
        </w:r>
        <w:r w:rsidR="00FB1316">
          <w:rPr>
            <w:webHidden/>
          </w:rPr>
          <w:fldChar w:fldCharType="end"/>
        </w:r>
      </w:hyperlink>
    </w:p>
    <w:p w14:paraId="6E9BD435" w14:textId="707EAF54" w:rsidR="00FB1316" w:rsidRDefault="00846D75">
      <w:pPr>
        <w:pStyle w:val="TOC1"/>
        <w:rPr>
          <w:rFonts w:asciiTheme="minorHAnsi" w:eastAsiaTheme="minorEastAsia" w:hAnsiTheme="minorHAnsi" w:cstheme="minorBidi"/>
          <w:sz w:val="22"/>
        </w:rPr>
      </w:pPr>
      <w:hyperlink w:anchor="_Toc10458771" w:history="1">
        <w:r w:rsidR="00FB1316" w:rsidRPr="00D60F6A">
          <w:rPr>
            <w:rStyle w:val="Hyperlink"/>
          </w:rPr>
          <w:t>Topic 5: Personal Trauma</w:t>
        </w:r>
        <w:r w:rsidR="00FB1316">
          <w:rPr>
            <w:webHidden/>
          </w:rPr>
          <w:tab/>
        </w:r>
        <w:r w:rsidR="00FB1316">
          <w:rPr>
            <w:webHidden/>
          </w:rPr>
          <w:fldChar w:fldCharType="begin"/>
        </w:r>
        <w:r w:rsidR="00FB1316">
          <w:rPr>
            <w:webHidden/>
          </w:rPr>
          <w:instrText xml:space="preserve"> PAGEREF _Toc10458771 \h </w:instrText>
        </w:r>
        <w:r w:rsidR="00FB1316">
          <w:rPr>
            <w:webHidden/>
          </w:rPr>
        </w:r>
        <w:r w:rsidR="00FB1316">
          <w:rPr>
            <w:webHidden/>
          </w:rPr>
          <w:fldChar w:fldCharType="separate"/>
        </w:r>
        <w:r w:rsidR="00FB1316">
          <w:rPr>
            <w:webHidden/>
          </w:rPr>
          <w:t>16</w:t>
        </w:r>
        <w:r w:rsidR="00FB1316">
          <w:rPr>
            <w:webHidden/>
          </w:rPr>
          <w:fldChar w:fldCharType="end"/>
        </w:r>
      </w:hyperlink>
    </w:p>
    <w:p w14:paraId="5049EF6E" w14:textId="77454F6E" w:rsidR="007A5600" w:rsidRPr="006A207D" w:rsidRDefault="007A5600" w:rsidP="006A207D">
      <w:pPr>
        <w:pStyle w:val="TOC1"/>
        <w:rPr>
          <w:rFonts w:asciiTheme="minorHAnsi" w:eastAsiaTheme="minorEastAsia" w:hAnsiTheme="minorHAnsi" w:cstheme="minorBidi"/>
          <w:sz w:val="22"/>
        </w:rPr>
      </w:pPr>
      <w:r>
        <w:rPr>
          <w:rStyle w:val="Hyperlink"/>
          <w:bCs/>
          <w:szCs w:val="24"/>
        </w:rPr>
        <w:fldChar w:fldCharType="end"/>
      </w:r>
    </w:p>
    <w:p w14:paraId="5049EF6F" w14:textId="19BA58F5" w:rsidR="007A5600" w:rsidRDefault="007A5600">
      <w:pPr>
        <w:overflowPunct/>
        <w:autoSpaceDE/>
        <w:autoSpaceDN/>
        <w:adjustRightInd/>
        <w:spacing w:before="0"/>
      </w:pPr>
      <w:r>
        <w:br w:type="page"/>
      </w:r>
    </w:p>
    <w:p w14:paraId="5049EF70" w14:textId="67DD292C" w:rsidR="007A5600" w:rsidRPr="00AB688E" w:rsidRDefault="00B72EFD" w:rsidP="00E42EC3">
      <w:pPr>
        <w:pStyle w:val="VBATopicHeading1"/>
        <w:ind w:left="360"/>
        <w:rPr>
          <w:u w:val="single"/>
        </w:rPr>
      </w:pPr>
      <w:bookmarkStart w:id="2" w:name="_Toc10458765"/>
      <w:bookmarkStart w:id="3" w:name="_Toc269888405"/>
      <w:bookmarkStart w:id="4" w:name="_Toc269888748"/>
      <w:bookmarkStart w:id="5" w:name="_Toc278291133"/>
      <w:r>
        <w:rPr>
          <w:u w:val="single"/>
        </w:rPr>
        <w:lastRenderedPageBreak/>
        <w:t xml:space="preserve">Lesson </w:t>
      </w:r>
      <w:r w:rsidR="007A5600" w:rsidRPr="00AB688E">
        <w:rPr>
          <w:u w:val="single"/>
        </w:rPr>
        <w:t>Objectives</w:t>
      </w:r>
      <w:bookmarkEnd w:id="2"/>
    </w:p>
    <w:p w14:paraId="40570106" w14:textId="77777777" w:rsidR="008C3DE3" w:rsidRDefault="008C3DE3" w:rsidP="000F0935">
      <w:pPr>
        <w:spacing w:before="0"/>
        <w:rPr>
          <w:szCs w:val="24"/>
        </w:rPr>
      </w:pPr>
    </w:p>
    <w:p w14:paraId="260C532B" w14:textId="64CF0DBB" w:rsidR="000F0935" w:rsidRDefault="000F0935" w:rsidP="000F0935">
      <w:pPr>
        <w:spacing w:before="0"/>
        <w:rPr>
          <w:szCs w:val="24"/>
        </w:rPr>
      </w:pPr>
      <w:r w:rsidRPr="00FB1316">
        <w:rPr>
          <w:szCs w:val="24"/>
        </w:rPr>
        <w:t>After this training, the trainee will be able to:</w:t>
      </w:r>
    </w:p>
    <w:p w14:paraId="764EB4DE" w14:textId="77777777" w:rsidR="008C3DE3" w:rsidRPr="00FB1316" w:rsidRDefault="008C3DE3" w:rsidP="000F0935">
      <w:pPr>
        <w:spacing w:before="0"/>
        <w:rPr>
          <w:szCs w:val="24"/>
        </w:rPr>
      </w:pPr>
    </w:p>
    <w:p w14:paraId="41DF601A" w14:textId="77777777" w:rsidR="000F0935" w:rsidRPr="00FB1316" w:rsidRDefault="000F0935" w:rsidP="00C6654C">
      <w:pPr>
        <w:pStyle w:val="ListParagraph"/>
        <w:numPr>
          <w:ilvl w:val="0"/>
          <w:numId w:val="3"/>
        </w:numPr>
        <w:overflowPunct w:val="0"/>
        <w:autoSpaceDE w:val="0"/>
        <w:autoSpaceDN w:val="0"/>
        <w:adjustRightInd w:val="0"/>
        <w:contextualSpacing w:val="0"/>
        <w:textAlignment w:val="baseline"/>
      </w:pPr>
      <w:r w:rsidRPr="00FB1316">
        <w:t>Define PTSD and the three types of PTSD stressors</w:t>
      </w:r>
    </w:p>
    <w:p w14:paraId="3176AA3A" w14:textId="77777777" w:rsidR="000F0935" w:rsidRPr="00FB1316" w:rsidRDefault="000F0935" w:rsidP="00C6654C">
      <w:pPr>
        <w:pStyle w:val="ListParagraph"/>
        <w:numPr>
          <w:ilvl w:val="0"/>
          <w:numId w:val="3"/>
        </w:numPr>
        <w:overflowPunct w:val="0"/>
        <w:autoSpaceDE w:val="0"/>
        <w:autoSpaceDN w:val="0"/>
        <w:adjustRightInd w:val="0"/>
        <w:contextualSpacing w:val="0"/>
        <w:textAlignment w:val="baseline"/>
      </w:pPr>
      <w:r w:rsidRPr="00FB1316">
        <w:t>Identify the evidentiary requirements for PTSD</w:t>
      </w:r>
    </w:p>
    <w:p w14:paraId="306D3250" w14:textId="77777777" w:rsidR="000F0935" w:rsidRPr="00FB1316" w:rsidRDefault="000F0935" w:rsidP="00C6654C">
      <w:pPr>
        <w:pStyle w:val="ListParagraph"/>
        <w:numPr>
          <w:ilvl w:val="0"/>
          <w:numId w:val="3"/>
        </w:numPr>
        <w:overflowPunct w:val="0"/>
        <w:autoSpaceDE w:val="0"/>
        <w:autoSpaceDN w:val="0"/>
        <w:adjustRightInd w:val="0"/>
        <w:contextualSpacing w:val="0"/>
        <w:textAlignment w:val="baseline"/>
      </w:pPr>
      <w:r w:rsidRPr="00FB1316">
        <w:t>Recognize when a claimed stressor can and cannot be corroborated</w:t>
      </w:r>
    </w:p>
    <w:p w14:paraId="10F1007E" w14:textId="77777777" w:rsidR="000F0935" w:rsidRPr="00FB1316" w:rsidRDefault="000F0935" w:rsidP="00C6654C">
      <w:pPr>
        <w:pStyle w:val="ListParagraph"/>
        <w:numPr>
          <w:ilvl w:val="0"/>
          <w:numId w:val="3"/>
        </w:numPr>
        <w:overflowPunct w:val="0"/>
        <w:autoSpaceDE w:val="0"/>
        <w:autoSpaceDN w:val="0"/>
        <w:adjustRightInd w:val="0"/>
        <w:contextualSpacing w:val="0"/>
        <w:textAlignment w:val="baseline"/>
      </w:pPr>
      <w:r w:rsidRPr="00FB1316">
        <w:t>Recognize when development action is needed</w:t>
      </w:r>
    </w:p>
    <w:p w14:paraId="5049EF81" w14:textId="0FA03A80" w:rsidR="00B40769" w:rsidRPr="00FB1316" w:rsidRDefault="000F0935" w:rsidP="00C6654C">
      <w:pPr>
        <w:pStyle w:val="ListParagraph"/>
        <w:numPr>
          <w:ilvl w:val="0"/>
          <w:numId w:val="3"/>
        </w:numPr>
        <w:overflowPunct w:val="0"/>
        <w:autoSpaceDE w:val="0"/>
        <w:autoSpaceDN w:val="0"/>
        <w:adjustRightInd w:val="0"/>
        <w:contextualSpacing w:val="0"/>
        <w:textAlignment w:val="baseline"/>
      </w:pPr>
      <w:r w:rsidRPr="00FB1316">
        <w:t>Understand the basics of the PTSD personal trauma claims process</w:t>
      </w:r>
    </w:p>
    <w:p w14:paraId="5049EF82" w14:textId="77777777" w:rsidR="00C16FFF" w:rsidRPr="009C5CEA" w:rsidRDefault="00C16FFF" w:rsidP="00C16FFF">
      <w:pPr>
        <w:pStyle w:val="ListParagraph"/>
        <w:textAlignment w:val="baseline"/>
      </w:pPr>
    </w:p>
    <w:p w14:paraId="145C2631" w14:textId="332DF7EB" w:rsidR="00E42EC3" w:rsidRPr="00AB688E" w:rsidRDefault="007A5600" w:rsidP="00E42EC3">
      <w:pPr>
        <w:pStyle w:val="VBATopicHeading1"/>
        <w:rPr>
          <w:u w:val="single"/>
        </w:rPr>
      </w:pPr>
      <w:r>
        <w:br w:type="page"/>
      </w:r>
      <w:bookmarkStart w:id="6" w:name="_Toc10458766"/>
      <w:r w:rsidRPr="00AB688E">
        <w:rPr>
          <w:u w:val="single"/>
        </w:rPr>
        <w:lastRenderedPageBreak/>
        <w:t>References</w:t>
      </w:r>
      <w:bookmarkEnd w:id="6"/>
    </w:p>
    <w:p w14:paraId="257EFBEB" w14:textId="78342D71" w:rsidR="00AB688E" w:rsidRPr="00FB1316" w:rsidRDefault="00AB688E" w:rsidP="00AB688E">
      <w:pPr>
        <w:pStyle w:val="VBABodyText0"/>
        <w:rPr>
          <w:b/>
          <w:noProof/>
          <w:szCs w:val="24"/>
        </w:rPr>
      </w:pPr>
      <w:r w:rsidRPr="00FB1316">
        <w:rPr>
          <w:noProof/>
          <w:szCs w:val="24"/>
        </w:rPr>
        <w:t xml:space="preserve">All M21-1 references are found in the </w:t>
      </w:r>
      <w:hyperlink r:id="rId12" w:history="1">
        <w:r w:rsidR="002011ED" w:rsidRPr="00FB1316">
          <w:rPr>
            <w:rStyle w:val="Hyperlink"/>
            <w:noProof/>
            <w:szCs w:val="24"/>
          </w:rPr>
          <w:t>Compensation Pension Knowledge Management Portal</w:t>
        </w:r>
      </w:hyperlink>
      <w:r w:rsidR="002011ED" w:rsidRPr="00FB1316">
        <w:rPr>
          <w:rStyle w:val="Hyperlink"/>
          <w:noProof/>
          <w:szCs w:val="24"/>
        </w:rPr>
        <w:t>:</w:t>
      </w:r>
    </w:p>
    <w:p w14:paraId="190B37D0" w14:textId="02434ED9" w:rsidR="00775935" w:rsidRPr="00FB1316" w:rsidRDefault="00846D75" w:rsidP="00775935">
      <w:pPr>
        <w:pStyle w:val="VBAFirstLevelBullet"/>
        <w:numPr>
          <w:ilvl w:val="0"/>
          <w:numId w:val="33"/>
        </w:numPr>
        <w:rPr>
          <w:szCs w:val="24"/>
        </w:rPr>
      </w:pPr>
      <w:hyperlink r:id="rId13" w:anchor="se38.1.3_1304" w:history="1">
        <w:r w:rsidR="00775935" w:rsidRPr="00FB1316">
          <w:rPr>
            <w:rStyle w:val="Hyperlink"/>
            <w:noProof/>
            <w:szCs w:val="24"/>
          </w:rPr>
          <w:t xml:space="preserve">CFR 3.304(f), </w:t>
        </w:r>
        <w:r w:rsidR="00775935" w:rsidRPr="00FB1316">
          <w:rPr>
            <w:rStyle w:val="Hyperlink"/>
            <w:szCs w:val="24"/>
          </w:rPr>
          <w:t>Posttraumatic stress disorder</w:t>
        </w:r>
      </w:hyperlink>
    </w:p>
    <w:p w14:paraId="139336EC" w14:textId="08434DC5" w:rsidR="00AB688E" w:rsidRPr="00FB1316" w:rsidRDefault="00846D75" w:rsidP="00AB688E">
      <w:pPr>
        <w:pStyle w:val="VBAFirstLevelBullet"/>
        <w:rPr>
          <w:szCs w:val="24"/>
        </w:rPr>
      </w:pPr>
      <w:hyperlink r:id="rId14" w:history="1">
        <w:r w:rsidR="00AB688E" w:rsidRPr="00FB1316">
          <w:rPr>
            <w:rStyle w:val="Hyperlink"/>
            <w:szCs w:val="24"/>
          </w:rPr>
          <w:t>M21-1, Part III, Subpart iv, 4.O, Mental Disorders</w:t>
        </w:r>
      </w:hyperlink>
    </w:p>
    <w:p w14:paraId="68626533" w14:textId="77777777" w:rsidR="00AB688E" w:rsidRPr="00FB1316" w:rsidRDefault="00846D75" w:rsidP="00AB688E">
      <w:pPr>
        <w:pStyle w:val="VBAFirstLevelBullet"/>
        <w:rPr>
          <w:rStyle w:val="Hyperlink"/>
          <w:color w:val="auto"/>
          <w:szCs w:val="24"/>
          <w:u w:val="none"/>
        </w:rPr>
      </w:pPr>
      <w:hyperlink r:id="rId15" w:history="1">
        <w:r w:rsidR="00AB688E" w:rsidRPr="00FB1316">
          <w:rPr>
            <w:rStyle w:val="Hyperlink"/>
            <w:szCs w:val="24"/>
          </w:rPr>
          <w:t>M21-1, Part IV, Subpart ii, Chapter 1.D, Claims for Service Connection (SC) for Post-Traumatic Stress Disorder (PTSD)</w:t>
        </w:r>
      </w:hyperlink>
    </w:p>
    <w:p w14:paraId="5049EF89" w14:textId="55CB03EC" w:rsidR="00B728C7" w:rsidRPr="00FB1316" w:rsidRDefault="00846D75" w:rsidP="00AB688E">
      <w:pPr>
        <w:pStyle w:val="VBAFirstLevelBullet"/>
        <w:rPr>
          <w:szCs w:val="24"/>
        </w:rPr>
      </w:pPr>
      <w:hyperlink r:id="rId16" w:history="1">
        <w:r w:rsidR="00AB688E" w:rsidRPr="00FB1316">
          <w:rPr>
            <w:rStyle w:val="Hyperlink"/>
            <w:szCs w:val="24"/>
          </w:rPr>
          <w:t>Stressor Verification Site</w:t>
        </w:r>
      </w:hyperlink>
    </w:p>
    <w:p w14:paraId="5049EF8D"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049EF8E" w14:textId="77777777" w:rsidR="007A5600" w:rsidRDefault="007A5600"/>
    <w:p w14:paraId="5049EF8F" w14:textId="77777777" w:rsidR="007A5600" w:rsidRDefault="007A5600"/>
    <w:p w14:paraId="5049EF90" w14:textId="77777777" w:rsidR="007A5600" w:rsidRDefault="007A5600"/>
    <w:p w14:paraId="5049EF91" w14:textId="77777777" w:rsidR="007A5600" w:rsidRDefault="007A5600"/>
    <w:p w14:paraId="5049EF92" w14:textId="77777777" w:rsidR="007A5600" w:rsidRDefault="007A5600"/>
    <w:p w14:paraId="5049EF93" w14:textId="77777777" w:rsidR="007A5600" w:rsidRDefault="007A5600"/>
    <w:p w14:paraId="5049EF94" w14:textId="77777777" w:rsidR="007A5600" w:rsidRDefault="007A5600"/>
    <w:p w14:paraId="5049EF95" w14:textId="77777777" w:rsidR="007A5600" w:rsidRDefault="007A5600"/>
    <w:p w14:paraId="5049EF96" w14:textId="77777777" w:rsidR="007A5600" w:rsidRDefault="007A5600"/>
    <w:p w14:paraId="5049EF97" w14:textId="77777777" w:rsidR="007A5600" w:rsidRDefault="007A5600"/>
    <w:p w14:paraId="5049EF98" w14:textId="77777777" w:rsidR="007A5600" w:rsidRDefault="007A5600"/>
    <w:p w14:paraId="5049EF99" w14:textId="77777777" w:rsidR="007A5600" w:rsidRDefault="007A5600"/>
    <w:p w14:paraId="5049EF9A" w14:textId="77777777" w:rsidR="007A5600" w:rsidRDefault="007A5600"/>
    <w:p w14:paraId="5049EF9B" w14:textId="77777777" w:rsidR="007A5600" w:rsidRDefault="007A5600"/>
    <w:p w14:paraId="5049EF9C" w14:textId="77777777" w:rsidR="007A5600" w:rsidRDefault="007A5600"/>
    <w:p w14:paraId="5049EF9D" w14:textId="77777777" w:rsidR="007A5600" w:rsidRDefault="007A5600"/>
    <w:p w14:paraId="5049EF9E" w14:textId="77777777" w:rsidR="007A5600" w:rsidRDefault="007A5600"/>
    <w:p w14:paraId="5049EF9F" w14:textId="77777777" w:rsidR="007A5600" w:rsidRDefault="007A5600"/>
    <w:p w14:paraId="5049EFA3" w14:textId="3E55D21D" w:rsidR="007A5600" w:rsidRDefault="007A5600"/>
    <w:p w14:paraId="2ADEBF18" w14:textId="77777777" w:rsidR="00365412" w:rsidRDefault="00365412"/>
    <w:p w14:paraId="3DD05E6B" w14:textId="77777777" w:rsidR="00365412" w:rsidRDefault="00365412"/>
    <w:p w14:paraId="047C3296" w14:textId="77777777" w:rsidR="00365412" w:rsidRDefault="00365412"/>
    <w:p w14:paraId="19231D83" w14:textId="77777777" w:rsidR="00AB688E" w:rsidRDefault="00AB688E">
      <w:pPr>
        <w:overflowPunct/>
        <w:autoSpaceDE/>
        <w:autoSpaceDN/>
        <w:adjustRightInd/>
        <w:spacing w:before="0"/>
        <w:rPr>
          <w:rFonts w:ascii="Times New Roman Bold" w:hAnsi="Times New Roman Bold"/>
          <w:b/>
          <w:smallCaps/>
          <w:sz w:val="32"/>
          <w:szCs w:val="32"/>
        </w:rPr>
      </w:pPr>
      <w:r>
        <w:br w:type="page"/>
      </w:r>
    </w:p>
    <w:p w14:paraId="5049EFA6" w14:textId="12761E0A" w:rsidR="007A5600" w:rsidRDefault="007A5600" w:rsidP="00AB688E">
      <w:pPr>
        <w:pStyle w:val="VBATopicHeading1"/>
        <w:spacing w:before="120" w:after="0"/>
        <w:rPr>
          <w:u w:val="single"/>
        </w:rPr>
      </w:pPr>
      <w:bookmarkStart w:id="7" w:name="_Toc10458767"/>
      <w:r w:rsidRPr="00AB688E">
        <w:rPr>
          <w:u w:val="single"/>
        </w:rPr>
        <w:lastRenderedPageBreak/>
        <w:t xml:space="preserve">Topic 1: </w:t>
      </w:r>
      <w:r w:rsidR="00C51729">
        <w:rPr>
          <w:u w:val="single"/>
        </w:rPr>
        <w:t>Definition and S</w:t>
      </w:r>
      <w:r w:rsidR="00AB688E" w:rsidRPr="00AB688E">
        <w:rPr>
          <w:u w:val="single"/>
        </w:rPr>
        <w:t>tressors</w:t>
      </w:r>
      <w:bookmarkEnd w:id="7"/>
    </w:p>
    <w:p w14:paraId="02844A2A" w14:textId="5A4571F2" w:rsidR="00AB688E" w:rsidRDefault="00AB688E" w:rsidP="00AB688E">
      <w:pPr>
        <w:pStyle w:val="VBATopicHeading1"/>
        <w:spacing w:before="0" w:after="0"/>
        <w:rPr>
          <w:sz w:val="24"/>
          <w:szCs w:val="24"/>
          <w:u w:val="single"/>
        </w:rPr>
      </w:pPr>
    </w:p>
    <w:p w14:paraId="353126EF" w14:textId="77777777" w:rsidR="00FB1316" w:rsidRPr="00AB688E" w:rsidRDefault="00FB1316" w:rsidP="00AB688E">
      <w:pPr>
        <w:pStyle w:val="VBATopicHeading1"/>
        <w:spacing w:before="0" w:after="0"/>
        <w:rPr>
          <w:sz w:val="24"/>
          <w:szCs w:val="24"/>
          <w:u w:val="single"/>
        </w:rPr>
      </w:pPr>
    </w:p>
    <w:p w14:paraId="3616DB9A" w14:textId="2DE82546" w:rsidR="00762F0B" w:rsidRPr="00AB688E" w:rsidRDefault="00E94965">
      <w:pPr>
        <w:pStyle w:val="VBASubHeading1"/>
        <w:spacing w:before="0"/>
        <w:rPr>
          <w:b/>
          <w:bCs/>
          <w:i w:val="0"/>
          <w:u w:val="single"/>
        </w:rPr>
      </w:pPr>
      <w:r w:rsidRPr="00AB688E">
        <w:rPr>
          <w:b/>
          <w:bCs/>
          <w:i w:val="0"/>
          <w:u w:val="single"/>
        </w:rPr>
        <w:t xml:space="preserve">Definition </w:t>
      </w:r>
    </w:p>
    <w:p w14:paraId="0C6A4579" w14:textId="5D2B9447" w:rsidR="00762F0B" w:rsidRDefault="004134C3" w:rsidP="004134C3">
      <w:pPr>
        <w:pStyle w:val="VBASubHeading1"/>
      </w:pPr>
      <w:bookmarkStart w:id="8" w:name="_Hlk527120844"/>
      <w:r w:rsidRPr="00D20099">
        <w:t xml:space="preserve">Posttraumatic stress disorder (PTSD) is a type of </w:t>
      </w:r>
      <w:r w:rsidRPr="00D20099">
        <w:rPr>
          <w:b/>
          <w:bCs/>
          <w:i w:val="0"/>
          <w:iCs/>
        </w:rPr>
        <w:t>anxiety disorder</w:t>
      </w:r>
      <w:r w:rsidRPr="00D20099">
        <w:t xml:space="preserve"> that is triggered by a </w:t>
      </w:r>
      <w:r w:rsidRPr="00D20099">
        <w:rPr>
          <w:b/>
          <w:bCs/>
          <w:i w:val="0"/>
          <w:iCs/>
        </w:rPr>
        <w:t>traumatic event</w:t>
      </w:r>
      <w:r w:rsidRPr="00D20099">
        <w:t xml:space="preserve">. An individual can develop PTSD when they </w:t>
      </w:r>
      <w:r w:rsidRPr="00D20099">
        <w:rPr>
          <w:b/>
          <w:bCs/>
          <w:i w:val="0"/>
          <w:iCs/>
        </w:rPr>
        <w:t>experience or witness</w:t>
      </w:r>
      <w:r w:rsidRPr="00D20099">
        <w:t xml:space="preserve"> an event that causes </w:t>
      </w:r>
      <w:r w:rsidRPr="00D20099">
        <w:rPr>
          <w:b/>
          <w:bCs/>
          <w:i w:val="0"/>
          <w:iCs/>
        </w:rPr>
        <w:t>intense fear, helplessness, or horror or involves the threat of injury or death</w:t>
      </w:r>
      <w:r w:rsidRPr="00D20099">
        <w:t xml:space="preserve">. PTSD may occur </w:t>
      </w:r>
      <w:r w:rsidRPr="00D20099">
        <w:rPr>
          <w:b/>
          <w:bCs/>
          <w:i w:val="0"/>
          <w:iCs/>
        </w:rPr>
        <w:t>soon after the major trauma</w:t>
      </w:r>
      <w:r w:rsidRPr="00D20099">
        <w:t xml:space="preserve"> or it can be </w:t>
      </w:r>
      <w:r w:rsidRPr="00D20099">
        <w:rPr>
          <w:b/>
          <w:bCs/>
          <w:i w:val="0"/>
          <w:iCs/>
        </w:rPr>
        <w:t>delayed for a few months or even years</w:t>
      </w:r>
      <w:r w:rsidRPr="00D20099">
        <w:t>.</w:t>
      </w:r>
      <w:bookmarkEnd w:id="8"/>
    </w:p>
    <w:p w14:paraId="6BE44766" w14:textId="39AF6662" w:rsidR="004134C3" w:rsidRDefault="004134C3" w:rsidP="004134C3">
      <w:pPr>
        <w:pStyle w:val="VBASubHeading1"/>
        <w:spacing w:before="0"/>
        <w:rPr>
          <w:bCs/>
          <w:i w:val="0"/>
        </w:rPr>
      </w:pPr>
    </w:p>
    <w:p w14:paraId="18F782FD" w14:textId="77777777" w:rsidR="00FB1316" w:rsidRPr="004134C3" w:rsidRDefault="00FB1316" w:rsidP="004134C3">
      <w:pPr>
        <w:pStyle w:val="VBASubHeading1"/>
        <w:spacing w:before="0"/>
        <w:rPr>
          <w:bCs/>
          <w:i w:val="0"/>
        </w:rPr>
      </w:pPr>
    </w:p>
    <w:p w14:paraId="25437A4A" w14:textId="695B1C0B" w:rsidR="005930B6" w:rsidRDefault="00AB688E" w:rsidP="00AB688E">
      <w:pPr>
        <w:pStyle w:val="VBASubHeading1"/>
        <w:spacing w:before="0"/>
        <w:rPr>
          <w:b/>
          <w:i w:val="0"/>
          <w:u w:val="single"/>
        </w:rPr>
      </w:pPr>
      <w:r w:rsidRPr="00AB688E">
        <w:rPr>
          <w:b/>
          <w:i w:val="0"/>
          <w:u w:val="single"/>
        </w:rPr>
        <w:t>Types of PTSD Stressors</w:t>
      </w:r>
    </w:p>
    <w:bookmarkStart w:id="9" w:name="_Hlk527120899"/>
    <w:p w14:paraId="27BC2A31" w14:textId="77777777" w:rsidR="004134C3" w:rsidRDefault="004134C3" w:rsidP="004134C3">
      <w:pPr>
        <w:pStyle w:val="VBAbodytext"/>
        <w:spacing w:after="0"/>
        <w:rPr>
          <w:noProof/>
        </w:rPr>
      </w:pPr>
      <w:r w:rsidRPr="004134C3">
        <w:fldChar w:fldCharType="begin"/>
      </w:r>
      <w:r w:rsidRPr="004134C3">
        <w:instrText xml:space="preserve"> HYPERLINK "https://vaww.compensation.pension.km.va.gov/system/templates/selfservice/va_ka/portal.html?encodedHash=%23!agent%2Fportal%2F554400000001034%2Farticle%2F554400000014906%2FM21-1-Part-IV-Subpart-ii-Chapter-1-Section-D-Claims-for-Service-Connection-SC-for-Post-Traumatic-Stress-Disorder-PTSD%3FfromQuery%3DPTSD%20combat" </w:instrText>
      </w:r>
      <w:r w:rsidRPr="004134C3">
        <w:fldChar w:fldCharType="separate"/>
      </w:r>
      <w:r w:rsidRPr="004134C3">
        <w:rPr>
          <w:rStyle w:val="Hyperlink"/>
          <w:b/>
          <w:bCs/>
          <w:color w:val="auto"/>
          <w:u w:val="none"/>
        </w:rPr>
        <w:t>Combat</w:t>
      </w:r>
      <w:r w:rsidRPr="004134C3">
        <w:rPr>
          <w:rStyle w:val="Hyperlink"/>
          <w:b/>
          <w:bCs/>
          <w:color w:val="auto"/>
          <w:u w:val="none"/>
        </w:rPr>
        <w:fldChar w:fldCharType="end"/>
      </w:r>
      <w:r>
        <w:rPr>
          <w:b/>
          <w:bCs/>
        </w:rPr>
        <w:t xml:space="preserve">: </w:t>
      </w:r>
      <w:r>
        <w:rPr>
          <w:bCs/>
        </w:rPr>
        <w:t>P</w:t>
      </w:r>
      <w:r w:rsidRPr="0092555C">
        <w:rPr>
          <w:noProof/>
        </w:rPr>
        <w:t>ersonal participation in events constituting an actual fight or encounter with a military foe or h</w:t>
      </w:r>
      <w:r>
        <w:rPr>
          <w:noProof/>
        </w:rPr>
        <w:t>ostile unit of instrumentality.</w:t>
      </w:r>
      <w:r w:rsidRPr="0092555C">
        <w:rPr>
          <w:noProof/>
        </w:rPr>
        <w:t xml:space="preserve"> It includes presence during such events either as a combatant or servicemember performing duty, in support of combatants, such as providing medical care to combatants.</w:t>
      </w:r>
    </w:p>
    <w:p w14:paraId="78AB62DA" w14:textId="77777777" w:rsidR="004134C3" w:rsidRDefault="004134C3" w:rsidP="004134C3">
      <w:pPr>
        <w:pStyle w:val="VBAbodytext"/>
        <w:spacing w:before="0" w:after="0"/>
        <w:rPr>
          <w:noProof/>
        </w:rPr>
      </w:pPr>
    </w:p>
    <w:p w14:paraId="61FC4938" w14:textId="4302BFA4" w:rsidR="004134C3" w:rsidRDefault="004134C3" w:rsidP="004134C3">
      <w:pPr>
        <w:pStyle w:val="VBAbodytext"/>
        <w:spacing w:before="0" w:after="0"/>
        <w:rPr>
          <w:noProof/>
        </w:rPr>
      </w:pPr>
      <w:r>
        <w:rPr>
          <w:noProof/>
        </w:rPr>
        <w:t>Example: The Veteran served as a c</w:t>
      </w:r>
      <w:r w:rsidR="0089726F">
        <w:rPr>
          <w:noProof/>
        </w:rPr>
        <w:t xml:space="preserve">ombat medic during World War II with service at the Battle of the Bulge. </w:t>
      </w:r>
    </w:p>
    <w:p w14:paraId="2691C548" w14:textId="6DBCE471" w:rsidR="004134C3" w:rsidRDefault="004134C3" w:rsidP="004134C3">
      <w:pPr>
        <w:pStyle w:val="VBAbodytext"/>
        <w:spacing w:before="0" w:after="0"/>
        <w:rPr>
          <w:noProof/>
        </w:rPr>
      </w:pPr>
    </w:p>
    <w:p w14:paraId="2392E22D" w14:textId="77777777" w:rsidR="006766A2" w:rsidRDefault="006766A2" w:rsidP="006766A2">
      <w:pPr>
        <w:pStyle w:val="VBAbodytext"/>
        <w:spacing w:before="0" w:after="0"/>
      </w:pPr>
      <w:r>
        <w:rPr>
          <w:b/>
          <w:noProof/>
        </w:rPr>
        <w:t xml:space="preserve">Former Prisoner of War: </w:t>
      </w:r>
      <w:r w:rsidRPr="00437C56">
        <w:rPr>
          <w:noProof/>
        </w:rPr>
        <w:t xml:space="preserve">A former prisoner of war (FPOW) is </w:t>
      </w:r>
      <w:r w:rsidRPr="00437C56">
        <w:t>a person who, while serving in the active military, naval or air service, was forcibly detained or interned in the line of duty by an enemy or foreign government, the agents of either, or a hostile force.</w:t>
      </w:r>
    </w:p>
    <w:p w14:paraId="54FBA55F" w14:textId="77777777" w:rsidR="006766A2" w:rsidRDefault="006766A2" w:rsidP="006766A2">
      <w:pPr>
        <w:pStyle w:val="VBAbodytext"/>
        <w:spacing w:before="0" w:after="0"/>
      </w:pPr>
    </w:p>
    <w:p w14:paraId="55042339" w14:textId="77777777" w:rsidR="006766A2" w:rsidRPr="00437C56" w:rsidRDefault="006766A2" w:rsidP="006766A2">
      <w:pPr>
        <w:pStyle w:val="VBAbodytext"/>
        <w:spacing w:before="0" w:after="0"/>
        <w:rPr>
          <w:noProof/>
        </w:rPr>
      </w:pPr>
      <w:r w:rsidRPr="00437C56">
        <w:t>To be considered a former prisoner of war, a serviceperson must have been forcibly detained or interned under circumstances comparable to those under which persons generally have been forcibly detained or interned by enemy governments during periods of war. Such circumstances include, but are not limited to, physical hardships or abuse, psychological hardships or abuse, malnutrition, and unsanitary conditions. Each individual member of a particular group of detainees or internees shall, in the absence of evidence to the contrary, be considered to have experienced the same circumstances as those experienced by the group.</w:t>
      </w:r>
    </w:p>
    <w:p w14:paraId="63EE1654" w14:textId="028D53C4" w:rsidR="006766A2" w:rsidRDefault="006766A2" w:rsidP="004134C3">
      <w:pPr>
        <w:pStyle w:val="VBAbodytext"/>
        <w:spacing w:before="0" w:after="0"/>
        <w:rPr>
          <w:noProof/>
        </w:rPr>
      </w:pPr>
    </w:p>
    <w:p w14:paraId="414A3020" w14:textId="77777777" w:rsidR="004134C3" w:rsidRDefault="004134C3" w:rsidP="004134C3">
      <w:pPr>
        <w:pStyle w:val="VBAbodytext"/>
        <w:spacing w:before="0" w:after="0"/>
      </w:pPr>
      <w:r w:rsidRPr="0089297D">
        <w:rPr>
          <w:b/>
          <w:noProof/>
        </w:rPr>
        <w:t>Fear-based:</w:t>
      </w:r>
      <w:r w:rsidRPr="0089297D">
        <w:t xml:space="preserve"> The veteran experienced, witnessed, or was confronted with an event or circumstance that involved actual or threatened death or serious injury, or a threat to the physical integrity of the veteran or others, such as from an actual or potential improvised explosive device; vehicle-imbedded explosive device; incoming artillery, rocket, or mortar fire; grenade; small arms fire, including suspected sniper fire; or attack upon friendly military aircraft, and the veteran's response to the event or circumstance involved a psychological or psycho-physiological state of fear, helplessness, or horror.</w:t>
      </w:r>
    </w:p>
    <w:bookmarkEnd w:id="9"/>
    <w:p w14:paraId="562514B7" w14:textId="77777777" w:rsidR="004134C3" w:rsidRDefault="004134C3" w:rsidP="004134C3">
      <w:pPr>
        <w:pStyle w:val="VBAbodytext"/>
        <w:spacing w:before="0" w:after="0"/>
      </w:pPr>
    </w:p>
    <w:p w14:paraId="67988932" w14:textId="4A30CB42" w:rsidR="004134C3" w:rsidRDefault="004134C3" w:rsidP="004134C3">
      <w:pPr>
        <w:pStyle w:val="VBAbodytext"/>
        <w:spacing w:before="0" w:after="0"/>
      </w:pPr>
      <w:bookmarkStart w:id="10" w:name="_Hlk527120954"/>
      <w:r>
        <w:t>Example: The Veteran served in Bosnia from 1994 to 1995. He constantly heard about terrorist attacks and witnessed the results of these attacks. Because of these events, he was in constant fear for his life.</w:t>
      </w:r>
    </w:p>
    <w:p w14:paraId="21C57CE6" w14:textId="65E8C8A3" w:rsidR="004134C3" w:rsidRDefault="004134C3" w:rsidP="004134C3">
      <w:pPr>
        <w:pStyle w:val="VBAbodytext"/>
        <w:spacing w:before="0" w:after="0"/>
      </w:pPr>
      <w:r>
        <w:rPr>
          <w:b/>
          <w:bCs/>
        </w:rPr>
        <w:lastRenderedPageBreak/>
        <w:t>Non-combat:</w:t>
      </w:r>
      <w:r>
        <w:t xml:space="preserve"> </w:t>
      </w:r>
      <w:r w:rsidRPr="0092555C">
        <w:t>These circumstances may include natural disasters su</w:t>
      </w:r>
      <w:r>
        <w:t>ch as fires, floods, earthquake,</w:t>
      </w:r>
      <w:r w:rsidRPr="0092555C">
        <w:t xml:space="preserve"> </w:t>
      </w:r>
      <w:r>
        <w:t xml:space="preserve">vehicular or airplane crashes. The stressor </w:t>
      </w:r>
      <w:r w:rsidRPr="0092555C">
        <w:t xml:space="preserve">may not be limited to a single dramatic incident but may </w:t>
      </w:r>
      <w:r>
        <w:t>also be cumulative, like duty in a burn care unit or</w:t>
      </w:r>
      <w:r w:rsidRPr="0092555C">
        <w:t xml:space="preserve"> grave registra</w:t>
      </w:r>
      <w:r>
        <w:t>tion unit, the liberation of POW camps, etc.</w:t>
      </w:r>
      <w:bookmarkEnd w:id="10"/>
    </w:p>
    <w:p w14:paraId="5A54A3CB" w14:textId="66E5050C" w:rsidR="004134C3" w:rsidRPr="0092555C" w:rsidRDefault="004134C3" w:rsidP="004134C3">
      <w:pPr>
        <w:pStyle w:val="VBAbodytext"/>
        <w:spacing w:before="0" w:after="0"/>
      </w:pPr>
    </w:p>
    <w:bookmarkStart w:id="11" w:name="_Hlk527120985"/>
    <w:p w14:paraId="7C1C9BE7" w14:textId="77777777" w:rsidR="004134C3" w:rsidRDefault="004134C3" w:rsidP="004134C3">
      <w:pPr>
        <w:pStyle w:val="VBAbodytext"/>
        <w:spacing w:before="0" w:after="0"/>
      </w:pPr>
      <w:r w:rsidRPr="000A0AD0">
        <w:fldChar w:fldCharType="begin"/>
      </w:r>
      <w:r w:rsidRPr="000A0AD0">
        <w:instrText xml:space="preserve"> HYPERLINK "https://vaww.compensation.pension.km.va.gov/system/templates/selfservice/va_ka/portal.html?encodedHash=%23!agent%2Fportal%2F554400000001034%2Farticle%2F554400000014201%2FM21-1%2C%20Part%20III%2C%20Subpart%20iv%2C%20Chapter%204%2C%20Section%20H%20-%20Mental%20Disorders" </w:instrText>
      </w:r>
      <w:r w:rsidRPr="000A0AD0">
        <w:fldChar w:fldCharType="separate"/>
      </w:r>
      <w:r w:rsidRPr="000A0AD0">
        <w:rPr>
          <w:rStyle w:val="Hyperlink"/>
          <w:b/>
          <w:bCs/>
          <w:color w:val="auto"/>
          <w:u w:val="none"/>
        </w:rPr>
        <w:t>Personal trauma</w:t>
      </w:r>
      <w:r w:rsidRPr="000A0AD0">
        <w:rPr>
          <w:rStyle w:val="Hyperlink"/>
          <w:b/>
          <w:bCs/>
          <w:color w:val="auto"/>
          <w:u w:val="none"/>
        </w:rPr>
        <w:fldChar w:fldCharType="end"/>
      </w:r>
      <w:r>
        <w:rPr>
          <w:b/>
          <w:bCs/>
        </w:rPr>
        <w:t xml:space="preserve">: </w:t>
      </w:r>
      <w:r>
        <w:t>An</w:t>
      </w:r>
      <w:r w:rsidRPr="0092555C">
        <w:t xml:space="preserve"> event of human design that threatens </w:t>
      </w:r>
      <w:r>
        <w:t>or inflicts harm, such as physical assault, battery,</w:t>
      </w:r>
      <w:r w:rsidRPr="0092555C">
        <w:t xml:space="preserve"> r</w:t>
      </w:r>
      <w:r>
        <w:t xml:space="preserve">obbery, mugging, and stalking. </w:t>
      </w:r>
      <w:r w:rsidRPr="0092555C">
        <w:t>It is often violent and may be directed against a male or female.</w:t>
      </w:r>
    </w:p>
    <w:p w14:paraId="7095E21A" w14:textId="77777777" w:rsidR="004134C3" w:rsidRDefault="004134C3" w:rsidP="004134C3">
      <w:pPr>
        <w:pStyle w:val="VBAbodytext"/>
        <w:spacing w:before="0" w:after="0"/>
      </w:pPr>
    </w:p>
    <w:p w14:paraId="512C15A3" w14:textId="411002F2" w:rsidR="00C51729" w:rsidRPr="004134C3" w:rsidRDefault="004134C3" w:rsidP="004134C3">
      <w:pPr>
        <w:pStyle w:val="VBASubHeading1"/>
        <w:spacing w:before="0"/>
        <w:rPr>
          <w:b/>
          <w:bCs/>
          <w:i w:val="0"/>
          <w:u w:val="single"/>
        </w:rPr>
      </w:pPr>
      <w:r w:rsidRPr="004134C3">
        <w:rPr>
          <w:b/>
          <w:i w:val="0"/>
        </w:rPr>
        <w:t xml:space="preserve">Military Sexual Trauma (MST): </w:t>
      </w:r>
      <w:r w:rsidRPr="004134C3">
        <w:rPr>
          <w:i w:val="0"/>
        </w:rPr>
        <w:t>A subset of personal trauma that refers to sexual harassment, sexual assault, or rape that occurs in a military setting. </w:t>
      </w:r>
      <w:bookmarkEnd w:id="11"/>
    </w:p>
    <w:p w14:paraId="4C2B71FF" w14:textId="25866764" w:rsidR="00FF46BE" w:rsidRDefault="00FF46BE">
      <w:pPr>
        <w:overflowPunct/>
        <w:autoSpaceDE/>
        <w:autoSpaceDN/>
        <w:adjustRightInd/>
        <w:spacing w:before="0"/>
        <w:rPr>
          <w:rFonts w:ascii="Times New Roman Bold" w:hAnsi="Times New Roman Bold"/>
          <w:b/>
          <w:smallCaps/>
          <w:sz w:val="32"/>
          <w:szCs w:val="32"/>
          <w:u w:val="single"/>
        </w:rPr>
      </w:pPr>
      <w:r>
        <w:rPr>
          <w:u w:val="single"/>
        </w:rPr>
        <w:br w:type="page"/>
      </w:r>
    </w:p>
    <w:p w14:paraId="7A3030AA" w14:textId="2B71EA04" w:rsidR="00762F0B" w:rsidRPr="00686781" w:rsidRDefault="00762F0B" w:rsidP="00C51729">
      <w:pPr>
        <w:pStyle w:val="VBATopicHeading1"/>
        <w:spacing w:before="120" w:after="0"/>
        <w:rPr>
          <w:u w:val="single"/>
        </w:rPr>
      </w:pPr>
      <w:bookmarkStart w:id="12" w:name="_Toc10458768"/>
      <w:r w:rsidRPr="00686781">
        <w:rPr>
          <w:u w:val="single"/>
        </w:rPr>
        <w:lastRenderedPageBreak/>
        <w:t xml:space="preserve">Topic 2: </w:t>
      </w:r>
      <w:r w:rsidR="00C51729" w:rsidRPr="00686781">
        <w:rPr>
          <w:u w:val="single"/>
        </w:rPr>
        <w:t>Evidentiary Requirements</w:t>
      </w:r>
      <w:bookmarkEnd w:id="12"/>
    </w:p>
    <w:p w14:paraId="7D0B1779" w14:textId="285D9EA4" w:rsidR="00C51729" w:rsidRDefault="00C51729" w:rsidP="00C51729">
      <w:pPr>
        <w:overflowPunct/>
        <w:autoSpaceDE/>
        <w:autoSpaceDN/>
        <w:adjustRightInd/>
        <w:spacing w:before="0"/>
        <w:rPr>
          <w:rFonts w:ascii="Times New Roman Bold" w:hAnsi="Times New Roman Bold"/>
        </w:rPr>
      </w:pPr>
    </w:p>
    <w:p w14:paraId="2A9BBAFE" w14:textId="77777777" w:rsidR="00FB1316" w:rsidRDefault="00FB1316" w:rsidP="00C51729">
      <w:pPr>
        <w:overflowPunct/>
        <w:autoSpaceDE/>
        <w:autoSpaceDN/>
        <w:adjustRightInd/>
        <w:spacing w:before="0"/>
        <w:rPr>
          <w:rFonts w:ascii="Times New Roman Bold" w:hAnsi="Times New Roman Bold"/>
        </w:rPr>
      </w:pPr>
    </w:p>
    <w:p w14:paraId="0366AFAE" w14:textId="62309683" w:rsidR="00C51729" w:rsidRPr="00C51729" w:rsidRDefault="00C51729" w:rsidP="00C51729">
      <w:pPr>
        <w:overflowPunct/>
        <w:autoSpaceDE/>
        <w:autoSpaceDN/>
        <w:adjustRightInd/>
        <w:spacing w:before="0"/>
        <w:rPr>
          <w:b/>
          <w:bCs/>
          <w:i/>
          <w:iCs/>
          <w:szCs w:val="21"/>
          <w:u w:val="single"/>
        </w:rPr>
      </w:pPr>
      <w:r w:rsidRPr="00C51729">
        <w:rPr>
          <w:rFonts w:ascii="Times New Roman Bold" w:hAnsi="Times New Roman Bold"/>
          <w:u w:val="single"/>
        </w:rPr>
        <w:t>Service-Connection Requirements</w:t>
      </w:r>
      <w:r w:rsidRPr="00C51729">
        <w:rPr>
          <w:b/>
          <w:bCs/>
          <w:i/>
          <w:iCs/>
          <w:szCs w:val="21"/>
          <w:u w:val="single"/>
        </w:rPr>
        <w:t xml:space="preserve"> </w:t>
      </w:r>
    </w:p>
    <w:p w14:paraId="3ADE5705" w14:textId="0F93D99E" w:rsidR="00431149" w:rsidRDefault="00431149" w:rsidP="00431149">
      <w:pPr>
        <w:overflowPunct/>
        <w:autoSpaceDE/>
        <w:autoSpaceDN/>
        <w:adjustRightInd/>
        <w:rPr>
          <w:szCs w:val="21"/>
        </w:rPr>
      </w:pPr>
      <w:bookmarkStart w:id="13" w:name="_Hlk527121127"/>
      <w:r>
        <w:rPr>
          <w:szCs w:val="21"/>
        </w:rPr>
        <w:t xml:space="preserve">Requirement of all three elements present while requesting examinations apply to claims for PTSD. </w:t>
      </w:r>
      <w:r w:rsidRPr="00AD428B">
        <w:rPr>
          <w:szCs w:val="21"/>
        </w:rPr>
        <w:t>For PTSD to be service connected, there must be:</w:t>
      </w:r>
    </w:p>
    <w:p w14:paraId="7EBD2BF6" w14:textId="3E304E3D" w:rsidR="00431149" w:rsidRPr="00443A5D" w:rsidRDefault="00431149" w:rsidP="00431149">
      <w:pPr>
        <w:numPr>
          <w:ilvl w:val="0"/>
          <w:numId w:val="5"/>
        </w:numPr>
        <w:overflowPunct/>
        <w:autoSpaceDE/>
        <w:autoSpaceDN/>
        <w:adjustRightInd/>
        <w:spacing w:before="0"/>
        <w:rPr>
          <w:szCs w:val="21"/>
        </w:rPr>
      </w:pPr>
      <w:r>
        <w:rPr>
          <w:szCs w:val="21"/>
        </w:rPr>
        <w:t xml:space="preserve">Element 1:  </w:t>
      </w:r>
      <w:r w:rsidR="000A4FC6" w:rsidRPr="00443A5D">
        <w:rPr>
          <w:szCs w:val="21"/>
        </w:rPr>
        <w:t>medical evidence diagnosing the condition</w:t>
      </w:r>
      <w:r>
        <w:rPr>
          <w:szCs w:val="21"/>
        </w:rPr>
        <w:t>,</w:t>
      </w:r>
    </w:p>
    <w:p w14:paraId="3A4C71B5" w14:textId="35060218" w:rsidR="00431149" w:rsidRPr="00443A5D" w:rsidRDefault="00431149" w:rsidP="00431149">
      <w:pPr>
        <w:numPr>
          <w:ilvl w:val="0"/>
          <w:numId w:val="5"/>
        </w:numPr>
        <w:overflowPunct/>
        <w:autoSpaceDE/>
        <w:autoSpaceDN/>
        <w:adjustRightInd/>
        <w:spacing w:before="0"/>
        <w:rPr>
          <w:szCs w:val="21"/>
        </w:rPr>
      </w:pPr>
      <w:r>
        <w:rPr>
          <w:szCs w:val="21"/>
        </w:rPr>
        <w:t xml:space="preserve">Element 2:  </w:t>
      </w:r>
      <w:r w:rsidR="000A4FC6" w:rsidRPr="00443A5D">
        <w:rPr>
          <w:szCs w:val="21"/>
        </w:rPr>
        <w:t>evidence the in-service event (or stressor) occurred</w:t>
      </w:r>
      <w:r>
        <w:rPr>
          <w:szCs w:val="21"/>
        </w:rPr>
        <w:t xml:space="preserve">, </w:t>
      </w:r>
      <w:r w:rsidRPr="00443A5D">
        <w:rPr>
          <w:b/>
          <w:szCs w:val="21"/>
        </w:rPr>
        <w:t>and</w:t>
      </w:r>
    </w:p>
    <w:p w14:paraId="21B2F19D" w14:textId="77777777" w:rsidR="00431149" w:rsidRDefault="00431149" w:rsidP="00431149">
      <w:pPr>
        <w:numPr>
          <w:ilvl w:val="0"/>
          <w:numId w:val="5"/>
        </w:numPr>
        <w:overflowPunct/>
        <w:autoSpaceDE/>
        <w:autoSpaceDN/>
        <w:adjustRightInd/>
        <w:spacing w:before="0"/>
        <w:rPr>
          <w:szCs w:val="21"/>
        </w:rPr>
      </w:pPr>
      <w:r>
        <w:rPr>
          <w:szCs w:val="21"/>
        </w:rPr>
        <w:t xml:space="preserve">Element 3:  </w:t>
      </w:r>
      <w:r w:rsidRPr="00443A5D">
        <w:rPr>
          <w:szCs w:val="21"/>
        </w:rPr>
        <w:t>a nexus between the in-service stressor and the diagnosed condition</w:t>
      </w:r>
      <w:r>
        <w:rPr>
          <w:szCs w:val="21"/>
        </w:rPr>
        <w:t>.</w:t>
      </w:r>
    </w:p>
    <w:p w14:paraId="68EBEB1A" w14:textId="77777777" w:rsidR="00431149" w:rsidRPr="00443A5D" w:rsidRDefault="00431149" w:rsidP="00431149">
      <w:pPr>
        <w:overflowPunct/>
        <w:autoSpaceDE/>
        <w:autoSpaceDN/>
        <w:adjustRightInd/>
        <w:spacing w:before="0"/>
        <w:ind w:left="720"/>
        <w:rPr>
          <w:szCs w:val="21"/>
        </w:rPr>
      </w:pPr>
    </w:p>
    <w:p w14:paraId="3DA720D5" w14:textId="255D3628" w:rsidR="00431149" w:rsidRDefault="000A4FC6" w:rsidP="00431149">
      <w:pPr>
        <w:overflowPunct/>
        <w:autoSpaceDE/>
        <w:autoSpaceDN/>
        <w:adjustRightInd/>
        <w:spacing w:before="0"/>
        <w:rPr>
          <w:szCs w:val="21"/>
        </w:rPr>
      </w:pPr>
      <w:r>
        <w:rPr>
          <w:szCs w:val="21"/>
        </w:rPr>
        <w:t>Elements one</w:t>
      </w:r>
      <w:r w:rsidR="00431149">
        <w:rPr>
          <w:szCs w:val="21"/>
        </w:rPr>
        <w:t xml:space="preserve"> and three are handled no differently than a normal claim for service-connection. Servicemembers do not generally receive a diagnosis of a mental condition while in-service. Because of this, the VSR should look for evidence of an in-service stressor, in addition to medical evidence of a mental condition.</w:t>
      </w:r>
    </w:p>
    <w:p w14:paraId="4FA363CB" w14:textId="77777777" w:rsidR="00431149" w:rsidRDefault="00431149" w:rsidP="00431149">
      <w:pPr>
        <w:overflowPunct/>
        <w:autoSpaceDE/>
        <w:autoSpaceDN/>
        <w:adjustRightInd/>
        <w:spacing w:before="0"/>
        <w:rPr>
          <w:szCs w:val="21"/>
        </w:rPr>
      </w:pPr>
    </w:p>
    <w:p w14:paraId="4A384979" w14:textId="77777777" w:rsidR="00431149" w:rsidRDefault="00431149" w:rsidP="00431149">
      <w:pPr>
        <w:overflowPunct/>
        <w:autoSpaceDE/>
        <w:autoSpaceDN/>
        <w:adjustRightInd/>
        <w:spacing w:before="0"/>
        <w:rPr>
          <w:szCs w:val="21"/>
        </w:rPr>
      </w:pPr>
      <w:r>
        <w:rPr>
          <w:szCs w:val="21"/>
        </w:rPr>
        <w:t>These in-service stressors must be supported by credible evidence.</w:t>
      </w:r>
    </w:p>
    <w:p w14:paraId="6C6781EB" w14:textId="77777777" w:rsidR="00431149" w:rsidRDefault="00431149" w:rsidP="00431149">
      <w:pPr>
        <w:overflowPunct/>
        <w:autoSpaceDE/>
        <w:autoSpaceDN/>
        <w:adjustRightInd/>
        <w:spacing w:before="0"/>
        <w:rPr>
          <w:szCs w:val="21"/>
        </w:rPr>
      </w:pPr>
    </w:p>
    <w:p w14:paraId="59F001D7" w14:textId="77777777" w:rsidR="00431149" w:rsidRDefault="00431149" w:rsidP="00431149">
      <w:pPr>
        <w:overflowPunct/>
        <w:autoSpaceDE/>
        <w:autoSpaceDN/>
        <w:adjustRightInd/>
        <w:spacing w:before="0"/>
        <w:rPr>
          <w:szCs w:val="21"/>
        </w:rPr>
      </w:pPr>
      <w:r>
        <w:rPr>
          <w:szCs w:val="21"/>
        </w:rPr>
        <w:t>Credible evidence:</w:t>
      </w:r>
    </w:p>
    <w:p w14:paraId="67837D7A" w14:textId="77777777" w:rsidR="00431149" w:rsidRPr="00AD69C7" w:rsidRDefault="00431149" w:rsidP="00431149">
      <w:pPr>
        <w:pStyle w:val="ListParagraph"/>
        <w:numPr>
          <w:ilvl w:val="0"/>
          <w:numId w:val="6"/>
        </w:numPr>
        <w:overflowPunct w:val="0"/>
        <w:autoSpaceDE w:val="0"/>
        <w:autoSpaceDN w:val="0"/>
        <w:adjustRightInd w:val="0"/>
        <w:contextualSpacing w:val="0"/>
        <w:rPr>
          <w:szCs w:val="21"/>
        </w:rPr>
      </w:pPr>
      <w:r w:rsidRPr="00AD69C7">
        <w:rPr>
          <w:szCs w:val="21"/>
        </w:rPr>
        <w:t>documents the Veteran’s participation in the event</w:t>
      </w:r>
      <w:r>
        <w:rPr>
          <w:szCs w:val="21"/>
        </w:rPr>
        <w:t xml:space="preserve">, </w:t>
      </w:r>
    </w:p>
    <w:p w14:paraId="79F90432" w14:textId="77777777" w:rsidR="00431149" w:rsidRPr="00431149" w:rsidRDefault="00431149" w:rsidP="00431149">
      <w:pPr>
        <w:pStyle w:val="ListParagraph"/>
        <w:numPr>
          <w:ilvl w:val="0"/>
          <w:numId w:val="6"/>
        </w:numPr>
        <w:overflowPunct w:val="0"/>
        <w:autoSpaceDE w:val="0"/>
        <w:autoSpaceDN w:val="0"/>
        <w:adjustRightInd w:val="0"/>
        <w:contextualSpacing w:val="0"/>
        <w:rPr>
          <w:szCs w:val="21"/>
        </w:rPr>
      </w:pPr>
      <w:r w:rsidRPr="00AD69C7">
        <w:rPr>
          <w:szCs w:val="21"/>
        </w:rPr>
        <w:t>indicates the Veteran served in the immediate area and at the particular time of the event</w:t>
      </w:r>
      <w:r>
        <w:rPr>
          <w:szCs w:val="21"/>
        </w:rPr>
        <w:t xml:space="preserve">, </w:t>
      </w:r>
      <w:r w:rsidRPr="00AD69C7">
        <w:rPr>
          <w:b/>
          <w:szCs w:val="21"/>
        </w:rPr>
        <w:t>and</w:t>
      </w:r>
    </w:p>
    <w:p w14:paraId="0F3F1D60" w14:textId="769B5F59" w:rsidR="00C51729" w:rsidRDefault="00431149" w:rsidP="00431149">
      <w:pPr>
        <w:pStyle w:val="ListParagraph"/>
        <w:numPr>
          <w:ilvl w:val="0"/>
          <w:numId w:val="6"/>
        </w:numPr>
        <w:overflowPunct w:val="0"/>
        <w:autoSpaceDE w:val="0"/>
        <w:autoSpaceDN w:val="0"/>
        <w:adjustRightInd w:val="0"/>
        <w:contextualSpacing w:val="0"/>
        <w:rPr>
          <w:szCs w:val="21"/>
        </w:rPr>
      </w:pPr>
      <w:r w:rsidRPr="00431149">
        <w:rPr>
          <w:szCs w:val="21"/>
        </w:rPr>
        <w:t>supports the description of the event.</w:t>
      </w:r>
      <w:bookmarkEnd w:id="13"/>
    </w:p>
    <w:p w14:paraId="41A5BE1C" w14:textId="33616BB4" w:rsidR="00431149" w:rsidRDefault="00431149" w:rsidP="00431149">
      <w:pPr>
        <w:pStyle w:val="ListParagraph"/>
        <w:overflowPunct w:val="0"/>
        <w:autoSpaceDE w:val="0"/>
        <w:autoSpaceDN w:val="0"/>
        <w:adjustRightInd w:val="0"/>
        <w:contextualSpacing w:val="0"/>
        <w:rPr>
          <w:szCs w:val="21"/>
        </w:rPr>
      </w:pPr>
    </w:p>
    <w:p w14:paraId="3B6DB288" w14:textId="77777777" w:rsidR="00FB1316" w:rsidRPr="00431149" w:rsidRDefault="00FB1316" w:rsidP="00431149">
      <w:pPr>
        <w:pStyle w:val="ListParagraph"/>
        <w:overflowPunct w:val="0"/>
        <w:autoSpaceDE w:val="0"/>
        <w:autoSpaceDN w:val="0"/>
        <w:adjustRightInd w:val="0"/>
        <w:contextualSpacing w:val="0"/>
        <w:rPr>
          <w:szCs w:val="21"/>
        </w:rPr>
      </w:pPr>
    </w:p>
    <w:p w14:paraId="4A964C12" w14:textId="77777777" w:rsidR="00C51729" w:rsidRPr="00C51729" w:rsidRDefault="00C51729" w:rsidP="00C51729">
      <w:pPr>
        <w:overflowPunct/>
        <w:autoSpaceDE/>
        <w:autoSpaceDN/>
        <w:adjustRightInd/>
        <w:spacing w:before="0"/>
        <w:rPr>
          <w:b/>
          <w:szCs w:val="21"/>
          <w:u w:val="single"/>
        </w:rPr>
      </w:pPr>
      <w:r w:rsidRPr="00C51729">
        <w:rPr>
          <w:b/>
          <w:u w:val="single"/>
        </w:rPr>
        <w:t>Types of Evidence</w:t>
      </w:r>
      <w:r w:rsidRPr="00C51729">
        <w:rPr>
          <w:b/>
          <w:szCs w:val="21"/>
          <w:u w:val="single"/>
        </w:rPr>
        <w:t xml:space="preserve"> </w:t>
      </w:r>
    </w:p>
    <w:p w14:paraId="05913662" w14:textId="5547A2EA" w:rsidR="00431149" w:rsidRPr="00206BC8" w:rsidRDefault="00431149" w:rsidP="00431149">
      <w:pPr>
        <w:overflowPunct/>
        <w:autoSpaceDE/>
        <w:autoSpaceDN/>
        <w:adjustRightInd/>
        <w:rPr>
          <w:szCs w:val="24"/>
        </w:rPr>
      </w:pPr>
      <w:bookmarkStart w:id="14" w:name="_Hlk527121181"/>
      <w:r w:rsidRPr="00206BC8">
        <w:rPr>
          <w:szCs w:val="24"/>
        </w:rPr>
        <w:t xml:space="preserve">Primary evidence is generally considered the most reliable source for corroborating in-service stressors and should be carefully reviewed when corroboration is required. It is typically obtained from the National Archives and Records Administration (NARA) or Department of Defense (DoD) entities, such as service departments, the </w:t>
      </w:r>
      <w:r>
        <w:rPr>
          <w:szCs w:val="24"/>
        </w:rPr>
        <w:t>Joint Services Records Research Center (</w:t>
      </w:r>
      <w:r w:rsidRPr="00206BC8">
        <w:rPr>
          <w:szCs w:val="24"/>
        </w:rPr>
        <w:t>JSRRC</w:t>
      </w:r>
      <w:r>
        <w:rPr>
          <w:szCs w:val="24"/>
        </w:rPr>
        <w:t>)</w:t>
      </w:r>
      <w:r w:rsidRPr="00206BC8">
        <w:rPr>
          <w:szCs w:val="24"/>
        </w:rPr>
        <w:t>, and the Marine Corps Archives and Special Collections (MCASC).</w:t>
      </w:r>
    </w:p>
    <w:bookmarkEnd w:id="14"/>
    <w:p w14:paraId="39A4B0EB" w14:textId="77777777" w:rsidR="00C51729" w:rsidRDefault="00C51729" w:rsidP="00C51729">
      <w:pPr>
        <w:overflowPunct/>
        <w:autoSpaceDE/>
        <w:autoSpaceDN/>
        <w:adjustRightInd/>
        <w:spacing w:before="0"/>
        <w:rPr>
          <w:szCs w:val="24"/>
        </w:rPr>
      </w:pPr>
    </w:p>
    <w:p w14:paraId="741CAD3A" w14:textId="77777777" w:rsidR="00CD3891" w:rsidRPr="00206BC8" w:rsidRDefault="00CD3891" w:rsidP="00CD3891">
      <w:pPr>
        <w:overflowPunct/>
        <w:autoSpaceDE/>
        <w:autoSpaceDN/>
        <w:adjustRightInd/>
        <w:spacing w:before="0"/>
        <w:rPr>
          <w:szCs w:val="24"/>
        </w:rPr>
      </w:pPr>
      <w:bookmarkStart w:id="15" w:name="_Hlk527121196"/>
      <w:r w:rsidRPr="00206BC8">
        <w:rPr>
          <w:szCs w:val="24"/>
        </w:rPr>
        <w:t xml:space="preserve">Primary </w:t>
      </w:r>
      <w:r>
        <w:rPr>
          <w:szCs w:val="24"/>
        </w:rPr>
        <w:t xml:space="preserve">individual </w:t>
      </w:r>
      <w:r w:rsidRPr="00206BC8">
        <w:rPr>
          <w:szCs w:val="24"/>
        </w:rPr>
        <w:t>evidence includes</w:t>
      </w:r>
      <w:r>
        <w:rPr>
          <w:szCs w:val="24"/>
        </w:rPr>
        <w:t>:</w:t>
      </w:r>
    </w:p>
    <w:p w14:paraId="0B2E7D04" w14:textId="77777777" w:rsidR="00CD3891" w:rsidRPr="00206BC8" w:rsidRDefault="00CD3891" w:rsidP="00CD3891">
      <w:pPr>
        <w:numPr>
          <w:ilvl w:val="0"/>
          <w:numId w:val="2"/>
        </w:numPr>
        <w:overflowPunct/>
        <w:autoSpaceDE/>
        <w:autoSpaceDN/>
        <w:adjustRightInd/>
        <w:spacing w:before="0"/>
        <w:rPr>
          <w:szCs w:val="24"/>
        </w:rPr>
      </w:pPr>
      <w:r w:rsidRPr="00206BC8">
        <w:rPr>
          <w:szCs w:val="24"/>
        </w:rPr>
        <w:t>service personnel records and pay records</w:t>
      </w:r>
    </w:p>
    <w:p w14:paraId="117EA825"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 xml:space="preserve">military occupation evidence </w:t>
      </w:r>
    </w:p>
    <w:p w14:paraId="430554EE"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 xml:space="preserve">hazard pay records </w:t>
      </w:r>
    </w:p>
    <w:p w14:paraId="3E97FEDC"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 xml:space="preserve">military performance reports </w:t>
      </w:r>
    </w:p>
    <w:p w14:paraId="681913F0" w14:textId="77777777" w:rsidR="00CD3891"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 xml:space="preserve">verification that the Veteran received Combat/Imminent Danger/Hostile Fire Pay </w:t>
      </w:r>
    </w:p>
    <w:p w14:paraId="251ECC1C" w14:textId="77777777" w:rsidR="00CD3891" w:rsidRPr="00206BC8" w:rsidRDefault="00CD3891" w:rsidP="00CD3891">
      <w:pPr>
        <w:overflowPunct/>
        <w:autoSpaceDE/>
        <w:autoSpaceDN/>
        <w:adjustRightInd/>
        <w:spacing w:before="0"/>
        <w:rPr>
          <w:szCs w:val="24"/>
        </w:rPr>
      </w:pPr>
      <w:r>
        <w:rPr>
          <w:szCs w:val="24"/>
        </w:rPr>
        <w:t>Primary unit individual evidence includes:</w:t>
      </w:r>
    </w:p>
    <w:p w14:paraId="2989138F" w14:textId="77777777" w:rsidR="00CD3891" w:rsidRPr="00206BC8" w:rsidRDefault="00CD3891" w:rsidP="00CD3891">
      <w:pPr>
        <w:numPr>
          <w:ilvl w:val="0"/>
          <w:numId w:val="2"/>
        </w:numPr>
        <w:overflowPunct/>
        <w:autoSpaceDE/>
        <w:autoSpaceDN/>
        <w:adjustRightInd/>
        <w:spacing w:before="0"/>
        <w:rPr>
          <w:szCs w:val="24"/>
        </w:rPr>
      </w:pPr>
      <w:r w:rsidRPr="00206BC8">
        <w:rPr>
          <w:szCs w:val="24"/>
        </w:rPr>
        <w:t>unit and organizational histories</w:t>
      </w:r>
    </w:p>
    <w:p w14:paraId="0AC01012"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daily staff journals</w:t>
      </w:r>
    </w:p>
    <w:p w14:paraId="05354215"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operational reports-lessons learned (ORLLs)</w:t>
      </w:r>
    </w:p>
    <w:p w14:paraId="6734D44D"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after action reports (AARs)</w:t>
      </w:r>
    </w:p>
    <w:p w14:paraId="70C18269"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lastRenderedPageBreak/>
        <w:t>radio logs, deck logs, and ship histories</w:t>
      </w:r>
    </w:p>
    <w:p w14:paraId="4AB4DA53"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muster rolls</w:t>
      </w:r>
    </w:p>
    <w:p w14:paraId="17287673" w14:textId="77777777" w:rsidR="00CD3891" w:rsidRPr="00206BC8" w:rsidRDefault="00CD3891" w:rsidP="00CD3891">
      <w:pPr>
        <w:numPr>
          <w:ilvl w:val="0"/>
          <w:numId w:val="2"/>
        </w:numPr>
        <w:overflowPunct/>
        <w:autoSpaceDE/>
        <w:autoSpaceDN/>
        <w:adjustRightInd/>
        <w:spacing w:before="100" w:beforeAutospacing="1" w:after="100" w:afterAutospacing="1"/>
        <w:rPr>
          <w:szCs w:val="24"/>
        </w:rPr>
      </w:pPr>
      <w:r w:rsidRPr="00206BC8">
        <w:rPr>
          <w:szCs w:val="24"/>
        </w:rPr>
        <w:t>command chronologies and war diaries, and</w:t>
      </w:r>
    </w:p>
    <w:p w14:paraId="0654DA85" w14:textId="77777777" w:rsidR="00CD3891" w:rsidRPr="00206BC8" w:rsidRDefault="00CD3891" w:rsidP="00CD3891">
      <w:pPr>
        <w:numPr>
          <w:ilvl w:val="0"/>
          <w:numId w:val="2"/>
        </w:numPr>
        <w:overflowPunct/>
        <w:autoSpaceDE/>
        <w:autoSpaceDN/>
        <w:adjustRightInd/>
        <w:spacing w:before="0"/>
      </w:pPr>
      <w:r w:rsidRPr="00206BC8">
        <w:rPr>
          <w:szCs w:val="24"/>
        </w:rPr>
        <w:t xml:space="preserve">monthly summaries and morning reports. </w:t>
      </w:r>
    </w:p>
    <w:bookmarkEnd w:id="15"/>
    <w:p w14:paraId="004FD166" w14:textId="77777777" w:rsidR="00CD3891" w:rsidRDefault="00CD3891" w:rsidP="00CD3891">
      <w:pPr>
        <w:overflowPunct/>
        <w:autoSpaceDE/>
        <w:autoSpaceDN/>
        <w:adjustRightInd/>
        <w:spacing w:before="0"/>
      </w:pPr>
    </w:p>
    <w:p w14:paraId="3AA95273" w14:textId="0676407B" w:rsidR="00C51729" w:rsidRPr="00CD3891" w:rsidRDefault="00CD3891" w:rsidP="00CD3891">
      <w:pPr>
        <w:overflowPunct/>
        <w:autoSpaceDE/>
        <w:autoSpaceDN/>
        <w:adjustRightInd/>
        <w:spacing w:before="0"/>
        <w:rPr>
          <w:b/>
          <w:i/>
        </w:rPr>
      </w:pPr>
      <w:r w:rsidRPr="00D67846">
        <w:rPr>
          <w:b/>
          <w:i/>
        </w:rPr>
        <w:t>Be careful when using unit evidence to corroborate stressors. Ensure that the Veteran was in the unit around the same time and in the same general location.</w:t>
      </w:r>
    </w:p>
    <w:p w14:paraId="0F278155" w14:textId="32826280" w:rsidR="00C51729" w:rsidRDefault="00C51729" w:rsidP="00CD3891">
      <w:pPr>
        <w:overflowPunct/>
        <w:autoSpaceDE/>
        <w:autoSpaceDN/>
        <w:adjustRightInd/>
        <w:spacing w:before="0"/>
        <w:rPr>
          <w:szCs w:val="24"/>
        </w:rPr>
      </w:pPr>
    </w:p>
    <w:p w14:paraId="1C0B8815" w14:textId="77777777" w:rsidR="00431149" w:rsidRDefault="00431149" w:rsidP="00CD3891">
      <w:pPr>
        <w:overflowPunct/>
        <w:autoSpaceDE/>
        <w:autoSpaceDN/>
        <w:adjustRightInd/>
        <w:spacing w:before="0"/>
        <w:rPr>
          <w:szCs w:val="24"/>
        </w:rPr>
      </w:pPr>
      <w:bookmarkStart w:id="16" w:name="_Hlk527121218"/>
      <w:r w:rsidRPr="00206BC8">
        <w:rPr>
          <w:szCs w:val="24"/>
        </w:rPr>
        <w:t xml:space="preserve">Many of the unit documents listed above are available on the Compensation Service Intranet site, </w:t>
      </w:r>
      <w:hyperlink r:id="rId17" w:tgtFrame="_blank" w:history="1">
        <w:r w:rsidRPr="00206BC8">
          <w:rPr>
            <w:rStyle w:val="Hyperlink"/>
            <w:szCs w:val="24"/>
          </w:rPr>
          <w:t>Stressor Verification</w:t>
        </w:r>
      </w:hyperlink>
      <w:r w:rsidRPr="00206BC8">
        <w:rPr>
          <w:szCs w:val="24"/>
        </w:rPr>
        <w:t>.</w:t>
      </w:r>
    </w:p>
    <w:p w14:paraId="0170417C" w14:textId="77777777" w:rsidR="00431149" w:rsidRPr="00206BC8" w:rsidRDefault="00431149" w:rsidP="00431149">
      <w:pPr>
        <w:overflowPunct/>
        <w:autoSpaceDE/>
        <w:autoSpaceDN/>
        <w:adjustRightInd/>
        <w:spacing w:before="0"/>
        <w:rPr>
          <w:szCs w:val="24"/>
        </w:rPr>
      </w:pPr>
    </w:p>
    <w:p w14:paraId="4A8CD9D5" w14:textId="77777777" w:rsidR="00431149" w:rsidRPr="00206BC8" w:rsidRDefault="00431149" w:rsidP="00431149">
      <w:pPr>
        <w:overflowPunct/>
        <w:autoSpaceDE/>
        <w:autoSpaceDN/>
        <w:adjustRightInd/>
        <w:spacing w:before="0"/>
        <w:rPr>
          <w:szCs w:val="24"/>
        </w:rPr>
      </w:pPr>
      <w:r w:rsidRPr="00206BC8">
        <w:rPr>
          <w:szCs w:val="24"/>
        </w:rPr>
        <w:t>Review the following secondary sources of evidence critically and carefully for information confirming participation in combat or to otherwise corroborate a claimed in-service stressor when corroboration is required</w:t>
      </w:r>
      <w:r>
        <w:rPr>
          <w:szCs w:val="24"/>
        </w:rPr>
        <w:t>:</w:t>
      </w:r>
    </w:p>
    <w:p w14:paraId="188DAB88" w14:textId="77777777" w:rsidR="00431149" w:rsidRPr="00206BC8" w:rsidRDefault="00431149" w:rsidP="00431149">
      <w:pPr>
        <w:numPr>
          <w:ilvl w:val="0"/>
          <w:numId w:val="2"/>
        </w:numPr>
        <w:overflowPunct/>
        <w:autoSpaceDE/>
        <w:autoSpaceDN/>
        <w:adjustRightInd/>
        <w:spacing w:before="0"/>
        <w:rPr>
          <w:szCs w:val="24"/>
        </w:rPr>
      </w:pPr>
      <w:r w:rsidRPr="00206BC8">
        <w:rPr>
          <w:szCs w:val="24"/>
        </w:rPr>
        <w:t>buddy statements</w:t>
      </w:r>
    </w:p>
    <w:p w14:paraId="0DFA359C" w14:textId="77777777" w:rsidR="00431149" w:rsidRPr="00206BC8" w:rsidRDefault="00431149" w:rsidP="00431149">
      <w:pPr>
        <w:numPr>
          <w:ilvl w:val="0"/>
          <w:numId w:val="2"/>
        </w:numPr>
        <w:overflowPunct/>
        <w:autoSpaceDE/>
        <w:autoSpaceDN/>
        <w:adjustRightInd/>
        <w:spacing w:before="0"/>
        <w:rPr>
          <w:szCs w:val="24"/>
        </w:rPr>
      </w:pPr>
      <w:r w:rsidRPr="00206BC8">
        <w:rPr>
          <w:szCs w:val="24"/>
        </w:rPr>
        <w:t>contemporaneous letters and diaries</w:t>
      </w:r>
    </w:p>
    <w:p w14:paraId="0D4BB7F6" w14:textId="77777777" w:rsidR="00BA2619" w:rsidRDefault="00431149" w:rsidP="00431149">
      <w:pPr>
        <w:numPr>
          <w:ilvl w:val="0"/>
          <w:numId w:val="2"/>
        </w:numPr>
        <w:overflowPunct/>
        <w:autoSpaceDE/>
        <w:autoSpaceDN/>
        <w:adjustRightInd/>
        <w:spacing w:before="0"/>
        <w:rPr>
          <w:szCs w:val="24"/>
        </w:rPr>
      </w:pPr>
      <w:r w:rsidRPr="00206BC8">
        <w:rPr>
          <w:szCs w:val="24"/>
        </w:rPr>
        <w:t>newspaper archives, and</w:t>
      </w:r>
    </w:p>
    <w:p w14:paraId="0D582474" w14:textId="1FB01CB4" w:rsidR="00C51729" w:rsidRDefault="00431149" w:rsidP="00431149">
      <w:pPr>
        <w:numPr>
          <w:ilvl w:val="0"/>
          <w:numId w:val="2"/>
        </w:numPr>
        <w:overflowPunct/>
        <w:autoSpaceDE/>
        <w:autoSpaceDN/>
        <w:adjustRightInd/>
        <w:spacing w:before="0"/>
        <w:rPr>
          <w:szCs w:val="24"/>
        </w:rPr>
      </w:pPr>
      <w:r w:rsidRPr="00BA2619">
        <w:rPr>
          <w:szCs w:val="24"/>
        </w:rPr>
        <w:t xml:space="preserve">information from VBA-sanctioned websites, which may be accessed through the </w:t>
      </w:r>
      <w:hyperlink r:id="rId18" w:tgtFrame="_blank" w:history="1">
        <w:r w:rsidRPr="00BA2619">
          <w:rPr>
            <w:rStyle w:val="Hyperlink"/>
            <w:szCs w:val="24"/>
          </w:rPr>
          <w:t>PTSD Rating Job Aid website</w:t>
        </w:r>
      </w:hyperlink>
      <w:r w:rsidRPr="00BA2619">
        <w:rPr>
          <w:szCs w:val="24"/>
        </w:rPr>
        <w:t>.</w:t>
      </w:r>
      <w:bookmarkEnd w:id="16"/>
    </w:p>
    <w:p w14:paraId="4249DCD6" w14:textId="7A66D296" w:rsidR="00BA2619" w:rsidRDefault="00BA2619" w:rsidP="00BA2619">
      <w:pPr>
        <w:overflowPunct/>
        <w:autoSpaceDE/>
        <w:autoSpaceDN/>
        <w:adjustRightInd/>
        <w:spacing w:before="0"/>
        <w:rPr>
          <w:szCs w:val="24"/>
        </w:rPr>
      </w:pPr>
    </w:p>
    <w:p w14:paraId="55A9B3C2" w14:textId="77777777" w:rsidR="00FB1316" w:rsidRPr="00BA2619" w:rsidRDefault="00FB1316" w:rsidP="00BA2619">
      <w:pPr>
        <w:overflowPunct/>
        <w:autoSpaceDE/>
        <w:autoSpaceDN/>
        <w:adjustRightInd/>
        <w:spacing w:before="0"/>
        <w:rPr>
          <w:szCs w:val="24"/>
        </w:rPr>
      </w:pPr>
    </w:p>
    <w:p w14:paraId="40BCC38F" w14:textId="77777777" w:rsidR="00C51729" w:rsidRPr="00C51729" w:rsidRDefault="00C51729" w:rsidP="00C51729">
      <w:pPr>
        <w:pStyle w:val="VBALevel2Heading"/>
        <w:spacing w:before="0"/>
        <w:rPr>
          <w:color w:val="auto"/>
          <w:u w:val="single"/>
        </w:rPr>
      </w:pPr>
      <w:r w:rsidRPr="00C51729">
        <w:rPr>
          <w:color w:val="auto"/>
          <w:u w:val="single"/>
        </w:rPr>
        <w:t>Combat Medals</w:t>
      </w:r>
    </w:p>
    <w:p w14:paraId="5BE90EA7" w14:textId="77777777" w:rsidR="00BA2619" w:rsidRDefault="00BA2619" w:rsidP="00BA2619">
      <w:bookmarkStart w:id="17" w:name="_Hlk527121272"/>
      <w:r w:rsidRPr="00121893">
        <w:t>If military records confir</w:t>
      </w:r>
      <w:r>
        <w:t xml:space="preserve">m a veteran received one of the </w:t>
      </w:r>
      <w:r w:rsidRPr="00121893">
        <w:t xml:space="preserve">awards/decorations listed in </w:t>
      </w:r>
      <w:hyperlink r:id="rId19" w:history="1">
        <w:r w:rsidRPr="00B3228B">
          <w:rPr>
            <w:rStyle w:val="Hyperlink"/>
          </w:rPr>
          <w:t xml:space="preserve">M21-1 Part IV, Subpart ii, 1, D, </w:t>
        </w:r>
        <w:r w:rsidRPr="00B3228B">
          <w:rPr>
            <w:rStyle w:val="Hyperlink"/>
            <w:szCs w:val="24"/>
            <w:lang w:val="en"/>
          </w:rPr>
          <w:t>Claims for Service Connection (SC) for Post-Traumatic Stress Disorder (PTSD)</w:t>
        </w:r>
      </w:hyperlink>
      <w:r w:rsidRPr="00121893">
        <w:t>, then the occurrence of an in-s</w:t>
      </w:r>
      <w:r>
        <w:t>ervice stressor may be conceded and VA</w:t>
      </w:r>
      <w:r w:rsidRPr="00121893">
        <w:t xml:space="preserve"> will not need to</w:t>
      </w:r>
      <w:r>
        <w:t xml:space="preserve"> initiate special development.</w:t>
      </w:r>
    </w:p>
    <w:p w14:paraId="16E3FFE0" w14:textId="77777777" w:rsidR="00BA2619" w:rsidRPr="00121893" w:rsidRDefault="00BA2619" w:rsidP="00BA2619">
      <w:pPr>
        <w:spacing w:before="0"/>
      </w:pPr>
    </w:p>
    <w:p w14:paraId="43DBFABC" w14:textId="77777777" w:rsidR="00BA2619" w:rsidRPr="00121893" w:rsidRDefault="00BA2619" w:rsidP="00BA2619">
      <w:pPr>
        <w:spacing w:before="0"/>
        <w:rPr>
          <w:szCs w:val="24"/>
        </w:rPr>
      </w:pPr>
      <w:r>
        <w:rPr>
          <w:szCs w:val="24"/>
        </w:rPr>
        <w:t>A</w:t>
      </w:r>
      <w:r w:rsidRPr="00121893">
        <w:rPr>
          <w:szCs w:val="24"/>
        </w:rPr>
        <w:t xml:space="preserve"> DD Form 214 or </w:t>
      </w:r>
      <w:r>
        <w:rPr>
          <w:szCs w:val="24"/>
        </w:rPr>
        <w:t xml:space="preserve">other </w:t>
      </w:r>
      <w:r w:rsidRPr="00121893">
        <w:rPr>
          <w:szCs w:val="24"/>
        </w:rPr>
        <w:t xml:space="preserve">documents contained in the Official Military Personnel File (OMPF) (also referred to as the “201” file) may confirm receipt of one of these awards/decorations.  </w:t>
      </w:r>
    </w:p>
    <w:p w14:paraId="692EC746" w14:textId="77777777" w:rsidR="00BA2619" w:rsidRDefault="00BA2619" w:rsidP="00BA2619">
      <w:pPr>
        <w:overflowPunct/>
        <w:autoSpaceDE/>
        <w:autoSpaceDN/>
        <w:adjustRightInd/>
        <w:spacing w:before="0"/>
      </w:pPr>
    </w:p>
    <w:p w14:paraId="7AAB0C36" w14:textId="47F2815A" w:rsidR="00C51729" w:rsidRDefault="00BA2619" w:rsidP="00BA2619">
      <w:pPr>
        <w:overflowPunct/>
        <w:autoSpaceDE/>
        <w:autoSpaceDN/>
        <w:adjustRightInd/>
        <w:spacing w:before="0"/>
      </w:pPr>
      <w:r w:rsidRPr="00121893">
        <w:t>Certain medals, such as a Bronze Star Medal or Commendation Medal, do not indicate combat unless they were awarded with a “V” device.</w:t>
      </w:r>
      <w:bookmarkEnd w:id="17"/>
    </w:p>
    <w:p w14:paraId="3D59346F" w14:textId="6A620FA3" w:rsidR="00BA2619" w:rsidRDefault="00BA2619" w:rsidP="00BA2619">
      <w:pPr>
        <w:overflowPunct/>
        <w:autoSpaceDE/>
        <w:autoSpaceDN/>
        <w:adjustRightInd/>
        <w:spacing w:before="0"/>
      </w:pPr>
    </w:p>
    <w:p w14:paraId="4EFECB36" w14:textId="77777777" w:rsidR="00FB1316" w:rsidRDefault="00FB1316" w:rsidP="00BA2619">
      <w:pPr>
        <w:overflowPunct/>
        <w:autoSpaceDE/>
        <w:autoSpaceDN/>
        <w:adjustRightInd/>
        <w:spacing w:before="0"/>
      </w:pPr>
    </w:p>
    <w:p w14:paraId="6529E8B8" w14:textId="159ECB2E" w:rsidR="00C51729" w:rsidRDefault="00C51729" w:rsidP="00C51729">
      <w:pPr>
        <w:overflowPunct/>
        <w:autoSpaceDE/>
        <w:autoSpaceDN/>
        <w:adjustRightInd/>
        <w:spacing w:before="0"/>
        <w:rPr>
          <w:b/>
          <w:u w:val="single"/>
        </w:rPr>
      </w:pPr>
      <w:r w:rsidRPr="00C51729">
        <w:rPr>
          <w:b/>
          <w:u w:val="single"/>
        </w:rPr>
        <w:t>Veteran’s Lay Testimony</w:t>
      </w:r>
    </w:p>
    <w:p w14:paraId="47CC12E8" w14:textId="77777777" w:rsidR="00BA2619" w:rsidRPr="009F7DEC" w:rsidRDefault="00BA2619" w:rsidP="00BA2619">
      <w:pPr>
        <w:overflowPunct/>
        <w:autoSpaceDE/>
        <w:autoSpaceDN/>
        <w:adjustRightInd/>
        <w:rPr>
          <w:szCs w:val="24"/>
        </w:rPr>
      </w:pPr>
      <w:bookmarkStart w:id="18" w:name="_Hlk527121312"/>
      <w:r w:rsidRPr="009F7DEC">
        <w:rPr>
          <w:szCs w:val="24"/>
        </w:rPr>
        <w:t>A Veteran’s lay testimony alone may, under specified circumstances, establish an in-service stressor</w:t>
      </w:r>
      <w:r>
        <w:rPr>
          <w:szCs w:val="24"/>
        </w:rPr>
        <w:t xml:space="preserve"> for purposes of establishing service-connection</w:t>
      </w:r>
      <w:r w:rsidRPr="009F7DEC">
        <w:rPr>
          <w:szCs w:val="24"/>
        </w:rPr>
        <w:t xml:space="preserve"> for PTSD if</w:t>
      </w:r>
      <w:r>
        <w:rPr>
          <w:szCs w:val="24"/>
        </w:rPr>
        <w:t>:</w:t>
      </w:r>
    </w:p>
    <w:p w14:paraId="7AFE329B" w14:textId="77777777" w:rsidR="00BA2619" w:rsidRPr="009F7DEC" w:rsidRDefault="00BA2619" w:rsidP="00BA2619">
      <w:pPr>
        <w:numPr>
          <w:ilvl w:val="0"/>
          <w:numId w:val="7"/>
        </w:numPr>
        <w:overflowPunct/>
        <w:autoSpaceDE/>
        <w:autoSpaceDN/>
        <w:adjustRightInd/>
        <w:spacing w:before="0"/>
        <w:rPr>
          <w:szCs w:val="24"/>
        </w:rPr>
      </w:pPr>
      <w:r w:rsidRPr="009F7DEC">
        <w:rPr>
          <w:szCs w:val="24"/>
        </w:rPr>
        <w:t xml:space="preserve">PTSD is diagnosed in service, and the stressor is related to that service, </w:t>
      </w:r>
      <w:r w:rsidRPr="008623D7">
        <w:rPr>
          <w:b/>
          <w:szCs w:val="24"/>
        </w:rPr>
        <w:t>or</w:t>
      </w:r>
    </w:p>
    <w:p w14:paraId="04E86CD5" w14:textId="3841BE7B" w:rsidR="00BA2619" w:rsidRPr="009F7DEC" w:rsidRDefault="00BA2619" w:rsidP="00BA2619">
      <w:pPr>
        <w:numPr>
          <w:ilvl w:val="0"/>
          <w:numId w:val="7"/>
        </w:numPr>
        <w:overflowPunct/>
        <w:autoSpaceDE/>
        <w:autoSpaceDN/>
        <w:adjustRightInd/>
        <w:spacing w:before="0"/>
        <w:rPr>
          <w:szCs w:val="24"/>
        </w:rPr>
      </w:pPr>
      <w:r w:rsidRPr="009F7DEC">
        <w:rPr>
          <w:szCs w:val="24"/>
        </w:rPr>
        <w:t>the stressor is related to the Veteran’s</w:t>
      </w:r>
      <w:r>
        <w:rPr>
          <w:szCs w:val="24"/>
        </w:rPr>
        <w:t>:</w:t>
      </w:r>
    </w:p>
    <w:p w14:paraId="63A3D90E" w14:textId="77777777" w:rsidR="00BA2619" w:rsidRPr="009F7DEC" w:rsidRDefault="00BA2619" w:rsidP="00BA2619">
      <w:pPr>
        <w:numPr>
          <w:ilvl w:val="1"/>
          <w:numId w:val="7"/>
        </w:numPr>
        <w:overflowPunct/>
        <w:autoSpaceDE/>
        <w:autoSpaceDN/>
        <w:adjustRightInd/>
        <w:spacing w:before="0"/>
        <w:ind w:left="1080"/>
        <w:rPr>
          <w:szCs w:val="24"/>
        </w:rPr>
      </w:pPr>
      <w:r w:rsidRPr="009F7DEC">
        <w:rPr>
          <w:szCs w:val="24"/>
        </w:rPr>
        <w:t>engagement in combat with the enemy</w:t>
      </w:r>
      <w:r>
        <w:rPr>
          <w:szCs w:val="24"/>
        </w:rPr>
        <w:t>,</w:t>
      </w:r>
    </w:p>
    <w:p w14:paraId="1FCAD856" w14:textId="77777777" w:rsidR="00BA2619" w:rsidRPr="009F7DEC" w:rsidRDefault="00BA2619" w:rsidP="00BA2619">
      <w:pPr>
        <w:numPr>
          <w:ilvl w:val="1"/>
          <w:numId w:val="7"/>
        </w:numPr>
        <w:overflowPunct/>
        <w:autoSpaceDE/>
        <w:autoSpaceDN/>
        <w:adjustRightInd/>
        <w:spacing w:before="0"/>
        <w:ind w:left="1080"/>
        <w:rPr>
          <w:szCs w:val="24"/>
        </w:rPr>
      </w:pPr>
      <w:r w:rsidRPr="009F7DEC">
        <w:rPr>
          <w:szCs w:val="24"/>
        </w:rPr>
        <w:t xml:space="preserve">experience as an FPOW as defined by </w:t>
      </w:r>
      <w:hyperlink r:id="rId20" w:tgtFrame="_blank" w:history="1">
        <w:r w:rsidRPr="009F7DEC">
          <w:rPr>
            <w:rStyle w:val="Hyperlink"/>
            <w:szCs w:val="24"/>
          </w:rPr>
          <w:t>38 CFR 3.1(y)</w:t>
        </w:r>
      </w:hyperlink>
      <w:r>
        <w:rPr>
          <w:szCs w:val="24"/>
        </w:rPr>
        <w:t>,</w:t>
      </w:r>
    </w:p>
    <w:p w14:paraId="43DA2472" w14:textId="77777777" w:rsidR="00BA2619" w:rsidRDefault="00BA2619" w:rsidP="00BA2619">
      <w:pPr>
        <w:numPr>
          <w:ilvl w:val="1"/>
          <w:numId w:val="7"/>
        </w:numPr>
        <w:overflowPunct/>
        <w:autoSpaceDE/>
        <w:autoSpaceDN/>
        <w:adjustRightInd/>
        <w:spacing w:before="0"/>
        <w:ind w:left="1080"/>
        <w:rPr>
          <w:szCs w:val="24"/>
        </w:rPr>
      </w:pPr>
      <w:r w:rsidRPr="009F7DEC">
        <w:rPr>
          <w:szCs w:val="24"/>
        </w:rPr>
        <w:t>fear of hostile military or terrorist activity</w:t>
      </w:r>
      <w:r>
        <w:rPr>
          <w:szCs w:val="24"/>
        </w:rPr>
        <w:t>,</w:t>
      </w:r>
      <w:r w:rsidRPr="009F7DEC">
        <w:rPr>
          <w:szCs w:val="24"/>
        </w:rPr>
        <w:t xml:space="preserve"> </w:t>
      </w:r>
      <w:r w:rsidRPr="008623D7">
        <w:rPr>
          <w:b/>
          <w:szCs w:val="24"/>
        </w:rPr>
        <w:t>or</w:t>
      </w:r>
      <w:r w:rsidRPr="009F7DEC">
        <w:rPr>
          <w:szCs w:val="24"/>
        </w:rPr>
        <w:t xml:space="preserve"> </w:t>
      </w:r>
    </w:p>
    <w:p w14:paraId="131B8314" w14:textId="64E30CBF" w:rsidR="00C51729" w:rsidRPr="008C420E" w:rsidRDefault="00BA2619" w:rsidP="00C51729">
      <w:pPr>
        <w:numPr>
          <w:ilvl w:val="1"/>
          <w:numId w:val="7"/>
        </w:numPr>
        <w:overflowPunct/>
        <w:autoSpaceDE/>
        <w:autoSpaceDN/>
        <w:adjustRightInd/>
        <w:spacing w:before="0"/>
        <w:ind w:left="1080"/>
        <w:rPr>
          <w:szCs w:val="24"/>
        </w:rPr>
      </w:pPr>
      <w:r w:rsidRPr="009F7DEC">
        <w:rPr>
          <w:szCs w:val="24"/>
        </w:rPr>
        <w:t>duties a</w:t>
      </w:r>
      <w:r>
        <w:rPr>
          <w:szCs w:val="24"/>
        </w:rPr>
        <w:t>s a drone aircraft crew member.</w:t>
      </w:r>
      <w:bookmarkEnd w:id="18"/>
    </w:p>
    <w:p w14:paraId="1DF68DEC" w14:textId="2DE5A327" w:rsidR="00C51729" w:rsidRDefault="00C51729" w:rsidP="00C51729">
      <w:pPr>
        <w:spacing w:before="0"/>
        <w:rPr>
          <w:b/>
          <w:u w:val="single"/>
        </w:rPr>
      </w:pPr>
      <w:r w:rsidRPr="00C51729">
        <w:rPr>
          <w:b/>
          <w:u w:val="single"/>
        </w:rPr>
        <w:lastRenderedPageBreak/>
        <w:t>Hostile Locations</w:t>
      </w:r>
    </w:p>
    <w:p w14:paraId="5DB0E0EA" w14:textId="65B1515D" w:rsidR="00CE6E29" w:rsidRDefault="00CE6E29" w:rsidP="00C51729">
      <w:pPr>
        <w:spacing w:before="0"/>
        <w:rPr>
          <w:b/>
          <w:u w:val="single"/>
        </w:rPr>
      </w:pPr>
    </w:p>
    <w:p w14:paraId="5E8B4D40" w14:textId="5705F4AA" w:rsidR="00CE6E29" w:rsidRPr="00F47058" w:rsidRDefault="00846D75" w:rsidP="00C51729">
      <w:pPr>
        <w:spacing w:before="0"/>
      </w:pPr>
      <w:hyperlink r:id="rId21" w:history="1">
        <w:r w:rsidR="00F47058" w:rsidRPr="00F47058">
          <w:rPr>
            <w:rStyle w:val="Hyperlink"/>
          </w:rPr>
          <w:t>M21-1 IV.ii.1.D.3.i.  Establishing a Stressor Related to Fear of Hostile Military or Terrorist Activity</w:t>
        </w:r>
      </w:hyperlink>
    </w:p>
    <w:p w14:paraId="343AD80D" w14:textId="291A55B4" w:rsidR="00BA2619" w:rsidRDefault="00BA2619" w:rsidP="00BA2619">
      <w:pPr>
        <w:overflowPunct/>
        <w:autoSpaceDE/>
        <w:autoSpaceDN/>
        <w:adjustRightInd/>
        <w:rPr>
          <w:szCs w:val="24"/>
        </w:rPr>
      </w:pPr>
      <w:bookmarkStart w:id="19" w:name="_Hlk527121395"/>
      <w:r w:rsidRPr="00014AEA">
        <w:rPr>
          <w:szCs w:val="24"/>
        </w:rPr>
        <w:t>Evaluation of evidence for service in a location associated with hostile military or terrorist activity must be done on a case-by-case basis. The fear-based regulation is intended to encompass military service not involving direct combat but where there was always a potential for hostile military or terrorist activity. The list below includes examples of service in areas of hostile military or terrorist activity. The list is not all-inclusive.</w:t>
      </w:r>
    </w:p>
    <w:p w14:paraId="70C5800C" w14:textId="77777777" w:rsidR="00BA2619" w:rsidRDefault="00BA2619" w:rsidP="00BA2619">
      <w:pPr>
        <w:numPr>
          <w:ilvl w:val="0"/>
          <w:numId w:val="29"/>
        </w:numPr>
        <w:overflowPunct/>
        <w:autoSpaceDE/>
        <w:autoSpaceDN/>
        <w:adjustRightInd/>
        <w:spacing w:before="0"/>
        <w:rPr>
          <w:szCs w:val="24"/>
        </w:rPr>
      </w:pPr>
      <w:r w:rsidRPr="00014AEA">
        <w:rPr>
          <w:szCs w:val="24"/>
        </w:rPr>
        <w:t>Service along the Korean demilitarized zone (DMZ), which separates North from South Korea, has been a location of hostile military activity since the Korean War armistice of 1953, whereas service on U.S. bases in the rest of South Korea generally has not been.</w:t>
      </w:r>
    </w:p>
    <w:p w14:paraId="63CE43B8" w14:textId="1A880B61" w:rsidR="00BA2619" w:rsidRPr="00F47058" w:rsidRDefault="00BA2619" w:rsidP="00BA2619">
      <w:pPr>
        <w:numPr>
          <w:ilvl w:val="0"/>
          <w:numId w:val="29"/>
        </w:numPr>
        <w:overflowPunct/>
        <w:autoSpaceDE/>
        <w:autoSpaceDN/>
        <w:adjustRightInd/>
        <w:spacing w:before="0"/>
        <w:rPr>
          <w:szCs w:val="24"/>
        </w:rPr>
      </w:pPr>
      <w:r w:rsidRPr="000D74D7">
        <w:rPr>
          <w:szCs w:val="24"/>
        </w:rPr>
        <w:t xml:space="preserve">Service aboard a ship in the offshore “blue waters” of Vietnam or service in Thailand for which the Veteran received the Vietnam Service Medal or Vietnam Campaign Medal is </w:t>
      </w:r>
      <w:r w:rsidRPr="00F47058">
        <w:rPr>
          <w:szCs w:val="24"/>
        </w:rPr>
        <w:t>sufficient to establish service in a potentially hostile military environment.</w:t>
      </w:r>
    </w:p>
    <w:p w14:paraId="7029581C" w14:textId="3CAB1153" w:rsidR="00F47058" w:rsidRPr="00F47058" w:rsidRDefault="00F47058" w:rsidP="00BA2619">
      <w:pPr>
        <w:numPr>
          <w:ilvl w:val="0"/>
          <w:numId w:val="29"/>
        </w:numPr>
        <w:overflowPunct/>
        <w:autoSpaceDE/>
        <w:autoSpaceDN/>
        <w:adjustRightInd/>
        <w:spacing w:before="0"/>
        <w:rPr>
          <w:szCs w:val="24"/>
        </w:rPr>
      </w:pPr>
      <w:r w:rsidRPr="00F47058">
        <w:rPr>
          <w:szCs w:val="24"/>
        </w:rPr>
        <w:t>The receipt of military awards such as, but not limited to, the Vietnam Service or Campaign Medal, Kuwait Liberation Medal, Iraq Campaign Medal, and Afghanistan Campaign Medal is generally considered evidence of service in an area of potential hostile military or terrorist activity.    </w:t>
      </w:r>
    </w:p>
    <w:p w14:paraId="7B08D151" w14:textId="77777777" w:rsidR="00BA2619" w:rsidRPr="00206BC8" w:rsidRDefault="00BA2619" w:rsidP="00BA2619">
      <w:pPr>
        <w:overflowPunct/>
        <w:autoSpaceDE/>
        <w:autoSpaceDN/>
        <w:adjustRightInd/>
        <w:spacing w:before="0"/>
        <w:rPr>
          <w:szCs w:val="24"/>
        </w:rPr>
      </w:pPr>
    </w:p>
    <w:p w14:paraId="353F8250" w14:textId="1C530AB6" w:rsidR="00BA2619" w:rsidRDefault="00BA2619" w:rsidP="00BA2619">
      <w:pPr>
        <w:overflowPunct/>
        <w:autoSpaceDE/>
        <w:autoSpaceDN/>
        <w:adjustRightInd/>
        <w:spacing w:before="0"/>
        <w:rPr>
          <w:szCs w:val="24"/>
        </w:rPr>
      </w:pPr>
      <w:r w:rsidRPr="00206BC8">
        <w:rPr>
          <w:szCs w:val="24"/>
        </w:rPr>
        <w:t>Combat/Imminent Danger/Hostile Fire Pay may be requested through the Veterans Information Solution (VIS).</w:t>
      </w:r>
    </w:p>
    <w:bookmarkEnd w:id="19"/>
    <w:p w14:paraId="0B194A80" w14:textId="1FC6BF25" w:rsidR="00D4765A" w:rsidRDefault="00D4765A" w:rsidP="00D4765A">
      <w:pPr>
        <w:pStyle w:val="VBALevel2Heading"/>
        <w:spacing w:before="0"/>
        <w:rPr>
          <w:color w:val="auto"/>
          <w:szCs w:val="24"/>
        </w:rPr>
      </w:pPr>
    </w:p>
    <w:p w14:paraId="269FB0D4" w14:textId="77777777" w:rsidR="00FB1316" w:rsidRDefault="00FB1316" w:rsidP="00D4765A">
      <w:pPr>
        <w:pStyle w:val="VBALevel2Heading"/>
        <w:spacing w:before="0"/>
        <w:rPr>
          <w:color w:val="auto"/>
          <w:szCs w:val="24"/>
        </w:rPr>
      </w:pPr>
    </w:p>
    <w:p w14:paraId="3617D8B0" w14:textId="09E0AB53" w:rsidR="00D4765A" w:rsidRPr="00D4765A" w:rsidRDefault="00D4765A" w:rsidP="00D4765A">
      <w:pPr>
        <w:pStyle w:val="VBALevel2Heading"/>
        <w:spacing w:before="0"/>
        <w:rPr>
          <w:color w:val="auto"/>
          <w:szCs w:val="24"/>
          <w:u w:val="single"/>
        </w:rPr>
      </w:pPr>
      <w:r w:rsidRPr="00D4765A">
        <w:rPr>
          <w:color w:val="auto"/>
          <w:szCs w:val="24"/>
          <w:u w:val="single"/>
        </w:rPr>
        <w:t>Drone Aircraft Crewmembers</w:t>
      </w:r>
    </w:p>
    <w:p w14:paraId="09FA542B" w14:textId="4B7A2CED" w:rsidR="00BA2619" w:rsidRDefault="00BA2619" w:rsidP="00BA2619">
      <w:pPr>
        <w:pStyle w:val="ng-scope"/>
        <w:shd w:val="clear" w:color="auto" w:fill="FFFFFF" w:themeFill="background1"/>
        <w:spacing w:before="120" w:beforeAutospacing="0" w:after="0" w:afterAutospacing="0"/>
        <w:rPr>
          <w:lang w:val="en"/>
        </w:rPr>
      </w:pPr>
      <w:r w:rsidRPr="000D74D7">
        <w:rPr>
          <w:lang w:val="en"/>
        </w:rPr>
        <w:t xml:space="preserve">The Global War on Terror has seen expansive use of armed </w:t>
      </w:r>
      <w:r w:rsidRPr="000D74D7">
        <w:rPr>
          <w:shd w:val="clear" w:color="auto" w:fill="FFFFFF" w:themeFill="background1"/>
          <w:lang w:val="en"/>
        </w:rPr>
        <w:t>drone</w:t>
      </w:r>
      <w:r w:rsidRPr="000D74D7">
        <w:rPr>
          <w:lang w:val="en"/>
        </w:rPr>
        <w:t xml:space="preserve"> aircraft. </w:t>
      </w:r>
      <w:r w:rsidRPr="000D74D7">
        <w:rPr>
          <w:shd w:val="clear" w:color="auto" w:fill="FFFFFF" w:themeFill="background1"/>
          <w:lang w:val="en"/>
        </w:rPr>
        <w:t>Drone</w:t>
      </w:r>
      <w:r w:rsidRPr="000D74D7">
        <w:rPr>
          <w:lang w:val="en"/>
        </w:rPr>
        <w:t xml:space="preserve"> aircraft, such as the Predator and Reaper, have seen extensive combat action on the battlefield, performing various missions to include destroying enemy vehicles, installations, and high-profile targets. </w:t>
      </w:r>
    </w:p>
    <w:p w14:paraId="637BBA8E" w14:textId="77777777" w:rsidR="00BA2619" w:rsidRDefault="00BA2619" w:rsidP="00BA2619">
      <w:pPr>
        <w:pStyle w:val="ng-scope"/>
        <w:shd w:val="clear" w:color="auto" w:fill="FFFFFF" w:themeFill="background1"/>
        <w:spacing w:before="0" w:beforeAutospacing="0" w:after="0" w:afterAutospacing="0"/>
        <w:rPr>
          <w:lang w:val="en"/>
        </w:rPr>
      </w:pPr>
    </w:p>
    <w:p w14:paraId="1CB0B7A0" w14:textId="77777777" w:rsidR="00BA2619" w:rsidRDefault="00BA2619" w:rsidP="00BA2619">
      <w:pPr>
        <w:pStyle w:val="ng-scope"/>
        <w:spacing w:before="0" w:beforeAutospacing="0" w:after="0" w:afterAutospacing="0"/>
      </w:pPr>
      <w:r w:rsidRPr="00206BC8">
        <w:t xml:space="preserve">A Veteran’s military occupation may be specified on his/her </w:t>
      </w:r>
      <w:r w:rsidRPr="00206BC8">
        <w:rPr>
          <w:i/>
          <w:iCs/>
        </w:rPr>
        <w:t xml:space="preserve">DD Form 214 </w:t>
      </w:r>
      <w:r w:rsidRPr="00206BC8">
        <w:t>or in service personnel records.</w:t>
      </w:r>
    </w:p>
    <w:p w14:paraId="42812707" w14:textId="77777777" w:rsidR="00BA2619" w:rsidRPr="000D74D7" w:rsidRDefault="00BA2619" w:rsidP="00BA2619">
      <w:pPr>
        <w:pStyle w:val="ng-scope"/>
        <w:spacing w:before="0" w:beforeAutospacing="0" w:after="0" w:afterAutospacing="0"/>
        <w:rPr>
          <w:lang w:val="en"/>
        </w:rPr>
      </w:pPr>
    </w:p>
    <w:p w14:paraId="75E615E8" w14:textId="23C3FA9B" w:rsidR="00D4765A" w:rsidRDefault="00BA2619" w:rsidP="00BA2619">
      <w:pPr>
        <w:overflowPunct/>
        <w:autoSpaceDE/>
        <w:autoSpaceDN/>
        <w:adjustRightInd/>
        <w:spacing w:before="0"/>
        <w:rPr>
          <w:lang w:val="en"/>
        </w:rPr>
      </w:pPr>
      <w:r w:rsidRPr="000D74D7">
        <w:rPr>
          <w:shd w:val="clear" w:color="auto" w:fill="FFFFFF" w:themeFill="background1"/>
          <w:lang w:val="en"/>
        </w:rPr>
        <w:t xml:space="preserve">Drone </w:t>
      </w:r>
      <w:r w:rsidRPr="000D74D7">
        <w:rPr>
          <w:lang w:val="en"/>
        </w:rPr>
        <w:t xml:space="preserve">aircraft crew members may develop PTSD as a result of their service. Accordingly, if a </w:t>
      </w:r>
      <w:r w:rsidR="006A207D">
        <w:rPr>
          <w:lang w:val="en"/>
        </w:rPr>
        <w:t>V</w:t>
      </w:r>
      <w:r w:rsidRPr="000D74D7">
        <w:rPr>
          <w:lang w:val="en"/>
        </w:rPr>
        <w:t xml:space="preserve">eteran, who was a </w:t>
      </w:r>
      <w:r w:rsidRPr="000D74D7">
        <w:rPr>
          <w:shd w:val="clear" w:color="auto" w:fill="FFFFFF" w:themeFill="background1"/>
          <w:lang w:val="en"/>
        </w:rPr>
        <w:t>drone</w:t>
      </w:r>
      <w:r w:rsidRPr="000D74D7">
        <w:rPr>
          <w:lang w:val="en"/>
        </w:rPr>
        <w:t xml:space="preserve"> aircraft crew member, has a medical diagnosis of PTSD, and the PTSD is linked by medical evidence to service as a </w:t>
      </w:r>
      <w:r w:rsidRPr="000D74D7">
        <w:rPr>
          <w:shd w:val="clear" w:color="auto" w:fill="FFFFFF" w:themeFill="background1"/>
          <w:lang w:val="en"/>
        </w:rPr>
        <w:t>drone</w:t>
      </w:r>
      <w:r w:rsidRPr="000D74D7">
        <w:rPr>
          <w:lang w:val="en"/>
        </w:rPr>
        <w:t xml:space="preserve"> aircraft crew member, service connection for PTSD may be granted under </w:t>
      </w:r>
      <w:hyperlink r:id="rId22" w:tgtFrame="_blank" w:history="1">
        <w:r w:rsidRPr="000D74D7">
          <w:rPr>
            <w:rStyle w:val="Hyperlink"/>
            <w:lang w:val="en"/>
          </w:rPr>
          <w:t>§ 3.304(f)</w:t>
        </w:r>
      </w:hyperlink>
      <w:r w:rsidRPr="000D74D7">
        <w:rPr>
          <w:lang w:val="en"/>
        </w:rPr>
        <w:t>.</w:t>
      </w:r>
    </w:p>
    <w:p w14:paraId="118B7CC3" w14:textId="574F8C4E" w:rsidR="00834140" w:rsidRDefault="00834140">
      <w:pPr>
        <w:overflowPunct/>
        <w:autoSpaceDE/>
        <w:autoSpaceDN/>
        <w:adjustRightInd/>
        <w:spacing w:before="0"/>
        <w:rPr>
          <w:b/>
          <w:u w:val="single"/>
        </w:rPr>
      </w:pPr>
    </w:p>
    <w:p w14:paraId="21C67DA1" w14:textId="77777777" w:rsidR="00FB1316" w:rsidRDefault="00FB1316">
      <w:pPr>
        <w:overflowPunct/>
        <w:autoSpaceDE/>
        <w:autoSpaceDN/>
        <w:adjustRightInd/>
        <w:spacing w:before="0"/>
        <w:rPr>
          <w:b/>
          <w:u w:val="single"/>
        </w:rPr>
      </w:pPr>
    </w:p>
    <w:p w14:paraId="76580E36" w14:textId="2BEBD65D" w:rsidR="00D4765A" w:rsidRPr="00D4765A" w:rsidRDefault="00D4765A" w:rsidP="00D4765A">
      <w:pPr>
        <w:pStyle w:val="VBALevel2Heading"/>
        <w:spacing w:before="0"/>
        <w:rPr>
          <w:color w:val="auto"/>
          <w:u w:val="single"/>
        </w:rPr>
      </w:pPr>
      <w:r w:rsidRPr="00D4765A">
        <w:rPr>
          <w:color w:val="auto"/>
          <w:u w:val="single"/>
        </w:rPr>
        <w:t>Non-Combat Stressors</w:t>
      </w:r>
    </w:p>
    <w:p w14:paraId="766391CE" w14:textId="6D08C44E" w:rsidR="00BA2619" w:rsidRDefault="00BA2619" w:rsidP="00BA2619">
      <w:pPr>
        <w:overflowPunct/>
        <w:autoSpaceDE/>
        <w:autoSpaceDN/>
        <w:adjustRightInd/>
      </w:pPr>
      <w:r>
        <w:t>Because of the varied nature of non-combat stressors, these events must be corroborated by credible evidence on a factual and case-by-case basis. The evidence must show that the Veteran served in the immediate area of the non-combat event.</w:t>
      </w:r>
    </w:p>
    <w:p w14:paraId="49786AF5" w14:textId="77777777" w:rsidR="00CD3891" w:rsidRDefault="00CD3891" w:rsidP="00BA2619">
      <w:pPr>
        <w:overflowPunct/>
        <w:autoSpaceDE/>
        <w:autoSpaceDN/>
        <w:adjustRightInd/>
        <w:spacing w:before="0"/>
      </w:pPr>
    </w:p>
    <w:p w14:paraId="22802B50" w14:textId="3E9297A9" w:rsidR="00BA2619" w:rsidRDefault="00BA2619" w:rsidP="00BA2619">
      <w:pPr>
        <w:overflowPunct/>
        <w:autoSpaceDE/>
        <w:autoSpaceDN/>
        <w:adjustRightInd/>
        <w:spacing w:before="0"/>
      </w:pPr>
      <w:r>
        <w:lastRenderedPageBreak/>
        <w:t>Often these event</w:t>
      </w:r>
      <w:r w:rsidRPr="00EE2696">
        <w:t xml:space="preserve">s will </w:t>
      </w:r>
      <w:r>
        <w:t xml:space="preserve">not </w:t>
      </w:r>
      <w:r w:rsidRPr="00EE2696">
        <w:t xml:space="preserve">be documented </w:t>
      </w:r>
      <w:r>
        <w:t>in a veteran’s personnel record. Be sure to investigate all appropriate avenues. Below are some examples of evidence sources. This list is not all inclusive.</w:t>
      </w:r>
    </w:p>
    <w:p w14:paraId="18D1169F" w14:textId="77777777" w:rsidR="00FB1316" w:rsidRDefault="00FB1316" w:rsidP="00BA2619">
      <w:pPr>
        <w:overflowPunct/>
        <w:autoSpaceDE/>
        <w:autoSpaceDN/>
        <w:adjustRightInd/>
        <w:spacing w:before="0"/>
      </w:pPr>
    </w:p>
    <w:p w14:paraId="2A0A60D9" w14:textId="4F00BBDD" w:rsidR="00BA2619" w:rsidRDefault="00BA2619" w:rsidP="00BA2619">
      <w:pPr>
        <w:pStyle w:val="ListParagraph"/>
        <w:numPr>
          <w:ilvl w:val="0"/>
          <w:numId w:val="10"/>
        </w:numPr>
        <w:contextualSpacing w:val="0"/>
        <w:rPr>
          <w:szCs w:val="21"/>
        </w:rPr>
      </w:pPr>
      <w:r>
        <w:rPr>
          <w:szCs w:val="21"/>
        </w:rPr>
        <w:t xml:space="preserve">Veteran’s </w:t>
      </w:r>
      <w:r w:rsidR="00834EFC">
        <w:rPr>
          <w:szCs w:val="21"/>
        </w:rPr>
        <w:t>s</w:t>
      </w:r>
      <w:r>
        <w:rPr>
          <w:szCs w:val="21"/>
        </w:rPr>
        <w:t xml:space="preserve">ervice </w:t>
      </w:r>
      <w:r w:rsidR="00834EFC">
        <w:rPr>
          <w:szCs w:val="21"/>
        </w:rPr>
        <w:t>t</w:t>
      </w:r>
      <w:r>
        <w:rPr>
          <w:szCs w:val="21"/>
        </w:rPr>
        <w:t xml:space="preserve">reatment </w:t>
      </w:r>
      <w:r w:rsidR="00834EFC">
        <w:rPr>
          <w:szCs w:val="21"/>
        </w:rPr>
        <w:t>r</w:t>
      </w:r>
      <w:r>
        <w:rPr>
          <w:szCs w:val="21"/>
        </w:rPr>
        <w:t>ecords</w:t>
      </w:r>
    </w:p>
    <w:p w14:paraId="6B3234EE" w14:textId="7A9F4EE3" w:rsidR="00BA2619" w:rsidRDefault="00B421CE" w:rsidP="00BA2619">
      <w:pPr>
        <w:pStyle w:val="ListParagraph"/>
        <w:numPr>
          <w:ilvl w:val="0"/>
          <w:numId w:val="10"/>
        </w:numPr>
        <w:contextualSpacing w:val="0"/>
        <w:rPr>
          <w:szCs w:val="21"/>
        </w:rPr>
      </w:pPr>
      <w:r>
        <w:rPr>
          <w:szCs w:val="21"/>
        </w:rPr>
        <w:t>c</w:t>
      </w:r>
      <w:r w:rsidR="00BA2619">
        <w:rPr>
          <w:szCs w:val="21"/>
        </w:rPr>
        <w:t xml:space="preserve">ivilian and </w:t>
      </w:r>
      <w:r>
        <w:rPr>
          <w:szCs w:val="21"/>
        </w:rPr>
        <w:t>m</w:t>
      </w:r>
      <w:r w:rsidR="00BA2619">
        <w:rPr>
          <w:szCs w:val="21"/>
        </w:rPr>
        <w:t xml:space="preserve">ilitary </w:t>
      </w:r>
      <w:r>
        <w:rPr>
          <w:szCs w:val="21"/>
        </w:rPr>
        <w:t>p</w:t>
      </w:r>
      <w:r w:rsidR="00BA2619">
        <w:rPr>
          <w:szCs w:val="21"/>
        </w:rPr>
        <w:t xml:space="preserve">olice </w:t>
      </w:r>
      <w:r>
        <w:rPr>
          <w:szCs w:val="21"/>
        </w:rPr>
        <w:t>r</w:t>
      </w:r>
      <w:r w:rsidR="00BA2619">
        <w:rPr>
          <w:szCs w:val="21"/>
        </w:rPr>
        <w:t>eports</w:t>
      </w:r>
    </w:p>
    <w:p w14:paraId="00256EF9" w14:textId="50DA1E8C" w:rsidR="00BA2619" w:rsidRDefault="00B421CE" w:rsidP="00BA2619">
      <w:pPr>
        <w:pStyle w:val="ListParagraph"/>
        <w:numPr>
          <w:ilvl w:val="0"/>
          <w:numId w:val="10"/>
        </w:numPr>
        <w:contextualSpacing w:val="0"/>
        <w:rPr>
          <w:szCs w:val="21"/>
        </w:rPr>
      </w:pPr>
      <w:r>
        <w:rPr>
          <w:szCs w:val="21"/>
        </w:rPr>
        <w:t>n</w:t>
      </w:r>
      <w:r w:rsidR="00BA2619">
        <w:rPr>
          <w:szCs w:val="21"/>
        </w:rPr>
        <w:t xml:space="preserve">ews </w:t>
      </w:r>
      <w:r>
        <w:rPr>
          <w:szCs w:val="21"/>
        </w:rPr>
        <w:t>a</w:t>
      </w:r>
      <w:r w:rsidR="00BA2619">
        <w:rPr>
          <w:szCs w:val="21"/>
        </w:rPr>
        <w:t>rticles f</w:t>
      </w:r>
      <w:r>
        <w:rPr>
          <w:szCs w:val="21"/>
        </w:rPr>
        <w:t>rom</w:t>
      </w:r>
      <w:r w:rsidR="00BA2619">
        <w:rPr>
          <w:szCs w:val="21"/>
        </w:rPr>
        <w:t xml:space="preserve"> </w:t>
      </w:r>
      <w:r>
        <w:rPr>
          <w:szCs w:val="21"/>
        </w:rPr>
        <w:t>r</w:t>
      </w:r>
      <w:r w:rsidR="00BA2619">
        <w:rPr>
          <w:szCs w:val="21"/>
        </w:rPr>
        <w:t xml:space="preserve">eputable </w:t>
      </w:r>
      <w:r>
        <w:rPr>
          <w:szCs w:val="21"/>
        </w:rPr>
        <w:t>s</w:t>
      </w:r>
      <w:r w:rsidR="00BA2619">
        <w:rPr>
          <w:szCs w:val="21"/>
        </w:rPr>
        <w:t>ources</w:t>
      </w:r>
    </w:p>
    <w:p w14:paraId="1C52E1BC" w14:textId="7CEBE006" w:rsidR="00BA2619" w:rsidRDefault="00B421CE" w:rsidP="00BA2619">
      <w:pPr>
        <w:pStyle w:val="ListParagraph"/>
        <w:numPr>
          <w:ilvl w:val="0"/>
          <w:numId w:val="10"/>
        </w:numPr>
        <w:contextualSpacing w:val="0"/>
        <w:rPr>
          <w:szCs w:val="21"/>
        </w:rPr>
      </w:pPr>
      <w:r>
        <w:rPr>
          <w:szCs w:val="21"/>
        </w:rPr>
        <w:t>c</w:t>
      </w:r>
      <w:r w:rsidR="00BA2619">
        <w:rPr>
          <w:szCs w:val="21"/>
        </w:rPr>
        <w:t xml:space="preserve">redible </w:t>
      </w:r>
      <w:r>
        <w:rPr>
          <w:szCs w:val="21"/>
        </w:rPr>
        <w:t>w</w:t>
      </w:r>
      <w:r w:rsidR="00BA2619" w:rsidRPr="00A46301">
        <w:rPr>
          <w:szCs w:val="21"/>
        </w:rPr>
        <w:t>ebsites</w:t>
      </w:r>
    </w:p>
    <w:p w14:paraId="2FE664E9" w14:textId="243DE846" w:rsidR="00D4765A" w:rsidRPr="00BF5633" w:rsidRDefault="00B421CE" w:rsidP="00BF5633">
      <w:pPr>
        <w:pStyle w:val="ListParagraph"/>
        <w:numPr>
          <w:ilvl w:val="0"/>
          <w:numId w:val="10"/>
        </w:numPr>
        <w:contextualSpacing w:val="0"/>
        <w:rPr>
          <w:szCs w:val="21"/>
        </w:rPr>
      </w:pPr>
      <w:r>
        <w:rPr>
          <w:szCs w:val="21"/>
        </w:rPr>
        <w:t>u</w:t>
      </w:r>
      <w:r w:rsidR="00BA2619" w:rsidRPr="00BA2619">
        <w:rPr>
          <w:szCs w:val="21"/>
        </w:rPr>
        <w:t xml:space="preserve">nit </w:t>
      </w:r>
      <w:r>
        <w:rPr>
          <w:szCs w:val="21"/>
        </w:rPr>
        <w:t>r</w:t>
      </w:r>
      <w:r w:rsidR="00BA2619" w:rsidRPr="00BA2619">
        <w:rPr>
          <w:szCs w:val="21"/>
        </w:rPr>
        <w:t xml:space="preserve">ecords or </w:t>
      </w:r>
      <w:r>
        <w:rPr>
          <w:szCs w:val="21"/>
        </w:rPr>
        <w:t>d</w:t>
      </w:r>
      <w:r w:rsidR="00BA2619" w:rsidRPr="00BA2619">
        <w:rPr>
          <w:szCs w:val="21"/>
        </w:rPr>
        <w:t xml:space="preserve">eck </w:t>
      </w:r>
      <w:r>
        <w:rPr>
          <w:szCs w:val="21"/>
        </w:rPr>
        <w:t>l</w:t>
      </w:r>
      <w:r w:rsidR="00BA2619" w:rsidRPr="00BA2619">
        <w:rPr>
          <w:szCs w:val="21"/>
        </w:rPr>
        <w:t>ogs</w:t>
      </w:r>
      <w:r w:rsidR="00D4765A">
        <w:br w:type="page"/>
      </w:r>
    </w:p>
    <w:p w14:paraId="63D49A17" w14:textId="37F2AFB1" w:rsidR="007F10E7" w:rsidRPr="00686781" w:rsidRDefault="007F10E7" w:rsidP="00D4765A">
      <w:pPr>
        <w:pStyle w:val="VBATopicHeading1"/>
        <w:spacing w:before="120" w:after="0"/>
        <w:rPr>
          <w:u w:val="single"/>
        </w:rPr>
      </w:pPr>
      <w:bookmarkStart w:id="20" w:name="_Toc10458769"/>
      <w:r w:rsidRPr="00686781">
        <w:rPr>
          <w:u w:val="single"/>
        </w:rPr>
        <w:lastRenderedPageBreak/>
        <w:t xml:space="preserve">Topic 3: </w:t>
      </w:r>
      <w:r w:rsidR="00D4765A" w:rsidRPr="00686781">
        <w:rPr>
          <w:u w:val="single"/>
        </w:rPr>
        <w:t>Stressor Corroboration</w:t>
      </w:r>
      <w:bookmarkEnd w:id="20"/>
    </w:p>
    <w:p w14:paraId="2B33E30E" w14:textId="56CE558A" w:rsidR="00D4765A" w:rsidRDefault="00D4765A" w:rsidP="00D4765A">
      <w:pPr>
        <w:pStyle w:val="VBABodyText0"/>
        <w:spacing w:before="0"/>
      </w:pPr>
    </w:p>
    <w:p w14:paraId="44B476FC" w14:textId="77777777" w:rsidR="00FB1316" w:rsidRDefault="00FB1316" w:rsidP="00D4765A">
      <w:pPr>
        <w:pStyle w:val="VBABodyText0"/>
        <w:spacing w:before="0"/>
      </w:pPr>
    </w:p>
    <w:p w14:paraId="4214B872" w14:textId="347C9A30" w:rsidR="00D4765A" w:rsidRPr="00D4765A" w:rsidRDefault="00D4765A" w:rsidP="00D4765A">
      <w:pPr>
        <w:pStyle w:val="VBABodyText0"/>
        <w:spacing w:before="0"/>
        <w:rPr>
          <w:b/>
          <w:u w:val="single"/>
        </w:rPr>
      </w:pPr>
      <w:r w:rsidRPr="00D4765A">
        <w:rPr>
          <w:b/>
          <w:u w:val="single"/>
        </w:rPr>
        <w:t xml:space="preserve">Stressor Corroboration Review </w:t>
      </w:r>
    </w:p>
    <w:p w14:paraId="6167E88B" w14:textId="05CAAEE4" w:rsidR="006E2AE7" w:rsidRDefault="006E2AE7" w:rsidP="006E2AE7">
      <w:pPr>
        <w:pStyle w:val="VBAbodytext"/>
        <w:spacing w:after="0"/>
      </w:pPr>
      <w:bookmarkStart w:id="21" w:name="_Hlk528825341"/>
      <w:bookmarkStart w:id="22" w:name="_Hlk527121732"/>
      <w:r>
        <w:t>Before developing, the VSR should review the evidence of record. If there is no stressor information of record, development will need to be undertaken. If stressor information is of record, the VSR will need to review the information for sufficiency. If the stressor information is not sufficient, development will need to be undertaken. If the stressor information is sufficient, the VSR must attempt to corroborate the stressor. If the stressor cannot be corroborated by the VSR, then they must either route the claim to the JSRRC Coordinator for further research or route the claim to the RVSR for a decision. If the stressor can be corroborated, an exam or decision will be needed.</w:t>
      </w:r>
    </w:p>
    <w:bookmarkEnd w:id="21"/>
    <w:p w14:paraId="6A510B03" w14:textId="77777777" w:rsidR="006E2AE7" w:rsidRDefault="006E2AE7" w:rsidP="006E2AE7">
      <w:pPr>
        <w:pStyle w:val="VBAbodytext"/>
        <w:spacing w:before="0" w:after="0"/>
      </w:pPr>
    </w:p>
    <w:p w14:paraId="42206F38" w14:textId="77777777" w:rsidR="006E2AE7" w:rsidRDefault="006E2AE7" w:rsidP="006E2AE7">
      <w:pPr>
        <w:pStyle w:val="VBAbodytext"/>
        <w:spacing w:before="0" w:after="0"/>
      </w:pPr>
      <w:r>
        <w:t xml:space="preserve">To concede a </w:t>
      </w:r>
      <w:r w:rsidRPr="007C3912">
        <w:rPr>
          <w:b/>
        </w:rPr>
        <w:t>combat stressor</w:t>
      </w:r>
      <w:r>
        <w:t>, you need:</w:t>
      </w:r>
    </w:p>
    <w:p w14:paraId="71579E38" w14:textId="77777777" w:rsidR="006E2AE7" w:rsidRDefault="006E2AE7" w:rsidP="006E2AE7">
      <w:pPr>
        <w:pStyle w:val="VBAbodytext"/>
        <w:numPr>
          <w:ilvl w:val="0"/>
          <w:numId w:val="11"/>
        </w:numPr>
        <w:spacing w:before="0" w:after="0"/>
        <w:textAlignment w:val="baseline"/>
      </w:pPr>
      <w:r>
        <w:t xml:space="preserve">evidence of a </w:t>
      </w:r>
      <w:r w:rsidRPr="00846D23">
        <w:t>com</w:t>
      </w:r>
      <w:r>
        <w:t xml:space="preserve">bat medals </w:t>
      </w:r>
      <w:r>
        <w:rPr>
          <w:b/>
        </w:rPr>
        <w:t>or</w:t>
      </w:r>
    </w:p>
    <w:p w14:paraId="0AEE2147" w14:textId="2707259F" w:rsidR="006E2AE7" w:rsidRDefault="006E2AE7" w:rsidP="00834140">
      <w:pPr>
        <w:pStyle w:val="VBAbodytext"/>
        <w:numPr>
          <w:ilvl w:val="0"/>
          <w:numId w:val="11"/>
        </w:numPr>
        <w:spacing w:before="0" w:after="0"/>
        <w:textAlignment w:val="baseline"/>
      </w:pPr>
      <w:r>
        <w:t>other evidence of combat</w:t>
      </w:r>
    </w:p>
    <w:bookmarkEnd w:id="22"/>
    <w:p w14:paraId="103C665C" w14:textId="77777777" w:rsidR="00BA2619" w:rsidRDefault="00BA2619" w:rsidP="00BA2619">
      <w:pPr>
        <w:pStyle w:val="VBAbodytext"/>
        <w:spacing w:before="0" w:after="0"/>
      </w:pPr>
    </w:p>
    <w:p w14:paraId="782F7F21" w14:textId="77777777" w:rsidR="00BA2619" w:rsidRDefault="00BA2619" w:rsidP="00BA2619">
      <w:pPr>
        <w:pStyle w:val="VBAbodytext"/>
        <w:spacing w:before="0" w:after="0"/>
      </w:pPr>
      <w:bookmarkStart w:id="23" w:name="_Hlk527121756"/>
      <w:r>
        <w:t xml:space="preserve">To concede a </w:t>
      </w:r>
      <w:r w:rsidRPr="007C3912">
        <w:rPr>
          <w:b/>
        </w:rPr>
        <w:t>fear-based stressor</w:t>
      </w:r>
      <w:r w:rsidRPr="007C3912">
        <w:t>,</w:t>
      </w:r>
      <w:r>
        <w:t xml:space="preserve"> you need:</w:t>
      </w:r>
    </w:p>
    <w:p w14:paraId="512D1F88" w14:textId="77777777" w:rsidR="00BA2619" w:rsidRPr="007C3912" w:rsidRDefault="00BA2619" w:rsidP="00BA2619">
      <w:pPr>
        <w:pStyle w:val="VBAbodytext"/>
        <w:numPr>
          <w:ilvl w:val="0"/>
          <w:numId w:val="12"/>
        </w:numPr>
        <w:spacing w:before="0" w:after="0"/>
        <w:textAlignment w:val="baseline"/>
      </w:pPr>
      <w:r>
        <w:t>evidence of service</w:t>
      </w:r>
      <w:r w:rsidRPr="007C3912">
        <w:t xml:space="preserve"> in a hostile area </w:t>
      </w:r>
      <w:r w:rsidRPr="007C3912">
        <w:rPr>
          <w:b/>
          <w:bCs/>
        </w:rPr>
        <w:t>and</w:t>
      </w:r>
      <w:r w:rsidRPr="007C3912">
        <w:t xml:space="preserve"> </w:t>
      </w:r>
    </w:p>
    <w:p w14:paraId="4B1F78B3" w14:textId="77777777" w:rsidR="00BA2619" w:rsidRDefault="00BA2619" w:rsidP="00BA2619">
      <w:pPr>
        <w:pStyle w:val="VBAbodytext"/>
        <w:numPr>
          <w:ilvl w:val="0"/>
          <w:numId w:val="12"/>
        </w:numPr>
        <w:spacing w:before="0" w:after="0"/>
        <w:textAlignment w:val="baseline"/>
      </w:pPr>
      <w:r>
        <w:t xml:space="preserve">a stressor </w:t>
      </w:r>
      <w:r w:rsidRPr="00846D23">
        <w:t>consis</w:t>
      </w:r>
      <w:r>
        <w:t xml:space="preserve">tent with the Veteran’s service that relates to </w:t>
      </w:r>
      <w:r w:rsidRPr="007C3912">
        <w:t>fear of hostile military or terrorist actions</w:t>
      </w:r>
    </w:p>
    <w:p w14:paraId="11665222" w14:textId="77777777" w:rsidR="00BA2619" w:rsidRDefault="00BA2619" w:rsidP="00BA2619">
      <w:pPr>
        <w:pStyle w:val="VBAbodytext"/>
        <w:spacing w:before="0" w:after="0"/>
      </w:pPr>
    </w:p>
    <w:p w14:paraId="1D69936F" w14:textId="77777777" w:rsidR="00BA2619" w:rsidRDefault="00BA2619" w:rsidP="00BA2619">
      <w:pPr>
        <w:pStyle w:val="VBAbodytext"/>
        <w:spacing w:before="0" w:after="0"/>
      </w:pPr>
      <w:r>
        <w:t xml:space="preserve">To concede a </w:t>
      </w:r>
      <w:r w:rsidRPr="007C3912">
        <w:rPr>
          <w:b/>
        </w:rPr>
        <w:t>stressor</w:t>
      </w:r>
      <w:r>
        <w:rPr>
          <w:b/>
        </w:rPr>
        <w:t xml:space="preserve"> for drone aircraft crewmembers</w:t>
      </w:r>
      <w:r w:rsidRPr="007C3912">
        <w:t>,</w:t>
      </w:r>
      <w:r>
        <w:t xml:space="preserve"> you need:</w:t>
      </w:r>
    </w:p>
    <w:p w14:paraId="7649BBD3" w14:textId="77777777" w:rsidR="00BA2619" w:rsidRPr="007C3912" w:rsidRDefault="00BA2619" w:rsidP="00BA2619">
      <w:pPr>
        <w:pStyle w:val="VBAbodytext"/>
        <w:numPr>
          <w:ilvl w:val="0"/>
          <w:numId w:val="13"/>
        </w:numPr>
        <w:spacing w:before="0" w:after="0"/>
        <w:textAlignment w:val="baseline"/>
      </w:pPr>
      <w:r>
        <w:t>evidence of service a</w:t>
      </w:r>
      <w:r w:rsidRPr="007C3912">
        <w:t xml:space="preserve">s an </w:t>
      </w:r>
      <w:r>
        <w:t xml:space="preserve">armed drone aircraft crewmember </w:t>
      </w:r>
      <w:r w:rsidRPr="007C3912">
        <w:rPr>
          <w:b/>
          <w:bCs/>
        </w:rPr>
        <w:t>and</w:t>
      </w:r>
      <w:r w:rsidRPr="007C3912">
        <w:t xml:space="preserve"> </w:t>
      </w:r>
    </w:p>
    <w:p w14:paraId="05B777D4" w14:textId="77777777" w:rsidR="00BA2619" w:rsidRDefault="00BA2619" w:rsidP="00BA2619">
      <w:pPr>
        <w:pStyle w:val="VBAbodytext"/>
        <w:numPr>
          <w:ilvl w:val="0"/>
          <w:numId w:val="13"/>
        </w:numPr>
        <w:spacing w:before="0" w:after="0"/>
        <w:textAlignment w:val="baseline"/>
      </w:pPr>
      <w:r>
        <w:t xml:space="preserve">a stressor </w:t>
      </w:r>
      <w:r w:rsidRPr="00846D23">
        <w:t>consis</w:t>
      </w:r>
      <w:r>
        <w:t>tent with the Veteran’s service that relates</w:t>
      </w:r>
      <w:r w:rsidRPr="007C3912">
        <w:t xml:space="preserve"> to the Veteran’s service as an armed drone aircraft crewmember</w:t>
      </w:r>
    </w:p>
    <w:p w14:paraId="6A7CC253" w14:textId="77777777" w:rsidR="00BA2619" w:rsidRDefault="00BA2619" w:rsidP="00BA2619">
      <w:pPr>
        <w:pStyle w:val="VBAbodytext"/>
        <w:spacing w:before="0" w:after="0"/>
      </w:pPr>
    </w:p>
    <w:p w14:paraId="4F37E0D7" w14:textId="77777777" w:rsidR="00BA2619" w:rsidRDefault="00BA2619" w:rsidP="00BA2619">
      <w:pPr>
        <w:pStyle w:val="VBAbodytext"/>
        <w:spacing w:before="0" w:after="0"/>
      </w:pPr>
      <w:r>
        <w:t xml:space="preserve">To concede a </w:t>
      </w:r>
      <w:r w:rsidRPr="007C3912">
        <w:rPr>
          <w:b/>
        </w:rPr>
        <w:t>non-combat stressor</w:t>
      </w:r>
      <w:r w:rsidRPr="007C3912">
        <w:t>,</w:t>
      </w:r>
      <w:r>
        <w:t xml:space="preserve"> you need:</w:t>
      </w:r>
    </w:p>
    <w:p w14:paraId="3C860087" w14:textId="7C79C75C" w:rsidR="00D4765A" w:rsidRPr="00BA2619" w:rsidRDefault="00BA2619" w:rsidP="00BA2619">
      <w:pPr>
        <w:pStyle w:val="VBAHandoutNumber"/>
        <w:numPr>
          <w:ilvl w:val="0"/>
          <w:numId w:val="31"/>
        </w:numPr>
        <w:spacing w:before="0"/>
        <w:rPr>
          <w:b/>
          <w:i w:val="0"/>
          <w:color w:val="auto"/>
        </w:rPr>
      </w:pPr>
      <w:r w:rsidRPr="00BA2619">
        <w:rPr>
          <w:i w:val="0"/>
          <w:color w:val="auto"/>
        </w:rPr>
        <w:t>evidence that factually corroborates the non-combat event</w:t>
      </w:r>
      <w:bookmarkEnd w:id="23"/>
    </w:p>
    <w:p w14:paraId="66E21F30" w14:textId="6A68DF07" w:rsidR="00BA2619" w:rsidRDefault="00BA2619" w:rsidP="00BA2619">
      <w:pPr>
        <w:pStyle w:val="VBAHandoutNumber"/>
        <w:spacing w:before="0"/>
        <w:rPr>
          <w:b/>
          <w:i w:val="0"/>
          <w:color w:val="auto"/>
        </w:rPr>
      </w:pPr>
    </w:p>
    <w:p w14:paraId="5440F572" w14:textId="77777777" w:rsidR="00FB1316" w:rsidRPr="00BA2619" w:rsidRDefault="00FB1316" w:rsidP="00BA2619">
      <w:pPr>
        <w:pStyle w:val="VBAHandoutNumber"/>
        <w:spacing w:before="0"/>
        <w:rPr>
          <w:b/>
          <w:i w:val="0"/>
          <w:color w:val="auto"/>
        </w:rPr>
      </w:pPr>
    </w:p>
    <w:p w14:paraId="246C73D7" w14:textId="6C6A13C9" w:rsidR="00D4765A" w:rsidRPr="00D4765A" w:rsidRDefault="00D4765A" w:rsidP="00D4765A">
      <w:pPr>
        <w:pStyle w:val="VBAHandoutNumber"/>
        <w:spacing w:before="0"/>
        <w:rPr>
          <w:b/>
          <w:i w:val="0"/>
          <w:color w:val="auto"/>
          <w:u w:val="single"/>
        </w:rPr>
      </w:pPr>
      <w:r w:rsidRPr="00D4765A">
        <w:rPr>
          <w:b/>
          <w:i w:val="0"/>
          <w:color w:val="auto"/>
          <w:u w:val="single"/>
        </w:rPr>
        <w:t>Annotating Evidence</w:t>
      </w:r>
    </w:p>
    <w:p w14:paraId="6A598910" w14:textId="4BA423E3" w:rsidR="00BA2619" w:rsidRPr="007C3912" w:rsidRDefault="00BA2619" w:rsidP="00BA2619">
      <w:pPr>
        <w:overflowPunct/>
        <w:autoSpaceDE/>
        <w:autoSpaceDN/>
        <w:adjustRightInd/>
        <w:rPr>
          <w:szCs w:val="24"/>
        </w:rPr>
      </w:pPr>
      <w:bookmarkStart w:id="24" w:name="_Hlk527121847"/>
      <w:r w:rsidRPr="007C3912">
        <w:rPr>
          <w:szCs w:val="24"/>
        </w:rPr>
        <w:t>When sufficient evidence is received to concede a claimed stressor,</w:t>
      </w:r>
    </w:p>
    <w:p w14:paraId="07EC2D0B" w14:textId="77777777" w:rsidR="00BA2619" w:rsidRPr="007C3912" w:rsidRDefault="00BA2619" w:rsidP="00BA2619">
      <w:pPr>
        <w:numPr>
          <w:ilvl w:val="0"/>
          <w:numId w:val="15"/>
        </w:numPr>
        <w:overflowPunct/>
        <w:autoSpaceDE/>
        <w:autoSpaceDN/>
        <w:adjustRightInd/>
        <w:spacing w:before="0"/>
        <w:rPr>
          <w:szCs w:val="24"/>
        </w:rPr>
      </w:pPr>
      <w:r w:rsidRPr="007C3912">
        <w:rPr>
          <w:szCs w:val="24"/>
        </w:rPr>
        <w:t xml:space="preserve">ensure the evidence is properly uploaded to the electronic claims folder (eFolder), </w:t>
      </w:r>
      <w:r w:rsidRPr="007C3912">
        <w:rPr>
          <w:b/>
          <w:szCs w:val="24"/>
        </w:rPr>
        <w:t>and</w:t>
      </w:r>
    </w:p>
    <w:p w14:paraId="0A88A6A3" w14:textId="7301AB1B" w:rsidR="00BA2619" w:rsidRDefault="00BA2619" w:rsidP="00BA2619">
      <w:pPr>
        <w:numPr>
          <w:ilvl w:val="0"/>
          <w:numId w:val="15"/>
        </w:numPr>
        <w:overflowPunct/>
        <w:autoSpaceDE/>
        <w:autoSpaceDN/>
        <w:adjustRightInd/>
        <w:spacing w:before="0"/>
        <w:rPr>
          <w:szCs w:val="24"/>
        </w:rPr>
      </w:pPr>
      <w:r w:rsidRPr="007C3912">
        <w:rPr>
          <w:szCs w:val="24"/>
        </w:rPr>
        <w:t>edit the subject line of the relevant document(s) used to concede the PTSD stress</w:t>
      </w:r>
      <w:r>
        <w:rPr>
          <w:szCs w:val="24"/>
        </w:rPr>
        <w:t>or using the following format:</w:t>
      </w:r>
      <w:r>
        <w:rPr>
          <w:szCs w:val="24"/>
        </w:rPr>
        <w:br/>
      </w:r>
      <w:r w:rsidRPr="007C3912">
        <w:rPr>
          <w:szCs w:val="24"/>
        </w:rPr>
        <w:t xml:space="preserve">[Nature of stressor], </w:t>
      </w:r>
      <w:r w:rsidRPr="007C3912">
        <w:rPr>
          <w:rStyle w:val="Emphasis"/>
          <w:szCs w:val="24"/>
        </w:rPr>
        <w:t xml:space="preserve">pg. </w:t>
      </w:r>
      <w:r w:rsidRPr="007C3912">
        <w:rPr>
          <w:szCs w:val="24"/>
        </w:rPr>
        <w:t>[number].</w:t>
      </w:r>
    </w:p>
    <w:p w14:paraId="376D7210" w14:textId="77777777" w:rsidR="00BA2619" w:rsidRPr="007C3912" w:rsidRDefault="00BA2619" w:rsidP="00BA2619">
      <w:pPr>
        <w:overflowPunct/>
        <w:autoSpaceDE/>
        <w:autoSpaceDN/>
        <w:adjustRightInd/>
        <w:spacing w:before="0"/>
        <w:rPr>
          <w:szCs w:val="24"/>
        </w:rPr>
      </w:pPr>
    </w:p>
    <w:p w14:paraId="7CBDA826" w14:textId="77777777" w:rsidR="00BA2619" w:rsidRPr="007C3912" w:rsidRDefault="00BA2619" w:rsidP="00BA2619">
      <w:pPr>
        <w:spacing w:before="0"/>
        <w:rPr>
          <w:szCs w:val="24"/>
        </w:rPr>
      </w:pPr>
      <w:r w:rsidRPr="007C3912">
        <w:rPr>
          <w:szCs w:val="24"/>
        </w:rPr>
        <w:t>For more information on uploading documents to the eFolder and editing document properties, see the</w:t>
      </w:r>
    </w:p>
    <w:p w14:paraId="4EA80388" w14:textId="39C47513" w:rsidR="00BA2619" w:rsidRPr="00BA2619" w:rsidRDefault="00846D75" w:rsidP="00BA2619">
      <w:pPr>
        <w:numPr>
          <w:ilvl w:val="0"/>
          <w:numId w:val="16"/>
        </w:numPr>
        <w:overflowPunct/>
        <w:autoSpaceDE/>
        <w:autoSpaceDN/>
        <w:adjustRightInd/>
        <w:spacing w:before="0"/>
        <w:rPr>
          <w:szCs w:val="24"/>
        </w:rPr>
      </w:pPr>
      <w:hyperlink r:id="rId23" w:tgtFrame="_blank" w:history="1">
        <w:r w:rsidR="00BA2619" w:rsidRPr="00856F9E">
          <w:rPr>
            <w:rStyle w:val="Emphasis"/>
            <w:i w:val="0"/>
            <w:iCs w:val="0"/>
            <w:color w:val="0000FF"/>
            <w:szCs w:val="24"/>
            <w:u w:val="single"/>
          </w:rPr>
          <w:t xml:space="preserve">VBMS </w:t>
        </w:r>
        <w:r w:rsidR="00856F9E" w:rsidRPr="00856F9E">
          <w:rPr>
            <w:rStyle w:val="Emphasis"/>
            <w:i w:val="0"/>
            <w:iCs w:val="0"/>
            <w:color w:val="0000FF"/>
            <w:szCs w:val="24"/>
            <w:u w:val="single"/>
          </w:rPr>
          <w:t xml:space="preserve">Core </w:t>
        </w:r>
        <w:r w:rsidR="00BA2619" w:rsidRPr="00856F9E">
          <w:rPr>
            <w:rStyle w:val="Emphasis"/>
            <w:i w:val="0"/>
            <w:iCs w:val="0"/>
            <w:color w:val="0000FF"/>
            <w:szCs w:val="24"/>
            <w:u w:val="single"/>
          </w:rPr>
          <w:t>User Guide</w:t>
        </w:r>
      </w:hyperlink>
      <w:r w:rsidR="00BA2619" w:rsidRPr="00856F9E">
        <w:rPr>
          <w:i/>
          <w:iCs/>
          <w:szCs w:val="24"/>
        </w:rPr>
        <w:t>,</w:t>
      </w:r>
      <w:r w:rsidR="00BA2619" w:rsidRPr="007C3912">
        <w:rPr>
          <w:szCs w:val="24"/>
        </w:rPr>
        <w:t xml:space="preserve"> </w:t>
      </w:r>
      <w:r w:rsidR="00BA2619" w:rsidRPr="00623BC7">
        <w:rPr>
          <w:b/>
          <w:szCs w:val="24"/>
        </w:rPr>
        <w:t>and</w:t>
      </w:r>
    </w:p>
    <w:p w14:paraId="621E4D91" w14:textId="04DE68BC" w:rsidR="005930B6" w:rsidRDefault="00856F9E" w:rsidP="00BA2619">
      <w:pPr>
        <w:numPr>
          <w:ilvl w:val="0"/>
          <w:numId w:val="16"/>
        </w:numPr>
        <w:overflowPunct/>
        <w:autoSpaceDE/>
        <w:autoSpaceDN/>
        <w:adjustRightInd/>
        <w:spacing w:before="0"/>
        <w:rPr>
          <w:szCs w:val="24"/>
        </w:rPr>
      </w:pPr>
      <w:hyperlink r:id="rId24" w:history="1">
        <w:r w:rsidR="00BA2619" w:rsidRPr="00856F9E">
          <w:rPr>
            <w:rStyle w:val="Hyperlink"/>
            <w:szCs w:val="24"/>
          </w:rPr>
          <w:t>M21-1, Part III, Subpart ii, 4</w:t>
        </w:r>
        <w:bookmarkEnd w:id="24"/>
        <w:r w:rsidRPr="00856F9E">
          <w:rPr>
            <w:rStyle w:val="Hyperlink"/>
            <w:szCs w:val="24"/>
          </w:rPr>
          <w:t>.H.1</w:t>
        </w:r>
      </w:hyperlink>
    </w:p>
    <w:p w14:paraId="60C84385" w14:textId="77777777" w:rsidR="006E2AE7" w:rsidRPr="00BA2619" w:rsidRDefault="006E2AE7" w:rsidP="006A207D">
      <w:pPr>
        <w:overflowPunct/>
        <w:autoSpaceDE/>
        <w:autoSpaceDN/>
        <w:adjustRightInd/>
        <w:spacing w:before="0"/>
        <w:rPr>
          <w:szCs w:val="24"/>
        </w:rPr>
      </w:pPr>
    </w:p>
    <w:p w14:paraId="7AFCA5A4" w14:textId="77027F9D" w:rsidR="00D4765A" w:rsidRPr="00D4765A" w:rsidRDefault="00D4765A" w:rsidP="00D4765A">
      <w:pPr>
        <w:pStyle w:val="VBAHandoutNumber"/>
        <w:rPr>
          <w:b/>
          <w:i w:val="0"/>
          <w:color w:val="auto"/>
          <w:u w:val="single"/>
        </w:rPr>
      </w:pPr>
      <w:r w:rsidRPr="00D4765A">
        <w:rPr>
          <w:b/>
          <w:i w:val="0"/>
          <w:color w:val="auto"/>
          <w:u w:val="single"/>
        </w:rPr>
        <w:lastRenderedPageBreak/>
        <w:t>JSRRC Coordinator</w:t>
      </w:r>
    </w:p>
    <w:p w14:paraId="41C5D66F" w14:textId="5907412D" w:rsidR="00BA2619" w:rsidRPr="006334AC" w:rsidRDefault="00BA2619" w:rsidP="00BA2619">
      <w:pPr>
        <w:overflowPunct/>
        <w:autoSpaceDE/>
        <w:autoSpaceDN/>
        <w:adjustRightInd/>
        <w:rPr>
          <w:szCs w:val="24"/>
        </w:rPr>
      </w:pPr>
      <w:bookmarkStart w:id="25" w:name="_Hlk527121878"/>
      <w:r w:rsidRPr="006334AC">
        <w:rPr>
          <w:szCs w:val="24"/>
        </w:rPr>
        <w:t xml:space="preserve">The JSRRC Coordinator is the primary point of contact within each </w:t>
      </w:r>
      <w:r>
        <w:rPr>
          <w:szCs w:val="24"/>
        </w:rPr>
        <w:t>R</w:t>
      </w:r>
      <w:r w:rsidRPr="006334AC">
        <w:rPr>
          <w:szCs w:val="24"/>
        </w:rPr>
        <w:t xml:space="preserve">egional </w:t>
      </w:r>
      <w:r>
        <w:rPr>
          <w:szCs w:val="24"/>
        </w:rPr>
        <w:t>O</w:t>
      </w:r>
      <w:r w:rsidRPr="006334AC">
        <w:rPr>
          <w:szCs w:val="24"/>
        </w:rPr>
        <w:t>ffice (RO) for all pro</w:t>
      </w:r>
      <w:r>
        <w:rPr>
          <w:szCs w:val="24"/>
        </w:rPr>
        <w:t xml:space="preserve">cedures related to requests for </w:t>
      </w:r>
      <w:r w:rsidRPr="006334AC">
        <w:rPr>
          <w:szCs w:val="24"/>
        </w:rPr>
        <w:t>corroboration of stresso</w:t>
      </w:r>
      <w:r>
        <w:rPr>
          <w:szCs w:val="24"/>
        </w:rPr>
        <w:t xml:space="preserve">rs unrelated to MST or personal trauma. </w:t>
      </w:r>
      <w:r w:rsidRPr="006334AC">
        <w:rPr>
          <w:szCs w:val="24"/>
        </w:rPr>
        <w:t>Although this title refers to JSRRC, the JSRRC Coordinator also has jurisdiction over requests to MCASC and NARA.</w:t>
      </w:r>
    </w:p>
    <w:p w14:paraId="5DC0287B" w14:textId="3F8CCFA5" w:rsidR="00BA2619" w:rsidRPr="006334AC" w:rsidRDefault="00BA2619" w:rsidP="00BA2619">
      <w:pPr>
        <w:spacing w:before="0"/>
        <w:rPr>
          <w:szCs w:val="24"/>
        </w:rPr>
      </w:pPr>
    </w:p>
    <w:p w14:paraId="2FDDCD74" w14:textId="77777777" w:rsidR="00BA2619" w:rsidRPr="006334AC" w:rsidRDefault="00BA2619" w:rsidP="00BA2619">
      <w:pPr>
        <w:spacing w:before="0"/>
        <w:rPr>
          <w:szCs w:val="24"/>
        </w:rPr>
      </w:pPr>
      <w:r w:rsidRPr="006334AC">
        <w:rPr>
          <w:szCs w:val="24"/>
        </w:rPr>
        <w:t>The JSRRC Coordinator or individual acting in the capacity of a JSRRC Coordinator</w:t>
      </w:r>
    </w:p>
    <w:p w14:paraId="6B1F9BA7" w14:textId="77777777" w:rsidR="00BA2619" w:rsidRPr="006334AC" w:rsidRDefault="00BA2619" w:rsidP="00BA2619">
      <w:pPr>
        <w:numPr>
          <w:ilvl w:val="0"/>
          <w:numId w:val="17"/>
        </w:numPr>
        <w:overflowPunct/>
        <w:autoSpaceDE/>
        <w:autoSpaceDN/>
        <w:adjustRightInd/>
        <w:spacing w:before="0"/>
        <w:rPr>
          <w:szCs w:val="24"/>
        </w:rPr>
      </w:pPr>
      <w:r w:rsidRPr="006334AC">
        <w:rPr>
          <w:szCs w:val="24"/>
        </w:rPr>
        <w:t>determines whether or not submission of a request to JSRRC, MCASC, or NARA for stressor verification is appropriate</w:t>
      </w:r>
    </w:p>
    <w:p w14:paraId="36A33E92" w14:textId="77777777" w:rsidR="00BA2619" w:rsidRPr="006334AC" w:rsidRDefault="00BA2619" w:rsidP="00BA2619">
      <w:pPr>
        <w:numPr>
          <w:ilvl w:val="0"/>
          <w:numId w:val="17"/>
        </w:numPr>
        <w:overflowPunct/>
        <w:autoSpaceDE/>
        <w:autoSpaceDN/>
        <w:adjustRightInd/>
        <w:spacing w:before="0"/>
        <w:rPr>
          <w:szCs w:val="24"/>
        </w:rPr>
      </w:pPr>
      <w:r w:rsidRPr="006334AC">
        <w:rPr>
          <w:szCs w:val="24"/>
        </w:rPr>
        <w:t>serves as the MCASC and NARA point of contact for issues related to records requests</w:t>
      </w:r>
    </w:p>
    <w:p w14:paraId="2FA425E8" w14:textId="77777777" w:rsidR="00BA2619" w:rsidRPr="006334AC" w:rsidRDefault="00BA2619" w:rsidP="00BA2619">
      <w:pPr>
        <w:numPr>
          <w:ilvl w:val="0"/>
          <w:numId w:val="17"/>
        </w:numPr>
        <w:overflowPunct/>
        <w:autoSpaceDE/>
        <w:autoSpaceDN/>
        <w:adjustRightInd/>
        <w:spacing w:before="0"/>
        <w:rPr>
          <w:szCs w:val="24"/>
        </w:rPr>
      </w:pPr>
      <w:r w:rsidRPr="006334AC">
        <w:rPr>
          <w:szCs w:val="24"/>
        </w:rPr>
        <w:t>personally submits all of the RO’s requests for stressor corroboration</w:t>
      </w:r>
    </w:p>
    <w:p w14:paraId="474EF7F8" w14:textId="77777777" w:rsidR="00BA2619" w:rsidRDefault="00BA2619" w:rsidP="00BA2619">
      <w:pPr>
        <w:numPr>
          <w:ilvl w:val="0"/>
          <w:numId w:val="17"/>
        </w:numPr>
        <w:overflowPunct/>
        <w:autoSpaceDE/>
        <w:autoSpaceDN/>
        <w:adjustRightInd/>
        <w:spacing w:before="0"/>
        <w:rPr>
          <w:szCs w:val="24"/>
        </w:rPr>
      </w:pPr>
      <w:r w:rsidRPr="006334AC">
        <w:rPr>
          <w:szCs w:val="24"/>
        </w:rPr>
        <w:t>notifies JSRRC, MCASC, or NARA when further action on a pending research request is no longer necessary, such as when evidence is received that verifies the claimed stressor or the claim is withdrawn altogether, and</w:t>
      </w:r>
    </w:p>
    <w:p w14:paraId="3B8BB1E5" w14:textId="77777777" w:rsidR="00BA2619" w:rsidRDefault="00BA2619" w:rsidP="00BA2619">
      <w:pPr>
        <w:numPr>
          <w:ilvl w:val="0"/>
          <w:numId w:val="17"/>
        </w:numPr>
        <w:overflowPunct/>
        <w:autoSpaceDE/>
        <w:autoSpaceDN/>
        <w:adjustRightInd/>
        <w:spacing w:before="0"/>
        <w:rPr>
          <w:szCs w:val="24"/>
        </w:rPr>
      </w:pPr>
      <w:r w:rsidRPr="003970F7">
        <w:rPr>
          <w:szCs w:val="24"/>
        </w:rPr>
        <w:t>forwards inquiries from the RO regarding JSRRC-related issues to the Compen</w:t>
      </w:r>
      <w:r>
        <w:rPr>
          <w:szCs w:val="24"/>
        </w:rPr>
        <w:t>sation Service JSRRC mailbox</w:t>
      </w:r>
    </w:p>
    <w:bookmarkEnd w:id="25"/>
    <w:p w14:paraId="02FF988E" w14:textId="77777777" w:rsidR="00D4765A" w:rsidRDefault="00D4765A" w:rsidP="00D4765A">
      <w:pPr>
        <w:overflowPunct/>
        <w:autoSpaceDE/>
        <w:autoSpaceDN/>
        <w:adjustRightInd/>
        <w:spacing w:before="0"/>
        <w:ind w:left="360"/>
        <w:rPr>
          <w:szCs w:val="24"/>
        </w:rPr>
      </w:pPr>
    </w:p>
    <w:p w14:paraId="2E32542E" w14:textId="1ECF71CE" w:rsidR="00BA2619" w:rsidRPr="003970F7" w:rsidRDefault="00BA2619" w:rsidP="00BA2619">
      <w:pPr>
        <w:overflowPunct/>
        <w:autoSpaceDE/>
        <w:autoSpaceDN/>
        <w:adjustRightInd/>
        <w:spacing w:before="0"/>
        <w:rPr>
          <w:szCs w:val="24"/>
        </w:rPr>
      </w:pPr>
      <w:bookmarkStart w:id="26" w:name="_Hlk527121885"/>
      <w:r w:rsidRPr="003970F7">
        <w:rPr>
          <w:szCs w:val="24"/>
        </w:rPr>
        <w:t>The following general criteria must be met before the JSRRC Coordinator may</w:t>
      </w:r>
      <w:r w:rsidR="006A207D">
        <w:rPr>
          <w:szCs w:val="24"/>
        </w:rPr>
        <w:t xml:space="preserve"> </w:t>
      </w:r>
      <w:r w:rsidRPr="003970F7">
        <w:rPr>
          <w:szCs w:val="24"/>
        </w:rPr>
        <w:t>submit a request for corroboration of a claimed stressor to JSRRC, MCASC, or NARA:</w:t>
      </w:r>
    </w:p>
    <w:p w14:paraId="5BD44060" w14:textId="377BE3B5" w:rsidR="00BA2619" w:rsidRDefault="00BA2619" w:rsidP="00BA2619">
      <w:pPr>
        <w:numPr>
          <w:ilvl w:val="0"/>
          <w:numId w:val="18"/>
        </w:numPr>
        <w:overflowPunct/>
        <w:autoSpaceDE/>
        <w:autoSpaceDN/>
        <w:adjustRightInd/>
        <w:spacing w:before="0"/>
        <w:rPr>
          <w:szCs w:val="24"/>
        </w:rPr>
      </w:pPr>
      <w:r w:rsidRPr="003970F7">
        <w:rPr>
          <w:szCs w:val="24"/>
        </w:rPr>
        <w:t>the required development is completed, but the claimed stress</w:t>
      </w:r>
      <w:r>
        <w:rPr>
          <w:szCs w:val="24"/>
        </w:rPr>
        <w:t xml:space="preserve">or cannot be conceded </w:t>
      </w:r>
      <w:r w:rsidRPr="003970F7">
        <w:rPr>
          <w:b/>
          <w:szCs w:val="24"/>
        </w:rPr>
        <w:t>and</w:t>
      </w:r>
    </w:p>
    <w:p w14:paraId="78B690A4" w14:textId="77777777" w:rsidR="00BA2619" w:rsidRDefault="00BA2619" w:rsidP="00BA2619">
      <w:pPr>
        <w:numPr>
          <w:ilvl w:val="0"/>
          <w:numId w:val="18"/>
        </w:numPr>
        <w:overflowPunct/>
        <w:autoSpaceDE/>
        <w:autoSpaceDN/>
        <w:adjustRightInd/>
        <w:spacing w:before="0"/>
        <w:rPr>
          <w:szCs w:val="24"/>
        </w:rPr>
      </w:pPr>
      <w:r w:rsidRPr="003970F7">
        <w:rPr>
          <w:szCs w:val="24"/>
        </w:rPr>
        <w:t>the claims folder contains minimum information need</w:t>
      </w:r>
      <w:r>
        <w:rPr>
          <w:szCs w:val="24"/>
        </w:rPr>
        <w:t>ed to allow additional research</w:t>
      </w:r>
    </w:p>
    <w:bookmarkEnd w:id="26"/>
    <w:p w14:paraId="4D1914F9" w14:textId="77777777" w:rsidR="00D4765A" w:rsidRDefault="00D4765A" w:rsidP="00D4765A">
      <w:pPr>
        <w:overflowPunct/>
        <w:autoSpaceDE/>
        <w:autoSpaceDN/>
        <w:adjustRightInd/>
        <w:spacing w:before="0"/>
        <w:rPr>
          <w:szCs w:val="24"/>
        </w:rPr>
      </w:pPr>
    </w:p>
    <w:p w14:paraId="3D8ACCE1" w14:textId="77777777" w:rsidR="00BA2619" w:rsidRPr="001C19E4" w:rsidRDefault="00BA2619" w:rsidP="00BA2619">
      <w:pPr>
        <w:overflowPunct/>
        <w:autoSpaceDE/>
        <w:autoSpaceDN/>
        <w:adjustRightInd/>
        <w:spacing w:before="0"/>
        <w:rPr>
          <w:szCs w:val="24"/>
        </w:rPr>
      </w:pPr>
      <w:bookmarkStart w:id="27" w:name="_Hlk527121909"/>
      <w:r w:rsidRPr="001C19E4">
        <w:rPr>
          <w:szCs w:val="24"/>
        </w:rPr>
        <w:t xml:space="preserve">At a minimum, </w:t>
      </w:r>
      <w:r>
        <w:rPr>
          <w:szCs w:val="24"/>
        </w:rPr>
        <w:t>the following information must be of record:</w:t>
      </w:r>
    </w:p>
    <w:p w14:paraId="10E2B586" w14:textId="77777777" w:rsidR="00BA2619" w:rsidRPr="001C19E4" w:rsidRDefault="00BA2619" w:rsidP="00BA2619">
      <w:pPr>
        <w:numPr>
          <w:ilvl w:val="0"/>
          <w:numId w:val="1"/>
        </w:numPr>
        <w:overflowPunct/>
        <w:autoSpaceDE/>
        <w:autoSpaceDN/>
        <w:adjustRightInd/>
        <w:spacing w:before="0"/>
        <w:rPr>
          <w:szCs w:val="24"/>
        </w:rPr>
      </w:pPr>
      <w:r w:rsidRPr="001C19E4">
        <w:rPr>
          <w:szCs w:val="24"/>
        </w:rPr>
        <w:t xml:space="preserve">a stressor that can be </w:t>
      </w:r>
      <w:r>
        <w:rPr>
          <w:szCs w:val="24"/>
        </w:rPr>
        <w:t>corroborated</w:t>
      </w:r>
    </w:p>
    <w:p w14:paraId="645A8ABA" w14:textId="77777777" w:rsidR="00BA2619" w:rsidRPr="001C19E4" w:rsidRDefault="00BA2619" w:rsidP="00BA2619">
      <w:pPr>
        <w:numPr>
          <w:ilvl w:val="0"/>
          <w:numId w:val="1"/>
        </w:numPr>
        <w:overflowPunct/>
        <w:autoSpaceDE/>
        <w:autoSpaceDN/>
        <w:adjustRightInd/>
        <w:spacing w:before="0"/>
        <w:rPr>
          <w:szCs w:val="24"/>
        </w:rPr>
      </w:pPr>
      <w:r w:rsidRPr="001C19E4">
        <w:rPr>
          <w:szCs w:val="24"/>
        </w:rPr>
        <w:t>the location where the incident took place</w:t>
      </w:r>
    </w:p>
    <w:p w14:paraId="0088F27E" w14:textId="77777777" w:rsidR="00BA2619" w:rsidRDefault="00BA2619" w:rsidP="00BA2619">
      <w:pPr>
        <w:numPr>
          <w:ilvl w:val="0"/>
          <w:numId w:val="1"/>
        </w:numPr>
        <w:overflowPunct/>
        <w:autoSpaceDE/>
        <w:autoSpaceDN/>
        <w:adjustRightInd/>
        <w:spacing w:before="0"/>
        <w:rPr>
          <w:szCs w:val="24"/>
        </w:rPr>
      </w:pPr>
      <w:r w:rsidRPr="001C19E4">
        <w:rPr>
          <w:szCs w:val="24"/>
        </w:rPr>
        <w:t xml:space="preserve">the approximate date (within a two-month period) of the incident, </w:t>
      </w:r>
      <w:r w:rsidRPr="003970F7">
        <w:rPr>
          <w:b/>
          <w:szCs w:val="24"/>
        </w:rPr>
        <w:t>and</w:t>
      </w:r>
    </w:p>
    <w:p w14:paraId="20CB74FC" w14:textId="26DB625C" w:rsidR="00BA2619" w:rsidRDefault="00BA2619" w:rsidP="00BA2619">
      <w:pPr>
        <w:numPr>
          <w:ilvl w:val="0"/>
          <w:numId w:val="1"/>
        </w:numPr>
        <w:overflowPunct/>
        <w:autoSpaceDE/>
        <w:autoSpaceDN/>
        <w:adjustRightInd/>
        <w:spacing w:before="0"/>
        <w:rPr>
          <w:szCs w:val="24"/>
        </w:rPr>
      </w:pPr>
      <w:r w:rsidRPr="003970F7">
        <w:rPr>
          <w:szCs w:val="24"/>
        </w:rPr>
        <w:t>the unit of assignment at the time the stressful event occurred.</w:t>
      </w:r>
    </w:p>
    <w:p w14:paraId="3853BDA4" w14:textId="77777777" w:rsidR="00BA2619" w:rsidRDefault="00BA2619" w:rsidP="00BA2619">
      <w:pPr>
        <w:overflowPunct/>
        <w:autoSpaceDE/>
        <w:autoSpaceDN/>
        <w:adjustRightInd/>
        <w:spacing w:before="0"/>
        <w:rPr>
          <w:szCs w:val="24"/>
        </w:rPr>
      </w:pPr>
    </w:p>
    <w:p w14:paraId="7F9F169A" w14:textId="77777777" w:rsidR="00BA2619" w:rsidRDefault="00BA2619" w:rsidP="00BA2619">
      <w:pPr>
        <w:overflowPunct/>
        <w:autoSpaceDE/>
        <w:autoSpaceDN/>
        <w:adjustRightInd/>
        <w:spacing w:before="0"/>
        <w:rPr>
          <w:szCs w:val="24"/>
        </w:rPr>
      </w:pPr>
      <w:r>
        <w:rPr>
          <w:szCs w:val="24"/>
        </w:rPr>
        <w:t>If the Veteran mentions a casualty, the Veteran should provide a complete name.</w:t>
      </w:r>
    </w:p>
    <w:p w14:paraId="1533082F" w14:textId="77777777" w:rsidR="00BA2619" w:rsidRDefault="00BA2619" w:rsidP="00BA2619">
      <w:pPr>
        <w:overflowPunct/>
        <w:autoSpaceDE/>
        <w:autoSpaceDN/>
        <w:adjustRightInd/>
        <w:spacing w:before="0"/>
        <w:rPr>
          <w:szCs w:val="24"/>
        </w:rPr>
      </w:pPr>
    </w:p>
    <w:p w14:paraId="61CDBED3" w14:textId="77777777" w:rsidR="00BA2619" w:rsidRDefault="00BA2619" w:rsidP="00BA2619">
      <w:pPr>
        <w:overflowPunct/>
        <w:autoSpaceDE/>
        <w:autoSpaceDN/>
        <w:adjustRightInd/>
        <w:spacing w:before="0"/>
        <w:rPr>
          <w:b/>
          <w:szCs w:val="24"/>
        </w:rPr>
      </w:pPr>
      <w:r w:rsidRPr="003970F7">
        <w:rPr>
          <w:b/>
          <w:szCs w:val="24"/>
        </w:rPr>
        <w:t xml:space="preserve">Do </w:t>
      </w:r>
      <w:r w:rsidRPr="003970F7">
        <w:rPr>
          <w:b/>
          <w:i/>
          <w:iCs/>
          <w:szCs w:val="24"/>
        </w:rPr>
        <w:t>not</w:t>
      </w:r>
      <w:r w:rsidRPr="003970F7">
        <w:rPr>
          <w:b/>
          <w:szCs w:val="24"/>
        </w:rPr>
        <w:t xml:space="preserve"> schedule a VA examination before receiving corroboration of t</w:t>
      </w:r>
      <w:r>
        <w:rPr>
          <w:b/>
          <w:szCs w:val="24"/>
        </w:rPr>
        <w:t>he claimed in-service stressor.</w:t>
      </w:r>
    </w:p>
    <w:p w14:paraId="2D1E96FF" w14:textId="77777777" w:rsidR="00BA2619" w:rsidRDefault="00BA2619" w:rsidP="00BA2619">
      <w:pPr>
        <w:overflowPunct/>
        <w:autoSpaceDE/>
        <w:autoSpaceDN/>
        <w:adjustRightInd/>
        <w:spacing w:before="0"/>
        <w:rPr>
          <w:b/>
          <w:szCs w:val="24"/>
        </w:rPr>
      </w:pPr>
    </w:p>
    <w:p w14:paraId="09936F29" w14:textId="77777777" w:rsidR="00BA2619" w:rsidRDefault="00BA2619" w:rsidP="00BA2619">
      <w:pPr>
        <w:overflowPunct/>
        <w:autoSpaceDE/>
        <w:autoSpaceDN/>
        <w:adjustRightInd/>
        <w:spacing w:before="0"/>
        <w:rPr>
          <w:b/>
          <w:szCs w:val="24"/>
        </w:rPr>
      </w:pPr>
      <w:r w:rsidRPr="003970F7">
        <w:rPr>
          <w:b/>
          <w:szCs w:val="24"/>
        </w:rPr>
        <w:t xml:space="preserve">A diagnosis of PTSD is not a prerequisite for initiating the </w:t>
      </w:r>
      <w:r>
        <w:rPr>
          <w:b/>
          <w:szCs w:val="24"/>
        </w:rPr>
        <w:t>stressor verification process.</w:t>
      </w:r>
    </w:p>
    <w:bookmarkEnd w:id="27"/>
    <w:p w14:paraId="0B573581" w14:textId="34AB8A3A" w:rsidR="00D4765A" w:rsidRDefault="00D4765A" w:rsidP="00D4765A">
      <w:pPr>
        <w:overflowPunct/>
        <w:autoSpaceDE/>
        <w:autoSpaceDN/>
        <w:adjustRightInd/>
        <w:spacing w:before="0"/>
        <w:rPr>
          <w:b/>
          <w:szCs w:val="24"/>
        </w:rPr>
      </w:pPr>
    </w:p>
    <w:p w14:paraId="5481EBAD" w14:textId="77777777" w:rsidR="00BA2619" w:rsidRPr="003970F7" w:rsidRDefault="00BA2619" w:rsidP="00BA2619">
      <w:pPr>
        <w:overflowPunct/>
        <w:autoSpaceDE/>
        <w:autoSpaceDN/>
        <w:adjustRightInd/>
        <w:spacing w:before="0"/>
        <w:rPr>
          <w:szCs w:val="24"/>
        </w:rPr>
      </w:pPr>
      <w:bookmarkStart w:id="28" w:name="_Hlk527121937"/>
      <w:r w:rsidRPr="003970F7">
        <w:rPr>
          <w:szCs w:val="24"/>
        </w:rPr>
        <w:t xml:space="preserve">To route a </w:t>
      </w:r>
      <w:r>
        <w:rPr>
          <w:szCs w:val="24"/>
        </w:rPr>
        <w:t>claim to the JSRRC Coordinator:</w:t>
      </w:r>
    </w:p>
    <w:p w14:paraId="173B20D2" w14:textId="22A2B662" w:rsidR="00BA2619" w:rsidRDefault="00BA2619" w:rsidP="00BA2619">
      <w:pPr>
        <w:numPr>
          <w:ilvl w:val="0"/>
          <w:numId w:val="19"/>
        </w:numPr>
        <w:overflowPunct/>
        <w:autoSpaceDE/>
        <w:autoSpaceDN/>
        <w:adjustRightInd/>
        <w:spacing w:before="0"/>
        <w:rPr>
          <w:szCs w:val="24"/>
        </w:rPr>
      </w:pPr>
      <w:r w:rsidRPr="003970F7">
        <w:rPr>
          <w:szCs w:val="24"/>
        </w:rPr>
        <w:t xml:space="preserve">establish a VBMS </w:t>
      </w:r>
      <w:r w:rsidR="00856F9E">
        <w:rPr>
          <w:szCs w:val="24"/>
        </w:rPr>
        <w:t xml:space="preserve">Core </w:t>
      </w:r>
      <w:r w:rsidRPr="003970F7">
        <w:rPr>
          <w:szCs w:val="24"/>
        </w:rPr>
        <w:t xml:space="preserve">tracked item using the </w:t>
      </w:r>
      <w:r w:rsidRPr="003970F7">
        <w:rPr>
          <w:rStyle w:val="Emphasis"/>
          <w:szCs w:val="24"/>
        </w:rPr>
        <w:t>JSRRC COORDINATOR REVIEW</w:t>
      </w:r>
      <w:r w:rsidRPr="003970F7">
        <w:rPr>
          <w:szCs w:val="24"/>
        </w:rPr>
        <w:t xml:space="preserve"> option from the COMPMGT drop-down menu, and</w:t>
      </w:r>
    </w:p>
    <w:p w14:paraId="5266CB04" w14:textId="77777777" w:rsidR="00BA2619" w:rsidRDefault="00BA2619" w:rsidP="00BA2619">
      <w:pPr>
        <w:numPr>
          <w:ilvl w:val="0"/>
          <w:numId w:val="19"/>
        </w:numPr>
        <w:overflowPunct/>
        <w:autoSpaceDE/>
        <w:autoSpaceDN/>
        <w:adjustRightInd/>
        <w:spacing w:before="0"/>
        <w:rPr>
          <w:szCs w:val="24"/>
        </w:rPr>
      </w:pPr>
      <w:r w:rsidRPr="003970F7">
        <w:rPr>
          <w:szCs w:val="24"/>
        </w:rPr>
        <w:t xml:space="preserve">add the </w:t>
      </w:r>
      <w:r w:rsidRPr="003970F7">
        <w:rPr>
          <w:rStyle w:val="Emphasis"/>
          <w:szCs w:val="24"/>
        </w:rPr>
        <w:t>JSRRC Request</w:t>
      </w:r>
      <w:r w:rsidRPr="003970F7">
        <w:rPr>
          <w:szCs w:val="24"/>
        </w:rPr>
        <w:t xml:space="preserve"> special issue for routing the request to the JSRRC Coordinator.</w:t>
      </w:r>
    </w:p>
    <w:p w14:paraId="4C87312B" w14:textId="77777777" w:rsidR="00BA2619" w:rsidRDefault="00BA2619" w:rsidP="00BA2619">
      <w:pPr>
        <w:overflowPunct/>
        <w:autoSpaceDE/>
        <w:autoSpaceDN/>
        <w:adjustRightInd/>
        <w:spacing w:before="0"/>
        <w:rPr>
          <w:szCs w:val="24"/>
        </w:rPr>
      </w:pPr>
    </w:p>
    <w:p w14:paraId="5049EFB5" w14:textId="7B6594FD" w:rsidR="00BA580E" w:rsidRPr="00D32A31" w:rsidRDefault="00BA2619" w:rsidP="00BA2619">
      <w:pPr>
        <w:pStyle w:val="VBABodyText0"/>
        <w:spacing w:before="0"/>
        <w:rPr>
          <w:sz w:val="32"/>
        </w:rPr>
      </w:pPr>
      <w:r w:rsidRPr="003970F7">
        <w:rPr>
          <w:szCs w:val="24"/>
        </w:rPr>
        <w:t>For more information on National Work Queue (NWQ)</w:t>
      </w:r>
      <w:r w:rsidR="006A207D">
        <w:rPr>
          <w:szCs w:val="24"/>
        </w:rPr>
        <w:t xml:space="preserve"> </w:t>
      </w:r>
      <w:r w:rsidRPr="003970F7">
        <w:rPr>
          <w:szCs w:val="24"/>
        </w:rPr>
        <w:t xml:space="preserve">procedures for routing the request to the JSRRC Coordinator, see the </w:t>
      </w:r>
      <w:hyperlink r:id="rId25" w:tgtFrame="_blank" w:history="1">
        <w:r w:rsidRPr="003970F7">
          <w:rPr>
            <w:rStyle w:val="Emphasis"/>
            <w:color w:val="0000FF"/>
            <w:szCs w:val="24"/>
            <w:u w:val="single"/>
          </w:rPr>
          <w:t>NWQ Playbook</w:t>
        </w:r>
      </w:hyperlink>
      <w:r>
        <w:rPr>
          <w:szCs w:val="24"/>
        </w:rPr>
        <w:t>.</w:t>
      </w:r>
      <w:bookmarkEnd w:id="28"/>
    </w:p>
    <w:p w14:paraId="1730BC08" w14:textId="2004040F" w:rsidR="00D4765A" w:rsidRDefault="00D4765A">
      <w:pPr>
        <w:overflowPunct/>
        <w:autoSpaceDE/>
        <w:autoSpaceDN/>
        <w:adjustRightInd/>
        <w:spacing w:before="0"/>
        <w:rPr>
          <w:rFonts w:ascii="Times New Roman Bold" w:hAnsi="Times New Roman Bold"/>
          <w:b/>
          <w:smallCaps/>
          <w:sz w:val="32"/>
          <w:szCs w:val="32"/>
        </w:rPr>
      </w:pPr>
      <w:r>
        <w:br w:type="page"/>
      </w:r>
    </w:p>
    <w:p w14:paraId="5049EFBE" w14:textId="4956C1B8" w:rsidR="00154233" w:rsidRPr="007E3439" w:rsidRDefault="00C31629" w:rsidP="007E3439">
      <w:pPr>
        <w:pStyle w:val="VBATopicHeading1"/>
        <w:spacing w:before="120" w:after="0"/>
        <w:rPr>
          <w:u w:val="single"/>
        </w:rPr>
      </w:pPr>
      <w:bookmarkStart w:id="29" w:name="_Toc10458770"/>
      <w:r w:rsidRPr="00686781">
        <w:rPr>
          <w:u w:val="single"/>
        </w:rPr>
        <w:lastRenderedPageBreak/>
        <w:t xml:space="preserve">Topic </w:t>
      </w:r>
      <w:r w:rsidR="00A75CC8" w:rsidRPr="00686781">
        <w:rPr>
          <w:u w:val="single"/>
        </w:rPr>
        <w:t>4</w:t>
      </w:r>
      <w:r w:rsidR="00154233" w:rsidRPr="00686781">
        <w:rPr>
          <w:u w:val="single"/>
        </w:rPr>
        <w:t xml:space="preserve">: </w:t>
      </w:r>
      <w:r w:rsidR="00D4765A" w:rsidRPr="00686781">
        <w:rPr>
          <w:u w:val="single"/>
        </w:rPr>
        <w:t>Development</w:t>
      </w:r>
      <w:bookmarkEnd w:id="29"/>
    </w:p>
    <w:p w14:paraId="4D7FBD37" w14:textId="77777777" w:rsidR="00FB1316" w:rsidRPr="00181EBB" w:rsidRDefault="00FB1316" w:rsidP="00D4765A">
      <w:pPr>
        <w:pStyle w:val="ListParagraph"/>
        <w:ind w:left="1440"/>
        <w:contextualSpacing w:val="0"/>
        <w:textAlignment w:val="baseline"/>
      </w:pPr>
    </w:p>
    <w:p w14:paraId="7C181073" w14:textId="2C1871E9" w:rsidR="005930B6" w:rsidRDefault="00D4765A" w:rsidP="00D4765A">
      <w:pPr>
        <w:pStyle w:val="NormalWeb"/>
        <w:spacing w:before="0" w:beforeAutospacing="0" w:after="0" w:afterAutospacing="0"/>
        <w:textAlignment w:val="baseline"/>
        <w:rPr>
          <w:rFonts w:eastAsiaTheme="minorEastAsia"/>
          <w:b/>
          <w:kern w:val="24"/>
          <w:szCs w:val="56"/>
          <w:u w:val="single"/>
        </w:rPr>
      </w:pPr>
      <w:r w:rsidRPr="00D4765A">
        <w:rPr>
          <w:b/>
          <w:u w:val="single"/>
        </w:rPr>
        <w:t>PTSD Development</w:t>
      </w:r>
      <w:r w:rsidR="00E37A10" w:rsidRPr="00D4765A">
        <w:rPr>
          <w:rFonts w:eastAsiaTheme="minorEastAsia"/>
          <w:b/>
          <w:kern w:val="24"/>
          <w:szCs w:val="56"/>
          <w:u w:val="single"/>
        </w:rPr>
        <w:t xml:space="preserve"> </w:t>
      </w:r>
    </w:p>
    <w:p w14:paraId="586A75FC" w14:textId="77777777" w:rsidR="00BA2619" w:rsidRDefault="00BA2619" w:rsidP="00BA2619">
      <w:pPr>
        <w:rPr>
          <w:iCs/>
        </w:rPr>
      </w:pPr>
      <w:bookmarkStart w:id="30" w:name="_Hlk527122069"/>
      <w:r>
        <w:rPr>
          <w:iCs/>
        </w:rPr>
        <w:t>Remember, a claim for PTSD is no different than a claim for any other condition in that there are four general categories of development:</w:t>
      </w:r>
    </w:p>
    <w:p w14:paraId="073D1852" w14:textId="77777777" w:rsidR="00BA2619" w:rsidRPr="00894B7F" w:rsidRDefault="00BA2619" w:rsidP="00BA2619">
      <w:pPr>
        <w:numPr>
          <w:ilvl w:val="0"/>
          <w:numId w:val="20"/>
        </w:numPr>
        <w:spacing w:before="0"/>
        <w:rPr>
          <w:iCs/>
        </w:rPr>
      </w:pPr>
      <w:r w:rsidRPr="00894B7F">
        <w:rPr>
          <w:iCs/>
        </w:rPr>
        <w:t>Veteran</w:t>
      </w:r>
    </w:p>
    <w:p w14:paraId="4DDAB81D" w14:textId="77777777" w:rsidR="00BA2619" w:rsidRPr="00894B7F" w:rsidRDefault="00BA2619" w:rsidP="00BA2619">
      <w:pPr>
        <w:numPr>
          <w:ilvl w:val="0"/>
          <w:numId w:val="20"/>
        </w:numPr>
        <w:spacing w:before="0"/>
        <w:rPr>
          <w:iCs/>
        </w:rPr>
      </w:pPr>
      <w:r w:rsidRPr="00894B7F">
        <w:rPr>
          <w:iCs/>
        </w:rPr>
        <w:t>Federal Records</w:t>
      </w:r>
    </w:p>
    <w:p w14:paraId="5AD5FE76" w14:textId="77777777" w:rsidR="00BA2619" w:rsidRPr="00894B7F" w:rsidRDefault="00BA2619" w:rsidP="00BA2619">
      <w:pPr>
        <w:numPr>
          <w:ilvl w:val="0"/>
          <w:numId w:val="20"/>
        </w:numPr>
        <w:spacing w:before="0"/>
        <w:rPr>
          <w:iCs/>
        </w:rPr>
      </w:pPr>
      <w:r w:rsidRPr="00894B7F">
        <w:rPr>
          <w:iCs/>
        </w:rPr>
        <w:t>Private Medical Records</w:t>
      </w:r>
    </w:p>
    <w:p w14:paraId="5E8FCB1C" w14:textId="77777777" w:rsidR="00BA2619" w:rsidRDefault="00BA2619" w:rsidP="00BA2619">
      <w:pPr>
        <w:numPr>
          <w:ilvl w:val="0"/>
          <w:numId w:val="20"/>
        </w:numPr>
        <w:spacing w:before="0"/>
        <w:rPr>
          <w:iCs/>
        </w:rPr>
      </w:pPr>
      <w:r w:rsidRPr="00894B7F">
        <w:rPr>
          <w:iCs/>
        </w:rPr>
        <w:t>Exam</w:t>
      </w:r>
    </w:p>
    <w:p w14:paraId="4D6FCDA2" w14:textId="77777777" w:rsidR="00BA2619" w:rsidRDefault="00BA2619" w:rsidP="00BA2619">
      <w:pPr>
        <w:spacing w:before="0"/>
        <w:rPr>
          <w:iCs/>
        </w:rPr>
      </w:pPr>
    </w:p>
    <w:p w14:paraId="55309F3C" w14:textId="77777777" w:rsidR="00BA2619" w:rsidRPr="00894B7F" w:rsidRDefault="00BA2619" w:rsidP="00BA2619">
      <w:pPr>
        <w:spacing w:before="0"/>
        <w:rPr>
          <w:iCs/>
        </w:rPr>
      </w:pPr>
      <w:r>
        <w:rPr>
          <w:iCs/>
        </w:rPr>
        <w:t>Even if VA can corroborate the stressor, development for STRs, personnel records, private medical records, and any other relevant records is still required.</w:t>
      </w:r>
    </w:p>
    <w:bookmarkEnd w:id="30"/>
    <w:p w14:paraId="3FA0B81D" w14:textId="77777777" w:rsidR="00FB1316" w:rsidRDefault="00FB1316" w:rsidP="00D4765A">
      <w:pPr>
        <w:pStyle w:val="NormalWeb"/>
        <w:spacing w:before="0" w:beforeAutospacing="0" w:after="0" w:afterAutospacing="0"/>
        <w:textAlignment w:val="baseline"/>
        <w:rPr>
          <w:rFonts w:eastAsiaTheme="minorEastAsia"/>
          <w:b/>
          <w:kern w:val="24"/>
          <w:szCs w:val="56"/>
          <w:u w:val="single"/>
        </w:rPr>
      </w:pPr>
    </w:p>
    <w:p w14:paraId="25DE918E" w14:textId="79769389" w:rsidR="00D4765A" w:rsidRDefault="00D4765A" w:rsidP="00D4765A">
      <w:pPr>
        <w:spacing w:before="0"/>
        <w:rPr>
          <w:b/>
          <w:u w:val="single"/>
        </w:rPr>
      </w:pPr>
      <w:r w:rsidRPr="00776779">
        <w:rPr>
          <w:b/>
          <w:u w:val="single"/>
        </w:rPr>
        <w:t xml:space="preserve">Development </w:t>
      </w:r>
      <w:r w:rsidR="006A207D">
        <w:rPr>
          <w:b/>
          <w:u w:val="single"/>
        </w:rPr>
        <w:t>–</w:t>
      </w:r>
      <w:r w:rsidRPr="00776779">
        <w:rPr>
          <w:b/>
          <w:u w:val="single"/>
        </w:rPr>
        <w:t xml:space="preserve"> Veteran</w:t>
      </w:r>
    </w:p>
    <w:p w14:paraId="5506DCEA" w14:textId="0F371379" w:rsidR="00CE6E29" w:rsidRDefault="00CE6E29" w:rsidP="00D4765A">
      <w:pPr>
        <w:spacing w:before="0"/>
        <w:rPr>
          <w:b/>
          <w:u w:val="single"/>
        </w:rPr>
      </w:pPr>
    </w:p>
    <w:p w14:paraId="4EF2C161" w14:textId="31BCAA7F" w:rsidR="00CE6E29" w:rsidRPr="00CE6E29" w:rsidRDefault="00846D75" w:rsidP="00D4765A">
      <w:pPr>
        <w:spacing w:before="0"/>
      </w:pPr>
      <w:hyperlink r:id="rId26" w:history="1">
        <w:r w:rsidR="00CE6E29" w:rsidRPr="00CE6E29">
          <w:rPr>
            <w:rStyle w:val="Hyperlink"/>
          </w:rPr>
          <w:t>M21-1 IV.ii.1.D.2.i.  VBMS Paragraphs for Stressor Development</w:t>
        </w:r>
      </w:hyperlink>
    </w:p>
    <w:p w14:paraId="70D7568D" w14:textId="2531196B" w:rsidR="00BA2619" w:rsidRDefault="00BA2619" w:rsidP="00BA2619">
      <w:r>
        <w:t>If the Veteran did not provide a stressor statement, VA must develop to the Veteran. Generally, this development is accomplished by sending the Veteran a supplemental letter with a VA Form 21-0781. A VA Form 21-0781 is not required if the stressor statement was provided on another form.</w:t>
      </w:r>
    </w:p>
    <w:p w14:paraId="124F07E9" w14:textId="77777777" w:rsidR="0053418A" w:rsidRDefault="0053418A" w:rsidP="00BA2619"/>
    <w:tbl>
      <w:tblPr>
        <w:tblW w:w="10136" w:type="dxa"/>
        <w:jc w:val="center"/>
        <w:tblCellMar>
          <w:left w:w="0" w:type="dxa"/>
          <w:right w:w="0" w:type="dxa"/>
        </w:tblCellMar>
        <w:tblLook w:val="0420" w:firstRow="1" w:lastRow="0" w:firstColumn="0" w:lastColumn="0" w:noHBand="0" w:noVBand="1"/>
      </w:tblPr>
      <w:tblGrid>
        <w:gridCol w:w="3866"/>
        <w:gridCol w:w="6270"/>
      </w:tblGrid>
      <w:tr w:rsidR="0053418A" w:rsidRPr="00AF3AF6" w14:paraId="4F627623" w14:textId="77777777" w:rsidTr="00FB5422">
        <w:trPr>
          <w:trHeight w:val="466"/>
          <w:jc w:val="center"/>
        </w:trPr>
        <w:tc>
          <w:tcPr>
            <w:tcW w:w="3866" w:type="dxa"/>
            <w:tcBorders>
              <w:top w:val="single" w:sz="8" w:space="0" w:color="FFFFFF"/>
              <w:left w:val="single" w:sz="8" w:space="0" w:color="FFFFFF"/>
              <w:bottom w:val="single" w:sz="24" w:space="0" w:color="FFFFFF"/>
              <w:right w:val="single" w:sz="8" w:space="0" w:color="FFFFFF"/>
            </w:tcBorders>
            <w:shd w:val="clear" w:color="auto" w:fill="002060"/>
            <w:tcMar>
              <w:top w:w="54" w:type="dxa"/>
              <w:left w:w="108" w:type="dxa"/>
              <w:bottom w:w="54" w:type="dxa"/>
              <w:right w:w="108" w:type="dxa"/>
            </w:tcMar>
            <w:hideMark/>
          </w:tcPr>
          <w:p w14:paraId="5EA2FA3A" w14:textId="77777777" w:rsidR="0053418A" w:rsidRPr="00AF3AF6" w:rsidRDefault="0053418A" w:rsidP="00FB5422">
            <w:r w:rsidRPr="00AF3AF6">
              <w:rPr>
                <w:b/>
                <w:bCs/>
              </w:rPr>
              <w:t>If a Veteran…</w:t>
            </w:r>
          </w:p>
        </w:tc>
        <w:tc>
          <w:tcPr>
            <w:tcW w:w="6270" w:type="dxa"/>
            <w:tcBorders>
              <w:top w:val="single" w:sz="8" w:space="0" w:color="FFFFFF"/>
              <w:left w:val="single" w:sz="8" w:space="0" w:color="FFFFFF"/>
              <w:bottom w:val="single" w:sz="24" w:space="0" w:color="FFFFFF"/>
              <w:right w:val="single" w:sz="8" w:space="0" w:color="FFFFFF"/>
            </w:tcBorders>
            <w:shd w:val="clear" w:color="auto" w:fill="002060"/>
            <w:tcMar>
              <w:top w:w="54" w:type="dxa"/>
              <w:left w:w="108" w:type="dxa"/>
              <w:bottom w:w="54" w:type="dxa"/>
              <w:right w:w="108" w:type="dxa"/>
            </w:tcMar>
            <w:hideMark/>
          </w:tcPr>
          <w:p w14:paraId="2D6679FC" w14:textId="77777777" w:rsidR="0053418A" w:rsidRPr="00AF3AF6" w:rsidRDefault="0053418A" w:rsidP="00FB5422">
            <w:r w:rsidRPr="00AF3AF6">
              <w:rPr>
                <w:b/>
                <w:bCs/>
              </w:rPr>
              <w:t>Then use the VBMS development paragraph named …</w:t>
            </w:r>
          </w:p>
        </w:tc>
      </w:tr>
      <w:tr w:rsidR="0053418A" w:rsidRPr="00AF3AF6" w14:paraId="55AE5317" w14:textId="77777777" w:rsidTr="00FB5422">
        <w:trPr>
          <w:trHeight w:val="857"/>
          <w:jc w:val="center"/>
        </w:trPr>
        <w:tc>
          <w:tcPr>
            <w:tcW w:w="3866" w:type="dxa"/>
            <w:tcBorders>
              <w:top w:val="single" w:sz="24" w:space="0" w:color="FFFFFF"/>
              <w:left w:val="single" w:sz="8" w:space="0" w:color="FFFFFF"/>
              <w:bottom w:val="single" w:sz="8" w:space="0" w:color="FFFFFF"/>
              <w:right w:val="single" w:sz="8" w:space="0" w:color="FFFFFF"/>
            </w:tcBorders>
            <w:shd w:val="clear" w:color="auto" w:fill="CCCCCC"/>
            <w:tcMar>
              <w:top w:w="54" w:type="dxa"/>
              <w:left w:w="108" w:type="dxa"/>
              <w:bottom w:w="54" w:type="dxa"/>
              <w:right w:w="108" w:type="dxa"/>
            </w:tcMar>
            <w:hideMark/>
          </w:tcPr>
          <w:p w14:paraId="0F5B0265" w14:textId="77777777" w:rsidR="0053418A" w:rsidRPr="00AF3AF6" w:rsidRDefault="0053418A" w:rsidP="0053418A">
            <w:pPr>
              <w:pStyle w:val="ListParagraph"/>
              <w:numPr>
                <w:ilvl w:val="0"/>
                <w:numId w:val="37"/>
              </w:numPr>
              <w:overflowPunct w:val="0"/>
              <w:autoSpaceDE w:val="0"/>
              <w:autoSpaceDN w:val="0"/>
              <w:adjustRightInd w:val="0"/>
              <w:spacing w:before="120"/>
            </w:pPr>
            <w:r w:rsidRPr="00AF3AF6">
              <w:t>provides a stressor involving combat or fear of hostile military or terrorist activities</w:t>
            </w:r>
          </w:p>
        </w:tc>
        <w:tc>
          <w:tcPr>
            <w:tcW w:w="6270" w:type="dxa"/>
            <w:tcBorders>
              <w:top w:val="single" w:sz="24" w:space="0" w:color="FFFFFF"/>
              <w:left w:val="single" w:sz="8" w:space="0" w:color="FFFFFF"/>
              <w:bottom w:val="single" w:sz="8" w:space="0" w:color="FFFFFF"/>
              <w:right w:val="single" w:sz="8" w:space="0" w:color="FFFFFF"/>
            </w:tcBorders>
            <w:shd w:val="clear" w:color="auto" w:fill="CCCCCC"/>
            <w:tcMar>
              <w:top w:w="54" w:type="dxa"/>
              <w:left w:w="108" w:type="dxa"/>
              <w:bottom w:w="54" w:type="dxa"/>
              <w:right w:w="108" w:type="dxa"/>
            </w:tcMar>
            <w:hideMark/>
          </w:tcPr>
          <w:p w14:paraId="3177A2D3" w14:textId="77777777" w:rsidR="0053418A" w:rsidRPr="00AF3AF6" w:rsidRDefault="0053418A" w:rsidP="00FB5422">
            <w:r w:rsidRPr="00AF3AF6">
              <w:rPr>
                <w:b/>
                <w:bCs/>
                <w:i/>
                <w:iCs/>
              </w:rPr>
              <w:t>PTSD – Need stressor details/med evid combat-related incdnt</w:t>
            </w:r>
          </w:p>
        </w:tc>
      </w:tr>
      <w:tr w:rsidR="0053418A" w:rsidRPr="00AF3AF6" w14:paraId="0728F2E9" w14:textId="77777777" w:rsidTr="00FB5422">
        <w:trPr>
          <w:trHeight w:val="1447"/>
          <w:jc w:val="center"/>
        </w:trPr>
        <w:tc>
          <w:tcPr>
            <w:tcW w:w="3866"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hideMark/>
          </w:tcPr>
          <w:p w14:paraId="1BB67C6A" w14:textId="77777777" w:rsidR="0053418A" w:rsidRDefault="0053418A" w:rsidP="0053418A">
            <w:pPr>
              <w:pStyle w:val="ListParagraph"/>
              <w:numPr>
                <w:ilvl w:val="0"/>
                <w:numId w:val="36"/>
              </w:numPr>
              <w:overflowPunct w:val="0"/>
              <w:autoSpaceDE w:val="0"/>
              <w:autoSpaceDN w:val="0"/>
              <w:adjustRightInd w:val="0"/>
              <w:spacing w:before="120"/>
            </w:pPr>
            <w:r w:rsidRPr="00AF3AF6">
              <w:t xml:space="preserve">provides a stressor involving: </w:t>
            </w:r>
            <w:r w:rsidRPr="00AF3AF6">
              <w:br/>
              <w:t>a non-combat incident</w:t>
            </w:r>
            <w:r>
              <w:t>, or</w:t>
            </w:r>
          </w:p>
          <w:p w14:paraId="42CFA6EE" w14:textId="77777777" w:rsidR="0053418A" w:rsidRDefault="0053418A" w:rsidP="0053418A">
            <w:pPr>
              <w:pStyle w:val="ListParagraph"/>
              <w:numPr>
                <w:ilvl w:val="0"/>
                <w:numId w:val="36"/>
              </w:numPr>
              <w:overflowPunct w:val="0"/>
              <w:autoSpaceDE w:val="0"/>
              <w:autoSpaceDN w:val="0"/>
              <w:adjustRightInd w:val="0"/>
              <w:spacing w:before="120"/>
            </w:pPr>
            <w:r w:rsidRPr="00AF3AF6">
              <w:t>does not mention any stressor</w:t>
            </w:r>
            <w:r>
              <w:t>, and</w:t>
            </w:r>
          </w:p>
          <w:p w14:paraId="3343C9AF" w14:textId="77777777" w:rsidR="0053418A" w:rsidRPr="00AF3AF6" w:rsidRDefault="0053418A" w:rsidP="0053418A">
            <w:pPr>
              <w:pStyle w:val="ListParagraph"/>
              <w:numPr>
                <w:ilvl w:val="0"/>
                <w:numId w:val="36"/>
              </w:numPr>
              <w:overflowPunct w:val="0"/>
              <w:autoSpaceDE w:val="0"/>
              <w:autoSpaceDN w:val="0"/>
              <w:adjustRightInd w:val="0"/>
              <w:spacing w:before="120"/>
            </w:pPr>
            <w:r>
              <w:t>no VA Form 21-0781 submitted</w:t>
            </w:r>
          </w:p>
        </w:tc>
        <w:tc>
          <w:tcPr>
            <w:tcW w:w="6270"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hideMark/>
          </w:tcPr>
          <w:p w14:paraId="4A9D1484" w14:textId="77777777" w:rsidR="0053418A" w:rsidRPr="00AF3AF6" w:rsidRDefault="0053418A" w:rsidP="00FB5422">
            <w:r w:rsidRPr="00AF3AF6">
              <w:rPr>
                <w:b/>
                <w:bCs/>
                <w:i/>
                <w:iCs/>
              </w:rPr>
              <w:t>PTSD – Need stressor details/med evid of stressful incdnt</w:t>
            </w:r>
          </w:p>
        </w:tc>
      </w:tr>
      <w:tr w:rsidR="0053418A" w:rsidRPr="00AF3AF6" w14:paraId="1BFFD014" w14:textId="77777777" w:rsidTr="00FB5422">
        <w:trPr>
          <w:trHeight w:val="1078"/>
          <w:jc w:val="center"/>
        </w:trPr>
        <w:tc>
          <w:tcPr>
            <w:tcW w:w="3866" w:type="dxa"/>
            <w:tcBorders>
              <w:top w:val="single" w:sz="8" w:space="0" w:color="FFFFFF"/>
              <w:left w:val="single" w:sz="8" w:space="0" w:color="FFFFFF"/>
              <w:bottom w:val="single" w:sz="8" w:space="0" w:color="FFFFFF"/>
              <w:right w:val="single" w:sz="8" w:space="0" w:color="FFFFFF"/>
            </w:tcBorders>
            <w:shd w:val="clear" w:color="auto" w:fill="CCCCCC"/>
            <w:tcMar>
              <w:top w:w="54" w:type="dxa"/>
              <w:left w:w="108" w:type="dxa"/>
              <w:bottom w:w="54" w:type="dxa"/>
              <w:right w:w="108" w:type="dxa"/>
            </w:tcMar>
            <w:hideMark/>
          </w:tcPr>
          <w:p w14:paraId="48FB77C9" w14:textId="77777777" w:rsidR="0053418A" w:rsidRDefault="0053418A" w:rsidP="0053418A">
            <w:pPr>
              <w:pStyle w:val="ListParagraph"/>
              <w:numPr>
                <w:ilvl w:val="0"/>
                <w:numId w:val="38"/>
              </w:numPr>
              <w:overflowPunct w:val="0"/>
              <w:autoSpaceDE w:val="0"/>
              <w:autoSpaceDN w:val="0"/>
              <w:adjustRightInd w:val="0"/>
              <w:spacing w:before="120"/>
            </w:pPr>
            <w:r w:rsidRPr="00AF3AF6">
              <w:t>provides a stressor involving a personal trauma incident to include MST</w:t>
            </w:r>
            <w:r>
              <w:t xml:space="preserve">, and </w:t>
            </w:r>
          </w:p>
          <w:p w14:paraId="722F3B20" w14:textId="77777777" w:rsidR="0053418A" w:rsidRPr="00230390" w:rsidRDefault="0053418A" w:rsidP="0053418A">
            <w:pPr>
              <w:pStyle w:val="ListParagraph"/>
              <w:numPr>
                <w:ilvl w:val="0"/>
                <w:numId w:val="38"/>
              </w:numPr>
              <w:overflowPunct w:val="0"/>
              <w:autoSpaceDE w:val="0"/>
              <w:autoSpaceDN w:val="0"/>
              <w:adjustRightInd w:val="0"/>
              <w:spacing w:before="120"/>
            </w:pPr>
            <w:r w:rsidRPr="00230390">
              <w:t xml:space="preserve">no </w:t>
            </w:r>
            <w:r w:rsidRPr="00230390">
              <w:rPr>
                <w:rStyle w:val="Emphasis"/>
                <w:i w:val="0"/>
              </w:rPr>
              <w:t>VA Form 21-0781</w:t>
            </w:r>
            <w:r w:rsidRPr="00230390">
              <w:rPr>
                <w:rStyle w:val="Emphasis"/>
              </w:rPr>
              <w:t xml:space="preserve"> </w:t>
            </w:r>
            <w:r w:rsidRPr="00230390">
              <w:t xml:space="preserve">or </w:t>
            </w:r>
            <w:r w:rsidRPr="00230390">
              <w:rPr>
                <w:rStyle w:val="Emphasis"/>
                <w:i w:val="0"/>
                <w:color w:val="0000FF"/>
                <w:u w:val="single"/>
              </w:rPr>
              <w:t>VA Form 21-0781a</w:t>
            </w:r>
            <w:r w:rsidRPr="00230390">
              <w:t xml:space="preserve"> submitted.</w:t>
            </w:r>
          </w:p>
        </w:tc>
        <w:tc>
          <w:tcPr>
            <w:tcW w:w="6270" w:type="dxa"/>
            <w:tcBorders>
              <w:top w:val="single" w:sz="8" w:space="0" w:color="FFFFFF"/>
              <w:left w:val="single" w:sz="8" w:space="0" w:color="FFFFFF"/>
              <w:bottom w:val="single" w:sz="8" w:space="0" w:color="FFFFFF"/>
              <w:right w:val="single" w:sz="8" w:space="0" w:color="FFFFFF"/>
            </w:tcBorders>
            <w:shd w:val="clear" w:color="auto" w:fill="CCCCCC"/>
            <w:tcMar>
              <w:top w:w="54" w:type="dxa"/>
              <w:left w:w="108" w:type="dxa"/>
              <w:bottom w:w="54" w:type="dxa"/>
              <w:right w:w="108" w:type="dxa"/>
            </w:tcMar>
            <w:hideMark/>
          </w:tcPr>
          <w:p w14:paraId="18FC240D" w14:textId="77777777" w:rsidR="0053418A" w:rsidRPr="00AF3AF6" w:rsidRDefault="0053418A" w:rsidP="00FB5422">
            <w:r w:rsidRPr="00AF3AF6">
              <w:rPr>
                <w:b/>
                <w:bCs/>
                <w:i/>
                <w:iCs/>
              </w:rPr>
              <w:t>PTSD – Need stressor details/med evid personal trauma incdnt</w:t>
            </w:r>
          </w:p>
        </w:tc>
      </w:tr>
      <w:tr w:rsidR="0053418A" w:rsidRPr="00AF3AF6" w14:paraId="4AB831CE" w14:textId="77777777" w:rsidTr="00FB5422">
        <w:trPr>
          <w:trHeight w:val="988"/>
          <w:jc w:val="center"/>
        </w:trPr>
        <w:tc>
          <w:tcPr>
            <w:tcW w:w="3866"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hideMark/>
          </w:tcPr>
          <w:p w14:paraId="3FDE6270" w14:textId="77777777" w:rsidR="0053418A" w:rsidRPr="00AF3AF6" w:rsidRDefault="0053418A" w:rsidP="0053418A">
            <w:pPr>
              <w:pStyle w:val="ListParagraph"/>
              <w:numPr>
                <w:ilvl w:val="0"/>
                <w:numId w:val="38"/>
              </w:numPr>
              <w:overflowPunct w:val="0"/>
              <w:autoSpaceDE w:val="0"/>
              <w:autoSpaceDN w:val="0"/>
              <w:adjustRightInd w:val="0"/>
              <w:spacing w:before="120"/>
            </w:pPr>
            <w:r w:rsidRPr="00AF3AF6">
              <w:lastRenderedPageBreak/>
              <w:t>submits a stressor that does not contain sufficient details to allow corroboration</w:t>
            </w:r>
          </w:p>
        </w:tc>
        <w:tc>
          <w:tcPr>
            <w:tcW w:w="6270" w:type="dxa"/>
            <w:tcBorders>
              <w:top w:val="single" w:sz="8" w:space="0" w:color="FFFFFF"/>
              <w:left w:val="single" w:sz="8" w:space="0" w:color="FFFFFF"/>
              <w:bottom w:val="single" w:sz="8" w:space="0" w:color="FFFFFF"/>
              <w:right w:val="single" w:sz="8" w:space="0" w:color="FFFFFF"/>
            </w:tcBorders>
            <w:shd w:val="clear" w:color="auto" w:fill="E7E7E7"/>
            <w:tcMar>
              <w:top w:w="54" w:type="dxa"/>
              <w:left w:w="108" w:type="dxa"/>
              <w:bottom w:w="54" w:type="dxa"/>
              <w:right w:w="108" w:type="dxa"/>
            </w:tcMar>
            <w:hideMark/>
          </w:tcPr>
          <w:p w14:paraId="51732DFD" w14:textId="77777777" w:rsidR="0053418A" w:rsidRPr="00AF3AF6" w:rsidRDefault="0053418A" w:rsidP="00FB5422">
            <w:r w:rsidRPr="00AF3AF6">
              <w:rPr>
                <w:b/>
                <w:bCs/>
                <w:i/>
                <w:iCs/>
              </w:rPr>
              <w:t>PTSD – Follow up for Stressor Details</w:t>
            </w:r>
          </w:p>
        </w:tc>
      </w:tr>
    </w:tbl>
    <w:p w14:paraId="41C5D2C4" w14:textId="77777777" w:rsidR="00AF3AF6" w:rsidRDefault="00AF3AF6" w:rsidP="00BA2619"/>
    <w:p w14:paraId="67C2E633" w14:textId="6712B854" w:rsidR="00BA2619" w:rsidRDefault="008F70CC" w:rsidP="00BA2619">
      <w:pPr>
        <w:spacing w:before="0"/>
      </w:pPr>
      <w:r>
        <w:t xml:space="preserve">For more information on VBMS development </w:t>
      </w:r>
      <w:r w:rsidRPr="008F70CC">
        <w:rPr>
          <w:szCs w:val="24"/>
        </w:rPr>
        <w:t>paragraphs, see M21-1 Part IV, Subpart ii, 1.D.2.i</w:t>
      </w:r>
      <w:bookmarkStart w:id="31" w:name="2i"/>
      <w:r w:rsidRPr="008F70CC">
        <w:rPr>
          <w:szCs w:val="24"/>
        </w:rPr>
        <w:t>.</w:t>
      </w:r>
      <w:bookmarkEnd w:id="31"/>
    </w:p>
    <w:p w14:paraId="3B06253E" w14:textId="6FB2AE0E" w:rsidR="00BA2619" w:rsidRPr="00D3166F" w:rsidRDefault="00BA2619" w:rsidP="00BA2619">
      <w:pPr>
        <w:keepNext/>
        <w:spacing w:before="0"/>
        <w:outlineLvl w:val="3"/>
        <w:rPr>
          <w:szCs w:val="24"/>
        </w:rPr>
      </w:pPr>
      <w:r w:rsidRPr="00D3166F">
        <w:rPr>
          <w:szCs w:val="24"/>
        </w:rPr>
        <w:t xml:space="preserve">Development by telephone is strongly encouraged when appropriate. The VA may phone the </w:t>
      </w:r>
      <w:r>
        <w:rPr>
          <w:szCs w:val="24"/>
        </w:rPr>
        <w:t>V</w:t>
      </w:r>
      <w:r w:rsidRPr="00D3166F">
        <w:rPr>
          <w:szCs w:val="24"/>
        </w:rPr>
        <w:t xml:space="preserve">eteran and request a stressor statement. If a call is made, we want to ensure we are compassionate during the conversation. </w:t>
      </w:r>
      <w:r>
        <w:rPr>
          <w:szCs w:val="24"/>
        </w:rPr>
        <w:t>We need</w:t>
      </w:r>
      <w:r w:rsidRPr="00D3166F">
        <w:rPr>
          <w:szCs w:val="24"/>
        </w:rPr>
        <w:t xml:space="preserve"> the minimum </w:t>
      </w:r>
      <w:r>
        <w:rPr>
          <w:szCs w:val="24"/>
        </w:rPr>
        <w:t xml:space="preserve">required </w:t>
      </w:r>
      <w:r w:rsidRPr="00D3166F">
        <w:rPr>
          <w:szCs w:val="24"/>
        </w:rPr>
        <w:t xml:space="preserve">information </w:t>
      </w:r>
      <w:r>
        <w:rPr>
          <w:szCs w:val="24"/>
        </w:rPr>
        <w:t>to proceed with development</w:t>
      </w:r>
      <w:r w:rsidRPr="00D3166F">
        <w:rPr>
          <w:szCs w:val="24"/>
        </w:rPr>
        <w:t xml:space="preserve">. </w:t>
      </w:r>
      <w:r>
        <w:rPr>
          <w:szCs w:val="24"/>
        </w:rPr>
        <w:t xml:space="preserve">Some Veterans may have a hard time disclosing the information and may feel more comfortable completing the form. Ensure you display compassion when speaking with Veterans regarding this sensitive topic.  </w:t>
      </w:r>
    </w:p>
    <w:p w14:paraId="080D167E" w14:textId="77777777" w:rsidR="00686781" w:rsidRPr="00D3166F" w:rsidRDefault="00686781" w:rsidP="00686781">
      <w:pPr>
        <w:keepNext/>
        <w:spacing w:before="0"/>
        <w:outlineLvl w:val="3"/>
        <w:rPr>
          <w:szCs w:val="24"/>
        </w:rPr>
      </w:pPr>
    </w:p>
    <w:p w14:paraId="7D498B19" w14:textId="34CC3DAE" w:rsidR="00BA2619" w:rsidRPr="00D3166F" w:rsidRDefault="00BA2619" w:rsidP="00BA2619">
      <w:pPr>
        <w:spacing w:before="0"/>
        <w:rPr>
          <w:szCs w:val="24"/>
        </w:rPr>
      </w:pPr>
      <w:r w:rsidRPr="00D3166F">
        <w:rPr>
          <w:szCs w:val="24"/>
        </w:rPr>
        <w:t>CAPRI and other medical records can also provide valuable information regarding a Veteran’s personal stressor as they may have spoken with a Social Worker or even a Psychiatrist about their stressor details.</w:t>
      </w:r>
      <w:r>
        <w:rPr>
          <w:szCs w:val="24"/>
        </w:rPr>
        <w:t xml:space="preserve"> Prior to speaking with the Veteran, it is a good idea to review CAPRI first. </w:t>
      </w:r>
    </w:p>
    <w:p w14:paraId="5DED0238" w14:textId="5BE1AEF9" w:rsidR="00D4765A" w:rsidRDefault="00D4765A" w:rsidP="00686781">
      <w:pPr>
        <w:pStyle w:val="NormalWeb"/>
        <w:spacing w:before="0" w:beforeAutospacing="0" w:after="0" w:afterAutospacing="0"/>
        <w:textAlignment w:val="baseline"/>
        <w:rPr>
          <w:rFonts w:eastAsiaTheme="minorEastAsia"/>
          <w:b/>
          <w:kern w:val="24"/>
          <w:szCs w:val="56"/>
          <w:u w:val="single"/>
        </w:rPr>
      </w:pPr>
    </w:p>
    <w:p w14:paraId="67E02FC9" w14:textId="57A21C66" w:rsidR="00BA2619" w:rsidRDefault="00BA2619" w:rsidP="00BA2619">
      <w:pPr>
        <w:spacing w:before="0"/>
        <w:rPr>
          <w:b/>
        </w:rPr>
      </w:pPr>
      <w:bookmarkStart w:id="32" w:name="_Hlk527122116"/>
      <w:r w:rsidRPr="003317CB">
        <w:rPr>
          <w:b/>
        </w:rPr>
        <w:t xml:space="preserve">If a veteran does not state the nature of the event that caused PTSD and </w:t>
      </w:r>
      <w:r w:rsidRPr="003317CB">
        <w:rPr>
          <w:b/>
          <w:bCs/>
        </w:rPr>
        <w:t xml:space="preserve">the </w:t>
      </w:r>
      <w:r w:rsidR="006A207D">
        <w:rPr>
          <w:b/>
          <w:bCs/>
        </w:rPr>
        <w:t>V</w:t>
      </w:r>
      <w:r w:rsidRPr="003317CB">
        <w:rPr>
          <w:b/>
          <w:bCs/>
        </w:rPr>
        <w:t>eteran is a combat veteran</w:t>
      </w:r>
      <w:r w:rsidRPr="00B9543C">
        <w:rPr>
          <w:b/>
        </w:rPr>
        <w:t>,</w:t>
      </w:r>
      <w:r w:rsidRPr="003317CB">
        <w:rPr>
          <w:b/>
        </w:rPr>
        <w:t xml:space="preserve"> development is not needed. </w:t>
      </w:r>
      <w:r>
        <w:rPr>
          <w:b/>
        </w:rPr>
        <w:t>VA assumes that the stressor is combat-related. If the VA exam states the stressor is not combat-related, then the VSR should develop at that time.</w:t>
      </w:r>
    </w:p>
    <w:p w14:paraId="1E961D52" w14:textId="77777777" w:rsidR="00BA2619" w:rsidRDefault="00BA2619" w:rsidP="00BA2619">
      <w:pPr>
        <w:spacing w:before="0"/>
        <w:rPr>
          <w:b/>
        </w:rPr>
      </w:pPr>
    </w:p>
    <w:p w14:paraId="7FEF8A75" w14:textId="77777777" w:rsidR="00BA2619" w:rsidRPr="008268A8" w:rsidRDefault="00BA2619" w:rsidP="00BA2619">
      <w:pPr>
        <w:spacing w:before="0"/>
      </w:pPr>
      <w:r w:rsidRPr="008268A8">
        <w:t>Do not develop</w:t>
      </w:r>
      <w:r>
        <w:t xml:space="preserve"> for a stressor statement</w:t>
      </w:r>
      <w:r w:rsidRPr="008268A8">
        <w:t>:</w:t>
      </w:r>
    </w:p>
    <w:p w14:paraId="239FA923" w14:textId="77777777" w:rsidR="00BA2619" w:rsidRPr="008268A8" w:rsidRDefault="00BA2619" w:rsidP="00BA2619">
      <w:pPr>
        <w:pStyle w:val="ListParagraph"/>
        <w:numPr>
          <w:ilvl w:val="0"/>
          <w:numId w:val="21"/>
        </w:numPr>
        <w:overflowPunct w:val="0"/>
        <w:autoSpaceDE w:val="0"/>
        <w:autoSpaceDN w:val="0"/>
        <w:adjustRightInd w:val="0"/>
        <w:contextualSpacing w:val="0"/>
      </w:pPr>
      <w:r w:rsidRPr="008268A8">
        <w:t>if the stressor can be corroborated based on the evidence of record,</w:t>
      </w:r>
    </w:p>
    <w:p w14:paraId="3F28564B" w14:textId="77777777" w:rsidR="00BA2619" w:rsidRPr="008268A8" w:rsidRDefault="00BA2619" w:rsidP="00BA2619">
      <w:pPr>
        <w:pStyle w:val="ListParagraph"/>
        <w:numPr>
          <w:ilvl w:val="0"/>
          <w:numId w:val="21"/>
        </w:numPr>
        <w:overflowPunct w:val="0"/>
        <w:autoSpaceDE w:val="0"/>
        <w:autoSpaceDN w:val="0"/>
        <w:adjustRightInd w:val="0"/>
        <w:contextualSpacing w:val="0"/>
      </w:pPr>
      <w:r w:rsidRPr="008268A8">
        <w:t xml:space="preserve">the Veteran has already provided a sufficient stressor statement, </w:t>
      </w:r>
      <w:r w:rsidRPr="008268A8">
        <w:rPr>
          <w:b/>
        </w:rPr>
        <w:t>or</w:t>
      </w:r>
    </w:p>
    <w:p w14:paraId="09834607" w14:textId="77777777" w:rsidR="00BA2619" w:rsidRPr="008268A8" w:rsidRDefault="00BA2619" w:rsidP="00BA2619">
      <w:pPr>
        <w:pStyle w:val="ListParagraph"/>
        <w:numPr>
          <w:ilvl w:val="0"/>
          <w:numId w:val="21"/>
        </w:numPr>
        <w:overflowPunct w:val="0"/>
        <w:autoSpaceDE w:val="0"/>
        <w:autoSpaceDN w:val="0"/>
        <w:adjustRightInd w:val="0"/>
        <w:contextualSpacing w:val="0"/>
      </w:pPr>
      <w:r w:rsidRPr="008268A8">
        <w:t>VA has already requested this information.</w:t>
      </w:r>
    </w:p>
    <w:p w14:paraId="0C2238A9" w14:textId="77777777" w:rsidR="00BA2619" w:rsidRDefault="00BA2619" w:rsidP="00BA2619">
      <w:pPr>
        <w:spacing w:before="0"/>
        <w:rPr>
          <w:b/>
        </w:rPr>
      </w:pPr>
    </w:p>
    <w:p w14:paraId="17E47520" w14:textId="77777777" w:rsidR="00BA2619" w:rsidRPr="00DD27E2" w:rsidRDefault="00BA2619" w:rsidP="00BA2619">
      <w:pPr>
        <w:spacing w:before="0"/>
        <w:rPr>
          <w:b/>
        </w:rPr>
      </w:pPr>
      <w:r>
        <w:rPr>
          <w:b/>
        </w:rPr>
        <w:t>Do not develop for a VA Form 21-0781a unless the Veteran has identified a personal trauma stressor.</w:t>
      </w:r>
    </w:p>
    <w:bookmarkEnd w:id="32"/>
    <w:p w14:paraId="35C3F251" w14:textId="6BAF2B86" w:rsidR="00BA2619" w:rsidRDefault="00BA2619" w:rsidP="00BA2619">
      <w:pPr>
        <w:pStyle w:val="VBABodyText0"/>
        <w:spacing w:before="0"/>
        <w:rPr>
          <w:szCs w:val="24"/>
        </w:rPr>
      </w:pPr>
    </w:p>
    <w:p w14:paraId="4FAA5959" w14:textId="5C9E08C9" w:rsidR="00BA2619" w:rsidRDefault="00BA2619" w:rsidP="00BA2619">
      <w:pPr>
        <w:pStyle w:val="VBABodyText0"/>
        <w:spacing w:before="0"/>
        <w:rPr>
          <w:szCs w:val="24"/>
        </w:rPr>
      </w:pPr>
      <w:r>
        <w:rPr>
          <w:szCs w:val="24"/>
        </w:rPr>
        <w:t>The Veteran must be excluded from the FDC process, i</w:t>
      </w:r>
      <w:r w:rsidRPr="00776779">
        <w:rPr>
          <w:szCs w:val="24"/>
        </w:rPr>
        <w:t xml:space="preserve">f </w:t>
      </w:r>
      <w:r>
        <w:rPr>
          <w:szCs w:val="24"/>
        </w:rPr>
        <w:t>the Veteran submits his claim on a VA Form 21-526EZ and:</w:t>
      </w:r>
    </w:p>
    <w:p w14:paraId="55328ED6" w14:textId="77777777" w:rsidR="00BA2619" w:rsidRDefault="00BA2619" w:rsidP="00BA2619">
      <w:pPr>
        <w:pStyle w:val="VBABodyText0"/>
        <w:numPr>
          <w:ilvl w:val="0"/>
          <w:numId w:val="22"/>
        </w:numPr>
        <w:spacing w:before="0"/>
        <w:textAlignment w:val="baseline"/>
      </w:pPr>
      <w:r w:rsidRPr="00776779">
        <w:t xml:space="preserve">the Veteran did not provide a sufficient stressor statement </w:t>
      </w:r>
      <w:r w:rsidRPr="00776779">
        <w:rPr>
          <w:b/>
        </w:rPr>
        <w:t>or</w:t>
      </w:r>
    </w:p>
    <w:p w14:paraId="0F9E89FA" w14:textId="77777777" w:rsidR="00BA2619" w:rsidRDefault="00BA2619" w:rsidP="00BA2619">
      <w:pPr>
        <w:pStyle w:val="VBABodyText0"/>
        <w:numPr>
          <w:ilvl w:val="0"/>
          <w:numId w:val="22"/>
        </w:numPr>
        <w:spacing w:before="0"/>
        <w:textAlignment w:val="baseline"/>
      </w:pPr>
      <w:r w:rsidRPr="00776779">
        <w:t>the stressor cannot be corroborated.</w:t>
      </w:r>
    </w:p>
    <w:p w14:paraId="1BB51E30" w14:textId="13C410AC" w:rsidR="00686781" w:rsidRDefault="00686781" w:rsidP="00686781">
      <w:pPr>
        <w:spacing w:before="0"/>
        <w:rPr>
          <w:sz w:val="20"/>
        </w:rPr>
      </w:pPr>
    </w:p>
    <w:p w14:paraId="63C04BAE" w14:textId="77777777" w:rsidR="00FB1316" w:rsidRPr="005211E2" w:rsidRDefault="00FB1316" w:rsidP="00686781">
      <w:pPr>
        <w:spacing w:before="0"/>
        <w:rPr>
          <w:sz w:val="20"/>
        </w:rPr>
      </w:pPr>
    </w:p>
    <w:p w14:paraId="42E99564" w14:textId="77777777" w:rsidR="00686781" w:rsidRDefault="00686781" w:rsidP="00686781">
      <w:pPr>
        <w:pStyle w:val="VBABodyText0"/>
        <w:spacing w:before="0"/>
        <w:rPr>
          <w:b/>
          <w:u w:val="single"/>
        </w:rPr>
      </w:pPr>
      <w:r>
        <w:rPr>
          <w:b/>
          <w:u w:val="single"/>
        </w:rPr>
        <w:t xml:space="preserve">Development - </w:t>
      </w:r>
      <w:r w:rsidRPr="00776779">
        <w:rPr>
          <w:b/>
          <w:u w:val="single"/>
        </w:rPr>
        <w:t>S</w:t>
      </w:r>
      <w:r>
        <w:rPr>
          <w:b/>
          <w:u w:val="single"/>
        </w:rPr>
        <w:t>TRs</w:t>
      </w:r>
    </w:p>
    <w:p w14:paraId="57D5F4BE" w14:textId="77777777" w:rsidR="00BA2619" w:rsidRPr="00776779" w:rsidRDefault="00BA2619" w:rsidP="00BA2619">
      <w:pPr>
        <w:overflowPunct/>
        <w:autoSpaceDE/>
        <w:autoSpaceDN/>
        <w:adjustRightInd/>
        <w:rPr>
          <w:szCs w:val="24"/>
        </w:rPr>
      </w:pPr>
      <w:r w:rsidRPr="00776779">
        <w:rPr>
          <w:szCs w:val="24"/>
        </w:rPr>
        <w:t xml:space="preserve">In-service mental health treatment records are </w:t>
      </w:r>
      <w:r w:rsidRPr="00776779">
        <w:rPr>
          <w:rStyle w:val="Emphasis"/>
          <w:szCs w:val="24"/>
        </w:rPr>
        <w:t>not</w:t>
      </w:r>
      <w:r w:rsidRPr="00776779">
        <w:rPr>
          <w:szCs w:val="24"/>
        </w:rPr>
        <w:t xml:space="preserve"> stored with the STRs.</w:t>
      </w:r>
    </w:p>
    <w:p w14:paraId="461AF357" w14:textId="77777777" w:rsidR="00BA2619" w:rsidRPr="00776779" w:rsidRDefault="00BA2619" w:rsidP="00BA2619">
      <w:pPr>
        <w:spacing w:before="0"/>
        <w:rPr>
          <w:szCs w:val="24"/>
        </w:rPr>
      </w:pPr>
    </w:p>
    <w:p w14:paraId="12F6340A" w14:textId="77777777" w:rsidR="00BA2619" w:rsidRPr="00776779" w:rsidRDefault="00BA2619" w:rsidP="00BA2619">
      <w:pPr>
        <w:spacing w:before="0"/>
        <w:rPr>
          <w:szCs w:val="24"/>
        </w:rPr>
      </w:pPr>
      <w:r w:rsidRPr="00776779">
        <w:rPr>
          <w:szCs w:val="24"/>
        </w:rPr>
        <w:t>They are maintained with the records of a</w:t>
      </w:r>
    </w:p>
    <w:p w14:paraId="0A371889" w14:textId="77777777" w:rsidR="00BA2619" w:rsidRPr="00776779" w:rsidRDefault="00BA2619" w:rsidP="00BA2619">
      <w:pPr>
        <w:numPr>
          <w:ilvl w:val="0"/>
          <w:numId w:val="23"/>
        </w:numPr>
        <w:overflowPunct/>
        <w:autoSpaceDE/>
        <w:autoSpaceDN/>
        <w:adjustRightInd/>
        <w:spacing w:before="0"/>
        <w:rPr>
          <w:szCs w:val="24"/>
        </w:rPr>
      </w:pPr>
      <w:r w:rsidRPr="00776779">
        <w:rPr>
          <w:szCs w:val="24"/>
        </w:rPr>
        <w:t>military treatment facility (MTF), or</w:t>
      </w:r>
    </w:p>
    <w:p w14:paraId="7EB4FC62" w14:textId="77777777" w:rsidR="00BA2619" w:rsidRDefault="00BA2619" w:rsidP="00BA2619">
      <w:pPr>
        <w:numPr>
          <w:ilvl w:val="0"/>
          <w:numId w:val="23"/>
        </w:numPr>
        <w:overflowPunct/>
        <w:autoSpaceDE/>
        <w:autoSpaceDN/>
        <w:adjustRightInd/>
        <w:spacing w:before="0"/>
        <w:rPr>
          <w:szCs w:val="24"/>
        </w:rPr>
      </w:pPr>
      <w:r w:rsidRPr="00776779">
        <w:rPr>
          <w:szCs w:val="24"/>
        </w:rPr>
        <w:t>civilian treating facility.</w:t>
      </w:r>
    </w:p>
    <w:p w14:paraId="004339C9" w14:textId="77777777" w:rsidR="00BA2619" w:rsidRPr="00776779" w:rsidRDefault="00BA2619" w:rsidP="00BA2619">
      <w:pPr>
        <w:overflowPunct/>
        <w:autoSpaceDE/>
        <w:autoSpaceDN/>
        <w:adjustRightInd/>
        <w:spacing w:before="0"/>
        <w:rPr>
          <w:szCs w:val="24"/>
        </w:rPr>
      </w:pPr>
    </w:p>
    <w:p w14:paraId="2E0C8300" w14:textId="77777777" w:rsidR="00BA2619" w:rsidRDefault="00BA2619" w:rsidP="00BA2619">
      <w:pPr>
        <w:pStyle w:val="VBABodyText0"/>
        <w:spacing w:before="0"/>
        <w:rPr>
          <w:b/>
          <w:szCs w:val="24"/>
        </w:rPr>
      </w:pPr>
      <w:r w:rsidRPr="00776779">
        <w:rPr>
          <w:b/>
          <w:szCs w:val="24"/>
        </w:rPr>
        <w:lastRenderedPageBreak/>
        <w:t>The</w:t>
      </w:r>
      <w:r>
        <w:rPr>
          <w:b/>
          <w:szCs w:val="24"/>
        </w:rPr>
        <w:t>se</w:t>
      </w:r>
      <w:r w:rsidRPr="00776779">
        <w:rPr>
          <w:b/>
          <w:szCs w:val="24"/>
        </w:rPr>
        <w:t xml:space="preserve"> records are typically destroyed five years after the end of the year in which the case is closed.</w:t>
      </w:r>
    </w:p>
    <w:p w14:paraId="310A6C92" w14:textId="77777777" w:rsidR="00BA2619" w:rsidRDefault="00BA2619" w:rsidP="00BA2619">
      <w:pPr>
        <w:pStyle w:val="VBABodyText0"/>
        <w:spacing w:before="0"/>
        <w:rPr>
          <w:b/>
          <w:szCs w:val="24"/>
        </w:rPr>
      </w:pPr>
    </w:p>
    <w:p w14:paraId="77F3EF88" w14:textId="77777777" w:rsidR="00BA2619" w:rsidRPr="00776779" w:rsidRDefault="00BA2619" w:rsidP="00BA2619">
      <w:pPr>
        <w:overflowPunct/>
        <w:autoSpaceDE/>
        <w:autoSpaceDN/>
        <w:adjustRightInd/>
        <w:spacing w:before="0"/>
        <w:rPr>
          <w:szCs w:val="24"/>
        </w:rPr>
      </w:pPr>
      <w:r w:rsidRPr="00776779">
        <w:rPr>
          <w:szCs w:val="24"/>
        </w:rPr>
        <w:t>In order to develop for service department records of in-service mental health treatment administered at an MTF, refer to guidance on clinical record requests as described in</w:t>
      </w:r>
    </w:p>
    <w:p w14:paraId="64393415" w14:textId="77777777" w:rsidR="00BA2619" w:rsidRDefault="00846D75" w:rsidP="00BA2619">
      <w:pPr>
        <w:numPr>
          <w:ilvl w:val="0"/>
          <w:numId w:val="24"/>
        </w:numPr>
        <w:overflowPunct/>
        <w:autoSpaceDE/>
        <w:autoSpaceDN/>
        <w:adjustRightInd/>
        <w:spacing w:before="0"/>
        <w:rPr>
          <w:szCs w:val="24"/>
        </w:rPr>
      </w:pPr>
      <w:hyperlink r:id="rId27" w:history="1">
        <w:r w:rsidR="00BA2619" w:rsidRPr="00776779">
          <w:rPr>
            <w:rStyle w:val="Hyperlink"/>
            <w:szCs w:val="24"/>
          </w:rPr>
          <w:t>M21-1, Part III, Subpart iii, 2.B.4</w:t>
        </w:r>
      </w:hyperlink>
      <w:r w:rsidR="00BA2619" w:rsidRPr="00776779">
        <w:rPr>
          <w:szCs w:val="24"/>
        </w:rPr>
        <w:t xml:space="preserve">, </w:t>
      </w:r>
      <w:r w:rsidR="00BA2619" w:rsidRPr="00776779">
        <w:rPr>
          <w:b/>
          <w:szCs w:val="24"/>
        </w:rPr>
        <w:t>and</w:t>
      </w:r>
    </w:p>
    <w:p w14:paraId="018FF741" w14:textId="77777777" w:rsidR="00BA2619" w:rsidRDefault="00846D75" w:rsidP="00BA2619">
      <w:pPr>
        <w:numPr>
          <w:ilvl w:val="0"/>
          <w:numId w:val="24"/>
        </w:numPr>
        <w:overflowPunct/>
        <w:autoSpaceDE/>
        <w:autoSpaceDN/>
        <w:adjustRightInd/>
        <w:spacing w:before="0"/>
        <w:rPr>
          <w:szCs w:val="24"/>
        </w:rPr>
      </w:pPr>
      <w:hyperlink r:id="rId28" w:history="1">
        <w:r w:rsidR="00BA2619" w:rsidRPr="00776779">
          <w:rPr>
            <w:rStyle w:val="Hyperlink"/>
            <w:szCs w:val="24"/>
          </w:rPr>
          <w:t>M21-1, Part III, Subpart iii, 1.C.3</w:t>
        </w:r>
      </w:hyperlink>
      <w:r w:rsidR="00BA2619" w:rsidRPr="00776779">
        <w:rPr>
          <w:szCs w:val="24"/>
        </w:rPr>
        <w:t>.</w:t>
      </w:r>
    </w:p>
    <w:p w14:paraId="0B0D2221" w14:textId="77777777" w:rsidR="00BA2619" w:rsidRDefault="00BA2619" w:rsidP="00BA2619">
      <w:pPr>
        <w:overflowPunct/>
        <w:autoSpaceDE/>
        <w:autoSpaceDN/>
        <w:adjustRightInd/>
        <w:spacing w:before="0"/>
        <w:rPr>
          <w:szCs w:val="24"/>
        </w:rPr>
      </w:pPr>
    </w:p>
    <w:p w14:paraId="11E2F13B" w14:textId="7A2E31B1" w:rsidR="00BA2619" w:rsidRDefault="00BA2619" w:rsidP="00BA2619">
      <w:pPr>
        <w:overflowPunct/>
        <w:autoSpaceDE/>
        <w:autoSpaceDN/>
        <w:adjustRightInd/>
        <w:spacing w:before="0"/>
        <w:rPr>
          <w:szCs w:val="24"/>
        </w:rPr>
      </w:pPr>
      <w:bookmarkStart w:id="33" w:name="_Hlk527122170"/>
      <w:r w:rsidRPr="00776779">
        <w:rPr>
          <w:szCs w:val="24"/>
        </w:rPr>
        <w:t>If a service member obtains treatment "off-base" at a civilian facility, any mental health records created during the course of treatment are not automatically associated with the service member's STRs. It is the responsibility of the patient and civilian provider to transfer records of care to the service department.</w:t>
      </w:r>
    </w:p>
    <w:bookmarkEnd w:id="33"/>
    <w:p w14:paraId="5B088775" w14:textId="77777777" w:rsidR="00686781" w:rsidRDefault="00686781" w:rsidP="00686781">
      <w:pPr>
        <w:overflowPunct/>
        <w:autoSpaceDE/>
        <w:autoSpaceDN/>
        <w:adjustRightInd/>
        <w:spacing w:before="0"/>
        <w:rPr>
          <w:szCs w:val="24"/>
        </w:rPr>
      </w:pPr>
    </w:p>
    <w:p w14:paraId="4D946191" w14:textId="0D79C9B9" w:rsidR="00BA2619" w:rsidRPr="00776779" w:rsidRDefault="00BA2619" w:rsidP="00BA2619">
      <w:pPr>
        <w:overflowPunct/>
        <w:autoSpaceDE/>
        <w:autoSpaceDN/>
        <w:adjustRightInd/>
        <w:spacing w:before="0"/>
        <w:rPr>
          <w:szCs w:val="24"/>
        </w:rPr>
      </w:pPr>
      <w:r w:rsidRPr="00776779">
        <w:rPr>
          <w:szCs w:val="24"/>
        </w:rPr>
        <w:t>Records retained by a civilian provider are not records in the custody of a Federal department or agency. They are not forwarded for long-term storage to the National Personnel Records Center (NPRC) and cannot be obtained through PIES/Defense Personnel Records Image Retrieval System (DPRIS). </w:t>
      </w:r>
    </w:p>
    <w:p w14:paraId="506FC513" w14:textId="77777777" w:rsidR="00BA2619" w:rsidRPr="00776779" w:rsidRDefault="00BA2619" w:rsidP="00BA2619">
      <w:pPr>
        <w:overflowPunct/>
        <w:autoSpaceDE/>
        <w:autoSpaceDN/>
        <w:adjustRightInd/>
        <w:spacing w:before="0"/>
        <w:rPr>
          <w:szCs w:val="24"/>
        </w:rPr>
      </w:pPr>
    </w:p>
    <w:p w14:paraId="6AE85C17" w14:textId="77777777" w:rsidR="00BA2619" w:rsidRDefault="00BA2619" w:rsidP="00BA2619">
      <w:pPr>
        <w:overflowPunct/>
        <w:autoSpaceDE/>
        <w:autoSpaceDN/>
        <w:adjustRightInd/>
        <w:spacing w:before="0"/>
        <w:rPr>
          <w:szCs w:val="24"/>
        </w:rPr>
      </w:pPr>
      <w:r w:rsidRPr="00776779">
        <w:rPr>
          <w:szCs w:val="24"/>
        </w:rPr>
        <w:t>To obtain identified civilian treatment records, follow procedures for requesting non-Federal or private records.</w:t>
      </w:r>
    </w:p>
    <w:p w14:paraId="75186696" w14:textId="49A9F2AB" w:rsidR="00686781" w:rsidRDefault="00686781" w:rsidP="00686781">
      <w:pPr>
        <w:overflowPunct/>
        <w:autoSpaceDE/>
        <w:autoSpaceDN/>
        <w:adjustRightInd/>
        <w:spacing w:before="0"/>
        <w:rPr>
          <w:szCs w:val="24"/>
        </w:rPr>
      </w:pPr>
    </w:p>
    <w:p w14:paraId="17CF690F" w14:textId="77777777" w:rsidR="00FB1316" w:rsidRDefault="00FB1316" w:rsidP="00686781">
      <w:pPr>
        <w:overflowPunct/>
        <w:autoSpaceDE/>
        <w:autoSpaceDN/>
        <w:adjustRightInd/>
        <w:spacing w:before="0"/>
        <w:rPr>
          <w:szCs w:val="24"/>
        </w:rPr>
      </w:pPr>
    </w:p>
    <w:p w14:paraId="44248925" w14:textId="77777777" w:rsidR="00686781" w:rsidRDefault="00686781" w:rsidP="00686781">
      <w:pPr>
        <w:overflowPunct/>
        <w:autoSpaceDE/>
        <w:autoSpaceDN/>
        <w:adjustRightInd/>
        <w:spacing w:before="0"/>
        <w:rPr>
          <w:b/>
          <w:szCs w:val="24"/>
          <w:u w:val="single"/>
        </w:rPr>
      </w:pPr>
      <w:r w:rsidRPr="008F4B18">
        <w:rPr>
          <w:b/>
          <w:szCs w:val="24"/>
          <w:u w:val="single"/>
        </w:rPr>
        <w:t xml:space="preserve">Development – Other </w:t>
      </w:r>
      <w:r>
        <w:rPr>
          <w:b/>
          <w:szCs w:val="24"/>
          <w:u w:val="single"/>
        </w:rPr>
        <w:t>Medical</w:t>
      </w:r>
      <w:r w:rsidRPr="008F4B18">
        <w:rPr>
          <w:b/>
          <w:szCs w:val="24"/>
          <w:u w:val="single"/>
        </w:rPr>
        <w:t xml:space="preserve"> Records</w:t>
      </w:r>
    </w:p>
    <w:p w14:paraId="4D8981D3" w14:textId="77777777" w:rsidR="00BA2619" w:rsidRDefault="00BA2619" w:rsidP="00BA2619">
      <w:pPr>
        <w:overflowPunct/>
        <w:autoSpaceDE/>
        <w:autoSpaceDN/>
        <w:adjustRightInd/>
        <w:rPr>
          <w:szCs w:val="24"/>
        </w:rPr>
      </w:pPr>
      <w:r w:rsidRPr="008F4B18">
        <w:rPr>
          <w:szCs w:val="24"/>
        </w:rPr>
        <w:t>Request hospital reports and clinical records if the Veteran indicates pertinent treatment in a Department of Veterans Affairs (VA) facility, Vet Center, or elsewhere.</w:t>
      </w:r>
    </w:p>
    <w:p w14:paraId="2F465964" w14:textId="77777777" w:rsidR="00BA2619" w:rsidRDefault="00BA2619" w:rsidP="00BA2619">
      <w:pPr>
        <w:overflowPunct/>
        <w:autoSpaceDE/>
        <w:autoSpaceDN/>
        <w:adjustRightInd/>
        <w:spacing w:before="0"/>
        <w:rPr>
          <w:szCs w:val="24"/>
        </w:rPr>
      </w:pPr>
    </w:p>
    <w:p w14:paraId="38E00DB9" w14:textId="77777777" w:rsidR="00BA2619" w:rsidRDefault="00BA2619" w:rsidP="00BA2619">
      <w:pPr>
        <w:overflowPunct/>
        <w:autoSpaceDE/>
        <w:autoSpaceDN/>
        <w:adjustRightInd/>
        <w:spacing w:before="0"/>
        <w:rPr>
          <w:b/>
          <w:szCs w:val="24"/>
        </w:rPr>
      </w:pPr>
      <w:bookmarkStart w:id="34" w:name="_Hlk527122196"/>
      <w:r>
        <w:rPr>
          <w:b/>
          <w:szCs w:val="24"/>
        </w:rPr>
        <w:t xml:space="preserve">Vet Center and Private Medical Records require a VA Form </w:t>
      </w:r>
      <w:r>
        <w:rPr>
          <w:b/>
          <w:szCs w:val="24"/>
        </w:rPr>
        <w:br/>
        <w:t>21-4142 and 4142a.  This development would also exclude the Veteran from the FDC process.</w:t>
      </w:r>
    </w:p>
    <w:bookmarkEnd w:id="34"/>
    <w:p w14:paraId="49005755" w14:textId="0AFE1D40" w:rsidR="00BA2619" w:rsidRDefault="00BA2619" w:rsidP="00D4765A">
      <w:pPr>
        <w:pStyle w:val="NormalWeb"/>
        <w:spacing w:before="0" w:beforeAutospacing="0" w:after="0" w:afterAutospacing="0"/>
        <w:textAlignment w:val="baseline"/>
        <w:rPr>
          <w:rFonts w:eastAsiaTheme="minorEastAsia"/>
          <w:b/>
          <w:kern w:val="24"/>
          <w:szCs w:val="56"/>
          <w:u w:val="single"/>
        </w:rPr>
      </w:pPr>
    </w:p>
    <w:p w14:paraId="51B4C796" w14:textId="77777777" w:rsidR="00FB1316" w:rsidRDefault="00FB1316" w:rsidP="00D4765A">
      <w:pPr>
        <w:pStyle w:val="NormalWeb"/>
        <w:spacing w:before="0" w:beforeAutospacing="0" w:after="0" w:afterAutospacing="0"/>
        <w:textAlignment w:val="baseline"/>
        <w:rPr>
          <w:rFonts w:eastAsiaTheme="minorEastAsia"/>
          <w:b/>
          <w:kern w:val="24"/>
          <w:szCs w:val="56"/>
          <w:u w:val="single"/>
        </w:rPr>
      </w:pPr>
    </w:p>
    <w:p w14:paraId="5ADE4F4C" w14:textId="77777777" w:rsidR="00686781" w:rsidRDefault="00686781" w:rsidP="00686781">
      <w:pPr>
        <w:overflowPunct/>
        <w:autoSpaceDE/>
        <w:autoSpaceDN/>
        <w:adjustRightInd/>
        <w:spacing w:before="0"/>
        <w:rPr>
          <w:b/>
          <w:szCs w:val="24"/>
          <w:u w:val="single"/>
        </w:rPr>
      </w:pPr>
      <w:r w:rsidRPr="008F4B18">
        <w:rPr>
          <w:b/>
          <w:szCs w:val="24"/>
          <w:u w:val="single"/>
        </w:rPr>
        <w:t>Development – Personnel Record</w:t>
      </w:r>
    </w:p>
    <w:p w14:paraId="4C80EA2C" w14:textId="77777777" w:rsidR="00BA2619" w:rsidRDefault="00BA2619" w:rsidP="00BA2619">
      <w:pPr>
        <w:overflowPunct/>
        <w:autoSpaceDE/>
        <w:autoSpaceDN/>
        <w:adjustRightInd/>
        <w:rPr>
          <w:szCs w:val="24"/>
        </w:rPr>
      </w:pPr>
      <w:r w:rsidRPr="008F4B18">
        <w:rPr>
          <w:szCs w:val="24"/>
        </w:rPr>
        <w:t xml:space="preserve">Service personnel records may be obtained using either PIES or DPRIS based on the date of the Veteran’s discharge, as described in </w:t>
      </w:r>
      <w:hyperlink r:id="rId29" w:history="1">
        <w:r w:rsidRPr="008F4B18">
          <w:rPr>
            <w:rStyle w:val="Hyperlink"/>
            <w:szCs w:val="24"/>
          </w:rPr>
          <w:t>M21-1, Part III, Subpart iii, 2.D.1.a</w:t>
        </w:r>
      </w:hyperlink>
      <w:r w:rsidRPr="008F4B18">
        <w:rPr>
          <w:szCs w:val="24"/>
        </w:rPr>
        <w:t>.</w:t>
      </w:r>
    </w:p>
    <w:p w14:paraId="08A48117" w14:textId="77777777" w:rsidR="00BA2619" w:rsidRDefault="00BA2619" w:rsidP="00BA2619">
      <w:pPr>
        <w:overflowPunct/>
        <w:autoSpaceDE/>
        <w:autoSpaceDN/>
        <w:adjustRightInd/>
        <w:spacing w:before="0"/>
        <w:rPr>
          <w:szCs w:val="24"/>
        </w:rPr>
      </w:pPr>
    </w:p>
    <w:p w14:paraId="29F9006F" w14:textId="2AAC4C50" w:rsidR="00BA2619" w:rsidRDefault="00BA2619" w:rsidP="00BA2619">
      <w:pPr>
        <w:overflowPunct/>
        <w:autoSpaceDE/>
        <w:autoSpaceDN/>
        <w:adjustRightInd/>
        <w:spacing w:before="0"/>
        <w:rPr>
          <w:b/>
          <w:szCs w:val="24"/>
        </w:rPr>
      </w:pPr>
      <w:r w:rsidRPr="008F4B18">
        <w:rPr>
          <w:b/>
          <w:szCs w:val="24"/>
        </w:rPr>
        <w:t>If the claim is being processed in VBMS</w:t>
      </w:r>
      <w:r w:rsidR="00856F9E">
        <w:rPr>
          <w:b/>
          <w:szCs w:val="24"/>
        </w:rPr>
        <w:t xml:space="preserve"> Core</w:t>
      </w:r>
      <w:r w:rsidRPr="008F4B18">
        <w:rPr>
          <w:b/>
          <w:szCs w:val="24"/>
        </w:rPr>
        <w:t>, all PIES requests for the personnel record should be accomplished using the O50 request</w:t>
      </w:r>
      <w:r>
        <w:rPr>
          <w:b/>
          <w:szCs w:val="24"/>
        </w:rPr>
        <w:t xml:space="preserve"> code</w:t>
      </w:r>
      <w:r w:rsidRPr="008F4B18">
        <w:rPr>
          <w:b/>
          <w:szCs w:val="24"/>
        </w:rPr>
        <w:t xml:space="preserve">. </w:t>
      </w:r>
    </w:p>
    <w:p w14:paraId="19D9B57A" w14:textId="1F59AD32" w:rsidR="00686781" w:rsidRDefault="00686781" w:rsidP="00D4765A">
      <w:pPr>
        <w:pStyle w:val="NormalWeb"/>
        <w:spacing w:before="0" w:beforeAutospacing="0" w:after="0" w:afterAutospacing="0"/>
        <w:textAlignment w:val="baseline"/>
        <w:rPr>
          <w:rFonts w:eastAsiaTheme="minorEastAsia"/>
          <w:b/>
          <w:kern w:val="24"/>
          <w:szCs w:val="56"/>
          <w:u w:val="single"/>
        </w:rPr>
      </w:pPr>
    </w:p>
    <w:p w14:paraId="4E5619A0" w14:textId="77777777" w:rsidR="00FB1316" w:rsidRDefault="00FB1316" w:rsidP="00D4765A">
      <w:pPr>
        <w:pStyle w:val="NormalWeb"/>
        <w:spacing w:before="0" w:beforeAutospacing="0" w:after="0" w:afterAutospacing="0"/>
        <w:textAlignment w:val="baseline"/>
        <w:rPr>
          <w:rFonts w:eastAsiaTheme="minorEastAsia"/>
          <w:b/>
          <w:kern w:val="24"/>
          <w:szCs w:val="56"/>
          <w:u w:val="single"/>
        </w:rPr>
      </w:pPr>
    </w:p>
    <w:p w14:paraId="1ACF4AEB" w14:textId="7D8E1B63" w:rsidR="00686781" w:rsidRDefault="00686781" w:rsidP="00686781">
      <w:pPr>
        <w:overflowPunct/>
        <w:autoSpaceDE/>
        <w:autoSpaceDN/>
        <w:adjustRightInd/>
        <w:spacing w:before="0"/>
        <w:rPr>
          <w:b/>
          <w:szCs w:val="24"/>
          <w:u w:val="single"/>
        </w:rPr>
      </w:pPr>
      <w:r w:rsidRPr="008F4B18">
        <w:rPr>
          <w:b/>
          <w:szCs w:val="24"/>
          <w:u w:val="single"/>
        </w:rPr>
        <w:t xml:space="preserve">Development </w:t>
      </w:r>
      <w:r>
        <w:rPr>
          <w:b/>
          <w:szCs w:val="24"/>
          <w:u w:val="single"/>
        </w:rPr>
        <w:t>–</w:t>
      </w:r>
      <w:r w:rsidRPr="008F4B18">
        <w:rPr>
          <w:b/>
          <w:szCs w:val="24"/>
          <w:u w:val="single"/>
        </w:rPr>
        <w:t xml:space="preserve"> Exams</w:t>
      </w:r>
      <w:r w:rsidR="00052C70">
        <w:rPr>
          <w:b/>
          <w:szCs w:val="24"/>
          <w:u w:val="single"/>
        </w:rPr>
        <w:t xml:space="preserve"> to Establish Service Connection</w:t>
      </w:r>
    </w:p>
    <w:p w14:paraId="4956E746" w14:textId="4F8CFE86" w:rsidR="00BA2619" w:rsidRPr="000409C3" w:rsidRDefault="00052C70" w:rsidP="00BA2619">
      <w:pPr>
        <w:overflowPunct/>
        <w:autoSpaceDE/>
        <w:autoSpaceDN/>
        <w:adjustRightInd/>
        <w:rPr>
          <w:szCs w:val="24"/>
        </w:rPr>
      </w:pPr>
      <w:r w:rsidRPr="000409C3">
        <w:rPr>
          <w:szCs w:val="24"/>
        </w:rPr>
        <w:t xml:space="preserve">Follow the steps in M21-1 IV.ii.1.D.3.c.to determine if there is credible supporting evidence that a claimed in-service stressor occurred and ensuring all necessary service records have been requested.  </w:t>
      </w:r>
    </w:p>
    <w:p w14:paraId="05A0BD99" w14:textId="7BB2C839" w:rsidR="0052768C" w:rsidRPr="000409C3" w:rsidRDefault="00692609" w:rsidP="000409C3">
      <w:pPr>
        <w:overflowPunct/>
        <w:autoSpaceDE/>
        <w:autoSpaceDN/>
        <w:adjustRightInd/>
        <w:rPr>
          <w:szCs w:val="24"/>
        </w:rPr>
      </w:pPr>
      <w:r w:rsidRPr="000409C3">
        <w:rPr>
          <w:szCs w:val="24"/>
        </w:rPr>
        <w:lastRenderedPageBreak/>
        <w:t>If the claimed stressor can be conceded based on the Veteran’s lay testimony alone</w:t>
      </w:r>
      <w:r w:rsidR="00B10E3B" w:rsidRPr="000409C3">
        <w:rPr>
          <w:szCs w:val="24"/>
        </w:rPr>
        <w:t xml:space="preserve"> </w:t>
      </w:r>
      <w:r w:rsidR="000409C3" w:rsidRPr="000409C3">
        <w:rPr>
          <w:szCs w:val="24"/>
        </w:rPr>
        <w:t>(with supporting evidence) or throughout the stressor verification process, annotate the claims folder and review the claims folder to determine if an PTSD initial exam has been completed.</w:t>
      </w:r>
    </w:p>
    <w:p w14:paraId="1CDF993F" w14:textId="1272BAB2" w:rsidR="00BA2619" w:rsidRPr="000409C3" w:rsidRDefault="000409C3" w:rsidP="00052C70">
      <w:pPr>
        <w:overflowPunct/>
        <w:autoSpaceDE/>
        <w:autoSpaceDN/>
        <w:adjustRightInd/>
        <w:rPr>
          <w:szCs w:val="24"/>
        </w:rPr>
      </w:pPr>
      <w:r w:rsidRPr="000409C3">
        <w:rPr>
          <w:szCs w:val="24"/>
        </w:rPr>
        <w:t>If one has not been completed, request an examination and</w:t>
      </w:r>
      <w:r w:rsidR="00052C70" w:rsidRPr="000409C3">
        <w:rPr>
          <w:szCs w:val="24"/>
        </w:rPr>
        <w:t xml:space="preserve"> </w:t>
      </w:r>
      <w:r w:rsidR="00BA2619" w:rsidRPr="000409C3">
        <w:rPr>
          <w:szCs w:val="24"/>
        </w:rPr>
        <w:t xml:space="preserve">include a statement </w:t>
      </w:r>
      <w:r w:rsidR="00052C70" w:rsidRPr="000409C3">
        <w:rPr>
          <w:szCs w:val="24"/>
        </w:rPr>
        <w:t xml:space="preserve">in the remarks section </w:t>
      </w:r>
      <w:r w:rsidR="00BA2619" w:rsidRPr="000409C3">
        <w:rPr>
          <w:szCs w:val="24"/>
        </w:rPr>
        <w:t>that summarizes the corroborated stressor. This evidence allows the examiner to accept the Veteran’s own description of the specific events without further corroboration.</w:t>
      </w:r>
    </w:p>
    <w:p w14:paraId="4906C28A" w14:textId="77777777" w:rsidR="00BA2619" w:rsidRPr="000409C3" w:rsidRDefault="00BA2619" w:rsidP="00BA2619">
      <w:pPr>
        <w:overflowPunct/>
        <w:autoSpaceDE/>
        <w:autoSpaceDN/>
        <w:adjustRightInd/>
        <w:spacing w:before="0"/>
        <w:rPr>
          <w:szCs w:val="24"/>
        </w:rPr>
      </w:pPr>
    </w:p>
    <w:p w14:paraId="2362169E" w14:textId="77777777" w:rsidR="00BA2619" w:rsidRPr="000409C3" w:rsidRDefault="00BA2619" w:rsidP="00BA2619">
      <w:pPr>
        <w:overflowPunct/>
        <w:autoSpaceDE/>
        <w:autoSpaceDN/>
        <w:adjustRightInd/>
        <w:spacing w:before="0"/>
        <w:rPr>
          <w:b/>
          <w:szCs w:val="24"/>
        </w:rPr>
      </w:pPr>
      <w:r w:rsidRPr="000409C3">
        <w:rPr>
          <w:b/>
          <w:szCs w:val="24"/>
        </w:rPr>
        <w:t>Do not request an examination until development for credible supporting evidence of the claimed stressor is complete.</w:t>
      </w:r>
    </w:p>
    <w:p w14:paraId="050A6B8A" w14:textId="77777777" w:rsidR="00BA2619" w:rsidRPr="000409C3" w:rsidRDefault="00BA2619" w:rsidP="00BA2619">
      <w:pPr>
        <w:overflowPunct/>
        <w:autoSpaceDE/>
        <w:autoSpaceDN/>
        <w:adjustRightInd/>
        <w:spacing w:before="0"/>
        <w:rPr>
          <w:b/>
          <w:szCs w:val="24"/>
        </w:rPr>
      </w:pPr>
    </w:p>
    <w:p w14:paraId="0C14A038" w14:textId="7BCC5330" w:rsidR="00D4765A" w:rsidRPr="00D4765A" w:rsidRDefault="00BA2619" w:rsidP="00BA2619">
      <w:pPr>
        <w:pStyle w:val="NormalWeb"/>
        <w:spacing w:before="0" w:beforeAutospacing="0" w:after="0" w:afterAutospacing="0"/>
        <w:textAlignment w:val="baseline"/>
        <w:rPr>
          <w:b/>
          <w:sz w:val="8"/>
          <w:u w:val="single"/>
        </w:rPr>
      </w:pPr>
      <w:r w:rsidRPr="000409C3">
        <w:rPr>
          <w:b/>
        </w:rPr>
        <w:t>This DBQ must be completed by a VA or contract examiner.</w:t>
      </w:r>
    </w:p>
    <w:p w14:paraId="15066BBE" w14:textId="77777777" w:rsidR="00D4765A" w:rsidRDefault="00D4765A" w:rsidP="00BA2619">
      <w:pPr>
        <w:overflowPunct/>
        <w:autoSpaceDE/>
        <w:autoSpaceDN/>
        <w:adjustRightInd/>
        <w:spacing w:before="0"/>
        <w:rPr>
          <w:rFonts w:ascii="Times New Roman Bold" w:hAnsi="Times New Roman Bold"/>
          <w:b/>
          <w:smallCaps/>
          <w:sz w:val="32"/>
          <w:szCs w:val="32"/>
        </w:rPr>
      </w:pPr>
      <w:r>
        <w:br w:type="page"/>
      </w:r>
    </w:p>
    <w:p w14:paraId="05D1EB77" w14:textId="77777777" w:rsidR="00686781" w:rsidRPr="00686781" w:rsidRDefault="00DF0EE5" w:rsidP="00686781">
      <w:pPr>
        <w:pStyle w:val="VBATopicHeading1"/>
        <w:spacing w:before="120" w:after="0"/>
        <w:ind w:left="720"/>
        <w:rPr>
          <w:u w:val="single"/>
        </w:rPr>
      </w:pPr>
      <w:bookmarkStart w:id="35" w:name="_Toc10458771"/>
      <w:r w:rsidRPr="00686781">
        <w:rPr>
          <w:u w:val="single"/>
        </w:rPr>
        <w:lastRenderedPageBreak/>
        <w:t xml:space="preserve">Topic </w:t>
      </w:r>
      <w:r w:rsidR="005930B6" w:rsidRPr="00686781">
        <w:rPr>
          <w:u w:val="single"/>
        </w:rPr>
        <w:t>5</w:t>
      </w:r>
      <w:r w:rsidRPr="00686781">
        <w:rPr>
          <w:u w:val="single"/>
        </w:rPr>
        <w:t>: Personal Trauma</w:t>
      </w:r>
      <w:bookmarkEnd w:id="35"/>
    </w:p>
    <w:p w14:paraId="0929220F" w14:textId="77777777" w:rsidR="00686781" w:rsidRDefault="00686781" w:rsidP="00686781">
      <w:pPr>
        <w:pStyle w:val="VBATopicHeading1"/>
        <w:spacing w:before="0" w:after="0"/>
        <w:jc w:val="left"/>
        <w:rPr>
          <w:b w:val="0"/>
          <w:smallCaps w:val="0"/>
          <w:sz w:val="24"/>
          <w:szCs w:val="24"/>
          <w:u w:val="single"/>
        </w:rPr>
      </w:pPr>
    </w:p>
    <w:p w14:paraId="289CB5C6" w14:textId="77777777" w:rsidR="00FB1316" w:rsidRDefault="00FB1316" w:rsidP="00834140">
      <w:pPr>
        <w:rPr>
          <w:b/>
          <w:u w:val="single"/>
        </w:rPr>
      </w:pPr>
      <w:bookmarkStart w:id="36" w:name="_Toc527122708"/>
    </w:p>
    <w:p w14:paraId="2288A1C9" w14:textId="5821ED62" w:rsidR="00686781" w:rsidRPr="00834140" w:rsidRDefault="00686781" w:rsidP="00834140">
      <w:pPr>
        <w:rPr>
          <w:b/>
          <w:u w:val="single"/>
        </w:rPr>
      </w:pPr>
      <w:r w:rsidRPr="00834140">
        <w:rPr>
          <w:b/>
          <w:u w:val="single"/>
        </w:rPr>
        <w:t>Personal Trauma</w:t>
      </w:r>
      <w:bookmarkEnd w:id="36"/>
    </w:p>
    <w:p w14:paraId="3AAE3616" w14:textId="77777777" w:rsidR="00D4047B" w:rsidRDefault="00D4047B" w:rsidP="00D4047B">
      <w:pPr>
        <w:rPr>
          <w:szCs w:val="24"/>
        </w:rPr>
      </w:pPr>
      <w:bookmarkStart w:id="37" w:name="_Hlk527122318"/>
      <w:r>
        <w:rPr>
          <w:b/>
          <w:bCs/>
          <w:i/>
          <w:iCs/>
          <w:szCs w:val="24"/>
        </w:rPr>
        <w:t>Personal trauma</w:t>
      </w:r>
      <w:r>
        <w:rPr>
          <w:szCs w:val="24"/>
        </w:rPr>
        <w:t xml:space="preserve"> for the purpose of VA disability compensation claims based on PTSD refers broadly to stressor events involving harm perpetrated by a person who is not considered part of an enemy force.  Examples: assault, battery, robbery, mugging, stalking, harassment.</w:t>
      </w:r>
    </w:p>
    <w:p w14:paraId="1FC635CD" w14:textId="11EE1CC5" w:rsidR="00A24B09" w:rsidRDefault="00A24B09" w:rsidP="00A24B09">
      <w:r w:rsidRPr="008079D5">
        <w:t>The legal elements of claims for service connection for PTSD based on personal trauma are the sa</w:t>
      </w:r>
      <w:r>
        <w:t>me as for any other PTSD claim.</w:t>
      </w:r>
    </w:p>
    <w:p w14:paraId="120ABB7D" w14:textId="77777777" w:rsidR="00A24B09" w:rsidRPr="005816AF" w:rsidRDefault="00A24B09" w:rsidP="00A24B09">
      <w:pPr>
        <w:spacing w:before="0"/>
        <w:rPr>
          <w:color w:val="444444"/>
          <w:szCs w:val="24"/>
          <w:lang w:val="en"/>
        </w:rPr>
      </w:pPr>
    </w:p>
    <w:p w14:paraId="40C75EDC" w14:textId="77777777" w:rsidR="00A24B09" w:rsidRDefault="00A24B09" w:rsidP="00A24B09">
      <w:pPr>
        <w:spacing w:before="0"/>
      </w:pPr>
      <w:r>
        <w:t xml:space="preserve">There </w:t>
      </w:r>
      <w:r w:rsidRPr="008079D5">
        <w:t>must be credible supporting evidence that the claimed</w:t>
      </w:r>
      <w:r>
        <w:t xml:space="preserve"> in-service stressor occurred. </w:t>
      </w:r>
      <w:r w:rsidRPr="008079D5">
        <w:t xml:space="preserve">This means a veteran’s lay testimony alone </w:t>
      </w:r>
      <w:r>
        <w:t>stating</w:t>
      </w:r>
      <w:r w:rsidRPr="008079D5">
        <w:t xml:space="preserve"> he or she was the victim of a personal trauma is </w:t>
      </w:r>
      <w:r w:rsidRPr="008079D5">
        <w:rPr>
          <w:b/>
          <w:bCs/>
          <w:u w:val="single"/>
        </w:rPr>
        <w:t>not</w:t>
      </w:r>
      <w:r w:rsidRPr="00240EF5">
        <w:t xml:space="preserve"> </w:t>
      </w:r>
      <w:r w:rsidRPr="008079D5">
        <w:t xml:space="preserve">sufficient to establish that the claimed stressor occurred.  </w:t>
      </w:r>
    </w:p>
    <w:p w14:paraId="3B8EFD75" w14:textId="77777777" w:rsidR="00A24B09" w:rsidRPr="008079D5" w:rsidRDefault="00A24B09" w:rsidP="00A24B09">
      <w:pPr>
        <w:spacing w:before="0"/>
      </w:pPr>
    </w:p>
    <w:p w14:paraId="779E3BAE" w14:textId="3B397A90" w:rsidR="00A24B09" w:rsidRPr="008079D5" w:rsidRDefault="00A24B09" w:rsidP="00A24B09">
      <w:pPr>
        <w:spacing w:before="0"/>
      </w:pPr>
      <w:r>
        <w:t>V</w:t>
      </w:r>
      <w:r w:rsidRPr="008079D5">
        <w:t>eterans claiming service conn</w:t>
      </w:r>
      <w:r>
        <w:t>ection based on personal trauma</w:t>
      </w:r>
      <w:r w:rsidRPr="008079D5">
        <w:t xml:space="preserve"> face unique problem</w:t>
      </w:r>
      <w:r>
        <w:t>s in documenting their claims. Because these events are</w:t>
      </w:r>
      <w:r w:rsidRPr="008079D5">
        <w:t xml:space="preserve"> e</w:t>
      </w:r>
      <w:r>
        <w:t xml:space="preserve">xtremely personal and sensitive, they may not be reported. </w:t>
      </w:r>
      <w:r w:rsidRPr="008079D5">
        <w:t>There may be no clear evidence of the event in service records.</w:t>
      </w:r>
    </w:p>
    <w:bookmarkEnd w:id="37"/>
    <w:p w14:paraId="0C647BAC" w14:textId="77777777" w:rsidR="00A24B09" w:rsidRPr="008079D5" w:rsidRDefault="00A24B09" w:rsidP="00A24B09">
      <w:pPr>
        <w:spacing w:before="0"/>
      </w:pPr>
    </w:p>
    <w:p w14:paraId="05E939E6" w14:textId="77777777" w:rsidR="00A24B09" w:rsidRPr="008079D5" w:rsidRDefault="00A24B09" w:rsidP="00A24B09">
      <w:pPr>
        <w:spacing w:before="0"/>
      </w:pPr>
      <w:bookmarkStart w:id="38" w:name="_Hlk527122472"/>
      <w:r w:rsidRPr="008079D5">
        <w:t xml:space="preserve">Unfortunately, it may be especially difficult for claimants to produce credible supporting evidence of </w:t>
      </w:r>
      <w:r>
        <w:t xml:space="preserve">a </w:t>
      </w:r>
      <w:r w:rsidRPr="008079D5">
        <w:t xml:space="preserve">personal </w:t>
      </w:r>
      <w:r>
        <w:t xml:space="preserve">trauma </w:t>
      </w:r>
      <w:r w:rsidRPr="008079D5">
        <w:t xml:space="preserve">and careful, sympathetic probing may be needed to resolve the claim.  </w:t>
      </w:r>
    </w:p>
    <w:p w14:paraId="5F5ED9CF" w14:textId="77777777" w:rsidR="00A24B09" w:rsidRPr="008079D5" w:rsidRDefault="00A24B09" w:rsidP="00A24B09">
      <w:pPr>
        <w:spacing w:before="0"/>
      </w:pPr>
    </w:p>
    <w:p w14:paraId="54D6CF50" w14:textId="77777777" w:rsidR="00A24B09" w:rsidRPr="008079D5" w:rsidRDefault="00A24B09" w:rsidP="00A24B09">
      <w:pPr>
        <w:spacing w:before="0"/>
      </w:pPr>
      <w:r w:rsidRPr="008079D5">
        <w:t>It is often necessary to seek alternative evidence, such as:</w:t>
      </w:r>
    </w:p>
    <w:bookmarkEnd w:id="38"/>
    <w:p w14:paraId="2C57BC7F" w14:textId="2B782BD4" w:rsidR="0089726F" w:rsidRPr="008079D5" w:rsidRDefault="0044725F" w:rsidP="0089726F">
      <w:pPr>
        <w:numPr>
          <w:ilvl w:val="0"/>
          <w:numId w:val="26"/>
        </w:numPr>
        <w:spacing w:before="0"/>
        <w:ind w:left="720"/>
      </w:pPr>
      <w:r>
        <w:t>l</w:t>
      </w:r>
      <w:r w:rsidR="0089726F" w:rsidRPr="008079D5">
        <w:t xml:space="preserve">aw enforcement authorities/police reports, </w:t>
      </w:r>
    </w:p>
    <w:p w14:paraId="3CE73073" w14:textId="064F0A7D" w:rsidR="0089726F" w:rsidRPr="008079D5" w:rsidRDefault="0044725F" w:rsidP="0089726F">
      <w:pPr>
        <w:numPr>
          <w:ilvl w:val="0"/>
          <w:numId w:val="26"/>
        </w:numPr>
        <w:spacing w:before="0"/>
        <w:ind w:left="720"/>
      </w:pPr>
      <w:r>
        <w:t>c</w:t>
      </w:r>
      <w:r w:rsidR="0089726F" w:rsidRPr="008079D5">
        <w:t xml:space="preserve">ounseling facility or health clinic, </w:t>
      </w:r>
    </w:p>
    <w:p w14:paraId="0C3A7D3A" w14:textId="641109A0" w:rsidR="0089726F" w:rsidRDefault="0044725F" w:rsidP="0089726F">
      <w:pPr>
        <w:numPr>
          <w:ilvl w:val="0"/>
          <w:numId w:val="26"/>
        </w:numPr>
        <w:spacing w:before="0"/>
        <w:ind w:left="720"/>
      </w:pPr>
      <w:r>
        <w:t>m</w:t>
      </w:r>
      <w:r w:rsidR="0089726F">
        <w:t>edical reports from civilian physicians</w:t>
      </w:r>
      <w:r w:rsidR="0089726F" w:rsidRPr="008079D5">
        <w:t xml:space="preserve">, </w:t>
      </w:r>
    </w:p>
    <w:p w14:paraId="3AE2DE8E" w14:textId="5005728F" w:rsidR="0089726F" w:rsidRPr="008079D5" w:rsidRDefault="0044725F" w:rsidP="0089726F">
      <w:pPr>
        <w:numPr>
          <w:ilvl w:val="0"/>
          <w:numId w:val="26"/>
        </w:numPr>
        <w:spacing w:before="0"/>
        <w:ind w:left="720"/>
      </w:pPr>
      <w:r>
        <w:t>p</w:t>
      </w:r>
      <w:r w:rsidR="0089726F">
        <w:t>ersonal diaries or journals, and</w:t>
      </w:r>
    </w:p>
    <w:p w14:paraId="2C80C82D" w14:textId="75401C8D" w:rsidR="0089726F" w:rsidRDefault="0044725F" w:rsidP="0089726F">
      <w:pPr>
        <w:numPr>
          <w:ilvl w:val="0"/>
          <w:numId w:val="26"/>
        </w:numPr>
        <w:spacing w:before="0"/>
        <w:ind w:left="720"/>
      </w:pPr>
      <w:r>
        <w:t>s</w:t>
      </w:r>
      <w:r w:rsidR="0089726F">
        <w:t>tatements from family members/roommates/fellow service members, etc.</w:t>
      </w:r>
    </w:p>
    <w:p w14:paraId="41FDEA4E" w14:textId="5430305A" w:rsidR="00686781" w:rsidRDefault="00686781" w:rsidP="00686781">
      <w:pPr>
        <w:spacing w:before="0"/>
      </w:pPr>
    </w:p>
    <w:p w14:paraId="57BBC8EE" w14:textId="756100DA" w:rsidR="00686781" w:rsidRPr="00A24B09" w:rsidRDefault="00A24B09" w:rsidP="00A24B09">
      <w:pPr>
        <w:overflowPunct/>
        <w:autoSpaceDE/>
        <w:autoSpaceDN/>
        <w:adjustRightInd/>
        <w:spacing w:before="0"/>
        <w:rPr>
          <w:szCs w:val="24"/>
        </w:rPr>
      </w:pPr>
      <w:bookmarkStart w:id="39" w:name="_Hlk527122479"/>
      <w:r w:rsidRPr="00982763">
        <w:rPr>
          <w:szCs w:val="24"/>
        </w:rPr>
        <w:t>If primary evidence, such as STRs and service personnel records, contain no explicit documentation that personal trauma occurred, and alternative sources of evidence do not provide credible supporting evidence of the trauma, evidence of behavioral changes around the time of, and after, the incident(s), may constitute a marker of a personal trauma PTSD stressor.</w:t>
      </w:r>
      <w:bookmarkEnd w:id="39"/>
    </w:p>
    <w:p w14:paraId="4195C5E5" w14:textId="77777777" w:rsidR="00A24B09" w:rsidRDefault="00A24B09" w:rsidP="00A24B09">
      <w:pPr>
        <w:spacing w:before="0"/>
        <w:rPr>
          <w:szCs w:val="24"/>
        </w:rPr>
      </w:pPr>
      <w:bookmarkStart w:id="40" w:name="_Hlk527122491"/>
    </w:p>
    <w:p w14:paraId="33C6F35E" w14:textId="06D6AF76" w:rsidR="00A24B09" w:rsidRDefault="00A24B09" w:rsidP="00A24B09">
      <w:pPr>
        <w:spacing w:before="0"/>
        <w:rPr>
          <w:szCs w:val="24"/>
        </w:rPr>
      </w:pPr>
      <w:r w:rsidRPr="00982763">
        <w:rPr>
          <w:szCs w:val="24"/>
        </w:rPr>
        <w:t xml:space="preserve">The term </w:t>
      </w:r>
      <w:r w:rsidRPr="00982763">
        <w:rPr>
          <w:b/>
          <w:bCs/>
          <w:i/>
          <w:iCs/>
          <w:szCs w:val="24"/>
        </w:rPr>
        <w:t>marker</w:t>
      </w:r>
      <w:r w:rsidRPr="00982763">
        <w:rPr>
          <w:szCs w:val="24"/>
        </w:rPr>
        <w:t xml:space="preserve"> means an indicator of the effect or consequences of the personal trauma on the Veteran. A marker could be one or more behavioral events, or a pattern of changed behavior. Even if there is no reference to the personal trauma, evidence of the behavior changes below may circumstantially support the </w:t>
      </w:r>
      <w:r w:rsidRPr="00982763">
        <w:rPr>
          <w:i/>
          <w:iCs/>
          <w:szCs w:val="24"/>
        </w:rPr>
        <w:t>possibility</w:t>
      </w:r>
      <w:r w:rsidRPr="00982763">
        <w:rPr>
          <w:szCs w:val="24"/>
        </w:rPr>
        <w:t xml:space="preserve"> that the claimed stressor occurred.</w:t>
      </w:r>
    </w:p>
    <w:p w14:paraId="7273327D" w14:textId="33700C28" w:rsidR="00A24B09" w:rsidRDefault="00A24B09" w:rsidP="00A24B09">
      <w:pPr>
        <w:spacing w:before="0"/>
        <w:rPr>
          <w:szCs w:val="24"/>
        </w:rPr>
      </w:pPr>
    </w:p>
    <w:p w14:paraId="4864E157" w14:textId="1852B163" w:rsidR="00A24B09" w:rsidRPr="000B2DC8" w:rsidRDefault="00A24B09" w:rsidP="00A24B09">
      <w:pPr>
        <w:overflowPunct/>
        <w:autoSpaceDE/>
        <w:autoSpaceDN/>
        <w:adjustRightInd/>
        <w:spacing w:before="0"/>
        <w:rPr>
          <w:szCs w:val="24"/>
        </w:rPr>
      </w:pPr>
      <w:r w:rsidRPr="000B2DC8">
        <w:rPr>
          <w:szCs w:val="24"/>
        </w:rPr>
        <w:t>Evidence that may be a marker of trauma includes but is not limited to</w:t>
      </w:r>
    </w:p>
    <w:p w14:paraId="6125B13A"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increased use or abuse of leave without an apparent reason, such as family obligations or family illness</w:t>
      </w:r>
    </w:p>
    <w:p w14:paraId="7E0CEA1D"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lastRenderedPageBreak/>
        <w:t>episodes of depression, panic attacks, or anxiety without identifiable reasons</w:t>
      </w:r>
    </w:p>
    <w:p w14:paraId="507E57E4"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visits to a medical or counseling clinic or dispensary without a specific diagnosis or specific ailment</w:t>
      </w:r>
    </w:p>
    <w:p w14:paraId="19FE9B53"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use of, or increased interest in, pregnancy tests or tests for sexually-transmitted diseases (including HIV) around the time of the incident</w:t>
      </w:r>
    </w:p>
    <w:p w14:paraId="57997C4B"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sudden requests that the Veteran’s military occupational series or duty assignment be changed without other justification</w:t>
      </w:r>
    </w:p>
    <w:p w14:paraId="36422B7A"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changes in performance and performance evaluations</w:t>
      </w:r>
    </w:p>
    <w:p w14:paraId="238AC62E"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increased or decreased use of prescription medications</w:t>
      </w:r>
    </w:p>
    <w:p w14:paraId="1DE1AAE7"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increased use of over-the-counter medications</w:t>
      </w:r>
    </w:p>
    <w:p w14:paraId="756631BD"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alcohol or drug abuse</w:t>
      </w:r>
    </w:p>
    <w:p w14:paraId="6C8F06FC"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increased disregard for military or civilian authority</w:t>
      </w:r>
    </w:p>
    <w:p w14:paraId="460BDDF8"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obsessive behavior such as overeating or undereating</w:t>
      </w:r>
    </w:p>
    <w:p w14:paraId="504F46A3" w14:textId="77777777" w:rsidR="00A24B09" w:rsidRPr="000B2DC8" w:rsidRDefault="00A24B09" w:rsidP="00A24B09">
      <w:pPr>
        <w:numPr>
          <w:ilvl w:val="0"/>
          <w:numId w:val="27"/>
        </w:numPr>
        <w:overflowPunct/>
        <w:autoSpaceDE/>
        <w:autoSpaceDN/>
        <w:adjustRightInd/>
        <w:spacing w:before="0"/>
        <w:rPr>
          <w:szCs w:val="24"/>
        </w:rPr>
      </w:pPr>
      <w:r w:rsidRPr="000B2DC8">
        <w:rPr>
          <w:szCs w:val="24"/>
        </w:rPr>
        <w:t>unexplained economic or social behavior changes</w:t>
      </w:r>
    </w:p>
    <w:p w14:paraId="4AAA9F2F" w14:textId="77777777" w:rsidR="00A24B09" w:rsidRDefault="00A24B09" w:rsidP="00A24B09">
      <w:pPr>
        <w:numPr>
          <w:ilvl w:val="0"/>
          <w:numId w:val="27"/>
        </w:numPr>
        <w:overflowPunct/>
        <w:autoSpaceDE/>
        <w:autoSpaceDN/>
        <w:adjustRightInd/>
        <w:spacing w:before="0"/>
        <w:rPr>
          <w:szCs w:val="24"/>
        </w:rPr>
      </w:pPr>
      <w:r w:rsidRPr="000B2DC8">
        <w:rPr>
          <w:szCs w:val="24"/>
        </w:rPr>
        <w:t xml:space="preserve">treatment for physical injuries around the time of the claimed trauma, but not reported as a result of the trauma, </w:t>
      </w:r>
      <w:r w:rsidRPr="00A24B09">
        <w:rPr>
          <w:b/>
          <w:szCs w:val="24"/>
        </w:rPr>
        <w:t>and/or</w:t>
      </w:r>
    </w:p>
    <w:p w14:paraId="522A3C6B" w14:textId="5C454224" w:rsidR="00686781" w:rsidRDefault="00A24B09" w:rsidP="00A24B09">
      <w:pPr>
        <w:numPr>
          <w:ilvl w:val="0"/>
          <w:numId w:val="27"/>
        </w:numPr>
        <w:overflowPunct/>
        <w:autoSpaceDE/>
        <w:autoSpaceDN/>
        <w:adjustRightInd/>
        <w:spacing w:before="0"/>
        <w:rPr>
          <w:szCs w:val="24"/>
        </w:rPr>
      </w:pPr>
      <w:r w:rsidRPr="00A24B09">
        <w:rPr>
          <w:szCs w:val="24"/>
        </w:rPr>
        <w:t>the breakup of a primary relationship.</w:t>
      </w:r>
      <w:bookmarkEnd w:id="40"/>
    </w:p>
    <w:p w14:paraId="48E183F7" w14:textId="77777777" w:rsidR="005A0A0E" w:rsidRDefault="005A0A0E" w:rsidP="00686781">
      <w:pPr>
        <w:spacing w:before="0"/>
        <w:rPr>
          <w:b/>
          <w:u w:val="single"/>
        </w:rPr>
      </w:pPr>
    </w:p>
    <w:p w14:paraId="67033C63" w14:textId="77777777" w:rsidR="00FB1316" w:rsidRDefault="00FB1316" w:rsidP="00686781">
      <w:pPr>
        <w:spacing w:before="0"/>
        <w:rPr>
          <w:b/>
          <w:u w:val="single"/>
        </w:rPr>
      </w:pPr>
    </w:p>
    <w:p w14:paraId="0D8BF8C6" w14:textId="1EF6395C" w:rsidR="00686781" w:rsidRPr="00686781" w:rsidRDefault="00686781" w:rsidP="00686781">
      <w:pPr>
        <w:spacing w:before="0"/>
        <w:rPr>
          <w:b/>
          <w:u w:val="single"/>
        </w:rPr>
      </w:pPr>
      <w:r w:rsidRPr="00686781">
        <w:rPr>
          <w:b/>
          <w:u w:val="single"/>
        </w:rPr>
        <w:t>Personal Trauma Development</w:t>
      </w:r>
    </w:p>
    <w:p w14:paraId="16C38C7B" w14:textId="77777777" w:rsidR="0051006E" w:rsidRPr="0051006E" w:rsidRDefault="0051006E" w:rsidP="0051006E">
      <w:pPr>
        <w:overflowPunct/>
        <w:autoSpaceDE/>
        <w:autoSpaceDN/>
        <w:adjustRightInd/>
        <w:spacing w:before="0"/>
        <w:rPr>
          <w:szCs w:val="24"/>
        </w:rPr>
      </w:pPr>
      <w:bookmarkStart w:id="41" w:name="_Hlk527122588"/>
      <w:r w:rsidRPr="0051006E">
        <w:rPr>
          <w:szCs w:val="24"/>
        </w:rPr>
        <w:t xml:space="preserve">All development actions on claims involving MST must </w:t>
      </w:r>
      <w:r w:rsidRPr="0051006E">
        <w:rPr>
          <w:i/>
          <w:iCs/>
          <w:szCs w:val="24"/>
        </w:rPr>
        <w:t>only</w:t>
      </w:r>
      <w:r w:rsidRPr="0051006E">
        <w:rPr>
          <w:szCs w:val="24"/>
        </w:rPr>
        <w:t xml:space="preserve"> be taken by an individual who has </w:t>
      </w:r>
    </w:p>
    <w:p w14:paraId="66F0FEAF" w14:textId="77777777" w:rsidR="0051006E" w:rsidRPr="0051006E" w:rsidRDefault="0051006E" w:rsidP="0051006E">
      <w:pPr>
        <w:numPr>
          <w:ilvl w:val="0"/>
          <w:numId w:val="39"/>
        </w:numPr>
        <w:overflowPunct/>
        <w:autoSpaceDE/>
        <w:autoSpaceDN/>
        <w:adjustRightInd/>
        <w:spacing w:before="100" w:beforeAutospacing="1" w:after="100" w:afterAutospacing="1"/>
        <w:rPr>
          <w:szCs w:val="24"/>
        </w:rPr>
      </w:pPr>
      <w:r w:rsidRPr="0051006E">
        <w:rPr>
          <w:szCs w:val="24"/>
        </w:rPr>
        <w:t>completed the required MST Training Performance Support System module(s), and</w:t>
      </w:r>
    </w:p>
    <w:p w14:paraId="1A3C16E2" w14:textId="46675BA9" w:rsidR="0051006E" w:rsidRPr="0051006E" w:rsidRDefault="0051006E" w:rsidP="0051006E">
      <w:pPr>
        <w:pStyle w:val="ListParagraph"/>
        <w:numPr>
          <w:ilvl w:val="0"/>
          <w:numId w:val="39"/>
        </w:numPr>
      </w:pPr>
      <w:r w:rsidRPr="0051006E">
        <w:t>been designated by an RO as an MST claims processor.</w:t>
      </w:r>
    </w:p>
    <w:p w14:paraId="62DCC565" w14:textId="77777777" w:rsidR="0051006E" w:rsidRDefault="0051006E" w:rsidP="00834140">
      <w:pPr>
        <w:rPr>
          <w:szCs w:val="24"/>
        </w:rPr>
      </w:pPr>
    </w:p>
    <w:p w14:paraId="2EE9104E" w14:textId="2D418179" w:rsidR="00A24B09" w:rsidRPr="00D966F3" w:rsidRDefault="00420FD3" w:rsidP="00A24B09">
      <w:pPr>
        <w:overflowPunct/>
        <w:autoSpaceDE/>
        <w:autoSpaceDN/>
        <w:adjustRightInd/>
        <w:spacing w:before="0"/>
        <w:rPr>
          <w:szCs w:val="24"/>
        </w:rPr>
      </w:pPr>
      <w:r>
        <w:rPr>
          <w:szCs w:val="24"/>
        </w:rPr>
        <w:t>If you need to contact an Military Sexual Trauma Coordinator you can find a listing for each regional office at</w:t>
      </w:r>
      <w:r w:rsidR="00A24B09" w:rsidRPr="00420FD3">
        <w:rPr>
          <w:szCs w:val="24"/>
        </w:rPr>
        <w:t xml:space="preserve">: </w:t>
      </w:r>
      <w:hyperlink r:id="rId30" w:history="1">
        <w:r w:rsidR="00A24B09" w:rsidRPr="00D966F3">
          <w:rPr>
            <w:i/>
            <w:iCs/>
            <w:color w:val="0000FF"/>
            <w:szCs w:val="24"/>
            <w:u w:val="single"/>
          </w:rPr>
          <w:t>http://www.benefits.va.gov/benefits/mstcoordinators.asp</w:t>
        </w:r>
      </w:hyperlink>
      <w:r w:rsidR="00A24B09" w:rsidRPr="00D966F3">
        <w:rPr>
          <w:i/>
          <w:iCs/>
          <w:szCs w:val="24"/>
        </w:rPr>
        <w:t>. </w:t>
      </w:r>
    </w:p>
    <w:bookmarkEnd w:id="41"/>
    <w:p w14:paraId="2EF171C9" w14:textId="77777777" w:rsidR="00A24B09" w:rsidRDefault="00A24B09" w:rsidP="00A24B09">
      <w:pPr>
        <w:spacing w:before="0"/>
        <w:textAlignment w:val="baseline"/>
        <w:rPr>
          <w:szCs w:val="24"/>
        </w:rPr>
      </w:pPr>
    </w:p>
    <w:p w14:paraId="2A5B12E8" w14:textId="06BD1CBC" w:rsidR="00686781" w:rsidRPr="007E3439" w:rsidRDefault="00686781" w:rsidP="007E3439">
      <w:pPr>
        <w:overflowPunct/>
        <w:autoSpaceDE/>
        <w:autoSpaceDN/>
        <w:adjustRightInd/>
        <w:spacing w:before="0"/>
        <w:rPr>
          <w:b/>
          <w:u w:val="single"/>
        </w:rPr>
      </w:pPr>
      <w:r w:rsidRPr="00686781">
        <w:rPr>
          <w:b/>
          <w:u w:val="single"/>
        </w:rPr>
        <w:t>Personal Trauma Exam Requests</w:t>
      </w:r>
    </w:p>
    <w:p w14:paraId="4F407D56" w14:textId="12DDAC0E" w:rsidR="00A24B09" w:rsidRDefault="00A24B09" w:rsidP="000409C3">
      <w:pPr>
        <w:overflowPunct/>
        <w:autoSpaceDE/>
        <w:autoSpaceDN/>
        <w:adjustRightInd/>
        <w:spacing w:before="0"/>
        <w:rPr>
          <w:szCs w:val="24"/>
          <w:highlight w:val="yellow"/>
        </w:rPr>
      </w:pPr>
      <w:bookmarkStart w:id="42" w:name="_Hlk527122630"/>
    </w:p>
    <w:p w14:paraId="5D1E3F32" w14:textId="187FB8CC" w:rsidR="000409C3" w:rsidRPr="000409C3" w:rsidRDefault="000409C3" w:rsidP="000409C3">
      <w:pPr>
        <w:overflowPunct/>
        <w:autoSpaceDE/>
        <w:autoSpaceDN/>
        <w:adjustRightInd/>
        <w:spacing w:before="0"/>
        <w:rPr>
          <w:szCs w:val="24"/>
        </w:rPr>
      </w:pPr>
      <w:r w:rsidRPr="000409C3">
        <w:rPr>
          <w:szCs w:val="24"/>
        </w:rPr>
        <w:t>Follow the steps involved in M21-1 IV.ii.1.D.5.d.</w:t>
      </w:r>
      <w:r>
        <w:rPr>
          <w:szCs w:val="24"/>
        </w:rPr>
        <w:t xml:space="preserve"> to obtain evidence that constitutes a potential marker.  After the finding of evidence of behavioral changes around the time of, and after, the incident(s) which may constitute a marker of a personal trauma PTSD stressor, annotate the claim folder, complete all other required development, and obtain an examination.</w:t>
      </w:r>
    </w:p>
    <w:p w14:paraId="78152DDF" w14:textId="77777777" w:rsidR="00A24B09" w:rsidRPr="00035021" w:rsidRDefault="00A24B09" w:rsidP="00A24B09">
      <w:pPr>
        <w:overflowPunct/>
        <w:autoSpaceDE/>
        <w:autoSpaceDN/>
        <w:adjustRightInd/>
        <w:spacing w:before="0"/>
        <w:rPr>
          <w:szCs w:val="24"/>
        </w:rPr>
      </w:pPr>
    </w:p>
    <w:p w14:paraId="5AD2F924" w14:textId="12D4BD61" w:rsidR="00A24B09" w:rsidRPr="00035021" w:rsidRDefault="00A24B09" w:rsidP="00834140">
      <w:pPr>
        <w:spacing w:before="0"/>
      </w:pPr>
      <w:r w:rsidRPr="00035021">
        <w:t xml:space="preserve">In cases where the only evidence of the personal trauma stressor are behavioral changes that may be markers of the claimed trauma, an </w:t>
      </w:r>
      <w:r w:rsidR="00207C4D">
        <w:t xml:space="preserve">MST </w:t>
      </w:r>
      <w:r>
        <w:t>opinion is</w:t>
      </w:r>
      <w:r w:rsidRPr="00035021">
        <w:t xml:space="preserve"> needed because the marker itself does not establish the occurrence of the stressor, but the opinion of the qualified examiner </w:t>
      </w:r>
      <w:r w:rsidRPr="00035021">
        <w:rPr>
          <w:rStyle w:val="Emphasis"/>
          <w:szCs w:val="24"/>
        </w:rPr>
        <w:t>can</w:t>
      </w:r>
      <w:r w:rsidRPr="00035021">
        <w:t xml:space="preserve"> provide credible and probative eviden</w:t>
      </w:r>
      <w:r>
        <w:t>ce to make that determination.</w:t>
      </w:r>
    </w:p>
    <w:p w14:paraId="19FFFC39" w14:textId="77777777" w:rsidR="00834140" w:rsidRDefault="00834140" w:rsidP="00834140">
      <w:pPr>
        <w:spacing w:before="0"/>
      </w:pPr>
    </w:p>
    <w:p w14:paraId="323543D6" w14:textId="2766619E" w:rsidR="00686781" w:rsidRDefault="009A1E77" w:rsidP="00834140">
      <w:pPr>
        <w:spacing w:before="0"/>
        <w:rPr>
          <w:b/>
          <w:smallCaps/>
        </w:rPr>
      </w:pPr>
      <w:r>
        <w:t>To e</w:t>
      </w:r>
      <w:r w:rsidR="00A24B09" w:rsidRPr="00A24B09">
        <w:t>nsure the examination request language is adequate</w:t>
      </w:r>
      <w:r>
        <w:t xml:space="preserve">, use the </w:t>
      </w:r>
      <w:hyperlink r:id="rId31" w:history="1">
        <w:r w:rsidRPr="00746651">
          <w:rPr>
            <w:rStyle w:val="Hyperlink"/>
          </w:rPr>
          <w:t>Exam Request Builder</w:t>
        </w:r>
      </w:hyperlink>
      <w:r>
        <w:t xml:space="preserve"> or </w:t>
      </w:r>
      <w:hyperlink r:id="rId32" w:history="1">
        <w:r w:rsidRPr="009A1E77">
          <w:rPr>
            <w:rStyle w:val="Hyperlink"/>
          </w:rPr>
          <w:t>Supplemental Language Matrix</w:t>
        </w:r>
      </w:hyperlink>
      <w:r>
        <w:t>, as appropriate, and select the necessary PTSD personal trauma (non-MST) medical opinion template language.</w:t>
      </w:r>
      <w:r w:rsidR="00A24B09" w:rsidRPr="00A24B09">
        <w:t xml:space="preserve"> </w:t>
      </w:r>
      <w:bookmarkEnd w:id="42"/>
    </w:p>
    <w:p w14:paraId="67C09389" w14:textId="20D6AA31" w:rsidR="001B0DE6" w:rsidRDefault="001B0DE6" w:rsidP="00834140">
      <w:pPr>
        <w:spacing w:before="0"/>
        <w:rPr>
          <w:b/>
          <w:smallCaps/>
        </w:rPr>
      </w:pPr>
    </w:p>
    <w:p w14:paraId="2779494D" w14:textId="7902CFFB" w:rsidR="005A0A0E" w:rsidRDefault="0092721F" w:rsidP="00834140">
      <w:pPr>
        <w:spacing w:before="0"/>
      </w:pPr>
      <w:r w:rsidRPr="0092721F">
        <w:lastRenderedPageBreak/>
        <w:t>Also, e</w:t>
      </w:r>
      <w:r w:rsidR="001B0DE6" w:rsidRPr="0092721F">
        <w:t>nsure that all relevant evidence is identified in the exam request and in VBMS</w:t>
      </w:r>
      <w:r w:rsidR="00856F9E">
        <w:t xml:space="preserve"> Core</w:t>
      </w:r>
      <w:r w:rsidR="001B0DE6" w:rsidRPr="0092721F">
        <w:t xml:space="preserve"> for the examiner to review</w:t>
      </w:r>
    </w:p>
    <w:p w14:paraId="12B4838F" w14:textId="77777777" w:rsidR="005A0A0E" w:rsidRDefault="005A0A0E" w:rsidP="00834140">
      <w:pPr>
        <w:spacing w:before="0"/>
      </w:pPr>
    </w:p>
    <w:p w14:paraId="2F584CF9" w14:textId="77777777" w:rsidR="005A0A0E" w:rsidRPr="00A24B09" w:rsidRDefault="005A0A0E" w:rsidP="005A0A0E">
      <w:pPr>
        <w:overflowPunct/>
        <w:autoSpaceDE/>
        <w:autoSpaceDN/>
        <w:adjustRightInd/>
        <w:spacing w:before="0"/>
        <w:ind w:left="360"/>
        <w:rPr>
          <w:szCs w:val="24"/>
        </w:rPr>
      </w:pPr>
    </w:p>
    <w:p w14:paraId="698DC94A" w14:textId="77777777" w:rsidR="005A0A0E" w:rsidRPr="00686781" w:rsidRDefault="005A0A0E" w:rsidP="005A0A0E">
      <w:pPr>
        <w:spacing w:before="0"/>
        <w:rPr>
          <w:b/>
          <w:u w:val="single"/>
        </w:rPr>
      </w:pPr>
      <w:r w:rsidRPr="00686781">
        <w:rPr>
          <w:b/>
          <w:u w:val="single"/>
        </w:rPr>
        <w:t>MST Processing</w:t>
      </w:r>
    </w:p>
    <w:p w14:paraId="7F701E1B" w14:textId="77777777" w:rsidR="005A0A0E" w:rsidRDefault="005A0A0E" w:rsidP="005A0A0E">
      <w:bookmarkStart w:id="43" w:name="_Hlk527122548"/>
      <w:r>
        <w:t xml:space="preserve">Every </w:t>
      </w:r>
      <w:r w:rsidRPr="000B2DC8">
        <w:t>R</w:t>
      </w:r>
      <w:r>
        <w:t>egional Offices has</w:t>
      </w:r>
      <w:r w:rsidRPr="000B2DC8">
        <w:t xml:space="preserve"> a</w:t>
      </w:r>
      <w:r>
        <w:t>t least</w:t>
      </w:r>
      <w:r w:rsidRPr="000B2DC8">
        <w:t xml:space="preserve"> </w:t>
      </w:r>
      <w:r>
        <w:t xml:space="preserve">one </w:t>
      </w:r>
      <w:r w:rsidRPr="000B2DC8">
        <w:t>specialist</w:t>
      </w:r>
      <w:r>
        <w:t>, the MST Outreach Coordinator, who reviews MST claims</w:t>
      </w:r>
      <w:r w:rsidRPr="000B2DC8">
        <w:t xml:space="preserve"> before development begins. This person </w:t>
      </w:r>
      <w:r>
        <w:t>will initiate contact with Veteran and will</w:t>
      </w:r>
      <w:r w:rsidRPr="000B2DC8">
        <w:t xml:space="preserve"> d</w:t>
      </w:r>
      <w:r>
        <w:t>irect further development.</w:t>
      </w:r>
    </w:p>
    <w:bookmarkEnd w:id="43"/>
    <w:p w14:paraId="0B3FE62D" w14:textId="77777777" w:rsidR="005A0A0E" w:rsidRDefault="005A0A0E" w:rsidP="005A0A0E">
      <w:pPr>
        <w:spacing w:before="0"/>
      </w:pPr>
    </w:p>
    <w:p w14:paraId="2D6E0346" w14:textId="77777777" w:rsidR="005A0A0E" w:rsidRDefault="005A0A0E" w:rsidP="005A0A0E">
      <w:pPr>
        <w:spacing w:before="0"/>
      </w:pPr>
      <w:bookmarkStart w:id="44" w:name="_Hlk527122563"/>
      <w:r>
        <w:rPr>
          <w:b/>
        </w:rPr>
        <w:t>Only VSRs and RVSRs who have completed the MST training curriculum may process MST claims.</w:t>
      </w:r>
      <w:bookmarkEnd w:id="44"/>
    </w:p>
    <w:p w14:paraId="664BDF98" w14:textId="532241D6" w:rsidR="001B0DE6" w:rsidRDefault="001B0DE6" w:rsidP="005A0A0E">
      <w:pPr>
        <w:overflowPunct/>
        <w:autoSpaceDE/>
        <w:autoSpaceDN/>
        <w:adjustRightInd/>
        <w:spacing w:before="0"/>
        <w:rPr>
          <w:b/>
          <w:u w:val="single"/>
        </w:rPr>
      </w:pPr>
    </w:p>
    <w:p w14:paraId="644499F6" w14:textId="4C0E753D" w:rsidR="005A0A0E" w:rsidRPr="005A0A0E" w:rsidRDefault="005A0A0E" w:rsidP="005A0A0E">
      <w:pPr>
        <w:overflowPunct/>
        <w:autoSpaceDE/>
        <w:autoSpaceDN/>
        <w:adjustRightInd/>
        <w:spacing w:before="0"/>
        <w:rPr>
          <w:b/>
          <w:u w:val="single"/>
        </w:rPr>
      </w:pPr>
      <w:r w:rsidRPr="005A0A0E">
        <w:t>The special issue indicator utilized for claims involving any condition, mental or physical (including PTSD), resulting from MST, would be the “Military Sexual Trauma (MST)”.</w:t>
      </w:r>
    </w:p>
    <w:sectPr w:rsidR="005A0A0E" w:rsidRPr="005A0A0E" w:rsidSect="00217726">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32F0B" w14:textId="77777777" w:rsidR="00846D75" w:rsidRDefault="00846D75">
      <w:pPr>
        <w:spacing w:before="0"/>
      </w:pPr>
      <w:r>
        <w:separator/>
      </w:r>
    </w:p>
  </w:endnote>
  <w:endnote w:type="continuationSeparator" w:id="0">
    <w:p w14:paraId="6CD23E2B" w14:textId="77777777" w:rsidR="00846D75" w:rsidRDefault="00846D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F0B8" w14:textId="76817F88" w:rsidR="006E2AE7" w:rsidRDefault="007E3439">
    <w:pPr>
      <w:pStyle w:val="VBAFooter"/>
    </w:pPr>
    <w:r>
      <w:t>September</w:t>
    </w:r>
    <w:r w:rsidR="00B421CE">
      <w:t xml:space="preserve"> 2020</w:t>
    </w:r>
    <w:r w:rsidR="00B72EFD">
      <w:t xml:space="preserve">                                                                                                       </w:t>
    </w:r>
    <w:r>
      <w:t xml:space="preserve">           </w:t>
    </w:r>
    <w:r w:rsidR="00B72EFD">
      <w:t xml:space="preserve">          </w:t>
    </w:r>
    <w:r w:rsidR="00B72EFD">
      <w:fldChar w:fldCharType="begin"/>
    </w:r>
    <w:r w:rsidR="00B72EFD">
      <w:instrText xml:space="preserve"> PAGE   \* MERGEFORMAT </w:instrText>
    </w:r>
    <w:r w:rsidR="00B72EFD">
      <w:fldChar w:fldCharType="separate"/>
    </w:r>
    <w:r w:rsidR="00B72EFD">
      <w:rPr>
        <w:noProof/>
      </w:rPr>
      <w:t>1</w:t>
    </w:r>
    <w:r w:rsidR="00B72EFD">
      <w:rPr>
        <w:noProof/>
      </w:rPr>
      <w:fldChar w:fldCharType="end"/>
    </w:r>
    <w:r w:rsidR="00B72EFD">
      <w:t xml:space="preserve">               </w:t>
    </w:r>
    <w:r w:rsidR="00B72EFD">
      <w:tab/>
    </w:r>
    <w:r w:rsidR="00B72EFD">
      <w:tab/>
    </w:r>
    <w:r w:rsidR="00B72EFD">
      <w:tab/>
    </w:r>
    <w:r w:rsidR="00B72EFD">
      <w:tab/>
      <w:t xml:space="preserve">           </w:t>
    </w:r>
    <w:r w:rsidR="00B421CE">
      <w:tab/>
    </w:r>
  </w:p>
  <w:p w14:paraId="5049F0B9" w14:textId="77777777" w:rsidR="006E2AE7" w:rsidRDefault="006E2AE7">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557B1" w14:textId="77777777" w:rsidR="00846D75" w:rsidRDefault="00846D75">
      <w:pPr>
        <w:spacing w:before="0"/>
      </w:pPr>
      <w:r>
        <w:separator/>
      </w:r>
    </w:p>
  </w:footnote>
  <w:footnote w:type="continuationSeparator" w:id="0">
    <w:p w14:paraId="6ECFBBEC" w14:textId="77777777" w:rsidR="00846D75" w:rsidRDefault="00846D7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543"/>
    <w:multiLevelType w:val="multilevel"/>
    <w:tmpl w:val="F5A20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68F3"/>
    <w:multiLevelType w:val="multilevel"/>
    <w:tmpl w:val="09E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4179C"/>
    <w:multiLevelType w:val="hybridMultilevel"/>
    <w:tmpl w:val="E9EA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84850"/>
    <w:multiLevelType w:val="multilevel"/>
    <w:tmpl w:val="EAE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64A3"/>
    <w:multiLevelType w:val="multilevel"/>
    <w:tmpl w:val="167C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45E5E"/>
    <w:multiLevelType w:val="multilevel"/>
    <w:tmpl w:val="13F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95C14"/>
    <w:multiLevelType w:val="multilevel"/>
    <w:tmpl w:val="856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B1AF8"/>
    <w:multiLevelType w:val="hybridMultilevel"/>
    <w:tmpl w:val="B280598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981"/>
    <w:multiLevelType w:val="hybridMultilevel"/>
    <w:tmpl w:val="9F82CE00"/>
    <w:lvl w:ilvl="0" w:tplc="94CA7452">
      <w:start w:val="1"/>
      <w:numFmt w:val="bullet"/>
      <w:lvlText w:val="•"/>
      <w:lvlJc w:val="left"/>
      <w:pPr>
        <w:tabs>
          <w:tab w:val="num" w:pos="720"/>
        </w:tabs>
        <w:ind w:left="720" w:hanging="360"/>
      </w:pPr>
      <w:rPr>
        <w:rFonts w:ascii="Arial" w:hAnsi="Arial" w:hint="default"/>
      </w:rPr>
    </w:lvl>
    <w:lvl w:ilvl="1" w:tplc="D688C426" w:tentative="1">
      <w:start w:val="1"/>
      <w:numFmt w:val="bullet"/>
      <w:lvlText w:val="•"/>
      <w:lvlJc w:val="left"/>
      <w:pPr>
        <w:tabs>
          <w:tab w:val="num" w:pos="1440"/>
        </w:tabs>
        <w:ind w:left="1440" w:hanging="360"/>
      </w:pPr>
      <w:rPr>
        <w:rFonts w:ascii="Arial" w:hAnsi="Arial" w:hint="default"/>
      </w:rPr>
    </w:lvl>
    <w:lvl w:ilvl="2" w:tplc="79AC1E58" w:tentative="1">
      <w:start w:val="1"/>
      <w:numFmt w:val="bullet"/>
      <w:lvlText w:val="•"/>
      <w:lvlJc w:val="left"/>
      <w:pPr>
        <w:tabs>
          <w:tab w:val="num" w:pos="2160"/>
        </w:tabs>
        <w:ind w:left="2160" w:hanging="360"/>
      </w:pPr>
      <w:rPr>
        <w:rFonts w:ascii="Arial" w:hAnsi="Arial" w:hint="default"/>
      </w:rPr>
    </w:lvl>
    <w:lvl w:ilvl="3" w:tplc="828CCD8C" w:tentative="1">
      <w:start w:val="1"/>
      <w:numFmt w:val="bullet"/>
      <w:lvlText w:val="•"/>
      <w:lvlJc w:val="left"/>
      <w:pPr>
        <w:tabs>
          <w:tab w:val="num" w:pos="2880"/>
        </w:tabs>
        <w:ind w:left="2880" w:hanging="360"/>
      </w:pPr>
      <w:rPr>
        <w:rFonts w:ascii="Arial" w:hAnsi="Arial" w:hint="default"/>
      </w:rPr>
    </w:lvl>
    <w:lvl w:ilvl="4" w:tplc="0C22F2E8" w:tentative="1">
      <w:start w:val="1"/>
      <w:numFmt w:val="bullet"/>
      <w:lvlText w:val="•"/>
      <w:lvlJc w:val="left"/>
      <w:pPr>
        <w:tabs>
          <w:tab w:val="num" w:pos="3600"/>
        </w:tabs>
        <w:ind w:left="3600" w:hanging="360"/>
      </w:pPr>
      <w:rPr>
        <w:rFonts w:ascii="Arial" w:hAnsi="Arial" w:hint="default"/>
      </w:rPr>
    </w:lvl>
    <w:lvl w:ilvl="5" w:tplc="3AC02DA4" w:tentative="1">
      <w:start w:val="1"/>
      <w:numFmt w:val="bullet"/>
      <w:lvlText w:val="•"/>
      <w:lvlJc w:val="left"/>
      <w:pPr>
        <w:tabs>
          <w:tab w:val="num" w:pos="4320"/>
        </w:tabs>
        <w:ind w:left="4320" w:hanging="360"/>
      </w:pPr>
      <w:rPr>
        <w:rFonts w:ascii="Arial" w:hAnsi="Arial" w:hint="default"/>
      </w:rPr>
    </w:lvl>
    <w:lvl w:ilvl="6" w:tplc="5DBC4EA4" w:tentative="1">
      <w:start w:val="1"/>
      <w:numFmt w:val="bullet"/>
      <w:lvlText w:val="•"/>
      <w:lvlJc w:val="left"/>
      <w:pPr>
        <w:tabs>
          <w:tab w:val="num" w:pos="5040"/>
        </w:tabs>
        <w:ind w:left="5040" w:hanging="360"/>
      </w:pPr>
      <w:rPr>
        <w:rFonts w:ascii="Arial" w:hAnsi="Arial" w:hint="default"/>
      </w:rPr>
    </w:lvl>
    <w:lvl w:ilvl="7" w:tplc="6472F3FA" w:tentative="1">
      <w:start w:val="1"/>
      <w:numFmt w:val="bullet"/>
      <w:lvlText w:val="•"/>
      <w:lvlJc w:val="left"/>
      <w:pPr>
        <w:tabs>
          <w:tab w:val="num" w:pos="5760"/>
        </w:tabs>
        <w:ind w:left="5760" w:hanging="360"/>
      </w:pPr>
      <w:rPr>
        <w:rFonts w:ascii="Arial" w:hAnsi="Arial" w:hint="default"/>
      </w:rPr>
    </w:lvl>
    <w:lvl w:ilvl="8" w:tplc="4A62F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4A09EE"/>
    <w:multiLevelType w:val="hybridMultilevel"/>
    <w:tmpl w:val="2940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508FA"/>
    <w:multiLevelType w:val="hybridMultilevel"/>
    <w:tmpl w:val="2AC2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29B"/>
    <w:multiLevelType w:val="multilevel"/>
    <w:tmpl w:val="2BF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B03E5"/>
    <w:multiLevelType w:val="multilevel"/>
    <w:tmpl w:val="4AE81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44DC7"/>
    <w:multiLevelType w:val="hybridMultilevel"/>
    <w:tmpl w:val="FF68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B0E4D"/>
    <w:multiLevelType w:val="hybridMultilevel"/>
    <w:tmpl w:val="8D929BB8"/>
    <w:lvl w:ilvl="0" w:tplc="900E093A">
      <w:start w:val="1"/>
      <w:numFmt w:val="bullet"/>
      <w:lvlText w:val="•"/>
      <w:lvlJc w:val="left"/>
      <w:pPr>
        <w:tabs>
          <w:tab w:val="num" w:pos="720"/>
        </w:tabs>
        <w:ind w:left="720" w:hanging="360"/>
      </w:pPr>
      <w:rPr>
        <w:rFonts w:ascii="Arial" w:hAnsi="Arial" w:hint="default"/>
      </w:rPr>
    </w:lvl>
    <w:lvl w:ilvl="1" w:tplc="37B6BDB4" w:tentative="1">
      <w:start w:val="1"/>
      <w:numFmt w:val="bullet"/>
      <w:lvlText w:val="•"/>
      <w:lvlJc w:val="left"/>
      <w:pPr>
        <w:tabs>
          <w:tab w:val="num" w:pos="1440"/>
        </w:tabs>
        <w:ind w:left="1440" w:hanging="360"/>
      </w:pPr>
      <w:rPr>
        <w:rFonts w:ascii="Arial" w:hAnsi="Arial" w:hint="default"/>
      </w:rPr>
    </w:lvl>
    <w:lvl w:ilvl="2" w:tplc="1A40622A" w:tentative="1">
      <w:start w:val="1"/>
      <w:numFmt w:val="bullet"/>
      <w:lvlText w:val="•"/>
      <w:lvlJc w:val="left"/>
      <w:pPr>
        <w:tabs>
          <w:tab w:val="num" w:pos="2160"/>
        </w:tabs>
        <w:ind w:left="2160" w:hanging="360"/>
      </w:pPr>
      <w:rPr>
        <w:rFonts w:ascii="Arial" w:hAnsi="Arial" w:hint="default"/>
      </w:rPr>
    </w:lvl>
    <w:lvl w:ilvl="3" w:tplc="683C3CFA" w:tentative="1">
      <w:start w:val="1"/>
      <w:numFmt w:val="bullet"/>
      <w:lvlText w:val="•"/>
      <w:lvlJc w:val="left"/>
      <w:pPr>
        <w:tabs>
          <w:tab w:val="num" w:pos="2880"/>
        </w:tabs>
        <w:ind w:left="2880" w:hanging="360"/>
      </w:pPr>
      <w:rPr>
        <w:rFonts w:ascii="Arial" w:hAnsi="Arial" w:hint="default"/>
      </w:rPr>
    </w:lvl>
    <w:lvl w:ilvl="4" w:tplc="C4185992" w:tentative="1">
      <w:start w:val="1"/>
      <w:numFmt w:val="bullet"/>
      <w:lvlText w:val="•"/>
      <w:lvlJc w:val="left"/>
      <w:pPr>
        <w:tabs>
          <w:tab w:val="num" w:pos="3600"/>
        </w:tabs>
        <w:ind w:left="3600" w:hanging="360"/>
      </w:pPr>
      <w:rPr>
        <w:rFonts w:ascii="Arial" w:hAnsi="Arial" w:hint="default"/>
      </w:rPr>
    </w:lvl>
    <w:lvl w:ilvl="5" w:tplc="93383D6A" w:tentative="1">
      <w:start w:val="1"/>
      <w:numFmt w:val="bullet"/>
      <w:lvlText w:val="•"/>
      <w:lvlJc w:val="left"/>
      <w:pPr>
        <w:tabs>
          <w:tab w:val="num" w:pos="4320"/>
        </w:tabs>
        <w:ind w:left="4320" w:hanging="360"/>
      </w:pPr>
      <w:rPr>
        <w:rFonts w:ascii="Arial" w:hAnsi="Arial" w:hint="default"/>
      </w:rPr>
    </w:lvl>
    <w:lvl w:ilvl="6" w:tplc="8B445640" w:tentative="1">
      <w:start w:val="1"/>
      <w:numFmt w:val="bullet"/>
      <w:lvlText w:val="•"/>
      <w:lvlJc w:val="left"/>
      <w:pPr>
        <w:tabs>
          <w:tab w:val="num" w:pos="5040"/>
        </w:tabs>
        <w:ind w:left="5040" w:hanging="360"/>
      </w:pPr>
      <w:rPr>
        <w:rFonts w:ascii="Arial" w:hAnsi="Arial" w:hint="default"/>
      </w:rPr>
    </w:lvl>
    <w:lvl w:ilvl="7" w:tplc="6D1EA736" w:tentative="1">
      <w:start w:val="1"/>
      <w:numFmt w:val="bullet"/>
      <w:lvlText w:val="•"/>
      <w:lvlJc w:val="left"/>
      <w:pPr>
        <w:tabs>
          <w:tab w:val="num" w:pos="5760"/>
        </w:tabs>
        <w:ind w:left="5760" w:hanging="360"/>
      </w:pPr>
      <w:rPr>
        <w:rFonts w:ascii="Arial" w:hAnsi="Arial" w:hint="default"/>
      </w:rPr>
    </w:lvl>
    <w:lvl w:ilvl="8" w:tplc="4F10B1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AB3A04"/>
    <w:multiLevelType w:val="hybridMultilevel"/>
    <w:tmpl w:val="893652C8"/>
    <w:lvl w:ilvl="0" w:tplc="5440B3D4">
      <w:start w:val="1"/>
      <w:numFmt w:val="bullet"/>
      <w:lvlText w:val="•"/>
      <w:lvlJc w:val="left"/>
      <w:pPr>
        <w:ind w:left="720" w:hanging="360"/>
      </w:pPr>
      <w:rPr>
        <w:rFonts w:ascii="Arial" w:hAnsi="Aria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15:restartNumberingAfterBreak="0">
    <w:nsid w:val="3042110D"/>
    <w:multiLevelType w:val="hybridMultilevel"/>
    <w:tmpl w:val="86B09534"/>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C3537"/>
    <w:multiLevelType w:val="hybridMultilevel"/>
    <w:tmpl w:val="9B78F80E"/>
    <w:lvl w:ilvl="0" w:tplc="C94870A2">
      <w:start w:val="1"/>
      <w:numFmt w:val="bullet"/>
      <w:lvlText w:val="•"/>
      <w:lvlJc w:val="left"/>
      <w:pPr>
        <w:tabs>
          <w:tab w:val="num" w:pos="720"/>
        </w:tabs>
        <w:ind w:left="720" w:hanging="360"/>
      </w:pPr>
      <w:rPr>
        <w:rFonts w:ascii="Arial" w:hAnsi="Arial" w:hint="default"/>
      </w:rPr>
    </w:lvl>
    <w:lvl w:ilvl="1" w:tplc="77C2EB2C" w:tentative="1">
      <w:start w:val="1"/>
      <w:numFmt w:val="bullet"/>
      <w:lvlText w:val="•"/>
      <w:lvlJc w:val="left"/>
      <w:pPr>
        <w:tabs>
          <w:tab w:val="num" w:pos="1440"/>
        </w:tabs>
        <w:ind w:left="1440" w:hanging="360"/>
      </w:pPr>
      <w:rPr>
        <w:rFonts w:ascii="Arial" w:hAnsi="Arial" w:hint="default"/>
      </w:rPr>
    </w:lvl>
    <w:lvl w:ilvl="2" w:tplc="79F8C34E" w:tentative="1">
      <w:start w:val="1"/>
      <w:numFmt w:val="bullet"/>
      <w:lvlText w:val="•"/>
      <w:lvlJc w:val="left"/>
      <w:pPr>
        <w:tabs>
          <w:tab w:val="num" w:pos="2160"/>
        </w:tabs>
        <w:ind w:left="2160" w:hanging="360"/>
      </w:pPr>
      <w:rPr>
        <w:rFonts w:ascii="Arial" w:hAnsi="Arial" w:hint="default"/>
      </w:rPr>
    </w:lvl>
    <w:lvl w:ilvl="3" w:tplc="2FD0B6C8" w:tentative="1">
      <w:start w:val="1"/>
      <w:numFmt w:val="bullet"/>
      <w:lvlText w:val="•"/>
      <w:lvlJc w:val="left"/>
      <w:pPr>
        <w:tabs>
          <w:tab w:val="num" w:pos="2880"/>
        </w:tabs>
        <w:ind w:left="2880" w:hanging="360"/>
      </w:pPr>
      <w:rPr>
        <w:rFonts w:ascii="Arial" w:hAnsi="Arial" w:hint="default"/>
      </w:rPr>
    </w:lvl>
    <w:lvl w:ilvl="4" w:tplc="A7340A56" w:tentative="1">
      <w:start w:val="1"/>
      <w:numFmt w:val="bullet"/>
      <w:lvlText w:val="•"/>
      <w:lvlJc w:val="left"/>
      <w:pPr>
        <w:tabs>
          <w:tab w:val="num" w:pos="3600"/>
        </w:tabs>
        <w:ind w:left="3600" w:hanging="360"/>
      </w:pPr>
      <w:rPr>
        <w:rFonts w:ascii="Arial" w:hAnsi="Arial" w:hint="default"/>
      </w:rPr>
    </w:lvl>
    <w:lvl w:ilvl="5" w:tplc="096CBC82" w:tentative="1">
      <w:start w:val="1"/>
      <w:numFmt w:val="bullet"/>
      <w:lvlText w:val="•"/>
      <w:lvlJc w:val="left"/>
      <w:pPr>
        <w:tabs>
          <w:tab w:val="num" w:pos="4320"/>
        </w:tabs>
        <w:ind w:left="4320" w:hanging="360"/>
      </w:pPr>
      <w:rPr>
        <w:rFonts w:ascii="Arial" w:hAnsi="Arial" w:hint="default"/>
      </w:rPr>
    </w:lvl>
    <w:lvl w:ilvl="6" w:tplc="822EB192" w:tentative="1">
      <w:start w:val="1"/>
      <w:numFmt w:val="bullet"/>
      <w:lvlText w:val="•"/>
      <w:lvlJc w:val="left"/>
      <w:pPr>
        <w:tabs>
          <w:tab w:val="num" w:pos="5040"/>
        </w:tabs>
        <w:ind w:left="5040" w:hanging="360"/>
      </w:pPr>
      <w:rPr>
        <w:rFonts w:ascii="Arial" w:hAnsi="Arial" w:hint="default"/>
      </w:rPr>
    </w:lvl>
    <w:lvl w:ilvl="7" w:tplc="A5682874" w:tentative="1">
      <w:start w:val="1"/>
      <w:numFmt w:val="bullet"/>
      <w:lvlText w:val="•"/>
      <w:lvlJc w:val="left"/>
      <w:pPr>
        <w:tabs>
          <w:tab w:val="num" w:pos="5760"/>
        </w:tabs>
        <w:ind w:left="5760" w:hanging="360"/>
      </w:pPr>
      <w:rPr>
        <w:rFonts w:ascii="Arial" w:hAnsi="Arial" w:hint="default"/>
      </w:rPr>
    </w:lvl>
    <w:lvl w:ilvl="8" w:tplc="61B005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A673A3"/>
    <w:multiLevelType w:val="multilevel"/>
    <w:tmpl w:val="EC4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C27FC"/>
    <w:multiLevelType w:val="multilevel"/>
    <w:tmpl w:val="35C4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65046"/>
    <w:multiLevelType w:val="hybridMultilevel"/>
    <w:tmpl w:val="CC068C8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90DB8"/>
    <w:multiLevelType w:val="hybridMultilevel"/>
    <w:tmpl w:val="0C5EE0D4"/>
    <w:lvl w:ilvl="0" w:tplc="C406C108">
      <w:start w:val="1"/>
      <w:numFmt w:val="bullet"/>
      <w:lvlText w:val="•"/>
      <w:lvlJc w:val="left"/>
      <w:pPr>
        <w:tabs>
          <w:tab w:val="num" w:pos="720"/>
        </w:tabs>
        <w:ind w:left="720" w:hanging="360"/>
      </w:pPr>
      <w:rPr>
        <w:rFonts w:ascii="Arial" w:hAnsi="Arial" w:hint="default"/>
      </w:rPr>
    </w:lvl>
    <w:lvl w:ilvl="1" w:tplc="F24CD90A" w:tentative="1">
      <w:start w:val="1"/>
      <w:numFmt w:val="bullet"/>
      <w:lvlText w:val="•"/>
      <w:lvlJc w:val="left"/>
      <w:pPr>
        <w:tabs>
          <w:tab w:val="num" w:pos="1440"/>
        </w:tabs>
        <w:ind w:left="1440" w:hanging="360"/>
      </w:pPr>
      <w:rPr>
        <w:rFonts w:ascii="Arial" w:hAnsi="Arial" w:hint="default"/>
      </w:rPr>
    </w:lvl>
    <w:lvl w:ilvl="2" w:tplc="149CFC94" w:tentative="1">
      <w:start w:val="1"/>
      <w:numFmt w:val="bullet"/>
      <w:lvlText w:val="•"/>
      <w:lvlJc w:val="left"/>
      <w:pPr>
        <w:tabs>
          <w:tab w:val="num" w:pos="2160"/>
        </w:tabs>
        <w:ind w:left="2160" w:hanging="360"/>
      </w:pPr>
      <w:rPr>
        <w:rFonts w:ascii="Arial" w:hAnsi="Arial" w:hint="default"/>
      </w:rPr>
    </w:lvl>
    <w:lvl w:ilvl="3" w:tplc="4ECAEC02" w:tentative="1">
      <w:start w:val="1"/>
      <w:numFmt w:val="bullet"/>
      <w:lvlText w:val="•"/>
      <w:lvlJc w:val="left"/>
      <w:pPr>
        <w:tabs>
          <w:tab w:val="num" w:pos="2880"/>
        </w:tabs>
        <w:ind w:left="2880" w:hanging="360"/>
      </w:pPr>
      <w:rPr>
        <w:rFonts w:ascii="Arial" w:hAnsi="Arial" w:hint="default"/>
      </w:rPr>
    </w:lvl>
    <w:lvl w:ilvl="4" w:tplc="8F3A2ABC" w:tentative="1">
      <w:start w:val="1"/>
      <w:numFmt w:val="bullet"/>
      <w:lvlText w:val="•"/>
      <w:lvlJc w:val="left"/>
      <w:pPr>
        <w:tabs>
          <w:tab w:val="num" w:pos="3600"/>
        </w:tabs>
        <w:ind w:left="3600" w:hanging="360"/>
      </w:pPr>
      <w:rPr>
        <w:rFonts w:ascii="Arial" w:hAnsi="Arial" w:hint="default"/>
      </w:rPr>
    </w:lvl>
    <w:lvl w:ilvl="5" w:tplc="B4605FEA" w:tentative="1">
      <w:start w:val="1"/>
      <w:numFmt w:val="bullet"/>
      <w:lvlText w:val="•"/>
      <w:lvlJc w:val="left"/>
      <w:pPr>
        <w:tabs>
          <w:tab w:val="num" w:pos="4320"/>
        </w:tabs>
        <w:ind w:left="4320" w:hanging="360"/>
      </w:pPr>
      <w:rPr>
        <w:rFonts w:ascii="Arial" w:hAnsi="Arial" w:hint="default"/>
      </w:rPr>
    </w:lvl>
    <w:lvl w:ilvl="6" w:tplc="0B74B504" w:tentative="1">
      <w:start w:val="1"/>
      <w:numFmt w:val="bullet"/>
      <w:lvlText w:val="•"/>
      <w:lvlJc w:val="left"/>
      <w:pPr>
        <w:tabs>
          <w:tab w:val="num" w:pos="5040"/>
        </w:tabs>
        <w:ind w:left="5040" w:hanging="360"/>
      </w:pPr>
      <w:rPr>
        <w:rFonts w:ascii="Arial" w:hAnsi="Arial" w:hint="default"/>
      </w:rPr>
    </w:lvl>
    <w:lvl w:ilvl="7" w:tplc="0AC8D80E" w:tentative="1">
      <w:start w:val="1"/>
      <w:numFmt w:val="bullet"/>
      <w:lvlText w:val="•"/>
      <w:lvlJc w:val="left"/>
      <w:pPr>
        <w:tabs>
          <w:tab w:val="num" w:pos="5760"/>
        </w:tabs>
        <w:ind w:left="5760" w:hanging="360"/>
      </w:pPr>
      <w:rPr>
        <w:rFonts w:ascii="Arial" w:hAnsi="Arial" w:hint="default"/>
      </w:rPr>
    </w:lvl>
    <w:lvl w:ilvl="8" w:tplc="0A76C2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7D4BEC"/>
    <w:multiLevelType w:val="hybridMultilevel"/>
    <w:tmpl w:val="805E373E"/>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13C07"/>
    <w:multiLevelType w:val="multilevel"/>
    <w:tmpl w:val="327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7C1BF3"/>
    <w:multiLevelType w:val="multilevel"/>
    <w:tmpl w:val="E4E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657BE7"/>
    <w:multiLevelType w:val="multilevel"/>
    <w:tmpl w:val="56CC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F4EF5"/>
    <w:multiLevelType w:val="hybridMultilevel"/>
    <w:tmpl w:val="BB92621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259FD"/>
    <w:multiLevelType w:val="multilevel"/>
    <w:tmpl w:val="FFA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05484"/>
    <w:multiLevelType w:val="multilevel"/>
    <w:tmpl w:val="1032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834C2"/>
    <w:multiLevelType w:val="hybridMultilevel"/>
    <w:tmpl w:val="800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24A82"/>
    <w:multiLevelType w:val="hybridMultilevel"/>
    <w:tmpl w:val="98D0F83C"/>
    <w:lvl w:ilvl="0" w:tplc="C94870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4569D"/>
    <w:multiLevelType w:val="hybridMultilevel"/>
    <w:tmpl w:val="1D14F226"/>
    <w:lvl w:ilvl="0" w:tplc="C94870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C0317"/>
    <w:multiLevelType w:val="hybridMultilevel"/>
    <w:tmpl w:val="95C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21936"/>
    <w:multiLevelType w:val="hybridMultilevel"/>
    <w:tmpl w:val="AD90EBDE"/>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B673F"/>
    <w:multiLevelType w:val="hybridMultilevel"/>
    <w:tmpl w:val="666216B8"/>
    <w:lvl w:ilvl="0" w:tplc="D800133A">
      <w:start w:val="1"/>
      <w:numFmt w:val="bullet"/>
      <w:lvlText w:val="•"/>
      <w:lvlJc w:val="left"/>
      <w:pPr>
        <w:tabs>
          <w:tab w:val="num" w:pos="720"/>
        </w:tabs>
        <w:ind w:left="720" w:hanging="360"/>
      </w:pPr>
      <w:rPr>
        <w:rFonts w:ascii="Arial" w:hAnsi="Arial" w:hint="default"/>
      </w:rPr>
    </w:lvl>
    <w:lvl w:ilvl="1" w:tplc="D702E168" w:tentative="1">
      <w:start w:val="1"/>
      <w:numFmt w:val="bullet"/>
      <w:lvlText w:val="•"/>
      <w:lvlJc w:val="left"/>
      <w:pPr>
        <w:tabs>
          <w:tab w:val="num" w:pos="1440"/>
        </w:tabs>
        <w:ind w:left="1440" w:hanging="360"/>
      </w:pPr>
      <w:rPr>
        <w:rFonts w:ascii="Arial" w:hAnsi="Arial" w:hint="default"/>
      </w:rPr>
    </w:lvl>
    <w:lvl w:ilvl="2" w:tplc="E826A1D8" w:tentative="1">
      <w:start w:val="1"/>
      <w:numFmt w:val="bullet"/>
      <w:lvlText w:val="•"/>
      <w:lvlJc w:val="left"/>
      <w:pPr>
        <w:tabs>
          <w:tab w:val="num" w:pos="2160"/>
        </w:tabs>
        <w:ind w:left="2160" w:hanging="360"/>
      </w:pPr>
      <w:rPr>
        <w:rFonts w:ascii="Arial" w:hAnsi="Arial" w:hint="default"/>
      </w:rPr>
    </w:lvl>
    <w:lvl w:ilvl="3" w:tplc="7278E9C2" w:tentative="1">
      <w:start w:val="1"/>
      <w:numFmt w:val="bullet"/>
      <w:lvlText w:val="•"/>
      <w:lvlJc w:val="left"/>
      <w:pPr>
        <w:tabs>
          <w:tab w:val="num" w:pos="2880"/>
        </w:tabs>
        <w:ind w:left="2880" w:hanging="360"/>
      </w:pPr>
      <w:rPr>
        <w:rFonts w:ascii="Arial" w:hAnsi="Arial" w:hint="default"/>
      </w:rPr>
    </w:lvl>
    <w:lvl w:ilvl="4" w:tplc="54220EB8" w:tentative="1">
      <w:start w:val="1"/>
      <w:numFmt w:val="bullet"/>
      <w:lvlText w:val="•"/>
      <w:lvlJc w:val="left"/>
      <w:pPr>
        <w:tabs>
          <w:tab w:val="num" w:pos="3600"/>
        </w:tabs>
        <w:ind w:left="3600" w:hanging="360"/>
      </w:pPr>
      <w:rPr>
        <w:rFonts w:ascii="Arial" w:hAnsi="Arial" w:hint="default"/>
      </w:rPr>
    </w:lvl>
    <w:lvl w:ilvl="5" w:tplc="21729838" w:tentative="1">
      <w:start w:val="1"/>
      <w:numFmt w:val="bullet"/>
      <w:lvlText w:val="•"/>
      <w:lvlJc w:val="left"/>
      <w:pPr>
        <w:tabs>
          <w:tab w:val="num" w:pos="4320"/>
        </w:tabs>
        <w:ind w:left="4320" w:hanging="360"/>
      </w:pPr>
      <w:rPr>
        <w:rFonts w:ascii="Arial" w:hAnsi="Arial" w:hint="default"/>
      </w:rPr>
    </w:lvl>
    <w:lvl w:ilvl="6" w:tplc="20E8AD10" w:tentative="1">
      <w:start w:val="1"/>
      <w:numFmt w:val="bullet"/>
      <w:lvlText w:val="•"/>
      <w:lvlJc w:val="left"/>
      <w:pPr>
        <w:tabs>
          <w:tab w:val="num" w:pos="5040"/>
        </w:tabs>
        <w:ind w:left="5040" w:hanging="360"/>
      </w:pPr>
      <w:rPr>
        <w:rFonts w:ascii="Arial" w:hAnsi="Arial" w:hint="default"/>
      </w:rPr>
    </w:lvl>
    <w:lvl w:ilvl="7" w:tplc="F33AAE04" w:tentative="1">
      <w:start w:val="1"/>
      <w:numFmt w:val="bullet"/>
      <w:lvlText w:val="•"/>
      <w:lvlJc w:val="left"/>
      <w:pPr>
        <w:tabs>
          <w:tab w:val="num" w:pos="5760"/>
        </w:tabs>
        <w:ind w:left="5760" w:hanging="360"/>
      </w:pPr>
      <w:rPr>
        <w:rFonts w:ascii="Arial" w:hAnsi="Arial" w:hint="default"/>
      </w:rPr>
    </w:lvl>
    <w:lvl w:ilvl="8" w:tplc="631EEA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673F5B"/>
    <w:multiLevelType w:val="multilevel"/>
    <w:tmpl w:val="991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957B0"/>
    <w:multiLevelType w:val="multilevel"/>
    <w:tmpl w:val="9362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FA5BE7"/>
    <w:multiLevelType w:val="hybridMultilevel"/>
    <w:tmpl w:val="F410A6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5"/>
  </w:num>
  <w:num w:numId="3">
    <w:abstractNumId w:val="9"/>
  </w:num>
  <w:num w:numId="4">
    <w:abstractNumId w:val="11"/>
  </w:num>
  <w:num w:numId="5">
    <w:abstractNumId w:val="18"/>
  </w:num>
  <w:num w:numId="6">
    <w:abstractNumId w:val="16"/>
  </w:num>
  <w:num w:numId="7">
    <w:abstractNumId w:val="0"/>
  </w:num>
  <w:num w:numId="8">
    <w:abstractNumId w:val="27"/>
  </w:num>
  <w:num w:numId="9">
    <w:abstractNumId w:val="36"/>
  </w:num>
  <w:num w:numId="10">
    <w:abstractNumId w:val="17"/>
  </w:num>
  <w:num w:numId="11">
    <w:abstractNumId w:val="8"/>
  </w:num>
  <w:num w:numId="12">
    <w:abstractNumId w:val="34"/>
  </w:num>
  <w:num w:numId="13">
    <w:abstractNumId w:val="35"/>
  </w:num>
  <w:num w:numId="14">
    <w:abstractNumId w:val="31"/>
  </w:num>
  <w:num w:numId="15">
    <w:abstractNumId w:val="26"/>
  </w:num>
  <w:num w:numId="16">
    <w:abstractNumId w:val="24"/>
  </w:num>
  <w:num w:numId="17">
    <w:abstractNumId w:val="12"/>
  </w:num>
  <w:num w:numId="18">
    <w:abstractNumId w:val="20"/>
  </w:num>
  <w:num w:numId="19">
    <w:abstractNumId w:val="4"/>
  </w:num>
  <w:num w:numId="20">
    <w:abstractNumId w:val="22"/>
  </w:num>
  <w:num w:numId="21">
    <w:abstractNumId w:val="21"/>
  </w:num>
  <w:num w:numId="22">
    <w:abstractNumId w:val="7"/>
  </w:num>
  <w:num w:numId="23">
    <w:abstractNumId w:val="3"/>
  </w:num>
  <w:num w:numId="24">
    <w:abstractNumId w:val="29"/>
  </w:num>
  <w:num w:numId="25">
    <w:abstractNumId w:val="5"/>
  </w:num>
  <w:num w:numId="26">
    <w:abstractNumId w:val="38"/>
  </w:num>
  <w:num w:numId="27">
    <w:abstractNumId w:val="19"/>
  </w:num>
  <w:num w:numId="28">
    <w:abstractNumId w:val="28"/>
  </w:num>
  <w:num w:numId="29">
    <w:abstractNumId w:val="1"/>
  </w:num>
  <w:num w:numId="30">
    <w:abstractNumId w:val="30"/>
  </w:num>
  <w:num w:numId="31">
    <w:abstractNumId w:val="32"/>
  </w:num>
  <w:num w:numId="32">
    <w:abstractNumId w:val="23"/>
  </w:num>
  <w:num w:numId="33">
    <w:abstractNumId w:val="33"/>
  </w:num>
  <w:num w:numId="34">
    <w:abstractNumId w:val="13"/>
  </w:num>
  <w:num w:numId="35">
    <w:abstractNumId w:val="15"/>
  </w:num>
  <w:num w:numId="36">
    <w:abstractNumId w:val="10"/>
  </w:num>
  <w:num w:numId="37">
    <w:abstractNumId w:val="14"/>
  </w:num>
  <w:num w:numId="38">
    <w:abstractNumId w:val="2"/>
  </w:num>
  <w:num w:numId="39">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409C3"/>
    <w:rsid w:val="00052C70"/>
    <w:rsid w:val="00073885"/>
    <w:rsid w:val="00083034"/>
    <w:rsid w:val="0008328B"/>
    <w:rsid w:val="00086432"/>
    <w:rsid w:val="000A0AD0"/>
    <w:rsid w:val="000A30D9"/>
    <w:rsid w:val="000A4BBD"/>
    <w:rsid w:val="000A4FC6"/>
    <w:rsid w:val="000D3761"/>
    <w:rsid w:val="000E49F6"/>
    <w:rsid w:val="000F0935"/>
    <w:rsid w:val="0012261E"/>
    <w:rsid w:val="00126E3F"/>
    <w:rsid w:val="001324A2"/>
    <w:rsid w:val="00154233"/>
    <w:rsid w:val="001763A2"/>
    <w:rsid w:val="00181EBB"/>
    <w:rsid w:val="001A5C37"/>
    <w:rsid w:val="001B0DE6"/>
    <w:rsid w:val="001C38D3"/>
    <w:rsid w:val="001E05E7"/>
    <w:rsid w:val="001E14E8"/>
    <w:rsid w:val="001F7B5A"/>
    <w:rsid w:val="002011ED"/>
    <w:rsid w:val="00207C4D"/>
    <w:rsid w:val="00217726"/>
    <w:rsid w:val="002324E6"/>
    <w:rsid w:val="002F5B65"/>
    <w:rsid w:val="00300BAC"/>
    <w:rsid w:val="0031160C"/>
    <w:rsid w:val="00320558"/>
    <w:rsid w:val="00365412"/>
    <w:rsid w:val="00380D1E"/>
    <w:rsid w:val="003B4AA2"/>
    <w:rsid w:val="004103D9"/>
    <w:rsid w:val="004134C3"/>
    <w:rsid w:val="00420FD3"/>
    <w:rsid w:val="00431149"/>
    <w:rsid w:val="0044725F"/>
    <w:rsid w:val="00474915"/>
    <w:rsid w:val="00490AC8"/>
    <w:rsid w:val="004D363F"/>
    <w:rsid w:val="0051006E"/>
    <w:rsid w:val="0052768C"/>
    <w:rsid w:val="00531AF8"/>
    <w:rsid w:val="0053418A"/>
    <w:rsid w:val="0054725F"/>
    <w:rsid w:val="00547406"/>
    <w:rsid w:val="00547627"/>
    <w:rsid w:val="005545A6"/>
    <w:rsid w:val="0056513B"/>
    <w:rsid w:val="00567A8D"/>
    <w:rsid w:val="00571E24"/>
    <w:rsid w:val="005930B6"/>
    <w:rsid w:val="00595C62"/>
    <w:rsid w:val="00597E81"/>
    <w:rsid w:val="005A0A0E"/>
    <w:rsid w:val="005A296E"/>
    <w:rsid w:val="005B1737"/>
    <w:rsid w:val="005B3EB8"/>
    <w:rsid w:val="005B6277"/>
    <w:rsid w:val="005D6940"/>
    <w:rsid w:val="0066362B"/>
    <w:rsid w:val="006766A2"/>
    <w:rsid w:val="00677D88"/>
    <w:rsid w:val="00680374"/>
    <w:rsid w:val="00686781"/>
    <w:rsid w:val="00692609"/>
    <w:rsid w:val="006A207D"/>
    <w:rsid w:val="006B53E3"/>
    <w:rsid w:val="006C1085"/>
    <w:rsid w:val="006D042F"/>
    <w:rsid w:val="006D5284"/>
    <w:rsid w:val="006E2AE7"/>
    <w:rsid w:val="00711AE8"/>
    <w:rsid w:val="00725292"/>
    <w:rsid w:val="00727F0C"/>
    <w:rsid w:val="00746651"/>
    <w:rsid w:val="007552E8"/>
    <w:rsid w:val="00762F0B"/>
    <w:rsid w:val="007740B2"/>
    <w:rsid w:val="00775935"/>
    <w:rsid w:val="0078761E"/>
    <w:rsid w:val="007A5600"/>
    <w:rsid w:val="007C1481"/>
    <w:rsid w:val="007E3439"/>
    <w:rsid w:val="007E3EA6"/>
    <w:rsid w:val="007E612F"/>
    <w:rsid w:val="007F0264"/>
    <w:rsid w:val="007F10E7"/>
    <w:rsid w:val="00813369"/>
    <w:rsid w:val="00815549"/>
    <w:rsid w:val="00834140"/>
    <w:rsid w:val="00834EFC"/>
    <w:rsid w:val="00846D75"/>
    <w:rsid w:val="00856F9E"/>
    <w:rsid w:val="008645FB"/>
    <w:rsid w:val="00897174"/>
    <w:rsid w:val="0089726F"/>
    <w:rsid w:val="008C3DE3"/>
    <w:rsid w:val="008C420E"/>
    <w:rsid w:val="008D4D32"/>
    <w:rsid w:val="008F70CC"/>
    <w:rsid w:val="0092721F"/>
    <w:rsid w:val="00937F71"/>
    <w:rsid w:val="0098215F"/>
    <w:rsid w:val="009A1E77"/>
    <w:rsid w:val="009C1E07"/>
    <w:rsid w:val="009C5CEA"/>
    <w:rsid w:val="00A24B09"/>
    <w:rsid w:val="00A60A0D"/>
    <w:rsid w:val="00A62C93"/>
    <w:rsid w:val="00A75CC8"/>
    <w:rsid w:val="00A77EF5"/>
    <w:rsid w:val="00A82615"/>
    <w:rsid w:val="00A87D09"/>
    <w:rsid w:val="00A95D0C"/>
    <w:rsid w:val="00AB688E"/>
    <w:rsid w:val="00AC2A64"/>
    <w:rsid w:val="00AC4E85"/>
    <w:rsid w:val="00AD72D8"/>
    <w:rsid w:val="00AF3AF6"/>
    <w:rsid w:val="00B05F19"/>
    <w:rsid w:val="00B10E3B"/>
    <w:rsid w:val="00B114D7"/>
    <w:rsid w:val="00B251A2"/>
    <w:rsid w:val="00B35810"/>
    <w:rsid w:val="00B40769"/>
    <w:rsid w:val="00B421CE"/>
    <w:rsid w:val="00B43AA7"/>
    <w:rsid w:val="00B728C7"/>
    <w:rsid w:val="00B72EFD"/>
    <w:rsid w:val="00B7742C"/>
    <w:rsid w:val="00B90FDC"/>
    <w:rsid w:val="00BA2619"/>
    <w:rsid w:val="00BA580E"/>
    <w:rsid w:val="00BA7828"/>
    <w:rsid w:val="00BB12CC"/>
    <w:rsid w:val="00BD08CD"/>
    <w:rsid w:val="00BE24D1"/>
    <w:rsid w:val="00BF2191"/>
    <w:rsid w:val="00BF5633"/>
    <w:rsid w:val="00C16FFF"/>
    <w:rsid w:val="00C21AFB"/>
    <w:rsid w:val="00C31629"/>
    <w:rsid w:val="00C46775"/>
    <w:rsid w:val="00C51729"/>
    <w:rsid w:val="00C64E1A"/>
    <w:rsid w:val="00C6654C"/>
    <w:rsid w:val="00CA74CF"/>
    <w:rsid w:val="00CD3891"/>
    <w:rsid w:val="00CD765D"/>
    <w:rsid w:val="00CE6E29"/>
    <w:rsid w:val="00CF542F"/>
    <w:rsid w:val="00D1484D"/>
    <w:rsid w:val="00D32A31"/>
    <w:rsid w:val="00D4047B"/>
    <w:rsid w:val="00D4765A"/>
    <w:rsid w:val="00D64F6A"/>
    <w:rsid w:val="00D80F10"/>
    <w:rsid w:val="00DD1208"/>
    <w:rsid w:val="00DD1471"/>
    <w:rsid w:val="00DE58BE"/>
    <w:rsid w:val="00DE7B7B"/>
    <w:rsid w:val="00DF052B"/>
    <w:rsid w:val="00DF0EE5"/>
    <w:rsid w:val="00DF3253"/>
    <w:rsid w:val="00DF4992"/>
    <w:rsid w:val="00E12569"/>
    <w:rsid w:val="00E21618"/>
    <w:rsid w:val="00E37A10"/>
    <w:rsid w:val="00E42EC3"/>
    <w:rsid w:val="00E44558"/>
    <w:rsid w:val="00E823EA"/>
    <w:rsid w:val="00E94965"/>
    <w:rsid w:val="00E9721D"/>
    <w:rsid w:val="00ED47D4"/>
    <w:rsid w:val="00F04A15"/>
    <w:rsid w:val="00F2641C"/>
    <w:rsid w:val="00F33C54"/>
    <w:rsid w:val="00F43529"/>
    <w:rsid w:val="00F46F9B"/>
    <w:rsid w:val="00F47058"/>
    <w:rsid w:val="00FB1316"/>
    <w:rsid w:val="00FC0E85"/>
    <w:rsid w:val="00FD5147"/>
    <w:rsid w:val="00FF46BE"/>
    <w:rsid w:val="00FF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9EF5B"/>
  <w15:docId w15:val="{5349C401-B16F-468C-A781-CE036FB6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F4705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9C5CEA"/>
    <w:pPr>
      <w:overflowPunct/>
      <w:autoSpaceDE/>
      <w:autoSpaceDN/>
      <w:adjustRightInd/>
      <w:spacing w:before="0"/>
      <w:ind w:left="720"/>
      <w:contextualSpacing/>
    </w:pPr>
    <w:rPr>
      <w:szCs w:val="24"/>
    </w:rPr>
  </w:style>
  <w:style w:type="paragraph" w:styleId="NormalWeb">
    <w:name w:val="Normal (Web)"/>
    <w:basedOn w:val="Normal"/>
    <w:uiPriority w:val="99"/>
    <w:unhideWhenUsed/>
    <w:rsid w:val="00E37A10"/>
    <w:pPr>
      <w:overflowPunct/>
      <w:autoSpaceDE/>
      <w:autoSpaceDN/>
      <w:adjustRightInd/>
      <w:spacing w:before="100" w:beforeAutospacing="1" w:after="100" w:afterAutospacing="1"/>
    </w:pPr>
    <w:rPr>
      <w:szCs w:val="24"/>
    </w:rPr>
  </w:style>
  <w:style w:type="character" w:styleId="Emphasis">
    <w:name w:val="Emphasis"/>
    <w:basedOn w:val="DefaultParagraphFont"/>
    <w:uiPriority w:val="20"/>
    <w:qFormat/>
    <w:rsid w:val="00ED47D4"/>
    <w:rPr>
      <w:i/>
      <w:iCs/>
    </w:rPr>
  </w:style>
  <w:style w:type="paragraph" w:customStyle="1" w:styleId="Default">
    <w:name w:val="Default"/>
    <w:rsid w:val="001A5C37"/>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5545A6"/>
    <w:rPr>
      <w:b/>
      <w:bCs/>
    </w:rPr>
  </w:style>
  <w:style w:type="paragraph" w:styleId="PlainText">
    <w:name w:val="Plain Text"/>
    <w:basedOn w:val="Normal"/>
    <w:link w:val="PlainTextChar"/>
    <w:semiHidden/>
    <w:rsid w:val="000F0935"/>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0F0935"/>
    <w:rPr>
      <w:rFonts w:ascii="Courier New" w:eastAsia="Times New Roman" w:hAnsi="Courier New" w:cs="Courier New"/>
      <w:sz w:val="24"/>
    </w:rPr>
  </w:style>
  <w:style w:type="paragraph" w:customStyle="1" w:styleId="VBAFirstLevelBullet">
    <w:name w:val="VBA First Level Bullet"/>
    <w:basedOn w:val="Normal"/>
    <w:qFormat/>
    <w:rsid w:val="00AB688E"/>
    <w:pPr>
      <w:numPr>
        <w:numId w:val="4"/>
      </w:numPr>
      <w:spacing w:before="0"/>
      <w:textAlignment w:val="baseline"/>
    </w:pPr>
  </w:style>
  <w:style w:type="character" w:styleId="PageNumber">
    <w:name w:val="page number"/>
    <w:semiHidden/>
    <w:rsid w:val="00AB688E"/>
    <w:rPr>
      <w:rFonts w:ascii="Times New Roman" w:hAnsi="Times New Roman" w:cs="Times New Roman"/>
    </w:rPr>
  </w:style>
  <w:style w:type="paragraph" w:customStyle="1" w:styleId="VBALevel2Heading">
    <w:name w:val="VBA Level 2 Heading"/>
    <w:basedOn w:val="Normal"/>
    <w:qFormat/>
    <w:rsid w:val="00C51729"/>
    <w:pPr>
      <w:textAlignment w:val="baseline"/>
    </w:pPr>
    <w:rPr>
      <w:b/>
      <w:color w:val="0070C0"/>
    </w:rPr>
  </w:style>
  <w:style w:type="paragraph" w:customStyle="1" w:styleId="ng-scope">
    <w:name w:val="ng-scope"/>
    <w:basedOn w:val="Normal"/>
    <w:rsid w:val="00D4765A"/>
    <w:pPr>
      <w:overflowPunct/>
      <w:autoSpaceDE/>
      <w:autoSpaceDN/>
      <w:adjustRightInd/>
      <w:spacing w:before="100" w:beforeAutospacing="1" w:after="100" w:afterAutospacing="1"/>
    </w:pPr>
    <w:rPr>
      <w:szCs w:val="24"/>
    </w:rPr>
  </w:style>
  <w:style w:type="paragraph" w:customStyle="1" w:styleId="VBALevel3Heading">
    <w:name w:val="VBA Level 3 Heading"/>
    <w:basedOn w:val="Normal"/>
    <w:qFormat/>
    <w:rsid w:val="00D4765A"/>
    <w:pPr>
      <w:textAlignment w:val="baseline"/>
    </w:pPr>
    <w:rPr>
      <w:i/>
      <w:color w:val="0070C0"/>
    </w:rPr>
  </w:style>
  <w:style w:type="paragraph" w:customStyle="1" w:styleId="VBAHandoutNumber">
    <w:name w:val="VBA Handout Number"/>
    <w:basedOn w:val="VBALevel3Heading"/>
    <w:qFormat/>
    <w:rsid w:val="00D4765A"/>
  </w:style>
  <w:style w:type="character" w:customStyle="1" w:styleId="referencecode1">
    <w:name w:val="referencecode1"/>
    <w:rsid w:val="00686781"/>
    <w:rPr>
      <w:rFonts w:ascii="Times New Roman" w:hAnsi="Times New Roman" w:cs="Times New Roman"/>
      <w:sz w:val="24"/>
      <w:szCs w:val="24"/>
    </w:rPr>
  </w:style>
  <w:style w:type="paragraph" w:styleId="BodyText">
    <w:name w:val="Body Text"/>
    <w:basedOn w:val="Normal"/>
    <w:link w:val="BodyTextChar"/>
    <w:semiHidden/>
    <w:rsid w:val="00686781"/>
    <w:pPr>
      <w:widowControl w:val="0"/>
      <w:spacing w:after="120"/>
      <w:textAlignment w:val="baseline"/>
    </w:pPr>
  </w:style>
  <w:style w:type="character" w:customStyle="1" w:styleId="BodyTextChar">
    <w:name w:val="Body Text Char"/>
    <w:basedOn w:val="DefaultParagraphFont"/>
    <w:link w:val="BodyText"/>
    <w:semiHidden/>
    <w:rsid w:val="00686781"/>
    <w:rPr>
      <w:rFonts w:eastAsia="Times New Roman"/>
      <w:sz w:val="24"/>
    </w:rPr>
  </w:style>
  <w:style w:type="paragraph" w:styleId="TOCHeading">
    <w:name w:val="TOC Heading"/>
    <w:basedOn w:val="Heading1"/>
    <w:next w:val="Normal"/>
    <w:uiPriority w:val="39"/>
    <w:semiHidden/>
    <w:unhideWhenUsed/>
    <w:qFormat/>
    <w:rsid w:val="00BA2619"/>
    <w:pPr>
      <w:keepNext/>
      <w:keepLines/>
      <w:spacing w:after="0"/>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B3EB8"/>
    <w:rPr>
      <w:b/>
      <w:bCs/>
      <w:sz w:val="20"/>
    </w:rPr>
  </w:style>
  <w:style w:type="character" w:customStyle="1" w:styleId="CommentTextChar1">
    <w:name w:val="Comment Text Char1"/>
    <w:basedOn w:val="DefaultParagraphFont"/>
    <w:link w:val="CommentText"/>
    <w:semiHidden/>
    <w:rsid w:val="005B3EB8"/>
    <w:rPr>
      <w:rFonts w:eastAsia="Times New Roman"/>
      <w:sz w:val="24"/>
    </w:rPr>
  </w:style>
  <w:style w:type="character" w:customStyle="1" w:styleId="CommentSubjectChar">
    <w:name w:val="Comment Subject Char"/>
    <w:basedOn w:val="CommentTextChar1"/>
    <w:link w:val="CommentSubject"/>
    <w:uiPriority w:val="99"/>
    <w:semiHidden/>
    <w:rsid w:val="005B3EB8"/>
    <w:rPr>
      <w:rFonts w:eastAsia="Times New Roman"/>
      <w:b/>
      <w:bCs/>
      <w:sz w:val="24"/>
    </w:rPr>
  </w:style>
  <w:style w:type="character" w:styleId="UnresolvedMention">
    <w:name w:val="Unresolved Mention"/>
    <w:basedOn w:val="DefaultParagraphFont"/>
    <w:uiPriority w:val="99"/>
    <w:semiHidden/>
    <w:unhideWhenUsed/>
    <w:rsid w:val="00CE6E29"/>
    <w:rPr>
      <w:color w:val="605E5C"/>
      <w:shd w:val="clear" w:color="auto" w:fill="E1DFDD"/>
    </w:rPr>
  </w:style>
  <w:style w:type="character" w:customStyle="1" w:styleId="Heading3Char">
    <w:name w:val="Heading 3 Char"/>
    <w:basedOn w:val="DefaultParagraphFont"/>
    <w:link w:val="Heading3"/>
    <w:uiPriority w:val="9"/>
    <w:semiHidden/>
    <w:rsid w:val="00F4705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85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5499">
      <w:bodyDiv w:val="1"/>
      <w:marLeft w:val="0"/>
      <w:marRight w:val="0"/>
      <w:marTop w:val="0"/>
      <w:marBottom w:val="0"/>
      <w:divBdr>
        <w:top w:val="none" w:sz="0" w:space="0" w:color="auto"/>
        <w:left w:val="none" w:sz="0" w:space="0" w:color="auto"/>
        <w:bottom w:val="none" w:sz="0" w:space="0" w:color="auto"/>
        <w:right w:val="none" w:sz="0" w:space="0" w:color="auto"/>
      </w:divBdr>
      <w:divsChild>
        <w:div w:id="313997939">
          <w:marLeft w:val="720"/>
          <w:marRight w:val="0"/>
          <w:marTop w:val="0"/>
          <w:marBottom w:val="0"/>
          <w:divBdr>
            <w:top w:val="none" w:sz="0" w:space="0" w:color="auto"/>
            <w:left w:val="none" w:sz="0" w:space="0" w:color="auto"/>
            <w:bottom w:val="none" w:sz="0" w:space="0" w:color="auto"/>
            <w:right w:val="none" w:sz="0" w:space="0" w:color="auto"/>
          </w:divBdr>
        </w:div>
        <w:div w:id="306327980">
          <w:marLeft w:val="1440"/>
          <w:marRight w:val="0"/>
          <w:marTop w:val="0"/>
          <w:marBottom w:val="0"/>
          <w:divBdr>
            <w:top w:val="none" w:sz="0" w:space="0" w:color="auto"/>
            <w:left w:val="none" w:sz="0" w:space="0" w:color="auto"/>
            <w:bottom w:val="none" w:sz="0" w:space="0" w:color="auto"/>
            <w:right w:val="none" w:sz="0" w:space="0" w:color="auto"/>
          </w:divBdr>
        </w:div>
        <w:div w:id="173301002">
          <w:marLeft w:val="1440"/>
          <w:marRight w:val="0"/>
          <w:marTop w:val="0"/>
          <w:marBottom w:val="0"/>
          <w:divBdr>
            <w:top w:val="none" w:sz="0" w:space="0" w:color="auto"/>
            <w:left w:val="none" w:sz="0" w:space="0" w:color="auto"/>
            <w:bottom w:val="none" w:sz="0" w:space="0" w:color="auto"/>
            <w:right w:val="none" w:sz="0" w:space="0" w:color="auto"/>
          </w:divBdr>
        </w:div>
        <w:div w:id="1403092977">
          <w:marLeft w:val="720"/>
          <w:marRight w:val="0"/>
          <w:marTop w:val="0"/>
          <w:marBottom w:val="0"/>
          <w:divBdr>
            <w:top w:val="none" w:sz="0" w:space="0" w:color="auto"/>
            <w:left w:val="none" w:sz="0" w:space="0" w:color="auto"/>
            <w:bottom w:val="none" w:sz="0" w:space="0" w:color="auto"/>
            <w:right w:val="none" w:sz="0" w:space="0" w:color="auto"/>
          </w:divBdr>
        </w:div>
      </w:divsChild>
    </w:div>
    <w:div w:id="41947969">
      <w:bodyDiv w:val="1"/>
      <w:marLeft w:val="0"/>
      <w:marRight w:val="0"/>
      <w:marTop w:val="0"/>
      <w:marBottom w:val="0"/>
      <w:divBdr>
        <w:top w:val="none" w:sz="0" w:space="0" w:color="auto"/>
        <w:left w:val="none" w:sz="0" w:space="0" w:color="auto"/>
        <w:bottom w:val="none" w:sz="0" w:space="0" w:color="auto"/>
        <w:right w:val="none" w:sz="0" w:space="0" w:color="auto"/>
      </w:divBdr>
      <w:divsChild>
        <w:div w:id="189146969">
          <w:marLeft w:val="0"/>
          <w:marRight w:val="0"/>
          <w:marTop w:val="0"/>
          <w:marBottom w:val="0"/>
          <w:divBdr>
            <w:top w:val="none" w:sz="0" w:space="0" w:color="auto"/>
            <w:left w:val="none" w:sz="0" w:space="0" w:color="auto"/>
            <w:bottom w:val="none" w:sz="0" w:space="0" w:color="auto"/>
            <w:right w:val="none" w:sz="0" w:space="0" w:color="auto"/>
          </w:divBdr>
          <w:divsChild>
            <w:div w:id="1365207041">
              <w:marLeft w:val="0"/>
              <w:marRight w:val="0"/>
              <w:marTop w:val="0"/>
              <w:marBottom w:val="0"/>
              <w:divBdr>
                <w:top w:val="none" w:sz="0" w:space="0" w:color="auto"/>
                <w:left w:val="none" w:sz="0" w:space="0" w:color="auto"/>
                <w:bottom w:val="none" w:sz="0" w:space="0" w:color="auto"/>
                <w:right w:val="none" w:sz="0" w:space="0" w:color="auto"/>
              </w:divBdr>
              <w:divsChild>
                <w:div w:id="1638335133">
                  <w:marLeft w:val="0"/>
                  <w:marRight w:val="0"/>
                  <w:marTop w:val="0"/>
                  <w:marBottom w:val="0"/>
                  <w:divBdr>
                    <w:top w:val="none" w:sz="0" w:space="0" w:color="auto"/>
                    <w:left w:val="none" w:sz="0" w:space="0" w:color="auto"/>
                    <w:bottom w:val="none" w:sz="0" w:space="0" w:color="auto"/>
                    <w:right w:val="none" w:sz="0" w:space="0" w:color="auto"/>
                  </w:divBdr>
                  <w:divsChild>
                    <w:div w:id="1515339045">
                      <w:marLeft w:val="0"/>
                      <w:marRight w:val="0"/>
                      <w:marTop w:val="0"/>
                      <w:marBottom w:val="0"/>
                      <w:divBdr>
                        <w:top w:val="none" w:sz="0" w:space="0" w:color="auto"/>
                        <w:left w:val="none" w:sz="0" w:space="0" w:color="auto"/>
                        <w:bottom w:val="none" w:sz="0" w:space="0" w:color="auto"/>
                        <w:right w:val="none" w:sz="0" w:space="0" w:color="auto"/>
                      </w:divBdr>
                      <w:divsChild>
                        <w:div w:id="956175664">
                          <w:marLeft w:val="0"/>
                          <w:marRight w:val="0"/>
                          <w:marTop w:val="0"/>
                          <w:marBottom w:val="0"/>
                          <w:divBdr>
                            <w:top w:val="none" w:sz="0" w:space="0" w:color="auto"/>
                            <w:left w:val="none" w:sz="0" w:space="0" w:color="auto"/>
                            <w:bottom w:val="none" w:sz="0" w:space="0" w:color="auto"/>
                            <w:right w:val="none" w:sz="0" w:space="0" w:color="auto"/>
                          </w:divBdr>
                          <w:divsChild>
                            <w:div w:id="1332635296">
                              <w:marLeft w:val="0"/>
                              <w:marRight w:val="0"/>
                              <w:marTop w:val="0"/>
                              <w:marBottom w:val="0"/>
                              <w:divBdr>
                                <w:top w:val="none" w:sz="0" w:space="0" w:color="auto"/>
                                <w:left w:val="none" w:sz="0" w:space="0" w:color="auto"/>
                                <w:bottom w:val="none" w:sz="0" w:space="0" w:color="auto"/>
                                <w:right w:val="none" w:sz="0" w:space="0" w:color="auto"/>
                              </w:divBdr>
                              <w:divsChild>
                                <w:div w:id="165246483">
                                  <w:marLeft w:val="0"/>
                                  <w:marRight w:val="0"/>
                                  <w:marTop w:val="0"/>
                                  <w:marBottom w:val="0"/>
                                  <w:divBdr>
                                    <w:top w:val="none" w:sz="0" w:space="0" w:color="auto"/>
                                    <w:left w:val="none" w:sz="0" w:space="0" w:color="auto"/>
                                    <w:bottom w:val="none" w:sz="0" w:space="0" w:color="auto"/>
                                    <w:right w:val="none" w:sz="0" w:space="0" w:color="auto"/>
                                  </w:divBdr>
                                  <w:divsChild>
                                    <w:div w:id="1167285752">
                                      <w:marLeft w:val="0"/>
                                      <w:marRight w:val="0"/>
                                      <w:marTop w:val="0"/>
                                      <w:marBottom w:val="0"/>
                                      <w:divBdr>
                                        <w:top w:val="none" w:sz="0" w:space="0" w:color="auto"/>
                                        <w:left w:val="none" w:sz="0" w:space="0" w:color="auto"/>
                                        <w:bottom w:val="none" w:sz="0" w:space="0" w:color="auto"/>
                                        <w:right w:val="none" w:sz="0" w:space="0" w:color="auto"/>
                                      </w:divBdr>
                                      <w:divsChild>
                                        <w:div w:id="1156798405">
                                          <w:marLeft w:val="0"/>
                                          <w:marRight w:val="0"/>
                                          <w:marTop w:val="0"/>
                                          <w:marBottom w:val="0"/>
                                          <w:divBdr>
                                            <w:top w:val="none" w:sz="0" w:space="0" w:color="auto"/>
                                            <w:left w:val="none" w:sz="0" w:space="0" w:color="auto"/>
                                            <w:bottom w:val="none" w:sz="0" w:space="0" w:color="auto"/>
                                            <w:right w:val="none" w:sz="0" w:space="0" w:color="auto"/>
                                          </w:divBdr>
                                          <w:divsChild>
                                            <w:div w:id="1915431877">
                                              <w:marLeft w:val="0"/>
                                              <w:marRight w:val="0"/>
                                              <w:marTop w:val="0"/>
                                              <w:marBottom w:val="0"/>
                                              <w:divBdr>
                                                <w:top w:val="none" w:sz="0" w:space="0" w:color="auto"/>
                                                <w:left w:val="none" w:sz="0" w:space="0" w:color="auto"/>
                                                <w:bottom w:val="none" w:sz="0" w:space="0" w:color="auto"/>
                                                <w:right w:val="none" w:sz="0" w:space="0" w:color="auto"/>
                                              </w:divBdr>
                                              <w:divsChild>
                                                <w:div w:id="1950046704">
                                                  <w:marLeft w:val="0"/>
                                                  <w:marRight w:val="0"/>
                                                  <w:marTop w:val="0"/>
                                                  <w:marBottom w:val="0"/>
                                                  <w:divBdr>
                                                    <w:top w:val="none" w:sz="0" w:space="0" w:color="auto"/>
                                                    <w:left w:val="none" w:sz="0" w:space="0" w:color="auto"/>
                                                    <w:bottom w:val="none" w:sz="0" w:space="0" w:color="auto"/>
                                                    <w:right w:val="none" w:sz="0" w:space="0" w:color="auto"/>
                                                  </w:divBdr>
                                                  <w:divsChild>
                                                    <w:div w:id="613292841">
                                                      <w:marLeft w:val="0"/>
                                                      <w:marRight w:val="0"/>
                                                      <w:marTop w:val="0"/>
                                                      <w:marBottom w:val="0"/>
                                                      <w:divBdr>
                                                        <w:top w:val="none" w:sz="0" w:space="0" w:color="auto"/>
                                                        <w:left w:val="none" w:sz="0" w:space="0" w:color="auto"/>
                                                        <w:bottom w:val="none" w:sz="0" w:space="0" w:color="auto"/>
                                                        <w:right w:val="none" w:sz="0" w:space="0" w:color="auto"/>
                                                      </w:divBdr>
                                                      <w:divsChild>
                                                        <w:div w:id="440419751">
                                                          <w:marLeft w:val="0"/>
                                                          <w:marRight w:val="0"/>
                                                          <w:marTop w:val="0"/>
                                                          <w:marBottom w:val="0"/>
                                                          <w:divBdr>
                                                            <w:top w:val="none" w:sz="0" w:space="0" w:color="auto"/>
                                                            <w:left w:val="none" w:sz="0" w:space="0" w:color="auto"/>
                                                            <w:bottom w:val="none" w:sz="0" w:space="0" w:color="auto"/>
                                                            <w:right w:val="none" w:sz="0" w:space="0" w:color="auto"/>
                                                          </w:divBdr>
                                                          <w:divsChild>
                                                            <w:div w:id="927495037">
                                                              <w:marLeft w:val="0"/>
                                                              <w:marRight w:val="0"/>
                                                              <w:marTop w:val="0"/>
                                                              <w:marBottom w:val="0"/>
                                                              <w:divBdr>
                                                                <w:top w:val="none" w:sz="0" w:space="0" w:color="auto"/>
                                                                <w:left w:val="none" w:sz="0" w:space="0" w:color="auto"/>
                                                                <w:bottom w:val="none" w:sz="0" w:space="0" w:color="auto"/>
                                                                <w:right w:val="none" w:sz="0" w:space="0" w:color="auto"/>
                                                              </w:divBdr>
                                                              <w:divsChild>
                                                                <w:div w:id="2053386421">
                                                                  <w:marLeft w:val="0"/>
                                                                  <w:marRight w:val="0"/>
                                                                  <w:marTop w:val="0"/>
                                                                  <w:marBottom w:val="0"/>
                                                                  <w:divBdr>
                                                                    <w:top w:val="none" w:sz="0" w:space="0" w:color="auto"/>
                                                                    <w:left w:val="none" w:sz="0" w:space="0" w:color="auto"/>
                                                                    <w:bottom w:val="none" w:sz="0" w:space="0" w:color="auto"/>
                                                                    <w:right w:val="none" w:sz="0" w:space="0" w:color="auto"/>
                                                                  </w:divBdr>
                                                                  <w:divsChild>
                                                                    <w:div w:id="1212308529">
                                                                      <w:marLeft w:val="0"/>
                                                                      <w:marRight w:val="0"/>
                                                                      <w:marTop w:val="0"/>
                                                                      <w:marBottom w:val="0"/>
                                                                      <w:divBdr>
                                                                        <w:top w:val="none" w:sz="0" w:space="0" w:color="auto"/>
                                                                        <w:left w:val="none" w:sz="0" w:space="0" w:color="auto"/>
                                                                        <w:bottom w:val="none" w:sz="0" w:space="0" w:color="auto"/>
                                                                        <w:right w:val="none" w:sz="0" w:space="0" w:color="auto"/>
                                                                      </w:divBdr>
                                                                    </w:div>
                                                                    <w:div w:id="3218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76188">
      <w:bodyDiv w:val="1"/>
      <w:marLeft w:val="0"/>
      <w:marRight w:val="0"/>
      <w:marTop w:val="0"/>
      <w:marBottom w:val="0"/>
      <w:divBdr>
        <w:top w:val="none" w:sz="0" w:space="0" w:color="auto"/>
        <w:left w:val="none" w:sz="0" w:space="0" w:color="auto"/>
        <w:bottom w:val="none" w:sz="0" w:space="0" w:color="auto"/>
        <w:right w:val="none" w:sz="0" w:space="0" w:color="auto"/>
      </w:divBdr>
    </w:div>
    <w:div w:id="88159845">
      <w:bodyDiv w:val="1"/>
      <w:marLeft w:val="0"/>
      <w:marRight w:val="0"/>
      <w:marTop w:val="0"/>
      <w:marBottom w:val="0"/>
      <w:divBdr>
        <w:top w:val="none" w:sz="0" w:space="0" w:color="auto"/>
        <w:left w:val="none" w:sz="0" w:space="0" w:color="auto"/>
        <w:bottom w:val="none" w:sz="0" w:space="0" w:color="auto"/>
        <w:right w:val="none" w:sz="0" w:space="0" w:color="auto"/>
      </w:divBdr>
      <w:divsChild>
        <w:div w:id="772089517">
          <w:marLeft w:val="720"/>
          <w:marRight w:val="0"/>
          <w:marTop w:val="134"/>
          <w:marBottom w:val="0"/>
          <w:divBdr>
            <w:top w:val="none" w:sz="0" w:space="0" w:color="auto"/>
            <w:left w:val="none" w:sz="0" w:space="0" w:color="auto"/>
            <w:bottom w:val="none" w:sz="0" w:space="0" w:color="auto"/>
            <w:right w:val="none" w:sz="0" w:space="0" w:color="auto"/>
          </w:divBdr>
        </w:div>
        <w:div w:id="1940525123">
          <w:marLeft w:val="720"/>
          <w:marRight w:val="0"/>
          <w:marTop w:val="134"/>
          <w:marBottom w:val="0"/>
          <w:divBdr>
            <w:top w:val="none" w:sz="0" w:space="0" w:color="auto"/>
            <w:left w:val="none" w:sz="0" w:space="0" w:color="auto"/>
            <w:bottom w:val="none" w:sz="0" w:space="0" w:color="auto"/>
            <w:right w:val="none" w:sz="0" w:space="0" w:color="auto"/>
          </w:divBdr>
        </w:div>
        <w:div w:id="1486624560">
          <w:marLeft w:val="720"/>
          <w:marRight w:val="0"/>
          <w:marTop w:val="134"/>
          <w:marBottom w:val="0"/>
          <w:divBdr>
            <w:top w:val="none" w:sz="0" w:space="0" w:color="auto"/>
            <w:left w:val="none" w:sz="0" w:space="0" w:color="auto"/>
            <w:bottom w:val="none" w:sz="0" w:space="0" w:color="auto"/>
            <w:right w:val="none" w:sz="0" w:space="0" w:color="auto"/>
          </w:divBdr>
        </w:div>
        <w:div w:id="1129974023">
          <w:marLeft w:val="720"/>
          <w:marRight w:val="0"/>
          <w:marTop w:val="134"/>
          <w:marBottom w:val="0"/>
          <w:divBdr>
            <w:top w:val="none" w:sz="0" w:space="0" w:color="auto"/>
            <w:left w:val="none" w:sz="0" w:space="0" w:color="auto"/>
            <w:bottom w:val="none" w:sz="0" w:space="0" w:color="auto"/>
            <w:right w:val="none" w:sz="0" w:space="0" w:color="auto"/>
          </w:divBdr>
        </w:div>
        <w:div w:id="984814954">
          <w:marLeft w:val="720"/>
          <w:marRight w:val="0"/>
          <w:marTop w:val="134"/>
          <w:marBottom w:val="0"/>
          <w:divBdr>
            <w:top w:val="none" w:sz="0" w:space="0" w:color="auto"/>
            <w:left w:val="none" w:sz="0" w:space="0" w:color="auto"/>
            <w:bottom w:val="none" w:sz="0" w:space="0" w:color="auto"/>
            <w:right w:val="none" w:sz="0" w:space="0" w:color="auto"/>
          </w:divBdr>
        </w:div>
        <w:div w:id="2055809120">
          <w:marLeft w:val="720"/>
          <w:marRight w:val="0"/>
          <w:marTop w:val="134"/>
          <w:marBottom w:val="0"/>
          <w:divBdr>
            <w:top w:val="none" w:sz="0" w:space="0" w:color="auto"/>
            <w:left w:val="none" w:sz="0" w:space="0" w:color="auto"/>
            <w:bottom w:val="none" w:sz="0" w:space="0" w:color="auto"/>
            <w:right w:val="none" w:sz="0" w:space="0" w:color="auto"/>
          </w:divBdr>
        </w:div>
      </w:divsChild>
    </w:div>
    <w:div w:id="225728888">
      <w:bodyDiv w:val="1"/>
      <w:marLeft w:val="0"/>
      <w:marRight w:val="0"/>
      <w:marTop w:val="0"/>
      <w:marBottom w:val="0"/>
      <w:divBdr>
        <w:top w:val="none" w:sz="0" w:space="0" w:color="auto"/>
        <w:left w:val="none" w:sz="0" w:space="0" w:color="auto"/>
        <w:bottom w:val="none" w:sz="0" w:space="0" w:color="auto"/>
        <w:right w:val="none" w:sz="0" w:space="0" w:color="auto"/>
      </w:divBdr>
      <w:divsChild>
        <w:div w:id="1602034328">
          <w:marLeft w:val="547"/>
          <w:marRight w:val="0"/>
          <w:marTop w:val="134"/>
          <w:marBottom w:val="0"/>
          <w:divBdr>
            <w:top w:val="none" w:sz="0" w:space="0" w:color="auto"/>
            <w:left w:val="none" w:sz="0" w:space="0" w:color="auto"/>
            <w:bottom w:val="none" w:sz="0" w:space="0" w:color="auto"/>
            <w:right w:val="none" w:sz="0" w:space="0" w:color="auto"/>
          </w:divBdr>
        </w:div>
        <w:div w:id="1445081325">
          <w:marLeft w:val="547"/>
          <w:marRight w:val="0"/>
          <w:marTop w:val="134"/>
          <w:marBottom w:val="0"/>
          <w:divBdr>
            <w:top w:val="none" w:sz="0" w:space="0" w:color="auto"/>
            <w:left w:val="none" w:sz="0" w:space="0" w:color="auto"/>
            <w:bottom w:val="none" w:sz="0" w:space="0" w:color="auto"/>
            <w:right w:val="none" w:sz="0" w:space="0" w:color="auto"/>
          </w:divBdr>
        </w:div>
        <w:div w:id="795489267">
          <w:marLeft w:val="547"/>
          <w:marRight w:val="0"/>
          <w:marTop w:val="134"/>
          <w:marBottom w:val="0"/>
          <w:divBdr>
            <w:top w:val="none" w:sz="0" w:space="0" w:color="auto"/>
            <w:left w:val="none" w:sz="0" w:space="0" w:color="auto"/>
            <w:bottom w:val="none" w:sz="0" w:space="0" w:color="auto"/>
            <w:right w:val="none" w:sz="0" w:space="0" w:color="auto"/>
          </w:divBdr>
        </w:div>
      </w:divsChild>
    </w:div>
    <w:div w:id="247353331">
      <w:bodyDiv w:val="1"/>
      <w:marLeft w:val="0"/>
      <w:marRight w:val="0"/>
      <w:marTop w:val="0"/>
      <w:marBottom w:val="0"/>
      <w:divBdr>
        <w:top w:val="none" w:sz="0" w:space="0" w:color="auto"/>
        <w:left w:val="none" w:sz="0" w:space="0" w:color="auto"/>
        <w:bottom w:val="none" w:sz="0" w:space="0" w:color="auto"/>
        <w:right w:val="none" w:sz="0" w:space="0" w:color="auto"/>
      </w:divBdr>
      <w:divsChild>
        <w:div w:id="1743482072">
          <w:marLeft w:val="720"/>
          <w:marRight w:val="0"/>
          <w:marTop w:val="0"/>
          <w:marBottom w:val="0"/>
          <w:divBdr>
            <w:top w:val="none" w:sz="0" w:space="0" w:color="auto"/>
            <w:left w:val="none" w:sz="0" w:space="0" w:color="auto"/>
            <w:bottom w:val="none" w:sz="0" w:space="0" w:color="auto"/>
            <w:right w:val="none" w:sz="0" w:space="0" w:color="auto"/>
          </w:divBdr>
        </w:div>
        <w:div w:id="75980024">
          <w:marLeft w:val="720"/>
          <w:marRight w:val="0"/>
          <w:marTop w:val="0"/>
          <w:marBottom w:val="0"/>
          <w:divBdr>
            <w:top w:val="none" w:sz="0" w:space="0" w:color="auto"/>
            <w:left w:val="none" w:sz="0" w:space="0" w:color="auto"/>
            <w:bottom w:val="none" w:sz="0" w:space="0" w:color="auto"/>
            <w:right w:val="none" w:sz="0" w:space="0" w:color="auto"/>
          </w:divBdr>
        </w:div>
      </w:divsChild>
    </w:div>
    <w:div w:id="310448282">
      <w:bodyDiv w:val="1"/>
      <w:marLeft w:val="0"/>
      <w:marRight w:val="0"/>
      <w:marTop w:val="0"/>
      <w:marBottom w:val="0"/>
      <w:divBdr>
        <w:top w:val="none" w:sz="0" w:space="0" w:color="auto"/>
        <w:left w:val="none" w:sz="0" w:space="0" w:color="auto"/>
        <w:bottom w:val="none" w:sz="0" w:space="0" w:color="auto"/>
        <w:right w:val="none" w:sz="0" w:space="0" w:color="auto"/>
      </w:divBdr>
      <w:divsChild>
        <w:div w:id="1815946556">
          <w:marLeft w:val="0"/>
          <w:marRight w:val="0"/>
          <w:marTop w:val="0"/>
          <w:marBottom w:val="0"/>
          <w:divBdr>
            <w:top w:val="none" w:sz="0" w:space="0" w:color="auto"/>
            <w:left w:val="none" w:sz="0" w:space="0" w:color="auto"/>
            <w:bottom w:val="none" w:sz="0" w:space="0" w:color="auto"/>
            <w:right w:val="none" w:sz="0" w:space="0" w:color="auto"/>
          </w:divBdr>
          <w:divsChild>
            <w:div w:id="595675367">
              <w:marLeft w:val="0"/>
              <w:marRight w:val="0"/>
              <w:marTop w:val="0"/>
              <w:marBottom w:val="0"/>
              <w:divBdr>
                <w:top w:val="none" w:sz="0" w:space="0" w:color="auto"/>
                <w:left w:val="none" w:sz="0" w:space="0" w:color="auto"/>
                <w:bottom w:val="none" w:sz="0" w:space="0" w:color="auto"/>
                <w:right w:val="none" w:sz="0" w:space="0" w:color="auto"/>
              </w:divBdr>
              <w:divsChild>
                <w:div w:id="2111050317">
                  <w:marLeft w:val="0"/>
                  <w:marRight w:val="0"/>
                  <w:marTop w:val="0"/>
                  <w:marBottom w:val="0"/>
                  <w:divBdr>
                    <w:top w:val="none" w:sz="0" w:space="0" w:color="auto"/>
                    <w:left w:val="none" w:sz="0" w:space="0" w:color="auto"/>
                    <w:bottom w:val="none" w:sz="0" w:space="0" w:color="auto"/>
                    <w:right w:val="none" w:sz="0" w:space="0" w:color="auto"/>
                  </w:divBdr>
                  <w:divsChild>
                    <w:div w:id="955449801">
                      <w:marLeft w:val="0"/>
                      <w:marRight w:val="0"/>
                      <w:marTop w:val="0"/>
                      <w:marBottom w:val="0"/>
                      <w:divBdr>
                        <w:top w:val="none" w:sz="0" w:space="0" w:color="auto"/>
                        <w:left w:val="none" w:sz="0" w:space="0" w:color="auto"/>
                        <w:bottom w:val="none" w:sz="0" w:space="0" w:color="auto"/>
                        <w:right w:val="none" w:sz="0" w:space="0" w:color="auto"/>
                      </w:divBdr>
                      <w:divsChild>
                        <w:div w:id="1781098508">
                          <w:marLeft w:val="0"/>
                          <w:marRight w:val="0"/>
                          <w:marTop w:val="0"/>
                          <w:marBottom w:val="0"/>
                          <w:divBdr>
                            <w:top w:val="none" w:sz="0" w:space="0" w:color="auto"/>
                            <w:left w:val="none" w:sz="0" w:space="0" w:color="auto"/>
                            <w:bottom w:val="none" w:sz="0" w:space="0" w:color="auto"/>
                            <w:right w:val="none" w:sz="0" w:space="0" w:color="auto"/>
                          </w:divBdr>
                          <w:divsChild>
                            <w:div w:id="1977174818">
                              <w:marLeft w:val="0"/>
                              <w:marRight w:val="0"/>
                              <w:marTop w:val="0"/>
                              <w:marBottom w:val="0"/>
                              <w:divBdr>
                                <w:top w:val="single" w:sz="6" w:space="0" w:color="CCCCCC"/>
                                <w:left w:val="single" w:sz="6" w:space="0" w:color="CCCCCC"/>
                                <w:bottom w:val="single" w:sz="6" w:space="0" w:color="CCCCCC"/>
                                <w:right w:val="single" w:sz="6" w:space="0" w:color="CCCCCC"/>
                              </w:divBdr>
                              <w:divsChild>
                                <w:div w:id="1779521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73089">
      <w:bodyDiv w:val="1"/>
      <w:marLeft w:val="0"/>
      <w:marRight w:val="0"/>
      <w:marTop w:val="0"/>
      <w:marBottom w:val="0"/>
      <w:divBdr>
        <w:top w:val="none" w:sz="0" w:space="0" w:color="auto"/>
        <w:left w:val="none" w:sz="0" w:space="0" w:color="auto"/>
        <w:bottom w:val="none" w:sz="0" w:space="0" w:color="auto"/>
        <w:right w:val="none" w:sz="0" w:space="0" w:color="auto"/>
      </w:divBdr>
      <w:divsChild>
        <w:div w:id="1385177428">
          <w:marLeft w:val="1166"/>
          <w:marRight w:val="0"/>
          <w:marTop w:val="134"/>
          <w:marBottom w:val="0"/>
          <w:divBdr>
            <w:top w:val="none" w:sz="0" w:space="0" w:color="auto"/>
            <w:left w:val="none" w:sz="0" w:space="0" w:color="auto"/>
            <w:bottom w:val="none" w:sz="0" w:space="0" w:color="auto"/>
            <w:right w:val="none" w:sz="0" w:space="0" w:color="auto"/>
          </w:divBdr>
        </w:div>
        <w:div w:id="32309993">
          <w:marLeft w:val="1166"/>
          <w:marRight w:val="0"/>
          <w:marTop w:val="134"/>
          <w:marBottom w:val="0"/>
          <w:divBdr>
            <w:top w:val="none" w:sz="0" w:space="0" w:color="auto"/>
            <w:left w:val="none" w:sz="0" w:space="0" w:color="auto"/>
            <w:bottom w:val="none" w:sz="0" w:space="0" w:color="auto"/>
            <w:right w:val="none" w:sz="0" w:space="0" w:color="auto"/>
          </w:divBdr>
        </w:div>
        <w:div w:id="1514106267">
          <w:marLeft w:val="1166"/>
          <w:marRight w:val="0"/>
          <w:marTop w:val="134"/>
          <w:marBottom w:val="0"/>
          <w:divBdr>
            <w:top w:val="none" w:sz="0" w:space="0" w:color="auto"/>
            <w:left w:val="none" w:sz="0" w:space="0" w:color="auto"/>
            <w:bottom w:val="none" w:sz="0" w:space="0" w:color="auto"/>
            <w:right w:val="none" w:sz="0" w:space="0" w:color="auto"/>
          </w:divBdr>
        </w:div>
        <w:div w:id="1962180310">
          <w:marLeft w:val="1166"/>
          <w:marRight w:val="0"/>
          <w:marTop w:val="134"/>
          <w:marBottom w:val="0"/>
          <w:divBdr>
            <w:top w:val="none" w:sz="0" w:space="0" w:color="auto"/>
            <w:left w:val="none" w:sz="0" w:space="0" w:color="auto"/>
            <w:bottom w:val="none" w:sz="0" w:space="0" w:color="auto"/>
            <w:right w:val="none" w:sz="0" w:space="0" w:color="auto"/>
          </w:divBdr>
        </w:div>
      </w:divsChild>
    </w:div>
    <w:div w:id="445852244">
      <w:bodyDiv w:val="1"/>
      <w:marLeft w:val="0"/>
      <w:marRight w:val="0"/>
      <w:marTop w:val="0"/>
      <w:marBottom w:val="0"/>
      <w:divBdr>
        <w:top w:val="none" w:sz="0" w:space="0" w:color="auto"/>
        <w:left w:val="none" w:sz="0" w:space="0" w:color="auto"/>
        <w:bottom w:val="none" w:sz="0" w:space="0" w:color="auto"/>
        <w:right w:val="none" w:sz="0" w:space="0" w:color="auto"/>
      </w:divBdr>
      <w:divsChild>
        <w:div w:id="801850348">
          <w:marLeft w:val="907"/>
          <w:marRight w:val="0"/>
          <w:marTop w:val="173"/>
          <w:marBottom w:val="0"/>
          <w:divBdr>
            <w:top w:val="none" w:sz="0" w:space="0" w:color="auto"/>
            <w:left w:val="none" w:sz="0" w:space="0" w:color="auto"/>
            <w:bottom w:val="none" w:sz="0" w:space="0" w:color="auto"/>
            <w:right w:val="none" w:sz="0" w:space="0" w:color="auto"/>
          </w:divBdr>
        </w:div>
        <w:div w:id="1619022148">
          <w:marLeft w:val="907"/>
          <w:marRight w:val="0"/>
          <w:marTop w:val="173"/>
          <w:marBottom w:val="0"/>
          <w:divBdr>
            <w:top w:val="none" w:sz="0" w:space="0" w:color="auto"/>
            <w:left w:val="none" w:sz="0" w:space="0" w:color="auto"/>
            <w:bottom w:val="none" w:sz="0" w:space="0" w:color="auto"/>
            <w:right w:val="none" w:sz="0" w:space="0" w:color="auto"/>
          </w:divBdr>
        </w:div>
        <w:div w:id="640380197">
          <w:marLeft w:val="907"/>
          <w:marRight w:val="0"/>
          <w:marTop w:val="173"/>
          <w:marBottom w:val="0"/>
          <w:divBdr>
            <w:top w:val="none" w:sz="0" w:space="0" w:color="auto"/>
            <w:left w:val="none" w:sz="0" w:space="0" w:color="auto"/>
            <w:bottom w:val="none" w:sz="0" w:space="0" w:color="auto"/>
            <w:right w:val="none" w:sz="0" w:space="0" w:color="auto"/>
          </w:divBdr>
        </w:div>
        <w:div w:id="2104374606">
          <w:marLeft w:val="907"/>
          <w:marRight w:val="0"/>
          <w:marTop w:val="173"/>
          <w:marBottom w:val="0"/>
          <w:divBdr>
            <w:top w:val="none" w:sz="0" w:space="0" w:color="auto"/>
            <w:left w:val="none" w:sz="0" w:space="0" w:color="auto"/>
            <w:bottom w:val="none" w:sz="0" w:space="0" w:color="auto"/>
            <w:right w:val="none" w:sz="0" w:space="0" w:color="auto"/>
          </w:divBdr>
        </w:div>
        <w:div w:id="1584945552">
          <w:marLeft w:val="907"/>
          <w:marRight w:val="0"/>
          <w:marTop w:val="173"/>
          <w:marBottom w:val="0"/>
          <w:divBdr>
            <w:top w:val="none" w:sz="0" w:space="0" w:color="auto"/>
            <w:left w:val="none" w:sz="0" w:space="0" w:color="auto"/>
            <w:bottom w:val="none" w:sz="0" w:space="0" w:color="auto"/>
            <w:right w:val="none" w:sz="0" w:space="0" w:color="auto"/>
          </w:divBdr>
        </w:div>
      </w:divsChild>
    </w:div>
    <w:div w:id="456949093">
      <w:bodyDiv w:val="1"/>
      <w:marLeft w:val="0"/>
      <w:marRight w:val="0"/>
      <w:marTop w:val="0"/>
      <w:marBottom w:val="0"/>
      <w:divBdr>
        <w:top w:val="none" w:sz="0" w:space="0" w:color="auto"/>
        <w:left w:val="none" w:sz="0" w:space="0" w:color="auto"/>
        <w:bottom w:val="none" w:sz="0" w:space="0" w:color="auto"/>
        <w:right w:val="none" w:sz="0" w:space="0" w:color="auto"/>
      </w:divBdr>
    </w:div>
    <w:div w:id="535309650">
      <w:bodyDiv w:val="1"/>
      <w:marLeft w:val="0"/>
      <w:marRight w:val="0"/>
      <w:marTop w:val="0"/>
      <w:marBottom w:val="0"/>
      <w:divBdr>
        <w:top w:val="none" w:sz="0" w:space="0" w:color="auto"/>
        <w:left w:val="none" w:sz="0" w:space="0" w:color="auto"/>
        <w:bottom w:val="none" w:sz="0" w:space="0" w:color="auto"/>
        <w:right w:val="none" w:sz="0" w:space="0" w:color="auto"/>
      </w:divBdr>
      <w:divsChild>
        <w:div w:id="258177447">
          <w:marLeft w:val="0"/>
          <w:marRight w:val="0"/>
          <w:marTop w:val="0"/>
          <w:marBottom w:val="0"/>
          <w:divBdr>
            <w:top w:val="none" w:sz="0" w:space="0" w:color="auto"/>
            <w:left w:val="none" w:sz="0" w:space="0" w:color="auto"/>
            <w:bottom w:val="none" w:sz="0" w:space="0" w:color="auto"/>
            <w:right w:val="none" w:sz="0" w:space="0" w:color="auto"/>
          </w:divBdr>
          <w:divsChild>
            <w:div w:id="934168061">
              <w:marLeft w:val="0"/>
              <w:marRight w:val="0"/>
              <w:marTop w:val="0"/>
              <w:marBottom w:val="0"/>
              <w:divBdr>
                <w:top w:val="none" w:sz="0" w:space="0" w:color="auto"/>
                <w:left w:val="none" w:sz="0" w:space="0" w:color="auto"/>
                <w:bottom w:val="none" w:sz="0" w:space="0" w:color="auto"/>
                <w:right w:val="none" w:sz="0" w:space="0" w:color="auto"/>
              </w:divBdr>
              <w:divsChild>
                <w:div w:id="1807746053">
                  <w:marLeft w:val="0"/>
                  <w:marRight w:val="0"/>
                  <w:marTop w:val="0"/>
                  <w:marBottom w:val="0"/>
                  <w:divBdr>
                    <w:top w:val="none" w:sz="0" w:space="0" w:color="auto"/>
                    <w:left w:val="none" w:sz="0" w:space="0" w:color="auto"/>
                    <w:bottom w:val="none" w:sz="0" w:space="0" w:color="auto"/>
                    <w:right w:val="none" w:sz="0" w:space="0" w:color="auto"/>
                  </w:divBdr>
                  <w:divsChild>
                    <w:div w:id="98185399">
                      <w:marLeft w:val="0"/>
                      <w:marRight w:val="0"/>
                      <w:marTop w:val="0"/>
                      <w:marBottom w:val="0"/>
                      <w:divBdr>
                        <w:top w:val="none" w:sz="0" w:space="0" w:color="auto"/>
                        <w:left w:val="none" w:sz="0" w:space="0" w:color="auto"/>
                        <w:bottom w:val="none" w:sz="0" w:space="0" w:color="auto"/>
                        <w:right w:val="none" w:sz="0" w:space="0" w:color="auto"/>
                      </w:divBdr>
                      <w:divsChild>
                        <w:div w:id="1712265288">
                          <w:marLeft w:val="0"/>
                          <w:marRight w:val="0"/>
                          <w:marTop w:val="0"/>
                          <w:marBottom w:val="0"/>
                          <w:divBdr>
                            <w:top w:val="none" w:sz="0" w:space="0" w:color="auto"/>
                            <w:left w:val="none" w:sz="0" w:space="0" w:color="auto"/>
                            <w:bottom w:val="none" w:sz="0" w:space="0" w:color="auto"/>
                            <w:right w:val="none" w:sz="0" w:space="0" w:color="auto"/>
                          </w:divBdr>
                          <w:divsChild>
                            <w:div w:id="941231127">
                              <w:marLeft w:val="0"/>
                              <w:marRight w:val="0"/>
                              <w:marTop w:val="0"/>
                              <w:marBottom w:val="0"/>
                              <w:divBdr>
                                <w:top w:val="none" w:sz="0" w:space="0" w:color="auto"/>
                                <w:left w:val="none" w:sz="0" w:space="0" w:color="auto"/>
                                <w:bottom w:val="none" w:sz="0" w:space="0" w:color="auto"/>
                                <w:right w:val="none" w:sz="0" w:space="0" w:color="auto"/>
                              </w:divBdr>
                              <w:divsChild>
                                <w:div w:id="1192493081">
                                  <w:marLeft w:val="0"/>
                                  <w:marRight w:val="0"/>
                                  <w:marTop w:val="0"/>
                                  <w:marBottom w:val="0"/>
                                  <w:divBdr>
                                    <w:top w:val="none" w:sz="0" w:space="0" w:color="auto"/>
                                    <w:left w:val="none" w:sz="0" w:space="0" w:color="auto"/>
                                    <w:bottom w:val="none" w:sz="0" w:space="0" w:color="auto"/>
                                    <w:right w:val="none" w:sz="0" w:space="0" w:color="auto"/>
                                  </w:divBdr>
                                  <w:divsChild>
                                    <w:div w:id="642392652">
                                      <w:marLeft w:val="0"/>
                                      <w:marRight w:val="0"/>
                                      <w:marTop w:val="0"/>
                                      <w:marBottom w:val="0"/>
                                      <w:divBdr>
                                        <w:top w:val="none" w:sz="0" w:space="0" w:color="auto"/>
                                        <w:left w:val="none" w:sz="0" w:space="0" w:color="auto"/>
                                        <w:bottom w:val="none" w:sz="0" w:space="0" w:color="auto"/>
                                        <w:right w:val="none" w:sz="0" w:space="0" w:color="auto"/>
                                      </w:divBdr>
                                      <w:divsChild>
                                        <w:div w:id="1061950650">
                                          <w:marLeft w:val="0"/>
                                          <w:marRight w:val="0"/>
                                          <w:marTop w:val="0"/>
                                          <w:marBottom w:val="0"/>
                                          <w:divBdr>
                                            <w:top w:val="none" w:sz="0" w:space="0" w:color="auto"/>
                                            <w:left w:val="none" w:sz="0" w:space="0" w:color="auto"/>
                                            <w:bottom w:val="none" w:sz="0" w:space="0" w:color="auto"/>
                                            <w:right w:val="none" w:sz="0" w:space="0" w:color="auto"/>
                                          </w:divBdr>
                                          <w:divsChild>
                                            <w:div w:id="1919703662">
                                              <w:marLeft w:val="0"/>
                                              <w:marRight w:val="0"/>
                                              <w:marTop w:val="0"/>
                                              <w:marBottom w:val="0"/>
                                              <w:divBdr>
                                                <w:top w:val="none" w:sz="0" w:space="0" w:color="auto"/>
                                                <w:left w:val="none" w:sz="0" w:space="0" w:color="auto"/>
                                                <w:bottom w:val="none" w:sz="0" w:space="0" w:color="auto"/>
                                                <w:right w:val="none" w:sz="0" w:space="0" w:color="auto"/>
                                              </w:divBdr>
                                              <w:divsChild>
                                                <w:div w:id="309940890">
                                                  <w:marLeft w:val="0"/>
                                                  <w:marRight w:val="0"/>
                                                  <w:marTop w:val="0"/>
                                                  <w:marBottom w:val="0"/>
                                                  <w:divBdr>
                                                    <w:top w:val="none" w:sz="0" w:space="0" w:color="auto"/>
                                                    <w:left w:val="none" w:sz="0" w:space="0" w:color="auto"/>
                                                    <w:bottom w:val="none" w:sz="0" w:space="0" w:color="auto"/>
                                                    <w:right w:val="none" w:sz="0" w:space="0" w:color="auto"/>
                                                  </w:divBdr>
                                                  <w:divsChild>
                                                    <w:div w:id="1380516478">
                                                      <w:marLeft w:val="0"/>
                                                      <w:marRight w:val="0"/>
                                                      <w:marTop w:val="0"/>
                                                      <w:marBottom w:val="0"/>
                                                      <w:divBdr>
                                                        <w:top w:val="none" w:sz="0" w:space="0" w:color="auto"/>
                                                        <w:left w:val="none" w:sz="0" w:space="0" w:color="auto"/>
                                                        <w:bottom w:val="none" w:sz="0" w:space="0" w:color="auto"/>
                                                        <w:right w:val="none" w:sz="0" w:space="0" w:color="auto"/>
                                                      </w:divBdr>
                                                      <w:divsChild>
                                                        <w:div w:id="422800700">
                                                          <w:marLeft w:val="0"/>
                                                          <w:marRight w:val="0"/>
                                                          <w:marTop w:val="0"/>
                                                          <w:marBottom w:val="0"/>
                                                          <w:divBdr>
                                                            <w:top w:val="none" w:sz="0" w:space="0" w:color="auto"/>
                                                            <w:left w:val="none" w:sz="0" w:space="0" w:color="auto"/>
                                                            <w:bottom w:val="none" w:sz="0" w:space="0" w:color="auto"/>
                                                            <w:right w:val="none" w:sz="0" w:space="0" w:color="auto"/>
                                                          </w:divBdr>
                                                          <w:divsChild>
                                                            <w:div w:id="95910271">
                                                              <w:marLeft w:val="0"/>
                                                              <w:marRight w:val="0"/>
                                                              <w:marTop w:val="0"/>
                                                              <w:marBottom w:val="0"/>
                                                              <w:divBdr>
                                                                <w:top w:val="none" w:sz="0" w:space="0" w:color="auto"/>
                                                                <w:left w:val="none" w:sz="0" w:space="0" w:color="auto"/>
                                                                <w:bottom w:val="none" w:sz="0" w:space="0" w:color="auto"/>
                                                                <w:right w:val="none" w:sz="0" w:space="0" w:color="auto"/>
                                                              </w:divBdr>
                                                              <w:divsChild>
                                                                <w:div w:id="1424062843">
                                                                  <w:marLeft w:val="0"/>
                                                                  <w:marRight w:val="0"/>
                                                                  <w:marTop w:val="0"/>
                                                                  <w:marBottom w:val="0"/>
                                                                  <w:divBdr>
                                                                    <w:top w:val="none" w:sz="0" w:space="0" w:color="auto"/>
                                                                    <w:left w:val="none" w:sz="0" w:space="0" w:color="auto"/>
                                                                    <w:bottom w:val="none" w:sz="0" w:space="0" w:color="auto"/>
                                                                    <w:right w:val="none" w:sz="0" w:space="0" w:color="auto"/>
                                                                  </w:divBdr>
                                                                  <w:divsChild>
                                                                    <w:div w:id="1449934506">
                                                                      <w:marLeft w:val="0"/>
                                                                      <w:marRight w:val="0"/>
                                                                      <w:marTop w:val="0"/>
                                                                      <w:marBottom w:val="0"/>
                                                                      <w:divBdr>
                                                                        <w:top w:val="none" w:sz="0" w:space="0" w:color="auto"/>
                                                                        <w:left w:val="none" w:sz="0" w:space="0" w:color="auto"/>
                                                                        <w:bottom w:val="none" w:sz="0" w:space="0" w:color="auto"/>
                                                                        <w:right w:val="none" w:sz="0" w:space="0" w:color="auto"/>
                                                                      </w:divBdr>
                                                                    </w:div>
                                                                    <w:div w:id="351497682">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0214360">
      <w:bodyDiv w:val="1"/>
      <w:marLeft w:val="0"/>
      <w:marRight w:val="0"/>
      <w:marTop w:val="0"/>
      <w:marBottom w:val="0"/>
      <w:divBdr>
        <w:top w:val="none" w:sz="0" w:space="0" w:color="auto"/>
        <w:left w:val="none" w:sz="0" w:space="0" w:color="auto"/>
        <w:bottom w:val="none" w:sz="0" w:space="0" w:color="auto"/>
        <w:right w:val="none" w:sz="0" w:space="0" w:color="auto"/>
      </w:divBdr>
      <w:divsChild>
        <w:div w:id="1899853437">
          <w:marLeft w:val="547"/>
          <w:marRight w:val="0"/>
          <w:marTop w:val="134"/>
          <w:marBottom w:val="0"/>
          <w:divBdr>
            <w:top w:val="none" w:sz="0" w:space="0" w:color="auto"/>
            <w:left w:val="none" w:sz="0" w:space="0" w:color="auto"/>
            <w:bottom w:val="none" w:sz="0" w:space="0" w:color="auto"/>
            <w:right w:val="none" w:sz="0" w:space="0" w:color="auto"/>
          </w:divBdr>
        </w:div>
        <w:div w:id="1654674892">
          <w:marLeft w:val="547"/>
          <w:marRight w:val="0"/>
          <w:marTop w:val="134"/>
          <w:marBottom w:val="0"/>
          <w:divBdr>
            <w:top w:val="none" w:sz="0" w:space="0" w:color="auto"/>
            <w:left w:val="none" w:sz="0" w:space="0" w:color="auto"/>
            <w:bottom w:val="none" w:sz="0" w:space="0" w:color="auto"/>
            <w:right w:val="none" w:sz="0" w:space="0" w:color="auto"/>
          </w:divBdr>
        </w:div>
        <w:div w:id="673999330">
          <w:marLeft w:val="547"/>
          <w:marRight w:val="0"/>
          <w:marTop w:val="134"/>
          <w:marBottom w:val="0"/>
          <w:divBdr>
            <w:top w:val="none" w:sz="0" w:space="0" w:color="auto"/>
            <w:left w:val="none" w:sz="0" w:space="0" w:color="auto"/>
            <w:bottom w:val="none" w:sz="0" w:space="0" w:color="auto"/>
            <w:right w:val="none" w:sz="0" w:space="0" w:color="auto"/>
          </w:divBdr>
        </w:div>
      </w:divsChild>
    </w:div>
    <w:div w:id="693581374">
      <w:bodyDiv w:val="1"/>
      <w:marLeft w:val="0"/>
      <w:marRight w:val="0"/>
      <w:marTop w:val="0"/>
      <w:marBottom w:val="0"/>
      <w:divBdr>
        <w:top w:val="none" w:sz="0" w:space="0" w:color="auto"/>
        <w:left w:val="none" w:sz="0" w:space="0" w:color="auto"/>
        <w:bottom w:val="none" w:sz="0" w:space="0" w:color="auto"/>
        <w:right w:val="none" w:sz="0" w:space="0" w:color="auto"/>
      </w:divBdr>
      <w:divsChild>
        <w:div w:id="1487014878">
          <w:marLeft w:val="547"/>
          <w:marRight w:val="0"/>
          <w:marTop w:val="130"/>
          <w:marBottom w:val="0"/>
          <w:divBdr>
            <w:top w:val="none" w:sz="0" w:space="0" w:color="auto"/>
            <w:left w:val="none" w:sz="0" w:space="0" w:color="auto"/>
            <w:bottom w:val="none" w:sz="0" w:space="0" w:color="auto"/>
            <w:right w:val="none" w:sz="0" w:space="0" w:color="auto"/>
          </w:divBdr>
        </w:div>
        <w:div w:id="2052266777">
          <w:marLeft w:val="547"/>
          <w:marRight w:val="0"/>
          <w:marTop w:val="130"/>
          <w:marBottom w:val="0"/>
          <w:divBdr>
            <w:top w:val="none" w:sz="0" w:space="0" w:color="auto"/>
            <w:left w:val="none" w:sz="0" w:space="0" w:color="auto"/>
            <w:bottom w:val="none" w:sz="0" w:space="0" w:color="auto"/>
            <w:right w:val="none" w:sz="0" w:space="0" w:color="auto"/>
          </w:divBdr>
        </w:div>
        <w:div w:id="1335111667">
          <w:marLeft w:val="547"/>
          <w:marRight w:val="0"/>
          <w:marTop w:val="130"/>
          <w:marBottom w:val="0"/>
          <w:divBdr>
            <w:top w:val="none" w:sz="0" w:space="0" w:color="auto"/>
            <w:left w:val="none" w:sz="0" w:space="0" w:color="auto"/>
            <w:bottom w:val="none" w:sz="0" w:space="0" w:color="auto"/>
            <w:right w:val="none" w:sz="0" w:space="0" w:color="auto"/>
          </w:divBdr>
        </w:div>
        <w:div w:id="131992644">
          <w:marLeft w:val="547"/>
          <w:marRight w:val="0"/>
          <w:marTop w:val="130"/>
          <w:marBottom w:val="0"/>
          <w:divBdr>
            <w:top w:val="none" w:sz="0" w:space="0" w:color="auto"/>
            <w:left w:val="none" w:sz="0" w:space="0" w:color="auto"/>
            <w:bottom w:val="none" w:sz="0" w:space="0" w:color="auto"/>
            <w:right w:val="none" w:sz="0" w:space="0" w:color="auto"/>
          </w:divBdr>
        </w:div>
        <w:div w:id="445929155">
          <w:marLeft w:val="547"/>
          <w:marRight w:val="0"/>
          <w:marTop w:val="130"/>
          <w:marBottom w:val="0"/>
          <w:divBdr>
            <w:top w:val="none" w:sz="0" w:space="0" w:color="auto"/>
            <w:left w:val="none" w:sz="0" w:space="0" w:color="auto"/>
            <w:bottom w:val="none" w:sz="0" w:space="0" w:color="auto"/>
            <w:right w:val="none" w:sz="0" w:space="0" w:color="auto"/>
          </w:divBdr>
        </w:div>
      </w:divsChild>
    </w:div>
    <w:div w:id="896546260">
      <w:bodyDiv w:val="1"/>
      <w:marLeft w:val="0"/>
      <w:marRight w:val="0"/>
      <w:marTop w:val="0"/>
      <w:marBottom w:val="0"/>
      <w:divBdr>
        <w:top w:val="none" w:sz="0" w:space="0" w:color="auto"/>
        <w:left w:val="none" w:sz="0" w:space="0" w:color="auto"/>
        <w:bottom w:val="none" w:sz="0" w:space="0" w:color="auto"/>
        <w:right w:val="none" w:sz="0" w:space="0" w:color="auto"/>
      </w:divBdr>
    </w:div>
    <w:div w:id="931354563">
      <w:bodyDiv w:val="1"/>
      <w:marLeft w:val="0"/>
      <w:marRight w:val="0"/>
      <w:marTop w:val="0"/>
      <w:marBottom w:val="0"/>
      <w:divBdr>
        <w:top w:val="none" w:sz="0" w:space="0" w:color="auto"/>
        <w:left w:val="none" w:sz="0" w:space="0" w:color="auto"/>
        <w:bottom w:val="none" w:sz="0" w:space="0" w:color="auto"/>
        <w:right w:val="none" w:sz="0" w:space="0" w:color="auto"/>
      </w:divBdr>
      <w:divsChild>
        <w:div w:id="531573297">
          <w:marLeft w:val="0"/>
          <w:marRight w:val="0"/>
          <w:marTop w:val="0"/>
          <w:marBottom w:val="0"/>
          <w:divBdr>
            <w:top w:val="none" w:sz="0" w:space="0" w:color="auto"/>
            <w:left w:val="none" w:sz="0" w:space="0" w:color="auto"/>
            <w:bottom w:val="none" w:sz="0" w:space="0" w:color="auto"/>
            <w:right w:val="none" w:sz="0" w:space="0" w:color="auto"/>
          </w:divBdr>
          <w:divsChild>
            <w:div w:id="200243353">
              <w:marLeft w:val="0"/>
              <w:marRight w:val="0"/>
              <w:marTop w:val="0"/>
              <w:marBottom w:val="0"/>
              <w:divBdr>
                <w:top w:val="none" w:sz="0" w:space="0" w:color="auto"/>
                <w:left w:val="none" w:sz="0" w:space="0" w:color="auto"/>
                <w:bottom w:val="none" w:sz="0" w:space="0" w:color="auto"/>
                <w:right w:val="none" w:sz="0" w:space="0" w:color="auto"/>
              </w:divBdr>
              <w:divsChild>
                <w:div w:id="833377409">
                  <w:marLeft w:val="0"/>
                  <w:marRight w:val="0"/>
                  <w:marTop w:val="0"/>
                  <w:marBottom w:val="0"/>
                  <w:divBdr>
                    <w:top w:val="none" w:sz="0" w:space="0" w:color="auto"/>
                    <w:left w:val="none" w:sz="0" w:space="0" w:color="auto"/>
                    <w:bottom w:val="none" w:sz="0" w:space="0" w:color="auto"/>
                    <w:right w:val="none" w:sz="0" w:space="0" w:color="auto"/>
                  </w:divBdr>
                  <w:divsChild>
                    <w:div w:id="1303803623">
                      <w:marLeft w:val="0"/>
                      <w:marRight w:val="0"/>
                      <w:marTop w:val="0"/>
                      <w:marBottom w:val="0"/>
                      <w:divBdr>
                        <w:top w:val="none" w:sz="0" w:space="0" w:color="auto"/>
                        <w:left w:val="none" w:sz="0" w:space="0" w:color="auto"/>
                        <w:bottom w:val="none" w:sz="0" w:space="0" w:color="auto"/>
                        <w:right w:val="none" w:sz="0" w:space="0" w:color="auto"/>
                      </w:divBdr>
                      <w:divsChild>
                        <w:div w:id="1586917226">
                          <w:marLeft w:val="0"/>
                          <w:marRight w:val="0"/>
                          <w:marTop w:val="0"/>
                          <w:marBottom w:val="0"/>
                          <w:divBdr>
                            <w:top w:val="none" w:sz="0" w:space="0" w:color="auto"/>
                            <w:left w:val="none" w:sz="0" w:space="0" w:color="auto"/>
                            <w:bottom w:val="none" w:sz="0" w:space="0" w:color="auto"/>
                            <w:right w:val="none" w:sz="0" w:space="0" w:color="auto"/>
                          </w:divBdr>
                          <w:divsChild>
                            <w:div w:id="226262271">
                              <w:marLeft w:val="0"/>
                              <w:marRight w:val="0"/>
                              <w:marTop w:val="0"/>
                              <w:marBottom w:val="0"/>
                              <w:divBdr>
                                <w:top w:val="none" w:sz="0" w:space="0" w:color="auto"/>
                                <w:left w:val="none" w:sz="0" w:space="0" w:color="auto"/>
                                <w:bottom w:val="none" w:sz="0" w:space="0" w:color="auto"/>
                                <w:right w:val="none" w:sz="0" w:space="0" w:color="auto"/>
                              </w:divBdr>
                              <w:divsChild>
                                <w:div w:id="982007819">
                                  <w:marLeft w:val="0"/>
                                  <w:marRight w:val="0"/>
                                  <w:marTop w:val="0"/>
                                  <w:marBottom w:val="0"/>
                                  <w:divBdr>
                                    <w:top w:val="none" w:sz="0" w:space="0" w:color="auto"/>
                                    <w:left w:val="none" w:sz="0" w:space="0" w:color="auto"/>
                                    <w:bottom w:val="none" w:sz="0" w:space="0" w:color="auto"/>
                                    <w:right w:val="none" w:sz="0" w:space="0" w:color="auto"/>
                                  </w:divBdr>
                                  <w:divsChild>
                                    <w:div w:id="664287968">
                                      <w:marLeft w:val="0"/>
                                      <w:marRight w:val="0"/>
                                      <w:marTop w:val="0"/>
                                      <w:marBottom w:val="0"/>
                                      <w:divBdr>
                                        <w:top w:val="none" w:sz="0" w:space="0" w:color="auto"/>
                                        <w:left w:val="none" w:sz="0" w:space="0" w:color="auto"/>
                                        <w:bottom w:val="none" w:sz="0" w:space="0" w:color="auto"/>
                                        <w:right w:val="none" w:sz="0" w:space="0" w:color="auto"/>
                                      </w:divBdr>
                                      <w:divsChild>
                                        <w:div w:id="2024700410">
                                          <w:marLeft w:val="0"/>
                                          <w:marRight w:val="0"/>
                                          <w:marTop w:val="0"/>
                                          <w:marBottom w:val="0"/>
                                          <w:divBdr>
                                            <w:top w:val="none" w:sz="0" w:space="0" w:color="auto"/>
                                            <w:left w:val="none" w:sz="0" w:space="0" w:color="auto"/>
                                            <w:bottom w:val="none" w:sz="0" w:space="0" w:color="auto"/>
                                            <w:right w:val="none" w:sz="0" w:space="0" w:color="auto"/>
                                          </w:divBdr>
                                          <w:divsChild>
                                            <w:div w:id="705371468">
                                              <w:marLeft w:val="0"/>
                                              <w:marRight w:val="0"/>
                                              <w:marTop w:val="0"/>
                                              <w:marBottom w:val="0"/>
                                              <w:divBdr>
                                                <w:top w:val="none" w:sz="0" w:space="0" w:color="auto"/>
                                                <w:left w:val="none" w:sz="0" w:space="0" w:color="auto"/>
                                                <w:bottom w:val="none" w:sz="0" w:space="0" w:color="auto"/>
                                                <w:right w:val="none" w:sz="0" w:space="0" w:color="auto"/>
                                              </w:divBdr>
                                              <w:divsChild>
                                                <w:div w:id="1174689939">
                                                  <w:marLeft w:val="0"/>
                                                  <w:marRight w:val="0"/>
                                                  <w:marTop w:val="0"/>
                                                  <w:marBottom w:val="0"/>
                                                  <w:divBdr>
                                                    <w:top w:val="none" w:sz="0" w:space="0" w:color="auto"/>
                                                    <w:left w:val="none" w:sz="0" w:space="0" w:color="auto"/>
                                                    <w:bottom w:val="none" w:sz="0" w:space="0" w:color="auto"/>
                                                    <w:right w:val="none" w:sz="0" w:space="0" w:color="auto"/>
                                                  </w:divBdr>
                                                  <w:divsChild>
                                                    <w:div w:id="1596133929">
                                                      <w:marLeft w:val="0"/>
                                                      <w:marRight w:val="0"/>
                                                      <w:marTop w:val="0"/>
                                                      <w:marBottom w:val="0"/>
                                                      <w:divBdr>
                                                        <w:top w:val="none" w:sz="0" w:space="0" w:color="auto"/>
                                                        <w:left w:val="none" w:sz="0" w:space="0" w:color="auto"/>
                                                        <w:bottom w:val="none" w:sz="0" w:space="0" w:color="auto"/>
                                                        <w:right w:val="none" w:sz="0" w:space="0" w:color="auto"/>
                                                      </w:divBdr>
                                                      <w:divsChild>
                                                        <w:div w:id="1618100281">
                                                          <w:marLeft w:val="0"/>
                                                          <w:marRight w:val="0"/>
                                                          <w:marTop w:val="0"/>
                                                          <w:marBottom w:val="0"/>
                                                          <w:divBdr>
                                                            <w:top w:val="none" w:sz="0" w:space="0" w:color="auto"/>
                                                            <w:left w:val="none" w:sz="0" w:space="0" w:color="auto"/>
                                                            <w:bottom w:val="none" w:sz="0" w:space="0" w:color="auto"/>
                                                            <w:right w:val="none" w:sz="0" w:space="0" w:color="auto"/>
                                                          </w:divBdr>
                                                          <w:divsChild>
                                                            <w:div w:id="2111075168">
                                                              <w:marLeft w:val="0"/>
                                                              <w:marRight w:val="0"/>
                                                              <w:marTop w:val="0"/>
                                                              <w:marBottom w:val="0"/>
                                                              <w:divBdr>
                                                                <w:top w:val="none" w:sz="0" w:space="0" w:color="auto"/>
                                                                <w:left w:val="none" w:sz="0" w:space="0" w:color="auto"/>
                                                                <w:bottom w:val="none" w:sz="0" w:space="0" w:color="auto"/>
                                                                <w:right w:val="none" w:sz="0" w:space="0" w:color="auto"/>
                                                              </w:divBdr>
                                                              <w:divsChild>
                                                                <w:div w:id="1943611001">
                                                                  <w:marLeft w:val="0"/>
                                                                  <w:marRight w:val="0"/>
                                                                  <w:marTop w:val="0"/>
                                                                  <w:marBottom w:val="0"/>
                                                                  <w:divBdr>
                                                                    <w:top w:val="none" w:sz="0" w:space="0" w:color="auto"/>
                                                                    <w:left w:val="none" w:sz="0" w:space="0" w:color="auto"/>
                                                                    <w:bottom w:val="none" w:sz="0" w:space="0" w:color="auto"/>
                                                                    <w:right w:val="none" w:sz="0" w:space="0" w:color="auto"/>
                                                                  </w:divBdr>
                                                                  <w:divsChild>
                                                                    <w:div w:id="1596329104">
                                                                      <w:marLeft w:val="0"/>
                                                                      <w:marRight w:val="0"/>
                                                                      <w:marTop w:val="0"/>
                                                                      <w:marBottom w:val="0"/>
                                                                      <w:divBdr>
                                                                        <w:top w:val="none" w:sz="0" w:space="0" w:color="auto"/>
                                                                        <w:left w:val="none" w:sz="0" w:space="0" w:color="auto"/>
                                                                        <w:bottom w:val="none" w:sz="0" w:space="0" w:color="auto"/>
                                                                        <w:right w:val="none" w:sz="0" w:space="0" w:color="auto"/>
                                                                      </w:divBdr>
                                                                    </w:div>
                                                                    <w:div w:id="20032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644768">
      <w:bodyDiv w:val="1"/>
      <w:marLeft w:val="0"/>
      <w:marRight w:val="0"/>
      <w:marTop w:val="0"/>
      <w:marBottom w:val="0"/>
      <w:divBdr>
        <w:top w:val="none" w:sz="0" w:space="0" w:color="auto"/>
        <w:left w:val="none" w:sz="0" w:space="0" w:color="auto"/>
        <w:bottom w:val="none" w:sz="0" w:space="0" w:color="auto"/>
        <w:right w:val="none" w:sz="0" w:space="0" w:color="auto"/>
      </w:divBdr>
      <w:divsChild>
        <w:div w:id="451175895">
          <w:marLeft w:val="720"/>
          <w:marRight w:val="0"/>
          <w:marTop w:val="0"/>
          <w:marBottom w:val="0"/>
          <w:divBdr>
            <w:top w:val="none" w:sz="0" w:space="0" w:color="auto"/>
            <w:left w:val="none" w:sz="0" w:space="0" w:color="auto"/>
            <w:bottom w:val="none" w:sz="0" w:space="0" w:color="auto"/>
            <w:right w:val="none" w:sz="0" w:space="0" w:color="auto"/>
          </w:divBdr>
        </w:div>
        <w:div w:id="1154764093">
          <w:marLeft w:val="1886"/>
          <w:marRight w:val="0"/>
          <w:marTop w:val="0"/>
          <w:marBottom w:val="0"/>
          <w:divBdr>
            <w:top w:val="none" w:sz="0" w:space="0" w:color="auto"/>
            <w:left w:val="none" w:sz="0" w:space="0" w:color="auto"/>
            <w:bottom w:val="none" w:sz="0" w:space="0" w:color="auto"/>
            <w:right w:val="none" w:sz="0" w:space="0" w:color="auto"/>
          </w:divBdr>
        </w:div>
        <w:div w:id="287511013">
          <w:marLeft w:val="1886"/>
          <w:marRight w:val="0"/>
          <w:marTop w:val="0"/>
          <w:marBottom w:val="0"/>
          <w:divBdr>
            <w:top w:val="none" w:sz="0" w:space="0" w:color="auto"/>
            <w:left w:val="none" w:sz="0" w:space="0" w:color="auto"/>
            <w:bottom w:val="none" w:sz="0" w:space="0" w:color="auto"/>
            <w:right w:val="none" w:sz="0" w:space="0" w:color="auto"/>
          </w:divBdr>
        </w:div>
        <w:div w:id="2005695635">
          <w:marLeft w:val="1886"/>
          <w:marRight w:val="0"/>
          <w:marTop w:val="0"/>
          <w:marBottom w:val="0"/>
          <w:divBdr>
            <w:top w:val="none" w:sz="0" w:space="0" w:color="auto"/>
            <w:left w:val="none" w:sz="0" w:space="0" w:color="auto"/>
            <w:bottom w:val="none" w:sz="0" w:space="0" w:color="auto"/>
            <w:right w:val="none" w:sz="0" w:space="0" w:color="auto"/>
          </w:divBdr>
        </w:div>
      </w:divsChild>
    </w:div>
    <w:div w:id="1166673147">
      <w:bodyDiv w:val="1"/>
      <w:marLeft w:val="0"/>
      <w:marRight w:val="0"/>
      <w:marTop w:val="0"/>
      <w:marBottom w:val="0"/>
      <w:divBdr>
        <w:top w:val="none" w:sz="0" w:space="0" w:color="auto"/>
        <w:left w:val="none" w:sz="0" w:space="0" w:color="auto"/>
        <w:bottom w:val="none" w:sz="0" w:space="0" w:color="auto"/>
        <w:right w:val="none" w:sz="0" w:space="0" w:color="auto"/>
      </w:divBdr>
      <w:divsChild>
        <w:div w:id="1137408484">
          <w:marLeft w:val="1166"/>
          <w:marRight w:val="0"/>
          <w:marTop w:val="134"/>
          <w:marBottom w:val="0"/>
          <w:divBdr>
            <w:top w:val="none" w:sz="0" w:space="0" w:color="auto"/>
            <w:left w:val="none" w:sz="0" w:space="0" w:color="auto"/>
            <w:bottom w:val="none" w:sz="0" w:space="0" w:color="auto"/>
            <w:right w:val="none" w:sz="0" w:space="0" w:color="auto"/>
          </w:divBdr>
        </w:div>
        <w:div w:id="541286024">
          <w:marLeft w:val="1166"/>
          <w:marRight w:val="0"/>
          <w:marTop w:val="134"/>
          <w:marBottom w:val="0"/>
          <w:divBdr>
            <w:top w:val="none" w:sz="0" w:space="0" w:color="auto"/>
            <w:left w:val="none" w:sz="0" w:space="0" w:color="auto"/>
            <w:bottom w:val="none" w:sz="0" w:space="0" w:color="auto"/>
            <w:right w:val="none" w:sz="0" w:space="0" w:color="auto"/>
          </w:divBdr>
        </w:div>
        <w:div w:id="1344283559">
          <w:marLeft w:val="1166"/>
          <w:marRight w:val="0"/>
          <w:marTop w:val="134"/>
          <w:marBottom w:val="0"/>
          <w:divBdr>
            <w:top w:val="none" w:sz="0" w:space="0" w:color="auto"/>
            <w:left w:val="none" w:sz="0" w:space="0" w:color="auto"/>
            <w:bottom w:val="none" w:sz="0" w:space="0" w:color="auto"/>
            <w:right w:val="none" w:sz="0" w:space="0" w:color="auto"/>
          </w:divBdr>
        </w:div>
      </w:divsChild>
    </w:div>
    <w:div w:id="1173108101">
      <w:bodyDiv w:val="1"/>
      <w:marLeft w:val="0"/>
      <w:marRight w:val="0"/>
      <w:marTop w:val="0"/>
      <w:marBottom w:val="0"/>
      <w:divBdr>
        <w:top w:val="none" w:sz="0" w:space="0" w:color="auto"/>
        <w:left w:val="none" w:sz="0" w:space="0" w:color="auto"/>
        <w:bottom w:val="none" w:sz="0" w:space="0" w:color="auto"/>
        <w:right w:val="none" w:sz="0" w:space="0" w:color="auto"/>
      </w:divBdr>
    </w:div>
    <w:div w:id="1192494327">
      <w:bodyDiv w:val="1"/>
      <w:marLeft w:val="0"/>
      <w:marRight w:val="0"/>
      <w:marTop w:val="0"/>
      <w:marBottom w:val="0"/>
      <w:divBdr>
        <w:top w:val="none" w:sz="0" w:space="0" w:color="auto"/>
        <w:left w:val="none" w:sz="0" w:space="0" w:color="auto"/>
        <w:bottom w:val="none" w:sz="0" w:space="0" w:color="auto"/>
        <w:right w:val="none" w:sz="0" w:space="0" w:color="auto"/>
      </w:divBdr>
    </w:div>
    <w:div w:id="1373728461">
      <w:bodyDiv w:val="1"/>
      <w:marLeft w:val="0"/>
      <w:marRight w:val="0"/>
      <w:marTop w:val="0"/>
      <w:marBottom w:val="0"/>
      <w:divBdr>
        <w:top w:val="none" w:sz="0" w:space="0" w:color="auto"/>
        <w:left w:val="none" w:sz="0" w:space="0" w:color="auto"/>
        <w:bottom w:val="none" w:sz="0" w:space="0" w:color="auto"/>
        <w:right w:val="none" w:sz="0" w:space="0" w:color="auto"/>
      </w:divBdr>
      <w:divsChild>
        <w:div w:id="730470184">
          <w:marLeft w:val="547"/>
          <w:marRight w:val="0"/>
          <w:marTop w:val="134"/>
          <w:marBottom w:val="0"/>
          <w:divBdr>
            <w:top w:val="none" w:sz="0" w:space="0" w:color="auto"/>
            <w:left w:val="none" w:sz="0" w:space="0" w:color="auto"/>
            <w:bottom w:val="none" w:sz="0" w:space="0" w:color="auto"/>
            <w:right w:val="none" w:sz="0" w:space="0" w:color="auto"/>
          </w:divBdr>
        </w:div>
        <w:div w:id="650905506">
          <w:marLeft w:val="547"/>
          <w:marRight w:val="0"/>
          <w:marTop w:val="134"/>
          <w:marBottom w:val="0"/>
          <w:divBdr>
            <w:top w:val="none" w:sz="0" w:space="0" w:color="auto"/>
            <w:left w:val="none" w:sz="0" w:space="0" w:color="auto"/>
            <w:bottom w:val="none" w:sz="0" w:space="0" w:color="auto"/>
            <w:right w:val="none" w:sz="0" w:space="0" w:color="auto"/>
          </w:divBdr>
        </w:div>
      </w:divsChild>
    </w:div>
    <w:div w:id="1446970521">
      <w:bodyDiv w:val="1"/>
      <w:marLeft w:val="0"/>
      <w:marRight w:val="0"/>
      <w:marTop w:val="0"/>
      <w:marBottom w:val="0"/>
      <w:divBdr>
        <w:top w:val="none" w:sz="0" w:space="0" w:color="auto"/>
        <w:left w:val="none" w:sz="0" w:space="0" w:color="auto"/>
        <w:bottom w:val="none" w:sz="0" w:space="0" w:color="auto"/>
        <w:right w:val="none" w:sz="0" w:space="0" w:color="auto"/>
      </w:divBdr>
      <w:divsChild>
        <w:div w:id="1810709484">
          <w:marLeft w:val="720"/>
          <w:marRight w:val="0"/>
          <w:marTop w:val="0"/>
          <w:marBottom w:val="0"/>
          <w:divBdr>
            <w:top w:val="none" w:sz="0" w:space="0" w:color="auto"/>
            <w:left w:val="none" w:sz="0" w:space="0" w:color="auto"/>
            <w:bottom w:val="none" w:sz="0" w:space="0" w:color="auto"/>
            <w:right w:val="none" w:sz="0" w:space="0" w:color="auto"/>
          </w:divBdr>
        </w:div>
        <w:div w:id="1575357698">
          <w:marLeft w:val="1440"/>
          <w:marRight w:val="0"/>
          <w:marTop w:val="0"/>
          <w:marBottom w:val="0"/>
          <w:divBdr>
            <w:top w:val="none" w:sz="0" w:space="0" w:color="auto"/>
            <w:left w:val="none" w:sz="0" w:space="0" w:color="auto"/>
            <w:bottom w:val="none" w:sz="0" w:space="0" w:color="auto"/>
            <w:right w:val="none" w:sz="0" w:space="0" w:color="auto"/>
          </w:divBdr>
        </w:div>
        <w:div w:id="1637102380">
          <w:marLeft w:val="1440"/>
          <w:marRight w:val="0"/>
          <w:marTop w:val="0"/>
          <w:marBottom w:val="0"/>
          <w:divBdr>
            <w:top w:val="none" w:sz="0" w:space="0" w:color="auto"/>
            <w:left w:val="none" w:sz="0" w:space="0" w:color="auto"/>
            <w:bottom w:val="none" w:sz="0" w:space="0" w:color="auto"/>
            <w:right w:val="none" w:sz="0" w:space="0" w:color="auto"/>
          </w:divBdr>
        </w:div>
        <w:div w:id="648675494">
          <w:marLeft w:val="720"/>
          <w:marRight w:val="0"/>
          <w:marTop w:val="0"/>
          <w:marBottom w:val="0"/>
          <w:divBdr>
            <w:top w:val="none" w:sz="0" w:space="0" w:color="auto"/>
            <w:left w:val="none" w:sz="0" w:space="0" w:color="auto"/>
            <w:bottom w:val="none" w:sz="0" w:space="0" w:color="auto"/>
            <w:right w:val="none" w:sz="0" w:space="0" w:color="auto"/>
          </w:divBdr>
        </w:div>
      </w:divsChild>
    </w:div>
    <w:div w:id="1494099768">
      <w:bodyDiv w:val="1"/>
      <w:marLeft w:val="0"/>
      <w:marRight w:val="0"/>
      <w:marTop w:val="0"/>
      <w:marBottom w:val="0"/>
      <w:divBdr>
        <w:top w:val="none" w:sz="0" w:space="0" w:color="auto"/>
        <w:left w:val="none" w:sz="0" w:space="0" w:color="auto"/>
        <w:bottom w:val="none" w:sz="0" w:space="0" w:color="auto"/>
        <w:right w:val="none" w:sz="0" w:space="0" w:color="auto"/>
      </w:divBdr>
      <w:divsChild>
        <w:div w:id="1783650679">
          <w:marLeft w:val="547"/>
          <w:marRight w:val="0"/>
          <w:marTop w:val="134"/>
          <w:marBottom w:val="0"/>
          <w:divBdr>
            <w:top w:val="none" w:sz="0" w:space="0" w:color="auto"/>
            <w:left w:val="none" w:sz="0" w:space="0" w:color="auto"/>
            <w:bottom w:val="none" w:sz="0" w:space="0" w:color="auto"/>
            <w:right w:val="none" w:sz="0" w:space="0" w:color="auto"/>
          </w:divBdr>
        </w:div>
        <w:div w:id="1221862131">
          <w:marLeft w:val="547"/>
          <w:marRight w:val="0"/>
          <w:marTop w:val="134"/>
          <w:marBottom w:val="0"/>
          <w:divBdr>
            <w:top w:val="none" w:sz="0" w:space="0" w:color="auto"/>
            <w:left w:val="none" w:sz="0" w:space="0" w:color="auto"/>
            <w:bottom w:val="none" w:sz="0" w:space="0" w:color="auto"/>
            <w:right w:val="none" w:sz="0" w:space="0" w:color="auto"/>
          </w:divBdr>
        </w:div>
        <w:div w:id="534192820">
          <w:marLeft w:val="547"/>
          <w:marRight w:val="0"/>
          <w:marTop w:val="134"/>
          <w:marBottom w:val="0"/>
          <w:divBdr>
            <w:top w:val="none" w:sz="0" w:space="0" w:color="auto"/>
            <w:left w:val="none" w:sz="0" w:space="0" w:color="auto"/>
            <w:bottom w:val="none" w:sz="0" w:space="0" w:color="auto"/>
            <w:right w:val="none" w:sz="0" w:space="0" w:color="auto"/>
          </w:divBdr>
        </w:div>
        <w:div w:id="1849252836">
          <w:marLeft w:val="547"/>
          <w:marRight w:val="0"/>
          <w:marTop w:val="134"/>
          <w:marBottom w:val="0"/>
          <w:divBdr>
            <w:top w:val="none" w:sz="0" w:space="0" w:color="auto"/>
            <w:left w:val="none" w:sz="0" w:space="0" w:color="auto"/>
            <w:bottom w:val="none" w:sz="0" w:space="0" w:color="auto"/>
            <w:right w:val="none" w:sz="0" w:space="0" w:color="auto"/>
          </w:divBdr>
        </w:div>
      </w:divsChild>
    </w:div>
    <w:div w:id="1590775952">
      <w:bodyDiv w:val="1"/>
      <w:marLeft w:val="0"/>
      <w:marRight w:val="0"/>
      <w:marTop w:val="0"/>
      <w:marBottom w:val="0"/>
      <w:divBdr>
        <w:top w:val="none" w:sz="0" w:space="0" w:color="auto"/>
        <w:left w:val="none" w:sz="0" w:space="0" w:color="auto"/>
        <w:bottom w:val="none" w:sz="0" w:space="0" w:color="auto"/>
        <w:right w:val="none" w:sz="0" w:space="0" w:color="auto"/>
      </w:divBdr>
      <w:divsChild>
        <w:div w:id="1549220876">
          <w:marLeft w:val="547"/>
          <w:marRight w:val="0"/>
          <w:marTop w:val="154"/>
          <w:marBottom w:val="0"/>
          <w:divBdr>
            <w:top w:val="none" w:sz="0" w:space="0" w:color="auto"/>
            <w:left w:val="none" w:sz="0" w:space="0" w:color="auto"/>
            <w:bottom w:val="none" w:sz="0" w:space="0" w:color="auto"/>
            <w:right w:val="none" w:sz="0" w:space="0" w:color="auto"/>
          </w:divBdr>
        </w:div>
        <w:div w:id="1749420832">
          <w:marLeft w:val="547"/>
          <w:marRight w:val="0"/>
          <w:marTop w:val="154"/>
          <w:marBottom w:val="0"/>
          <w:divBdr>
            <w:top w:val="none" w:sz="0" w:space="0" w:color="auto"/>
            <w:left w:val="none" w:sz="0" w:space="0" w:color="auto"/>
            <w:bottom w:val="none" w:sz="0" w:space="0" w:color="auto"/>
            <w:right w:val="none" w:sz="0" w:space="0" w:color="auto"/>
          </w:divBdr>
        </w:div>
      </w:divsChild>
    </w:div>
    <w:div w:id="1594045962">
      <w:bodyDiv w:val="1"/>
      <w:marLeft w:val="0"/>
      <w:marRight w:val="0"/>
      <w:marTop w:val="0"/>
      <w:marBottom w:val="0"/>
      <w:divBdr>
        <w:top w:val="none" w:sz="0" w:space="0" w:color="auto"/>
        <w:left w:val="none" w:sz="0" w:space="0" w:color="auto"/>
        <w:bottom w:val="none" w:sz="0" w:space="0" w:color="auto"/>
        <w:right w:val="none" w:sz="0" w:space="0" w:color="auto"/>
      </w:divBdr>
      <w:divsChild>
        <w:div w:id="765275138">
          <w:marLeft w:val="547"/>
          <w:marRight w:val="0"/>
          <w:marTop w:val="134"/>
          <w:marBottom w:val="0"/>
          <w:divBdr>
            <w:top w:val="none" w:sz="0" w:space="0" w:color="auto"/>
            <w:left w:val="none" w:sz="0" w:space="0" w:color="auto"/>
            <w:bottom w:val="none" w:sz="0" w:space="0" w:color="auto"/>
            <w:right w:val="none" w:sz="0" w:space="0" w:color="auto"/>
          </w:divBdr>
        </w:div>
      </w:divsChild>
    </w:div>
    <w:div w:id="1616719217">
      <w:bodyDiv w:val="1"/>
      <w:marLeft w:val="0"/>
      <w:marRight w:val="0"/>
      <w:marTop w:val="0"/>
      <w:marBottom w:val="0"/>
      <w:divBdr>
        <w:top w:val="none" w:sz="0" w:space="0" w:color="auto"/>
        <w:left w:val="none" w:sz="0" w:space="0" w:color="auto"/>
        <w:bottom w:val="none" w:sz="0" w:space="0" w:color="auto"/>
        <w:right w:val="none" w:sz="0" w:space="0" w:color="auto"/>
      </w:divBdr>
      <w:divsChild>
        <w:div w:id="1469056114">
          <w:marLeft w:val="547"/>
          <w:marRight w:val="0"/>
          <w:marTop w:val="134"/>
          <w:marBottom w:val="0"/>
          <w:divBdr>
            <w:top w:val="none" w:sz="0" w:space="0" w:color="auto"/>
            <w:left w:val="none" w:sz="0" w:space="0" w:color="auto"/>
            <w:bottom w:val="none" w:sz="0" w:space="0" w:color="auto"/>
            <w:right w:val="none" w:sz="0" w:space="0" w:color="auto"/>
          </w:divBdr>
        </w:div>
        <w:div w:id="725571005">
          <w:marLeft w:val="547"/>
          <w:marRight w:val="0"/>
          <w:marTop w:val="134"/>
          <w:marBottom w:val="0"/>
          <w:divBdr>
            <w:top w:val="none" w:sz="0" w:space="0" w:color="auto"/>
            <w:left w:val="none" w:sz="0" w:space="0" w:color="auto"/>
            <w:bottom w:val="none" w:sz="0" w:space="0" w:color="auto"/>
            <w:right w:val="none" w:sz="0" w:space="0" w:color="auto"/>
          </w:divBdr>
        </w:div>
        <w:div w:id="548614279">
          <w:marLeft w:val="547"/>
          <w:marRight w:val="0"/>
          <w:marTop w:val="134"/>
          <w:marBottom w:val="0"/>
          <w:divBdr>
            <w:top w:val="none" w:sz="0" w:space="0" w:color="auto"/>
            <w:left w:val="none" w:sz="0" w:space="0" w:color="auto"/>
            <w:bottom w:val="none" w:sz="0" w:space="0" w:color="auto"/>
            <w:right w:val="none" w:sz="0" w:space="0" w:color="auto"/>
          </w:divBdr>
        </w:div>
        <w:div w:id="1889880805">
          <w:marLeft w:val="547"/>
          <w:marRight w:val="0"/>
          <w:marTop w:val="134"/>
          <w:marBottom w:val="0"/>
          <w:divBdr>
            <w:top w:val="none" w:sz="0" w:space="0" w:color="auto"/>
            <w:left w:val="none" w:sz="0" w:space="0" w:color="auto"/>
            <w:bottom w:val="none" w:sz="0" w:space="0" w:color="auto"/>
            <w:right w:val="none" w:sz="0" w:space="0" w:color="auto"/>
          </w:divBdr>
        </w:div>
      </w:divsChild>
    </w:div>
    <w:div w:id="1681614723">
      <w:bodyDiv w:val="1"/>
      <w:marLeft w:val="0"/>
      <w:marRight w:val="0"/>
      <w:marTop w:val="0"/>
      <w:marBottom w:val="0"/>
      <w:divBdr>
        <w:top w:val="none" w:sz="0" w:space="0" w:color="auto"/>
        <w:left w:val="none" w:sz="0" w:space="0" w:color="auto"/>
        <w:bottom w:val="none" w:sz="0" w:space="0" w:color="auto"/>
        <w:right w:val="none" w:sz="0" w:space="0" w:color="auto"/>
      </w:divBdr>
      <w:divsChild>
        <w:div w:id="299308065">
          <w:marLeft w:val="547"/>
          <w:marRight w:val="0"/>
          <w:marTop w:val="134"/>
          <w:marBottom w:val="0"/>
          <w:divBdr>
            <w:top w:val="none" w:sz="0" w:space="0" w:color="auto"/>
            <w:left w:val="none" w:sz="0" w:space="0" w:color="auto"/>
            <w:bottom w:val="none" w:sz="0" w:space="0" w:color="auto"/>
            <w:right w:val="none" w:sz="0" w:space="0" w:color="auto"/>
          </w:divBdr>
        </w:div>
        <w:div w:id="1713848843">
          <w:marLeft w:val="720"/>
          <w:marRight w:val="0"/>
          <w:marTop w:val="134"/>
          <w:marBottom w:val="0"/>
          <w:divBdr>
            <w:top w:val="none" w:sz="0" w:space="0" w:color="auto"/>
            <w:left w:val="none" w:sz="0" w:space="0" w:color="auto"/>
            <w:bottom w:val="none" w:sz="0" w:space="0" w:color="auto"/>
            <w:right w:val="none" w:sz="0" w:space="0" w:color="auto"/>
          </w:divBdr>
        </w:div>
        <w:div w:id="1587420150">
          <w:marLeft w:val="720"/>
          <w:marRight w:val="0"/>
          <w:marTop w:val="134"/>
          <w:marBottom w:val="0"/>
          <w:divBdr>
            <w:top w:val="none" w:sz="0" w:space="0" w:color="auto"/>
            <w:left w:val="none" w:sz="0" w:space="0" w:color="auto"/>
            <w:bottom w:val="none" w:sz="0" w:space="0" w:color="auto"/>
            <w:right w:val="none" w:sz="0" w:space="0" w:color="auto"/>
          </w:divBdr>
        </w:div>
        <w:div w:id="657612940">
          <w:marLeft w:val="720"/>
          <w:marRight w:val="0"/>
          <w:marTop w:val="134"/>
          <w:marBottom w:val="0"/>
          <w:divBdr>
            <w:top w:val="none" w:sz="0" w:space="0" w:color="auto"/>
            <w:left w:val="none" w:sz="0" w:space="0" w:color="auto"/>
            <w:bottom w:val="none" w:sz="0" w:space="0" w:color="auto"/>
            <w:right w:val="none" w:sz="0" w:space="0" w:color="auto"/>
          </w:divBdr>
        </w:div>
        <w:div w:id="2074307476">
          <w:marLeft w:val="720"/>
          <w:marRight w:val="0"/>
          <w:marTop w:val="134"/>
          <w:marBottom w:val="0"/>
          <w:divBdr>
            <w:top w:val="none" w:sz="0" w:space="0" w:color="auto"/>
            <w:left w:val="none" w:sz="0" w:space="0" w:color="auto"/>
            <w:bottom w:val="none" w:sz="0" w:space="0" w:color="auto"/>
            <w:right w:val="none" w:sz="0" w:space="0" w:color="auto"/>
          </w:divBdr>
        </w:div>
        <w:div w:id="539631297">
          <w:marLeft w:val="720"/>
          <w:marRight w:val="0"/>
          <w:marTop w:val="134"/>
          <w:marBottom w:val="0"/>
          <w:divBdr>
            <w:top w:val="none" w:sz="0" w:space="0" w:color="auto"/>
            <w:left w:val="none" w:sz="0" w:space="0" w:color="auto"/>
            <w:bottom w:val="none" w:sz="0" w:space="0" w:color="auto"/>
            <w:right w:val="none" w:sz="0" w:space="0" w:color="auto"/>
          </w:divBdr>
        </w:div>
      </w:divsChild>
    </w:div>
    <w:div w:id="1749889596">
      <w:bodyDiv w:val="1"/>
      <w:marLeft w:val="0"/>
      <w:marRight w:val="0"/>
      <w:marTop w:val="0"/>
      <w:marBottom w:val="0"/>
      <w:divBdr>
        <w:top w:val="none" w:sz="0" w:space="0" w:color="auto"/>
        <w:left w:val="none" w:sz="0" w:space="0" w:color="auto"/>
        <w:bottom w:val="none" w:sz="0" w:space="0" w:color="auto"/>
        <w:right w:val="none" w:sz="0" w:space="0" w:color="auto"/>
      </w:divBdr>
      <w:divsChild>
        <w:div w:id="1036202282">
          <w:marLeft w:val="547"/>
          <w:marRight w:val="0"/>
          <w:marTop w:val="134"/>
          <w:marBottom w:val="0"/>
          <w:divBdr>
            <w:top w:val="none" w:sz="0" w:space="0" w:color="auto"/>
            <w:left w:val="none" w:sz="0" w:space="0" w:color="auto"/>
            <w:bottom w:val="none" w:sz="0" w:space="0" w:color="auto"/>
            <w:right w:val="none" w:sz="0" w:space="0" w:color="auto"/>
          </w:divBdr>
        </w:div>
        <w:div w:id="149755979">
          <w:marLeft w:val="547"/>
          <w:marRight w:val="0"/>
          <w:marTop w:val="134"/>
          <w:marBottom w:val="0"/>
          <w:divBdr>
            <w:top w:val="none" w:sz="0" w:space="0" w:color="auto"/>
            <w:left w:val="none" w:sz="0" w:space="0" w:color="auto"/>
            <w:bottom w:val="none" w:sz="0" w:space="0" w:color="auto"/>
            <w:right w:val="none" w:sz="0" w:space="0" w:color="auto"/>
          </w:divBdr>
        </w:div>
        <w:div w:id="1405831606">
          <w:marLeft w:val="547"/>
          <w:marRight w:val="0"/>
          <w:marTop w:val="134"/>
          <w:marBottom w:val="0"/>
          <w:divBdr>
            <w:top w:val="none" w:sz="0" w:space="0" w:color="auto"/>
            <w:left w:val="none" w:sz="0" w:space="0" w:color="auto"/>
            <w:bottom w:val="none" w:sz="0" w:space="0" w:color="auto"/>
            <w:right w:val="none" w:sz="0" w:space="0" w:color="auto"/>
          </w:divBdr>
        </w:div>
      </w:divsChild>
    </w:div>
    <w:div w:id="1787962096">
      <w:bodyDiv w:val="1"/>
      <w:marLeft w:val="0"/>
      <w:marRight w:val="0"/>
      <w:marTop w:val="0"/>
      <w:marBottom w:val="0"/>
      <w:divBdr>
        <w:top w:val="none" w:sz="0" w:space="0" w:color="auto"/>
        <w:left w:val="none" w:sz="0" w:space="0" w:color="auto"/>
        <w:bottom w:val="none" w:sz="0" w:space="0" w:color="auto"/>
        <w:right w:val="none" w:sz="0" w:space="0" w:color="auto"/>
      </w:divBdr>
      <w:divsChild>
        <w:div w:id="1689598701">
          <w:marLeft w:val="547"/>
          <w:marRight w:val="0"/>
          <w:marTop w:val="134"/>
          <w:marBottom w:val="0"/>
          <w:divBdr>
            <w:top w:val="none" w:sz="0" w:space="0" w:color="auto"/>
            <w:left w:val="none" w:sz="0" w:space="0" w:color="auto"/>
            <w:bottom w:val="none" w:sz="0" w:space="0" w:color="auto"/>
            <w:right w:val="none" w:sz="0" w:space="0" w:color="auto"/>
          </w:divBdr>
        </w:div>
        <w:div w:id="1115366876">
          <w:marLeft w:val="547"/>
          <w:marRight w:val="0"/>
          <w:marTop w:val="134"/>
          <w:marBottom w:val="0"/>
          <w:divBdr>
            <w:top w:val="none" w:sz="0" w:space="0" w:color="auto"/>
            <w:left w:val="none" w:sz="0" w:space="0" w:color="auto"/>
            <w:bottom w:val="none" w:sz="0" w:space="0" w:color="auto"/>
            <w:right w:val="none" w:sz="0" w:space="0" w:color="auto"/>
          </w:divBdr>
        </w:div>
      </w:divsChild>
    </w:div>
    <w:div w:id="1862627836">
      <w:bodyDiv w:val="1"/>
      <w:marLeft w:val="0"/>
      <w:marRight w:val="0"/>
      <w:marTop w:val="0"/>
      <w:marBottom w:val="0"/>
      <w:divBdr>
        <w:top w:val="none" w:sz="0" w:space="0" w:color="auto"/>
        <w:left w:val="none" w:sz="0" w:space="0" w:color="auto"/>
        <w:bottom w:val="none" w:sz="0" w:space="0" w:color="auto"/>
        <w:right w:val="none" w:sz="0" w:space="0" w:color="auto"/>
      </w:divBdr>
    </w:div>
    <w:div w:id="1962152396">
      <w:bodyDiv w:val="1"/>
      <w:marLeft w:val="0"/>
      <w:marRight w:val="0"/>
      <w:marTop w:val="0"/>
      <w:marBottom w:val="0"/>
      <w:divBdr>
        <w:top w:val="none" w:sz="0" w:space="0" w:color="auto"/>
        <w:left w:val="none" w:sz="0" w:space="0" w:color="auto"/>
        <w:bottom w:val="none" w:sz="0" w:space="0" w:color="auto"/>
        <w:right w:val="none" w:sz="0" w:space="0" w:color="auto"/>
      </w:divBdr>
    </w:div>
    <w:div w:id="1963687632">
      <w:bodyDiv w:val="1"/>
      <w:marLeft w:val="0"/>
      <w:marRight w:val="0"/>
      <w:marTop w:val="0"/>
      <w:marBottom w:val="0"/>
      <w:divBdr>
        <w:top w:val="none" w:sz="0" w:space="0" w:color="auto"/>
        <w:left w:val="none" w:sz="0" w:space="0" w:color="auto"/>
        <w:bottom w:val="none" w:sz="0" w:space="0" w:color="auto"/>
        <w:right w:val="none" w:sz="0" w:space="0" w:color="auto"/>
      </w:divBdr>
    </w:div>
    <w:div w:id="1969505705">
      <w:bodyDiv w:val="1"/>
      <w:marLeft w:val="0"/>
      <w:marRight w:val="0"/>
      <w:marTop w:val="0"/>
      <w:marBottom w:val="0"/>
      <w:divBdr>
        <w:top w:val="none" w:sz="0" w:space="0" w:color="auto"/>
        <w:left w:val="none" w:sz="0" w:space="0" w:color="auto"/>
        <w:bottom w:val="none" w:sz="0" w:space="0" w:color="auto"/>
        <w:right w:val="none" w:sz="0" w:space="0" w:color="auto"/>
      </w:divBdr>
      <w:divsChild>
        <w:div w:id="1790709482">
          <w:marLeft w:val="547"/>
          <w:marRight w:val="0"/>
          <w:marTop w:val="134"/>
          <w:marBottom w:val="0"/>
          <w:divBdr>
            <w:top w:val="none" w:sz="0" w:space="0" w:color="auto"/>
            <w:left w:val="none" w:sz="0" w:space="0" w:color="auto"/>
            <w:bottom w:val="none" w:sz="0" w:space="0" w:color="auto"/>
            <w:right w:val="none" w:sz="0" w:space="0" w:color="auto"/>
          </w:divBdr>
        </w:div>
        <w:div w:id="1812361054">
          <w:marLeft w:val="547"/>
          <w:marRight w:val="0"/>
          <w:marTop w:val="134"/>
          <w:marBottom w:val="0"/>
          <w:divBdr>
            <w:top w:val="none" w:sz="0" w:space="0" w:color="auto"/>
            <w:left w:val="none" w:sz="0" w:space="0" w:color="auto"/>
            <w:bottom w:val="none" w:sz="0" w:space="0" w:color="auto"/>
            <w:right w:val="none" w:sz="0" w:space="0" w:color="auto"/>
          </w:divBdr>
        </w:div>
        <w:div w:id="665868084">
          <w:marLeft w:val="547"/>
          <w:marRight w:val="0"/>
          <w:marTop w:val="134"/>
          <w:marBottom w:val="0"/>
          <w:divBdr>
            <w:top w:val="none" w:sz="0" w:space="0" w:color="auto"/>
            <w:left w:val="none" w:sz="0" w:space="0" w:color="auto"/>
            <w:bottom w:val="none" w:sz="0" w:space="0" w:color="auto"/>
            <w:right w:val="none" w:sz="0" w:space="0" w:color="auto"/>
          </w:divBdr>
        </w:div>
        <w:div w:id="1863396565">
          <w:marLeft w:val="547"/>
          <w:marRight w:val="0"/>
          <w:marTop w:val="134"/>
          <w:marBottom w:val="0"/>
          <w:divBdr>
            <w:top w:val="none" w:sz="0" w:space="0" w:color="auto"/>
            <w:left w:val="none" w:sz="0" w:space="0" w:color="auto"/>
            <w:bottom w:val="none" w:sz="0" w:space="0" w:color="auto"/>
            <w:right w:val="none" w:sz="0" w:space="0" w:color="auto"/>
          </w:divBdr>
        </w:div>
      </w:divsChild>
    </w:div>
    <w:div w:id="2115902142">
      <w:bodyDiv w:val="1"/>
      <w:marLeft w:val="0"/>
      <w:marRight w:val="0"/>
      <w:marTop w:val="0"/>
      <w:marBottom w:val="0"/>
      <w:divBdr>
        <w:top w:val="none" w:sz="0" w:space="0" w:color="auto"/>
        <w:left w:val="none" w:sz="0" w:space="0" w:color="auto"/>
        <w:bottom w:val="none" w:sz="0" w:space="0" w:color="auto"/>
        <w:right w:val="none" w:sz="0" w:space="0" w:color="auto"/>
      </w:divBdr>
      <w:divsChild>
        <w:div w:id="193691573">
          <w:marLeft w:val="547"/>
          <w:marRight w:val="0"/>
          <w:marTop w:val="134"/>
          <w:marBottom w:val="0"/>
          <w:divBdr>
            <w:top w:val="none" w:sz="0" w:space="0" w:color="auto"/>
            <w:left w:val="none" w:sz="0" w:space="0" w:color="auto"/>
            <w:bottom w:val="none" w:sz="0" w:space="0" w:color="auto"/>
            <w:right w:val="none" w:sz="0" w:space="0" w:color="auto"/>
          </w:divBdr>
        </w:div>
        <w:div w:id="1924294188">
          <w:marLeft w:val="547"/>
          <w:marRight w:val="0"/>
          <w:marTop w:val="134"/>
          <w:marBottom w:val="0"/>
          <w:divBdr>
            <w:top w:val="none" w:sz="0" w:space="0" w:color="auto"/>
            <w:left w:val="none" w:sz="0" w:space="0" w:color="auto"/>
            <w:bottom w:val="none" w:sz="0" w:space="0" w:color="auto"/>
            <w:right w:val="none" w:sz="0" w:space="0" w:color="auto"/>
          </w:divBdr>
        </w:div>
        <w:div w:id="1824740946">
          <w:marLeft w:val="547"/>
          <w:marRight w:val="0"/>
          <w:marTop w:val="134"/>
          <w:marBottom w:val="0"/>
          <w:divBdr>
            <w:top w:val="none" w:sz="0" w:space="0" w:color="auto"/>
            <w:left w:val="none" w:sz="0" w:space="0" w:color="auto"/>
            <w:bottom w:val="none" w:sz="0" w:space="0" w:color="auto"/>
            <w:right w:val="none" w:sz="0" w:space="0" w:color="auto"/>
          </w:divBdr>
        </w:div>
        <w:div w:id="538782791">
          <w:marLeft w:val="547"/>
          <w:marRight w:val="0"/>
          <w:marTop w:val="134"/>
          <w:marBottom w:val="0"/>
          <w:divBdr>
            <w:top w:val="none" w:sz="0" w:space="0" w:color="auto"/>
            <w:left w:val="none" w:sz="0" w:space="0" w:color="auto"/>
            <w:bottom w:val="none" w:sz="0" w:space="0" w:color="auto"/>
            <w:right w:val="none" w:sz="0" w:space="0" w:color="auto"/>
          </w:divBdr>
        </w:div>
        <w:div w:id="69615226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vbaw.vba.va.gov/bl/21/rating/rat06.htm" TargetMode="External"/><Relationship Id="rId26" Type="http://schemas.openxmlformats.org/officeDocument/2006/relationships/hyperlink" Target="https://vaww.vrm.km.va.gov/system/templates/selfservice/va_kanew/help/agent/locale/en-US/portal/554400000001034/content/554400000014906/M21-1-Part-IV-Subpart-ii-Chapter-1-Section-D-Claims-for-Service-Connection-SC-for-Post-Traumatic-Stress-Disorder-PTSD?query=PTSD"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906/M21-1-Part-IV-Subpart-ii-Chapter-1-Section-D-Claims-for-Service-Connection-SC-for-Post-Traumatic-Stress-Disorder-PTSD?query=078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vbaw.vba.va.gov/bl/21/rating/stressor/general.htm" TargetMode="External"/><Relationship Id="rId25" Type="http://schemas.openxmlformats.org/officeDocument/2006/relationships/hyperlink" Target="https://vaww.vashare.vba.va.gov/sites/OFOPlaybooks/Shared%20Documents/Forms/AllItems.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baw.vba.va.gov/bl/21/rating/stressor/general.htm" TargetMode="External"/><Relationship Id="rId20" Type="http://schemas.openxmlformats.org/officeDocument/2006/relationships/hyperlink" Target="http://www.ecfr.gov/cgi-bin/text-idx?SID=fa147f1fcb9203350440f9242f1b8e27&amp;node=se38.1.3_11&amp;rgn=div8" TargetMode="External"/><Relationship Id="rId29"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33/M21-1-Part-III-Subpart-ii-Chapter-4-Section-H-Electronic-Claims-Folder-eFolder-Maintenance" TargetMode="External"/><Relationship Id="rId32" Type="http://schemas.openxmlformats.org/officeDocument/2006/relationships/hyperlink" Target="https://vaww.vrm.km.va.gov/system/templates/selfservice/va_kanew/help/agent/locale/en-US/portal/554400000001034/content/554400000105052/Supplemental-Language-Matrix" TargetMode="Externa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906/M21-1-Part-IV-Subpart-ii-Chapter-1-Section-D-Claims-for-Service-Connection-SC-for-Post-Traumatic-Stress-Disorder-PTSD?articleViewContext=article_view&amp;isFeatured=undefined&amp;topic=undefined" TargetMode="External"/><Relationship Id="rId23" Type="http://schemas.openxmlformats.org/officeDocument/2006/relationships/hyperlink" Target="http://vbaw.vba.va.gov/VBMS/Resources_Technical_Information.asp" TargetMode="External"/><Relationship Id="rId2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906/M21-1-Part-IV-Subpart-ii-Chapter-1-Section-D-Claims-for-Service-Connection-SC-for-Post-Traumatic-Stress-Disorder-PTSD?articleViewContext=article_view&amp;isFeatured=undefined&amp;topic=undefined" TargetMode="External"/><Relationship Id="rId31" Type="http://schemas.openxmlformats.org/officeDocument/2006/relationships/hyperlink" Target="https://vbaw.vba.va.gov/bl/21/rating/rat00.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76270/M21-1-Part-III-Subpart-iv-Chapter-4-Section-O-Mental-Disorders?articleViewContext=article_view&amp;isFeatured=undefined&amp;topic=undefined" TargetMode="External"/><Relationship Id="rId22" Type="http://schemas.openxmlformats.org/officeDocument/2006/relationships/hyperlink" Target="http://www.ecfr.gov/cgi-bin/text-idx?SID=329d57067d3fe56d8802d2a9835b0fb3&amp;node=se38.1.3_1304&amp;rgn=div8" TargetMode="External"/><Relationship Id="rId27"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30" Type="http://schemas.openxmlformats.org/officeDocument/2006/relationships/hyperlink" Target="http://www.benefits.va.gov/benefits/mstcoordinators.as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RO317-839076992-15246</_dlc_DocId>
    <_dlc_DocIdUrl xmlns="b62c6c12-24c5-4d47-ac4d-c5cc93bcdf7b">
      <Url>https://vaww.vashare.vba.va.gov/sites/SPTNCIO/focusedveterans/training/VSRvirtualtraining/_layouts/15/DocIdRedir.aspx?ID=RO317-839076992-15246</Url>
      <Description>RO317-839076992-15246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6F395-F87C-4016-B8A2-91684E55FAA7}">
  <ds:schemaRefs>
    <ds:schemaRef ds:uri="http://schemas.microsoft.com/sharepoint/events"/>
  </ds:schemaRefs>
</ds:datastoreItem>
</file>

<file path=customXml/itemProps2.xml><?xml version="1.0" encoding="utf-8"?>
<ds:datastoreItem xmlns:ds="http://schemas.openxmlformats.org/officeDocument/2006/customXml" ds:itemID="{E66BB824-C515-449D-80F6-E303984684FD}">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475015C0-CF8F-4BCB-AA82-7D6C1A433DFB}">
  <ds:schemaRefs>
    <ds:schemaRef ds:uri="http://schemas.openxmlformats.org/officeDocument/2006/bibliography"/>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DAE2F00B-7EE9-473D-857A-47F6B8F62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199</TotalTime>
  <Pages>18</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Post-Traumatic Stress Disorder (PTSD) Handout</vt:lpstr>
    </vt:vector>
  </TitlesOfParts>
  <Company>Veterans Benefits Administration</Company>
  <LinksUpToDate>false</LinksUpToDate>
  <CharactersWithSpaces>31326</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Post-Traumatic Stress Disorder (PTSD) Handout</dc:title>
  <dc:subject>VSR</dc:subject>
  <dc:creator>Department of Veterans Affairs, Veterans Benefits Administration, Compensation Service, STAFF</dc:creator>
  <cp:keywords>PTSD, post, traumatic, stress, disorder, claims, development, fear, combat, non-combat, JSRRC, police reports, lay statement, personal trauma, M21-1</cp:keywords>
  <dc:description>This lesson introduces posttraumatic stress disorder (PTSD) and its unique development requirements.</dc:description>
  <cp:lastModifiedBy>Kathy Poole</cp:lastModifiedBy>
  <cp:revision>5</cp:revision>
  <dcterms:created xsi:type="dcterms:W3CDTF">2020-09-02T22:47:00Z</dcterms:created>
  <dcterms:modified xsi:type="dcterms:W3CDTF">2020-09-18T13:06:00Z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d77aa477-76d8-4d22-96b0-c169bcc67c66</vt:lpwstr>
  </property>
</Properties>
</file>