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388DA" w14:textId="708DB4B7" w:rsidR="00961410" w:rsidRDefault="00961410">
      <w:pPr>
        <w:pStyle w:val="VBALessonPlanName"/>
        <w:rPr>
          <w:color w:val="auto"/>
        </w:rPr>
      </w:pPr>
      <w:r>
        <w:rPr>
          <w:color w:val="auto"/>
        </w:rPr>
        <w:t>(VSR</w:t>
      </w:r>
      <w:r w:rsidR="00CB121C">
        <w:rPr>
          <w:color w:val="auto"/>
        </w:rPr>
        <w:t xml:space="preserve"> VIP Pre-D</w:t>
      </w:r>
      <w:r>
        <w:rPr>
          <w:color w:val="auto"/>
        </w:rPr>
        <w:t xml:space="preserve">) </w:t>
      </w:r>
    </w:p>
    <w:p w14:paraId="2FD6F9E1" w14:textId="1686CADE" w:rsidR="007A5600" w:rsidRPr="0069700E" w:rsidRDefault="0069700E">
      <w:pPr>
        <w:pStyle w:val="VBALessonPlanName"/>
        <w:rPr>
          <w:color w:val="auto"/>
        </w:rPr>
      </w:pPr>
      <w:r w:rsidRPr="0069700E">
        <w:rPr>
          <w:color w:val="auto"/>
        </w:rPr>
        <w:t>Indivi</w:t>
      </w:r>
      <w:r>
        <w:rPr>
          <w:color w:val="auto"/>
        </w:rPr>
        <w:t>d</w:t>
      </w:r>
      <w:r w:rsidRPr="0069700E">
        <w:rPr>
          <w:color w:val="auto"/>
        </w:rPr>
        <w:t>ual Unemployability</w:t>
      </w:r>
      <w:r w:rsidR="00DE625C">
        <w:rPr>
          <w:color w:val="auto"/>
        </w:rPr>
        <w:t xml:space="preserve"> Development </w:t>
      </w:r>
    </w:p>
    <w:p w14:paraId="653CFBC9" w14:textId="77777777" w:rsidR="007A5600" w:rsidRDefault="007A5600">
      <w:pPr>
        <w:pStyle w:val="VBALessonPlanTitle"/>
        <w:rPr>
          <w:color w:val="auto"/>
        </w:rPr>
      </w:pPr>
      <w:bookmarkStart w:id="0" w:name="_Toc276556863"/>
      <w:r>
        <w:rPr>
          <w:color w:val="auto"/>
        </w:rPr>
        <w:t>Trainee Handout</w:t>
      </w:r>
      <w:bookmarkEnd w:id="0"/>
    </w:p>
    <w:p w14:paraId="6F94400F" w14:textId="77777777" w:rsidR="007A5600" w:rsidRDefault="007A5600">
      <w:pPr>
        <w:pStyle w:val="VBATopicHeading1"/>
      </w:pPr>
      <w:bookmarkStart w:id="1" w:name="_Toc276556864"/>
    </w:p>
    <w:p w14:paraId="256A6AD3"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E90DF5D" w14:textId="77777777" w:rsidR="007A5600" w:rsidRDefault="007A5600"/>
    <w:p w14:paraId="446B9E1C" w14:textId="7BB5271D" w:rsidR="00BC494C"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11052867" w:history="1">
        <w:r w:rsidR="00BC494C" w:rsidRPr="00A965E8">
          <w:rPr>
            <w:rStyle w:val="Hyperlink"/>
          </w:rPr>
          <w:t>Objectives</w:t>
        </w:r>
        <w:r w:rsidR="00BC494C">
          <w:rPr>
            <w:webHidden/>
          </w:rPr>
          <w:tab/>
        </w:r>
        <w:r w:rsidR="00BC494C">
          <w:rPr>
            <w:webHidden/>
          </w:rPr>
          <w:fldChar w:fldCharType="begin"/>
        </w:r>
        <w:r w:rsidR="00BC494C">
          <w:rPr>
            <w:webHidden/>
          </w:rPr>
          <w:instrText xml:space="preserve"> PAGEREF _Toc11052867 \h </w:instrText>
        </w:r>
        <w:r w:rsidR="00BC494C">
          <w:rPr>
            <w:webHidden/>
          </w:rPr>
        </w:r>
        <w:r w:rsidR="00BC494C">
          <w:rPr>
            <w:webHidden/>
          </w:rPr>
          <w:fldChar w:fldCharType="separate"/>
        </w:r>
        <w:r w:rsidR="00BC494C">
          <w:rPr>
            <w:webHidden/>
          </w:rPr>
          <w:t>2</w:t>
        </w:r>
        <w:r w:rsidR="00BC494C">
          <w:rPr>
            <w:webHidden/>
          </w:rPr>
          <w:fldChar w:fldCharType="end"/>
        </w:r>
      </w:hyperlink>
    </w:p>
    <w:p w14:paraId="6F9D6F03" w14:textId="79259714" w:rsidR="00BC494C" w:rsidRDefault="00C63983">
      <w:pPr>
        <w:pStyle w:val="TOC1"/>
        <w:rPr>
          <w:rFonts w:asciiTheme="minorHAnsi" w:eastAsiaTheme="minorEastAsia" w:hAnsiTheme="minorHAnsi" w:cstheme="minorBidi"/>
          <w:sz w:val="22"/>
        </w:rPr>
      </w:pPr>
      <w:hyperlink w:anchor="_Toc11052868" w:history="1">
        <w:r w:rsidR="00BC494C" w:rsidRPr="00A965E8">
          <w:rPr>
            <w:rStyle w:val="Hyperlink"/>
          </w:rPr>
          <w:t>References</w:t>
        </w:r>
        <w:r w:rsidR="00BC494C">
          <w:rPr>
            <w:webHidden/>
          </w:rPr>
          <w:tab/>
        </w:r>
        <w:r w:rsidR="00BC494C">
          <w:rPr>
            <w:webHidden/>
          </w:rPr>
          <w:fldChar w:fldCharType="begin"/>
        </w:r>
        <w:r w:rsidR="00BC494C">
          <w:rPr>
            <w:webHidden/>
          </w:rPr>
          <w:instrText xml:space="preserve"> PAGEREF _Toc11052868 \h </w:instrText>
        </w:r>
        <w:r w:rsidR="00BC494C">
          <w:rPr>
            <w:webHidden/>
          </w:rPr>
        </w:r>
        <w:r w:rsidR="00BC494C">
          <w:rPr>
            <w:webHidden/>
          </w:rPr>
          <w:fldChar w:fldCharType="separate"/>
        </w:r>
        <w:r w:rsidR="00BC494C">
          <w:rPr>
            <w:webHidden/>
          </w:rPr>
          <w:t>2</w:t>
        </w:r>
        <w:r w:rsidR="00BC494C">
          <w:rPr>
            <w:webHidden/>
          </w:rPr>
          <w:fldChar w:fldCharType="end"/>
        </w:r>
      </w:hyperlink>
    </w:p>
    <w:p w14:paraId="05B8B3F0" w14:textId="58B2B4BC" w:rsidR="00BC494C" w:rsidRDefault="00C63983">
      <w:pPr>
        <w:pStyle w:val="TOC1"/>
        <w:rPr>
          <w:rFonts w:asciiTheme="minorHAnsi" w:eastAsiaTheme="minorEastAsia" w:hAnsiTheme="minorHAnsi" w:cstheme="minorBidi"/>
          <w:sz w:val="22"/>
        </w:rPr>
      </w:pPr>
      <w:hyperlink w:anchor="_Toc11052869" w:history="1">
        <w:r w:rsidR="00BC494C" w:rsidRPr="00A965E8">
          <w:rPr>
            <w:rStyle w:val="Hyperlink"/>
          </w:rPr>
          <w:t>Topic 1: IU Benefits, Eligibility Criteria, and VA Forms</w:t>
        </w:r>
        <w:r w:rsidR="00BC494C">
          <w:rPr>
            <w:webHidden/>
          </w:rPr>
          <w:tab/>
        </w:r>
        <w:r w:rsidR="00BC494C">
          <w:rPr>
            <w:webHidden/>
          </w:rPr>
          <w:fldChar w:fldCharType="begin"/>
        </w:r>
        <w:r w:rsidR="00BC494C">
          <w:rPr>
            <w:webHidden/>
          </w:rPr>
          <w:instrText xml:space="preserve"> PAGEREF _Toc11052869 \h </w:instrText>
        </w:r>
        <w:r w:rsidR="00BC494C">
          <w:rPr>
            <w:webHidden/>
          </w:rPr>
        </w:r>
        <w:r w:rsidR="00BC494C">
          <w:rPr>
            <w:webHidden/>
          </w:rPr>
          <w:fldChar w:fldCharType="separate"/>
        </w:r>
        <w:r w:rsidR="00BC494C">
          <w:rPr>
            <w:webHidden/>
          </w:rPr>
          <w:t>3</w:t>
        </w:r>
        <w:r w:rsidR="00BC494C">
          <w:rPr>
            <w:webHidden/>
          </w:rPr>
          <w:fldChar w:fldCharType="end"/>
        </w:r>
      </w:hyperlink>
    </w:p>
    <w:p w14:paraId="19DBBCC1" w14:textId="71245A75" w:rsidR="00BC494C" w:rsidRDefault="00C63983">
      <w:pPr>
        <w:pStyle w:val="TOC1"/>
        <w:rPr>
          <w:rFonts w:asciiTheme="minorHAnsi" w:eastAsiaTheme="minorEastAsia" w:hAnsiTheme="minorHAnsi" w:cstheme="minorBidi"/>
          <w:sz w:val="22"/>
        </w:rPr>
      </w:pPr>
      <w:hyperlink w:anchor="_Toc11052870" w:history="1">
        <w:r w:rsidR="00BC494C" w:rsidRPr="00A965E8">
          <w:rPr>
            <w:rStyle w:val="Hyperlink"/>
          </w:rPr>
          <w:t>Topic 2: Development for SSA and VR&amp;E Records</w:t>
        </w:r>
        <w:r w:rsidR="00BC494C">
          <w:rPr>
            <w:webHidden/>
          </w:rPr>
          <w:tab/>
        </w:r>
        <w:r w:rsidR="00BC494C">
          <w:rPr>
            <w:webHidden/>
          </w:rPr>
          <w:fldChar w:fldCharType="begin"/>
        </w:r>
        <w:r w:rsidR="00BC494C">
          <w:rPr>
            <w:webHidden/>
          </w:rPr>
          <w:instrText xml:space="preserve"> PAGEREF _Toc11052870 \h </w:instrText>
        </w:r>
        <w:r w:rsidR="00BC494C">
          <w:rPr>
            <w:webHidden/>
          </w:rPr>
        </w:r>
        <w:r w:rsidR="00BC494C">
          <w:rPr>
            <w:webHidden/>
          </w:rPr>
          <w:fldChar w:fldCharType="separate"/>
        </w:r>
        <w:r w:rsidR="00BC494C">
          <w:rPr>
            <w:webHidden/>
          </w:rPr>
          <w:t>8</w:t>
        </w:r>
        <w:r w:rsidR="00BC494C">
          <w:rPr>
            <w:webHidden/>
          </w:rPr>
          <w:fldChar w:fldCharType="end"/>
        </w:r>
      </w:hyperlink>
    </w:p>
    <w:p w14:paraId="1DE5054B" w14:textId="50159BF2" w:rsidR="00BC494C" w:rsidRDefault="00C63983">
      <w:pPr>
        <w:pStyle w:val="TOC1"/>
        <w:rPr>
          <w:rFonts w:asciiTheme="minorHAnsi" w:eastAsiaTheme="minorEastAsia" w:hAnsiTheme="minorHAnsi" w:cstheme="minorBidi"/>
          <w:sz w:val="22"/>
        </w:rPr>
      </w:pPr>
      <w:hyperlink w:anchor="_Toc11052871" w:history="1">
        <w:r w:rsidR="00BC494C" w:rsidRPr="00A965E8">
          <w:rPr>
            <w:rStyle w:val="Hyperlink"/>
          </w:rPr>
          <w:t>Topic 3: Development for Veteran’s Employment History</w:t>
        </w:r>
        <w:r w:rsidR="00BC494C">
          <w:rPr>
            <w:webHidden/>
          </w:rPr>
          <w:tab/>
        </w:r>
        <w:r w:rsidR="00BC494C">
          <w:rPr>
            <w:webHidden/>
          </w:rPr>
          <w:fldChar w:fldCharType="begin"/>
        </w:r>
        <w:r w:rsidR="00BC494C">
          <w:rPr>
            <w:webHidden/>
          </w:rPr>
          <w:instrText xml:space="preserve"> PAGEREF _Toc11052871 \h </w:instrText>
        </w:r>
        <w:r w:rsidR="00BC494C">
          <w:rPr>
            <w:webHidden/>
          </w:rPr>
        </w:r>
        <w:r w:rsidR="00BC494C">
          <w:rPr>
            <w:webHidden/>
          </w:rPr>
          <w:fldChar w:fldCharType="separate"/>
        </w:r>
        <w:r w:rsidR="00BC494C">
          <w:rPr>
            <w:webHidden/>
          </w:rPr>
          <w:t>13</w:t>
        </w:r>
        <w:r w:rsidR="00BC494C">
          <w:rPr>
            <w:webHidden/>
          </w:rPr>
          <w:fldChar w:fldCharType="end"/>
        </w:r>
      </w:hyperlink>
    </w:p>
    <w:p w14:paraId="7608C52A" w14:textId="3FC918E1" w:rsidR="00BC494C" w:rsidRDefault="00C63983">
      <w:pPr>
        <w:pStyle w:val="TOC1"/>
        <w:rPr>
          <w:rFonts w:asciiTheme="minorHAnsi" w:eastAsiaTheme="minorEastAsia" w:hAnsiTheme="minorHAnsi" w:cstheme="minorBidi"/>
          <w:sz w:val="22"/>
        </w:rPr>
      </w:pPr>
      <w:hyperlink w:anchor="_Toc11052872" w:history="1">
        <w:r w:rsidR="00BC494C" w:rsidRPr="00A965E8">
          <w:rPr>
            <w:rStyle w:val="Hyperlink"/>
          </w:rPr>
          <w:t>Topic 4: Exam, Subsequent Development, and Ready To Rate Considerations for IU Claims</w:t>
        </w:r>
        <w:r w:rsidR="00BC494C">
          <w:rPr>
            <w:webHidden/>
          </w:rPr>
          <w:tab/>
        </w:r>
        <w:r w:rsidR="00BC494C">
          <w:rPr>
            <w:webHidden/>
          </w:rPr>
          <w:fldChar w:fldCharType="begin"/>
        </w:r>
        <w:r w:rsidR="00BC494C">
          <w:rPr>
            <w:webHidden/>
          </w:rPr>
          <w:instrText xml:space="preserve"> PAGEREF _Toc11052872 \h </w:instrText>
        </w:r>
        <w:r w:rsidR="00BC494C">
          <w:rPr>
            <w:webHidden/>
          </w:rPr>
        </w:r>
        <w:r w:rsidR="00BC494C">
          <w:rPr>
            <w:webHidden/>
          </w:rPr>
          <w:fldChar w:fldCharType="separate"/>
        </w:r>
        <w:r w:rsidR="00BC494C">
          <w:rPr>
            <w:webHidden/>
          </w:rPr>
          <w:t>15</w:t>
        </w:r>
        <w:r w:rsidR="00BC494C">
          <w:rPr>
            <w:webHidden/>
          </w:rPr>
          <w:fldChar w:fldCharType="end"/>
        </w:r>
      </w:hyperlink>
    </w:p>
    <w:p w14:paraId="4980E1EE" w14:textId="598B54CA" w:rsidR="00BC494C" w:rsidRDefault="00C63983">
      <w:pPr>
        <w:pStyle w:val="TOC1"/>
        <w:rPr>
          <w:rFonts w:asciiTheme="minorHAnsi" w:eastAsiaTheme="minorEastAsia" w:hAnsiTheme="minorHAnsi" w:cstheme="minorBidi"/>
          <w:sz w:val="22"/>
        </w:rPr>
      </w:pPr>
      <w:hyperlink w:anchor="_Toc11052873" w:history="1">
        <w:r w:rsidR="00BC494C" w:rsidRPr="00A965E8">
          <w:rPr>
            <w:rStyle w:val="Hyperlink"/>
          </w:rPr>
          <w:t>Practical Exercise</w:t>
        </w:r>
        <w:r w:rsidR="00BC494C">
          <w:rPr>
            <w:webHidden/>
          </w:rPr>
          <w:tab/>
        </w:r>
        <w:r w:rsidR="00BC494C">
          <w:rPr>
            <w:webHidden/>
          </w:rPr>
          <w:fldChar w:fldCharType="begin"/>
        </w:r>
        <w:r w:rsidR="00BC494C">
          <w:rPr>
            <w:webHidden/>
          </w:rPr>
          <w:instrText xml:space="preserve"> PAGEREF _Toc11052873 \h </w:instrText>
        </w:r>
        <w:r w:rsidR="00BC494C">
          <w:rPr>
            <w:webHidden/>
          </w:rPr>
        </w:r>
        <w:r w:rsidR="00BC494C">
          <w:rPr>
            <w:webHidden/>
          </w:rPr>
          <w:fldChar w:fldCharType="separate"/>
        </w:r>
        <w:r w:rsidR="00BC494C">
          <w:rPr>
            <w:webHidden/>
          </w:rPr>
          <w:t>17</w:t>
        </w:r>
        <w:r w:rsidR="00BC494C">
          <w:rPr>
            <w:webHidden/>
          </w:rPr>
          <w:fldChar w:fldCharType="end"/>
        </w:r>
      </w:hyperlink>
    </w:p>
    <w:p w14:paraId="3F03AADA" w14:textId="41145773" w:rsidR="007A5600" w:rsidRDefault="007A5600">
      <w:pPr>
        <w:pStyle w:val="VBATopicHeading1"/>
        <w:rPr>
          <w:sz w:val="24"/>
        </w:rPr>
      </w:pPr>
      <w:r>
        <w:rPr>
          <w:rStyle w:val="Hyperlink"/>
          <w:bCs/>
          <w:szCs w:val="24"/>
        </w:rPr>
        <w:fldChar w:fldCharType="end"/>
      </w:r>
    </w:p>
    <w:p w14:paraId="0ABE501B" w14:textId="77777777" w:rsidR="007A5600" w:rsidRDefault="007A5600"/>
    <w:p w14:paraId="4213C64B" w14:textId="77777777" w:rsidR="007A5600" w:rsidRDefault="007A5600"/>
    <w:p w14:paraId="0BAB04B7" w14:textId="77777777" w:rsidR="007A5600" w:rsidRDefault="007A5600"/>
    <w:p w14:paraId="3AE08F50" w14:textId="77777777" w:rsidR="007A5600" w:rsidRDefault="007A5600"/>
    <w:p w14:paraId="53E6B7B1" w14:textId="77777777" w:rsidR="007A5600" w:rsidRDefault="007A5600"/>
    <w:p w14:paraId="5521F404" w14:textId="77777777" w:rsidR="007A5600" w:rsidRDefault="007A5600"/>
    <w:p w14:paraId="129B1AD1" w14:textId="77777777" w:rsidR="007A5600" w:rsidRDefault="007A5600"/>
    <w:p w14:paraId="636083D6" w14:textId="77777777" w:rsidR="007A5600" w:rsidRDefault="007A5600"/>
    <w:p w14:paraId="08AEA6A0" w14:textId="7463C35E" w:rsidR="007A5600" w:rsidRDefault="007A5600">
      <w:pPr>
        <w:overflowPunct/>
        <w:autoSpaceDE/>
        <w:autoSpaceDN/>
        <w:adjustRightInd/>
        <w:spacing w:before="0"/>
      </w:pPr>
      <w:r>
        <w:br w:type="page"/>
      </w:r>
    </w:p>
    <w:p w14:paraId="2F3B0199" w14:textId="77777777" w:rsidR="007A5600" w:rsidRDefault="007A5600">
      <w:pPr>
        <w:pStyle w:val="VBATopicHeading1"/>
      </w:pPr>
      <w:bookmarkStart w:id="2" w:name="_Toc11052867"/>
      <w:bookmarkStart w:id="3" w:name="_Toc269888405"/>
      <w:bookmarkStart w:id="4" w:name="_Toc269888748"/>
      <w:bookmarkStart w:id="5" w:name="_Toc278291133"/>
      <w:r>
        <w:lastRenderedPageBreak/>
        <w:t>Objectives</w:t>
      </w:r>
      <w:bookmarkEnd w:id="2"/>
    </w:p>
    <w:p w14:paraId="05B90A46" w14:textId="77777777" w:rsidR="00346222" w:rsidRPr="00346222" w:rsidRDefault="00346222" w:rsidP="00346222">
      <w:pPr>
        <w:numPr>
          <w:ilvl w:val="0"/>
          <w:numId w:val="2"/>
        </w:numPr>
        <w:textAlignment w:val="baseline"/>
      </w:pPr>
      <w:r w:rsidRPr="00346222">
        <w:t>Identify individual unemployability (IU) benefits, eligibility criteria, and VA Forms</w:t>
      </w:r>
    </w:p>
    <w:p w14:paraId="26CBE20B" w14:textId="154D9B8A" w:rsidR="00346222" w:rsidRPr="00346222" w:rsidRDefault="00346222" w:rsidP="00346222">
      <w:pPr>
        <w:numPr>
          <w:ilvl w:val="0"/>
          <w:numId w:val="2"/>
        </w:numPr>
        <w:textAlignment w:val="baseline"/>
      </w:pPr>
      <w:r w:rsidRPr="00346222">
        <w:t>Identify and recall the procedure for obtaining relevant Social Security Administration (SSA) and V</w:t>
      </w:r>
      <w:r w:rsidR="00CB121C">
        <w:t>eteran Readiness</w:t>
      </w:r>
      <w:r w:rsidRPr="00346222">
        <w:t xml:space="preserve"> and E</w:t>
      </w:r>
      <w:r w:rsidR="007B421B">
        <w:t xml:space="preserve">mployment </w:t>
      </w:r>
      <w:r w:rsidRPr="00346222">
        <w:t>(VR&amp;E) records</w:t>
      </w:r>
    </w:p>
    <w:p w14:paraId="76AB85D4" w14:textId="77777777" w:rsidR="00346222" w:rsidRPr="00346222" w:rsidRDefault="00346222" w:rsidP="00346222">
      <w:pPr>
        <w:numPr>
          <w:ilvl w:val="0"/>
          <w:numId w:val="2"/>
        </w:numPr>
        <w:textAlignment w:val="baseline"/>
      </w:pPr>
      <w:r w:rsidRPr="00346222">
        <w:t>Assess when and how to obtain a Veteran’s employment history</w:t>
      </w:r>
    </w:p>
    <w:p w14:paraId="2D39FAF2" w14:textId="77777777" w:rsidR="00346222" w:rsidRPr="00346222" w:rsidRDefault="00346222" w:rsidP="00346222">
      <w:pPr>
        <w:numPr>
          <w:ilvl w:val="0"/>
          <w:numId w:val="2"/>
        </w:numPr>
        <w:textAlignment w:val="baseline"/>
      </w:pPr>
      <w:r w:rsidRPr="00346222">
        <w:t>Recall examination, subsequent development, and ready to rate considerations</w:t>
      </w:r>
    </w:p>
    <w:p w14:paraId="245CE32B" w14:textId="77777777" w:rsidR="00346222" w:rsidRPr="0069700E" w:rsidRDefault="00346222" w:rsidP="00346222">
      <w:pPr>
        <w:textAlignment w:val="baseline"/>
      </w:pPr>
    </w:p>
    <w:p w14:paraId="1A83A684" w14:textId="77777777" w:rsidR="007A5600" w:rsidRDefault="007A5600" w:rsidP="000E3279">
      <w:pPr>
        <w:pStyle w:val="VBATopicHeading1"/>
      </w:pPr>
      <w:bookmarkStart w:id="6" w:name="_Toc11052868"/>
      <w:r>
        <w:t>References</w:t>
      </w:r>
      <w:bookmarkEnd w:id="6"/>
    </w:p>
    <w:bookmarkEnd w:id="3"/>
    <w:bookmarkEnd w:id="4"/>
    <w:bookmarkEnd w:id="5"/>
    <w:p w14:paraId="4797CAC7" w14:textId="77777777" w:rsidR="00346222" w:rsidRPr="00346222" w:rsidRDefault="00346222" w:rsidP="00103715">
      <w:pPr>
        <w:pStyle w:val="ListParagraph"/>
        <w:numPr>
          <w:ilvl w:val="0"/>
          <w:numId w:val="3"/>
        </w:numPr>
        <w:spacing w:before="100" w:beforeAutospacing="1" w:after="100" w:afterAutospacing="1"/>
        <w:ind w:left="1170"/>
        <w:rPr>
          <w:u w:val="single"/>
        </w:rPr>
      </w:pPr>
      <w:r>
        <w:rPr>
          <w:u w:val="single"/>
        </w:rPr>
        <w:fldChar w:fldCharType="begin"/>
      </w:r>
      <w:r>
        <w:rPr>
          <w:u w:val="single"/>
        </w:rPr>
        <w:instrText xml:space="preserve"> HYPERLINK "https://www.ecfr.gov/cgi-bin/text-idx?SID=37e2fff4241ce89e1e26eb66338d1d4d&amp;mc=true&amp;node=pt38.1.4&amp;rgn=div5" \l "se38.1.4_116" </w:instrText>
      </w:r>
      <w:r>
        <w:rPr>
          <w:u w:val="single"/>
        </w:rPr>
        <w:fldChar w:fldCharType="separate"/>
      </w:r>
      <w:r w:rsidRPr="00346222">
        <w:rPr>
          <w:rStyle w:val="Hyperlink"/>
        </w:rPr>
        <w:t>38 CFR 4.16, Total disability ratings for compensation based on unemployability of the individual</w:t>
      </w:r>
      <w:r>
        <w:rPr>
          <w:u w:val="single"/>
        </w:rPr>
        <w:fldChar w:fldCharType="end"/>
      </w:r>
    </w:p>
    <w:p w14:paraId="254B104F" w14:textId="77777777" w:rsidR="00346222" w:rsidRPr="00346222" w:rsidRDefault="00C63983" w:rsidP="00103715">
      <w:pPr>
        <w:pStyle w:val="ListParagraph"/>
        <w:numPr>
          <w:ilvl w:val="0"/>
          <w:numId w:val="3"/>
        </w:numPr>
        <w:spacing w:before="100" w:beforeAutospacing="1" w:after="100" w:afterAutospacing="1"/>
        <w:ind w:left="1170"/>
        <w:rPr>
          <w:u w:val="single"/>
        </w:rPr>
      </w:pPr>
      <w:hyperlink r:id="rId12" w:history="1">
        <w:r w:rsidR="00346222" w:rsidRPr="00346222">
          <w:rPr>
            <w:rStyle w:val="Hyperlink"/>
          </w:rPr>
          <w:t>M21-1, Part I, Chapter 1.B.1, Notification Requirements for Claims Not Previously Denied</w:t>
        </w:r>
      </w:hyperlink>
    </w:p>
    <w:p w14:paraId="4BBD5C46" w14:textId="77777777" w:rsidR="00346222" w:rsidRPr="00346222" w:rsidRDefault="00C63983" w:rsidP="00103715">
      <w:pPr>
        <w:pStyle w:val="ListParagraph"/>
        <w:numPr>
          <w:ilvl w:val="0"/>
          <w:numId w:val="3"/>
        </w:numPr>
        <w:spacing w:before="100" w:beforeAutospacing="1" w:after="100" w:afterAutospacing="1"/>
        <w:ind w:left="1170"/>
        <w:rPr>
          <w:u w:val="single"/>
        </w:rPr>
      </w:pPr>
      <w:hyperlink r:id="rId13" w:history="1">
        <w:r w:rsidR="00346222" w:rsidRPr="00346222">
          <w:rPr>
            <w:rStyle w:val="Hyperlink"/>
          </w:rPr>
          <w:t>M21-1, Part III, Subpart ii.2.B.1, Applications for Disability Compensation and/or Pension</w:t>
        </w:r>
      </w:hyperlink>
    </w:p>
    <w:p w14:paraId="3A89BE66" w14:textId="252F1E66" w:rsidR="00346222" w:rsidRPr="00C80DA9" w:rsidRDefault="00C63983" w:rsidP="00103715">
      <w:pPr>
        <w:pStyle w:val="ListParagraph"/>
        <w:numPr>
          <w:ilvl w:val="0"/>
          <w:numId w:val="3"/>
        </w:numPr>
        <w:spacing w:before="100" w:beforeAutospacing="1" w:after="100" w:afterAutospacing="1"/>
        <w:ind w:left="1170"/>
        <w:rPr>
          <w:rStyle w:val="Hyperlink"/>
          <w:color w:val="auto"/>
        </w:rPr>
      </w:pPr>
      <w:hyperlink r:id="rId14" w:history="1">
        <w:r w:rsidR="00346222" w:rsidRPr="00346222">
          <w:rPr>
            <w:rStyle w:val="Hyperlink"/>
          </w:rPr>
          <w:t>M21-1, Part III, Subpart iii.1.C, Requesting Evidence From Federal Record Custodians</w:t>
        </w:r>
      </w:hyperlink>
    </w:p>
    <w:p w14:paraId="1BADE648" w14:textId="74043E22" w:rsidR="00C80DA9" w:rsidRPr="00346222" w:rsidRDefault="00C63983" w:rsidP="00103715">
      <w:pPr>
        <w:pStyle w:val="ListParagraph"/>
        <w:numPr>
          <w:ilvl w:val="0"/>
          <w:numId w:val="3"/>
        </w:numPr>
        <w:spacing w:before="100" w:beforeAutospacing="1" w:after="100" w:afterAutospacing="1"/>
        <w:ind w:left="1170"/>
        <w:rPr>
          <w:u w:val="single"/>
        </w:rPr>
      </w:pPr>
      <w:hyperlink r:id="rId15" w:anchor="2" w:history="1">
        <w:r w:rsidR="00C80DA9" w:rsidRPr="00C80DA9">
          <w:rPr>
            <w:rStyle w:val="Hyperlink"/>
          </w:rPr>
          <w:t>M21-1, Part III. Subpart iii. 3.A.2, VA Request for Disability Records From SSA</w:t>
        </w:r>
      </w:hyperlink>
    </w:p>
    <w:p w14:paraId="515A2825" w14:textId="77777777" w:rsidR="00346222" w:rsidRPr="00346222" w:rsidRDefault="00C63983" w:rsidP="00103715">
      <w:pPr>
        <w:pStyle w:val="ListParagraph"/>
        <w:numPr>
          <w:ilvl w:val="0"/>
          <w:numId w:val="3"/>
        </w:numPr>
        <w:spacing w:before="100" w:beforeAutospacing="1" w:after="100" w:afterAutospacing="1"/>
        <w:ind w:left="1170"/>
        <w:rPr>
          <w:u w:val="single"/>
        </w:rPr>
      </w:pPr>
      <w:hyperlink r:id="rId16" w:history="1">
        <w:r w:rsidR="00346222" w:rsidRPr="00346222">
          <w:rPr>
            <w:rStyle w:val="Hyperlink"/>
          </w:rPr>
          <w:t>M21-1, Part III, Subpart iv.3.A, Examination Requests Overview</w:t>
        </w:r>
      </w:hyperlink>
    </w:p>
    <w:p w14:paraId="0AC2EC29" w14:textId="77777777" w:rsidR="00346222" w:rsidRPr="00346222" w:rsidRDefault="00C63983" w:rsidP="00103715">
      <w:pPr>
        <w:pStyle w:val="ListParagraph"/>
        <w:numPr>
          <w:ilvl w:val="0"/>
          <w:numId w:val="3"/>
        </w:numPr>
        <w:spacing w:before="100" w:beforeAutospacing="1" w:after="100" w:afterAutospacing="1"/>
        <w:ind w:left="1170"/>
        <w:rPr>
          <w:u w:val="single"/>
        </w:rPr>
      </w:pPr>
      <w:hyperlink r:id="rId17" w:history="1">
        <w:r w:rsidR="00346222" w:rsidRPr="00346222">
          <w:rPr>
            <w:rStyle w:val="Hyperlink"/>
          </w:rPr>
          <w:t>M21-1, Part IV, Subpart ii.2.F</w:t>
        </w:r>
        <w:r w:rsidR="00346222" w:rsidRPr="00346222">
          <w:rPr>
            <w:rStyle w:val="Hyperlink"/>
            <w:lang w:val="fr-FR"/>
          </w:rPr>
          <w:t xml:space="preserve">, </w:t>
        </w:r>
        <w:r w:rsidR="00346222" w:rsidRPr="00346222">
          <w:rPr>
            <w:rStyle w:val="Hyperlink"/>
          </w:rPr>
          <w:t>Compensation Based on Individual Unemployability (IU)</w:t>
        </w:r>
      </w:hyperlink>
    </w:p>
    <w:p w14:paraId="72EA96C4" w14:textId="77777777" w:rsidR="007A5600" w:rsidRDefault="007A5600"/>
    <w:p w14:paraId="2CA6CE0C" w14:textId="77777777" w:rsidR="007A5600" w:rsidRDefault="007A5600"/>
    <w:p w14:paraId="163B6B1E" w14:textId="77777777" w:rsidR="0069700E" w:rsidRDefault="0069700E" w:rsidP="0069700E">
      <w:pPr>
        <w:overflowPunct/>
        <w:autoSpaceDE/>
        <w:autoSpaceDN/>
        <w:adjustRightInd/>
        <w:spacing w:before="0"/>
      </w:pPr>
    </w:p>
    <w:p w14:paraId="00891FB1" w14:textId="77777777" w:rsidR="0069700E" w:rsidRDefault="0069700E" w:rsidP="0069700E">
      <w:pPr>
        <w:overflowPunct/>
        <w:autoSpaceDE/>
        <w:autoSpaceDN/>
        <w:adjustRightInd/>
        <w:spacing w:before="0"/>
      </w:pPr>
    </w:p>
    <w:p w14:paraId="279168D9" w14:textId="77777777" w:rsidR="0069700E" w:rsidRDefault="0069700E" w:rsidP="0069700E">
      <w:pPr>
        <w:overflowPunct/>
        <w:autoSpaceDE/>
        <w:autoSpaceDN/>
        <w:adjustRightInd/>
        <w:spacing w:before="0"/>
      </w:pPr>
    </w:p>
    <w:p w14:paraId="1070125F" w14:textId="77777777" w:rsidR="0069700E" w:rsidRDefault="0069700E" w:rsidP="0069700E">
      <w:pPr>
        <w:overflowPunct/>
        <w:autoSpaceDE/>
        <w:autoSpaceDN/>
        <w:adjustRightInd/>
        <w:spacing w:before="0"/>
      </w:pPr>
    </w:p>
    <w:p w14:paraId="367D74B5" w14:textId="77777777" w:rsidR="0069700E" w:rsidRDefault="0069700E" w:rsidP="0069700E">
      <w:pPr>
        <w:overflowPunct/>
        <w:autoSpaceDE/>
        <w:autoSpaceDN/>
        <w:adjustRightInd/>
        <w:spacing w:before="0"/>
      </w:pPr>
    </w:p>
    <w:p w14:paraId="05F309B4" w14:textId="77777777" w:rsidR="0069700E" w:rsidRDefault="0069700E" w:rsidP="0069700E">
      <w:pPr>
        <w:overflowPunct/>
        <w:autoSpaceDE/>
        <w:autoSpaceDN/>
        <w:adjustRightInd/>
        <w:spacing w:before="0"/>
      </w:pPr>
    </w:p>
    <w:p w14:paraId="57C7F430" w14:textId="77777777" w:rsidR="0069700E" w:rsidRDefault="0069700E" w:rsidP="0069700E">
      <w:pPr>
        <w:overflowPunct/>
        <w:autoSpaceDE/>
        <w:autoSpaceDN/>
        <w:adjustRightInd/>
        <w:spacing w:before="0"/>
      </w:pPr>
    </w:p>
    <w:p w14:paraId="2CEFBF50" w14:textId="77777777" w:rsidR="0069700E" w:rsidRDefault="0069700E" w:rsidP="0069700E">
      <w:pPr>
        <w:overflowPunct/>
        <w:autoSpaceDE/>
        <w:autoSpaceDN/>
        <w:adjustRightInd/>
        <w:spacing w:before="0"/>
      </w:pPr>
    </w:p>
    <w:p w14:paraId="048B2CCB" w14:textId="77777777" w:rsidR="0069700E" w:rsidRDefault="0069700E" w:rsidP="0069700E">
      <w:pPr>
        <w:overflowPunct/>
        <w:autoSpaceDE/>
        <w:autoSpaceDN/>
        <w:adjustRightInd/>
        <w:spacing w:before="0"/>
      </w:pPr>
    </w:p>
    <w:p w14:paraId="6A421B38" w14:textId="77777777" w:rsidR="0069700E" w:rsidRDefault="0069700E" w:rsidP="0069700E">
      <w:pPr>
        <w:overflowPunct/>
        <w:autoSpaceDE/>
        <w:autoSpaceDN/>
        <w:adjustRightInd/>
        <w:spacing w:before="0"/>
      </w:pPr>
    </w:p>
    <w:p w14:paraId="051B2B62" w14:textId="77777777" w:rsidR="0069700E" w:rsidRDefault="0069700E" w:rsidP="0069700E">
      <w:pPr>
        <w:overflowPunct/>
        <w:autoSpaceDE/>
        <w:autoSpaceDN/>
        <w:adjustRightInd/>
        <w:spacing w:before="0"/>
      </w:pPr>
    </w:p>
    <w:p w14:paraId="7E5C01A0" w14:textId="77777777" w:rsidR="0069700E" w:rsidRDefault="0069700E" w:rsidP="0069700E">
      <w:pPr>
        <w:overflowPunct/>
        <w:autoSpaceDE/>
        <w:autoSpaceDN/>
        <w:adjustRightInd/>
        <w:spacing w:before="0"/>
      </w:pPr>
    </w:p>
    <w:p w14:paraId="2AB74BB7" w14:textId="77777777" w:rsidR="0069700E" w:rsidRDefault="0069700E" w:rsidP="0069700E">
      <w:pPr>
        <w:overflowPunct/>
        <w:autoSpaceDE/>
        <w:autoSpaceDN/>
        <w:adjustRightInd/>
        <w:spacing w:before="0"/>
      </w:pPr>
    </w:p>
    <w:p w14:paraId="54E0773B" w14:textId="77777777" w:rsidR="0069700E" w:rsidRDefault="0069700E" w:rsidP="0069700E">
      <w:pPr>
        <w:overflowPunct/>
        <w:autoSpaceDE/>
        <w:autoSpaceDN/>
        <w:adjustRightInd/>
        <w:spacing w:before="0"/>
      </w:pPr>
    </w:p>
    <w:p w14:paraId="424B04C6" w14:textId="77777777" w:rsidR="0069700E" w:rsidRDefault="0069700E" w:rsidP="0069700E">
      <w:pPr>
        <w:overflowPunct/>
        <w:autoSpaceDE/>
        <w:autoSpaceDN/>
        <w:adjustRightInd/>
        <w:spacing w:before="0"/>
      </w:pPr>
    </w:p>
    <w:p w14:paraId="530300D0" w14:textId="77777777" w:rsidR="0069700E" w:rsidRDefault="0069700E" w:rsidP="0069700E">
      <w:pPr>
        <w:overflowPunct/>
        <w:autoSpaceDE/>
        <w:autoSpaceDN/>
        <w:adjustRightInd/>
        <w:spacing w:before="0"/>
      </w:pPr>
    </w:p>
    <w:p w14:paraId="35430015" w14:textId="77777777" w:rsidR="0069700E" w:rsidRDefault="0069700E" w:rsidP="0069700E">
      <w:pPr>
        <w:overflowPunct/>
        <w:autoSpaceDE/>
        <w:autoSpaceDN/>
        <w:adjustRightInd/>
        <w:spacing w:before="0"/>
      </w:pPr>
    </w:p>
    <w:p w14:paraId="6666FB45" w14:textId="77777777" w:rsidR="0069700E" w:rsidRDefault="0069700E" w:rsidP="0069700E">
      <w:pPr>
        <w:overflowPunct/>
        <w:autoSpaceDE/>
        <w:autoSpaceDN/>
        <w:adjustRightInd/>
        <w:spacing w:before="0"/>
      </w:pPr>
    </w:p>
    <w:p w14:paraId="17C27783" w14:textId="77777777" w:rsidR="0069700E" w:rsidRDefault="0069700E" w:rsidP="0069700E">
      <w:pPr>
        <w:overflowPunct/>
        <w:autoSpaceDE/>
        <w:autoSpaceDN/>
        <w:adjustRightInd/>
        <w:spacing w:before="0"/>
      </w:pPr>
    </w:p>
    <w:p w14:paraId="1A6F9038" w14:textId="77777777" w:rsidR="00B42E1E" w:rsidRPr="00B42E1E" w:rsidRDefault="007A5600" w:rsidP="00B42E1E">
      <w:pPr>
        <w:pStyle w:val="VBATopicHeading1"/>
      </w:pPr>
      <w:bookmarkStart w:id="7" w:name="_Toc11052869"/>
      <w:r w:rsidRPr="00D90DC8">
        <w:t xml:space="preserve">Topic 1: </w:t>
      </w:r>
      <w:r w:rsidR="00245E3D" w:rsidRPr="00245E3D">
        <w:t xml:space="preserve">IU Benefits, Eligibility Criteria, and </w:t>
      </w:r>
      <w:r w:rsidR="000D29B9">
        <w:t>VA Forms</w:t>
      </w:r>
      <w:bookmarkEnd w:id="7"/>
    </w:p>
    <w:p w14:paraId="44FC6D97" w14:textId="77777777" w:rsidR="00594A8B" w:rsidRPr="00594A8B" w:rsidRDefault="00594A8B" w:rsidP="00594A8B">
      <w:pPr>
        <w:pStyle w:val="VBASubHeading1"/>
        <w:rPr>
          <w:i w:val="0"/>
          <w:szCs w:val="24"/>
        </w:rPr>
      </w:pPr>
      <w:r w:rsidRPr="00594A8B">
        <w:rPr>
          <w:i w:val="0"/>
          <w:szCs w:val="24"/>
        </w:rPr>
        <w:t xml:space="preserve">Total Disability Based on Individual Unemployability (TDIU) or IU for short is a benefit awarded to a Veteran who is determined to be unemployable by reason of service connected disability(ies). </w:t>
      </w:r>
    </w:p>
    <w:p w14:paraId="23050B01" w14:textId="39C26848" w:rsidR="00594A8B" w:rsidRPr="00594A8B" w:rsidRDefault="00594A8B" w:rsidP="00594A8B">
      <w:pPr>
        <w:pStyle w:val="VBASubHeading1"/>
        <w:rPr>
          <w:i w:val="0"/>
          <w:szCs w:val="24"/>
        </w:rPr>
      </w:pPr>
      <w:r w:rsidRPr="00594A8B">
        <w:rPr>
          <w:i w:val="0"/>
          <w:szCs w:val="24"/>
        </w:rPr>
        <w:t>Granting IU results in payment at the 100 percent (total) rate, even though their combined</w:t>
      </w:r>
      <w:r w:rsidR="00554B88">
        <w:rPr>
          <w:i w:val="0"/>
          <w:szCs w:val="24"/>
        </w:rPr>
        <w:t xml:space="preserve"> service connected</w:t>
      </w:r>
      <w:r w:rsidRPr="00594A8B">
        <w:rPr>
          <w:i w:val="0"/>
          <w:szCs w:val="24"/>
        </w:rPr>
        <w:t xml:space="preserve"> </w:t>
      </w:r>
      <w:r w:rsidR="00554B88">
        <w:rPr>
          <w:i w:val="0"/>
          <w:szCs w:val="24"/>
        </w:rPr>
        <w:t>(</w:t>
      </w:r>
      <w:r w:rsidRPr="00594A8B">
        <w:rPr>
          <w:i w:val="0"/>
          <w:szCs w:val="24"/>
        </w:rPr>
        <w:t>SC</w:t>
      </w:r>
      <w:r w:rsidR="00554B88">
        <w:rPr>
          <w:i w:val="0"/>
          <w:szCs w:val="24"/>
        </w:rPr>
        <w:t>)</w:t>
      </w:r>
      <w:r w:rsidRPr="00594A8B">
        <w:rPr>
          <w:i w:val="0"/>
          <w:szCs w:val="24"/>
        </w:rPr>
        <w:t xml:space="preserve"> percentage is less than 100%. It may also result in other benefits, such as Chapter 35, or possibly SMCs.</w:t>
      </w:r>
    </w:p>
    <w:p w14:paraId="1383F457" w14:textId="379136DF" w:rsidR="00594A8B" w:rsidRPr="00594A8B" w:rsidRDefault="00594A8B" w:rsidP="00594A8B">
      <w:pPr>
        <w:pStyle w:val="VBASubHeading1"/>
        <w:rPr>
          <w:i w:val="0"/>
          <w:szCs w:val="24"/>
        </w:rPr>
      </w:pPr>
      <w:r w:rsidRPr="00594A8B">
        <w:rPr>
          <w:i w:val="0"/>
          <w:szCs w:val="24"/>
        </w:rPr>
        <w:t xml:space="preserve">Substantially gainful employment is defined as employment at which non-disabled individuals earn their livelihood with earnings comparable to the particular occupation in the community where the Veteran resides. It suggests a living wage. </w:t>
      </w:r>
    </w:p>
    <w:p w14:paraId="48417251" w14:textId="7C29AFFB" w:rsidR="00594A8B" w:rsidRPr="00594A8B" w:rsidRDefault="00594A8B" w:rsidP="00594A8B">
      <w:pPr>
        <w:pStyle w:val="VBASubHeading1"/>
        <w:rPr>
          <w:i w:val="0"/>
          <w:szCs w:val="24"/>
        </w:rPr>
      </w:pPr>
      <w:r w:rsidRPr="00594A8B">
        <w:rPr>
          <w:i w:val="0"/>
          <w:szCs w:val="24"/>
        </w:rPr>
        <w:t>Substantially gainful employment is</w:t>
      </w:r>
      <w:r w:rsidR="00920ADF">
        <w:rPr>
          <w:i w:val="0"/>
          <w:szCs w:val="24"/>
        </w:rPr>
        <w:t xml:space="preserve"> defined as:</w:t>
      </w:r>
    </w:p>
    <w:p w14:paraId="11CB568F" w14:textId="6E982F61" w:rsidR="00594A8B" w:rsidRPr="00594A8B" w:rsidRDefault="00920ADF" w:rsidP="000109FB">
      <w:pPr>
        <w:pStyle w:val="VBASubHeading1"/>
        <w:numPr>
          <w:ilvl w:val="0"/>
          <w:numId w:val="7"/>
        </w:numPr>
        <w:rPr>
          <w:i w:val="0"/>
          <w:szCs w:val="24"/>
        </w:rPr>
      </w:pPr>
      <w:r>
        <w:rPr>
          <w:i w:val="0"/>
          <w:szCs w:val="24"/>
        </w:rPr>
        <w:t>C</w:t>
      </w:r>
      <w:r w:rsidR="00594A8B" w:rsidRPr="00594A8B">
        <w:rPr>
          <w:i w:val="0"/>
          <w:szCs w:val="24"/>
        </w:rPr>
        <w:t xml:space="preserve">ompetitive (not protected) employment, and </w:t>
      </w:r>
    </w:p>
    <w:p w14:paraId="40C46A37" w14:textId="4976C5E3" w:rsidR="00594A8B" w:rsidRPr="00594A8B" w:rsidRDefault="00920ADF" w:rsidP="000109FB">
      <w:pPr>
        <w:pStyle w:val="VBASubHeading1"/>
        <w:numPr>
          <w:ilvl w:val="0"/>
          <w:numId w:val="7"/>
        </w:numPr>
        <w:rPr>
          <w:i w:val="0"/>
          <w:szCs w:val="24"/>
        </w:rPr>
      </w:pPr>
      <w:r>
        <w:rPr>
          <w:i w:val="0"/>
          <w:szCs w:val="24"/>
        </w:rPr>
        <w:t>E</w:t>
      </w:r>
      <w:r w:rsidR="00594A8B" w:rsidRPr="00594A8B">
        <w:rPr>
          <w:i w:val="0"/>
          <w:szCs w:val="24"/>
        </w:rPr>
        <w:t>arnings exceeding the amount established by the U.S. Department of Commerce, U.S. Census Bureau, as the poverty threshold for one person.</w:t>
      </w:r>
    </w:p>
    <w:p w14:paraId="4A2B97A5" w14:textId="77777777" w:rsidR="00F47386" w:rsidRPr="00FD33CF" w:rsidRDefault="00F47386" w:rsidP="00F47386">
      <w:pPr>
        <w:pStyle w:val="VBASubHeading1"/>
        <w:rPr>
          <w:b/>
          <w:i w:val="0"/>
        </w:rPr>
      </w:pPr>
    </w:p>
    <w:p w14:paraId="22545DEE" w14:textId="0BD4FBA6" w:rsidR="00975461" w:rsidRPr="00657179" w:rsidRDefault="00FD33CF">
      <w:pPr>
        <w:pStyle w:val="VBASubHeading1"/>
        <w:spacing w:before="0"/>
        <w:rPr>
          <w:b/>
          <w:bCs/>
          <w:i w:val="0"/>
        </w:rPr>
      </w:pPr>
      <w:r>
        <w:rPr>
          <w:b/>
          <w:bCs/>
          <w:i w:val="0"/>
        </w:rPr>
        <w:t>Establishing Entitlement to IU</w:t>
      </w:r>
    </w:p>
    <w:p w14:paraId="19A436D3" w14:textId="74564EB5" w:rsidR="00594A8B" w:rsidRPr="00594A8B" w:rsidRDefault="00B93E72" w:rsidP="00594A8B">
      <w:pPr>
        <w:overflowPunct/>
        <w:autoSpaceDE/>
        <w:autoSpaceDN/>
        <w:adjustRightInd/>
        <w:spacing w:before="0"/>
        <w:rPr>
          <w:szCs w:val="21"/>
        </w:rPr>
      </w:pPr>
      <w:r>
        <w:rPr>
          <w:snapToGrid w:val="0"/>
        </w:rPr>
        <w:t xml:space="preserve">The Veteran must meet </w:t>
      </w:r>
      <w:r>
        <w:rPr>
          <w:b/>
          <w:bCs/>
          <w:snapToGrid w:val="0"/>
          <w:u w:val="single"/>
        </w:rPr>
        <w:t>one</w:t>
      </w:r>
      <w:r>
        <w:rPr>
          <w:snapToGrid w:val="0"/>
        </w:rPr>
        <w:t xml:space="preserve"> of the criteria below for a grant of IU</w:t>
      </w:r>
      <w:r w:rsidR="00594A8B" w:rsidRPr="00594A8B">
        <w:rPr>
          <w:szCs w:val="21"/>
        </w:rPr>
        <w:t>:</w:t>
      </w:r>
    </w:p>
    <w:p w14:paraId="4BD7FB71" w14:textId="15CB399E" w:rsidR="00594A8B" w:rsidRPr="00594A8B" w:rsidRDefault="00594A8B" w:rsidP="000109FB">
      <w:pPr>
        <w:pStyle w:val="ListParagraph"/>
        <w:numPr>
          <w:ilvl w:val="0"/>
          <w:numId w:val="8"/>
        </w:numPr>
        <w:rPr>
          <w:szCs w:val="21"/>
        </w:rPr>
      </w:pPr>
      <w:r w:rsidRPr="00594A8B">
        <w:rPr>
          <w:szCs w:val="21"/>
        </w:rPr>
        <w:t>one service-connected disability at 60%</w:t>
      </w:r>
    </w:p>
    <w:p w14:paraId="37D60022" w14:textId="1B7A352A" w:rsidR="00594A8B" w:rsidRPr="00594A8B" w:rsidRDefault="00594A8B" w:rsidP="000109FB">
      <w:pPr>
        <w:pStyle w:val="ListParagraph"/>
        <w:numPr>
          <w:ilvl w:val="0"/>
          <w:numId w:val="8"/>
        </w:numPr>
        <w:rPr>
          <w:szCs w:val="21"/>
        </w:rPr>
      </w:pPr>
      <w:r w:rsidRPr="00594A8B">
        <w:rPr>
          <w:szCs w:val="21"/>
        </w:rPr>
        <w:t>two or more service-connected disabilities combined at 70% or more, with at least one rated at 40 % or more</w:t>
      </w:r>
    </w:p>
    <w:p w14:paraId="27CFE947" w14:textId="3A563ADD" w:rsidR="00594A8B" w:rsidRDefault="00594A8B" w:rsidP="000109FB">
      <w:pPr>
        <w:pStyle w:val="ListParagraph"/>
        <w:numPr>
          <w:ilvl w:val="0"/>
          <w:numId w:val="8"/>
        </w:numPr>
        <w:rPr>
          <w:szCs w:val="21"/>
        </w:rPr>
      </w:pPr>
      <w:r w:rsidRPr="00594A8B">
        <w:rPr>
          <w:szCs w:val="21"/>
        </w:rPr>
        <w:t xml:space="preserve">have an extra-schedular evaluation approved by </w:t>
      </w:r>
      <w:r w:rsidR="00F979EB">
        <w:rPr>
          <w:szCs w:val="21"/>
        </w:rPr>
        <w:t>Compensation Service</w:t>
      </w:r>
    </w:p>
    <w:p w14:paraId="6E3502DC" w14:textId="77777777" w:rsidR="00B42E1E" w:rsidRDefault="00B42E1E" w:rsidP="00B42E1E">
      <w:pPr>
        <w:pStyle w:val="ListParagraph"/>
        <w:rPr>
          <w:szCs w:val="21"/>
        </w:rPr>
      </w:pPr>
    </w:p>
    <w:p w14:paraId="745CF693" w14:textId="56E71F18" w:rsidR="00B42E1E" w:rsidRPr="00657179" w:rsidRDefault="00B42E1E" w:rsidP="00657179">
      <w:pPr>
        <w:pStyle w:val="VBASubHeading1"/>
        <w:rPr>
          <w:i w:val="0"/>
          <w:szCs w:val="24"/>
        </w:rPr>
      </w:pPr>
      <w:r w:rsidRPr="00657179">
        <w:rPr>
          <w:i w:val="0"/>
          <w:szCs w:val="24"/>
        </w:rPr>
        <w:t xml:space="preserve">You should not screen or determine eligibility, but simply gather evidence concerning the Veteran’s current employment status, past employment history, and functional impairment arising from SC disabilities through examinations, medical record development, and information about the impact of SC disabilities upon employability. </w:t>
      </w:r>
      <w:r w:rsidR="00920ADF">
        <w:rPr>
          <w:i w:val="0"/>
          <w:szCs w:val="24"/>
        </w:rPr>
        <w:t>Rating activity</w:t>
      </w:r>
      <w:r w:rsidRPr="00657179">
        <w:rPr>
          <w:i w:val="0"/>
          <w:szCs w:val="24"/>
        </w:rPr>
        <w:t xml:space="preserve"> will make a decision on eligibility.</w:t>
      </w:r>
    </w:p>
    <w:p w14:paraId="2D6C6289" w14:textId="189452C5" w:rsidR="00B42E1E" w:rsidRPr="00657179" w:rsidRDefault="00B42E1E" w:rsidP="00657179">
      <w:pPr>
        <w:pStyle w:val="VBASubHeading1"/>
        <w:rPr>
          <w:i w:val="0"/>
          <w:szCs w:val="24"/>
        </w:rPr>
      </w:pPr>
      <w:r w:rsidRPr="00657179">
        <w:rPr>
          <w:i w:val="0"/>
          <w:szCs w:val="24"/>
        </w:rPr>
        <w:t xml:space="preserve">IU is not necessarily a permanent benefit and the VA will monitor earned income information </w:t>
      </w:r>
      <w:r w:rsidR="00283B61" w:rsidRPr="00657179">
        <w:rPr>
          <w:i w:val="0"/>
          <w:szCs w:val="24"/>
        </w:rPr>
        <w:t xml:space="preserve">via the yearly </w:t>
      </w:r>
      <w:r w:rsidRPr="00657179">
        <w:rPr>
          <w:i w:val="0"/>
          <w:szCs w:val="24"/>
        </w:rPr>
        <w:t xml:space="preserve">Social Security Administration </w:t>
      </w:r>
      <w:r w:rsidR="00283B61" w:rsidRPr="00657179">
        <w:rPr>
          <w:i w:val="0"/>
          <w:szCs w:val="24"/>
        </w:rPr>
        <w:t>wage data match</w:t>
      </w:r>
      <w:r w:rsidRPr="00657179">
        <w:rPr>
          <w:i w:val="0"/>
          <w:szCs w:val="24"/>
        </w:rPr>
        <w:t>. A new matching process will identify Veterans who are in receipt of earned income over the poverty threshold who are also in receipt of IU. Earned income can be an indicator that the Veteran could sustain gainful employment in the previous calendar year.</w:t>
      </w:r>
    </w:p>
    <w:p w14:paraId="452178BF" w14:textId="27B93BB3" w:rsidR="00657179" w:rsidRPr="00657179" w:rsidRDefault="00657179" w:rsidP="00657179">
      <w:pPr>
        <w:pStyle w:val="VBASubHeading1"/>
        <w:rPr>
          <w:i w:val="0"/>
          <w:szCs w:val="24"/>
        </w:rPr>
      </w:pPr>
      <w:r w:rsidRPr="00657179">
        <w:rPr>
          <w:i w:val="0"/>
          <w:szCs w:val="24"/>
        </w:rPr>
        <w:t>A Veteran in receipt of IU benefits who is identified as having verified earned income above the poverty threshold will be sent a due process letter and VA Form 21-4140, Employment Questionnaire. The Veteran is required to explain the earned income by returning a completed VA Form 21-4140.</w:t>
      </w:r>
      <w:r>
        <w:rPr>
          <w:i w:val="0"/>
          <w:szCs w:val="24"/>
        </w:rPr>
        <w:br/>
      </w:r>
    </w:p>
    <w:p w14:paraId="551EE608" w14:textId="209C61F3" w:rsidR="00232163" w:rsidRPr="008E6920" w:rsidRDefault="00232163" w:rsidP="00232163">
      <w:pPr>
        <w:rPr>
          <w:b/>
        </w:rPr>
      </w:pPr>
      <w:r w:rsidRPr="008E6920">
        <w:rPr>
          <w:b/>
        </w:rPr>
        <w:lastRenderedPageBreak/>
        <w:t>Unemployed v. Unemployable</w:t>
      </w:r>
    </w:p>
    <w:p w14:paraId="43E005C6" w14:textId="77777777" w:rsidR="00232163" w:rsidRDefault="00232163" w:rsidP="00232163">
      <w:pPr>
        <w:pStyle w:val="Header"/>
        <w:spacing w:after="120"/>
      </w:pPr>
    </w:p>
    <w:p w14:paraId="22C9D761" w14:textId="1D6B992D" w:rsidR="00232163" w:rsidRPr="008E6920" w:rsidRDefault="00232163" w:rsidP="00232163">
      <w:pPr>
        <w:pStyle w:val="Header"/>
        <w:spacing w:after="120"/>
      </w:pPr>
      <w:r w:rsidRPr="008E6920">
        <w:t>There is a difference between being unemployed and being unemployable, which the RVSR will have to distinguish.</w:t>
      </w:r>
    </w:p>
    <w:p w14:paraId="3458582A" w14:textId="0D380AD7" w:rsidR="00232163" w:rsidRPr="008E6920" w:rsidRDefault="00232163" w:rsidP="00232163">
      <w:pPr>
        <w:pStyle w:val="Header"/>
        <w:spacing w:after="120"/>
      </w:pPr>
      <w:r w:rsidRPr="008E6920">
        <w:t xml:space="preserve">A Veteran can be unemployed, but not be unemployable. Being unemployable </w:t>
      </w:r>
      <w:r w:rsidR="00DF5AAE">
        <w:t xml:space="preserve">as </w:t>
      </w:r>
      <w:r w:rsidRPr="008E6920">
        <w:t xml:space="preserve">defined in M21-1 </w:t>
      </w:r>
      <w:r w:rsidR="00DF5AAE">
        <w:t>means</w:t>
      </w:r>
      <w:r w:rsidRPr="008E6920">
        <w:t xml:space="preserve"> being </w:t>
      </w:r>
      <w:r w:rsidR="00DF5AAE">
        <w:t>in</w:t>
      </w:r>
      <w:r w:rsidRPr="008E6920">
        <w:t>capable of holding substantially gainful employment.</w:t>
      </w:r>
    </w:p>
    <w:p w14:paraId="3C3B1860" w14:textId="3AA38B92" w:rsidR="00232163" w:rsidRPr="008E6920" w:rsidRDefault="00232163" w:rsidP="00232163">
      <w:pPr>
        <w:pStyle w:val="Header"/>
        <w:spacing w:after="120"/>
      </w:pPr>
      <w:r w:rsidRPr="008E6920">
        <w:t xml:space="preserve">Being unemployed can be due to factors </w:t>
      </w:r>
      <w:r w:rsidR="00474173">
        <w:t>such as the</w:t>
      </w:r>
      <w:r w:rsidRPr="008E6920">
        <w:t xml:space="preserve"> state of the economy, work performance issues, retirement, or other reasons not related to </w:t>
      </w:r>
      <w:r w:rsidR="00DF5AAE">
        <w:t xml:space="preserve">the Veteran’s </w:t>
      </w:r>
      <w:r w:rsidRPr="008E6920">
        <w:t>service connected disabilities.</w:t>
      </w:r>
    </w:p>
    <w:p w14:paraId="320CF95D" w14:textId="07771A53" w:rsidR="00B42E1E" w:rsidRDefault="00232163" w:rsidP="00232163">
      <w:pPr>
        <w:overflowPunct/>
        <w:autoSpaceDE/>
        <w:autoSpaceDN/>
        <w:adjustRightInd/>
        <w:spacing w:before="0"/>
      </w:pPr>
      <w:r w:rsidRPr="008E6920">
        <w:t xml:space="preserve">A Veteran might also be unemployed from one job due to an SC disability, but still be capable of securing another </w:t>
      </w:r>
      <w:r w:rsidR="000B19A8">
        <w:t xml:space="preserve">substantially gainful </w:t>
      </w:r>
      <w:r w:rsidRPr="008E6920">
        <w:t>occupation.</w:t>
      </w:r>
    </w:p>
    <w:p w14:paraId="09E39851" w14:textId="77777777" w:rsidR="00232163" w:rsidRDefault="00232163" w:rsidP="00232163">
      <w:pPr>
        <w:overflowPunct/>
        <w:autoSpaceDE/>
        <w:autoSpaceDN/>
        <w:adjustRightInd/>
        <w:spacing w:before="0"/>
        <w:rPr>
          <w:b/>
          <w:bCs/>
        </w:rPr>
      </w:pPr>
    </w:p>
    <w:p w14:paraId="34C0D235" w14:textId="77777777" w:rsidR="00FB0E59" w:rsidRDefault="00FB0E59" w:rsidP="009E1729">
      <w:pPr>
        <w:overflowPunct/>
        <w:autoSpaceDE/>
        <w:autoSpaceDN/>
        <w:adjustRightInd/>
        <w:spacing w:before="0"/>
        <w:rPr>
          <w:b/>
          <w:bCs/>
        </w:rPr>
      </w:pPr>
    </w:p>
    <w:p w14:paraId="36C72539" w14:textId="1D29EA7F" w:rsidR="00B42E1E" w:rsidRDefault="00B42E1E" w:rsidP="009E1729">
      <w:pPr>
        <w:overflowPunct/>
        <w:autoSpaceDE/>
        <w:autoSpaceDN/>
        <w:adjustRightInd/>
        <w:spacing w:before="0"/>
        <w:rPr>
          <w:b/>
          <w:bCs/>
        </w:rPr>
      </w:pPr>
      <w:r>
        <w:rPr>
          <w:b/>
          <w:bCs/>
        </w:rPr>
        <w:t xml:space="preserve">VA Forms </w:t>
      </w:r>
      <w:r w:rsidR="002579B8">
        <w:rPr>
          <w:b/>
          <w:bCs/>
        </w:rPr>
        <w:t xml:space="preserve">Specific </w:t>
      </w:r>
      <w:r>
        <w:rPr>
          <w:b/>
          <w:bCs/>
        </w:rPr>
        <w:t>to IU</w:t>
      </w:r>
      <w:r w:rsidR="002579B8">
        <w:rPr>
          <w:b/>
          <w:bCs/>
        </w:rPr>
        <w:t xml:space="preserve"> Claims</w:t>
      </w:r>
    </w:p>
    <w:p w14:paraId="10EBDDA4" w14:textId="77777777" w:rsidR="00B42E1E" w:rsidRPr="00B42E1E" w:rsidRDefault="00B42E1E" w:rsidP="009E1729">
      <w:pPr>
        <w:overflowPunct/>
        <w:autoSpaceDE/>
        <w:autoSpaceDN/>
        <w:adjustRightInd/>
        <w:spacing w:before="0"/>
        <w:rPr>
          <w:b/>
          <w:bCs/>
        </w:rPr>
      </w:pPr>
    </w:p>
    <w:p w14:paraId="43A29F90" w14:textId="0720F216" w:rsidR="00B42E1E" w:rsidRDefault="00B42E1E" w:rsidP="00B42E1E">
      <w:pPr>
        <w:pStyle w:val="VBAbodytext"/>
      </w:pPr>
      <w:r w:rsidRPr="00D1731D">
        <w:t>A VA Form 21-8</w:t>
      </w:r>
      <w:r>
        <w:t>940</w:t>
      </w:r>
      <w:r w:rsidR="00283B61">
        <w:t>,</w:t>
      </w:r>
      <w:r>
        <w:t xml:space="preserve"> </w:t>
      </w:r>
      <w:r w:rsidRPr="00B42E1E">
        <w:rPr>
          <w:iCs/>
          <w:szCs w:val="24"/>
        </w:rPr>
        <w:t>Veteran’s Application for Increased Compensation Based on Unemployability</w:t>
      </w:r>
      <w:r w:rsidR="00283B61">
        <w:rPr>
          <w:iCs/>
          <w:szCs w:val="24"/>
        </w:rPr>
        <w:t>,</w:t>
      </w:r>
      <w:r w:rsidRPr="00B42E1E">
        <w:t xml:space="preserve"> </w:t>
      </w:r>
      <w:r>
        <w:t xml:space="preserve">is </w:t>
      </w:r>
      <w:r w:rsidR="004D0CA2">
        <w:t xml:space="preserve">the </w:t>
      </w:r>
      <w:r w:rsidR="0072455E">
        <w:t xml:space="preserve">required form to </w:t>
      </w:r>
      <w:r w:rsidR="00744AC3">
        <w:t xml:space="preserve">award </w:t>
      </w:r>
      <w:r w:rsidR="0072455E">
        <w:t>IU.  However,</w:t>
      </w:r>
      <w:r w:rsidR="004D0CA2">
        <w:t xml:space="preserve"> any communication indicating a Veteran is unable to work because of SC disabilities or listing IU/TDIU on a VA Form 21-526</w:t>
      </w:r>
      <w:r w:rsidR="00127571">
        <w:t>EZ</w:t>
      </w:r>
      <w:r w:rsidR="004D0CA2">
        <w:t xml:space="preserve"> </w:t>
      </w:r>
      <w:r w:rsidR="0072455E">
        <w:t>should trigger the VA to request a VA Form 21-8940</w:t>
      </w:r>
      <w:r w:rsidR="000137F2">
        <w:t xml:space="preserve"> (if not submitted)</w:t>
      </w:r>
      <w:r w:rsidR="00852170">
        <w:t xml:space="preserve"> unless the veteran does not mee</w:t>
      </w:r>
      <w:r w:rsidR="00DF3C23">
        <w:t>t</w:t>
      </w:r>
      <w:r w:rsidR="00852170">
        <w:t xml:space="preserve">schedular requirments as noted below. </w:t>
      </w:r>
    </w:p>
    <w:p w14:paraId="432531BF" w14:textId="3B37560D" w:rsidR="00FA46B1" w:rsidRPr="00D1731D" w:rsidRDefault="00FA46B1" w:rsidP="00B42E1E">
      <w:pPr>
        <w:pStyle w:val="VBAbodytext"/>
      </w:pPr>
      <w:r w:rsidRPr="00FA46B1">
        <w:t xml:space="preserve">When written communication or other evidence indicates the Veteran cannot work because of SC disabilities and a standard application for benefits with a specific claim for IU has not been received, but the criteria to consider the information a reasonably raised claim has </w:t>
      </w:r>
      <w:r w:rsidRPr="00FA46B1">
        <w:rPr>
          <w:i/>
        </w:rPr>
        <w:t>not</w:t>
      </w:r>
      <w:r w:rsidRPr="00FA46B1">
        <w:t xml:space="preserve"> been met due to the Veteran’s disabilities not meeting the schedular criteria specified under </w:t>
      </w:r>
      <w:hyperlink r:id="rId18" w:history="1">
        <w:r w:rsidRPr="00FA46B1">
          <w:rPr>
            <w:rStyle w:val="Hyperlink"/>
          </w:rPr>
          <w:t>38 CFR 4.16(a)</w:t>
        </w:r>
      </w:hyperlink>
      <w:r w:rsidRPr="00FA46B1">
        <w:t>, follow the request for application procedures at M21-1, Part III, Subpart ii, 2.C.6</w:t>
      </w:r>
    </w:p>
    <w:p w14:paraId="50D03FFD" w14:textId="3A048138" w:rsidR="000137F2" w:rsidRDefault="000137F2" w:rsidP="00B42E1E">
      <w:pPr>
        <w:overflowPunct/>
        <w:autoSpaceDE/>
        <w:autoSpaceDN/>
        <w:adjustRightInd/>
        <w:spacing w:before="0"/>
      </w:pPr>
      <w:r>
        <w:t>Realize that a recent rating decision might have solicited a VA Form 21-8940, which might be the only evidence needed to make a determination. Always review prior decisions as this may save you from unnecessary development.</w:t>
      </w:r>
    </w:p>
    <w:p w14:paraId="4D4781A6" w14:textId="4B458DDA" w:rsidR="00A9030F" w:rsidRDefault="00A9030F" w:rsidP="00B42E1E">
      <w:pPr>
        <w:overflowPunct/>
        <w:autoSpaceDE/>
        <w:autoSpaceDN/>
        <w:adjustRightInd/>
        <w:spacing w:before="0"/>
      </w:pPr>
    </w:p>
    <w:p w14:paraId="465FC826" w14:textId="23AA4549" w:rsidR="00A9030F" w:rsidRDefault="00A9030F" w:rsidP="00B42E1E">
      <w:pPr>
        <w:overflowPunct/>
        <w:autoSpaceDE/>
        <w:autoSpaceDN/>
        <w:adjustRightInd/>
        <w:spacing w:before="0"/>
      </w:pPr>
      <w:r>
        <w:t>A VA Form 21-4192, Request for Employment Information in Connection with Claim for Disability Benefits, is used to obtain</w:t>
      </w:r>
      <w:r w:rsidR="007113EA">
        <w:t xml:space="preserve"> </w:t>
      </w:r>
      <w:r w:rsidR="00FB0E59">
        <w:t xml:space="preserve">employment </w:t>
      </w:r>
      <w:r>
        <w:t>information from the Veteran’s former employer</w:t>
      </w:r>
      <w:r w:rsidR="007113EA">
        <w:t>(s</w:t>
      </w:r>
      <w:r w:rsidR="00216CBA">
        <w:t>)</w:t>
      </w:r>
      <w:r w:rsidR="00FB0E59">
        <w:t xml:space="preserve"> when </w:t>
      </w:r>
      <w:r w:rsidR="002579B8">
        <w:t>necessary</w:t>
      </w:r>
      <w:r>
        <w:t>.</w:t>
      </w:r>
      <w:r w:rsidR="00524554">
        <w:t xml:space="preserve"> If the Veteran’s former employer is a Federal agency development will be processed per guidelines for requesting </w:t>
      </w:r>
      <w:r w:rsidR="00DF3C23">
        <w:t>f</w:t>
      </w:r>
      <w:r w:rsidR="00524554">
        <w:t>ederal records.</w:t>
      </w:r>
    </w:p>
    <w:p w14:paraId="0170AC70" w14:textId="42C0C1EA" w:rsidR="00524554" w:rsidRDefault="00524554" w:rsidP="00B42E1E">
      <w:pPr>
        <w:overflowPunct/>
        <w:autoSpaceDE/>
        <w:autoSpaceDN/>
        <w:adjustRightInd/>
        <w:spacing w:before="0"/>
      </w:pPr>
    </w:p>
    <w:p w14:paraId="60339D3B" w14:textId="77777777" w:rsidR="000137F2" w:rsidRDefault="000137F2" w:rsidP="00B42E1E">
      <w:pPr>
        <w:overflowPunct/>
        <w:autoSpaceDE/>
        <w:autoSpaceDN/>
        <w:adjustRightInd/>
        <w:spacing w:before="0"/>
      </w:pPr>
    </w:p>
    <w:p w14:paraId="3723D5D9" w14:textId="77777777" w:rsidR="000137F2" w:rsidRPr="000137F2" w:rsidRDefault="000137F2" w:rsidP="00B42E1E">
      <w:pPr>
        <w:overflowPunct/>
        <w:autoSpaceDE/>
        <w:autoSpaceDN/>
        <w:adjustRightInd/>
        <w:spacing w:before="0"/>
        <w:rPr>
          <w:b/>
        </w:rPr>
      </w:pPr>
      <w:r w:rsidRPr="000137F2">
        <w:rPr>
          <w:b/>
        </w:rPr>
        <w:t>Initial Development Overview</w:t>
      </w:r>
    </w:p>
    <w:p w14:paraId="74CFB182" w14:textId="77777777" w:rsidR="000137F2" w:rsidRDefault="000137F2" w:rsidP="00B42E1E">
      <w:pPr>
        <w:overflowPunct/>
        <w:autoSpaceDE/>
        <w:autoSpaceDN/>
        <w:adjustRightInd/>
        <w:spacing w:before="0"/>
      </w:pPr>
    </w:p>
    <w:p w14:paraId="5ED9B399" w14:textId="4F6E35F0" w:rsidR="000137F2" w:rsidRPr="000137F2" w:rsidRDefault="000137F2" w:rsidP="000137F2">
      <w:pPr>
        <w:overflowPunct/>
        <w:autoSpaceDE/>
        <w:autoSpaceDN/>
        <w:adjustRightInd/>
        <w:spacing w:before="0"/>
        <w:rPr>
          <w:bCs/>
        </w:rPr>
      </w:pPr>
      <w:r w:rsidRPr="000137F2">
        <w:rPr>
          <w:bCs/>
        </w:rPr>
        <w:t>Initial development can include the simultaneous</w:t>
      </w:r>
      <w:r w:rsidR="007175D3">
        <w:rPr>
          <w:bCs/>
        </w:rPr>
        <w:t>, but not all claims will require these actions</w:t>
      </w:r>
      <w:r w:rsidRPr="000137F2">
        <w:rPr>
          <w:bCs/>
        </w:rPr>
        <w:t>:</w:t>
      </w:r>
    </w:p>
    <w:p w14:paraId="60CBD9A9" w14:textId="2BFD2606" w:rsidR="000137F2" w:rsidRPr="000137F2" w:rsidRDefault="000137F2" w:rsidP="000109FB">
      <w:pPr>
        <w:pStyle w:val="ListParagraph"/>
        <w:numPr>
          <w:ilvl w:val="0"/>
          <w:numId w:val="9"/>
        </w:numPr>
        <w:rPr>
          <w:bCs/>
        </w:rPr>
      </w:pPr>
      <w:r w:rsidRPr="000137F2">
        <w:rPr>
          <w:bCs/>
        </w:rPr>
        <w:t>Review of the claim folder for IU related forms, medical evidence, and prior development</w:t>
      </w:r>
      <w:r w:rsidR="00DF3C23">
        <w:rPr>
          <w:bCs/>
        </w:rPr>
        <w:t>.</w:t>
      </w:r>
    </w:p>
    <w:p w14:paraId="076A0383" w14:textId="29A8778B" w:rsidR="000137F2" w:rsidRPr="000137F2" w:rsidRDefault="000137F2" w:rsidP="000109FB">
      <w:pPr>
        <w:pStyle w:val="ListParagraph"/>
        <w:numPr>
          <w:ilvl w:val="0"/>
          <w:numId w:val="9"/>
        </w:numPr>
        <w:rPr>
          <w:bCs/>
        </w:rPr>
      </w:pPr>
      <w:r w:rsidRPr="000137F2">
        <w:rPr>
          <w:bCs/>
        </w:rPr>
        <w:t>Review and development for a substantially complete VA Form 21-8940</w:t>
      </w:r>
      <w:r w:rsidR="00DF3C23">
        <w:rPr>
          <w:bCs/>
        </w:rPr>
        <w:t>.</w:t>
      </w:r>
    </w:p>
    <w:p w14:paraId="09156746" w14:textId="3EFECE49" w:rsidR="000137F2" w:rsidRPr="000137F2" w:rsidRDefault="000137F2" w:rsidP="000109FB">
      <w:pPr>
        <w:pStyle w:val="ListParagraph"/>
        <w:numPr>
          <w:ilvl w:val="0"/>
          <w:numId w:val="9"/>
        </w:numPr>
        <w:rPr>
          <w:bCs/>
        </w:rPr>
      </w:pPr>
      <w:r w:rsidRPr="000137F2">
        <w:rPr>
          <w:bCs/>
        </w:rPr>
        <w:t xml:space="preserve">Sending required 5103 notification, letters for the development of private or </w:t>
      </w:r>
      <w:r w:rsidR="00DF3C23">
        <w:rPr>
          <w:bCs/>
        </w:rPr>
        <w:t>f</w:t>
      </w:r>
      <w:r w:rsidRPr="000137F2">
        <w:rPr>
          <w:bCs/>
        </w:rPr>
        <w:t>ederal treatment records, and/or employment information from prior employers</w:t>
      </w:r>
      <w:r w:rsidR="00DF3C23">
        <w:rPr>
          <w:bCs/>
        </w:rPr>
        <w:t>.</w:t>
      </w:r>
    </w:p>
    <w:p w14:paraId="1527A221" w14:textId="421CECDE" w:rsidR="000137F2" w:rsidRPr="000137F2" w:rsidRDefault="000137F2" w:rsidP="000109FB">
      <w:pPr>
        <w:pStyle w:val="ListParagraph"/>
        <w:numPr>
          <w:ilvl w:val="0"/>
          <w:numId w:val="9"/>
        </w:numPr>
        <w:rPr>
          <w:bCs/>
        </w:rPr>
      </w:pPr>
      <w:r w:rsidRPr="000137F2">
        <w:rPr>
          <w:bCs/>
        </w:rPr>
        <w:lastRenderedPageBreak/>
        <w:t>Request</w:t>
      </w:r>
      <w:r w:rsidR="007268A5">
        <w:rPr>
          <w:bCs/>
        </w:rPr>
        <w:t>ing</w:t>
      </w:r>
      <w:r w:rsidRPr="000137F2">
        <w:rPr>
          <w:bCs/>
        </w:rPr>
        <w:t xml:space="preserve"> DBQs for SC disability(ies) the Veteran alleges to be causing unemployability</w:t>
      </w:r>
      <w:r w:rsidR="00DF3C23">
        <w:rPr>
          <w:bCs/>
          <w:i/>
        </w:rPr>
        <w:t>.</w:t>
      </w:r>
    </w:p>
    <w:p w14:paraId="0046DE82" w14:textId="410FC6DE" w:rsidR="00D7507E" w:rsidRDefault="007175D3" w:rsidP="000137F2">
      <w:pPr>
        <w:rPr>
          <w:snapToGrid w:val="0"/>
        </w:rPr>
      </w:pPr>
      <w:r>
        <w:rPr>
          <w:b/>
          <w:snapToGrid w:val="0"/>
        </w:rPr>
        <w:t>Important</w:t>
      </w:r>
      <w:r w:rsidRPr="00AE57E2">
        <w:rPr>
          <w:b/>
          <w:snapToGrid w:val="0"/>
        </w:rPr>
        <w:t xml:space="preserve">: </w:t>
      </w:r>
      <w:r>
        <w:rPr>
          <w:snapToGrid w:val="0"/>
        </w:rPr>
        <w:t>a recent rating might have solicited a VAF 21-8940, so the Veteran could be responding to that. A relatively recently submitted VA Form 21-526EZ may satisfy 5103 notification requirements.  The previous rating might have even had enough information to grant IU but relies on a VA Form 21-8940 to certify status of employment.  Sometimes the submission of a VA Form 21-8940 can be made ready for decision.</w:t>
      </w:r>
    </w:p>
    <w:p w14:paraId="154D1063" w14:textId="77777777" w:rsidR="007175D3" w:rsidRDefault="007175D3" w:rsidP="000137F2">
      <w:pPr>
        <w:rPr>
          <w:b/>
          <w:bCs/>
        </w:rPr>
      </w:pPr>
    </w:p>
    <w:p w14:paraId="23B687F7" w14:textId="32327417" w:rsidR="000137F2" w:rsidRPr="007175D3" w:rsidRDefault="000137F2" w:rsidP="000137F2">
      <w:pPr>
        <w:rPr>
          <w:b/>
          <w:bCs/>
          <w:u w:val="single"/>
        </w:rPr>
      </w:pPr>
      <w:r w:rsidRPr="000137F2">
        <w:rPr>
          <w:b/>
          <w:bCs/>
        </w:rPr>
        <w:t xml:space="preserve">Fully Developed Claims </w:t>
      </w:r>
      <w:r w:rsidR="00283B61">
        <w:rPr>
          <w:b/>
          <w:bCs/>
        </w:rPr>
        <w:t xml:space="preserve">(FDC) </w:t>
      </w:r>
      <w:r w:rsidRPr="000137F2">
        <w:rPr>
          <w:b/>
          <w:bCs/>
        </w:rPr>
        <w:t>and IU</w:t>
      </w:r>
      <w:r w:rsidR="007175D3">
        <w:rPr>
          <w:b/>
          <w:bCs/>
          <w:u w:val="single"/>
        </w:rPr>
        <w:br/>
      </w:r>
    </w:p>
    <w:p w14:paraId="630D8AEF" w14:textId="49C6A070" w:rsidR="007175D3" w:rsidRPr="007175D3" w:rsidRDefault="007175D3" w:rsidP="000137F2">
      <w:r w:rsidRPr="007175D3">
        <w:t xml:space="preserve">When </w:t>
      </w:r>
      <w:r>
        <w:t>an IU claim is received on a VA Form 21-526EZ, you should review submitted evidence and determine if the claim meets Fully Developed Claims requirements or necessitates an exclusion</w:t>
      </w:r>
    </w:p>
    <w:p w14:paraId="2C8AC2BB" w14:textId="77777777" w:rsidR="001B0A7B" w:rsidRPr="001B0A7B" w:rsidRDefault="000137F2" w:rsidP="000109FB">
      <w:pPr>
        <w:pStyle w:val="ListParagraph"/>
        <w:numPr>
          <w:ilvl w:val="0"/>
          <w:numId w:val="10"/>
        </w:numPr>
        <w:rPr>
          <w:bCs/>
        </w:rPr>
      </w:pPr>
      <w:r w:rsidRPr="001B0A7B">
        <w:rPr>
          <w:bCs/>
        </w:rPr>
        <w:t xml:space="preserve">Common exclusions for FDC are not submitting a VA Form 21-8940, necessary VA Form 21-4192, or </w:t>
      </w:r>
      <w:r w:rsidR="001B0A7B" w:rsidRPr="001B0A7B">
        <w:rPr>
          <w:bCs/>
        </w:rPr>
        <w:t>private medical records.</w:t>
      </w:r>
    </w:p>
    <w:p w14:paraId="625D5C05" w14:textId="77777777" w:rsidR="001B0A7B" w:rsidRDefault="001B0A7B" w:rsidP="000109FB">
      <w:pPr>
        <w:pStyle w:val="ListParagraph"/>
        <w:numPr>
          <w:ilvl w:val="0"/>
          <w:numId w:val="10"/>
        </w:numPr>
        <w:rPr>
          <w:bCs/>
        </w:rPr>
      </w:pPr>
      <w:r w:rsidRPr="001B0A7B">
        <w:rPr>
          <w:bCs/>
        </w:rPr>
        <w:t>Do not automatically exclude if the claim requires a phone call to clarify information (like addresses, dates, or contention clarification on a VA Form 21-8940).</w:t>
      </w:r>
    </w:p>
    <w:p w14:paraId="32A00EB9" w14:textId="4D6442F4" w:rsidR="001B0A7B" w:rsidRDefault="001B0A7B" w:rsidP="000109FB">
      <w:pPr>
        <w:pStyle w:val="ListParagraph"/>
        <w:numPr>
          <w:ilvl w:val="0"/>
          <w:numId w:val="10"/>
        </w:numPr>
        <w:rPr>
          <w:bCs/>
        </w:rPr>
      </w:pPr>
      <w:r>
        <w:rPr>
          <w:bCs/>
        </w:rPr>
        <w:t xml:space="preserve">Do not exclude for the development of National Guard and Reserve records and other </w:t>
      </w:r>
      <w:r w:rsidR="00DF3C23">
        <w:rPr>
          <w:bCs/>
        </w:rPr>
        <w:t>f</w:t>
      </w:r>
      <w:r>
        <w:rPr>
          <w:bCs/>
        </w:rPr>
        <w:t xml:space="preserve">ederal records (Vet Center, </w:t>
      </w:r>
      <w:r w:rsidR="00DF3C23" w:rsidRPr="00DF3C23">
        <w:rPr>
          <w:bCs/>
        </w:rPr>
        <w:t>Social Security Administration (SSA), V</w:t>
      </w:r>
      <w:r w:rsidR="00CB121C">
        <w:rPr>
          <w:bCs/>
        </w:rPr>
        <w:t>eteran Readiness and</w:t>
      </w:r>
      <w:r w:rsidR="00DF3C23" w:rsidRPr="00DF3C23">
        <w:rPr>
          <w:bCs/>
        </w:rPr>
        <w:t xml:space="preserve"> Employment (VR&amp;E), VA Medical Centers (VAMC), and Mil Treatment Facility (MTF).</w:t>
      </w:r>
    </w:p>
    <w:p w14:paraId="6384A75F" w14:textId="77777777" w:rsidR="00CC799D" w:rsidRDefault="00CC799D" w:rsidP="001B0A7B">
      <w:pPr>
        <w:rPr>
          <w:b/>
          <w:bCs/>
        </w:rPr>
      </w:pPr>
    </w:p>
    <w:p w14:paraId="4161A00E" w14:textId="12CD2803" w:rsidR="001B0A7B" w:rsidRPr="001B0A7B" w:rsidRDefault="001B0A7B" w:rsidP="001B0A7B">
      <w:pPr>
        <w:rPr>
          <w:b/>
          <w:bCs/>
        </w:rPr>
      </w:pPr>
      <w:r w:rsidRPr="001B0A7B">
        <w:rPr>
          <w:b/>
          <w:bCs/>
        </w:rPr>
        <w:t>Review of the VA Form 21-8940</w:t>
      </w:r>
    </w:p>
    <w:p w14:paraId="7042806A" w14:textId="37B777E7" w:rsidR="00B35ECF" w:rsidRDefault="00743E29" w:rsidP="00B35ECF">
      <w:pPr>
        <w:pStyle w:val="VBAFirstLevelBullet"/>
        <w:numPr>
          <w:ilvl w:val="0"/>
          <w:numId w:val="0"/>
        </w:numPr>
        <w:spacing w:after="120"/>
        <w:jc w:val="both"/>
      </w:pPr>
      <w:r>
        <w:br/>
      </w:r>
      <w:r w:rsidR="00B35ECF">
        <w:t xml:space="preserve">The VA Form 21-8940 provides critical information for the decision of an IU claim and guides </w:t>
      </w:r>
      <w:r w:rsidR="00593CE9">
        <w:t>most of the</w:t>
      </w:r>
      <w:r w:rsidR="00B35ECF">
        <w:t xml:space="preserve"> development. </w:t>
      </w:r>
      <w:r w:rsidR="006844A3">
        <w:t>Review the VA Form 21-8940 and consider all of these questions to aid your development and solicit any missing information you can obtain through a phone call.</w:t>
      </w:r>
    </w:p>
    <w:p w14:paraId="42455081" w14:textId="77777777" w:rsidR="00B35ECF" w:rsidRDefault="006844A3" w:rsidP="000109FB">
      <w:pPr>
        <w:pStyle w:val="VBAFirstLevelBullet"/>
        <w:numPr>
          <w:ilvl w:val="0"/>
          <w:numId w:val="11"/>
        </w:numPr>
        <w:jc w:val="both"/>
      </w:pPr>
      <w:r>
        <w:t xml:space="preserve">IMPORTANT: </w:t>
      </w:r>
      <w:r w:rsidR="00B35ECF" w:rsidRPr="000B0F78">
        <w:t>Do we have the Veteran’s signature?</w:t>
      </w:r>
      <w:r w:rsidR="001F5106">
        <w:t xml:space="preserve"> (Section IV)</w:t>
      </w:r>
    </w:p>
    <w:p w14:paraId="782E3136" w14:textId="77777777" w:rsidR="00A877D9" w:rsidRDefault="00A877D9" w:rsidP="000109FB">
      <w:pPr>
        <w:pStyle w:val="VBAFirstLevelBullet"/>
        <w:numPr>
          <w:ilvl w:val="1"/>
          <w:numId w:val="11"/>
        </w:numPr>
        <w:jc w:val="both"/>
      </w:pPr>
      <w:r>
        <w:t>Veteran’s electronic or physical signature MUST be present</w:t>
      </w:r>
    </w:p>
    <w:p w14:paraId="1F22E858" w14:textId="64BFE1F2" w:rsidR="00A877D9" w:rsidRDefault="00A877D9" w:rsidP="000109FB">
      <w:pPr>
        <w:pStyle w:val="VBAFirstLevelBullet"/>
        <w:numPr>
          <w:ilvl w:val="1"/>
          <w:numId w:val="11"/>
        </w:numPr>
        <w:jc w:val="both"/>
      </w:pPr>
      <w:r>
        <w:t>P</w:t>
      </w:r>
      <w:r w:rsidR="006E21A9">
        <w:t xml:space="preserve">ower of Attorneys </w:t>
      </w:r>
      <w:r>
        <w:t>or other 3</w:t>
      </w:r>
      <w:r w:rsidRPr="00A877D9">
        <w:rPr>
          <w:vertAlign w:val="superscript"/>
        </w:rPr>
        <w:t>rd</w:t>
      </w:r>
      <w:r>
        <w:t xml:space="preserve"> parties CANNOT sign this form</w:t>
      </w:r>
    </w:p>
    <w:p w14:paraId="19383809" w14:textId="5BFD60BB" w:rsidR="001F5106" w:rsidRDefault="001F5106" w:rsidP="000109FB">
      <w:pPr>
        <w:pStyle w:val="VBAFirstLevelBullet"/>
        <w:numPr>
          <w:ilvl w:val="1"/>
          <w:numId w:val="11"/>
        </w:numPr>
        <w:jc w:val="both"/>
      </w:pPr>
      <w:r>
        <w:t>Develop as an incomplete application to obtain the signature if needed and discontinue further development for IU</w:t>
      </w:r>
    </w:p>
    <w:p w14:paraId="2274D282" w14:textId="77777777" w:rsidR="001C5DE2" w:rsidRPr="000B0F78" w:rsidRDefault="001C5DE2" w:rsidP="00845AFE">
      <w:pPr>
        <w:pStyle w:val="VBAFirstLevelBullet"/>
        <w:numPr>
          <w:ilvl w:val="0"/>
          <w:numId w:val="0"/>
        </w:numPr>
        <w:ind w:left="1440"/>
        <w:jc w:val="both"/>
      </w:pPr>
    </w:p>
    <w:p w14:paraId="1CCA705D" w14:textId="2CC7357C" w:rsidR="00B35ECF" w:rsidRDefault="00B35ECF" w:rsidP="000109FB">
      <w:pPr>
        <w:pStyle w:val="VBAFirstLevelBullet"/>
        <w:numPr>
          <w:ilvl w:val="0"/>
          <w:numId w:val="11"/>
        </w:numPr>
        <w:jc w:val="both"/>
      </w:pPr>
      <w:r w:rsidRPr="000B0F78">
        <w:t>What SC disability(ies) are claimed to cause unemployability?</w:t>
      </w:r>
      <w:r w:rsidR="001F5106">
        <w:t xml:space="preserve"> (Section II</w:t>
      </w:r>
      <w:r w:rsidR="00DF3C23">
        <w:t>, block 8</w:t>
      </w:r>
      <w:r w:rsidR="001F5106">
        <w:t>)</w:t>
      </w:r>
    </w:p>
    <w:p w14:paraId="1D455104" w14:textId="1B4AEAF0" w:rsidR="00D47A89" w:rsidRDefault="00F56E70" w:rsidP="000109FB">
      <w:pPr>
        <w:pStyle w:val="VBAFirstLevelBullet"/>
        <w:numPr>
          <w:ilvl w:val="1"/>
          <w:numId w:val="11"/>
        </w:numPr>
        <w:jc w:val="both"/>
      </w:pPr>
      <w:r>
        <w:t xml:space="preserve">Develop disability(ies) alleged to cause IU </w:t>
      </w:r>
      <w:r w:rsidR="00C22EF8">
        <w:t>as claim</w:t>
      </w:r>
      <w:r w:rsidR="002459E2">
        <w:t>(</w:t>
      </w:r>
      <w:r w:rsidR="00C22EF8">
        <w:t>s</w:t>
      </w:r>
      <w:r w:rsidR="002459E2">
        <w:t>)</w:t>
      </w:r>
      <w:r w:rsidR="001F5106">
        <w:t xml:space="preserve"> for increase</w:t>
      </w:r>
    </w:p>
    <w:p w14:paraId="0741C6E5" w14:textId="5589CF44" w:rsidR="001F5106" w:rsidRPr="00F56E70" w:rsidRDefault="001F5106" w:rsidP="000109FB">
      <w:pPr>
        <w:pStyle w:val="VBAFirstLevelBullet"/>
        <w:numPr>
          <w:ilvl w:val="1"/>
          <w:numId w:val="11"/>
        </w:numPr>
        <w:jc w:val="both"/>
      </w:pPr>
      <w:r w:rsidRPr="00F56E70">
        <w:t>Do not list any new/</w:t>
      </w:r>
      <w:r w:rsidR="00A37BD8" w:rsidRPr="00F56E70">
        <w:t>supplemental</w:t>
      </w:r>
      <w:r w:rsidRPr="00F56E70">
        <w:t xml:space="preserve">/secondary claims from this block unless they are </w:t>
      </w:r>
      <w:r w:rsidR="00A37BD8" w:rsidRPr="00F56E70">
        <w:t>submitted on a VA Form 21-526EZ.</w:t>
      </w:r>
    </w:p>
    <w:p w14:paraId="3703E984" w14:textId="02780876" w:rsidR="0051120F" w:rsidRDefault="0051120F" w:rsidP="00845AFE">
      <w:pPr>
        <w:pStyle w:val="VBAFirstLevelBullet"/>
        <w:numPr>
          <w:ilvl w:val="1"/>
          <w:numId w:val="11"/>
        </w:numPr>
        <w:spacing w:before="120" w:after="120"/>
        <w:rPr>
          <w:snapToGrid w:val="0"/>
        </w:rPr>
      </w:pPr>
      <w:r>
        <w:rPr>
          <w:snapToGrid w:val="0"/>
        </w:rPr>
        <w:t>The Veteran is required to specify at least one SC disability that they believe causes their unemployability. The Veteran should list these in block 8, but additional conditions might be listed in the remarks section if there isn’t enough room to list all disabilities.</w:t>
      </w:r>
    </w:p>
    <w:p w14:paraId="2C223316" w14:textId="6AED28AD" w:rsidR="0051120F" w:rsidRDefault="0051120F" w:rsidP="00845AFE">
      <w:pPr>
        <w:pStyle w:val="VBAFirstLevelBullet"/>
        <w:numPr>
          <w:ilvl w:val="1"/>
          <w:numId w:val="11"/>
        </w:numPr>
        <w:spacing w:after="120"/>
        <w:rPr>
          <w:snapToGrid w:val="0"/>
        </w:rPr>
      </w:pPr>
      <w:r>
        <w:rPr>
          <w:snapToGrid w:val="0"/>
        </w:rPr>
        <w:lastRenderedPageBreak/>
        <w:t>If the Veteran doesn’t specify a disability and the Veteran only has one SC disability, you can presume that it’s the sole disability and continue with your review and development.</w:t>
      </w:r>
    </w:p>
    <w:p w14:paraId="370EAD6E" w14:textId="147FB60F" w:rsidR="0051120F" w:rsidRDefault="0051120F" w:rsidP="00845AFE">
      <w:pPr>
        <w:pStyle w:val="VBAFirstLevelBullet"/>
        <w:numPr>
          <w:ilvl w:val="1"/>
          <w:numId w:val="11"/>
        </w:numPr>
        <w:spacing w:after="120"/>
        <w:rPr>
          <w:snapToGrid w:val="0"/>
        </w:rPr>
      </w:pPr>
      <w:r>
        <w:rPr>
          <w:snapToGrid w:val="0"/>
        </w:rPr>
        <w:t>If the Veteran doesn’t specify a disability and has multiple SC conditions, make reasonable efforts to contact them by phone. If you cannot obtain this via phone, then request this information using a subsequent development letter with custom language.</w:t>
      </w:r>
    </w:p>
    <w:p w14:paraId="42CC69CE" w14:textId="77777777" w:rsidR="0051120F" w:rsidRDefault="0051120F" w:rsidP="00845AFE">
      <w:pPr>
        <w:pStyle w:val="VBAFirstLevelBullet"/>
        <w:numPr>
          <w:ilvl w:val="0"/>
          <w:numId w:val="0"/>
        </w:numPr>
        <w:ind w:left="1440"/>
        <w:jc w:val="both"/>
      </w:pPr>
    </w:p>
    <w:p w14:paraId="747C59DC" w14:textId="4A988786" w:rsidR="005310B2" w:rsidRDefault="005310B2" w:rsidP="005310B2">
      <w:pPr>
        <w:pStyle w:val="ListParagraph"/>
        <w:numPr>
          <w:ilvl w:val="0"/>
          <w:numId w:val="28"/>
        </w:numPr>
        <w:rPr>
          <w:bCs/>
        </w:rPr>
      </w:pPr>
      <w:r>
        <w:rPr>
          <w:bCs/>
        </w:rPr>
        <w:t>Did the Veteran list non</w:t>
      </w:r>
      <w:r w:rsidR="000F4259">
        <w:rPr>
          <w:bCs/>
        </w:rPr>
        <w:t>-</w:t>
      </w:r>
      <w:r>
        <w:rPr>
          <w:bCs/>
        </w:rPr>
        <w:t>service connected (NSC) disability(ies) but did not submit a claim for the NSC disability(ies)? (Section II)</w:t>
      </w:r>
    </w:p>
    <w:p w14:paraId="61903D9D" w14:textId="77777777" w:rsidR="005310B2" w:rsidRDefault="005310B2" w:rsidP="005310B2">
      <w:pPr>
        <w:pStyle w:val="ListParagraph"/>
        <w:numPr>
          <w:ilvl w:val="0"/>
          <w:numId w:val="29"/>
        </w:numPr>
        <w:rPr>
          <w:bCs/>
        </w:rPr>
      </w:pPr>
      <w:r>
        <w:rPr>
          <w:bCs/>
        </w:rPr>
        <w:t>If the NSC disability was not previously denied SC and there is no legacy appeal pending follow the request for application procedures in M21-1, Part III, Subpart ii to address the NSC disability.</w:t>
      </w:r>
    </w:p>
    <w:p w14:paraId="75989110" w14:textId="77777777" w:rsidR="005310B2" w:rsidRDefault="005310B2" w:rsidP="005310B2">
      <w:pPr>
        <w:pStyle w:val="ListParagraph"/>
        <w:numPr>
          <w:ilvl w:val="0"/>
          <w:numId w:val="29"/>
        </w:numPr>
        <w:rPr>
          <w:bCs/>
        </w:rPr>
      </w:pPr>
      <w:r>
        <w:rPr>
          <w:bCs/>
        </w:rPr>
        <w:t xml:space="preserve">If the NSC disability listed on the form is on legacy appeal </w:t>
      </w:r>
    </w:p>
    <w:p w14:paraId="79021BA1" w14:textId="77777777" w:rsidR="005310B2" w:rsidRDefault="005310B2" w:rsidP="005310B2">
      <w:pPr>
        <w:pStyle w:val="ListParagraph"/>
        <w:numPr>
          <w:ilvl w:val="0"/>
          <w:numId w:val="30"/>
        </w:numPr>
        <w:rPr>
          <w:bCs/>
        </w:rPr>
      </w:pPr>
      <w:r>
        <w:rPr>
          <w:bCs/>
        </w:rPr>
        <w:t>proceed with development of the IU claim without further development of the legacy appeal issue, and</w:t>
      </w:r>
    </w:p>
    <w:p w14:paraId="5A727842" w14:textId="731E0257" w:rsidR="005310B2" w:rsidRDefault="005310B2">
      <w:pPr>
        <w:pStyle w:val="ListParagraph"/>
        <w:numPr>
          <w:ilvl w:val="0"/>
          <w:numId w:val="30"/>
        </w:numPr>
        <w:rPr>
          <w:bCs/>
        </w:rPr>
      </w:pPr>
      <w:r>
        <w:rPr>
          <w:bCs/>
        </w:rPr>
        <w:t>notify the claimant that the issue(s) is on legacy appeal.</w:t>
      </w:r>
    </w:p>
    <w:p w14:paraId="614CB293" w14:textId="77777777" w:rsidR="001C5DE2" w:rsidRPr="005310B2" w:rsidRDefault="001C5DE2" w:rsidP="00845AFE">
      <w:pPr>
        <w:pStyle w:val="ListParagraph"/>
        <w:ind w:left="1440"/>
        <w:rPr>
          <w:bCs/>
        </w:rPr>
      </w:pPr>
    </w:p>
    <w:p w14:paraId="0177FAC3" w14:textId="36C26391" w:rsidR="00B35ECF" w:rsidRDefault="00B35ECF" w:rsidP="000109FB">
      <w:pPr>
        <w:pStyle w:val="VBAFirstLevelBullet"/>
        <w:numPr>
          <w:ilvl w:val="0"/>
          <w:numId w:val="11"/>
        </w:numPr>
        <w:jc w:val="both"/>
      </w:pPr>
      <w:r w:rsidRPr="000B0F78">
        <w:t>Did the Veteran mention private or federal treatment that requires development?</w:t>
      </w:r>
      <w:r w:rsidR="008E74A0">
        <w:t xml:space="preserve"> (Section II)</w:t>
      </w:r>
    </w:p>
    <w:p w14:paraId="72DBCDD3" w14:textId="6B4A50A9" w:rsidR="00D47A89" w:rsidRDefault="008E74A0" w:rsidP="000109FB">
      <w:pPr>
        <w:pStyle w:val="VBAFirstLevelBullet"/>
        <w:numPr>
          <w:ilvl w:val="1"/>
          <w:numId w:val="11"/>
        </w:numPr>
        <w:jc w:val="both"/>
      </w:pPr>
      <w:r>
        <w:t>Review blocks 9-13 for mention of private or federal treatment that might require development</w:t>
      </w:r>
      <w:r w:rsidR="00DF3C23">
        <w:t>.</w:t>
      </w:r>
    </w:p>
    <w:p w14:paraId="75740053" w14:textId="1D054BFF" w:rsidR="008E74A0" w:rsidRDefault="008E74A0" w:rsidP="000109FB">
      <w:pPr>
        <w:pStyle w:val="VBAFirstLevelBullet"/>
        <w:numPr>
          <w:ilvl w:val="1"/>
          <w:numId w:val="11"/>
        </w:numPr>
        <w:jc w:val="both"/>
      </w:pPr>
      <w:r>
        <w:t>Realize that VAMC or DoD records are likely accessible through CAPRI or JLV respectively</w:t>
      </w:r>
      <w:r w:rsidR="00DF3C23">
        <w:t>.</w:t>
      </w:r>
    </w:p>
    <w:p w14:paraId="76DADA6B" w14:textId="77777777" w:rsidR="001C5DE2" w:rsidRPr="000B0F78" w:rsidRDefault="001C5DE2" w:rsidP="00845AFE">
      <w:pPr>
        <w:pStyle w:val="VBAFirstLevelBullet"/>
        <w:numPr>
          <w:ilvl w:val="0"/>
          <w:numId w:val="0"/>
        </w:numPr>
        <w:ind w:left="1440"/>
        <w:jc w:val="both"/>
      </w:pPr>
    </w:p>
    <w:p w14:paraId="7E3D7273" w14:textId="22E1518D" w:rsidR="00B35ECF" w:rsidRDefault="00B35ECF" w:rsidP="00845AFE">
      <w:pPr>
        <w:pStyle w:val="VBAFirstLevelBullet"/>
        <w:numPr>
          <w:ilvl w:val="0"/>
          <w:numId w:val="11"/>
        </w:numPr>
      </w:pPr>
      <w:r w:rsidRPr="000B0F78">
        <w:t xml:space="preserve">Do we need to request </w:t>
      </w:r>
      <w:r w:rsidR="000F4259">
        <w:t xml:space="preserve">VA Form 21-4142, Authorization to Disclose Information to the Department of Veterans Affairs, and </w:t>
      </w:r>
      <w:r w:rsidRPr="000B0F78">
        <w:t>VA Form 21-4142</w:t>
      </w:r>
      <w:r w:rsidR="000F4259">
        <w:t>a</w:t>
      </w:r>
      <w:r w:rsidR="00A9030F">
        <w:t>, General Release for Medical Provider Information to the Department of Veterans Affairs</w:t>
      </w:r>
      <w:r w:rsidRPr="000B0F78">
        <w:t>?</w:t>
      </w:r>
      <w:r w:rsidR="008E74A0">
        <w:t xml:space="preserve"> (Section II)</w:t>
      </w:r>
    </w:p>
    <w:p w14:paraId="165CA130" w14:textId="5648ABB7" w:rsidR="008E74A0" w:rsidRDefault="008E74A0" w:rsidP="00845AFE">
      <w:pPr>
        <w:pStyle w:val="VBAFirstLevelBullet"/>
        <w:numPr>
          <w:ilvl w:val="1"/>
          <w:numId w:val="11"/>
        </w:numPr>
      </w:pPr>
      <w:r>
        <w:t>If the noted evidence of Vet Center or private medical treatment was not included, request VA Form 21-4142</w:t>
      </w:r>
      <w:r w:rsidR="00A9030F">
        <w:t>, Authorization to Disclose Information to the Department of Veterans Affairs,</w:t>
      </w:r>
      <w:r>
        <w:t xml:space="preserve"> and VA Form 21-4142a</w:t>
      </w:r>
    </w:p>
    <w:p w14:paraId="6E4082E3" w14:textId="51E95462" w:rsidR="000F4259" w:rsidRDefault="000F4259" w:rsidP="00845AFE">
      <w:pPr>
        <w:pStyle w:val="VBAFirstLevelBullet"/>
        <w:numPr>
          <w:ilvl w:val="1"/>
          <w:numId w:val="11"/>
        </w:numPr>
        <w:spacing w:before="120" w:after="120"/>
        <w:rPr>
          <w:snapToGrid w:val="0"/>
        </w:rPr>
      </w:pPr>
      <w:r w:rsidRPr="004F1C97">
        <w:rPr>
          <w:b/>
          <w:snapToGrid w:val="0"/>
        </w:rPr>
        <w:t>IMPORTANT</w:t>
      </w:r>
      <w:r>
        <w:rPr>
          <w:snapToGrid w:val="0"/>
        </w:rPr>
        <w:t>: Be careful to research the names of doctors or addresses of unfamiliar facilities. You don’t want to request VA Form 21-4142s for VAMCs or MTFs from the Veteran when they are not required.</w:t>
      </w:r>
    </w:p>
    <w:p w14:paraId="3CF06ADD" w14:textId="77777777" w:rsidR="000F4259" w:rsidRPr="000B0F78" w:rsidRDefault="000F4259" w:rsidP="00845AFE">
      <w:pPr>
        <w:pStyle w:val="VBAFirstLevelBullet"/>
        <w:numPr>
          <w:ilvl w:val="0"/>
          <w:numId w:val="0"/>
        </w:numPr>
        <w:ind w:left="1440"/>
        <w:jc w:val="both"/>
      </w:pPr>
    </w:p>
    <w:p w14:paraId="7AA06834" w14:textId="77777777" w:rsidR="00B35ECF" w:rsidRDefault="00B35ECF" w:rsidP="000109FB">
      <w:pPr>
        <w:pStyle w:val="VBAFirstLevelBullet"/>
        <w:numPr>
          <w:ilvl w:val="0"/>
          <w:numId w:val="11"/>
        </w:numPr>
        <w:jc w:val="both"/>
      </w:pPr>
      <w:r w:rsidRPr="000B0F78">
        <w:t>Is the work history information complete?</w:t>
      </w:r>
      <w:r w:rsidR="006844A3">
        <w:t xml:space="preserve"> (Section III)</w:t>
      </w:r>
    </w:p>
    <w:p w14:paraId="76CA94D0" w14:textId="77777777" w:rsidR="008E74A0" w:rsidRDefault="006844A3" w:rsidP="000109FB">
      <w:pPr>
        <w:pStyle w:val="VBAFirstLevelBullet"/>
        <w:numPr>
          <w:ilvl w:val="1"/>
          <w:numId w:val="11"/>
        </w:numPr>
        <w:jc w:val="both"/>
      </w:pPr>
      <w:r>
        <w:t>This should list the employment history of the last five years the Veteran worked (not to be confused with just the last five years of work from application)</w:t>
      </w:r>
    </w:p>
    <w:p w14:paraId="54BBEE91" w14:textId="77777777" w:rsidR="006844A3" w:rsidRDefault="006844A3" w:rsidP="000109FB">
      <w:pPr>
        <w:pStyle w:val="VBAFirstLevelBullet"/>
        <w:numPr>
          <w:ilvl w:val="1"/>
          <w:numId w:val="11"/>
        </w:numPr>
        <w:jc w:val="both"/>
      </w:pPr>
      <w:r>
        <w:t>Take note of National Guard and Reserve service, self-employment, or</w:t>
      </w:r>
    </w:p>
    <w:p w14:paraId="48BC0605" w14:textId="03A6EA7F" w:rsidR="00B35ECF" w:rsidRDefault="00B35ECF" w:rsidP="000109FB">
      <w:pPr>
        <w:pStyle w:val="VBAFirstLevelBullet"/>
        <w:numPr>
          <w:ilvl w:val="0"/>
          <w:numId w:val="11"/>
        </w:numPr>
        <w:jc w:val="both"/>
      </w:pPr>
      <w:r w:rsidRPr="000B0F78">
        <w:t>Do we need addresses of former employers for VA</w:t>
      </w:r>
      <w:r w:rsidR="0062548A">
        <w:t xml:space="preserve"> </w:t>
      </w:r>
      <w:r w:rsidRPr="000B0F78">
        <w:t>F</w:t>
      </w:r>
      <w:r w:rsidR="0062548A">
        <w:t>orm</w:t>
      </w:r>
      <w:r w:rsidRPr="000B0F78">
        <w:t xml:space="preserve"> 21-4192 development?</w:t>
      </w:r>
    </w:p>
    <w:p w14:paraId="703FC362" w14:textId="71AEDA66" w:rsidR="006844A3" w:rsidRDefault="006844A3" w:rsidP="000109FB">
      <w:pPr>
        <w:pStyle w:val="VBAFirstLevelBullet"/>
        <w:numPr>
          <w:ilvl w:val="1"/>
          <w:numId w:val="11"/>
        </w:numPr>
        <w:jc w:val="both"/>
      </w:pPr>
      <w:r>
        <w:t>Make sure you can obtain the address of employers for the last year of employment if VA Form 21-4192 development needs to be done</w:t>
      </w:r>
      <w:r w:rsidR="001C5DE2">
        <w:t>.</w:t>
      </w:r>
    </w:p>
    <w:p w14:paraId="4AF3451A" w14:textId="77777777" w:rsidR="001C5DE2" w:rsidRPr="000B0F78" w:rsidRDefault="001C5DE2" w:rsidP="00845AFE">
      <w:pPr>
        <w:pStyle w:val="VBAFirstLevelBullet"/>
        <w:numPr>
          <w:ilvl w:val="0"/>
          <w:numId w:val="0"/>
        </w:numPr>
        <w:ind w:left="1440"/>
        <w:jc w:val="both"/>
      </w:pPr>
    </w:p>
    <w:p w14:paraId="59377113" w14:textId="0647FF31" w:rsidR="00B35ECF" w:rsidRDefault="00B35ECF" w:rsidP="000109FB">
      <w:pPr>
        <w:pStyle w:val="VBAFirstLevelBullet"/>
        <w:numPr>
          <w:ilvl w:val="0"/>
          <w:numId w:val="11"/>
        </w:numPr>
        <w:spacing w:line="276" w:lineRule="auto"/>
        <w:jc w:val="both"/>
      </w:pPr>
      <w:r w:rsidRPr="000B0F78">
        <w:t>Is there any information that requires clarification from the Veteran?</w:t>
      </w:r>
    </w:p>
    <w:p w14:paraId="62F32C95" w14:textId="2842EED2" w:rsidR="008A4F78" w:rsidRDefault="006844A3" w:rsidP="00103715">
      <w:pPr>
        <w:pStyle w:val="VBAFirstLevelBullet"/>
        <w:numPr>
          <w:ilvl w:val="1"/>
          <w:numId w:val="11"/>
        </w:numPr>
        <w:spacing w:line="276" w:lineRule="auto"/>
      </w:pPr>
      <w:r>
        <w:lastRenderedPageBreak/>
        <w:t xml:space="preserve">Common examples </w:t>
      </w:r>
      <w:r w:rsidR="00CC799D">
        <w:t xml:space="preserve">of issues needing clarification include but is not limited to </w:t>
      </w:r>
      <w:r>
        <w:t xml:space="preserve">SC conditions which cause </w:t>
      </w:r>
      <w:r w:rsidR="00256A30">
        <w:t>unemployability</w:t>
      </w:r>
      <w:r>
        <w:t xml:space="preserve">, approximate dates of work history, and </w:t>
      </w:r>
      <w:r w:rsidR="00256A30">
        <w:t xml:space="preserve">employer </w:t>
      </w:r>
      <w:r>
        <w:t>addresses</w:t>
      </w:r>
      <w:r w:rsidR="00CC799D">
        <w:t>.</w:t>
      </w:r>
    </w:p>
    <w:p w14:paraId="0EE46633" w14:textId="1D71BD23" w:rsidR="00B35ECF" w:rsidRDefault="00C22EF8" w:rsidP="001B0A7B">
      <w:pPr>
        <w:rPr>
          <w:b/>
          <w:bCs/>
        </w:rPr>
      </w:pPr>
      <w:r w:rsidRPr="00C22EF8">
        <w:rPr>
          <w:b/>
          <w:bCs/>
        </w:rPr>
        <w:t>Updating Contentions in VBMS</w:t>
      </w:r>
      <w:r w:rsidR="00CB121C">
        <w:rPr>
          <w:b/>
          <w:bCs/>
        </w:rPr>
        <w:t xml:space="preserve"> Core</w:t>
      </w:r>
    </w:p>
    <w:p w14:paraId="6B315CB6" w14:textId="77777777" w:rsidR="00C22EF8" w:rsidRDefault="00C22EF8" w:rsidP="00C22EF8">
      <w:pPr>
        <w:pStyle w:val="VBAFirstLevelBullet"/>
        <w:numPr>
          <w:ilvl w:val="0"/>
          <w:numId w:val="0"/>
        </w:numPr>
        <w:spacing w:after="120"/>
        <w:rPr>
          <w:snapToGrid w:val="0"/>
        </w:rPr>
      </w:pPr>
    </w:p>
    <w:p w14:paraId="5FBE9612" w14:textId="2AD0AD75" w:rsidR="00C56EEB" w:rsidRDefault="00C56EEB" w:rsidP="00C22EF8">
      <w:pPr>
        <w:pStyle w:val="VBAFirstLevelBullet"/>
        <w:numPr>
          <w:ilvl w:val="0"/>
          <w:numId w:val="0"/>
        </w:numPr>
        <w:spacing w:after="120"/>
        <w:rPr>
          <w:snapToGrid w:val="0"/>
        </w:rPr>
      </w:pPr>
      <w:r>
        <w:rPr>
          <w:snapToGrid w:val="0"/>
        </w:rPr>
        <w:t>If a VA Form 21-526</w:t>
      </w:r>
      <w:r w:rsidR="00127571">
        <w:rPr>
          <w:snapToGrid w:val="0"/>
        </w:rPr>
        <w:t>EZ</w:t>
      </w:r>
      <w:r>
        <w:rPr>
          <w:snapToGrid w:val="0"/>
        </w:rPr>
        <w:t xml:space="preserve"> is submitted, list all con</w:t>
      </w:r>
      <w:r w:rsidR="005C5486">
        <w:rPr>
          <w:snapToGrid w:val="0"/>
        </w:rPr>
        <w:t>tentions as appropriate.</w:t>
      </w:r>
    </w:p>
    <w:p w14:paraId="2D90165E" w14:textId="4E34F948" w:rsidR="00C22EF8" w:rsidRDefault="00C56EEB" w:rsidP="00C22EF8">
      <w:pPr>
        <w:pStyle w:val="VBAFirstLevelBullet"/>
        <w:numPr>
          <w:ilvl w:val="0"/>
          <w:numId w:val="0"/>
        </w:numPr>
        <w:spacing w:after="120"/>
        <w:rPr>
          <w:snapToGrid w:val="0"/>
        </w:rPr>
      </w:pPr>
      <w:r>
        <w:rPr>
          <w:snapToGrid w:val="0"/>
        </w:rPr>
        <w:t>Additionally</w:t>
      </w:r>
      <w:r w:rsidR="002D1D94">
        <w:rPr>
          <w:snapToGrid w:val="0"/>
        </w:rPr>
        <w:t>,</w:t>
      </w:r>
      <w:r>
        <w:rPr>
          <w:snapToGrid w:val="0"/>
        </w:rPr>
        <w:t xml:space="preserve"> l</w:t>
      </w:r>
      <w:r w:rsidR="00C22EF8">
        <w:rPr>
          <w:snapToGrid w:val="0"/>
        </w:rPr>
        <w:t xml:space="preserve">ist Individual Unemployability as a contention with the classification as Unemployability. </w:t>
      </w:r>
      <w:r w:rsidR="00DF13C1">
        <w:rPr>
          <w:snapToGrid w:val="0"/>
        </w:rPr>
        <w:t xml:space="preserve">Medical Field should be </w:t>
      </w:r>
      <w:r w:rsidR="00494609">
        <w:rPr>
          <w:snapToGrid w:val="0"/>
        </w:rPr>
        <w:t xml:space="preserve">updated for yes. </w:t>
      </w:r>
      <w:r w:rsidR="00C22EF8">
        <w:rPr>
          <w:snapToGrid w:val="0"/>
        </w:rPr>
        <w:t xml:space="preserve"> There are no IU specific special issues.</w:t>
      </w:r>
    </w:p>
    <w:p w14:paraId="0BB6E839" w14:textId="77777777" w:rsidR="00C22EF8" w:rsidRDefault="00C22EF8" w:rsidP="00C22EF8">
      <w:pPr>
        <w:pStyle w:val="VBAFirstLevelBullet"/>
        <w:numPr>
          <w:ilvl w:val="0"/>
          <w:numId w:val="0"/>
        </w:numPr>
        <w:spacing w:after="120"/>
        <w:rPr>
          <w:snapToGrid w:val="0"/>
        </w:rPr>
      </w:pPr>
      <w:r>
        <w:rPr>
          <w:snapToGrid w:val="0"/>
        </w:rPr>
        <w:t>Review blocks 8 and 26 on the VA Form 21-8940 to determine what service connected disabilities are claimed to cause unemployability</w:t>
      </w:r>
      <w:r w:rsidR="00C56EEB">
        <w:rPr>
          <w:snapToGrid w:val="0"/>
        </w:rPr>
        <w:t xml:space="preserve"> and list these as claims for increase.</w:t>
      </w:r>
    </w:p>
    <w:p w14:paraId="02F77E8B" w14:textId="7F57124F" w:rsidR="00C22EF8" w:rsidRDefault="00C22EF8" w:rsidP="00C22EF8">
      <w:pPr>
        <w:pStyle w:val="VBAFirstLevelBullet"/>
        <w:numPr>
          <w:ilvl w:val="0"/>
          <w:numId w:val="0"/>
        </w:numPr>
        <w:spacing w:after="120"/>
        <w:rPr>
          <w:snapToGrid w:val="0"/>
        </w:rPr>
      </w:pPr>
      <w:r>
        <w:rPr>
          <w:snapToGrid w:val="0"/>
        </w:rPr>
        <w:t>Since the VA</w:t>
      </w:r>
      <w:r w:rsidR="00C56EEB">
        <w:rPr>
          <w:snapToGrid w:val="0"/>
        </w:rPr>
        <w:t xml:space="preserve"> </w:t>
      </w:r>
      <w:r>
        <w:rPr>
          <w:snapToGrid w:val="0"/>
        </w:rPr>
        <w:t>F</w:t>
      </w:r>
      <w:r w:rsidR="00C56EEB">
        <w:rPr>
          <w:snapToGrid w:val="0"/>
        </w:rPr>
        <w:t>orm</w:t>
      </w:r>
      <w:r>
        <w:rPr>
          <w:snapToGrid w:val="0"/>
        </w:rPr>
        <w:t xml:space="preserve"> 21-8940 is only a prescribed form for the benefit of IU, this form cannot establish a claim for service connection. The SC disabilities listed must be considered in a claim for IU, so we consider them claims for increase.</w:t>
      </w:r>
    </w:p>
    <w:p w14:paraId="6BBE57EF" w14:textId="3335CAB6" w:rsidR="00C22EF8" w:rsidRPr="00C22EF8" w:rsidRDefault="00C22EF8" w:rsidP="00C22EF8">
      <w:pPr>
        <w:rPr>
          <w:bCs/>
        </w:rPr>
      </w:pPr>
      <w:r>
        <w:rPr>
          <w:snapToGrid w:val="0"/>
        </w:rPr>
        <w:t>Any claim for SC must be on a prescribed form</w:t>
      </w:r>
      <w:r w:rsidR="00C7734B">
        <w:rPr>
          <w:snapToGrid w:val="0"/>
        </w:rPr>
        <w:t>.</w:t>
      </w:r>
    </w:p>
    <w:p w14:paraId="3456E513" w14:textId="77777777" w:rsidR="00232163" w:rsidRDefault="00232163" w:rsidP="008A3458">
      <w:pPr>
        <w:pStyle w:val="VBATopicHeading1"/>
      </w:pPr>
    </w:p>
    <w:p w14:paraId="2B43E4C1" w14:textId="77777777" w:rsidR="00C7734B" w:rsidRDefault="00C7734B">
      <w:pPr>
        <w:overflowPunct/>
        <w:autoSpaceDE/>
        <w:autoSpaceDN/>
        <w:adjustRightInd/>
        <w:spacing w:before="0"/>
        <w:rPr>
          <w:rFonts w:ascii="Times New Roman Bold" w:hAnsi="Times New Roman Bold"/>
          <w:b/>
          <w:smallCaps/>
          <w:sz w:val="32"/>
          <w:szCs w:val="32"/>
        </w:rPr>
      </w:pPr>
      <w:r>
        <w:br w:type="page"/>
      </w:r>
    </w:p>
    <w:p w14:paraId="004069EF" w14:textId="768A1B3D" w:rsidR="007A5600" w:rsidRPr="008A3458" w:rsidRDefault="00FD33CF" w:rsidP="008A3458">
      <w:pPr>
        <w:pStyle w:val="VBATopicHeading1"/>
        <w:rPr>
          <w:color w:val="0070C0"/>
        </w:rPr>
      </w:pPr>
      <w:bookmarkStart w:id="8" w:name="_Toc11052870"/>
      <w:r>
        <w:lastRenderedPageBreak/>
        <w:t xml:space="preserve">Topic 2: </w:t>
      </w:r>
      <w:r w:rsidR="00245E3D" w:rsidRPr="00245E3D">
        <w:t>Development for SSA and VR&amp;E Records</w:t>
      </w:r>
      <w:bookmarkEnd w:id="8"/>
    </w:p>
    <w:p w14:paraId="422CB4D7" w14:textId="2227385C" w:rsidR="007A5600" w:rsidRPr="00FD33CF" w:rsidRDefault="005C5486" w:rsidP="00FD33CF">
      <w:pPr>
        <w:pStyle w:val="VBASubHeading1"/>
        <w:rPr>
          <w:b/>
          <w:i w:val="0"/>
        </w:rPr>
      </w:pPr>
      <w:r>
        <w:rPr>
          <w:b/>
          <w:i w:val="0"/>
        </w:rPr>
        <w:t>When to Obtain SSA Reports</w:t>
      </w:r>
    </w:p>
    <w:p w14:paraId="48226CBB" w14:textId="77777777" w:rsidR="005C5486" w:rsidRDefault="005C5486" w:rsidP="005C5486">
      <w:pPr>
        <w:pStyle w:val="VBAFirstLevelBullet"/>
        <w:numPr>
          <w:ilvl w:val="0"/>
          <w:numId w:val="0"/>
        </w:numPr>
      </w:pPr>
    </w:p>
    <w:p w14:paraId="6BB214E0" w14:textId="186468A5" w:rsidR="00FD33CF" w:rsidRDefault="005C5486" w:rsidP="005C5486">
      <w:pPr>
        <w:pStyle w:val="VBAFirstLevelBullet"/>
        <w:numPr>
          <w:ilvl w:val="0"/>
          <w:numId w:val="0"/>
        </w:numPr>
      </w:pPr>
      <w:r>
        <w:t>If the Veteran is claiming Individual Unemployability and has been examined or awarded disability benefits by SSA, request complete copies of all SSA decisions and any supporting medical records.</w:t>
      </w:r>
    </w:p>
    <w:p w14:paraId="29D7D880" w14:textId="66004408" w:rsidR="00B80F8D" w:rsidRDefault="00B80F8D" w:rsidP="00B80F8D">
      <w:pPr>
        <w:spacing w:after="120"/>
        <w:rPr>
          <w:szCs w:val="24"/>
        </w:rPr>
      </w:pPr>
      <w:r>
        <w:rPr>
          <w:szCs w:val="24"/>
        </w:rPr>
        <w:t>You can use the SSA Inquiry function within VBMS</w:t>
      </w:r>
      <w:r w:rsidR="00CB121C">
        <w:rPr>
          <w:szCs w:val="24"/>
        </w:rPr>
        <w:t xml:space="preserve"> Core</w:t>
      </w:r>
      <w:r>
        <w:rPr>
          <w:szCs w:val="24"/>
        </w:rPr>
        <w:t xml:space="preserve"> to help you identify if a Veteran has applied for disability benefits. The inquiry does provide information about disability and/or retirement benefits and decisions, but we will instruct you on how to focus on disability benefit decisions.</w:t>
      </w:r>
    </w:p>
    <w:p w14:paraId="58997B8B" w14:textId="77777777" w:rsidR="00B80F8D" w:rsidRDefault="00B80F8D" w:rsidP="005C5486">
      <w:pPr>
        <w:pStyle w:val="VBAFirstLevelBullet"/>
        <w:numPr>
          <w:ilvl w:val="0"/>
          <w:numId w:val="0"/>
        </w:numPr>
      </w:pPr>
    </w:p>
    <w:p w14:paraId="1325638F" w14:textId="77777777" w:rsidR="005C5486" w:rsidRPr="005C5486" w:rsidRDefault="005C5486" w:rsidP="005C5486">
      <w:pPr>
        <w:pStyle w:val="VBAFirstLevelBullet"/>
        <w:numPr>
          <w:ilvl w:val="0"/>
          <w:numId w:val="0"/>
        </w:numPr>
        <w:rPr>
          <w:b/>
        </w:rPr>
      </w:pPr>
      <w:r w:rsidRPr="005C5486">
        <w:rPr>
          <w:b/>
        </w:rPr>
        <w:t>How to Identify SSA Reports</w:t>
      </w:r>
    </w:p>
    <w:p w14:paraId="1C69132F" w14:textId="77777777" w:rsidR="005C5486" w:rsidRDefault="005C5486" w:rsidP="005C5486">
      <w:pPr>
        <w:pStyle w:val="VBAFirstLevelBullet"/>
        <w:numPr>
          <w:ilvl w:val="0"/>
          <w:numId w:val="0"/>
        </w:numPr>
      </w:pPr>
    </w:p>
    <w:p w14:paraId="6E733F1B" w14:textId="7F1B6ACE" w:rsidR="00FD33CF" w:rsidRDefault="005C5486" w:rsidP="00AB1EBA">
      <w:pPr>
        <w:pStyle w:val="VBAFirstLevelBullet"/>
        <w:numPr>
          <w:ilvl w:val="0"/>
          <w:numId w:val="0"/>
        </w:numPr>
        <w:rPr>
          <w:noProof/>
        </w:rPr>
      </w:pPr>
      <w:r>
        <w:t xml:space="preserve">First, select the SSA </w:t>
      </w:r>
      <w:r w:rsidR="00AB1EBA">
        <w:t xml:space="preserve">Inquiry </w:t>
      </w:r>
      <w:r>
        <w:t>button in the VBMS</w:t>
      </w:r>
      <w:r w:rsidR="00CB121C">
        <w:t xml:space="preserve"> Core</w:t>
      </w:r>
      <w:r>
        <w:t xml:space="preserve"> claim</w:t>
      </w:r>
      <w:r w:rsidR="00AB1EBA">
        <w:t xml:space="preserve"> development</w:t>
      </w:r>
      <w:r>
        <w:t xml:space="preserve"> screen</w:t>
      </w:r>
    </w:p>
    <w:p w14:paraId="5648EF89" w14:textId="31593336" w:rsidR="005C5486" w:rsidRDefault="00DF3C23" w:rsidP="005C5486">
      <w:pPr>
        <w:pStyle w:val="VBAFirstLevelBullet"/>
        <w:numPr>
          <w:ilvl w:val="0"/>
          <w:numId w:val="0"/>
        </w:numPr>
        <w:rPr>
          <w:noProof/>
        </w:rPr>
      </w:pPr>
      <w:r w:rsidRPr="00DF3C23">
        <w:rPr>
          <w:noProof/>
        </w:rPr>
        <w:drawing>
          <wp:inline distT="0" distB="0" distL="0" distR="0" wp14:anchorId="460E6114" wp14:editId="149AAB7C">
            <wp:extent cx="5943600" cy="37973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79730"/>
                    </a:xfrm>
                    <a:prstGeom prst="rect">
                      <a:avLst/>
                    </a:prstGeom>
                  </pic:spPr>
                </pic:pic>
              </a:graphicData>
            </a:graphic>
          </wp:inline>
        </w:drawing>
      </w:r>
    </w:p>
    <w:p w14:paraId="471A3702" w14:textId="77777777" w:rsidR="005C5486" w:rsidRDefault="005C5486" w:rsidP="005C5486">
      <w:pPr>
        <w:pStyle w:val="VBAFirstLevelBullet"/>
        <w:numPr>
          <w:ilvl w:val="0"/>
          <w:numId w:val="0"/>
        </w:numPr>
        <w:rPr>
          <w:noProof/>
        </w:rPr>
      </w:pPr>
      <w:r>
        <w:rPr>
          <w:noProof/>
        </w:rPr>
        <w:t>Next, fill out the appropriate fields</w:t>
      </w:r>
      <w:r w:rsidRPr="005C5486">
        <w:rPr>
          <w:noProof/>
        </w:rPr>
        <w:t xml:space="preserve"> </w:t>
      </w:r>
      <w:r>
        <w:rPr>
          <w:noProof/>
        </w:rPr>
        <w:t>in the SSA Inquiry</w:t>
      </w:r>
    </w:p>
    <w:p w14:paraId="53BD1234" w14:textId="77777777" w:rsidR="005C5486" w:rsidRDefault="005C5486" w:rsidP="005C5486">
      <w:pPr>
        <w:pStyle w:val="VBAFirstLevelBullet"/>
        <w:numPr>
          <w:ilvl w:val="0"/>
          <w:numId w:val="0"/>
        </w:numPr>
        <w:rPr>
          <w:noProof/>
        </w:rPr>
      </w:pPr>
    </w:p>
    <w:p w14:paraId="177043DD" w14:textId="77777777" w:rsidR="005C5486" w:rsidRDefault="005C5486" w:rsidP="000109FB">
      <w:pPr>
        <w:pStyle w:val="VBAFirstLevelBullet"/>
        <w:numPr>
          <w:ilvl w:val="0"/>
          <w:numId w:val="12"/>
        </w:numPr>
        <w:rPr>
          <w:noProof/>
        </w:rPr>
      </w:pPr>
      <w:r>
        <w:rPr>
          <w:noProof/>
        </w:rPr>
        <w:t>Inquiry for: select the Veteran’s name</w:t>
      </w:r>
    </w:p>
    <w:p w14:paraId="48E82923" w14:textId="77777777" w:rsidR="005C5486" w:rsidRDefault="005C5486" w:rsidP="000109FB">
      <w:pPr>
        <w:pStyle w:val="VBAFirstLevelBullet"/>
        <w:numPr>
          <w:ilvl w:val="0"/>
          <w:numId w:val="12"/>
        </w:numPr>
        <w:rPr>
          <w:noProof/>
        </w:rPr>
      </w:pPr>
      <w:r>
        <w:rPr>
          <w:noProof/>
        </w:rPr>
        <w:t>Inquiry reason: select Verify Benefits</w:t>
      </w:r>
    </w:p>
    <w:p w14:paraId="0D7EF1DE" w14:textId="33278CE1" w:rsidR="005C5486" w:rsidRDefault="005C5486" w:rsidP="000109FB">
      <w:pPr>
        <w:pStyle w:val="VBAFirstLevelBullet"/>
        <w:numPr>
          <w:ilvl w:val="0"/>
          <w:numId w:val="12"/>
        </w:numPr>
        <w:rPr>
          <w:noProof/>
        </w:rPr>
      </w:pPr>
      <w:r>
        <w:rPr>
          <w:noProof/>
        </w:rPr>
        <w:t>Select the Submit Inquiry button</w:t>
      </w:r>
      <w:r w:rsidR="00C7734B">
        <w:rPr>
          <w:noProof/>
        </w:rPr>
        <w:br/>
      </w:r>
    </w:p>
    <w:p w14:paraId="5A11966E" w14:textId="77777777" w:rsidR="005C5486" w:rsidRDefault="005C5486" w:rsidP="005C5486">
      <w:pPr>
        <w:pStyle w:val="VBAFirstLevelBullet"/>
        <w:numPr>
          <w:ilvl w:val="0"/>
          <w:numId w:val="0"/>
        </w:numPr>
        <w:jc w:val="center"/>
        <w:rPr>
          <w:noProof/>
        </w:rPr>
      </w:pPr>
      <w:r w:rsidRPr="005C5486">
        <w:rPr>
          <w:noProof/>
        </w:rPr>
        <w:drawing>
          <wp:inline distT="0" distB="0" distL="0" distR="0" wp14:anchorId="523AC7D2" wp14:editId="7D9C5ED2">
            <wp:extent cx="3162300" cy="2116955"/>
            <wp:effectExtent l="0" t="0" r="0" b="0"/>
            <wp:docPr id="8" name="Picture 7">
              <a:extLst xmlns:a="http://schemas.openxmlformats.org/drawingml/2006/main">
                <a:ext uri="{FF2B5EF4-FFF2-40B4-BE49-F238E27FC236}">
                  <a16:creationId xmlns:a16="http://schemas.microsoft.com/office/drawing/2014/main" id="{0272EFCE-B968-40E6-A3A3-D942D732BB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272EFCE-B968-40E6-A3A3-D942D732BB25}"/>
                        </a:ext>
                      </a:extLst>
                    </pic:cNvPr>
                    <pic:cNvPicPr>
                      <a:picLocks noChangeAspect="1"/>
                    </pic:cNvPicPr>
                  </pic:nvPicPr>
                  <pic:blipFill>
                    <a:blip r:embed="rId20"/>
                    <a:stretch>
                      <a:fillRect/>
                    </a:stretch>
                  </pic:blipFill>
                  <pic:spPr>
                    <a:xfrm>
                      <a:off x="0" y="0"/>
                      <a:ext cx="3171244" cy="2122942"/>
                    </a:xfrm>
                    <a:prstGeom prst="rect">
                      <a:avLst/>
                    </a:prstGeom>
                  </pic:spPr>
                </pic:pic>
              </a:graphicData>
            </a:graphic>
          </wp:inline>
        </w:drawing>
      </w:r>
    </w:p>
    <w:p w14:paraId="71483FBD" w14:textId="77777777" w:rsidR="005C5486" w:rsidRDefault="005C5486" w:rsidP="005C5486">
      <w:pPr>
        <w:pStyle w:val="VBAFirstLevelBullet"/>
        <w:numPr>
          <w:ilvl w:val="0"/>
          <w:numId w:val="0"/>
        </w:numPr>
        <w:rPr>
          <w:noProof/>
        </w:rPr>
      </w:pPr>
    </w:p>
    <w:p w14:paraId="34C37A81" w14:textId="77777777" w:rsidR="009502A1" w:rsidRDefault="009502A1" w:rsidP="00A03517">
      <w:pPr>
        <w:overflowPunct/>
        <w:autoSpaceDE/>
        <w:autoSpaceDN/>
        <w:adjustRightInd/>
        <w:spacing w:before="0"/>
        <w:rPr>
          <w:b/>
        </w:rPr>
      </w:pPr>
    </w:p>
    <w:p w14:paraId="5C9AA136" w14:textId="77777777" w:rsidR="00C7734B" w:rsidRDefault="00C7734B">
      <w:pPr>
        <w:overflowPunct/>
        <w:autoSpaceDE/>
        <w:autoSpaceDN/>
        <w:adjustRightInd/>
        <w:spacing w:before="0"/>
        <w:rPr>
          <w:b/>
        </w:rPr>
      </w:pPr>
      <w:r>
        <w:rPr>
          <w:b/>
        </w:rPr>
        <w:br w:type="page"/>
      </w:r>
    </w:p>
    <w:p w14:paraId="7BC23410" w14:textId="66AB81AC" w:rsidR="005C5486" w:rsidRDefault="00B80F8D" w:rsidP="00A03517">
      <w:pPr>
        <w:overflowPunct/>
        <w:autoSpaceDE/>
        <w:autoSpaceDN/>
        <w:adjustRightInd/>
        <w:spacing w:before="0"/>
        <w:rPr>
          <w:b/>
        </w:rPr>
      </w:pPr>
      <w:r w:rsidRPr="00B80F8D">
        <w:rPr>
          <w:b/>
        </w:rPr>
        <w:lastRenderedPageBreak/>
        <w:t>No S</w:t>
      </w:r>
      <w:r>
        <w:rPr>
          <w:b/>
        </w:rPr>
        <w:t xml:space="preserve">ocial </w:t>
      </w:r>
      <w:r w:rsidRPr="00B80F8D">
        <w:rPr>
          <w:b/>
        </w:rPr>
        <w:t>S</w:t>
      </w:r>
      <w:r>
        <w:rPr>
          <w:b/>
        </w:rPr>
        <w:t>ecurity</w:t>
      </w:r>
      <w:r w:rsidRPr="00B80F8D">
        <w:rPr>
          <w:b/>
        </w:rPr>
        <w:t xml:space="preserve"> Retirement or Disability</w:t>
      </w:r>
      <w:r>
        <w:rPr>
          <w:b/>
        </w:rPr>
        <w:t xml:space="preserve"> Data</w:t>
      </w:r>
    </w:p>
    <w:p w14:paraId="64543422" w14:textId="77777777" w:rsidR="00B80F8D" w:rsidRDefault="00B80F8D" w:rsidP="00B80F8D">
      <w:pPr>
        <w:spacing w:after="120"/>
        <w:jc w:val="center"/>
      </w:pPr>
      <w:r w:rsidRPr="00B80F8D">
        <w:rPr>
          <w:noProof/>
        </w:rPr>
        <w:drawing>
          <wp:inline distT="0" distB="0" distL="0" distR="0" wp14:anchorId="3C00E899" wp14:editId="23D01480">
            <wp:extent cx="3295650" cy="906857"/>
            <wp:effectExtent l="0" t="0" r="0" b="7620"/>
            <wp:docPr id="5" name="Picture 4">
              <a:extLst xmlns:a="http://schemas.openxmlformats.org/drawingml/2006/main">
                <a:ext uri="{FF2B5EF4-FFF2-40B4-BE49-F238E27FC236}">
                  <a16:creationId xmlns:a16="http://schemas.microsoft.com/office/drawing/2014/main" id="{56B83E81-A8F4-40E3-8633-B1221E5D9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6B83E81-A8F4-40E3-8633-B1221E5D9C73}"/>
                        </a:ext>
                      </a:extLst>
                    </pic:cNvPr>
                    <pic:cNvPicPr>
                      <a:picLocks noChangeAspect="1"/>
                    </pic:cNvPicPr>
                  </pic:nvPicPr>
                  <pic:blipFill>
                    <a:blip r:embed="rId21"/>
                    <a:stretch>
                      <a:fillRect/>
                    </a:stretch>
                  </pic:blipFill>
                  <pic:spPr>
                    <a:xfrm>
                      <a:off x="0" y="0"/>
                      <a:ext cx="3307767" cy="910191"/>
                    </a:xfrm>
                    <a:prstGeom prst="rect">
                      <a:avLst/>
                    </a:prstGeom>
                  </pic:spPr>
                </pic:pic>
              </a:graphicData>
            </a:graphic>
          </wp:inline>
        </w:drawing>
      </w:r>
    </w:p>
    <w:p w14:paraId="0D60F2F7" w14:textId="77777777" w:rsidR="00B80F8D" w:rsidRDefault="00B80F8D" w:rsidP="00B80F8D">
      <w:pPr>
        <w:spacing w:after="120"/>
      </w:pPr>
      <w:r>
        <w:t>SSA has no record of the Veteran applying for retirement or disability benefits, so no further development is required.</w:t>
      </w:r>
    </w:p>
    <w:p w14:paraId="5B55B5CF" w14:textId="28557BF0" w:rsidR="00B80F8D" w:rsidRPr="00B80F8D" w:rsidRDefault="00B80F8D" w:rsidP="00B80F8D">
      <w:pPr>
        <w:spacing w:after="120"/>
      </w:pPr>
      <w:r w:rsidRPr="00B80F8D">
        <w:rPr>
          <w:b/>
        </w:rPr>
        <w:t>A</w:t>
      </w:r>
      <w:r w:rsidR="003658B5">
        <w:rPr>
          <w:b/>
        </w:rPr>
        <w:t>ction</w:t>
      </w:r>
      <w:r w:rsidRPr="00B80F8D">
        <w:rPr>
          <w:b/>
        </w:rPr>
        <w:t xml:space="preserve">: </w:t>
      </w:r>
      <w:r w:rsidRPr="00B80F8D">
        <w:rPr>
          <w:b/>
        </w:rPr>
        <w:tab/>
      </w:r>
      <w:r w:rsidRPr="00B80F8D">
        <w:t>Upload a screenshot of these findings in VBMS</w:t>
      </w:r>
      <w:r w:rsidR="00CB121C">
        <w:t xml:space="preserve"> Core</w:t>
      </w:r>
      <w:r w:rsidRPr="00B80F8D">
        <w:t>.</w:t>
      </w:r>
    </w:p>
    <w:p w14:paraId="022CBC5D" w14:textId="77777777" w:rsidR="00B80F8D" w:rsidRPr="00B80F8D" w:rsidRDefault="00B80F8D" w:rsidP="00B80F8D">
      <w:pPr>
        <w:spacing w:after="120"/>
      </w:pPr>
      <w:r w:rsidRPr="00B80F8D">
        <w:tab/>
      </w:r>
      <w:r w:rsidRPr="00B80F8D">
        <w:tab/>
        <w:t>Document type: SSA Profile and Benefit Data</w:t>
      </w:r>
    </w:p>
    <w:p w14:paraId="0943006C" w14:textId="77777777" w:rsidR="00B80F8D" w:rsidRPr="00B80F8D" w:rsidRDefault="00B80F8D" w:rsidP="00B80F8D">
      <w:pPr>
        <w:spacing w:after="120"/>
      </w:pPr>
      <w:r w:rsidRPr="00B80F8D">
        <w:tab/>
      </w:r>
      <w:r w:rsidRPr="00B80F8D">
        <w:tab/>
        <w:t>Subject: No SSA disability decision</w:t>
      </w:r>
    </w:p>
    <w:p w14:paraId="6A73F165" w14:textId="77777777" w:rsidR="00EE22D9" w:rsidRDefault="00EE22D9" w:rsidP="00B80F8D">
      <w:pPr>
        <w:spacing w:after="120"/>
        <w:rPr>
          <w:b/>
        </w:rPr>
      </w:pPr>
    </w:p>
    <w:p w14:paraId="1E571AA1" w14:textId="068B9190" w:rsidR="00B80F8D" w:rsidRDefault="00B80F8D" w:rsidP="00B80F8D">
      <w:pPr>
        <w:spacing w:after="120"/>
        <w:rPr>
          <w:b/>
        </w:rPr>
      </w:pPr>
      <w:r w:rsidRPr="00B80F8D">
        <w:rPr>
          <w:b/>
        </w:rPr>
        <w:t>Social Security Number Unverified</w:t>
      </w:r>
      <w:r w:rsidR="0039355B">
        <w:rPr>
          <w:b/>
        </w:rPr>
        <w:br/>
      </w:r>
    </w:p>
    <w:p w14:paraId="0EA55C25" w14:textId="77777777" w:rsidR="00B80F8D" w:rsidRDefault="00B80F8D" w:rsidP="00B80F8D">
      <w:pPr>
        <w:spacing w:after="120"/>
        <w:jc w:val="center"/>
        <w:rPr>
          <w:b/>
        </w:rPr>
      </w:pPr>
      <w:r w:rsidRPr="00B80F8D">
        <w:rPr>
          <w:b/>
          <w:noProof/>
        </w:rPr>
        <w:drawing>
          <wp:inline distT="0" distB="0" distL="0" distR="0" wp14:anchorId="680A16FF" wp14:editId="1E128609">
            <wp:extent cx="3371850" cy="789752"/>
            <wp:effectExtent l="0" t="0" r="0" b="0"/>
            <wp:docPr id="6" name="Picture 5">
              <a:extLst xmlns:a="http://schemas.openxmlformats.org/drawingml/2006/main">
                <a:ext uri="{FF2B5EF4-FFF2-40B4-BE49-F238E27FC236}">
                  <a16:creationId xmlns:a16="http://schemas.microsoft.com/office/drawing/2014/main" id="{0503864E-8E23-46E1-8753-6A64EF566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503864E-8E23-46E1-8753-6A64EF566A2A}"/>
                        </a:ext>
                      </a:extLst>
                    </pic:cNvPr>
                    <pic:cNvPicPr>
                      <a:picLocks noChangeAspect="1"/>
                    </pic:cNvPicPr>
                  </pic:nvPicPr>
                  <pic:blipFill>
                    <a:blip r:embed="rId22"/>
                    <a:stretch>
                      <a:fillRect/>
                    </a:stretch>
                  </pic:blipFill>
                  <pic:spPr>
                    <a:xfrm>
                      <a:off x="0" y="0"/>
                      <a:ext cx="3402283" cy="796880"/>
                    </a:xfrm>
                    <a:prstGeom prst="rect">
                      <a:avLst/>
                    </a:prstGeom>
                  </pic:spPr>
                </pic:pic>
              </a:graphicData>
            </a:graphic>
          </wp:inline>
        </w:drawing>
      </w:r>
    </w:p>
    <w:p w14:paraId="78CCC01E" w14:textId="77777777" w:rsidR="003658B5" w:rsidRPr="003658B5" w:rsidRDefault="00A611F8" w:rsidP="00B80F8D">
      <w:pPr>
        <w:spacing w:after="120"/>
        <w:rPr>
          <w:bCs/>
        </w:rPr>
      </w:pPr>
      <w:r>
        <w:rPr>
          <w:bCs/>
        </w:rPr>
        <w:t>The</w:t>
      </w:r>
      <w:r w:rsidR="003658B5">
        <w:rPr>
          <w:bCs/>
        </w:rPr>
        <w:t xml:space="preserve"> Veteran’s date of birth is likely incorrectly entered into VA systems</w:t>
      </w:r>
    </w:p>
    <w:p w14:paraId="61F34671" w14:textId="77777777" w:rsidR="00B80F8D" w:rsidRDefault="00B80F8D" w:rsidP="00B80F8D">
      <w:pPr>
        <w:spacing w:after="120"/>
      </w:pPr>
      <w:r w:rsidRPr="00B80F8D">
        <w:rPr>
          <w:b/>
          <w:bCs/>
        </w:rPr>
        <w:t>A</w:t>
      </w:r>
      <w:r w:rsidR="003658B5">
        <w:rPr>
          <w:b/>
          <w:bCs/>
        </w:rPr>
        <w:t>ction</w:t>
      </w:r>
      <w:r w:rsidRPr="00B80F8D">
        <w:rPr>
          <w:b/>
          <w:bCs/>
        </w:rPr>
        <w:t xml:space="preserve">: </w:t>
      </w:r>
      <w:r w:rsidRPr="00B80F8D">
        <w:t>Review documents and update SSA and/or DOB and retry an SSA Inquiry.</w:t>
      </w:r>
    </w:p>
    <w:p w14:paraId="4CE24D85" w14:textId="77777777" w:rsidR="00EE22D9" w:rsidRDefault="00EE22D9" w:rsidP="00B80F8D">
      <w:pPr>
        <w:spacing w:after="120"/>
        <w:rPr>
          <w:b/>
        </w:rPr>
      </w:pPr>
    </w:p>
    <w:p w14:paraId="20C4B372" w14:textId="27479C18" w:rsidR="003658B5" w:rsidRDefault="00EE22D9" w:rsidP="00B80F8D">
      <w:pPr>
        <w:spacing w:after="120"/>
        <w:rPr>
          <w:b/>
        </w:rPr>
      </w:pPr>
      <w:r w:rsidRPr="00EE22D9">
        <w:rPr>
          <w:b/>
        </w:rPr>
        <w:t>Social Security Administration Inquiry Profile Beneficiary Identification Code</w:t>
      </w:r>
      <w:r>
        <w:rPr>
          <w:b/>
        </w:rPr>
        <w:t xml:space="preserve"> (BIC)</w:t>
      </w:r>
    </w:p>
    <w:p w14:paraId="3524E4DF" w14:textId="77777777" w:rsidR="00EE22D9" w:rsidRDefault="00EE22D9" w:rsidP="00EE22D9">
      <w:pPr>
        <w:spacing w:after="120"/>
        <w:jc w:val="center"/>
      </w:pPr>
      <w:r w:rsidRPr="00EE22D9">
        <w:rPr>
          <w:noProof/>
        </w:rPr>
        <w:drawing>
          <wp:inline distT="0" distB="0" distL="0" distR="0" wp14:anchorId="4C47B31A" wp14:editId="4D052FAC">
            <wp:extent cx="3255405" cy="1371347"/>
            <wp:effectExtent l="0" t="0" r="2540" b="635"/>
            <wp:docPr id="2" name="Picture 5">
              <a:extLst xmlns:a="http://schemas.openxmlformats.org/drawingml/2006/main">
                <a:ext uri="{FF2B5EF4-FFF2-40B4-BE49-F238E27FC236}">
                  <a16:creationId xmlns:a16="http://schemas.microsoft.com/office/drawing/2014/main" id="{FDE97DFE-C7C9-46DF-B0FB-471BD00C6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DE97DFE-C7C9-46DF-B0FB-471BD00C6F1B}"/>
                        </a:ext>
                      </a:extLst>
                    </pic:cNvPr>
                    <pic:cNvPicPr>
                      <a:picLocks noChangeAspect="1"/>
                    </pic:cNvPicPr>
                  </pic:nvPicPr>
                  <pic:blipFill>
                    <a:blip r:embed="rId23"/>
                    <a:stretch>
                      <a:fillRect/>
                    </a:stretch>
                  </pic:blipFill>
                  <pic:spPr>
                    <a:xfrm>
                      <a:off x="0" y="0"/>
                      <a:ext cx="3294029" cy="1387618"/>
                    </a:xfrm>
                    <a:prstGeom prst="rect">
                      <a:avLst/>
                    </a:prstGeom>
                  </pic:spPr>
                </pic:pic>
              </a:graphicData>
            </a:graphic>
          </wp:inline>
        </w:drawing>
      </w:r>
    </w:p>
    <w:p w14:paraId="636D0B49" w14:textId="77777777" w:rsidR="00EE22D9" w:rsidRDefault="00A611F8" w:rsidP="00B80F8D">
      <w:pPr>
        <w:spacing w:after="120"/>
      </w:pPr>
      <w:r w:rsidRPr="00A611F8">
        <w:rPr>
          <w:b/>
        </w:rPr>
        <w:t>Important:</w:t>
      </w:r>
      <w:r>
        <w:t xml:space="preserve"> </w:t>
      </w:r>
      <w:r w:rsidR="00EE22D9">
        <w:t>If the BIC begins with “C”, the beneficiary is a child of the Veteran and you do not have to obtain SSA reports as these do not pertain to the Veteran.</w:t>
      </w:r>
    </w:p>
    <w:p w14:paraId="6956EC46" w14:textId="1D673E6F" w:rsidR="002E4503" w:rsidRPr="002E4503" w:rsidRDefault="002E4503" w:rsidP="002E4503">
      <w:pPr>
        <w:spacing w:after="120"/>
      </w:pPr>
      <w:r w:rsidRPr="002E4503">
        <w:rPr>
          <w:b/>
        </w:rPr>
        <w:t>Action:</w:t>
      </w:r>
      <w:r>
        <w:t xml:space="preserve"> </w:t>
      </w:r>
      <w:r>
        <w:tab/>
        <w:t>U</w:t>
      </w:r>
      <w:r w:rsidRPr="002E4503">
        <w:t>pload a screenshot of these findings to VBMS</w:t>
      </w:r>
      <w:r w:rsidR="00CB121C">
        <w:t xml:space="preserve"> Core</w:t>
      </w:r>
      <w:r w:rsidRPr="002E4503">
        <w:t>.</w:t>
      </w:r>
    </w:p>
    <w:p w14:paraId="46B323D4" w14:textId="77777777" w:rsidR="002E4503" w:rsidRPr="002E4503" w:rsidRDefault="002E4503" w:rsidP="002E4503">
      <w:pPr>
        <w:spacing w:after="120"/>
      </w:pPr>
      <w:r>
        <w:tab/>
      </w:r>
      <w:r>
        <w:tab/>
      </w:r>
      <w:r w:rsidRPr="002E4503">
        <w:t>Document type: SSA Profile and Benefit Data</w:t>
      </w:r>
    </w:p>
    <w:p w14:paraId="61725328" w14:textId="77777777" w:rsidR="00EE22D9" w:rsidRPr="00EE22D9" w:rsidRDefault="002E4503" w:rsidP="002E4503">
      <w:pPr>
        <w:spacing w:after="120"/>
      </w:pPr>
      <w:r>
        <w:tab/>
      </w:r>
      <w:r>
        <w:tab/>
        <w:t>S</w:t>
      </w:r>
      <w:r w:rsidRPr="002E4503">
        <w:t>ubject: No SSA disability decision</w:t>
      </w:r>
    </w:p>
    <w:p w14:paraId="79ED08E2" w14:textId="77777777" w:rsidR="00A611F8" w:rsidRDefault="00A611F8" w:rsidP="00B80F8D">
      <w:pPr>
        <w:spacing w:after="120"/>
        <w:rPr>
          <w:b/>
        </w:rPr>
      </w:pPr>
    </w:p>
    <w:p w14:paraId="26AA1BB0" w14:textId="77777777" w:rsidR="00A00B28" w:rsidRDefault="00A00B28" w:rsidP="00A00B28">
      <w:pPr>
        <w:overflowPunct/>
        <w:autoSpaceDE/>
        <w:autoSpaceDN/>
        <w:adjustRightInd/>
        <w:spacing w:before="0"/>
        <w:rPr>
          <w:b/>
        </w:rPr>
      </w:pPr>
    </w:p>
    <w:p w14:paraId="157AC0C3" w14:textId="335BEDE5" w:rsidR="003658B5" w:rsidRPr="00B80F8D" w:rsidRDefault="00A611F8" w:rsidP="00845AFE">
      <w:pPr>
        <w:overflowPunct/>
        <w:autoSpaceDE/>
        <w:autoSpaceDN/>
        <w:adjustRightInd/>
        <w:spacing w:before="0"/>
        <w:rPr>
          <w:b/>
        </w:rPr>
      </w:pPr>
      <w:r>
        <w:rPr>
          <w:b/>
        </w:rPr>
        <w:lastRenderedPageBreak/>
        <w:t>No Social Security Disability Determination</w:t>
      </w:r>
      <w:r w:rsidR="0039355B">
        <w:rPr>
          <w:b/>
        </w:rPr>
        <w:br/>
      </w:r>
    </w:p>
    <w:p w14:paraId="2141B9A8" w14:textId="77777777" w:rsidR="00B80F8D" w:rsidRDefault="00A611F8" w:rsidP="00A611F8">
      <w:pPr>
        <w:spacing w:after="120"/>
        <w:jc w:val="center"/>
        <w:rPr>
          <w:b/>
        </w:rPr>
      </w:pPr>
      <w:r w:rsidRPr="00A611F8">
        <w:rPr>
          <w:b/>
          <w:noProof/>
        </w:rPr>
        <w:drawing>
          <wp:inline distT="0" distB="0" distL="0" distR="0" wp14:anchorId="0B2EEDAD" wp14:editId="74F74835">
            <wp:extent cx="3486150" cy="1752759"/>
            <wp:effectExtent l="0" t="0" r="0" b="0"/>
            <wp:docPr id="3" name="Picture 5">
              <a:extLst xmlns:a="http://schemas.openxmlformats.org/drawingml/2006/main">
                <a:ext uri="{FF2B5EF4-FFF2-40B4-BE49-F238E27FC236}">
                  <a16:creationId xmlns:a16="http://schemas.microsoft.com/office/drawing/2014/main" id="{A097D451-03DB-4F15-9F8E-B9C1F724AD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097D451-03DB-4F15-9F8E-B9C1F724AD45}"/>
                        </a:ext>
                      </a:extLst>
                    </pic:cNvPr>
                    <pic:cNvPicPr>
                      <a:picLocks noChangeAspect="1"/>
                    </pic:cNvPicPr>
                  </pic:nvPicPr>
                  <pic:blipFill>
                    <a:blip r:embed="rId24"/>
                    <a:stretch>
                      <a:fillRect/>
                    </a:stretch>
                  </pic:blipFill>
                  <pic:spPr>
                    <a:xfrm>
                      <a:off x="0" y="0"/>
                      <a:ext cx="3492909" cy="1756157"/>
                    </a:xfrm>
                    <a:prstGeom prst="rect">
                      <a:avLst/>
                    </a:prstGeom>
                  </pic:spPr>
                </pic:pic>
              </a:graphicData>
            </a:graphic>
          </wp:inline>
        </w:drawing>
      </w:r>
    </w:p>
    <w:p w14:paraId="717C1A13" w14:textId="4A5AE029" w:rsidR="00A611F8" w:rsidRDefault="00A611F8" w:rsidP="00A611F8">
      <w:pPr>
        <w:spacing w:after="120"/>
      </w:pPr>
      <w:r w:rsidRPr="00A611F8">
        <w:t>If the disability onset date is blank, account for the Veteran’s age. If the entitlement date is on or after their 62nd birthday, they are likely receiving SS retirement pay. In this scenario, no record development is needed.</w:t>
      </w:r>
    </w:p>
    <w:p w14:paraId="41014603" w14:textId="77777777" w:rsidR="00A03517" w:rsidRDefault="00A611F8" w:rsidP="00A611F8">
      <w:pPr>
        <w:spacing w:after="120"/>
        <w:rPr>
          <w:i/>
          <w:iCs/>
        </w:rPr>
      </w:pPr>
      <w:r w:rsidRPr="00A611F8">
        <w:rPr>
          <w:b/>
          <w:bCs/>
        </w:rPr>
        <w:t>A</w:t>
      </w:r>
      <w:r>
        <w:rPr>
          <w:b/>
          <w:bCs/>
        </w:rPr>
        <w:t>ction</w:t>
      </w:r>
      <w:r w:rsidRPr="00A611F8">
        <w:rPr>
          <w:b/>
          <w:bCs/>
        </w:rPr>
        <w:t xml:space="preserve">: </w:t>
      </w:r>
      <w:r w:rsidRPr="00A611F8">
        <w:t xml:space="preserve">Select the </w:t>
      </w:r>
      <w:r w:rsidRPr="00A611F8">
        <w:rPr>
          <w:i/>
          <w:iCs/>
        </w:rPr>
        <w:t xml:space="preserve">Save to eFolder </w:t>
      </w:r>
      <w:r w:rsidRPr="00A611F8">
        <w:t>button and</w:t>
      </w:r>
      <w:r>
        <w:t xml:space="preserve"> </w:t>
      </w:r>
      <w:r w:rsidRPr="00A611F8">
        <w:t xml:space="preserve">change the </w:t>
      </w:r>
      <w:r>
        <w:t xml:space="preserve">document </w:t>
      </w:r>
      <w:r w:rsidRPr="00A611F8">
        <w:t xml:space="preserve">subject to </w:t>
      </w:r>
      <w:r w:rsidRPr="00A611F8">
        <w:rPr>
          <w:i/>
          <w:iCs/>
        </w:rPr>
        <w:t>No SSA disability decision</w:t>
      </w:r>
    </w:p>
    <w:p w14:paraId="68E7A559" w14:textId="746F454D" w:rsidR="00A611F8" w:rsidRPr="00A03517" w:rsidRDefault="00C7734B" w:rsidP="00A611F8">
      <w:pPr>
        <w:spacing w:after="120"/>
        <w:rPr>
          <w:i/>
          <w:iCs/>
        </w:rPr>
      </w:pPr>
      <w:r>
        <w:rPr>
          <w:b/>
          <w:iCs/>
        </w:rPr>
        <w:br/>
      </w:r>
      <w:r w:rsidR="00A611F8">
        <w:rPr>
          <w:b/>
          <w:iCs/>
        </w:rPr>
        <w:t>Social Security Disability Denied</w:t>
      </w:r>
      <w:r w:rsidR="0039355B">
        <w:rPr>
          <w:b/>
          <w:iCs/>
        </w:rPr>
        <w:br/>
      </w:r>
    </w:p>
    <w:p w14:paraId="19BF3362" w14:textId="77777777" w:rsidR="00A611F8" w:rsidRDefault="00A611F8" w:rsidP="00A611F8">
      <w:pPr>
        <w:spacing w:after="120"/>
        <w:jc w:val="center"/>
        <w:rPr>
          <w:b/>
        </w:rPr>
      </w:pPr>
      <w:r w:rsidRPr="00A611F8">
        <w:rPr>
          <w:b/>
          <w:noProof/>
        </w:rPr>
        <w:drawing>
          <wp:inline distT="0" distB="0" distL="0" distR="0" wp14:anchorId="5FE0D5D3" wp14:editId="46F32503">
            <wp:extent cx="3257550" cy="1856389"/>
            <wp:effectExtent l="0" t="0" r="0" b="0"/>
            <wp:docPr id="7" name="Picture 6">
              <a:extLst xmlns:a="http://schemas.openxmlformats.org/drawingml/2006/main">
                <a:ext uri="{FF2B5EF4-FFF2-40B4-BE49-F238E27FC236}">
                  <a16:creationId xmlns:a16="http://schemas.microsoft.com/office/drawing/2014/main" id="{FC31F589-E003-43E7-A03B-0B1C013B8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C31F589-E003-43E7-A03B-0B1C013B8790}"/>
                        </a:ext>
                      </a:extLst>
                    </pic:cNvPr>
                    <pic:cNvPicPr>
                      <a:picLocks noChangeAspect="1"/>
                    </pic:cNvPicPr>
                  </pic:nvPicPr>
                  <pic:blipFill>
                    <a:blip r:embed="rId25"/>
                    <a:stretch>
                      <a:fillRect/>
                    </a:stretch>
                  </pic:blipFill>
                  <pic:spPr>
                    <a:xfrm>
                      <a:off x="0" y="0"/>
                      <a:ext cx="3265657" cy="1861009"/>
                    </a:xfrm>
                    <a:prstGeom prst="rect">
                      <a:avLst/>
                    </a:prstGeom>
                  </pic:spPr>
                </pic:pic>
              </a:graphicData>
            </a:graphic>
          </wp:inline>
        </w:drawing>
      </w:r>
    </w:p>
    <w:p w14:paraId="5722E73B" w14:textId="1B566FF8" w:rsidR="00A611F8" w:rsidRDefault="00A611F8" w:rsidP="00A611F8">
      <w:pPr>
        <w:spacing w:after="120"/>
      </w:pPr>
      <w:r>
        <w:t>The Ledger Account File (LAF) reflects the current payment status of the particular record.  Commonly, you might see the LAF state denied claim, which means a decision was made and records may exist. You should request complete copies of the SSA denial and supporting medical records.</w:t>
      </w:r>
    </w:p>
    <w:p w14:paraId="710D97D9" w14:textId="77777777" w:rsidR="003A7FFE" w:rsidRPr="003A7FFE" w:rsidRDefault="003A7FFE" w:rsidP="003A7FFE">
      <w:r w:rsidRPr="003A7FFE">
        <w:rPr>
          <w:b/>
        </w:rPr>
        <w:t>Action</w:t>
      </w:r>
      <w:r>
        <w:t xml:space="preserve">: </w:t>
      </w:r>
      <w:r w:rsidRPr="003A7FFE">
        <w:t>Select the Save to eFolder button</w:t>
      </w:r>
      <w:r>
        <w:t xml:space="preserve"> </w:t>
      </w:r>
      <w:r w:rsidRPr="003A7FFE">
        <w:t>and request SSA records.</w:t>
      </w:r>
    </w:p>
    <w:p w14:paraId="71EF9A86" w14:textId="77777777" w:rsidR="00A00B28" w:rsidRDefault="00A00B28" w:rsidP="00A611F8">
      <w:pPr>
        <w:spacing w:after="120"/>
        <w:rPr>
          <w:b/>
        </w:rPr>
      </w:pPr>
    </w:p>
    <w:p w14:paraId="24015C83" w14:textId="77777777" w:rsidR="00C7734B" w:rsidRDefault="00C7734B">
      <w:pPr>
        <w:overflowPunct/>
        <w:autoSpaceDE/>
        <w:autoSpaceDN/>
        <w:adjustRightInd/>
        <w:spacing w:before="0"/>
        <w:rPr>
          <w:b/>
        </w:rPr>
      </w:pPr>
      <w:r>
        <w:rPr>
          <w:b/>
        </w:rPr>
        <w:br w:type="page"/>
      </w:r>
    </w:p>
    <w:p w14:paraId="318762BC" w14:textId="6BC29CAC" w:rsidR="003A7FFE" w:rsidRPr="003A7FFE" w:rsidRDefault="003A7FFE" w:rsidP="00A611F8">
      <w:pPr>
        <w:spacing w:after="120"/>
        <w:rPr>
          <w:b/>
        </w:rPr>
      </w:pPr>
      <w:r w:rsidRPr="003A7FFE">
        <w:rPr>
          <w:b/>
        </w:rPr>
        <w:lastRenderedPageBreak/>
        <w:t>Social Security Disability Granted</w:t>
      </w:r>
      <w:r w:rsidR="0039355B">
        <w:rPr>
          <w:b/>
        </w:rPr>
        <w:br/>
      </w:r>
    </w:p>
    <w:p w14:paraId="31E3865D" w14:textId="77777777" w:rsidR="003A7FFE" w:rsidRDefault="003A7FFE" w:rsidP="003A7FFE">
      <w:pPr>
        <w:spacing w:after="120"/>
        <w:jc w:val="center"/>
      </w:pPr>
      <w:r w:rsidRPr="003A7FFE">
        <w:rPr>
          <w:noProof/>
        </w:rPr>
        <w:drawing>
          <wp:inline distT="0" distB="0" distL="0" distR="0" wp14:anchorId="07250B94" wp14:editId="3339D11B">
            <wp:extent cx="3324225" cy="1488203"/>
            <wp:effectExtent l="0" t="0" r="0" b="0"/>
            <wp:docPr id="4" name="Picture 4">
              <a:extLst xmlns:a="http://schemas.openxmlformats.org/drawingml/2006/main">
                <a:ext uri="{FF2B5EF4-FFF2-40B4-BE49-F238E27FC236}">
                  <a16:creationId xmlns:a16="http://schemas.microsoft.com/office/drawing/2014/main" id="{748DBB27-979A-4D23-9048-D9A8AEC99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48DBB27-979A-4D23-9048-D9A8AEC99940}"/>
                        </a:ext>
                      </a:extLst>
                    </pic:cNvPr>
                    <pic:cNvPicPr>
                      <a:picLocks noChangeAspect="1"/>
                    </pic:cNvPicPr>
                  </pic:nvPicPr>
                  <pic:blipFill>
                    <a:blip r:embed="rId26"/>
                    <a:stretch>
                      <a:fillRect/>
                    </a:stretch>
                  </pic:blipFill>
                  <pic:spPr>
                    <a:xfrm>
                      <a:off x="0" y="0"/>
                      <a:ext cx="3330553" cy="1491036"/>
                    </a:xfrm>
                    <a:prstGeom prst="rect">
                      <a:avLst/>
                    </a:prstGeom>
                  </pic:spPr>
                </pic:pic>
              </a:graphicData>
            </a:graphic>
          </wp:inline>
        </w:drawing>
      </w:r>
    </w:p>
    <w:p w14:paraId="00A65CE1" w14:textId="77777777" w:rsidR="003A7FFE" w:rsidRDefault="003A7FFE" w:rsidP="003A7FFE">
      <w:pPr>
        <w:spacing w:after="120"/>
      </w:pPr>
      <w:r>
        <w:t>If there is a disability onset date shown on the SSA inquiry, request complete copies of the SSA award and supporting medical records.</w:t>
      </w:r>
    </w:p>
    <w:p w14:paraId="0945D4F8" w14:textId="77777777" w:rsidR="003A7FFE" w:rsidRPr="003A7FFE" w:rsidRDefault="003A7FFE" w:rsidP="003A7FFE">
      <w:r w:rsidRPr="003A7FFE">
        <w:rPr>
          <w:b/>
        </w:rPr>
        <w:t>Action</w:t>
      </w:r>
      <w:r>
        <w:t xml:space="preserve">: </w:t>
      </w:r>
      <w:r w:rsidRPr="003A7FFE">
        <w:t>Select the Save to eFolder button</w:t>
      </w:r>
      <w:r>
        <w:t xml:space="preserve"> </w:t>
      </w:r>
      <w:r w:rsidRPr="003A7FFE">
        <w:t>and request SSA records.</w:t>
      </w:r>
    </w:p>
    <w:p w14:paraId="5707EE88" w14:textId="77777777" w:rsidR="003A7FFE" w:rsidRDefault="003A7FFE" w:rsidP="003A7FFE">
      <w:pPr>
        <w:spacing w:after="120"/>
        <w:rPr>
          <w:b/>
        </w:rPr>
      </w:pPr>
    </w:p>
    <w:p w14:paraId="6656C4D6" w14:textId="1B6EE2AD" w:rsidR="003A7FFE" w:rsidRDefault="003A7FFE" w:rsidP="003A7FFE">
      <w:pPr>
        <w:spacing w:after="120"/>
        <w:rPr>
          <w:b/>
        </w:rPr>
      </w:pPr>
      <w:r w:rsidRPr="003A7FFE">
        <w:rPr>
          <w:b/>
        </w:rPr>
        <w:t xml:space="preserve">How to Obtain </w:t>
      </w:r>
      <w:r w:rsidR="00AB1EBA">
        <w:rPr>
          <w:b/>
        </w:rPr>
        <w:t>SSA</w:t>
      </w:r>
      <w:r w:rsidRPr="003A7FFE">
        <w:rPr>
          <w:b/>
        </w:rPr>
        <w:t xml:space="preserve"> Records</w:t>
      </w:r>
    </w:p>
    <w:p w14:paraId="29CA3DC7" w14:textId="5F2AE982" w:rsidR="003A7FFE" w:rsidRDefault="003A7FFE" w:rsidP="003A7FFE">
      <w:pPr>
        <w:spacing w:after="120"/>
      </w:pPr>
      <w:r>
        <w:t xml:space="preserve">Social Security Disability determination records must be requested and obtained using the </w:t>
      </w:r>
      <w:r w:rsidR="00D937EA">
        <w:t>Social Security Administration-Government Services Online (SSA-</w:t>
      </w:r>
      <w:r>
        <w:t>GSO</w:t>
      </w:r>
      <w:r w:rsidR="00D937EA">
        <w:t>)</w:t>
      </w:r>
      <w:r>
        <w:t xml:space="preserve"> website. Make sure to talk to your supervisor for local policy and procedures for ensuring these requests are made.</w:t>
      </w:r>
    </w:p>
    <w:p w14:paraId="02A1F43A" w14:textId="77777777" w:rsidR="00232163" w:rsidRDefault="00232163" w:rsidP="003A7FFE">
      <w:pPr>
        <w:spacing w:after="120"/>
      </w:pPr>
    </w:p>
    <w:p w14:paraId="70DC0BCC" w14:textId="7003F59E" w:rsidR="00C417B6" w:rsidRDefault="00C417B6" w:rsidP="003A7FFE">
      <w:pPr>
        <w:spacing w:after="120"/>
        <w:rPr>
          <w:b/>
        </w:rPr>
      </w:pPr>
      <w:r w:rsidRPr="00D972DA">
        <w:rPr>
          <w:b/>
        </w:rPr>
        <w:t>When to Obtain V</w:t>
      </w:r>
      <w:r w:rsidR="00CB121C">
        <w:rPr>
          <w:b/>
        </w:rPr>
        <w:t>eteran Readiness</w:t>
      </w:r>
      <w:r w:rsidRPr="00D972DA">
        <w:rPr>
          <w:b/>
        </w:rPr>
        <w:t xml:space="preserve"> and Employment</w:t>
      </w:r>
      <w:r w:rsidR="00D972DA" w:rsidRPr="00D972DA">
        <w:rPr>
          <w:b/>
        </w:rPr>
        <w:t xml:space="preserve"> Records</w:t>
      </w:r>
      <w:r w:rsidR="00AB1EBA">
        <w:rPr>
          <w:b/>
        </w:rPr>
        <w:t xml:space="preserve"> (VR&amp;E)</w:t>
      </w:r>
    </w:p>
    <w:p w14:paraId="44BD833A" w14:textId="77777777" w:rsidR="003854F3" w:rsidRDefault="003854F3" w:rsidP="003854F3">
      <w:pPr>
        <w:spacing w:after="120"/>
      </w:pPr>
      <w:r>
        <w:t>VR&amp;E records may document the Veteran’s participation in a training program or show that the training was not feasible or was unsuccessful.</w:t>
      </w:r>
    </w:p>
    <w:p w14:paraId="35601420" w14:textId="1946927C" w:rsidR="003854F3" w:rsidRDefault="003854F3" w:rsidP="003854F3">
      <w:pPr>
        <w:spacing w:after="120"/>
      </w:pPr>
      <w:r>
        <w:t>If there is an indication that the Veteran applying for IU has participated in the VA’s VR&amp;E consultation, additional development is needed to obtain VR&amp;E records.</w:t>
      </w:r>
    </w:p>
    <w:p w14:paraId="41F0D11D" w14:textId="77777777" w:rsidR="00B1644B" w:rsidRDefault="00B1644B" w:rsidP="003854F3">
      <w:pPr>
        <w:spacing w:after="120"/>
      </w:pPr>
      <w:r w:rsidRPr="00B1644B">
        <w:rPr>
          <w:b/>
        </w:rPr>
        <w:t>Important:</w:t>
      </w:r>
      <w:r>
        <w:t xml:space="preserve"> You are not required to request VR&amp;E records when a Veteran fails to return the VA Form 21-8940.</w:t>
      </w:r>
    </w:p>
    <w:p w14:paraId="4E9315EF" w14:textId="77777777" w:rsidR="003854F3" w:rsidRDefault="00B1644B" w:rsidP="003A7FFE">
      <w:pPr>
        <w:spacing w:after="120"/>
      </w:pPr>
      <w:r>
        <w:t>The following are indications that the Veteran has participated in VR&amp;E:</w:t>
      </w:r>
    </w:p>
    <w:p w14:paraId="7BBD47D7" w14:textId="77777777" w:rsidR="00B1644B" w:rsidRDefault="00B1644B" w:rsidP="000109FB">
      <w:pPr>
        <w:pStyle w:val="ListParagraph"/>
        <w:numPr>
          <w:ilvl w:val="0"/>
          <w:numId w:val="13"/>
        </w:numPr>
        <w:spacing w:after="120"/>
      </w:pPr>
      <w:r>
        <w:t>A statement of the Veteran’s participation in VR&amp;E</w:t>
      </w:r>
    </w:p>
    <w:p w14:paraId="2779F107" w14:textId="18D9A81B" w:rsidR="00B1644B" w:rsidRDefault="00B1644B" w:rsidP="000109FB">
      <w:pPr>
        <w:pStyle w:val="ListParagraph"/>
        <w:numPr>
          <w:ilvl w:val="0"/>
          <w:numId w:val="13"/>
        </w:numPr>
        <w:spacing w:after="120"/>
      </w:pPr>
      <w:r>
        <w:t>VA Form 28-1900</w:t>
      </w:r>
      <w:r w:rsidR="00D9276A">
        <w:t xml:space="preserve">, </w:t>
      </w:r>
      <w:r w:rsidR="00FD678E">
        <w:t>Application for Vocational Rehabilitation for Claimants with Service-Connected Disabilites,</w:t>
      </w:r>
      <w:r>
        <w:t xml:space="preserve"> included in the claims folder</w:t>
      </w:r>
    </w:p>
    <w:p w14:paraId="0C205F01" w14:textId="77777777" w:rsidR="00B1644B" w:rsidRDefault="00B1644B" w:rsidP="000109FB">
      <w:pPr>
        <w:pStyle w:val="ListParagraph"/>
        <w:numPr>
          <w:ilvl w:val="0"/>
          <w:numId w:val="13"/>
        </w:numPr>
        <w:spacing w:after="120"/>
      </w:pPr>
      <w:r>
        <w:t>Chapter 31 payments shown in SHARE</w:t>
      </w:r>
    </w:p>
    <w:p w14:paraId="50E96B73" w14:textId="3A1547AF" w:rsidR="00B1644B" w:rsidRDefault="00B1644B" w:rsidP="000109FB">
      <w:pPr>
        <w:pStyle w:val="ListParagraph"/>
        <w:numPr>
          <w:ilvl w:val="0"/>
          <w:numId w:val="13"/>
        </w:numPr>
        <w:spacing w:after="120"/>
      </w:pPr>
      <w:r>
        <w:t>VR&amp;E (CER) folder type shown in BIRLS</w:t>
      </w:r>
      <w:r w:rsidR="00360769">
        <w:t>, as seen below:</w:t>
      </w:r>
      <w:r w:rsidR="00C7734B">
        <w:br/>
      </w:r>
    </w:p>
    <w:p w14:paraId="25CBFC90" w14:textId="77777777" w:rsidR="00360769" w:rsidRDefault="00360769" w:rsidP="00360769">
      <w:pPr>
        <w:pStyle w:val="ListParagraph"/>
        <w:spacing w:after="120"/>
        <w:jc w:val="center"/>
      </w:pPr>
      <w:r w:rsidRPr="00360769">
        <w:rPr>
          <w:noProof/>
        </w:rPr>
        <w:drawing>
          <wp:inline distT="0" distB="0" distL="0" distR="0" wp14:anchorId="39D885FB" wp14:editId="7B04B6ED">
            <wp:extent cx="5019675" cy="1094032"/>
            <wp:effectExtent l="0" t="0" r="0" b="0"/>
            <wp:docPr id="10" name="Picture 4">
              <a:extLst xmlns:a="http://schemas.openxmlformats.org/drawingml/2006/main">
                <a:ext uri="{FF2B5EF4-FFF2-40B4-BE49-F238E27FC236}">
                  <a16:creationId xmlns:a16="http://schemas.microsoft.com/office/drawing/2014/main" id="{BDB6E58D-EE77-408A-B6F5-631DA0B96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DB6E58D-EE77-408A-B6F5-631DA0B96D20}"/>
                        </a:ext>
                      </a:extLst>
                    </pic:cNvPr>
                    <pic:cNvPicPr>
                      <a:picLocks noChangeAspect="1"/>
                    </pic:cNvPicPr>
                  </pic:nvPicPr>
                  <pic:blipFill>
                    <a:blip r:embed="rId27"/>
                    <a:stretch>
                      <a:fillRect/>
                    </a:stretch>
                  </pic:blipFill>
                  <pic:spPr>
                    <a:xfrm>
                      <a:off x="0" y="0"/>
                      <a:ext cx="5037780" cy="1097978"/>
                    </a:xfrm>
                    <a:prstGeom prst="rect">
                      <a:avLst/>
                    </a:prstGeom>
                  </pic:spPr>
                </pic:pic>
              </a:graphicData>
            </a:graphic>
          </wp:inline>
        </w:drawing>
      </w:r>
    </w:p>
    <w:p w14:paraId="579A1B56" w14:textId="77777777" w:rsidR="009C714D" w:rsidRDefault="009C714D" w:rsidP="00360769">
      <w:pPr>
        <w:pStyle w:val="ListParagraph"/>
        <w:spacing w:after="120"/>
        <w:ind w:left="0"/>
        <w:rPr>
          <w:b/>
        </w:rPr>
      </w:pPr>
    </w:p>
    <w:p w14:paraId="4E17A82E" w14:textId="62B44DB0" w:rsidR="00360769" w:rsidRPr="00360769" w:rsidRDefault="00C7734B" w:rsidP="00360769">
      <w:pPr>
        <w:pStyle w:val="ListParagraph"/>
        <w:spacing w:after="120"/>
        <w:ind w:left="0"/>
        <w:rPr>
          <w:b/>
        </w:rPr>
      </w:pPr>
      <w:r>
        <w:rPr>
          <w:b/>
        </w:rPr>
        <w:lastRenderedPageBreak/>
        <w:br/>
      </w:r>
      <w:r w:rsidR="00360769" w:rsidRPr="00360769">
        <w:rPr>
          <w:b/>
        </w:rPr>
        <w:t>How to Obtain VR&amp;E Records</w:t>
      </w:r>
    </w:p>
    <w:p w14:paraId="7E8D275B" w14:textId="35CB7CFB" w:rsidR="00345946" w:rsidRDefault="00360769" w:rsidP="00B1644B">
      <w:pPr>
        <w:spacing w:after="120"/>
      </w:pPr>
      <w:r>
        <w:t xml:space="preserve">The entire </w:t>
      </w:r>
      <w:r w:rsidR="00345946">
        <w:t xml:space="preserve">Counseling/Evaluation/Rehabilitation (CER) folder is not necessary to adjudicate IU claims that are processed at the Regional Office. M21-1 </w:t>
      </w:r>
      <w:r w:rsidR="00345946" w:rsidRPr="00286B74">
        <w:t>III.iii.1.C.2.j. RO Procedure for Requesting VA Form 28-1902b</w:t>
      </w:r>
      <w:r w:rsidR="005E00BF">
        <w:t>, Counseling Record – Narrative Report</w:t>
      </w:r>
      <w:r w:rsidR="00B248FB">
        <w:t xml:space="preserve"> and VA Form 28-1902f Feasibility Determination – Narrative Report</w:t>
      </w:r>
      <w:r w:rsidR="00345946" w:rsidRPr="00286B74">
        <w:t xml:space="preserve"> </w:t>
      </w:r>
      <w:r w:rsidR="002D1D94" w:rsidRPr="00286B74">
        <w:t>from</w:t>
      </w:r>
      <w:r w:rsidR="00345946" w:rsidRPr="00286B74">
        <w:t xml:space="preserve"> VR&amp;E</w:t>
      </w:r>
      <w:r w:rsidR="00345946">
        <w:t xml:space="preserve"> outlines the procedure and the VR&amp;E Office Directory to obtain emails for the request.</w:t>
      </w:r>
    </w:p>
    <w:p w14:paraId="082BDC0D" w14:textId="2881B588" w:rsidR="00345946" w:rsidRPr="00345946" w:rsidRDefault="00345946" w:rsidP="000109FB">
      <w:pPr>
        <w:pStyle w:val="ListParagraph"/>
        <w:numPr>
          <w:ilvl w:val="0"/>
          <w:numId w:val="14"/>
        </w:numPr>
        <w:spacing w:after="120"/>
      </w:pPr>
      <w:r w:rsidRPr="00345946">
        <w:t>Check to see if</w:t>
      </w:r>
      <w:r w:rsidR="00B248FB">
        <w:t xml:space="preserve"> </w:t>
      </w:r>
      <w:r w:rsidRPr="00345946">
        <w:t>VA Form 28-1902b</w:t>
      </w:r>
      <w:r w:rsidR="00B248FB">
        <w:t xml:space="preserve"> and VA Form 28-1902f are</w:t>
      </w:r>
      <w:r w:rsidRPr="00345946">
        <w:t xml:space="preserve"> in the claim folder already.</w:t>
      </w:r>
    </w:p>
    <w:p w14:paraId="15A59A4B" w14:textId="2FCC5ABA" w:rsidR="00345946" w:rsidRPr="00345946" w:rsidRDefault="00345946" w:rsidP="000109FB">
      <w:pPr>
        <w:pStyle w:val="ListParagraph"/>
        <w:numPr>
          <w:ilvl w:val="0"/>
          <w:numId w:val="14"/>
        </w:numPr>
        <w:spacing w:after="120"/>
      </w:pPr>
      <w:r w:rsidRPr="00345946">
        <w:t xml:space="preserve">Use the </w:t>
      </w:r>
      <w:hyperlink r:id="rId28" w:history="1">
        <w:r w:rsidRPr="00345946">
          <w:rPr>
            <w:rStyle w:val="Hyperlink"/>
          </w:rPr>
          <w:t>VR&amp;E Office Directory</w:t>
        </w:r>
      </w:hyperlink>
      <w:r w:rsidRPr="00345946">
        <w:t xml:space="preserve"> and select the CER Folder Request link </w:t>
      </w:r>
      <w:r>
        <w:t xml:space="preserve">of the RO housing the CER folder </w:t>
      </w:r>
      <w:r w:rsidRPr="00345946">
        <w:t xml:space="preserve">to create an encrypted email. Change the automated subject of CER Folder Request to </w:t>
      </w:r>
      <w:r w:rsidRPr="00345946">
        <w:rPr>
          <w:i/>
        </w:rPr>
        <w:t xml:space="preserve">VA Form 28-1902b </w:t>
      </w:r>
      <w:r w:rsidR="00B248FB">
        <w:rPr>
          <w:i/>
        </w:rPr>
        <w:t xml:space="preserve">and VA Form 28-1902f </w:t>
      </w:r>
      <w:r w:rsidRPr="00345946">
        <w:rPr>
          <w:i/>
        </w:rPr>
        <w:t>Request</w:t>
      </w:r>
      <w:r w:rsidRPr="00345946">
        <w:t>. In the body of the email, include the Veteran’s name and SSN for identification.</w:t>
      </w:r>
    </w:p>
    <w:p w14:paraId="0D1CF23C" w14:textId="36E3F7E8" w:rsidR="00345946" w:rsidRDefault="00345946" w:rsidP="000109FB">
      <w:pPr>
        <w:pStyle w:val="ListParagraph"/>
        <w:numPr>
          <w:ilvl w:val="0"/>
          <w:numId w:val="14"/>
        </w:numPr>
        <w:spacing w:after="120"/>
      </w:pPr>
      <w:r>
        <w:t>Upload the email request in the VBMS</w:t>
      </w:r>
      <w:r w:rsidR="00CB121C">
        <w:t xml:space="preserve"> Core eF</w:t>
      </w:r>
      <w:r>
        <w:t>older</w:t>
      </w:r>
      <w:r w:rsidRPr="00345946">
        <w:t xml:space="preserve"> </w:t>
      </w:r>
      <w:r>
        <w:t>and add the VR&amp;E Records Required tracked item under the COMPMGT category</w:t>
      </w:r>
      <w:r w:rsidRPr="00345946">
        <w:t>.</w:t>
      </w:r>
    </w:p>
    <w:p w14:paraId="2A85AA1C" w14:textId="77777777" w:rsidR="00345946" w:rsidRPr="00345946" w:rsidRDefault="00345946" w:rsidP="000109FB">
      <w:pPr>
        <w:pStyle w:val="ListParagraph"/>
        <w:numPr>
          <w:ilvl w:val="0"/>
          <w:numId w:val="14"/>
        </w:numPr>
        <w:spacing w:after="120"/>
      </w:pPr>
      <w:r>
        <w:t>Follow up on requests as you would Federal records with subsequent emails and timelines.</w:t>
      </w:r>
    </w:p>
    <w:p w14:paraId="70B96835" w14:textId="6E4B92DA" w:rsidR="009D0A5B" w:rsidRDefault="00345946" w:rsidP="000109FB">
      <w:pPr>
        <w:pStyle w:val="ListParagraph"/>
        <w:numPr>
          <w:ilvl w:val="0"/>
          <w:numId w:val="14"/>
        </w:numPr>
        <w:spacing w:after="120"/>
      </w:pPr>
      <w:r w:rsidRPr="00345946">
        <w:t>Upload the VA Form 28-1902b</w:t>
      </w:r>
      <w:r w:rsidR="00B248FB">
        <w:t xml:space="preserve"> and VA Form 28-1902f</w:t>
      </w:r>
      <w:r w:rsidRPr="00345946">
        <w:t xml:space="preserve"> into the eFolder</w:t>
      </w:r>
      <w:r w:rsidR="009C714D">
        <w:t xml:space="preserve"> </w:t>
      </w:r>
      <w:r w:rsidR="009D0A5B">
        <w:t xml:space="preserve">with </w:t>
      </w:r>
      <w:r w:rsidR="00B5093E">
        <w:t xml:space="preserve">document </w:t>
      </w:r>
      <w:r w:rsidR="009D0A5B">
        <w:t>properties</w:t>
      </w:r>
      <w:r w:rsidR="00975995">
        <w:t xml:space="preserve"> </w:t>
      </w:r>
      <w:r w:rsidR="00B5093E">
        <w:t xml:space="preserve">indicated </w:t>
      </w:r>
      <w:r w:rsidR="00975995">
        <w:t>below</w:t>
      </w:r>
      <w:r w:rsidR="009D0A5B">
        <w:t xml:space="preserve"> and close tracked item when received:</w:t>
      </w:r>
      <w:r w:rsidR="009D0A5B">
        <w:br/>
      </w:r>
    </w:p>
    <w:tbl>
      <w:tblPr>
        <w:tblW w:w="6720" w:type="dxa"/>
        <w:tblCellSpacing w:w="0" w:type="dxa"/>
        <w:tblInd w:w="1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Column 1 provides the document field and column 2 proivdes what to enter."/>
      </w:tblPr>
      <w:tblGrid>
        <w:gridCol w:w="2767"/>
        <w:gridCol w:w="3953"/>
      </w:tblGrid>
      <w:tr w:rsidR="009D0A5B" w:rsidRPr="009D0A5B" w14:paraId="307347C2" w14:textId="77777777" w:rsidTr="00845AFE">
        <w:trPr>
          <w:trHeight w:val="300"/>
          <w:tblHeader/>
          <w:tblCellSpacing w:w="0" w:type="dxa"/>
        </w:trPr>
        <w:tc>
          <w:tcPr>
            <w:tcW w:w="2767" w:type="dxa"/>
            <w:tcBorders>
              <w:top w:val="outset" w:sz="6" w:space="0" w:color="auto"/>
              <w:left w:val="outset" w:sz="6" w:space="0" w:color="auto"/>
              <w:bottom w:val="outset" w:sz="6" w:space="0" w:color="auto"/>
              <w:right w:val="outset" w:sz="6" w:space="0" w:color="auto"/>
            </w:tcBorders>
            <w:vAlign w:val="center"/>
            <w:hideMark/>
          </w:tcPr>
          <w:p w14:paraId="13DFA83A" w14:textId="77777777" w:rsidR="009D0A5B" w:rsidRPr="00E07105" w:rsidRDefault="009D0A5B" w:rsidP="009D0A5B">
            <w:pPr>
              <w:overflowPunct/>
              <w:autoSpaceDE/>
              <w:autoSpaceDN/>
              <w:adjustRightInd/>
              <w:spacing w:before="0"/>
              <w:rPr>
                <w:b/>
                <w:bCs/>
              </w:rPr>
            </w:pPr>
            <w:bookmarkStart w:id="9" w:name="_Hlk49779394"/>
            <w:r w:rsidRPr="00E07105">
              <w:rPr>
                <w:b/>
                <w:bCs/>
              </w:rPr>
              <w:t>In the document field …</w:t>
            </w:r>
          </w:p>
        </w:tc>
        <w:tc>
          <w:tcPr>
            <w:tcW w:w="3953" w:type="dxa"/>
            <w:tcBorders>
              <w:top w:val="outset" w:sz="6" w:space="0" w:color="auto"/>
              <w:left w:val="outset" w:sz="6" w:space="0" w:color="auto"/>
              <w:bottom w:val="outset" w:sz="6" w:space="0" w:color="auto"/>
              <w:right w:val="outset" w:sz="6" w:space="0" w:color="auto"/>
            </w:tcBorders>
            <w:vAlign w:val="center"/>
            <w:hideMark/>
          </w:tcPr>
          <w:p w14:paraId="06456D00" w14:textId="77777777" w:rsidR="009D0A5B" w:rsidRPr="00E07105" w:rsidRDefault="009D0A5B" w:rsidP="009D0A5B">
            <w:pPr>
              <w:overflowPunct/>
              <w:autoSpaceDE/>
              <w:autoSpaceDN/>
              <w:adjustRightInd/>
              <w:spacing w:before="0"/>
              <w:rPr>
                <w:b/>
                <w:bCs/>
              </w:rPr>
            </w:pPr>
            <w:r w:rsidRPr="00E07105">
              <w:rPr>
                <w:b/>
                <w:bCs/>
              </w:rPr>
              <w:t>Enter …</w:t>
            </w:r>
          </w:p>
        </w:tc>
      </w:tr>
      <w:tr w:rsidR="009D0A5B" w:rsidRPr="009D0A5B" w14:paraId="4CF34D35" w14:textId="77777777" w:rsidTr="00845AFE">
        <w:trPr>
          <w:trHeight w:val="300"/>
          <w:tblCellSpacing w:w="0" w:type="dxa"/>
        </w:trPr>
        <w:tc>
          <w:tcPr>
            <w:tcW w:w="2767" w:type="dxa"/>
            <w:tcBorders>
              <w:top w:val="outset" w:sz="6" w:space="0" w:color="auto"/>
              <w:left w:val="outset" w:sz="6" w:space="0" w:color="auto"/>
              <w:bottom w:val="outset" w:sz="6" w:space="0" w:color="auto"/>
              <w:right w:val="outset" w:sz="6" w:space="0" w:color="auto"/>
            </w:tcBorders>
            <w:vAlign w:val="center"/>
            <w:hideMark/>
          </w:tcPr>
          <w:p w14:paraId="51949E24" w14:textId="77777777" w:rsidR="009D0A5B" w:rsidRPr="00E07105" w:rsidRDefault="009D0A5B" w:rsidP="009D0A5B">
            <w:pPr>
              <w:overflowPunct/>
              <w:autoSpaceDE/>
              <w:autoSpaceDN/>
              <w:adjustRightInd/>
              <w:spacing w:before="0"/>
            </w:pPr>
            <w:r w:rsidRPr="00E07105">
              <w:t>SUBJECT</w:t>
            </w:r>
          </w:p>
        </w:tc>
        <w:tc>
          <w:tcPr>
            <w:tcW w:w="3953" w:type="dxa"/>
            <w:tcBorders>
              <w:top w:val="outset" w:sz="6" w:space="0" w:color="auto"/>
              <w:left w:val="outset" w:sz="6" w:space="0" w:color="auto"/>
              <w:bottom w:val="outset" w:sz="6" w:space="0" w:color="auto"/>
              <w:right w:val="outset" w:sz="6" w:space="0" w:color="auto"/>
            </w:tcBorders>
            <w:vAlign w:val="center"/>
            <w:hideMark/>
          </w:tcPr>
          <w:p w14:paraId="4D839B8D" w14:textId="77777777" w:rsidR="009D0A5B" w:rsidRPr="00E07105" w:rsidRDefault="009D0A5B" w:rsidP="009D0A5B">
            <w:pPr>
              <w:overflowPunct/>
              <w:autoSpaceDE/>
              <w:autoSpaceDN/>
              <w:adjustRightInd/>
              <w:spacing w:before="0"/>
            </w:pPr>
            <w:r w:rsidRPr="00E07105">
              <w:t>Vocational Rehabilitation &amp; Employment Documents.</w:t>
            </w:r>
          </w:p>
        </w:tc>
      </w:tr>
      <w:tr w:rsidR="009D0A5B" w:rsidRPr="009D0A5B" w14:paraId="3E7F566E" w14:textId="77777777" w:rsidTr="00845AFE">
        <w:trPr>
          <w:trHeight w:val="300"/>
          <w:tblCellSpacing w:w="0" w:type="dxa"/>
        </w:trPr>
        <w:tc>
          <w:tcPr>
            <w:tcW w:w="2767" w:type="dxa"/>
            <w:tcBorders>
              <w:top w:val="outset" w:sz="6" w:space="0" w:color="auto"/>
              <w:left w:val="outset" w:sz="6" w:space="0" w:color="auto"/>
              <w:bottom w:val="outset" w:sz="6" w:space="0" w:color="auto"/>
              <w:right w:val="outset" w:sz="6" w:space="0" w:color="auto"/>
            </w:tcBorders>
            <w:vAlign w:val="center"/>
            <w:hideMark/>
          </w:tcPr>
          <w:p w14:paraId="2CE5D40E" w14:textId="77777777" w:rsidR="009D0A5B" w:rsidRPr="00E07105" w:rsidRDefault="009D0A5B" w:rsidP="009D0A5B">
            <w:pPr>
              <w:overflowPunct/>
              <w:autoSpaceDE/>
              <w:autoSpaceDN/>
              <w:adjustRightInd/>
              <w:spacing w:before="0"/>
            </w:pPr>
            <w:r w:rsidRPr="00E07105">
              <w:t>CATEGORY – TYPE</w:t>
            </w:r>
          </w:p>
        </w:tc>
        <w:tc>
          <w:tcPr>
            <w:tcW w:w="3953" w:type="dxa"/>
            <w:tcBorders>
              <w:top w:val="outset" w:sz="6" w:space="0" w:color="auto"/>
              <w:left w:val="outset" w:sz="6" w:space="0" w:color="auto"/>
              <w:bottom w:val="outset" w:sz="6" w:space="0" w:color="auto"/>
              <w:right w:val="outset" w:sz="6" w:space="0" w:color="auto"/>
            </w:tcBorders>
            <w:vAlign w:val="center"/>
            <w:hideMark/>
          </w:tcPr>
          <w:p w14:paraId="0804E2D9" w14:textId="77777777" w:rsidR="009D0A5B" w:rsidRPr="00E07105" w:rsidRDefault="009D0A5B" w:rsidP="009D0A5B">
            <w:pPr>
              <w:overflowPunct/>
              <w:autoSpaceDE/>
              <w:autoSpaceDN/>
              <w:adjustRightInd/>
              <w:spacing w:before="0"/>
            </w:pPr>
            <w:r w:rsidRPr="00E07105">
              <w:t>Education General – VA Form 28-1902b.</w:t>
            </w:r>
          </w:p>
        </w:tc>
      </w:tr>
      <w:tr w:rsidR="009D0A5B" w:rsidRPr="009D0A5B" w14:paraId="4779CA4C" w14:textId="77777777" w:rsidTr="00845AFE">
        <w:trPr>
          <w:trHeight w:val="300"/>
          <w:tblCellSpacing w:w="0" w:type="dxa"/>
        </w:trPr>
        <w:tc>
          <w:tcPr>
            <w:tcW w:w="2767" w:type="dxa"/>
            <w:tcBorders>
              <w:top w:val="outset" w:sz="6" w:space="0" w:color="auto"/>
              <w:left w:val="outset" w:sz="6" w:space="0" w:color="auto"/>
              <w:bottom w:val="outset" w:sz="6" w:space="0" w:color="auto"/>
              <w:right w:val="outset" w:sz="6" w:space="0" w:color="auto"/>
            </w:tcBorders>
            <w:vAlign w:val="center"/>
            <w:hideMark/>
          </w:tcPr>
          <w:p w14:paraId="36238B42" w14:textId="77777777" w:rsidR="009D0A5B" w:rsidRPr="00E07105" w:rsidRDefault="009D0A5B" w:rsidP="009D0A5B">
            <w:pPr>
              <w:overflowPunct/>
              <w:autoSpaceDE/>
              <w:autoSpaceDN/>
              <w:adjustRightInd/>
              <w:spacing w:before="0"/>
            </w:pPr>
            <w:r w:rsidRPr="00E07105">
              <w:t>SOURCE</w:t>
            </w:r>
          </w:p>
        </w:tc>
        <w:tc>
          <w:tcPr>
            <w:tcW w:w="3953" w:type="dxa"/>
            <w:tcBorders>
              <w:top w:val="outset" w:sz="6" w:space="0" w:color="auto"/>
              <w:left w:val="outset" w:sz="6" w:space="0" w:color="auto"/>
              <w:bottom w:val="outset" w:sz="6" w:space="0" w:color="auto"/>
              <w:right w:val="outset" w:sz="6" w:space="0" w:color="auto"/>
            </w:tcBorders>
            <w:vAlign w:val="center"/>
            <w:hideMark/>
          </w:tcPr>
          <w:p w14:paraId="0CA23FE4" w14:textId="77777777" w:rsidR="009D0A5B" w:rsidRPr="00E07105" w:rsidRDefault="009D0A5B" w:rsidP="009D0A5B">
            <w:pPr>
              <w:overflowPunct/>
              <w:autoSpaceDE/>
              <w:autoSpaceDN/>
              <w:adjustRightInd/>
              <w:spacing w:before="0"/>
            </w:pPr>
            <w:r w:rsidRPr="00E07105">
              <w:t>VBMS.</w:t>
            </w:r>
          </w:p>
        </w:tc>
      </w:tr>
      <w:tr w:rsidR="009D0A5B" w:rsidRPr="009D0A5B" w14:paraId="61A28A74" w14:textId="77777777" w:rsidTr="00845AFE">
        <w:trPr>
          <w:trHeight w:val="315"/>
          <w:tblCellSpacing w:w="0" w:type="dxa"/>
        </w:trPr>
        <w:tc>
          <w:tcPr>
            <w:tcW w:w="2767" w:type="dxa"/>
            <w:tcBorders>
              <w:top w:val="outset" w:sz="6" w:space="0" w:color="auto"/>
              <w:left w:val="outset" w:sz="6" w:space="0" w:color="auto"/>
              <w:bottom w:val="outset" w:sz="6" w:space="0" w:color="auto"/>
              <w:right w:val="outset" w:sz="6" w:space="0" w:color="auto"/>
            </w:tcBorders>
            <w:vAlign w:val="center"/>
            <w:hideMark/>
          </w:tcPr>
          <w:p w14:paraId="26528F7E" w14:textId="77777777" w:rsidR="009D0A5B" w:rsidRPr="00E07105" w:rsidRDefault="009D0A5B" w:rsidP="009D0A5B">
            <w:pPr>
              <w:overflowPunct/>
              <w:autoSpaceDE/>
              <w:autoSpaceDN/>
              <w:adjustRightInd/>
              <w:spacing w:before="0"/>
            </w:pPr>
            <w:r w:rsidRPr="00E07105">
              <w:t>DATE OF RECEIPT</w:t>
            </w:r>
          </w:p>
        </w:tc>
        <w:tc>
          <w:tcPr>
            <w:tcW w:w="3953" w:type="dxa"/>
            <w:tcBorders>
              <w:top w:val="outset" w:sz="6" w:space="0" w:color="auto"/>
              <w:left w:val="outset" w:sz="6" w:space="0" w:color="auto"/>
              <w:bottom w:val="outset" w:sz="6" w:space="0" w:color="auto"/>
              <w:right w:val="outset" w:sz="6" w:space="0" w:color="auto"/>
            </w:tcBorders>
            <w:vAlign w:val="center"/>
            <w:hideMark/>
          </w:tcPr>
          <w:p w14:paraId="48578BFF" w14:textId="77777777" w:rsidR="009D0A5B" w:rsidRPr="00E07105" w:rsidRDefault="009D0A5B" w:rsidP="009D0A5B">
            <w:pPr>
              <w:overflowPunct/>
              <w:autoSpaceDE/>
              <w:autoSpaceDN/>
              <w:adjustRightInd/>
              <w:spacing w:before="0"/>
            </w:pPr>
            <w:r w:rsidRPr="00E07105">
              <w:t>the date the completed form was received.</w:t>
            </w:r>
          </w:p>
        </w:tc>
      </w:tr>
      <w:tr w:rsidR="00B248FB" w:rsidRPr="009D0A5B" w14:paraId="7AB79C60" w14:textId="77777777" w:rsidTr="00845AFE">
        <w:trPr>
          <w:trHeight w:val="315"/>
          <w:tblCellSpacing w:w="0" w:type="dxa"/>
        </w:trPr>
        <w:tc>
          <w:tcPr>
            <w:tcW w:w="2767" w:type="dxa"/>
            <w:tcBorders>
              <w:top w:val="outset" w:sz="6" w:space="0" w:color="auto"/>
              <w:left w:val="outset" w:sz="6" w:space="0" w:color="auto"/>
              <w:bottom w:val="outset" w:sz="6" w:space="0" w:color="auto"/>
              <w:right w:val="outset" w:sz="6" w:space="0" w:color="auto"/>
            </w:tcBorders>
            <w:vAlign w:val="center"/>
          </w:tcPr>
          <w:p w14:paraId="589AD447" w14:textId="77777777" w:rsidR="00B248FB" w:rsidRPr="00E07105" w:rsidRDefault="00B248FB" w:rsidP="009D0A5B">
            <w:pPr>
              <w:overflowPunct/>
              <w:autoSpaceDE/>
              <w:autoSpaceDN/>
              <w:adjustRightInd/>
              <w:spacing w:before="0"/>
            </w:pPr>
          </w:p>
        </w:tc>
        <w:tc>
          <w:tcPr>
            <w:tcW w:w="3953" w:type="dxa"/>
            <w:tcBorders>
              <w:top w:val="outset" w:sz="6" w:space="0" w:color="auto"/>
              <w:left w:val="outset" w:sz="6" w:space="0" w:color="auto"/>
              <w:bottom w:val="outset" w:sz="6" w:space="0" w:color="auto"/>
              <w:right w:val="outset" w:sz="6" w:space="0" w:color="auto"/>
            </w:tcBorders>
            <w:vAlign w:val="center"/>
          </w:tcPr>
          <w:p w14:paraId="46CE7DA9" w14:textId="77777777" w:rsidR="00B248FB" w:rsidRPr="00E07105" w:rsidRDefault="00B248FB" w:rsidP="009D0A5B">
            <w:pPr>
              <w:overflowPunct/>
              <w:autoSpaceDE/>
              <w:autoSpaceDN/>
              <w:adjustRightInd/>
              <w:spacing w:before="0"/>
            </w:pPr>
          </w:p>
        </w:tc>
      </w:tr>
      <w:bookmarkEnd w:id="9"/>
      <w:tr w:rsidR="00B248FB" w:rsidRPr="00E07105" w14:paraId="70046ECA" w14:textId="77777777" w:rsidTr="00B248FB">
        <w:trPr>
          <w:trHeight w:val="300"/>
          <w:tblHeader/>
          <w:tblCellSpacing w:w="0" w:type="dxa"/>
        </w:trPr>
        <w:tc>
          <w:tcPr>
            <w:tcW w:w="2767" w:type="dxa"/>
            <w:tcBorders>
              <w:top w:val="outset" w:sz="6" w:space="0" w:color="auto"/>
              <w:left w:val="outset" w:sz="6" w:space="0" w:color="auto"/>
              <w:bottom w:val="outset" w:sz="6" w:space="0" w:color="auto"/>
              <w:right w:val="outset" w:sz="6" w:space="0" w:color="auto"/>
            </w:tcBorders>
            <w:vAlign w:val="center"/>
            <w:hideMark/>
          </w:tcPr>
          <w:p w14:paraId="23EF06C6" w14:textId="77777777" w:rsidR="00B248FB" w:rsidRPr="00E07105" w:rsidRDefault="00B248FB" w:rsidP="00B248FB">
            <w:pPr>
              <w:overflowPunct/>
              <w:autoSpaceDE/>
              <w:autoSpaceDN/>
              <w:adjustRightInd/>
              <w:spacing w:before="0"/>
              <w:rPr>
                <w:b/>
                <w:bCs/>
              </w:rPr>
            </w:pPr>
            <w:r w:rsidRPr="00E07105">
              <w:rPr>
                <w:b/>
                <w:bCs/>
              </w:rPr>
              <w:t>In the document field …</w:t>
            </w:r>
          </w:p>
        </w:tc>
        <w:tc>
          <w:tcPr>
            <w:tcW w:w="3953" w:type="dxa"/>
            <w:tcBorders>
              <w:top w:val="outset" w:sz="6" w:space="0" w:color="auto"/>
              <w:left w:val="outset" w:sz="6" w:space="0" w:color="auto"/>
              <w:bottom w:val="outset" w:sz="6" w:space="0" w:color="auto"/>
              <w:right w:val="outset" w:sz="6" w:space="0" w:color="auto"/>
            </w:tcBorders>
            <w:vAlign w:val="center"/>
            <w:hideMark/>
          </w:tcPr>
          <w:p w14:paraId="23E3AA2E" w14:textId="77777777" w:rsidR="00B248FB" w:rsidRPr="00E07105" w:rsidRDefault="00B248FB" w:rsidP="00B248FB">
            <w:pPr>
              <w:overflowPunct/>
              <w:autoSpaceDE/>
              <w:autoSpaceDN/>
              <w:adjustRightInd/>
              <w:spacing w:before="0"/>
              <w:rPr>
                <w:b/>
                <w:bCs/>
              </w:rPr>
            </w:pPr>
            <w:r w:rsidRPr="00E07105">
              <w:rPr>
                <w:b/>
                <w:bCs/>
              </w:rPr>
              <w:t>Enter …</w:t>
            </w:r>
          </w:p>
        </w:tc>
      </w:tr>
      <w:tr w:rsidR="00B248FB" w:rsidRPr="00E07105" w14:paraId="0D45863F" w14:textId="77777777" w:rsidTr="00B248FB">
        <w:trPr>
          <w:trHeight w:val="300"/>
          <w:tblCellSpacing w:w="0" w:type="dxa"/>
        </w:trPr>
        <w:tc>
          <w:tcPr>
            <w:tcW w:w="2767" w:type="dxa"/>
            <w:tcBorders>
              <w:top w:val="outset" w:sz="6" w:space="0" w:color="auto"/>
              <w:left w:val="outset" w:sz="6" w:space="0" w:color="auto"/>
              <w:bottom w:val="outset" w:sz="6" w:space="0" w:color="auto"/>
              <w:right w:val="outset" w:sz="6" w:space="0" w:color="auto"/>
            </w:tcBorders>
            <w:vAlign w:val="center"/>
            <w:hideMark/>
          </w:tcPr>
          <w:p w14:paraId="751B318B" w14:textId="77777777" w:rsidR="00B248FB" w:rsidRPr="00E07105" w:rsidRDefault="00B248FB" w:rsidP="00B248FB">
            <w:pPr>
              <w:overflowPunct/>
              <w:autoSpaceDE/>
              <w:autoSpaceDN/>
              <w:adjustRightInd/>
              <w:spacing w:before="0"/>
            </w:pPr>
            <w:r w:rsidRPr="00E07105">
              <w:t>SUBJECT</w:t>
            </w:r>
          </w:p>
        </w:tc>
        <w:tc>
          <w:tcPr>
            <w:tcW w:w="3953" w:type="dxa"/>
            <w:tcBorders>
              <w:top w:val="outset" w:sz="6" w:space="0" w:color="auto"/>
              <w:left w:val="outset" w:sz="6" w:space="0" w:color="auto"/>
              <w:bottom w:val="outset" w:sz="6" w:space="0" w:color="auto"/>
              <w:right w:val="outset" w:sz="6" w:space="0" w:color="auto"/>
            </w:tcBorders>
            <w:vAlign w:val="center"/>
            <w:hideMark/>
          </w:tcPr>
          <w:p w14:paraId="2F488C92" w14:textId="77777777" w:rsidR="00B248FB" w:rsidRPr="00E07105" w:rsidRDefault="00B248FB" w:rsidP="00B248FB">
            <w:pPr>
              <w:overflowPunct/>
              <w:autoSpaceDE/>
              <w:autoSpaceDN/>
              <w:adjustRightInd/>
              <w:spacing w:before="0"/>
            </w:pPr>
            <w:r w:rsidRPr="00E07105">
              <w:t>Vocational Rehabilitation &amp; Employment Documents.</w:t>
            </w:r>
          </w:p>
        </w:tc>
      </w:tr>
      <w:tr w:rsidR="00B248FB" w:rsidRPr="00E07105" w14:paraId="01AE68FC" w14:textId="77777777" w:rsidTr="00B248FB">
        <w:trPr>
          <w:trHeight w:val="300"/>
          <w:tblCellSpacing w:w="0" w:type="dxa"/>
        </w:trPr>
        <w:tc>
          <w:tcPr>
            <w:tcW w:w="2767" w:type="dxa"/>
            <w:tcBorders>
              <w:top w:val="outset" w:sz="6" w:space="0" w:color="auto"/>
              <w:left w:val="outset" w:sz="6" w:space="0" w:color="auto"/>
              <w:bottom w:val="outset" w:sz="6" w:space="0" w:color="auto"/>
              <w:right w:val="outset" w:sz="6" w:space="0" w:color="auto"/>
            </w:tcBorders>
            <w:vAlign w:val="center"/>
            <w:hideMark/>
          </w:tcPr>
          <w:p w14:paraId="3F3BE41F" w14:textId="77777777" w:rsidR="00B248FB" w:rsidRPr="00E07105" w:rsidRDefault="00B248FB" w:rsidP="00B248FB">
            <w:pPr>
              <w:overflowPunct/>
              <w:autoSpaceDE/>
              <w:autoSpaceDN/>
              <w:adjustRightInd/>
              <w:spacing w:before="0"/>
            </w:pPr>
            <w:r w:rsidRPr="00E07105">
              <w:t>CATEGORY – TYPE</w:t>
            </w:r>
          </w:p>
        </w:tc>
        <w:tc>
          <w:tcPr>
            <w:tcW w:w="3953" w:type="dxa"/>
            <w:tcBorders>
              <w:top w:val="outset" w:sz="6" w:space="0" w:color="auto"/>
              <w:left w:val="outset" w:sz="6" w:space="0" w:color="auto"/>
              <w:bottom w:val="outset" w:sz="6" w:space="0" w:color="auto"/>
              <w:right w:val="outset" w:sz="6" w:space="0" w:color="auto"/>
            </w:tcBorders>
            <w:vAlign w:val="center"/>
            <w:hideMark/>
          </w:tcPr>
          <w:p w14:paraId="77AB4CCE" w14:textId="10068F1D" w:rsidR="00B248FB" w:rsidRPr="00E07105" w:rsidRDefault="00B248FB" w:rsidP="00B248FB">
            <w:pPr>
              <w:overflowPunct/>
              <w:autoSpaceDE/>
              <w:autoSpaceDN/>
              <w:adjustRightInd/>
              <w:spacing w:before="0"/>
            </w:pPr>
            <w:r w:rsidRPr="00E07105">
              <w:t>Education General – VA Form 28-1902</w:t>
            </w:r>
            <w:r>
              <w:t>f</w:t>
            </w:r>
            <w:r w:rsidRPr="00E07105">
              <w:t>.</w:t>
            </w:r>
          </w:p>
        </w:tc>
      </w:tr>
      <w:tr w:rsidR="00B248FB" w:rsidRPr="00E07105" w14:paraId="51A8DCB6" w14:textId="77777777" w:rsidTr="00B248FB">
        <w:trPr>
          <w:trHeight w:val="300"/>
          <w:tblCellSpacing w:w="0" w:type="dxa"/>
        </w:trPr>
        <w:tc>
          <w:tcPr>
            <w:tcW w:w="2767" w:type="dxa"/>
            <w:tcBorders>
              <w:top w:val="outset" w:sz="6" w:space="0" w:color="auto"/>
              <w:left w:val="outset" w:sz="6" w:space="0" w:color="auto"/>
              <w:bottom w:val="outset" w:sz="6" w:space="0" w:color="auto"/>
              <w:right w:val="outset" w:sz="6" w:space="0" w:color="auto"/>
            </w:tcBorders>
            <w:vAlign w:val="center"/>
            <w:hideMark/>
          </w:tcPr>
          <w:p w14:paraId="1AFE3FA0" w14:textId="77777777" w:rsidR="00B248FB" w:rsidRPr="00E07105" w:rsidRDefault="00B248FB" w:rsidP="00B248FB">
            <w:pPr>
              <w:overflowPunct/>
              <w:autoSpaceDE/>
              <w:autoSpaceDN/>
              <w:adjustRightInd/>
              <w:spacing w:before="0"/>
            </w:pPr>
            <w:r w:rsidRPr="00E07105">
              <w:t>SOURCE</w:t>
            </w:r>
          </w:p>
        </w:tc>
        <w:tc>
          <w:tcPr>
            <w:tcW w:w="3953" w:type="dxa"/>
            <w:tcBorders>
              <w:top w:val="outset" w:sz="6" w:space="0" w:color="auto"/>
              <w:left w:val="outset" w:sz="6" w:space="0" w:color="auto"/>
              <w:bottom w:val="outset" w:sz="6" w:space="0" w:color="auto"/>
              <w:right w:val="outset" w:sz="6" w:space="0" w:color="auto"/>
            </w:tcBorders>
            <w:vAlign w:val="center"/>
            <w:hideMark/>
          </w:tcPr>
          <w:p w14:paraId="26DB99D2" w14:textId="77777777" w:rsidR="00B248FB" w:rsidRPr="00E07105" w:rsidRDefault="00B248FB" w:rsidP="00B248FB">
            <w:pPr>
              <w:overflowPunct/>
              <w:autoSpaceDE/>
              <w:autoSpaceDN/>
              <w:adjustRightInd/>
              <w:spacing w:before="0"/>
            </w:pPr>
            <w:r w:rsidRPr="00E07105">
              <w:t>VBMS.</w:t>
            </w:r>
          </w:p>
        </w:tc>
      </w:tr>
      <w:tr w:rsidR="00B248FB" w:rsidRPr="00E07105" w14:paraId="24CEFB10" w14:textId="77777777" w:rsidTr="00B248FB">
        <w:trPr>
          <w:trHeight w:val="315"/>
          <w:tblCellSpacing w:w="0" w:type="dxa"/>
        </w:trPr>
        <w:tc>
          <w:tcPr>
            <w:tcW w:w="2767" w:type="dxa"/>
            <w:tcBorders>
              <w:top w:val="outset" w:sz="6" w:space="0" w:color="auto"/>
              <w:left w:val="outset" w:sz="6" w:space="0" w:color="auto"/>
              <w:bottom w:val="outset" w:sz="6" w:space="0" w:color="auto"/>
              <w:right w:val="outset" w:sz="6" w:space="0" w:color="auto"/>
            </w:tcBorders>
            <w:vAlign w:val="center"/>
            <w:hideMark/>
          </w:tcPr>
          <w:p w14:paraId="562820A3" w14:textId="77777777" w:rsidR="00B248FB" w:rsidRPr="00E07105" w:rsidRDefault="00B248FB" w:rsidP="00B248FB">
            <w:pPr>
              <w:overflowPunct/>
              <w:autoSpaceDE/>
              <w:autoSpaceDN/>
              <w:adjustRightInd/>
              <w:spacing w:before="0"/>
            </w:pPr>
            <w:r w:rsidRPr="00E07105">
              <w:t>DATE OF RECEIPT</w:t>
            </w:r>
          </w:p>
        </w:tc>
        <w:tc>
          <w:tcPr>
            <w:tcW w:w="3953" w:type="dxa"/>
            <w:tcBorders>
              <w:top w:val="outset" w:sz="6" w:space="0" w:color="auto"/>
              <w:left w:val="outset" w:sz="6" w:space="0" w:color="auto"/>
              <w:bottom w:val="outset" w:sz="6" w:space="0" w:color="auto"/>
              <w:right w:val="outset" w:sz="6" w:space="0" w:color="auto"/>
            </w:tcBorders>
            <w:vAlign w:val="center"/>
            <w:hideMark/>
          </w:tcPr>
          <w:p w14:paraId="5C78E3FB" w14:textId="77777777" w:rsidR="00B248FB" w:rsidRPr="00E07105" w:rsidRDefault="00B248FB" w:rsidP="00B248FB">
            <w:pPr>
              <w:overflowPunct/>
              <w:autoSpaceDE/>
              <w:autoSpaceDN/>
              <w:adjustRightInd/>
              <w:spacing w:before="0"/>
            </w:pPr>
            <w:r w:rsidRPr="00E07105">
              <w:t>the date the completed form was received.</w:t>
            </w:r>
          </w:p>
        </w:tc>
      </w:tr>
    </w:tbl>
    <w:p w14:paraId="14240EA4" w14:textId="79053066" w:rsidR="005E00BF" w:rsidRDefault="005E00BF" w:rsidP="005E00BF">
      <w:pPr>
        <w:spacing w:before="0" w:after="120"/>
      </w:pPr>
      <w:r>
        <w:t>If the VR&amp;E records do not exist or further efforts to obtain the VA Form 28-1902b</w:t>
      </w:r>
      <w:r w:rsidR="00B248FB">
        <w:t xml:space="preserve"> and VA Form 28 – 1902f</w:t>
      </w:r>
      <w:r>
        <w:t xml:space="preserve"> would be futile, follow the procedures of M21-1 </w:t>
      </w:r>
      <w:r w:rsidRPr="0095775D">
        <w:t>III.iii.1.C.2.</w:t>
      </w:r>
      <w:r w:rsidR="00B248FB">
        <w:t>m</w:t>
      </w:r>
      <w:r w:rsidRPr="0095775D">
        <w:t xml:space="preserve">.  </w:t>
      </w:r>
      <w:r w:rsidR="00B248FB">
        <w:t>Preparing a Final Notification Letter for VAMC or VR&amp;E Records.</w:t>
      </w:r>
    </w:p>
    <w:p w14:paraId="3FB55411" w14:textId="70F702DD" w:rsidR="005E00BF" w:rsidRDefault="005E00BF">
      <w:pPr>
        <w:overflowPunct/>
        <w:autoSpaceDE/>
        <w:autoSpaceDN/>
        <w:adjustRightInd/>
        <w:spacing w:before="0"/>
        <w:rPr>
          <w:rFonts w:ascii="Times New Roman Bold" w:hAnsi="Times New Roman Bold"/>
          <w:b/>
          <w:smallCaps/>
          <w:sz w:val="32"/>
          <w:szCs w:val="32"/>
        </w:rPr>
      </w:pPr>
      <w:r>
        <w:t>ROs are not required to request VR&amp;E records when a Veteran fails to return the VA Form 21-8940.</w:t>
      </w:r>
      <w:bookmarkStart w:id="10" w:name="_Toc11052871"/>
      <w:r>
        <w:br w:type="page"/>
      </w:r>
    </w:p>
    <w:p w14:paraId="5BCFFC1D" w14:textId="1E4B096D" w:rsidR="007A5600" w:rsidRPr="00FD33CF" w:rsidRDefault="00FD33CF">
      <w:pPr>
        <w:pStyle w:val="VBATopicHeading1"/>
      </w:pPr>
      <w:r w:rsidRPr="00FD33CF">
        <w:lastRenderedPageBreak/>
        <w:t xml:space="preserve">Topic 3: </w:t>
      </w:r>
      <w:r w:rsidR="00245E3D" w:rsidRPr="00245E3D">
        <w:t>Development for Veteran’s Employment History</w:t>
      </w:r>
      <w:bookmarkEnd w:id="10"/>
    </w:p>
    <w:p w14:paraId="5507CFE8" w14:textId="77777777" w:rsidR="008A3458" w:rsidRDefault="009C714D" w:rsidP="00FD33CF">
      <w:pPr>
        <w:pStyle w:val="VBASubHeading1"/>
        <w:rPr>
          <w:b/>
          <w:i w:val="0"/>
        </w:rPr>
      </w:pPr>
      <w:r>
        <w:rPr>
          <w:b/>
          <w:i w:val="0"/>
        </w:rPr>
        <w:t>Reviewing Employment History Information</w:t>
      </w:r>
    </w:p>
    <w:p w14:paraId="27BFDC49" w14:textId="77777777" w:rsidR="009C714D" w:rsidRDefault="009C714D" w:rsidP="00A03517">
      <w:pPr>
        <w:pStyle w:val="ListParagraph"/>
        <w:numPr>
          <w:ilvl w:val="0"/>
          <w:numId w:val="27"/>
        </w:numPr>
        <w:spacing w:after="120"/>
      </w:pPr>
      <w:r>
        <w:t>Section III of the VA 21-8940 asks for the Veteran to fill out an employment statement, to include information about dates, places, and details about their employment history.</w:t>
      </w:r>
    </w:p>
    <w:p w14:paraId="0672B0AB" w14:textId="45919546" w:rsidR="009C714D" w:rsidRDefault="009C714D" w:rsidP="00A03517">
      <w:pPr>
        <w:pStyle w:val="ListParagraph"/>
        <w:numPr>
          <w:ilvl w:val="0"/>
          <w:numId w:val="27"/>
        </w:numPr>
        <w:spacing w:after="120"/>
      </w:pPr>
      <w:r>
        <w:t>The Veteran should list all employment, including self-employment for the last five years they worked, including military duty. This is not to be confused with any work they’ve done in just the past five years from the time of submitting the application.</w:t>
      </w:r>
    </w:p>
    <w:p w14:paraId="78F042EB" w14:textId="77777777" w:rsidR="009C714D" w:rsidRDefault="009C714D" w:rsidP="00A03517">
      <w:pPr>
        <w:pStyle w:val="ListParagraph"/>
        <w:numPr>
          <w:ilvl w:val="0"/>
          <w:numId w:val="27"/>
        </w:numPr>
        <w:spacing w:after="120"/>
      </w:pPr>
      <w:r w:rsidRPr="00A03517">
        <w:rPr>
          <w:b/>
        </w:rPr>
        <w:t>Example:</w:t>
      </w:r>
      <w:r>
        <w:t xml:space="preserve"> If the Veteran last worked in December 2012, they should list all employment from December 2007 to December 2012.</w:t>
      </w:r>
    </w:p>
    <w:p w14:paraId="3444376B" w14:textId="77777777" w:rsidR="009C714D" w:rsidRDefault="009C714D" w:rsidP="00A03517">
      <w:pPr>
        <w:pStyle w:val="ListParagraph"/>
        <w:numPr>
          <w:ilvl w:val="0"/>
          <w:numId w:val="27"/>
        </w:numPr>
        <w:spacing w:after="120"/>
      </w:pPr>
      <w:r>
        <w:t>Attempt to obtain any missing work history, to include addresses of former employers, via telephone before sending a letter requesting they provide the information within 30 days.</w:t>
      </w:r>
    </w:p>
    <w:p w14:paraId="380EDC10" w14:textId="77777777" w:rsidR="000D4D3B" w:rsidRPr="009C714D" w:rsidRDefault="009C714D" w:rsidP="009C714D">
      <w:pPr>
        <w:pStyle w:val="VBASubHeading1"/>
        <w:rPr>
          <w:b/>
          <w:i w:val="0"/>
        </w:rPr>
      </w:pPr>
      <w:r>
        <w:rPr>
          <w:b/>
          <w:i w:val="0"/>
        </w:rPr>
        <w:t>Requesting Employment Information</w:t>
      </w:r>
    </w:p>
    <w:p w14:paraId="2FEF6ADB" w14:textId="7D18800F" w:rsidR="00757C3F" w:rsidRDefault="00243341" w:rsidP="00FD33CF">
      <w:pPr>
        <w:pStyle w:val="VBASubHeading1"/>
        <w:rPr>
          <w:i w:val="0"/>
        </w:rPr>
      </w:pPr>
      <w:r>
        <w:rPr>
          <w:i w:val="0"/>
        </w:rPr>
        <w:t xml:space="preserve">Use the information in Section III (block 18) of the VA Form 21-8940 to request VA Form(s) 21-4192, Request for Employment Information in Connection with Claim for Disability Benefits, for the Veteran’s last year of employment even if the </w:t>
      </w:r>
      <w:r w:rsidR="002D1D94">
        <w:rPr>
          <w:i w:val="0"/>
        </w:rPr>
        <w:t>Veteran</w:t>
      </w:r>
      <w:r>
        <w:rPr>
          <w:i w:val="0"/>
        </w:rPr>
        <w:t xml:space="preserve"> has not worked for five years or more.</w:t>
      </w:r>
      <w:r w:rsidR="00F56125">
        <w:rPr>
          <w:i w:val="0"/>
        </w:rPr>
        <w:t xml:space="preserve"> </w:t>
      </w:r>
      <w:r w:rsidR="00F56125" w:rsidRPr="00F56125">
        <w:rPr>
          <w:b/>
          <w:i w:val="0"/>
        </w:rPr>
        <w:t>Important:</w:t>
      </w:r>
      <w:r w:rsidR="00F56125">
        <w:rPr>
          <w:i w:val="0"/>
        </w:rPr>
        <w:t xml:space="preserve"> You should request VA Form 21-4192 from all employers that fall within the last year of employment.</w:t>
      </w:r>
    </w:p>
    <w:p w14:paraId="121E3FE8" w14:textId="2EFFCFCB" w:rsidR="00757C3F" w:rsidRPr="00845AFE" w:rsidRDefault="00757C3F" w:rsidP="00FD33CF">
      <w:pPr>
        <w:pStyle w:val="VBASubHeading1"/>
        <w:rPr>
          <w:b/>
          <w:i w:val="0"/>
        </w:rPr>
      </w:pPr>
      <w:r>
        <w:rPr>
          <w:i w:val="0"/>
        </w:rPr>
        <w:br/>
      </w:r>
      <w:r w:rsidRPr="00845AFE">
        <w:rPr>
          <w:b/>
          <w:i w:val="0"/>
        </w:rPr>
        <w:t>Creating a VBMS</w:t>
      </w:r>
      <w:r w:rsidR="00CB121C">
        <w:rPr>
          <w:b/>
          <w:i w:val="0"/>
        </w:rPr>
        <w:t xml:space="preserve"> Core</w:t>
      </w:r>
      <w:r w:rsidRPr="00845AFE">
        <w:rPr>
          <w:b/>
          <w:i w:val="0"/>
        </w:rPr>
        <w:t xml:space="preserve"> Letter to Employer</w:t>
      </w:r>
      <w:r>
        <w:rPr>
          <w:b/>
          <w:i w:val="0"/>
        </w:rPr>
        <w:t>(</w:t>
      </w:r>
      <w:r w:rsidRPr="00845AFE">
        <w:rPr>
          <w:b/>
          <w:i w:val="0"/>
        </w:rPr>
        <w:t>s</w:t>
      </w:r>
      <w:r>
        <w:rPr>
          <w:b/>
          <w:i w:val="0"/>
        </w:rPr>
        <w:t>)</w:t>
      </w:r>
    </w:p>
    <w:p w14:paraId="51ECE52D" w14:textId="77777777" w:rsidR="0033576E" w:rsidRPr="003153A0" w:rsidRDefault="0033576E" w:rsidP="000109FB">
      <w:pPr>
        <w:numPr>
          <w:ilvl w:val="0"/>
          <w:numId w:val="15"/>
        </w:numPr>
        <w:spacing w:after="120"/>
        <w:textAlignment w:val="baseline"/>
      </w:pPr>
      <w:r w:rsidRPr="003153A0">
        <w:t>Ensure that IU is listed as a contention with unemployability as a classification</w:t>
      </w:r>
      <w:r>
        <w:t>.</w:t>
      </w:r>
    </w:p>
    <w:p w14:paraId="0820DBB3" w14:textId="77777777" w:rsidR="0033576E" w:rsidRPr="003153A0" w:rsidRDefault="0033576E" w:rsidP="000109FB">
      <w:pPr>
        <w:numPr>
          <w:ilvl w:val="0"/>
          <w:numId w:val="15"/>
        </w:numPr>
        <w:spacing w:after="120"/>
        <w:textAlignment w:val="baseline"/>
      </w:pPr>
      <w:r w:rsidRPr="003153A0">
        <w:t>Select “Initial Private 3rd Party Employer Letter, 21-4192” and update the quantity desired</w:t>
      </w:r>
      <w:r>
        <w:t>.</w:t>
      </w:r>
    </w:p>
    <w:p w14:paraId="6F99082A" w14:textId="77777777" w:rsidR="0033576E" w:rsidRPr="003153A0" w:rsidRDefault="0033576E" w:rsidP="000109FB">
      <w:pPr>
        <w:numPr>
          <w:ilvl w:val="0"/>
          <w:numId w:val="15"/>
        </w:numPr>
        <w:spacing w:after="120"/>
        <w:textAlignment w:val="baseline"/>
      </w:pPr>
      <w:r w:rsidRPr="003153A0">
        <w:t>Selecting this will also create a subsequent development letter to the Veteran</w:t>
      </w:r>
      <w:r>
        <w:t>.</w:t>
      </w:r>
    </w:p>
    <w:p w14:paraId="5CDB1E8E" w14:textId="77777777" w:rsidR="0033576E" w:rsidRPr="003153A0" w:rsidRDefault="0033576E" w:rsidP="000109FB">
      <w:pPr>
        <w:numPr>
          <w:ilvl w:val="0"/>
          <w:numId w:val="15"/>
        </w:numPr>
        <w:spacing w:after="120"/>
        <w:textAlignment w:val="baseline"/>
      </w:pPr>
      <w:r w:rsidRPr="003153A0">
        <w:t>Enter the employer name and address, including requests for the employer to identify the nature of the disability for which the Veteran was retired (if needed)</w:t>
      </w:r>
      <w:r>
        <w:t>.</w:t>
      </w:r>
    </w:p>
    <w:p w14:paraId="5D300B9F" w14:textId="77777777" w:rsidR="0033576E" w:rsidRDefault="0033576E" w:rsidP="000109FB">
      <w:pPr>
        <w:pStyle w:val="BodyText"/>
        <w:numPr>
          <w:ilvl w:val="0"/>
          <w:numId w:val="15"/>
        </w:numPr>
        <w:rPr>
          <w:noProof/>
        </w:rPr>
      </w:pPr>
      <w:r w:rsidRPr="003153A0">
        <w:t>Select Save &amp; Next to continue to the next employer OR the letter to the Veteran</w:t>
      </w:r>
      <w:r>
        <w:t>.</w:t>
      </w:r>
    </w:p>
    <w:p w14:paraId="7E0D64D6" w14:textId="2E5519ED" w:rsidR="00757C3F" w:rsidRPr="00845AFE" w:rsidRDefault="00975995" w:rsidP="0033576E">
      <w:pPr>
        <w:spacing w:after="120"/>
        <w:rPr>
          <w:b/>
        </w:rPr>
      </w:pPr>
      <w:r>
        <w:br/>
      </w:r>
      <w:r w:rsidR="00757C3F" w:rsidRPr="00845AFE">
        <w:rPr>
          <w:b/>
        </w:rPr>
        <w:t>Creating a VBMS</w:t>
      </w:r>
      <w:r w:rsidR="00CB121C">
        <w:rPr>
          <w:b/>
        </w:rPr>
        <w:t xml:space="preserve"> Core</w:t>
      </w:r>
      <w:r w:rsidR="00757C3F" w:rsidRPr="00845AFE">
        <w:rPr>
          <w:b/>
        </w:rPr>
        <w:t xml:space="preserve"> Letter to the Veteran </w:t>
      </w:r>
    </w:p>
    <w:p w14:paraId="173AAB08" w14:textId="1AD52587" w:rsidR="0033576E" w:rsidRPr="0032102A" w:rsidRDefault="0033576E" w:rsidP="0033576E">
      <w:pPr>
        <w:spacing w:after="120"/>
      </w:pPr>
      <w:r w:rsidRPr="0032102A">
        <w:t>The notification letter to the Veteran should automatically be created.</w:t>
      </w:r>
    </w:p>
    <w:p w14:paraId="40C00455" w14:textId="77777777" w:rsidR="0033576E" w:rsidRPr="0032102A" w:rsidRDefault="0033576E" w:rsidP="000109FB">
      <w:pPr>
        <w:numPr>
          <w:ilvl w:val="0"/>
          <w:numId w:val="16"/>
        </w:numPr>
        <w:textAlignment w:val="baseline"/>
      </w:pPr>
      <w:r w:rsidRPr="0032102A">
        <w:t>Verify that the “Employment info needed – 21-4192 to veteran” and “Notice – VA is contacting provider for med rcds” paragraphs are included</w:t>
      </w:r>
    </w:p>
    <w:p w14:paraId="21731416" w14:textId="7BB6C0F5" w:rsidR="0033576E" w:rsidRPr="0032102A" w:rsidRDefault="0033576E" w:rsidP="000109FB">
      <w:pPr>
        <w:numPr>
          <w:ilvl w:val="0"/>
          <w:numId w:val="16"/>
        </w:numPr>
        <w:textAlignment w:val="baseline"/>
      </w:pPr>
      <w:r w:rsidRPr="0032102A">
        <w:t xml:space="preserve">Add notification of any private or </w:t>
      </w:r>
      <w:r w:rsidR="00AB1EBA">
        <w:t>f</w:t>
      </w:r>
      <w:r w:rsidRPr="0032102A">
        <w:t>ederal record requests</w:t>
      </w:r>
    </w:p>
    <w:p w14:paraId="56D65659" w14:textId="77777777" w:rsidR="0033576E" w:rsidRPr="0032102A" w:rsidRDefault="0033576E" w:rsidP="000109FB">
      <w:pPr>
        <w:numPr>
          <w:ilvl w:val="0"/>
          <w:numId w:val="16"/>
        </w:numPr>
        <w:textAlignment w:val="baseline"/>
      </w:pPr>
      <w:r w:rsidRPr="0032102A">
        <w:t>If FDC, add exclusion paragraph</w:t>
      </w:r>
      <w:r>
        <w:t xml:space="preserve"> and update special issues</w:t>
      </w:r>
    </w:p>
    <w:p w14:paraId="77BB83AC" w14:textId="77777777" w:rsidR="0033576E" w:rsidRPr="0032102A" w:rsidRDefault="0033576E" w:rsidP="000109FB">
      <w:pPr>
        <w:numPr>
          <w:ilvl w:val="0"/>
          <w:numId w:val="16"/>
        </w:numPr>
        <w:textAlignment w:val="baseline"/>
      </w:pPr>
      <w:r w:rsidRPr="0032102A">
        <w:t>Verify the correct number of VA Form 21-4192(s) are included as standard enclosures</w:t>
      </w:r>
    </w:p>
    <w:p w14:paraId="6FB75A8A" w14:textId="77777777" w:rsidR="0033576E" w:rsidRPr="0032102A" w:rsidRDefault="0033576E" w:rsidP="000109FB">
      <w:pPr>
        <w:numPr>
          <w:ilvl w:val="0"/>
          <w:numId w:val="16"/>
        </w:numPr>
        <w:textAlignment w:val="baseline"/>
      </w:pPr>
      <w:r w:rsidRPr="0032102A">
        <w:t>Preview all 3</w:t>
      </w:r>
      <w:r w:rsidRPr="0032102A">
        <w:rPr>
          <w:vertAlign w:val="superscript"/>
        </w:rPr>
        <w:t>rd</w:t>
      </w:r>
      <w:r w:rsidRPr="0032102A">
        <w:t xml:space="preserve"> party and Veteran letters to verify accuracy</w:t>
      </w:r>
    </w:p>
    <w:p w14:paraId="6819401D" w14:textId="77777777" w:rsidR="0033576E" w:rsidRDefault="0033576E" w:rsidP="000109FB">
      <w:pPr>
        <w:pStyle w:val="BodyText"/>
        <w:numPr>
          <w:ilvl w:val="0"/>
          <w:numId w:val="16"/>
        </w:numPr>
        <w:rPr>
          <w:noProof/>
        </w:rPr>
      </w:pPr>
      <w:r w:rsidRPr="0032102A">
        <w:t>Finalize any letters and ensure package manager printing</w:t>
      </w:r>
    </w:p>
    <w:p w14:paraId="1E618485" w14:textId="7E278AE8" w:rsidR="00232163" w:rsidRPr="00845AFE" w:rsidRDefault="00232163" w:rsidP="00845AFE">
      <w:pPr>
        <w:spacing w:after="120"/>
        <w:rPr>
          <w:b/>
        </w:rPr>
      </w:pPr>
      <w:r w:rsidRPr="00845AFE">
        <w:rPr>
          <w:b/>
        </w:rPr>
        <w:lastRenderedPageBreak/>
        <w:t>Creating a Follow-up Letter</w:t>
      </w:r>
    </w:p>
    <w:p w14:paraId="53EFE832" w14:textId="77777777" w:rsidR="00232163" w:rsidRDefault="00232163" w:rsidP="00232163">
      <w:pPr>
        <w:spacing w:after="120"/>
      </w:pPr>
      <w:r>
        <w:t xml:space="preserve">Creating a follow-up letter just takes a few simple steps.  </w:t>
      </w:r>
    </w:p>
    <w:p w14:paraId="35ABAA92" w14:textId="6E1F3417" w:rsidR="00232163" w:rsidRDefault="00232163" w:rsidP="00232163">
      <w:pPr>
        <w:numPr>
          <w:ilvl w:val="0"/>
          <w:numId w:val="17"/>
        </w:numPr>
        <w:spacing w:after="120"/>
        <w:textAlignment w:val="baseline"/>
      </w:pPr>
      <w:bookmarkStart w:id="11" w:name="_Hlk529172632"/>
      <w:r>
        <w:t>When reviewing the letter tab in VBMS</w:t>
      </w:r>
      <w:r w:rsidR="00CB121C">
        <w:t xml:space="preserve"> Core</w:t>
      </w:r>
      <w:r>
        <w:t>, select the follow-up button beside the Initial Private 3</w:t>
      </w:r>
      <w:r w:rsidRPr="0032102A">
        <w:rPr>
          <w:vertAlign w:val="superscript"/>
        </w:rPr>
        <w:t>rd</w:t>
      </w:r>
      <w:r>
        <w:t xml:space="preserve"> Party Employer Letter.  </w:t>
      </w:r>
    </w:p>
    <w:p w14:paraId="15BB65CE" w14:textId="77777777" w:rsidR="00232163" w:rsidRDefault="00232163" w:rsidP="00232163">
      <w:pPr>
        <w:numPr>
          <w:ilvl w:val="0"/>
          <w:numId w:val="17"/>
        </w:numPr>
        <w:spacing w:after="120"/>
        <w:textAlignment w:val="baseline"/>
      </w:pPr>
      <w:r>
        <w:t xml:space="preserve">This will generate a letter to the employer as well as notification to the Veteran with a 15-day suspense.  </w:t>
      </w:r>
    </w:p>
    <w:p w14:paraId="513D3D3E" w14:textId="77777777" w:rsidR="00232163" w:rsidRDefault="00232163" w:rsidP="00232163">
      <w:pPr>
        <w:numPr>
          <w:ilvl w:val="0"/>
          <w:numId w:val="17"/>
        </w:numPr>
        <w:spacing w:after="120"/>
        <w:textAlignment w:val="baseline"/>
      </w:pPr>
      <w:r>
        <w:t>Preview all 3</w:t>
      </w:r>
      <w:r w:rsidRPr="001D4979">
        <w:rPr>
          <w:vertAlign w:val="superscript"/>
        </w:rPr>
        <w:t>rd</w:t>
      </w:r>
      <w:r>
        <w:t xml:space="preserve"> party and Veteran letters to verify accuracy.  </w:t>
      </w:r>
    </w:p>
    <w:p w14:paraId="3A02A5B7" w14:textId="77777777" w:rsidR="00232163" w:rsidRDefault="00232163" w:rsidP="00845AFE">
      <w:pPr>
        <w:pStyle w:val="BodyText"/>
        <w:numPr>
          <w:ilvl w:val="0"/>
          <w:numId w:val="17"/>
        </w:numPr>
      </w:pPr>
      <w:r>
        <w:t>Finalize any letters and ensure package manager printing.</w:t>
      </w:r>
      <w:bookmarkEnd w:id="11"/>
    </w:p>
    <w:p w14:paraId="2D869803" w14:textId="77777777" w:rsidR="00975995" w:rsidRDefault="00975995" w:rsidP="00232163">
      <w:pPr>
        <w:pStyle w:val="BodyText"/>
        <w:rPr>
          <w:b/>
        </w:rPr>
      </w:pPr>
    </w:p>
    <w:p w14:paraId="2BBD8C9A" w14:textId="140F6446" w:rsidR="003C0AB0" w:rsidRPr="003C0AB0" w:rsidRDefault="003C0AB0" w:rsidP="00232163">
      <w:pPr>
        <w:pStyle w:val="BodyText"/>
        <w:rPr>
          <w:b/>
        </w:rPr>
      </w:pPr>
      <w:r w:rsidRPr="003C0AB0">
        <w:rPr>
          <w:b/>
        </w:rPr>
        <w:t>Self-Employment Development</w:t>
      </w:r>
    </w:p>
    <w:p w14:paraId="21C7B149" w14:textId="77777777" w:rsidR="003C0AB0" w:rsidRDefault="003C0AB0" w:rsidP="003C0AB0">
      <w:pPr>
        <w:pStyle w:val="BodyText"/>
      </w:pPr>
      <w:r>
        <w:t>If the Veteran states self-employment, send a subsequent letter requesting the Veteran furnish a statement regarding the types of work performed, number of hours worked per week, and the amount of time lost in the previous 12 months due to SC disabilities.</w:t>
      </w:r>
    </w:p>
    <w:p w14:paraId="04E8FFFC" w14:textId="22AA4C1F" w:rsidR="003C0AB0" w:rsidRDefault="003C0AB0" w:rsidP="003C0AB0">
      <w:pPr>
        <w:pStyle w:val="BodyText"/>
      </w:pPr>
      <w:r>
        <w:t>Create a subsequent VBMS</w:t>
      </w:r>
      <w:r w:rsidR="00CB121C">
        <w:t xml:space="preserve"> Core</w:t>
      </w:r>
      <w:r>
        <w:t xml:space="preserve"> letter using the paragraph titled </w:t>
      </w:r>
      <w:r w:rsidRPr="0001581C">
        <w:rPr>
          <w:i/>
        </w:rPr>
        <w:t xml:space="preserve">Unemployability – </w:t>
      </w:r>
      <w:r w:rsidR="002D1D94" w:rsidRPr="0001581C">
        <w:rPr>
          <w:i/>
        </w:rPr>
        <w:t>self-employed</w:t>
      </w:r>
      <w:r>
        <w:rPr>
          <w:i/>
        </w:rPr>
        <w:t>.</w:t>
      </w:r>
    </w:p>
    <w:p w14:paraId="6DCDA926" w14:textId="77777777" w:rsidR="00975995" w:rsidRDefault="00975995" w:rsidP="003C0AB0">
      <w:pPr>
        <w:pStyle w:val="BodyText"/>
        <w:rPr>
          <w:b/>
        </w:rPr>
      </w:pPr>
    </w:p>
    <w:p w14:paraId="79B11E71" w14:textId="1F8288FA" w:rsidR="003C0AB0" w:rsidRDefault="003C0AB0" w:rsidP="003C0AB0">
      <w:pPr>
        <w:pStyle w:val="BodyText"/>
        <w:rPr>
          <w:b/>
        </w:rPr>
      </w:pPr>
      <w:r w:rsidRPr="003C0AB0">
        <w:rPr>
          <w:b/>
        </w:rPr>
        <w:t>IU Claims for National Guard and Reservists</w:t>
      </w:r>
    </w:p>
    <w:p w14:paraId="1AE9C239" w14:textId="7FEBF0D3" w:rsidR="00C75549" w:rsidRDefault="00C75549" w:rsidP="00A03517">
      <w:pPr>
        <w:spacing w:after="120"/>
      </w:pPr>
      <w:r>
        <w:t>Review the folder, the VA Form 21-8940, and VIS to identify if the Veteran had/has National Guard and or Reserve service. If service is found, review all evidence of record to determine in f a medical professional has indicated the Veteran is/was unable to perform their military duties due to SC disabilities. Examples of evidence can include C&amp;P examinations previously conducted, STRs and medical evidence from JLV, and a personnel file from DPRIS.</w:t>
      </w:r>
    </w:p>
    <w:p w14:paraId="14CCD136" w14:textId="1982D1C8" w:rsidR="00A13298" w:rsidRPr="00A13298" w:rsidRDefault="00A13298" w:rsidP="00A03517">
      <w:pPr>
        <w:pStyle w:val="BodyText"/>
        <w:rPr>
          <w:noProof/>
        </w:rPr>
      </w:pPr>
      <w:r>
        <w:rPr>
          <w:noProof/>
        </w:rPr>
        <w:t xml:space="preserve">Ensure you’ve obtained the address of the unit prior requesting a VA Form 21-4192. </w:t>
      </w:r>
      <w:r w:rsidRPr="008503ED">
        <w:rPr>
          <w:bCs/>
          <w:iCs/>
          <w:szCs w:val="24"/>
        </w:rPr>
        <w:t xml:space="preserve">To ensure that the request is routed to the unit commander, include “ATTN Unit Commander” in the </w:t>
      </w:r>
      <w:r w:rsidRPr="008503ED">
        <w:rPr>
          <w:bCs/>
          <w:i/>
          <w:iCs/>
          <w:szCs w:val="24"/>
        </w:rPr>
        <w:t>Employer Name</w:t>
      </w:r>
      <w:r w:rsidRPr="008503ED">
        <w:rPr>
          <w:bCs/>
          <w:iCs/>
          <w:szCs w:val="24"/>
        </w:rPr>
        <w:t xml:space="preserve"> section following the unit designation.</w:t>
      </w:r>
    </w:p>
    <w:p w14:paraId="36CBD078" w14:textId="77777777" w:rsidR="00A03517" w:rsidRPr="00A03517" w:rsidRDefault="00A03517" w:rsidP="00A03517">
      <w:pPr>
        <w:pStyle w:val="BodyText"/>
        <w:ind w:left="720"/>
        <w:rPr>
          <w:noProof/>
        </w:rPr>
      </w:pPr>
    </w:p>
    <w:p w14:paraId="440962A9" w14:textId="77777777" w:rsidR="0033576E" w:rsidRPr="0033576E" w:rsidRDefault="0033576E" w:rsidP="00243341">
      <w:pPr>
        <w:pStyle w:val="BodyText"/>
        <w:rPr>
          <w:b/>
          <w:noProof/>
        </w:rPr>
      </w:pPr>
      <w:r w:rsidRPr="0033576E">
        <w:rPr>
          <w:b/>
          <w:noProof/>
        </w:rPr>
        <w:t>Reviewing Received VA Form 21-4192</w:t>
      </w:r>
    </w:p>
    <w:p w14:paraId="371AC9C8" w14:textId="77777777" w:rsidR="00243341" w:rsidRDefault="00243341" w:rsidP="00243341">
      <w:pPr>
        <w:pStyle w:val="BodyText"/>
        <w:rPr>
          <w:noProof/>
        </w:rPr>
      </w:pPr>
      <w:r>
        <w:rPr>
          <w:noProof/>
        </w:rPr>
        <w:t>If the returned info on a VA Form 21-4192 only states they retired, then request additional information as to whether the Veteran’s retirement was by reason of disability and to identify the nature of the disability for which the Veteran was retired.</w:t>
      </w:r>
    </w:p>
    <w:p w14:paraId="19BBD613" w14:textId="77777777" w:rsidR="00243341" w:rsidRDefault="00243341" w:rsidP="00243341">
      <w:pPr>
        <w:pStyle w:val="VBAFirstLevelBullet"/>
        <w:numPr>
          <w:ilvl w:val="0"/>
          <w:numId w:val="0"/>
        </w:numPr>
        <w:spacing w:before="120" w:after="120"/>
      </w:pPr>
      <w:r>
        <w:t xml:space="preserve">Do not send the VA Form 21-4192 to a previous employer if the Veteran states that the employer is no longer in business or other evidence indicates the business is closed.  </w:t>
      </w:r>
    </w:p>
    <w:p w14:paraId="56105744" w14:textId="77777777" w:rsidR="00632BAE" w:rsidRDefault="00632BAE" w:rsidP="00FD33CF">
      <w:pPr>
        <w:pStyle w:val="VBASubHeading1"/>
        <w:rPr>
          <w:b/>
          <w:i w:val="0"/>
        </w:rPr>
      </w:pPr>
    </w:p>
    <w:p w14:paraId="372E5A64" w14:textId="77777777" w:rsidR="00AA1B21" w:rsidRDefault="00AA1B21">
      <w:pPr>
        <w:overflowPunct/>
        <w:autoSpaceDE/>
        <w:autoSpaceDN/>
        <w:adjustRightInd/>
        <w:spacing w:before="0"/>
        <w:rPr>
          <w:rFonts w:ascii="Times New Roman Bold" w:hAnsi="Times New Roman Bold"/>
          <w:b/>
          <w:smallCaps/>
          <w:sz w:val="32"/>
          <w:szCs w:val="32"/>
        </w:rPr>
      </w:pPr>
      <w:r>
        <w:br w:type="page"/>
      </w:r>
    </w:p>
    <w:p w14:paraId="4FD35A5F" w14:textId="44BA3920" w:rsidR="003312B0" w:rsidRDefault="00245E3D" w:rsidP="00422176">
      <w:pPr>
        <w:pStyle w:val="VBATopicHeading1"/>
        <w:ind w:left="720"/>
      </w:pPr>
      <w:bookmarkStart w:id="12" w:name="_Toc11052872"/>
      <w:r>
        <w:lastRenderedPageBreak/>
        <w:t xml:space="preserve">Topic 4: </w:t>
      </w:r>
      <w:r w:rsidRPr="00245E3D">
        <w:t>Exam, Subsequent Development, and</w:t>
      </w:r>
      <w:r w:rsidR="00490829">
        <w:t xml:space="preserve"> Ready To Rate Considerations for IU Claims</w:t>
      </w:r>
      <w:bookmarkEnd w:id="12"/>
      <w:r w:rsidRPr="00245E3D">
        <w:t xml:space="preserve"> </w:t>
      </w:r>
    </w:p>
    <w:p w14:paraId="7A3EC25A" w14:textId="77777777" w:rsidR="00A13298" w:rsidRDefault="00A13298" w:rsidP="00A13298">
      <w:pPr>
        <w:pStyle w:val="VBASubHeading1"/>
        <w:rPr>
          <w:b/>
          <w:i w:val="0"/>
        </w:rPr>
      </w:pPr>
      <w:r>
        <w:rPr>
          <w:b/>
          <w:i w:val="0"/>
        </w:rPr>
        <w:t>Examination Requests for IU</w:t>
      </w:r>
    </w:p>
    <w:p w14:paraId="54B300B6" w14:textId="0F944BDC" w:rsidR="00A13298" w:rsidRDefault="00A13298" w:rsidP="00A13298">
      <w:pPr>
        <w:spacing w:after="120"/>
      </w:pPr>
      <w:r>
        <w:t xml:space="preserve">It is normally sufficient to request condition-specific </w:t>
      </w:r>
      <w:r w:rsidR="00FD678E">
        <w:t>D</w:t>
      </w:r>
      <w:r>
        <w:t xml:space="preserve">isability </w:t>
      </w:r>
      <w:r w:rsidR="00FD678E">
        <w:t>B</w:t>
      </w:r>
      <w:r>
        <w:t xml:space="preserve">enefit </w:t>
      </w:r>
      <w:r w:rsidR="00FD678E">
        <w:t>Q</w:t>
      </w:r>
      <w:r>
        <w:t>uestionnaires (DBQs) for the conditions alleged to cause unemployability listed on the VA Form 21-8940.</w:t>
      </w:r>
    </w:p>
    <w:p w14:paraId="722F366F" w14:textId="5965874D" w:rsidR="00A13298" w:rsidRPr="00C138C9" w:rsidRDefault="00A13298" w:rsidP="00A13298">
      <w:pPr>
        <w:overflowPunct/>
        <w:autoSpaceDE/>
        <w:autoSpaceDN/>
        <w:adjustRightInd/>
        <w:spacing w:before="100" w:beforeAutospacing="1" w:after="100" w:afterAutospacing="1"/>
        <w:rPr>
          <w:szCs w:val="24"/>
        </w:rPr>
      </w:pPr>
      <w:r>
        <w:t xml:space="preserve">Request condition-specific DBQs for the SC conditions listed </w:t>
      </w:r>
      <w:r w:rsidRPr="004A6779">
        <w:rPr>
          <w:szCs w:val="24"/>
        </w:rPr>
        <w:t>(for example</w:t>
      </w:r>
      <w:r w:rsidRPr="00C138C9">
        <w:rPr>
          <w:szCs w:val="24"/>
        </w:rPr>
        <w:t>, Joints, Mental</w:t>
      </w:r>
      <w:r>
        <w:rPr>
          <w:szCs w:val="24"/>
        </w:rPr>
        <w:t>, and Peripheral Nerves DBQs). In the exam</w:t>
      </w:r>
      <w:r w:rsidR="00FB28DC">
        <w:rPr>
          <w:szCs w:val="24"/>
        </w:rPr>
        <w:t>,</w:t>
      </w:r>
      <w:r>
        <w:rPr>
          <w:szCs w:val="24"/>
        </w:rPr>
        <w:t xml:space="preserve"> request </w:t>
      </w:r>
      <w:r>
        <w:t xml:space="preserve">that the examiner comment on the Veteran’s ability to function in an occupational environment and describe the functional impairment caused solely by the service connected disabilities. </w:t>
      </w:r>
      <w:r w:rsidRPr="004A6779">
        <w:rPr>
          <w:szCs w:val="24"/>
        </w:rPr>
        <w:t xml:space="preserve">When an examination is indicated, it is normally sufficient to request condition-specific </w:t>
      </w:r>
      <w:hyperlink r:id="rId29" w:tgtFrame="_blank" w:history="1">
        <w:r w:rsidRPr="004A6779">
          <w:rPr>
            <w:szCs w:val="24"/>
          </w:rPr>
          <w:t xml:space="preserve">disability benefits questionnaires </w:t>
        </w:r>
      </w:hyperlink>
      <w:r w:rsidRPr="004A6779">
        <w:rPr>
          <w:szCs w:val="24"/>
        </w:rPr>
        <w:t xml:space="preserve">(DBQs) for the conditions alleged to cause unemployability on the </w:t>
      </w:r>
      <w:hyperlink r:id="rId30" w:tgtFrame="_blank" w:history="1">
        <w:r w:rsidRPr="00C72FAD">
          <w:rPr>
            <w:iCs/>
            <w:szCs w:val="24"/>
          </w:rPr>
          <w:t>VA Form 21-8940</w:t>
        </w:r>
        <w:r w:rsidRPr="00C72FAD">
          <w:rPr>
            <w:szCs w:val="24"/>
          </w:rPr>
          <w:t xml:space="preserve"> </w:t>
        </w:r>
      </w:hyperlink>
      <w:r w:rsidRPr="004A6779">
        <w:rPr>
          <w:szCs w:val="24"/>
        </w:rPr>
        <w:t>(for example</w:t>
      </w:r>
      <w:r w:rsidRPr="00C138C9">
        <w:rPr>
          <w:szCs w:val="24"/>
        </w:rPr>
        <w:t xml:space="preserve">, Joints, Mental, and Peripheral Nerves DBQs).  </w:t>
      </w:r>
    </w:p>
    <w:p w14:paraId="184824E1" w14:textId="77777777" w:rsidR="00A13298" w:rsidRPr="00C138C9" w:rsidRDefault="00A13298" w:rsidP="00CF3143">
      <w:pPr>
        <w:overflowPunct/>
        <w:autoSpaceDE/>
        <w:autoSpaceDN/>
        <w:adjustRightInd/>
        <w:spacing w:before="100" w:beforeAutospacing="1" w:after="100" w:afterAutospacing="1"/>
        <w:rPr>
          <w:szCs w:val="24"/>
        </w:rPr>
      </w:pPr>
      <w:r w:rsidRPr="00C138C9">
        <w:rPr>
          <w:szCs w:val="24"/>
        </w:rPr>
        <w:t>Do not ask the examiner to opine as to whether or not the Veteran is “unemployable” due</w:t>
      </w:r>
      <w:r>
        <w:rPr>
          <w:szCs w:val="24"/>
        </w:rPr>
        <w:t xml:space="preserve"> to his or her SC disabilities.</w:t>
      </w:r>
      <w:r w:rsidRPr="00C138C9">
        <w:rPr>
          <w:szCs w:val="24"/>
        </w:rPr>
        <w:t xml:space="preserve"> A determination that a Veteran is unemployable is a legal determination that rests solely with the rating activity.  Instead, request that the examiner comment on the Veteran's ability to function in an occupational environment, and</w:t>
      </w:r>
      <w:r w:rsidR="00CF3143">
        <w:rPr>
          <w:szCs w:val="24"/>
        </w:rPr>
        <w:t xml:space="preserve"> </w:t>
      </w:r>
      <w:r w:rsidRPr="00C138C9">
        <w:rPr>
          <w:szCs w:val="24"/>
        </w:rPr>
        <w:t xml:space="preserve">describe functional impairment caused </w:t>
      </w:r>
      <w:r>
        <w:rPr>
          <w:szCs w:val="24"/>
        </w:rPr>
        <w:t>solely by the SC disabilities.</w:t>
      </w:r>
    </w:p>
    <w:p w14:paraId="22BB9C97" w14:textId="394A3B35" w:rsidR="00A13298" w:rsidRDefault="00CF3143" w:rsidP="00A13298">
      <w:pPr>
        <w:overflowPunct/>
        <w:autoSpaceDE/>
        <w:autoSpaceDN/>
        <w:adjustRightInd/>
        <w:spacing w:before="100" w:beforeAutospacing="1" w:after="100" w:afterAutospacing="1"/>
        <w:rPr>
          <w:szCs w:val="24"/>
        </w:rPr>
      </w:pPr>
      <w:r>
        <w:rPr>
          <w:szCs w:val="24"/>
        </w:rPr>
        <w:t xml:space="preserve">You can make this request by selecting “Employment Impact </w:t>
      </w:r>
      <w:r w:rsidR="002D1D94">
        <w:rPr>
          <w:szCs w:val="24"/>
        </w:rPr>
        <w:t>Assessment</w:t>
      </w:r>
      <w:r>
        <w:rPr>
          <w:szCs w:val="24"/>
        </w:rPr>
        <w:t xml:space="preserve"> Requested?” during the process of requesting an examination using Exam Management System in VBMS</w:t>
      </w:r>
      <w:r w:rsidR="00CB121C">
        <w:rPr>
          <w:szCs w:val="24"/>
        </w:rPr>
        <w:t xml:space="preserve"> Core</w:t>
      </w:r>
      <w:r>
        <w:rPr>
          <w:szCs w:val="24"/>
        </w:rPr>
        <w:t>.</w:t>
      </w:r>
    </w:p>
    <w:p w14:paraId="1272FFF6" w14:textId="77777777" w:rsidR="00CF3143" w:rsidRDefault="00CF3143" w:rsidP="00A03517">
      <w:pPr>
        <w:overflowPunct/>
        <w:autoSpaceDE/>
        <w:autoSpaceDN/>
        <w:adjustRightInd/>
        <w:spacing w:before="100" w:beforeAutospacing="1" w:after="100" w:afterAutospacing="1"/>
        <w:jc w:val="center"/>
        <w:rPr>
          <w:szCs w:val="24"/>
        </w:rPr>
      </w:pPr>
      <w:r>
        <w:rPr>
          <w:noProof/>
          <w:szCs w:val="24"/>
        </w:rPr>
        <mc:AlternateContent>
          <mc:Choice Requires="wps">
            <w:drawing>
              <wp:anchor distT="0" distB="0" distL="114300" distR="114300" simplePos="0" relativeHeight="251659264" behindDoc="0" locked="0" layoutInCell="1" allowOverlap="1" wp14:anchorId="587F6EC9" wp14:editId="2BCA063D">
                <wp:simplePos x="0" y="0"/>
                <wp:positionH relativeFrom="column">
                  <wp:posOffset>1428750</wp:posOffset>
                </wp:positionH>
                <wp:positionV relativeFrom="paragraph">
                  <wp:posOffset>1231900</wp:posOffset>
                </wp:positionV>
                <wp:extent cx="2981325" cy="2952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981325" cy="2952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1810EF" id="Rectangle 12" o:spid="_x0000_s1026" style="position:absolute;margin-left:112.5pt;margin-top:97pt;width:234.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" filled="f" strokecolor="red" strokeweight="2pt"/>
            </w:pict>
          </mc:Fallback>
        </mc:AlternateContent>
      </w:r>
      <w:r w:rsidRPr="00CF3143">
        <w:rPr>
          <w:noProof/>
          <w:szCs w:val="24"/>
        </w:rPr>
        <w:drawing>
          <wp:inline distT="0" distB="0" distL="0" distR="0" wp14:anchorId="46B5DE0C" wp14:editId="074BF73F">
            <wp:extent cx="3362325" cy="1571625"/>
            <wp:effectExtent l="0" t="0" r="9525" b="9525"/>
            <wp:docPr id="11" name="Picture 4">
              <a:extLst xmlns:a="http://schemas.openxmlformats.org/drawingml/2006/main">
                <a:ext uri="{FF2B5EF4-FFF2-40B4-BE49-F238E27FC236}">
                  <a16:creationId xmlns:a16="http://schemas.microsoft.com/office/drawing/2014/main" id="{6AF15F13-ADBB-48A8-AD80-E27B3FF3BF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AF15F13-ADBB-48A8-AD80-E27B3FF3BF4B}"/>
                        </a:ext>
                      </a:extLst>
                    </pic:cNvPr>
                    <pic:cNvPicPr>
                      <a:picLocks noChangeAspect="1"/>
                    </pic:cNvPicPr>
                  </pic:nvPicPr>
                  <pic:blipFill>
                    <a:blip r:embed="rId31"/>
                    <a:stretch>
                      <a:fillRect/>
                    </a:stretch>
                  </pic:blipFill>
                  <pic:spPr>
                    <a:xfrm>
                      <a:off x="0" y="0"/>
                      <a:ext cx="3362325" cy="1571625"/>
                    </a:xfrm>
                    <a:prstGeom prst="rect">
                      <a:avLst/>
                    </a:prstGeom>
                  </pic:spPr>
                </pic:pic>
              </a:graphicData>
            </a:graphic>
          </wp:inline>
        </w:drawing>
      </w:r>
    </w:p>
    <w:p w14:paraId="0574A4E8" w14:textId="77777777" w:rsidR="00FB28DC" w:rsidRDefault="00FB28DC" w:rsidP="00FB28DC">
      <w:pPr>
        <w:spacing w:after="120"/>
        <w:rPr>
          <w:b/>
          <w:szCs w:val="24"/>
        </w:rPr>
      </w:pPr>
      <w:r>
        <w:rPr>
          <w:b/>
          <w:szCs w:val="24"/>
        </w:rPr>
        <w:t>Unnecessary Examinations</w:t>
      </w:r>
    </w:p>
    <w:p w14:paraId="75EF454E" w14:textId="77777777" w:rsidR="00FB28DC" w:rsidRDefault="00FB28DC" w:rsidP="00FB28DC">
      <w:pPr>
        <w:spacing w:after="120"/>
      </w:pPr>
      <w:r>
        <w:t>A medical examination is not automatically required in every IU claim.</w:t>
      </w:r>
    </w:p>
    <w:p w14:paraId="47173608" w14:textId="13F5237D" w:rsidR="00FB28DC" w:rsidRDefault="00FB28DC" w:rsidP="00FB28DC">
      <w:pPr>
        <w:overflowPunct/>
        <w:autoSpaceDE/>
        <w:autoSpaceDN/>
        <w:adjustRightInd/>
        <w:spacing w:before="0"/>
      </w:pPr>
      <w:r>
        <w:t xml:space="preserve">When TDIU is inferred and deferred on a decision by </w:t>
      </w:r>
      <w:r w:rsidR="00FD678E">
        <w:t>rating activity</w:t>
      </w:r>
      <w:r>
        <w:t>, the evidence in most cases is sufficient to award TDIU pending receipt of just the VA 21-8940 to certify their employment status and understanding to notify the VA if employment changes.</w:t>
      </w:r>
    </w:p>
    <w:p w14:paraId="4586056B" w14:textId="77777777" w:rsidR="00AA1B21" w:rsidRDefault="00AA1B21">
      <w:pPr>
        <w:overflowPunct/>
        <w:autoSpaceDE/>
        <w:autoSpaceDN/>
        <w:adjustRightInd/>
        <w:spacing w:before="0"/>
        <w:rPr>
          <w:b/>
          <w:szCs w:val="24"/>
        </w:rPr>
      </w:pPr>
      <w:r>
        <w:rPr>
          <w:b/>
          <w:szCs w:val="24"/>
        </w:rPr>
        <w:br w:type="page"/>
      </w:r>
    </w:p>
    <w:p w14:paraId="7A697F28" w14:textId="084E7909" w:rsidR="00CF3143" w:rsidRDefault="00CF3143" w:rsidP="00A13298">
      <w:pPr>
        <w:overflowPunct/>
        <w:autoSpaceDE/>
        <w:autoSpaceDN/>
        <w:adjustRightInd/>
        <w:spacing w:before="100" w:beforeAutospacing="1" w:after="100" w:afterAutospacing="1"/>
        <w:rPr>
          <w:b/>
          <w:szCs w:val="24"/>
        </w:rPr>
      </w:pPr>
      <w:r w:rsidRPr="00FE255D">
        <w:rPr>
          <w:b/>
          <w:szCs w:val="24"/>
        </w:rPr>
        <w:lastRenderedPageBreak/>
        <w:t>Subsequent Development and Ready for Decision Considerations</w:t>
      </w:r>
    </w:p>
    <w:p w14:paraId="3C40143F" w14:textId="6F52BC49" w:rsidR="00FE255D" w:rsidRDefault="00FE255D" w:rsidP="00FE255D">
      <w:pPr>
        <w:pStyle w:val="CommentText"/>
      </w:pPr>
      <w:r>
        <w:t xml:space="preserve">When assigned an IU claim that has been previously worked, consider the following questions and methods to guide your next step in development. </w:t>
      </w:r>
      <w:r w:rsidRPr="009F0035">
        <w:t xml:space="preserve">Review </w:t>
      </w:r>
      <w:r>
        <w:t xml:space="preserve">the complete </w:t>
      </w:r>
      <w:r w:rsidRPr="009F0035">
        <w:t>folder, not</w:t>
      </w:r>
      <w:r>
        <w:t>es, and tracked items, evidence and consider the following questions. Claims may be ready for decision after the review of prior development shows accuracy and completion.</w:t>
      </w:r>
    </w:p>
    <w:p w14:paraId="01559254" w14:textId="77777777" w:rsidR="00FE255D" w:rsidRPr="002308A0" w:rsidRDefault="00FE255D" w:rsidP="000109FB">
      <w:pPr>
        <w:pStyle w:val="CommentText"/>
        <w:numPr>
          <w:ilvl w:val="0"/>
          <w:numId w:val="18"/>
        </w:numPr>
      </w:pPr>
      <w:r w:rsidRPr="002308A0">
        <w:t xml:space="preserve">Did the VSR performing the initial development process the claim correctly? </w:t>
      </w:r>
    </w:p>
    <w:p w14:paraId="4ADB4109" w14:textId="540E29D7" w:rsidR="00FE255D" w:rsidRPr="002308A0" w:rsidRDefault="00FE255D" w:rsidP="000109FB">
      <w:pPr>
        <w:pStyle w:val="CommentText"/>
        <w:numPr>
          <w:ilvl w:val="0"/>
          <w:numId w:val="18"/>
        </w:numPr>
      </w:pPr>
      <w:r w:rsidRPr="002308A0">
        <w:t>Have we received a response from the Veteran? Is further action needed?</w:t>
      </w:r>
    </w:p>
    <w:p w14:paraId="585AC9AA" w14:textId="3E67F78B" w:rsidR="00FE255D" w:rsidRPr="002308A0" w:rsidRDefault="00FE255D" w:rsidP="000109FB">
      <w:pPr>
        <w:pStyle w:val="CommentText"/>
        <w:numPr>
          <w:ilvl w:val="0"/>
          <w:numId w:val="18"/>
        </w:numPr>
      </w:pPr>
      <w:r w:rsidRPr="002308A0">
        <w:t>Have we received a VA Form 21-8940 or VA Form 21-4192? Is further action needed?</w:t>
      </w:r>
    </w:p>
    <w:p w14:paraId="2DF76A6E" w14:textId="77777777" w:rsidR="00FE255D" w:rsidRPr="002308A0" w:rsidRDefault="00FE255D" w:rsidP="000109FB">
      <w:pPr>
        <w:pStyle w:val="CommentText"/>
        <w:numPr>
          <w:ilvl w:val="0"/>
          <w:numId w:val="18"/>
        </w:numPr>
      </w:pPr>
      <w:r w:rsidRPr="002308A0">
        <w:t>Have we received requested private or federal records?</w:t>
      </w:r>
    </w:p>
    <w:p w14:paraId="07BAD87A" w14:textId="77777777" w:rsidR="00FE255D" w:rsidRPr="002308A0" w:rsidRDefault="00FE255D" w:rsidP="000109FB">
      <w:pPr>
        <w:pStyle w:val="CommentText"/>
        <w:numPr>
          <w:ilvl w:val="0"/>
          <w:numId w:val="18"/>
        </w:numPr>
      </w:pPr>
      <w:r w:rsidRPr="002308A0">
        <w:t>Have we requested and/or received the correct DBQs with physician IU comments?</w:t>
      </w:r>
    </w:p>
    <w:p w14:paraId="260F83FC" w14:textId="77777777" w:rsidR="00FE255D" w:rsidRPr="00FE255D" w:rsidRDefault="00FE255D" w:rsidP="000109FB">
      <w:pPr>
        <w:pStyle w:val="CommentText"/>
        <w:numPr>
          <w:ilvl w:val="0"/>
          <w:numId w:val="18"/>
        </w:numPr>
      </w:pPr>
      <w:r w:rsidRPr="002308A0">
        <w:t>Update any tracked items as needed.</w:t>
      </w:r>
    </w:p>
    <w:p w14:paraId="3C470ED9" w14:textId="77777777" w:rsidR="009E1729" w:rsidRDefault="009E1729" w:rsidP="009E1729">
      <w:pPr>
        <w:pStyle w:val="VBATopicHeading1"/>
        <w:jc w:val="left"/>
      </w:pPr>
    </w:p>
    <w:p w14:paraId="0D116C6F" w14:textId="77777777" w:rsidR="007A0571" w:rsidRDefault="007A0571">
      <w:pPr>
        <w:overflowPunct/>
        <w:autoSpaceDE/>
        <w:autoSpaceDN/>
        <w:adjustRightInd/>
        <w:spacing w:before="0"/>
        <w:rPr>
          <w:rFonts w:ascii="Times New Roman Bold" w:hAnsi="Times New Roman Bold"/>
          <w:b/>
          <w:smallCaps/>
          <w:sz w:val="32"/>
          <w:szCs w:val="32"/>
        </w:rPr>
      </w:pPr>
      <w:r>
        <w:br w:type="page"/>
      </w:r>
    </w:p>
    <w:p w14:paraId="70798A61" w14:textId="77777777" w:rsidR="00401FD2" w:rsidRPr="00461505" w:rsidRDefault="00401FD2" w:rsidP="00401FD2">
      <w:pPr>
        <w:pStyle w:val="VBATopicHeading1"/>
        <w:rPr>
          <w:color w:val="0070C0"/>
        </w:rPr>
      </w:pPr>
      <w:bookmarkStart w:id="13" w:name="_Toc11052873"/>
      <w:r w:rsidRPr="00461505">
        <w:lastRenderedPageBreak/>
        <w:t>Practical Exercise</w:t>
      </w:r>
      <w:bookmarkEnd w:id="13"/>
    </w:p>
    <w:p w14:paraId="01BEA3F4" w14:textId="77777777" w:rsidR="00401FD2" w:rsidRPr="00461505" w:rsidRDefault="00401FD2" w:rsidP="00401FD2">
      <w:pPr>
        <w:rPr>
          <w:b/>
          <w:i/>
          <w:szCs w:val="24"/>
        </w:rPr>
      </w:pPr>
      <w:r w:rsidRPr="00461505">
        <w:rPr>
          <w:b/>
          <w:i/>
          <w:szCs w:val="24"/>
        </w:rPr>
        <w:t>Match Column A to the statement in Colum</w:t>
      </w:r>
      <w:r>
        <w:rPr>
          <w:b/>
          <w:i/>
          <w:szCs w:val="24"/>
        </w:rPr>
        <w:t>n</w:t>
      </w:r>
      <w:r w:rsidRPr="00461505">
        <w:rPr>
          <w:b/>
          <w:i/>
          <w:szCs w:val="24"/>
        </w:rPr>
        <w:t xml:space="preserve"> B. Write the correct number in the “Response” column. </w:t>
      </w:r>
    </w:p>
    <w:p w14:paraId="09A46CBC" w14:textId="77777777" w:rsidR="00401FD2" w:rsidRPr="00461505" w:rsidRDefault="00401FD2" w:rsidP="00401FD2">
      <w:pPr>
        <w:rPr>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2194"/>
        <w:gridCol w:w="5564"/>
      </w:tblGrid>
      <w:tr w:rsidR="00401FD2" w:rsidRPr="00461505" w14:paraId="27EC8C8D" w14:textId="77777777" w:rsidTr="00401FD2">
        <w:tc>
          <w:tcPr>
            <w:tcW w:w="1136" w:type="dxa"/>
          </w:tcPr>
          <w:p w14:paraId="03EC1868" w14:textId="77777777" w:rsidR="00401FD2" w:rsidRPr="00461505" w:rsidRDefault="00401FD2" w:rsidP="00401FD2">
            <w:pPr>
              <w:rPr>
                <w:szCs w:val="24"/>
              </w:rPr>
            </w:pPr>
            <w:r w:rsidRPr="00461505">
              <w:rPr>
                <w:szCs w:val="24"/>
              </w:rPr>
              <w:t>Response</w:t>
            </w:r>
          </w:p>
        </w:tc>
        <w:tc>
          <w:tcPr>
            <w:tcW w:w="2194" w:type="dxa"/>
          </w:tcPr>
          <w:p w14:paraId="1371096B" w14:textId="77777777" w:rsidR="00401FD2" w:rsidRPr="00461505" w:rsidRDefault="00401FD2" w:rsidP="00401FD2">
            <w:pPr>
              <w:rPr>
                <w:szCs w:val="24"/>
              </w:rPr>
            </w:pPr>
            <w:r>
              <w:rPr>
                <w:szCs w:val="24"/>
              </w:rPr>
              <w:t>Column A</w:t>
            </w:r>
          </w:p>
        </w:tc>
        <w:tc>
          <w:tcPr>
            <w:tcW w:w="5564" w:type="dxa"/>
          </w:tcPr>
          <w:p w14:paraId="72830891" w14:textId="77777777" w:rsidR="00401FD2" w:rsidRPr="00461505" w:rsidRDefault="00401FD2" w:rsidP="00401FD2">
            <w:pPr>
              <w:rPr>
                <w:szCs w:val="24"/>
              </w:rPr>
            </w:pPr>
            <w:r w:rsidRPr="00461505">
              <w:rPr>
                <w:szCs w:val="24"/>
              </w:rPr>
              <w:t>Column B</w:t>
            </w:r>
          </w:p>
        </w:tc>
      </w:tr>
      <w:tr w:rsidR="00401FD2" w:rsidRPr="00461505" w14:paraId="1EBF6BB5" w14:textId="77777777" w:rsidTr="00401FD2">
        <w:tc>
          <w:tcPr>
            <w:tcW w:w="1136" w:type="dxa"/>
          </w:tcPr>
          <w:p w14:paraId="38D8CA06" w14:textId="77777777" w:rsidR="00401FD2" w:rsidRPr="00461505" w:rsidRDefault="00401FD2" w:rsidP="00401FD2">
            <w:pPr>
              <w:rPr>
                <w:szCs w:val="24"/>
              </w:rPr>
            </w:pPr>
          </w:p>
        </w:tc>
        <w:tc>
          <w:tcPr>
            <w:tcW w:w="2194" w:type="dxa"/>
            <w:vAlign w:val="center"/>
          </w:tcPr>
          <w:p w14:paraId="6FCB28FC" w14:textId="77777777" w:rsidR="00401FD2" w:rsidRPr="00461505" w:rsidRDefault="00401FD2" w:rsidP="00401FD2">
            <w:pPr>
              <w:rPr>
                <w:szCs w:val="24"/>
              </w:rPr>
            </w:pPr>
            <w:r>
              <w:rPr>
                <w:szCs w:val="24"/>
              </w:rPr>
              <w:t>VA Form 21-8940</w:t>
            </w:r>
            <w:r w:rsidRPr="00461505">
              <w:rPr>
                <w:szCs w:val="24"/>
              </w:rPr>
              <w:tab/>
              <w:t xml:space="preserve">                      </w:t>
            </w:r>
          </w:p>
        </w:tc>
        <w:tc>
          <w:tcPr>
            <w:tcW w:w="5564" w:type="dxa"/>
            <w:vAlign w:val="center"/>
          </w:tcPr>
          <w:p w14:paraId="5FF03F76" w14:textId="77777777" w:rsidR="00401FD2" w:rsidRPr="00461505" w:rsidRDefault="00401FD2" w:rsidP="000109FB">
            <w:pPr>
              <w:pStyle w:val="ListParagraph"/>
              <w:numPr>
                <w:ilvl w:val="0"/>
                <w:numId w:val="4"/>
              </w:numPr>
            </w:pPr>
            <w:r w:rsidRPr="00461505">
              <w:t>Statement in support of claim</w:t>
            </w:r>
          </w:p>
        </w:tc>
      </w:tr>
      <w:tr w:rsidR="00401FD2" w:rsidRPr="00461505" w14:paraId="08111079" w14:textId="77777777" w:rsidTr="00401FD2">
        <w:tc>
          <w:tcPr>
            <w:tcW w:w="1136" w:type="dxa"/>
          </w:tcPr>
          <w:p w14:paraId="3093D06D" w14:textId="77777777" w:rsidR="00401FD2" w:rsidRPr="00461505" w:rsidRDefault="00401FD2" w:rsidP="00401FD2">
            <w:pPr>
              <w:spacing w:before="240" w:after="240"/>
              <w:rPr>
                <w:szCs w:val="24"/>
              </w:rPr>
            </w:pPr>
          </w:p>
        </w:tc>
        <w:tc>
          <w:tcPr>
            <w:tcW w:w="2194" w:type="dxa"/>
            <w:vAlign w:val="center"/>
          </w:tcPr>
          <w:p w14:paraId="31AFBEFD" w14:textId="77777777" w:rsidR="00401FD2" w:rsidRPr="00461505" w:rsidRDefault="00401FD2" w:rsidP="00401FD2">
            <w:pPr>
              <w:spacing w:before="240" w:after="240"/>
              <w:rPr>
                <w:szCs w:val="24"/>
              </w:rPr>
            </w:pPr>
            <w:r w:rsidRPr="00461505">
              <w:rPr>
                <w:szCs w:val="24"/>
              </w:rPr>
              <w:t xml:space="preserve">VA Form 21-4192 </w:t>
            </w:r>
          </w:p>
        </w:tc>
        <w:tc>
          <w:tcPr>
            <w:tcW w:w="5564" w:type="dxa"/>
            <w:vAlign w:val="center"/>
          </w:tcPr>
          <w:p w14:paraId="3E3EBE23" w14:textId="42E949B6" w:rsidR="00401FD2" w:rsidRPr="00461505" w:rsidRDefault="00AB1EBA" w:rsidP="000109FB">
            <w:pPr>
              <w:pStyle w:val="ListParagraph"/>
              <w:numPr>
                <w:ilvl w:val="0"/>
                <w:numId w:val="4"/>
              </w:numPr>
            </w:pPr>
            <w:r>
              <w:t xml:space="preserve">VR&amp;E </w:t>
            </w:r>
            <w:r w:rsidR="00401FD2">
              <w:t>Counseling Record – Narrative Report</w:t>
            </w:r>
          </w:p>
        </w:tc>
      </w:tr>
      <w:tr w:rsidR="00401FD2" w:rsidRPr="00461505" w14:paraId="243B3942" w14:textId="77777777" w:rsidTr="00401FD2">
        <w:tc>
          <w:tcPr>
            <w:tcW w:w="1136" w:type="dxa"/>
          </w:tcPr>
          <w:p w14:paraId="11B19793" w14:textId="77777777" w:rsidR="00401FD2" w:rsidRPr="00461505" w:rsidRDefault="00401FD2" w:rsidP="00401FD2">
            <w:pPr>
              <w:rPr>
                <w:szCs w:val="24"/>
              </w:rPr>
            </w:pPr>
          </w:p>
        </w:tc>
        <w:tc>
          <w:tcPr>
            <w:tcW w:w="2194" w:type="dxa"/>
            <w:vAlign w:val="center"/>
          </w:tcPr>
          <w:p w14:paraId="65109CEB" w14:textId="77777777" w:rsidR="00401FD2" w:rsidRPr="00461505" w:rsidRDefault="00401FD2" w:rsidP="00401FD2">
            <w:pPr>
              <w:rPr>
                <w:szCs w:val="24"/>
              </w:rPr>
            </w:pPr>
            <w:r>
              <w:rPr>
                <w:szCs w:val="24"/>
              </w:rPr>
              <w:t>SSA-GSO</w:t>
            </w:r>
          </w:p>
        </w:tc>
        <w:tc>
          <w:tcPr>
            <w:tcW w:w="5564" w:type="dxa"/>
            <w:vAlign w:val="center"/>
          </w:tcPr>
          <w:p w14:paraId="4960DE41" w14:textId="77777777" w:rsidR="00401FD2" w:rsidRPr="00461505" w:rsidRDefault="00401FD2" w:rsidP="000109FB">
            <w:pPr>
              <w:pStyle w:val="ListParagraph"/>
              <w:numPr>
                <w:ilvl w:val="0"/>
                <w:numId w:val="4"/>
              </w:numPr>
            </w:pPr>
            <w:r w:rsidRPr="00461505">
              <w:t>Application for increased compensation based on unemployability</w:t>
            </w:r>
          </w:p>
        </w:tc>
      </w:tr>
      <w:tr w:rsidR="00401FD2" w:rsidRPr="00461505" w14:paraId="5FBC09BD" w14:textId="77777777" w:rsidTr="00401FD2">
        <w:tc>
          <w:tcPr>
            <w:tcW w:w="1136" w:type="dxa"/>
          </w:tcPr>
          <w:p w14:paraId="0F10640F" w14:textId="77777777" w:rsidR="00401FD2" w:rsidRPr="00461505" w:rsidRDefault="00401FD2" w:rsidP="00401FD2">
            <w:pPr>
              <w:rPr>
                <w:szCs w:val="24"/>
              </w:rPr>
            </w:pPr>
          </w:p>
        </w:tc>
        <w:tc>
          <w:tcPr>
            <w:tcW w:w="2194" w:type="dxa"/>
            <w:vAlign w:val="center"/>
          </w:tcPr>
          <w:p w14:paraId="02DB4714" w14:textId="77777777" w:rsidR="00401FD2" w:rsidRPr="00461505" w:rsidRDefault="00401FD2" w:rsidP="00401FD2">
            <w:pPr>
              <w:rPr>
                <w:szCs w:val="24"/>
              </w:rPr>
            </w:pPr>
            <w:r>
              <w:rPr>
                <w:szCs w:val="24"/>
              </w:rPr>
              <w:t>VA Form 28-1902b</w:t>
            </w:r>
          </w:p>
        </w:tc>
        <w:tc>
          <w:tcPr>
            <w:tcW w:w="5564" w:type="dxa"/>
            <w:vAlign w:val="center"/>
          </w:tcPr>
          <w:p w14:paraId="31428383" w14:textId="62B78D41" w:rsidR="00401FD2" w:rsidRPr="00461505" w:rsidRDefault="00F47DA1" w:rsidP="000109FB">
            <w:pPr>
              <w:pStyle w:val="ListParagraph"/>
              <w:numPr>
                <w:ilvl w:val="0"/>
                <w:numId w:val="4"/>
              </w:numPr>
            </w:pPr>
            <w:r>
              <w:t>VR&amp;E Feasibility Determination – Narrative Report</w:t>
            </w:r>
          </w:p>
        </w:tc>
      </w:tr>
      <w:tr w:rsidR="00401FD2" w:rsidRPr="00461505" w14:paraId="3CAC33F3" w14:textId="77777777" w:rsidTr="00401FD2">
        <w:trPr>
          <w:trHeight w:val="368"/>
        </w:trPr>
        <w:tc>
          <w:tcPr>
            <w:tcW w:w="1136" w:type="dxa"/>
          </w:tcPr>
          <w:p w14:paraId="4BCE7DA3" w14:textId="77777777" w:rsidR="00401FD2" w:rsidRPr="00461505" w:rsidRDefault="00401FD2" w:rsidP="00401FD2">
            <w:pPr>
              <w:rPr>
                <w:szCs w:val="24"/>
              </w:rPr>
            </w:pPr>
          </w:p>
        </w:tc>
        <w:tc>
          <w:tcPr>
            <w:tcW w:w="2194" w:type="dxa"/>
            <w:vAlign w:val="center"/>
          </w:tcPr>
          <w:p w14:paraId="4BB6B838" w14:textId="77777777" w:rsidR="00401FD2" w:rsidRPr="00461505" w:rsidRDefault="00401FD2" w:rsidP="00401FD2">
            <w:pPr>
              <w:rPr>
                <w:szCs w:val="24"/>
              </w:rPr>
            </w:pPr>
            <w:r w:rsidRPr="00461505">
              <w:rPr>
                <w:szCs w:val="24"/>
              </w:rPr>
              <w:t>VA Form 21-4138</w:t>
            </w:r>
            <w:r w:rsidRPr="00461505">
              <w:rPr>
                <w:szCs w:val="24"/>
              </w:rPr>
              <w:tab/>
            </w:r>
          </w:p>
        </w:tc>
        <w:tc>
          <w:tcPr>
            <w:tcW w:w="5564" w:type="dxa"/>
            <w:vAlign w:val="center"/>
          </w:tcPr>
          <w:p w14:paraId="3BC62CA9" w14:textId="77777777" w:rsidR="00401FD2" w:rsidRPr="00461505" w:rsidRDefault="00401FD2" w:rsidP="000109FB">
            <w:pPr>
              <w:pStyle w:val="ListParagraph"/>
              <w:numPr>
                <w:ilvl w:val="0"/>
                <w:numId w:val="4"/>
              </w:numPr>
            </w:pPr>
            <w:r w:rsidRPr="00461505">
              <w:t xml:space="preserve">Request </w:t>
            </w:r>
            <w:r>
              <w:t>for employment information in connection with claim for disability benefits</w:t>
            </w:r>
          </w:p>
        </w:tc>
      </w:tr>
      <w:tr w:rsidR="00F47DA1" w:rsidRPr="00461505" w14:paraId="337422A5" w14:textId="77777777" w:rsidTr="00401FD2">
        <w:trPr>
          <w:trHeight w:val="368"/>
        </w:trPr>
        <w:tc>
          <w:tcPr>
            <w:tcW w:w="1136" w:type="dxa"/>
          </w:tcPr>
          <w:p w14:paraId="57A458E3" w14:textId="77777777" w:rsidR="00F47DA1" w:rsidRPr="00461505" w:rsidRDefault="00F47DA1" w:rsidP="00401FD2">
            <w:pPr>
              <w:rPr>
                <w:szCs w:val="24"/>
              </w:rPr>
            </w:pPr>
          </w:p>
        </w:tc>
        <w:tc>
          <w:tcPr>
            <w:tcW w:w="2194" w:type="dxa"/>
            <w:vAlign w:val="center"/>
          </w:tcPr>
          <w:p w14:paraId="56F2D075" w14:textId="418E95CE" w:rsidR="00F47DA1" w:rsidRPr="00461505" w:rsidRDefault="00F47DA1" w:rsidP="00401FD2">
            <w:pPr>
              <w:rPr>
                <w:szCs w:val="24"/>
              </w:rPr>
            </w:pPr>
            <w:r>
              <w:rPr>
                <w:szCs w:val="24"/>
              </w:rPr>
              <w:t>VA Form  28-1902f</w:t>
            </w:r>
          </w:p>
        </w:tc>
        <w:tc>
          <w:tcPr>
            <w:tcW w:w="5564" w:type="dxa"/>
            <w:vAlign w:val="center"/>
          </w:tcPr>
          <w:p w14:paraId="3C340A19" w14:textId="48A6B47A" w:rsidR="00F47DA1" w:rsidRPr="00461505" w:rsidRDefault="00F47DA1" w:rsidP="000109FB">
            <w:pPr>
              <w:pStyle w:val="ListParagraph"/>
              <w:numPr>
                <w:ilvl w:val="0"/>
                <w:numId w:val="4"/>
              </w:numPr>
            </w:pPr>
            <w:r>
              <w:t>Web based portal to request SSA disability records</w:t>
            </w:r>
          </w:p>
        </w:tc>
      </w:tr>
    </w:tbl>
    <w:p w14:paraId="3551C1FA" w14:textId="3590728D" w:rsidR="00401FD2" w:rsidRDefault="0039355B" w:rsidP="00401FD2">
      <w:pPr>
        <w:pStyle w:val="BodyText"/>
        <w:spacing w:after="0"/>
        <w:rPr>
          <w:rStyle w:val="IntenseEmphasis"/>
        </w:rPr>
      </w:pPr>
      <w:r>
        <w:rPr>
          <w:rStyle w:val="IntenseEmphasis"/>
          <w:color w:val="auto"/>
        </w:rPr>
        <w:br/>
      </w:r>
      <w:r w:rsidR="00401FD2" w:rsidRPr="00FE255D">
        <w:rPr>
          <w:rStyle w:val="IntenseEmphasis"/>
          <w:color w:val="auto"/>
        </w:rPr>
        <w:t>Review a VA Form 21-8940 and match Column A to the statement in Column B. Write the correct number in the “Response” column.</w:t>
      </w:r>
    </w:p>
    <w:p w14:paraId="1C8B5F5A" w14:textId="77777777" w:rsidR="00401FD2" w:rsidRDefault="00401FD2" w:rsidP="00401FD2">
      <w:pPr>
        <w:pStyle w:val="BodyText"/>
        <w:spacing w:after="0"/>
        <w:rPr>
          <w:rStyle w:val="IntenseEmphasi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2194"/>
        <w:gridCol w:w="5564"/>
      </w:tblGrid>
      <w:tr w:rsidR="00401FD2" w:rsidRPr="00461505" w14:paraId="76E72530" w14:textId="77777777" w:rsidTr="00401FD2">
        <w:tc>
          <w:tcPr>
            <w:tcW w:w="1136" w:type="dxa"/>
          </w:tcPr>
          <w:p w14:paraId="29D5B6C5" w14:textId="77777777" w:rsidR="00401FD2" w:rsidRPr="00461505" w:rsidRDefault="00401FD2" w:rsidP="00401FD2">
            <w:pPr>
              <w:rPr>
                <w:szCs w:val="24"/>
              </w:rPr>
            </w:pPr>
            <w:r w:rsidRPr="00461505">
              <w:rPr>
                <w:szCs w:val="24"/>
              </w:rPr>
              <w:t>Response</w:t>
            </w:r>
          </w:p>
        </w:tc>
        <w:tc>
          <w:tcPr>
            <w:tcW w:w="2194" w:type="dxa"/>
          </w:tcPr>
          <w:p w14:paraId="06D16A74" w14:textId="77777777" w:rsidR="00401FD2" w:rsidRPr="00461505" w:rsidRDefault="00401FD2" w:rsidP="00401FD2">
            <w:pPr>
              <w:rPr>
                <w:szCs w:val="24"/>
              </w:rPr>
            </w:pPr>
            <w:r>
              <w:rPr>
                <w:szCs w:val="24"/>
              </w:rPr>
              <w:t>Column A</w:t>
            </w:r>
          </w:p>
        </w:tc>
        <w:tc>
          <w:tcPr>
            <w:tcW w:w="5564" w:type="dxa"/>
          </w:tcPr>
          <w:p w14:paraId="2AED912D" w14:textId="77777777" w:rsidR="00401FD2" w:rsidRPr="00461505" w:rsidRDefault="00401FD2" w:rsidP="00401FD2">
            <w:pPr>
              <w:rPr>
                <w:szCs w:val="24"/>
              </w:rPr>
            </w:pPr>
            <w:r w:rsidRPr="00461505">
              <w:rPr>
                <w:szCs w:val="24"/>
              </w:rPr>
              <w:t>Column B</w:t>
            </w:r>
          </w:p>
        </w:tc>
      </w:tr>
      <w:tr w:rsidR="00401FD2" w:rsidRPr="00461505" w14:paraId="5DF94A37" w14:textId="77777777" w:rsidTr="00401FD2">
        <w:tc>
          <w:tcPr>
            <w:tcW w:w="1136" w:type="dxa"/>
          </w:tcPr>
          <w:p w14:paraId="1C8AAB55" w14:textId="77777777" w:rsidR="00401FD2" w:rsidRPr="00461505" w:rsidRDefault="00401FD2" w:rsidP="00401FD2">
            <w:pPr>
              <w:rPr>
                <w:szCs w:val="24"/>
              </w:rPr>
            </w:pPr>
          </w:p>
        </w:tc>
        <w:tc>
          <w:tcPr>
            <w:tcW w:w="2194" w:type="dxa"/>
            <w:vAlign w:val="center"/>
          </w:tcPr>
          <w:p w14:paraId="0EDBB054" w14:textId="77777777" w:rsidR="00401FD2" w:rsidRPr="00461505" w:rsidRDefault="00401FD2" w:rsidP="00401FD2">
            <w:pPr>
              <w:rPr>
                <w:szCs w:val="24"/>
              </w:rPr>
            </w:pPr>
            <w:r>
              <w:rPr>
                <w:szCs w:val="24"/>
              </w:rPr>
              <w:t>Section II</w:t>
            </w:r>
            <w:r w:rsidRPr="00461505">
              <w:rPr>
                <w:szCs w:val="24"/>
              </w:rPr>
              <w:tab/>
              <w:t xml:space="preserve">                      </w:t>
            </w:r>
          </w:p>
        </w:tc>
        <w:tc>
          <w:tcPr>
            <w:tcW w:w="5564" w:type="dxa"/>
            <w:vAlign w:val="center"/>
          </w:tcPr>
          <w:p w14:paraId="1D082ED4" w14:textId="4B2C3D50" w:rsidR="00401FD2" w:rsidRPr="00461505" w:rsidRDefault="00AF7F37" w:rsidP="000109FB">
            <w:pPr>
              <w:pStyle w:val="ListParagraph"/>
              <w:numPr>
                <w:ilvl w:val="0"/>
                <w:numId w:val="6"/>
              </w:numPr>
            </w:pPr>
            <w:r>
              <w:t xml:space="preserve">Where to send </w:t>
            </w:r>
            <w:r w:rsidR="002D1D94">
              <w:t>correspondence</w:t>
            </w:r>
          </w:p>
        </w:tc>
      </w:tr>
      <w:tr w:rsidR="00401FD2" w:rsidRPr="00461505" w14:paraId="0DAF3C19" w14:textId="77777777" w:rsidTr="00401FD2">
        <w:tc>
          <w:tcPr>
            <w:tcW w:w="1136" w:type="dxa"/>
          </w:tcPr>
          <w:p w14:paraId="3FA0F998" w14:textId="77777777" w:rsidR="00401FD2" w:rsidRPr="00461505" w:rsidRDefault="00401FD2" w:rsidP="00401FD2">
            <w:pPr>
              <w:spacing w:before="240" w:after="240"/>
              <w:rPr>
                <w:szCs w:val="24"/>
              </w:rPr>
            </w:pPr>
          </w:p>
        </w:tc>
        <w:tc>
          <w:tcPr>
            <w:tcW w:w="2194" w:type="dxa"/>
            <w:vAlign w:val="center"/>
          </w:tcPr>
          <w:p w14:paraId="1D941F5A" w14:textId="77777777" w:rsidR="00401FD2" w:rsidRPr="00461505" w:rsidRDefault="00401FD2" w:rsidP="00401FD2">
            <w:pPr>
              <w:spacing w:before="240" w:after="240"/>
              <w:rPr>
                <w:szCs w:val="24"/>
              </w:rPr>
            </w:pPr>
            <w:r>
              <w:rPr>
                <w:szCs w:val="24"/>
              </w:rPr>
              <w:t>Section III</w:t>
            </w:r>
            <w:r w:rsidRPr="00461505">
              <w:rPr>
                <w:szCs w:val="24"/>
              </w:rPr>
              <w:t xml:space="preserve"> </w:t>
            </w:r>
          </w:p>
        </w:tc>
        <w:tc>
          <w:tcPr>
            <w:tcW w:w="5564" w:type="dxa"/>
            <w:vAlign w:val="center"/>
          </w:tcPr>
          <w:p w14:paraId="56837F15" w14:textId="77777777" w:rsidR="00401FD2" w:rsidRPr="00461505" w:rsidRDefault="00401FD2" w:rsidP="000109FB">
            <w:pPr>
              <w:pStyle w:val="ListParagraph"/>
              <w:numPr>
                <w:ilvl w:val="0"/>
                <w:numId w:val="6"/>
              </w:numPr>
            </w:pPr>
            <w:r>
              <w:t>List of employment information for the last five years worked</w:t>
            </w:r>
          </w:p>
        </w:tc>
      </w:tr>
      <w:tr w:rsidR="00401FD2" w:rsidRPr="00461505" w14:paraId="690D72DC" w14:textId="77777777" w:rsidTr="00401FD2">
        <w:tc>
          <w:tcPr>
            <w:tcW w:w="1136" w:type="dxa"/>
          </w:tcPr>
          <w:p w14:paraId="16A13B0A" w14:textId="77777777" w:rsidR="00401FD2" w:rsidRPr="00461505" w:rsidRDefault="00401FD2" w:rsidP="00401FD2">
            <w:pPr>
              <w:rPr>
                <w:szCs w:val="24"/>
              </w:rPr>
            </w:pPr>
          </w:p>
        </w:tc>
        <w:tc>
          <w:tcPr>
            <w:tcW w:w="2194" w:type="dxa"/>
            <w:vAlign w:val="center"/>
          </w:tcPr>
          <w:p w14:paraId="4262ABB3" w14:textId="77777777" w:rsidR="00401FD2" w:rsidRPr="00461505" w:rsidRDefault="00401FD2" w:rsidP="00401FD2">
            <w:pPr>
              <w:rPr>
                <w:szCs w:val="24"/>
              </w:rPr>
            </w:pPr>
            <w:r>
              <w:rPr>
                <w:szCs w:val="24"/>
              </w:rPr>
              <w:t>Section IV</w:t>
            </w:r>
          </w:p>
        </w:tc>
        <w:tc>
          <w:tcPr>
            <w:tcW w:w="5564" w:type="dxa"/>
            <w:vAlign w:val="center"/>
          </w:tcPr>
          <w:p w14:paraId="5E61CD4A" w14:textId="77777777" w:rsidR="00401FD2" w:rsidRPr="00461505" w:rsidRDefault="00401FD2" w:rsidP="000109FB">
            <w:pPr>
              <w:pStyle w:val="ListParagraph"/>
              <w:numPr>
                <w:ilvl w:val="0"/>
                <w:numId w:val="6"/>
              </w:numPr>
            </w:pPr>
            <w:r>
              <w:t>Service connected disabilities claimed to prevent employability and medical care</w:t>
            </w:r>
          </w:p>
        </w:tc>
      </w:tr>
      <w:tr w:rsidR="00401FD2" w:rsidRPr="00461505" w14:paraId="5E17B0C0" w14:textId="77777777" w:rsidTr="00401FD2">
        <w:tc>
          <w:tcPr>
            <w:tcW w:w="1136" w:type="dxa"/>
          </w:tcPr>
          <w:p w14:paraId="43FC601A" w14:textId="77777777" w:rsidR="00401FD2" w:rsidRPr="00461505" w:rsidRDefault="00401FD2" w:rsidP="00401FD2">
            <w:pPr>
              <w:rPr>
                <w:szCs w:val="24"/>
              </w:rPr>
            </w:pPr>
          </w:p>
        </w:tc>
        <w:tc>
          <w:tcPr>
            <w:tcW w:w="2194" w:type="dxa"/>
            <w:vAlign w:val="center"/>
          </w:tcPr>
          <w:p w14:paraId="43FF9ACA" w14:textId="77777777" w:rsidR="00401FD2" w:rsidRPr="00461505" w:rsidRDefault="00401FD2" w:rsidP="00401FD2">
            <w:pPr>
              <w:rPr>
                <w:szCs w:val="24"/>
              </w:rPr>
            </w:pPr>
            <w:r>
              <w:rPr>
                <w:szCs w:val="24"/>
              </w:rPr>
              <w:t>Section V</w:t>
            </w:r>
          </w:p>
        </w:tc>
        <w:tc>
          <w:tcPr>
            <w:tcW w:w="5564" w:type="dxa"/>
            <w:vAlign w:val="center"/>
          </w:tcPr>
          <w:p w14:paraId="3FE20CF4" w14:textId="77777777" w:rsidR="00401FD2" w:rsidRPr="00461505" w:rsidRDefault="00401FD2" w:rsidP="000109FB">
            <w:pPr>
              <w:pStyle w:val="ListParagraph"/>
              <w:numPr>
                <w:ilvl w:val="0"/>
                <w:numId w:val="6"/>
              </w:numPr>
            </w:pPr>
            <w:r>
              <w:t xml:space="preserve">Schooling and training and remarks section </w:t>
            </w:r>
          </w:p>
        </w:tc>
      </w:tr>
    </w:tbl>
    <w:p w14:paraId="4DE493DC" w14:textId="77777777" w:rsidR="00401FD2" w:rsidRDefault="00401FD2" w:rsidP="00401FD2">
      <w:pPr>
        <w:pStyle w:val="BodyText"/>
        <w:spacing w:after="0"/>
        <w:rPr>
          <w:rStyle w:val="IntenseEmphasis"/>
        </w:rPr>
      </w:pPr>
    </w:p>
    <w:p w14:paraId="55093E28" w14:textId="77777777" w:rsidR="007A0571" w:rsidRDefault="007A0571">
      <w:pPr>
        <w:overflowPunct/>
        <w:autoSpaceDE/>
        <w:autoSpaceDN/>
        <w:adjustRightInd/>
        <w:spacing w:before="0"/>
      </w:pPr>
      <w:r>
        <w:br w:type="page"/>
      </w:r>
    </w:p>
    <w:p w14:paraId="5EA25933" w14:textId="77777777" w:rsidR="008925FA" w:rsidRDefault="008925FA" w:rsidP="008925FA">
      <w:pPr>
        <w:pStyle w:val="VBAbodytext"/>
        <w:numPr>
          <w:ilvl w:val="0"/>
          <w:numId w:val="23"/>
        </w:numPr>
        <w:spacing w:before="0" w:after="0"/>
        <w:rPr>
          <w:szCs w:val="24"/>
        </w:rPr>
      </w:pPr>
      <w:r>
        <w:rPr>
          <w:szCs w:val="24"/>
        </w:rPr>
        <w:lastRenderedPageBreak/>
        <w:t>The Veteran should list employment history for the last _____ years of employment on a VA Form 21-8940.</w:t>
      </w:r>
    </w:p>
    <w:p w14:paraId="1544DD1C" w14:textId="77777777" w:rsidR="008925FA" w:rsidRDefault="008925FA" w:rsidP="008925FA">
      <w:pPr>
        <w:pStyle w:val="VBAbodytext"/>
        <w:numPr>
          <w:ilvl w:val="1"/>
          <w:numId w:val="23"/>
        </w:numPr>
        <w:spacing w:before="0" w:after="0"/>
        <w:rPr>
          <w:szCs w:val="24"/>
        </w:rPr>
      </w:pPr>
      <w:r>
        <w:rPr>
          <w:szCs w:val="24"/>
        </w:rPr>
        <w:t>One</w:t>
      </w:r>
    </w:p>
    <w:p w14:paraId="0DE33E03" w14:textId="77777777" w:rsidR="008925FA" w:rsidRDefault="008925FA" w:rsidP="008925FA">
      <w:pPr>
        <w:pStyle w:val="VBAbodytext"/>
        <w:numPr>
          <w:ilvl w:val="1"/>
          <w:numId w:val="23"/>
        </w:numPr>
        <w:spacing w:before="0" w:after="0"/>
        <w:rPr>
          <w:szCs w:val="24"/>
        </w:rPr>
      </w:pPr>
      <w:r>
        <w:rPr>
          <w:szCs w:val="24"/>
        </w:rPr>
        <w:t>Three</w:t>
      </w:r>
    </w:p>
    <w:p w14:paraId="61CEAD77" w14:textId="77777777" w:rsidR="008925FA" w:rsidRDefault="008925FA" w:rsidP="008925FA">
      <w:pPr>
        <w:pStyle w:val="VBAbodytext"/>
        <w:numPr>
          <w:ilvl w:val="1"/>
          <w:numId w:val="23"/>
        </w:numPr>
        <w:spacing w:before="0" w:after="0"/>
        <w:rPr>
          <w:szCs w:val="24"/>
        </w:rPr>
      </w:pPr>
      <w:r>
        <w:rPr>
          <w:szCs w:val="24"/>
        </w:rPr>
        <w:t>Five</w:t>
      </w:r>
    </w:p>
    <w:p w14:paraId="50E186CC" w14:textId="77777777" w:rsidR="008925FA" w:rsidRPr="008925FA" w:rsidRDefault="008925FA" w:rsidP="008925FA">
      <w:pPr>
        <w:pStyle w:val="VBAbodytext"/>
        <w:numPr>
          <w:ilvl w:val="1"/>
          <w:numId w:val="23"/>
        </w:numPr>
        <w:spacing w:before="0" w:after="0"/>
        <w:rPr>
          <w:szCs w:val="24"/>
        </w:rPr>
      </w:pPr>
      <w:r>
        <w:rPr>
          <w:szCs w:val="24"/>
        </w:rPr>
        <w:t>N/A – the Veteran only needs to list employment from the last five years from the date of</w:t>
      </w:r>
    </w:p>
    <w:p w14:paraId="76FD0E68" w14:textId="77777777" w:rsidR="008925FA" w:rsidRPr="008925FA" w:rsidRDefault="008925FA" w:rsidP="008925FA">
      <w:pPr>
        <w:pStyle w:val="VBAbodytext"/>
        <w:spacing w:before="0" w:after="0"/>
        <w:rPr>
          <w:szCs w:val="24"/>
        </w:rPr>
      </w:pPr>
    </w:p>
    <w:p w14:paraId="651EA4DD" w14:textId="2EA05F1C" w:rsidR="00401FD2" w:rsidRPr="00F47DA1" w:rsidRDefault="005164AB" w:rsidP="00F47DA1">
      <w:pPr>
        <w:pStyle w:val="VBAbodytext"/>
        <w:numPr>
          <w:ilvl w:val="0"/>
          <w:numId w:val="23"/>
        </w:numPr>
        <w:spacing w:before="0" w:after="0"/>
        <w:rPr>
          <w:szCs w:val="24"/>
        </w:rPr>
      </w:pPr>
      <w:r>
        <w:t xml:space="preserve">Which station should you contact via email to obtain </w:t>
      </w:r>
      <w:r>
        <w:rPr>
          <w:szCs w:val="24"/>
        </w:rPr>
        <w:t>VA Form 28-1902b</w:t>
      </w:r>
      <w:r w:rsidR="00F47DA1">
        <w:rPr>
          <w:szCs w:val="24"/>
        </w:rPr>
        <w:t xml:space="preserve"> and </w:t>
      </w:r>
      <w:r w:rsidR="00F47DA1" w:rsidRPr="00F47DA1">
        <w:rPr>
          <w:szCs w:val="24"/>
        </w:rPr>
        <w:t>VA Form 28-1902f</w:t>
      </w:r>
      <w:r w:rsidRPr="00F47DA1">
        <w:rPr>
          <w:szCs w:val="24"/>
        </w:rPr>
        <w:t>?  See the below BIRLS Folder Location screenshot.</w:t>
      </w:r>
    </w:p>
    <w:p w14:paraId="63A7A081" w14:textId="77777777" w:rsidR="005164AB" w:rsidRDefault="005164AB">
      <w:pPr>
        <w:overflowPunct/>
        <w:autoSpaceDE/>
        <w:autoSpaceDN/>
        <w:adjustRightInd/>
        <w:spacing w:before="0"/>
        <w:rPr>
          <w:szCs w:val="18"/>
        </w:rPr>
      </w:pPr>
      <w:r>
        <w:rPr>
          <w:noProof/>
        </w:rPr>
        <w:drawing>
          <wp:inline distT="0" distB="0" distL="0" distR="0" wp14:anchorId="5760E36A" wp14:editId="61C3B225">
            <wp:extent cx="5133975" cy="1514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133975" cy="1514475"/>
                    </a:xfrm>
                    <a:prstGeom prst="rect">
                      <a:avLst/>
                    </a:prstGeom>
                  </pic:spPr>
                </pic:pic>
              </a:graphicData>
            </a:graphic>
          </wp:inline>
        </w:drawing>
      </w:r>
      <w:r>
        <w:rPr>
          <w:szCs w:val="18"/>
        </w:rPr>
        <w:t xml:space="preserve"> </w:t>
      </w:r>
    </w:p>
    <w:p w14:paraId="30C5561F" w14:textId="77777777" w:rsidR="005164AB" w:rsidRDefault="005164AB" w:rsidP="008925FA">
      <w:pPr>
        <w:pStyle w:val="ListParagraph"/>
        <w:numPr>
          <w:ilvl w:val="0"/>
          <w:numId w:val="24"/>
        </w:numPr>
        <w:rPr>
          <w:szCs w:val="18"/>
        </w:rPr>
      </w:pPr>
      <w:r>
        <w:rPr>
          <w:szCs w:val="18"/>
        </w:rPr>
        <w:t>318 Winston-Salem</w:t>
      </w:r>
    </w:p>
    <w:p w14:paraId="1D85B443" w14:textId="77777777" w:rsidR="005164AB" w:rsidRDefault="005164AB" w:rsidP="008925FA">
      <w:pPr>
        <w:pStyle w:val="ListParagraph"/>
        <w:numPr>
          <w:ilvl w:val="0"/>
          <w:numId w:val="24"/>
        </w:numPr>
        <w:rPr>
          <w:szCs w:val="18"/>
        </w:rPr>
      </w:pPr>
      <w:r>
        <w:rPr>
          <w:szCs w:val="18"/>
        </w:rPr>
        <w:t>316 Atlanta</w:t>
      </w:r>
    </w:p>
    <w:p w14:paraId="2D612F61" w14:textId="77777777" w:rsidR="005164AB" w:rsidRDefault="008925FA" w:rsidP="008925FA">
      <w:pPr>
        <w:pStyle w:val="ListParagraph"/>
        <w:numPr>
          <w:ilvl w:val="0"/>
          <w:numId w:val="24"/>
        </w:numPr>
        <w:rPr>
          <w:szCs w:val="18"/>
        </w:rPr>
      </w:pPr>
      <w:r>
        <w:rPr>
          <w:szCs w:val="18"/>
        </w:rPr>
        <w:t xml:space="preserve">314 </w:t>
      </w:r>
      <w:r w:rsidR="005164AB">
        <w:rPr>
          <w:szCs w:val="18"/>
        </w:rPr>
        <w:t>Roanoke</w:t>
      </w:r>
    </w:p>
    <w:p w14:paraId="04636932" w14:textId="77777777" w:rsidR="008925FA" w:rsidRDefault="008925FA" w:rsidP="008925FA">
      <w:pPr>
        <w:pStyle w:val="ListParagraph"/>
        <w:numPr>
          <w:ilvl w:val="0"/>
          <w:numId w:val="24"/>
        </w:numPr>
        <w:rPr>
          <w:szCs w:val="18"/>
        </w:rPr>
      </w:pPr>
      <w:r>
        <w:rPr>
          <w:szCs w:val="18"/>
        </w:rPr>
        <w:t xml:space="preserve">307 </w:t>
      </w:r>
      <w:r w:rsidR="005164AB">
        <w:rPr>
          <w:szCs w:val="18"/>
        </w:rPr>
        <w:t>Buffalo</w:t>
      </w:r>
    </w:p>
    <w:p w14:paraId="74C7452E" w14:textId="77777777" w:rsidR="008925FA" w:rsidRDefault="008925FA" w:rsidP="008925FA">
      <w:pPr>
        <w:rPr>
          <w:szCs w:val="18"/>
        </w:rPr>
      </w:pPr>
    </w:p>
    <w:p w14:paraId="1BB5E163" w14:textId="77777777" w:rsidR="00FE255D" w:rsidRPr="00A03517" w:rsidRDefault="002A1FC9" w:rsidP="00A03517">
      <w:pPr>
        <w:pStyle w:val="ListParagraph"/>
        <w:numPr>
          <w:ilvl w:val="0"/>
          <w:numId w:val="23"/>
        </w:numPr>
        <w:rPr>
          <w:szCs w:val="18"/>
        </w:rPr>
      </w:pPr>
      <w:r w:rsidRPr="00B17A26">
        <w:t>True or False: The VA Form 21-8940 is substantially complete if it is signed by the legal power of attorney</w:t>
      </w:r>
      <w:r>
        <w:t>.</w:t>
      </w:r>
      <w:r w:rsidR="00FE255D" w:rsidRPr="00A03517">
        <w:rPr>
          <w:szCs w:val="18"/>
        </w:rPr>
        <w:br w:type="page"/>
      </w:r>
    </w:p>
    <w:p w14:paraId="2B944731" w14:textId="77777777" w:rsidR="00FE255D" w:rsidRPr="00CE2F9D" w:rsidRDefault="00CE2F9D" w:rsidP="005164AB">
      <w:pPr>
        <w:overflowPunct/>
        <w:autoSpaceDE/>
        <w:autoSpaceDN/>
        <w:adjustRightInd/>
        <w:spacing w:before="0"/>
        <w:rPr>
          <w:b/>
          <w:szCs w:val="18"/>
        </w:rPr>
      </w:pPr>
      <w:r w:rsidRPr="00CE2F9D">
        <w:rPr>
          <w:b/>
          <w:szCs w:val="18"/>
        </w:rPr>
        <w:lastRenderedPageBreak/>
        <w:t>CASE STUDY</w:t>
      </w:r>
      <w:r>
        <w:rPr>
          <w:b/>
          <w:szCs w:val="18"/>
        </w:rPr>
        <w:t xml:space="preserve"> – Review the following evidence and questions to indicate what initial actions you can take on the individual unemployability claim.</w:t>
      </w:r>
      <w:r w:rsidR="00FE255D" w:rsidRPr="00CE2F9D">
        <w:rPr>
          <w:b/>
          <w:szCs w:val="18"/>
        </w:rPr>
        <w:br/>
      </w:r>
    </w:p>
    <w:p w14:paraId="727BED6D" w14:textId="215DD9A9" w:rsidR="006611D9" w:rsidRPr="005C7429" w:rsidRDefault="00FE255D" w:rsidP="005164AB">
      <w:pPr>
        <w:overflowPunct/>
        <w:autoSpaceDE/>
        <w:autoSpaceDN/>
        <w:adjustRightInd/>
        <w:spacing w:before="0"/>
        <w:jc w:val="both"/>
        <w:rPr>
          <w:szCs w:val="18"/>
        </w:rPr>
      </w:pPr>
      <w:r w:rsidRPr="00FE255D">
        <w:rPr>
          <w:b/>
          <w:szCs w:val="18"/>
        </w:rPr>
        <w:t>VBMS</w:t>
      </w:r>
      <w:r w:rsidR="00CB121C">
        <w:rPr>
          <w:b/>
          <w:szCs w:val="18"/>
        </w:rPr>
        <w:t xml:space="preserve"> Core</w:t>
      </w:r>
      <w:r w:rsidRPr="00FE255D">
        <w:rPr>
          <w:b/>
          <w:szCs w:val="18"/>
        </w:rPr>
        <w:t xml:space="preserve"> File:</w:t>
      </w:r>
      <w:r>
        <w:rPr>
          <w:szCs w:val="18"/>
        </w:rPr>
        <w:t xml:space="preserve"> all STRs, service verification, and prior rating decisions are of record</w:t>
      </w:r>
      <w:r w:rsidR="006611D9">
        <w:rPr>
          <w:szCs w:val="18"/>
        </w:rPr>
        <w:t xml:space="preserve"> and developed properly</w:t>
      </w:r>
      <w:r>
        <w:rPr>
          <w:szCs w:val="18"/>
        </w:rPr>
        <w:t>.</w:t>
      </w:r>
    </w:p>
    <w:p w14:paraId="17506B82" w14:textId="77777777" w:rsidR="005C7429" w:rsidRDefault="005C7429" w:rsidP="005C7429">
      <w:pPr>
        <w:pStyle w:val="ListParagraph"/>
        <w:ind w:left="1080"/>
        <w:rPr>
          <w:szCs w:val="18"/>
        </w:rPr>
      </w:pPr>
    </w:p>
    <w:p w14:paraId="033905EA" w14:textId="4A4D340F" w:rsidR="006611D9" w:rsidRPr="005C7429" w:rsidRDefault="006611D9" w:rsidP="005164AB">
      <w:pPr>
        <w:rPr>
          <w:b/>
          <w:szCs w:val="18"/>
        </w:rPr>
      </w:pPr>
      <w:r w:rsidRPr="005C7429">
        <w:rPr>
          <w:b/>
          <w:szCs w:val="18"/>
        </w:rPr>
        <w:t xml:space="preserve">VBMS </w:t>
      </w:r>
      <w:r w:rsidR="00CB121C">
        <w:rPr>
          <w:b/>
          <w:szCs w:val="18"/>
        </w:rPr>
        <w:t xml:space="preserve">Core </w:t>
      </w:r>
      <w:r w:rsidRPr="005C7429">
        <w:rPr>
          <w:b/>
          <w:szCs w:val="18"/>
        </w:rPr>
        <w:t>SSA Inquiry:</w:t>
      </w:r>
    </w:p>
    <w:p w14:paraId="3DA49183" w14:textId="77777777" w:rsidR="006611D9" w:rsidRDefault="006611D9" w:rsidP="006611D9">
      <w:pPr>
        <w:ind w:left="360"/>
        <w:jc w:val="center"/>
        <w:rPr>
          <w:szCs w:val="18"/>
        </w:rPr>
      </w:pPr>
      <w:r w:rsidRPr="006611D9">
        <w:rPr>
          <w:noProof/>
        </w:rPr>
        <w:drawing>
          <wp:inline distT="0" distB="0" distL="0" distR="0" wp14:anchorId="57C853D5" wp14:editId="6090F635">
            <wp:extent cx="4257675" cy="1171575"/>
            <wp:effectExtent l="0" t="0" r="9525" b="9525"/>
            <wp:docPr id="13" name="Picture 4">
              <a:extLst xmlns:a="http://schemas.openxmlformats.org/drawingml/2006/main">
                <a:ext uri="{FF2B5EF4-FFF2-40B4-BE49-F238E27FC236}">
                  <a16:creationId xmlns:a16="http://schemas.microsoft.com/office/drawing/2014/main" id="{56B83E81-A8F4-40E3-8633-B1221E5D9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6B83E81-A8F4-40E3-8633-B1221E5D9C73}"/>
                        </a:ext>
                      </a:extLst>
                    </pic:cNvPr>
                    <pic:cNvPicPr>
                      <a:picLocks noChangeAspect="1"/>
                    </pic:cNvPicPr>
                  </pic:nvPicPr>
                  <pic:blipFill>
                    <a:blip r:embed="rId21"/>
                    <a:stretch>
                      <a:fillRect/>
                    </a:stretch>
                  </pic:blipFill>
                  <pic:spPr>
                    <a:xfrm>
                      <a:off x="0" y="0"/>
                      <a:ext cx="4257675" cy="1171575"/>
                    </a:xfrm>
                    <a:prstGeom prst="rect">
                      <a:avLst/>
                    </a:prstGeom>
                  </pic:spPr>
                </pic:pic>
              </a:graphicData>
            </a:graphic>
          </wp:inline>
        </w:drawing>
      </w:r>
    </w:p>
    <w:p w14:paraId="6D6F2E93" w14:textId="77777777" w:rsidR="006611D9" w:rsidRPr="005C7429" w:rsidRDefault="006611D9" w:rsidP="005164AB">
      <w:pPr>
        <w:rPr>
          <w:b/>
          <w:szCs w:val="18"/>
        </w:rPr>
      </w:pPr>
      <w:r w:rsidRPr="005C7429">
        <w:rPr>
          <w:b/>
          <w:szCs w:val="18"/>
        </w:rPr>
        <w:t>BIRLS Folder Location Inquiry:</w:t>
      </w:r>
    </w:p>
    <w:p w14:paraId="5D5AA208" w14:textId="77777777" w:rsidR="006611D9" w:rsidRPr="005C7429" w:rsidRDefault="006611D9" w:rsidP="005C7429">
      <w:pPr>
        <w:ind w:left="360"/>
        <w:jc w:val="center"/>
        <w:rPr>
          <w:szCs w:val="18"/>
        </w:rPr>
      </w:pPr>
      <w:r>
        <w:rPr>
          <w:noProof/>
        </w:rPr>
        <w:drawing>
          <wp:inline distT="0" distB="0" distL="0" distR="0" wp14:anchorId="2ABB9A0C" wp14:editId="4BB02E2A">
            <wp:extent cx="4257675" cy="1304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77633" cy="1310628"/>
                    </a:xfrm>
                    <a:prstGeom prst="rect">
                      <a:avLst/>
                    </a:prstGeom>
                  </pic:spPr>
                </pic:pic>
              </a:graphicData>
            </a:graphic>
          </wp:inline>
        </w:drawing>
      </w:r>
    </w:p>
    <w:p w14:paraId="7906E4A5" w14:textId="77777777" w:rsidR="006611D9" w:rsidRDefault="006611D9" w:rsidP="00FE255D">
      <w:pPr>
        <w:overflowPunct/>
        <w:autoSpaceDE/>
        <w:autoSpaceDN/>
        <w:adjustRightInd/>
        <w:spacing w:before="0"/>
        <w:ind w:left="360"/>
        <w:rPr>
          <w:szCs w:val="18"/>
        </w:rPr>
      </w:pPr>
    </w:p>
    <w:p w14:paraId="187E82AF" w14:textId="77777777" w:rsidR="00FE255D" w:rsidRDefault="005C7429" w:rsidP="005164AB">
      <w:pPr>
        <w:overflowPunct/>
        <w:autoSpaceDE/>
        <w:autoSpaceDN/>
        <w:adjustRightInd/>
        <w:spacing w:before="0"/>
        <w:rPr>
          <w:szCs w:val="18"/>
        </w:rPr>
      </w:pPr>
      <w:r w:rsidRPr="005C7429">
        <w:rPr>
          <w:b/>
          <w:szCs w:val="18"/>
        </w:rPr>
        <w:t>Last rating decision</w:t>
      </w:r>
      <w:r>
        <w:rPr>
          <w:szCs w:val="18"/>
        </w:rPr>
        <w:t xml:space="preserve"> </w:t>
      </w:r>
      <w:r>
        <w:rPr>
          <w:b/>
          <w:szCs w:val="18"/>
        </w:rPr>
        <w:t>(dated over two years ago)</w:t>
      </w:r>
      <w:r w:rsidR="00FE255D" w:rsidRPr="005C7429">
        <w:rPr>
          <w:b/>
          <w:szCs w:val="18"/>
        </w:rPr>
        <w:t xml:space="preserve">: </w:t>
      </w:r>
    </w:p>
    <w:p w14:paraId="4868270D" w14:textId="77777777" w:rsidR="00FE255D" w:rsidRPr="00FE255D" w:rsidRDefault="00FE255D" w:rsidP="000109FB">
      <w:pPr>
        <w:pStyle w:val="ListParagraph"/>
        <w:numPr>
          <w:ilvl w:val="0"/>
          <w:numId w:val="19"/>
        </w:numPr>
        <w:rPr>
          <w:szCs w:val="18"/>
        </w:rPr>
      </w:pPr>
      <w:r w:rsidRPr="00FE255D">
        <w:rPr>
          <w:szCs w:val="18"/>
        </w:rPr>
        <w:t>posttraumatic stress disorder 30%</w:t>
      </w:r>
    </w:p>
    <w:p w14:paraId="5EAEEF65" w14:textId="77777777" w:rsidR="00FE255D" w:rsidRPr="00FE255D" w:rsidRDefault="00FE255D" w:rsidP="000109FB">
      <w:pPr>
        <w:pStyle w:val="ListParagraph"/>
        <w:numPr>
          <w:ilvl w:val="0"/>
          <w:numId w:val="19"/>
        </w:numPr>
        <w:rPr>
          <w:szCs w:val="18"/>
        </w:rPr>
      </w:pPr>
      <w:r w:rsidRPr="00FE255D">
        <w:rPr>
          <w:szCs w:val="18"/>
        </w:rPr>
        <w:t>diabetes mellitus 20%</w:t>
      </w:r>
    </w:p>
    <w:p w14:paraId="7822CF14" w14:textId="77777777" w:rsidR="00FE255D" w:rsidRPr="00FE255D" w:rsidRDefault="00FE255D" w:rsidP="000109FB">
      <w:pPr>
        <w:pStyle w:val="ListParagraph"/>
        <w:numPr>
          <w:ilvl w:val="0"/>
          <w:numId w:val="19"/>
        </w:numPr>
        <w:rPr>
          <w:szCs w:val="18"/>
        </w:rPr>
      </w:pPr>
      <w:r w:rsidRPr="00FE255D">
        <w:rPr>
          <w:szCs w:val="18"/>
        </w:rPr>
        <w:t>peripheral neuropathy of right lower extremity 20%</w:t>
      </w:r>
    </w:p>
    <w:p w14:paraId="6A6F26DA" w14:textId="77777777" w:rsidR="00FE255D" w:rsidRPr="00FE255D" w:rsidRDefault="00FE255D" w:rsidP="000109FB">
      <w:pPr>
        <w:pStyle w:val="ListParagraph"/>
        <w:numPr>
          <w:ilvl w:val="0"/>
          <w:numId w:val="19"/>
        </w:numPr>
        <w:rPr>
          <w:szCs w:val="18"/>
        </w:rPr>
      </w:pPr>
      <w:r w:rsidRPr="00FE255D">
        <w:rPr>
          <w:szCs w:val="18"/>
        </w:rPr>
        <w:t>peripheral neuropathy of left lower extremity 20%</w:t>
      </w:r>
    </w:p>
    <w:p w14:paraId="45326B50" w14:textId="77777777" w:rsidR="00FE255D" w:rsidRPr="00FE255D" w:rsidRDefault="00FE255D" w:rsidP="000109FB">
      <w:pPr>
        <w:pStyle w:val="ListParagraph"/>
        <w:numPr>
          <w:ilvl w:val="0"/>
          <w:numId w:val="19"/>
        </w:numPr>
        <w:rPr>
          <w:szCs w:val="18"/>
        </w:rPr>
      </w:pPr>
      <w:r w:rsidRPr="00FE255D">
        <w:rPr>
          <w:szCs w:val="18"/>
        </w:rPr>
        <w:t>peripheral neuropathy of the right upper extremity 10%</w:t>
      </w:r>
    </w:p>
    <w:p w14:paraId="3A4BA80A" w14:textId="77777777" w:rsidR="00FE255D" w:rsidRDefault="00FE255D" w:rsidP="000109FB">
      <w:pPr>
        <w:pStyle w:val="ListParagraph"/>
        <w:numPr>
          <w:ilvl w:val="0"/>
          <w:numId w:val="19"/>
        </w:numPr>
        <w:rPr>
          <w:szCs w:val="18"/>
        </w:rPr>
      </w:pPr>
      <w:r w:rsidRPr="00FE255D">
        <w:rPr>
          <w:szCs w:val="18"/>
        </w:rPr>
        <w:t>peripheral neuropathy of the left upper extremity 10%</w:t>
      </w:r>
    </w:p>
    <w:p w14:paraId="037A6885" w14:textId="77777777" w:rsidR="005C7429" w:rsidRDefault="005C7429" w:rsidP="000109FB">
      <w:pPr>
        <w:pStyle w:val="ListParagraph"/>
        <w:numPr>
          <w:ilvl w:val="0"/>
          <w:numId w:val="19"/>
        </w:numPr>
        <w:rPr>
          <w:szCs w:val="18"/>
        </w:rPr>
      </w:pPr>
      <w:r>
        <w:rPr>
          <w:szCs w:val="18"/>
        </w:rPr>
        <w:t>no previous denials</w:t>
      </w:r>
    </w:p>
    <w:p w14:paraId="0A08647A" w14:textId="77777777" w:rsidR="005C7429" w:rsidRPr="00FE255D" w:rsidRDefault="005C7429" w:rsidP="000109FB">
      <w:pPr>
        <w:pStyle w:val="ListParagraph"/>
        <w:numPr>
          <w:ilvl w:val="0"/>
          <w:numId w:val="19"/>
        </w:numPr>
        <w:rPr>
          <w:szCs w:val="18"/>
        </w:rPr>
      </w:pPr>
      <w:r>
        <w:rPr>
          <w:szCs w:val="18"/>
        </w:rPr>
        <w:t>no previous decision on individual unemployability</w:t>
      </w:r>
    </w:p>
    <w:p w14:paraId="7F034B99" w14:textId="77777777" w:rsidR="00FE255D" w:rsidRPr="00301198" w:rsidRDefault="00FE255D" w:rsidP="005C3871">
      <w:pPr>
        <w:overflowPunct/>
        <w:autoSpaceDE/>
        <w:autoSpaceDN/>
        <w:adjustRightInd/>
        <w:spacing w:before="0"/>
        <w:ind w:left="360"/>
        <w:rPr>
          <w:szCs w:val="18"/>
        </w:rPr>
      </w:pPr>
      <w:r w:rsidRPr="00373B6D">
        <w:rPr>
          <w:szCs w:val="18"/>
        </w:rPr>
        <w:t>Comb</w:t>
      </w:r>
      <w:r w:rsidRPr="00301198">
        <w:rPr>
          <w:szCs w:val="18"/>
        </w:rPr>
        <w:t xml:space="preserve">ined overall evaluation of 70% </w:t>
      </w:r>
    </w:p>
    <w:p w14:paraId="3C781E06" w14:textId="77777777" w:rsidR="00FE255D" w:rsidRDefault="00FE255D" w:rsidP="006611D9">
      <w:pPr>
        <w:overflowPunct/>
        <w:autoSpaceDE/>
        <w:autoSpaceDN/>
        <w:adjustRightInd/>
        <w:spacing w:before="0"/>
        <w:rPr>
          <w:szCs w:val="18"/>
        </w:rPr>
      </w:pPr>
    </w:p>
    <w:p w14:paraId="6724A651" w14:textId="77777777" w:rsidR="00FE255D" w:rsidRPr="00FE255D" w:rsidRDefault="00FE255D" w:rsidP="005164AB">
      <w:pPr>
        <w:overflowPunct/>
        <w:autoSpaceDE/>
        <w:autoSpaceDN/>
        <w:adjustRightInd/>
        <w:spacing w:before="0"/>
        <w:rPr>
          <w:b/>
          <w:szCs w:val="18"/>
        </w:rPr>
      </w:pPr>
      <w:r w:rsidRPr="00FE255D">
        <w:rPr>
          <w:b/>
          <w:szCs w:val="18"/>
        </w:rPr>
        <w:t>Current Claim</w:t>
      </w:r>
      <w:r w:rsidR="005C7429">
        <w:rPr>
          <w:b/>
          <w:szCs w:val="18"/>
        </w:rPr>
        <w:t xml:space="preserve"> (received ten days ago)</w:t>
      </w:r>
      <w:r w:rsidRPr="00FE255D">
        <w:rPr>
          <w:b/>
          <w:szCs w:val="18"/>
        </w:rPr>
        <w:t>:</w:t>
      </w:r>
    </w:p>
    <w:p w14:paraId="040D5EFA" w14:textId="77777777" w:rsidR="005C7429" w:rsidRDefault="005C7429" w:rsidP="000109FB">
      <w:pPr>
        <w:pStyle w:val="ListParagraph"/>
        <w:numPr>
          <w:ilvl w:val="0"/>
          <w:numId w:val="20"/>
        </w:numPr>
        <w:rPr>
          <w:szCs w:val="18"/>
        </w:rPr>
      </w:pPr>
      <w:r>
        <w:rPr>
          <w:szCs w:val="18"/>
        </w:rPr>
        <w:t xml:space="preserve">VA </w:t>
      </w:r>
      <w:r w:rsidR="00401FD2" w:rsidRPr="006611D9">
        <w:rPr>
          <w:szCs w:val="18"/>
        </w:rPr>
        <w:t xml:space="preserve">Form 21-526EZ signed by the Veteran </w:t>
      </w:r>
      <w:r>
        <w:rPr>
          <w:szCs w:val="18"/>
        </w:rPr>
        <w:t>listing the issues of individual unemployability and diabetes mellitus.</w:t>
      </w:r>
      <w:r w:rsidR="00CA1B69">
        <w:rPr>
          <w:szCs w:val="18"/>
        </w:rPr>
        <w:t xml:space="preserve">  No private or non-Federal treatment</w:t>
      </w:r>
      <w:r w:rsidR="00C50839">
        <w:rPr>
          <w:szCs w:val="18"/>
        </w:rPr>
        <w:t xml:space="preserve"> is listed and the Veteran has elected FDC processing.</w:t>
      </w:r>
    </w:p>
    <w:p w14:paraId="10013F5E" w14:textId="77777777" w:rsidR="00C6175B" w:rsidRDefault="00C6175B" w:rsidP="000109FB">
      <w:pPr>
        <w:pStyle w:val="ListParagraph"/>
        <w:numPr>
          <w:ilvl w:val="0"/>
          <w:numId w:val="20"/>
        </w:numPr>
        <w:rPr>
          <w:szCs w:val="18"/>
        </w:rPr>
      </w:pPr>
      <w:r>
        <w:rPr>
          <w:szCs w:val="18"/>
        </w:rPr>
        <w:t>No medical evidence or other VA Forms are submitted.</w:t>
      </w:r>
    </w:p>
    <w:p w14:paraId="1AE8A283" w14:textId="38DA9664" w:rsidR="00401FD2" w:rsidRPr="006611D9" w:rsidRDefault="005C7429" w:rsidP="000109FB">
      <w:pPr>
        <w:pStyle w:val="ListParagraph"/>
        <w:numPr>
          <w:ilvl w:val="0"/>
          <w:numId w:val="20"/>
        </w:numPr>
        <w:rPr>
          <w:szCs w:val="18"/>
        </w:rPr>
      </w:pPr>
      <w:r>
        <w:rPr>
          <w:szCs w:val="18"/>
        </w:rPr>
        <w:t>A</w:t>
      </w:r>
      <w:r w:rsidR="00401FD2" w:rsidRPr="006611D9">
        <w:rPr>
          <w:szCs w:val="18"/>
        </w:rPr>
        <w:t xml:space="preserve"> complete VA Form 21-</w:t>
      </w:r>
      <w:r w:rsidR="00C6175B">
        <w:rPr>
          <w:szCs w:val="18"/>
        </w:rPr>
        <w:t>8940, Veterans Application for I</w:t>
      </w:r>
      <w:r w:rsidR="00401FD2" w:rsidRPr="006611D9">
        <w:rPr>
          <w:szCs w:val="18"/>
        </w:rPr>
        <w:t xml:space="preserve">ncreased </w:t>
      </w:r>
      <w:r w:rsidR="00C6175B">
        <w:rPr>
          <w:szCs w:val="18"/>
        </w:rPr>
        <w:t>C</w:t>
      </w:r>
      <w:r w:rsidR="00401FD2" w:rsidRPr="006611D9">
        <w:rPr>
          <w:szCs w:val="18"/>
        </w:rPr>
        <w:t xml:space="preserve">ompensation </w:t>
      </w:r>
      <w:r w:rsidR="00C6175B">
        <w:rPr>
          <w:szCs w:val="18"/>
        </w:rPr>
        <w:t>B</w:t>
      </w:r>
      <w:r w:rsidR="00401FD2" w:rsidRPr="006611D9">
        <w:rPr>
          <w:szCs w:val="18"/>
        </w:rPr>
        <w:t xml:space="preserve">ased on </w:t>
      </w:r>
      <w:r w:rsidR="00C6175B">
        <w:rPr>
          <w:szCs w:val="18"/>
        </w:rPr>
        <w:t>U</w:t>
      </w:r>
      <w:r w:rsidR="00401FD2" w:rsidRPr="006611D9">
        <w:rPr>
          <w:szCs w:val="18"/>
        </w:rPr>
        <w:t>nemployability</w:t>
      </w:r>
      <w:r w:rsidR="00926F99">
        <w:rPr>
          <w:szCs w:val="18"/>
        </w:rPr>
        <w:t>,</w:t>
      </w:r>
      <w:r w:rsidR="00401FD2" w:rsidRPr="006611D9">
        <w:rPr>
          <w:szCs w:val="18"/>
        </w:rPr>
        <w:t xml:space="preserve"> </w:t>
      </w:r>
      <w:r w:rsidR="00C6175B">
        <w:rPr>
          <w:szCs w:val="18"/>
        </w:rPr>
        <w:t>signed by the Veteran.</w:t>
      </w:r>
      <w:r w:rsidR="00401FD2" w:rsidRPr="006611D9">
        <w:rPr>
          <w:szCs w:val="18"/>
        </w:rPr>
        <w:t xml:space="preserve"> </w:t>
      </w:r>
      <w:r w:rsidR="00CE2F9D">
        <w:rPr>
          <w:szCs w:val="18"/>
        </w:rPr>
        <w:t>All sections are completed and sections II and III are shown below.</w:t>
      </w:r>
    </w:p>
    <w:p w14:paraId="69AF3941" w14:textId="77777777" w:rsidR="00401FD2" w:rsidRDefault="00401FD2" w:rsidP="00401FD2">
      <w:pPr>
        <w:overflowPunct/>
        <w:autoSpaceDE/>
        <w:autoSpaceDN/>
        <w:adjustRightInd/>
        <w:spacing w:before="0"/>
        <w:ind w:left="360"/>
        <w:rPr>
          <w:szCs w:val="18"/>
        </w:rPr>
      </w:pPr>
    </w:p>
    <w:p w14:paraId="02345F43" w14:textId="77777777" w:rsidR="00401FD2" w:rsidRDefault="00401FD2" w:rsidP="00401FD2">
      <w:pPr>
        <w:overflowPunct/>
        <w:autoSpaceDE/>
        <w:autoSpaceDN/>
        <w:adjustRightInd/>
        <w:spacing w:before="0"/>
        <w:ind w:left="360"/>
        <w:rPr>
          <w:szCs w:val="18"/>
        </w:rPr>
      </w:pPr>
    </w:p>
    <w:p w14:paraId="2E374F5A" w14:textId="77777777" w:rsidR="00C6175B" w:rsidRDefault="00C6175B" w:rsidP="00401FD2">
      <w:pPr>
        <w:pStyle w:val="VBAbodytext"/>
        <w:spacing w:before="0" w:after="0"/>
        <w:rPr>
          <w:b/>
          <w:i/>
        </w:rPr>
      </w:pPr>
      <w:r>
        <w:rPr>
          <w:noProof/>
        </w:rPr>
        <w:lastRenderedPageBreak/>
        <w:drawing>
          <wp:inline distT="0" distB="0" distL="0" distR="0" wp14:anchorId="636D9EB8" wp14:editId="61F312D1">
            <wp:extent cx="5943600" cy="1912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1912620"/>
                    </a:xfrm>
                    <a:prstGeom prst="rect">
                      <a:avLst/>
                    </a:prstGeom>
                  </pic:spPr>
                </pic:pic>
              </a:graphicData>
            </a:graphic>
          </wp:inline>
        </w:drawing>
      </w:r>
    </w:p>
    <w:p w14:paraId="1AEC0A83" w14:textId="77777777" w:rsidR="00C6175B" w:rsidRDefault="00C6175B" w:rsidP="00401FD2">
      <w:pPr>
        <w:pStyle w:val="VBAbodytext"/>
        <w:spacing w:before="0" w:after="0"/>
        <w:rPr>
          <w:b/>
          <w:i/>
        </w:rPr>
      </w:pPr>
      <w:r>
        <w:rPr>
          <w:noProof/>
        </w:rPr>
        <w:drawing>
          <wp:inline distT="0" distB="0" distL="0" distR="0" wp14:anchorId="1EE79ECA" wp14:editId="04257DFD">
            <wp:extent cx="5943600" cy="14738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1473835"/>
                    </a:xfrm>
                    <a:prstGeom prst="rect">
                      <a:avLst/>
                    </a:prstGeom>
                  </pic:spPr>
                </pic:pic>
              </a:graphicData>
            </a:graphic>
          </wp:inline>
        </w:drawing>
      </w:r>
    </w:p>
    <w:p w14:paraId="6C5C13C3" w14:textId="77777777" w:rsidR="00C6175B" w:rsidRDefault="00C6175B" w:rsidP="00401FD2">
      <w:pPr>
        <w:pStyle w:val="VBAbodytext"/>
        <w:spacing w:before="0" w:after="0"/>
        <w:rPr>
          <w:b/>
          <w:i/>
        </w:rPr>
      </w:pPr>
    </w:p>
    <w:p w14:paraId="236F0751" w14:textId="42FA9FF3" w:rsidR="00401FD2" w:rsidRPr="00817501" w:rsidRDefault="00401FD2" w:rsidP="00817501">
      <w:pPr>
        <w:pStyle w:val="VBAbodytext"/>
        <w:spacing w:before="0" w:after="0"/>
        <w:rPr>
          <w:b/>
          <w:i/>
        </w:rPr>
      </w:pPr>
      <w:r w:rsidRPr="00461505">
        <w:rPr>
          <w:b/>
          <w:i/>
        </w:rPr>
        <w:t>What dev</w:t>
      </w:r>
      <w:r>
        <w:rPr>
          <w:b/>
          <w:i/>
        </w:rPr>
        <w:t>elopmental action</w:t>
      </w:r>
      <w:r w:rsidR="00817501">
        <w:rPr>
          <w:b/>
          <w:i/>
        </w:rPr>
        <w:t>s are</w:t>
      </w:r>
      <w:r>
        <w:rPr>
          <w:b/>
          <w:i/>
        </w:rPr>
        <w:t xml:space="preserve"> necessary</w:t>
      </w:r>
      <w:r w:rsidR="00103715">
        <w:rPr>
          <w:b/>
          <w:i/>
        </w:rPr>
        <w:t>?</w:t>
      </w:r>
      <w:r w:rsidRPr="00461505">
        <w:rPr>
          <w:b/>
          <w:i/>
        </w:rPr>
        <w:t xml:space="preserve"> (Select all that apply.)</w:t>
      </w:r>
    </w:p>
    <w:p w14:paraId="7578826B" w14:textId="77777777" w:rsidR="00401FD2" w:rsidRDefault="00401FD2" w:rsidP="00401FD2">
      <w:pPr>
        <w:pStyle w:val="VBAbodytext"/>
        <w:spacing w:before="0" w:after="0"/>
        <w:ind w:left="360" w:hanging="360"/>
      </w:pPr>
      <w:r>
        <w:fldChar w:fldCharType="begin">
          <w:ffData>
            <w:name w:val="Check1"/>
            <w:enabled/>
            <w:calcOnExit w:val="0"/>
            <w:checkBox>
              <w:sizeAuto/>
              <w:default w:val="0"/>
            </w:checkBox>
          </w:ffData>
        </w:fldChar>
      </w:r>
      <w:bookmarkStart w:id="14" w:name="Check1"/>
      <w:r>
        <w:instrText xml:space="preserve"> FORMCHECKBOX </w:instrText>
      </w:r>
      <w:r w:rsidR="00C63983">
        <w:fldChar w:fldCharType="separate"/>
      </w:r>
      <w:r>
        <w:fldChar w:fldCharType="end"/>
      </w:r>
      <w:bookmarkEnd w:id="14"/>
      <w:r>
        <w:t xml:space="preserve"> Send a standard 5103 Notice. </w:t>
      </w:r>
    </w:p>
    <w:p w14:paraId="2B303477" w14:textId="77777777" w:rsidR="00C50839" w:rsidRDefault="00C50839" w:rsidP="00401FD2">
      <w:pPr>
        <w:pStyle w:val="VBAbodytext"/>
        <w:spacing w:before="0" w:after="0"/>
        <w:ind w:left="360" w:hanging="360"/>
      </w:pPr>
      <w:r>
        <w:fldChar w:fldCharType="begin">
          <w:ffData>
            <w:name w:val="Check1"/>
            <w:enabled/>
            <w:calcOnExit w:val="0"/>
            <w:checkBox>
              <w:sizeAuto/>
              <w:default w:val="0"/>
            </w:checkBox>
          </w:ffData>
        </w:fldChar>
      </w:r>
      <w:r>
        <w:instrText xml:space="preserve"> FORMCHECKBOX </w:instrText>
      </w:r>
      <w:r w:rsidR="00C63983">
        <w:fldChar w:fldCharType="separate"/>
      </w:r>
      <w:r>
        <w:fldChar w:fldCharType="end"/>
      </w:r>
      <w:r>
        <w:t xml:space="preserve"> Notify the Veteran of an Fully Developed Claim exclusion</w:t>
      </w:r>
      <w:r w:rsidR="00817501">
        <w:t>.</w:t>
      </w:r>
    </w:p>
    <w:p w14:paraId="73597ACA" w14:textId="77777777" w:rsidR="00CE2F9D" w:rsidRDefault="00CE2F9D" w:rsidP="00C50839">
      <w:pPr>
        <w:pStyle w:val="VBAbodytext"/>
        <w:spacing w:before="0" w:after="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rsidRPr="00461505">
        <w:t xml:space="preserve"> </w:t>
      </w:r>
      <w:r w:rsidR="00C50839">
        <w:t>Notify the</w:t>
      </w:r>
      <w:r w:rsidRPr="00461505">
        <w:t xml:space="preserve"> Veteran </w:t>
      </w:r>
      <w:r w:rsidR="00C50839">
        <w:t>to complete and submit a</w:t>
      </w:r>
      <w:r w:rsidRPr="00461505">
        <w:t xml:space="preserve"> VA Form 21-8940.</w:t>
      </w:r>
    </w:p>
    <w:p w14:paraId="4AC8951D" w14:textId="77777777" w:rsidR="00401FD2" w:rsidRDefault="00401FD2" w:rsidP="00401FD2">
      <w:pPr>
        <w:pStyle w:val="VBAbodytext"/>
        <w:spacing w:before="0" w:after="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rsidRPr="00461505">
        <w:t xml:space="preserve"> </w:t>
      </w:r>
      <w:r w:rsidR="00817501">
        <w:t>Notify the</w:t>
      </w:r>
      <w:r w:rsidRPr="00461505">
        <w:t xml:space="preserve"> Veteran </w:t>
      </w:r>
      <w:r w:rsidR="00817501">
        <w:t>of the VA’s request to obtain, but also submit a</w:t>
      </w:r>
      <w:r w:rsidR="00CE2F9D">
        <w:t xml:space="preserve"> VA Form 21-4192 from Molbak’s Nursery and Greenhouse</w:t>
      </w:r>
      <w:r w:rsidR="00817501">
        <w:t>.</w:t>
      </w:r>
    </w:p>
    <w:p w14:paraId="0C0D4B96" w14:textId="77777777" w:rsidR="00CE2F9D" w:rsidRPr="00461505" w:rsidRDefault="00CE2F9D" w:rsidP="00CE2F9D">
      <w:pPr>
        <w:pStyle w:val="VBAbodytext"/>
        <w:spacing w:before="0" w:after="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rsidRPr="00461505">
        <w:t xml:space="preserve"> </w:t>
      </w:r>
      <w:r w:rsidR="00817501">
        <w:t>Notify the</w:t>
      </w:r>
      <w:r w:rsidR="00817501" w:rsidRPr="00461505">
        <w:t xml:space="preserve"> Veteran </w:t>
      </w:r>
      <w:r w:rsidR="00817501">
        <w:t xml:space="preserve">of the VA’s request to obtain, but also submit a VA Form 21-4192 </w:t>
      </w:r>
      <w:r>
        <w:t>from Ford of Kirkland.</w:t>
      </w:r>
    </w:p>
    <w:p w14:paraId="751968FE" w14:textId="77777777" w:rsidR="00CE2F9D" w:rsidRDefault="00CE2F9D" w:rsidP="00CE2F9D">
      <w:pPr>
        <w:pStyle w:val="VBAbodytext"/>
        <w:spacing w:before="0" w:after="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t xml:space="preserve"> </w:t>
      </w:r>
      <w:r w:rsidRPr="00461505">
        <w:t xml:space="preserve">Send a </w:t>
      </w:r>
      <w:r>
        <w:t>3</w:t>
      </w:r>
      <w:r w:rsidRPr="00EF400C">
        <w:rPr>
          <w:vertAlign w:val="superscript"/>
        </w:rPr>
        <w:t>rd</w:t>
      </w:r>
      <w:r>
        <w:t xml:space="preserve"> party letter to Molbak’s Nursery and Greenhouse requesting a</w:t>
      </w:r>
      <w:r w:rsidRPr="00461505">
        <w:t xml:space="preserve"> VA Form 21-4192</w:t>
      </w:r>
      <w:r>
        <w:t>.</w:t>
      </w:r>
    </w:p>
    <w:p w14:paraId="6ADDDE9E" w14:textId="77777777" w:rsidR="00CE2F9D" w:rsidRDefault="00CE2F9D" w:rsidP="00CE2F9D">
      <w:pPr>
        <w:pStyle w:val="VBAbodytext"/>
        <w:spacing w:before="0" w:after="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t xml:space="preserve"> </w:t>
      </w:r>
      <w:r w:rsidRPr="00461505">
        <w:t xml:space="preserve">Send a </w:t>
      </w:r>
      <w:r>
        <w:t>3</w:t>
      </w:r>
      <w:r w:rsidRPr="00EF400C">
        <w:rPr>
          <w:vertAlign w:val="superscript"/>
        </w:rPr>
        <w:t>rd</w:t>
      </w:r>
      <w:r>
        <w:t xml:space="preserve"> party </w:t>
      </w:r>
      <w:r w:rsidRPr="00461505">
        <w:t xml:space="preserve">letter to </w:t>
      </w:r>
      <w:r>
        <w:t>Ford of Kirkland</w:t>
      </w:r>
      <w:r w:rsidRPr="00461505">
        <w:t xml:space="preserve"> </w:t>
      </w:r>
      <w:r>
        <w:t>requesting a</w:t>
      </w:r>
      <w:r w:rsidRPr="00461505">
        <w:t xml:space="preserve"> VA Form 21-4192</w:t>
      </w:r>
      <w:r>
        <w:t>.</w:t>
      </w:r>
    </w:p>
    <w:p w14:paraId="5CB24776" w14:textId="77777777" w:rsidR="00CE2F9D" w:rsidRPr="00461505" w:rsidRDefault="00CE2F9D" w:rsidP="00CE2F9D">
      <w:pPr>
        <w:pStyle w:val="VBAbodytext"/>
        <w:spacing w:before="0" w:after="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rsidRPr="00461505">
        <w:t xml:space="preserve"> </w:t>
      </w:r>
      <w:r>
        <w:t>Request a VA Form 21-4142 from the Veteran for Puget Sound Healthcare System</w:t>
      </w:r>
      <w:r w:rsidR="00817501">
        <w:t xml:space="preserve"> from the Veteran.</w:t>
      </w:r>
    </w:p>
    <w:p w14:paraId="3E6C61A5" w14:textId="69C37A36" w:rsidR="00CE2F9D" w:rsidRPr="00461505" w:rsidRDefault="00CE2F9D" w:rsidP="00CE2F9D">
      <w:pPr>
        <w:pStyle w:val="VBAbodytext"/>
        <w:spacing w:before="0" w:after="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rsidRPr="00461505">
        <w:t xml:space="preserve"> </w:t>
      </w:r>
      <w:r>
        <w:t>Upload relevant Puget Sound Healthcare System records from CAPRI into VBMS</w:t>
      </w:r>
      <w:r w:rsidR="00CB121C">
        <w:t xml:space="preserve"> Core</w:t>
      </w:r>
      <w:r>
        <w:t>.</w:t>
      </w:r>
    </w:p>
    <w:p w14:paraId="5EEAC05F" w14:textId="77777777" w:rsidR="00401FD2" w:rsidRPr="00461505" w:rsidRDefault="00401FD2" w:rsidP="00401FD2">
      <w:pPr>
        <w:pStyle w:val="VBAbodytext"/>
        <w:spacing w:before="0" w:after="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rsidRPr="00461505">
        <w:t xml:space="preserve"> Order DBQ General Medical Compensation.</w:t>
      </w:r>
    </w:p>
    <w:p w14:paraId="6EE2D6A6" w14:textId="77777777" w:rsidR="00401FD2" w:rsidRPr="00461505" w:rsidRDefault="00401FD2" w:rsidP="00401FD2">
      <w:pPr>
        <w:pStyle w:val="VBAbodytext"/>
        <w:spacing w:before="0" w:after="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t xml:space="preserve"> </w:t>
      </w:r>
      <w:r w:rsidRPr="00461505">
        <w:t>Order DBQ PSYCH PTSD Review.</w:t>
      </w:r>
    </w:p>
    <w:p w14:paraId="0F518BDA" w14:textId="77777777" w:rsidR="00401FD2" w:rsidRPr="00461505" w:rsidRDefault="00401FD2" w:rsidP="00401FD2">
      <w:pPr>
        <w:spacing w:before="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rsidRPr="00461505">
        <w:t xml:space="preserve"> Order DBQ ENDO Diabetes Mellitus.</w:t>
      </w:r>
    </w:p>
    <w:p w14:paraId="466EF340" w14:textId="77777777" w:rsidR="00401FD2" w:rsidRPr="00461505" w:rsidRDefault="00401FD2" w:rsidP="00401FD2">
      <w:pPr>
        <w:spacing w:before="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rsidRPr="00461505">
        <w:t xml:space="preserve"> Order DBQ NEURO Diabetic sensory-motor peripheral neuropathy.</w:t>
      </w:r>
    </w:p>
    <w:p w14:paraId="2976BBE9" w14:textId="77777777" w:rsidR="00401FD2" w:rsidRDefault="00401FD2" w:rsidP="00401FD2">
      <w:pPr>
        <w:pStyle w:val="VBAbodytext"/>
        <w:spacing w:before="0" w:after="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rsidRPr="00461505">
        <w:t xml:space="preserve"> </w:t>
      </w:r>
      <w:r w:rsidRPr="00C772A9">
        <w:t xml:space="preserve">Request the examiner comment on the Veteran’s ability to function in an occupational environment and the functional impairment caused solely by the </w:t>
      </w:r>
      <w:r w:rsidR="00CE2F9D">
        <w:t>PTSD</w:t>
      </w:r>
      <w:r>
        <w:t>.</w:t>
      </w:r>
    </w:p>
    <w:bookmarkStart w:id="15" w:name="_Hlk530055346"/>
    <w:p w14:paraId="4B13B56E" w14:textId="77777777" w:rsidR="002A1FC9" w:rsidRPr="00461505" w:rsidRDefault="002A1FC9" w:rsidP="002A1FC9">
      <w:pPr>
        <w:pStyle w:val="VBAbodytext"/>
        <w:spacing w:before="0" w:after="0"/>
        <w:ind w:left="360" w:hanging="360"/>
      </w:pPr>
      <w:r w:rsidRPr="00461505">
        <w:fldChar w:fldCharType="begin">
          <w:ffData>
            <w:name w:val="Check1"/>
            <w:enabled/>
            <w:calcOnExit w:val="0"/>
            <w:checkBox>
              <w:sizeAuto/>
              <w:default w:val="0"/>
            </w:checkBox>
          </w:ffData>
        </w:fldChar>
      </w:r>
      <w:r w:rsidRPr="00461505">
        <w:instrText xml:space="preserve"> FORMCHECKBOX </w:instrText>
      </w:r>
      <w:r w:rsidR="00C63983">
        <w:fldChar w:fldCharType="separate"/>
      </w:r>
      <w:r w:rsidRPr="00461505">
        <w:fldChar w:fldCharType="end"/>
      </w:r>
      <w:r w:rsidRPr="00461505">
        <w:t xml:space="preserve"> </w:t>
      </w:r>
      <w:r w:rsidRPr="00C772A9">
        <w:t xml:space="preserve">Request the examiner comment on the Veteran’s ability to function in an occupational environment and the functional impairment caused solely by the </w:t>
      </w:r>
      <w:r>
        <w:t>Diabetes Mellitus.</w:t>
      </w:r>
    </w:p>
    <w:bookmarkEnd w:id="15"/>
    <w:p w14:paraId="4E242A5B" w14:textId="77777777" w:rsidR="00401FD2" w:rsidRDefault="00401FD2" w:rsidP="00401FD2">
      <w:pPr>
        <w:pStyle w:val="VBAbodytext"/>
        <w:spacing w:before="0" w:after="0"/>
        <w:ind w:left="360" w:hanging="360"/>
      </w:pPr>
      <w:r>
        <w:fldChar w:fldCharType="begin">
          <w:ffData>
            <w:name w:val="Check1"/>
            <w:enabled/>
            <w:calcOnExit w:val="0"/>
            <w:checkBox>
              <w:sizeAuto/>
              <w:default w:val="0"/>
            </w:checkBox>
          </w:ffData>
        </w:fldChar>
      </w:r>
      <w:r>
        <w:instrText xml:space="preserve"> FORMCHECKBOX </w:instrText>
      </w:r>
      <w:r w:rsidR="00C63983">
        <w:fldChar w:fldCharType="separate"/>
      </w:r>
      <w:r>
        <w:fldChar w:fldCharType="end"/>
      </w:r>
      <w:r>
        <w:t xml:space="preserve"> </w:t>
      </w:r>
      <w:r w:rsidR="00817501">
        <w:t>Follow local guidance to request</w:t>
      </w:r>
      <w:r>
        <w:t xml:space="preserve"> </w:t>
      </w:r>
      <w:r w:rsidR="00817501">
        <w:t>SSA</w:t>
      </w:r>
      <w:r w:rsidRPr="00B428C5">
        <w:t xml:space="preserve"> records through the SSA-GSO website</w:t>
      </w:r>
      <w:r>
        <w:t>.</w:t>
      </w:r>
    </w:p>
    <w:p w14:paraId="5C79C664" w14:textId="23DEEF98" w:rsidR="00401FD2" w:rsidRDefault="00401FD2" w:rsidP="00401FD2">
      <w:pPr>
        <w:spacing w:before="0"/>
        <w:ind w:left="360" w:hanging="360"/>
      </w:pPr>
      <w:r>
        <w:fldChar w:fldCharType="begin">
          <w:ffData>
            <w:name w:val="Check1"/>
            <w:enabled/>
            <w:calcOnExit w:val="0"/>
            <w:checkBox>
              <w:sizeAuto/>
              <w:default w:val="0"/>
            </w:checkBox>
          </w:ffData>
        </w:fldChar>
      </w:r>
      <w:r>
        <w:instrText xml:space="preserve"> FORMCHECKBOX </w:instrText>
      </w:r>
      <w:r w:rsidR="00C63983">
        <w:fldChar w:fldCharType="separate"/>
      </w:r>
      <w:r>
        <w:fldChar w:fldCharType="end"/>
      </w:r>
      <w:r>
        <w:t xml:space="preserve"> Upload the results of the SSA Inquiry into VBMS</w:t>
      </w:r>
      <w:r w:rsidR="00CB121C">
        <w:t xml:space="preserve"> Core</w:t>
      </w:r>
      <w:r>
        <w:t>.</w:t>
      </w:r>
    </w:p>
    <w:p w14:paraId="46BCC24B" w14:textId="7D8A3A9A" w:rsidR="007A5600" w:rsidRPr="00C50839" w:rsidRDefault="00401FD2" w:rsidP="00C50839">
      <w:pPr>
        <w:spacing w:before="0"/>
        <w:ind w:left="360" w:hanging="360"/>
      </w:pPr>
      <w:r>
        <w:fldChar w:fldCharType="begin">
          <w:ffData>
            <w:name w:val="Check1"/>
            <w:enabled/>
            <w:calcOnExit w:val="0"/>
            <w:checkBox>
              <w:sizeAuto/>
              <w:default w:val="0"/>
            </w:checkBox>
          </w:ffData>
        </w:fldChar>
      </w:r>
      <w:r>
        <w:instrText xml:space="preserve"> FORMCHECKBOX </w:instrText>
      </w:r>
      <w:r w:rsidR="00C63983">
        <w:fldChar w:fldCharType="separate"/>
      </w:r>
      <w:r>
        <w:fldChar w:fldCharType="end"/>
      </w:r>
      <w:r>
        <w:t xml:space="preserve"> Send encrypted email to </w:t>
      </w:r>
      <w:r w:rsidRPr="00B428C5">
        <w:t>V</w:t>
      </w:r>
      <w:r w:rsidR="00CB121C">
        <w:t>eteran Readiness</w:t>
      </w:r>
      <w:r w:rsidRPr="00B428C5">
        <w:t xml:space="preserve"> and Employment Service (VR&amp;E)</w:t>
      </w:r>
      <w:r w:rsidR="000109FB">
        <w:t xml:space="preserve"> requesting a VA Form 28-1902b</w:t>
      </w:r>
      <w:r w:rsidR="00CB121C">
        <w:t xml:space="preserve"> and VA Form 28-1902f</w:t>
      </w:r>
      <w:r w:rsidR="000109FB">
        <w:t xml:space="preserve"> and add the appropriate tracked item</w:t>
      </w:r>
      <w:r w:rsidR="00CB121C">
        <w:t>s</w:t>
      </w:r>
      <w:r w:rsidR="000109FB">
        <w:t>.</w:t>
      </w:r>
    </w:p>
    <w:sectPr w:rsidR="007A5600" w:rsidRPr="00C50839">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FD00F" w14:textId="77777777" w:rsidR="00C63983" w:rsidRDefault="00C63983">
      <w:pPr>
        <w:spacing w:before="0"/>
      </w:pPr>
      <w:r>
        <w:separator/>
      </w:r>
    </w:p>
  </w:endnote>
  <w:endnote w:type="continuationSeparator" w:id="0">
    <w:p w14:paraId="4AC1DFA9" w14:textId="77777777" w:rsidR="00C63983" w:rsidRDefault="00C639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058C7" w14:textId="28140B10" w:rsidR="00B248FB" w:rsidRDefault="00B248FB">
    <w:pPr>
      <w:pStyle w:val="VBAFooter"/>
    </w:pPr>
    <w:r>
      <w:t xml:space="preserve">September 2020  </w:t>
    </w:r>
    <w:r>
      <w:tab/>
    </w:r>
    <w:r>
      <w:tab/>
      <w:t xml:space="preserve">Page </w:t>
    </w:r>
    <w:r>
      <w:fldChar w:fldCharType="begin"/>
    </w:r>
    <w:r>
      <w:instrText xml:space="preserve"> PAGE   \* MERGEFORMAT </w:instrText>
    </w:r>
    <w:r>
      <w:fldChar w:fldCharType="separate"/>
    </w:r>
    <w:r>
      <w:rPr>
        <w:noProof/>
      </w:rPr>
      <w:t>17</w:t>
    </w:r>
    <w:r>
      <w:fldChar w:fldCharType="end"/>
    </w:r>
  </w:p>
  <w:p w14:paraId="465AAA5A" w14:textId="77777777" w:rsidR="00B248FB" w:rsidRDefault="00B248FB">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C2797" w14:textId="77777777" w:rsidR="00C63983" w:rsidRDefault="00C63983">
      <w:pPr>
        <w:spacing w:before="0"/>
      </w:pPr>
      <w:r>
        <w:separator/>
      </w:r>
    </w:p>
  </w:footnote>
  <w:footnote w:type="continuationSeparator" w:id="0">
    <w:p w14:paraId="3239D1AE" w14:textId="77777777" w:rsidR="00C63983" w:rsidRDefault="00C6398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3A9F"/>
    <w:multiLevelType w:val="hybridMultilevel"/>
    <w:tmpl w:val="4FB4FC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80A"/>
    <w:multiLevelType w:val="hybridMultilevel"/>
    <w:tmpl w:val="D4B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20C0E"/>
    <w:multiLevelType w:val="hybridMultilevel"/>
    <w:tmpl w:val="E1FE83EE"/>
    <w:lvl w:ilvl="0" w:tplc="0ACCB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0694E"/>
    <w:multiLevelType w:val="hybridMultilevel"/>
    <w:tmpl w:val="3C3A0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35085"/>
    <w:multiLevelType w:val="hybridMultilevel"/>
    <w:tmpl w:val="7C9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148C4"/>
    <w:multiLevelType w:val="hybridMultilevel"/>
    <w:tmpl w:val="9D0EA6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D341EE"/>
    <w:multiLevelType w:val="hybridMultilevel"/>
    <w:tmpl w:val="F79A743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E11A2"/>
    <w:multiLevelType w:val="hybridMultilevel"/>
    <w:tmpl w:val="50D6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E1E9C"/>
    <w:multiLevelType w:val="hybridMultilevel"/>
    <w:tmpl w:val="0254C636"/>
    <w:lvl w:ilvl="0" w:tplc="45681CB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C71E1"/>
    <w:multiLevelType w:val="hybridMultilevel"/>
    <w:tmpl w:val="168A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D0594"/>
    <w:multiLevelType w:val="hybridMultilevel"/>
    <w:tmpl w:val="632E5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980C8D"/>
    <w:multiLevelType w:val="hybridMultilevel"/>
    <w:tmpl w:val="50402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5C7C4D"/>
    <w:multiLevelType w:val="hybridMultilevel"/>
    <w:tmpl w:val="38D6C10C"/>
    <w:lvl w:ilvl="0" w:tplc="67E2B90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C93E77"/>
    <w:multiLevelType w:val="hybridMultilevel"/>
    <w:tmpl w:val="26D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B1F11"/>
    <w:multiLevelType w:val="hybridMultilevel"/>
    <w:tmpl w:val="56B01320"/>
    <w:lvl w:ilvl="0" w:tplc="04090001">
      <w:start w:val="1"/>
      <w:numFmt w:val="bullet"/>
      <w:lvlText w:val=""/>
      <w:lvlJc w:val="left"/>
      <w:pPr>
        <w:tabs>
          <w:tab w:val="num" w:pos="720"/>
        </w:tabs>
        <w:ind w:left="720" w:hanging="360"/>
      </w:pPr>
      <w:rPr>
        <w:rFonts w:ascii="Symbol" w:hAnsi="Symbol" w:hint="default"/>
      </w:rPr>
    </w:lvl>
    <w:lvl w:ilvl="1" w:tplc="C5EC8C2C" w:tentative="1">
      <w:start w:val="1"/>
      <w:numFmt w:val="decimal"/>
      <w:lvlText w:val="%2."/>
      <w:lvlJc w:val="left"/>
      <w:pPr>
        <w:tabs>
          <w:tab w:val="num" w:pos="1440"/>
        </w:tabs>
        <w:ind w:left="1440" w:hanging="360"/>
      </w:pPr>
    </w:lvl>
    <w:lvl w:ilvl="2" w:tplc="E32248FA" w:tentative="1">
      <w:start w:val="1"/>
      <w:numFmt w:val="decimal"/>
      <w:lvlText w:val="%3."/>
      <w:lvlJc w:val="left"/>
      <w:pPr>
        <w:tabs>
          <w:tab w:val="num" w:pos="2160"/>
        </w:tabs>
        <w:ind w:left="2160" w:hanging="360"/>
      </w:pPr>
    </w:lvl>
    <w:lvl w:ilvl="3" w:tplc="0994B612" w:tentative="1">
      <w:start w:val="1"/>
      <w:numFmt w:val="decimal"/>
      <w:lvlText w:val="%4."/>
      <w:lvlJc w:val="left"/>
      <w:pPr>
        <w:tabs>
          <w:tab w:val="num" w:pos="2880"/>
        </w:tabs>
        <w:ind w:left="2880" w:hanging="360"/>
      </w:pPr>
    </w:lvl>
    <w:lvl w:ilvl="4" w:tplc="5B982A9A" w:tentative="1">
      <w:start w:val="1"/>
      <w:numFmt w:val="decimal"/>
      <w:lvlText w:val="%5."/>
      <w:lvlJc w:val="left"/>
      <w:pPr>
        <w:tabs>
          <w:tab w:val="num" w:pos="3600"/>
        </w:tabs>
        <w:ind w:left="3600" w:hanging="360"/>
      </w:pPr>
    </w:lvl>
    <w:lvl w:ilvl="5" w:tplc="9C0CE1DC" w:tentative="1">
      <w:start w:val="1"/>
      <w:numFmt w:val="decimal"/>
      <w:lvlText w:val="%6."/>
      <w:lvlJc w:val="left"/>
      <w:pPr>
        <w:tabs>
          <w:tab w:val="num" w:pos="4320"/>
        </w:tabs>
        <w:ind w:left="4320" w:hanging="360"/>
      </w:pPr>
    </w:lvl>
    <w:lvl w:ilvl="6" w:tplc="40CE7A24" w:tentative="1">
      <w:start w:val="1"/>
      <w:numFmt w:val="decimal"/>
      <w:lvlText w:val="%7."/>
      <w:lvlJc w:val="left"/>
      <w:pPr>
        <w:tabs>
          <w:tab w:val="num" w:pos="5040"/>
        </w:tabs>
        <w:ind w:left="5040" w:hanging="360"/>
      </w:pPr>
    </w:lvl>
    <w:lvl w:ilvl="7" w:tplc="1B0842E0" w:tentative="1">
      <w:start w:val="1"/>
      <w:numFmt w:val="decimal"/>
      <w:lvlText w:val="%8."/>
      <w:lvlJc w:val="left"/>
      <w:pPr>
        <w:tabs>
          <w:tab w:val="num" w:pos="5760"/>
        </w:tabs>
        <w:ind w:left="5760" w:hanging="360"/>
      </w:pPr>
    </w:lvl>
    <w:lvl w:ilvl="8" w:tplc="04BE5BE8" w:tentative="1">
      <w:start w:val="1"/>
      <w:numFmt w:val="decimal"/>
      <w:lvlText w:val="%9."/>
      <w:lvlJc w:val="left"/>
      <w:pPr>
        <w:tabs>
          <w:tab w:val="num" w:pos="6480"/>
        </w:tabs>
        <w:ind w:left="6480" w:hanging="360"/>
      </w:pPr>
    </w:lvl>
  </w:abstractNum>
  <w:abstractNum w:abstractNumId="16" w15:restartNumberingAfterBreak="0">
    <w:nsid w:val="484D7257"/>
    <w:multiLevelType w:val="hybridMultilevel"/>
    <w:tmpl w:val="8D325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174F3"/>
    <w:multiLevelType w:val="hybridMultilevel"/>
    <w:tmpl w:val="A064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375EA"/>
    <w:multiLevelType w:val="hybridMultilevel"/>
    <w:tmpl w:val="C430FA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694B32"/>
    <w:multiLevelType w:val="hybridMultilevel"/>
    <w:tmpl w:val="F41C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31201"/>
    <w:multiLevelType w:val="hybridMultilevel"/>
    <w:tmpl w:val="8008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851A8"/>
    <w:multiLevelType w:val="hybridMultilevel"/>
    <w:tmpl w:val="9E00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00AB1"/>
    <w:multiLevelType w:val="hybridMultilevel"/>
    <w:tmpl w:val="37CCF0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054F8"/>
    <w:multiLevelType w:val="hybridMultilevel"/>
    <w:tmpl w:val="216C7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7215C9"/>
    <w:multiLevelType w:val="hybridMultilevel"/>
    <w:tmpl w:val="08C8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D2F96"/>
    <w:multiLevelType w:val="hybridMultilevel"/>
    <w:tmpl w:val="F386EA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373504"/>
    <w:multiLevelType w:val="hybridMultilevel"/>
    <w:tmpl w:val="0254C636"/>
    <w:lvl w:ilvl="0" w:tplc="45681CB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F0712"/>
    <w:multiLevelType w:val="hybridMultilevel"/>
    <w:tmpl w:val="C422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C172D"/>
    <w:multiLevelType w:val="hybridMultilevel"/>
    <w:tmpl w:val="B0B6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86463"/>
    <w:multiLevelType w:val="hybridMultilevel"/>
    <w:tmpl w:val="086A4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B213F3"/>
    <w:multiLevelType w:val="hybridMultilevel"/>
    <w:tmpl w:val="0740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9"/>
  </w:num>
  <w:num w:numId="5">
    <w:abstractNumId w:val="20"/>
  </w:num>
  <w:num w:numId="6">
    <w:abstractNumId w:val="26"/>
  </w:num>
  <w:num w:numId="7">
    <w:abstractNumId w:val="10"/>
  </w:num>
  <w:num w:numId="8">
    <w:abstractNumId w:val="17"/>
  </w:num>
  <w:num w:numId="9">
    <w:abstractNumId w:val="21"/>
  </w:num>
  <w:num w:numId="10">
    <w:abstractNumId w:val="19"/>
  </w:num>
  <w:num w:numId="11">
    <w:abstractNumId w:val="7"/>
  </w:num>
  <w:num w:numId="12">
    <w:abstractNumId w:val="8"/>
  </w:num>
  <w:num w:numId="13">
    <w:abstractNumId w:val="28"/>
  </w:num>
  <w:num w:numId="14">
    <w:abstractNumId w:val="27"/>
  </w:num>
  <w:num w:numId="15">
    <w:abstractNumId w:val="22"/>
  </w:num>
  <w:num w:numId="16">
    <w:abstractNumId w:val="15"/>
  </w:num>
  <w:num w:numId="17">
    <w:abstractNumId w:val="1"/>
  </w:num>
  <w:num w:numId="18">
    <w:abstractNumId w:val="14"/>
  </w:num>
  <w:num w:numId="19">
    <w:abstractNumId w:val="23"/>
  </w:num>
  <w:num w:numId="20">
    <w:abstractNumId w:val="29"/>
  </w:num>
  <w:num w:numId="21">
    <w:abstractNumId w:val="25"/>
  </w:num>
  <w:num w:numId="22">
    <w:abstractNumId w:val="0"/>
  </w:num>
  <w:num w:numId="23">
    <w:abstractNumId w:val="6"/>
  </w:num>
  <w:num w:numId="24">
    <w:abstractNumId w:val="4"/>
  </w:num>
  <w:num w:numId="25">
    <w:abstractNumId w:val="18"/>
  </w:num>
  <w:num w:numId="26">
    <w:abstractNumId w:val="16"/>
  </w:num>
  <w:num w:numId="27">
    <w:abstractNumId w:val="24"/>
  </w:num>
  <w:num w:numId="28">
    <w:abstractNumId w:val="30"/>
  </w:num>
  <w:num w:numId="29">
    <w:abstractNumId w:val="2"/>
  </w:num>
  <w:num w:numId="30">
    <w:abstractNumId w:val="11"/>
  </w:num>
  <w:num w:numId="3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109FB"/>
    <w:rsid w:val="000137F2"/>
    <w:rsid w:val="00021CEF"/>
    <w:rsid w:val="00030D7E"/>
    <w:rsid w:val="00067F23"/>
    <w:rsid w:val="00076788"/>
    <w:rsid w:val="0008002C"/>
    <w:rsid w:val="000952B6"/>
    <w:rsid w:val="000B19A8"/>
    <w:rsid w:val="000B44D3"/>
    <w:rsid w:val="000C46F2"/>
    <w:rsid w:val="000D29B9"/>
    <w:rsid w:val="000D4D3B"/>
    <w:rsid w:val="000E0FC1"/>
    <w:rsid w:val="000E3279"/>
    <w:rsid w:val="000F4259"/>
    <w:rsid w:val="001026F8"/>
    <w:rsid w:val="00103715"/>
    <w:rsid w:val="00104480"/>
    <w:rsid w:val="00127571"/>
    <w:rsid w:val="001328F4"/>
    <w:rsid w:val="00151791"/>
    <w:rsid w:val="0016665E"/>
    <w:rsid w:val="00180CBF"/>
    <w:rsid w:val="001948B1"/>
    <w:rsid w:val="001B0A7B"/>
    <w:rsid w:val="001C38D3"/>
    <w:rsid w:val="001C5DE2"/>
    <w:rsid w:val="001D724C"/>
    <w:rsid w:val="001F5106"/>
    <w:rsid w:val="00202465"/>
    <w:rsid w:val="00203508"/>
    <w:rsid w:val="00216CBA"/>
    <w:rsid w:val="002202FB"/>
    <w:rsid w:val="00232163"/>
    <w:rsid w:val="002334A2"/>
    <w:rsid w:val="00243341"/>
    <w:rsid w:val="00244857"/>
    <w:rsid w:val="002459E2"/>
    <w:rsid w:val="00245E3D"/>
    <w:rsid w:val="00256A30"/>
    <w:rsid w:val="002579B8"/>
    <w:rsid w:val="0026291F"/>
    <w:rsid w:val="00283B61"/>
    <w:rsid w:val="002A1FC9"/>
    <w:rsid w:val="002A3A4A"/>
    <w:rsid w:val="002A7EFE"/>
    <w:rsid w:val="002C7245"/>
    <w:rsid w:val="002D1D94"/>
    <w:rsid w:val="002D209F"/>
    <w:rsid w:val="002E3AC2"/>
    <w:rsid w:val="002E4503"/>
    <w:rsid w:val="00301198"/>
    <w:rsid w:val="0030140A"/>
    <w:rsid w:val="0031295C"/>
    <w:rsid w:val="003312B0"/>
    <w:rsid w:val="00335191"/>
    <w:rsid w:val="0033576E"/>
    <w:rsid w:val="00345946"/>
    <w:rsid w:val="00346222"/>
    <w:rsid w:val="00360769"/>
    <w:rsid w:val="003658B5"/>
    <w:rsid w:val="00373B6D"/>
    <w:rsid w:val="00375E4E"/>
    <w:rsid w:val="003854F3"/>
    <w:rsid w:val="00390D7E"/>
    <w:rsid w:val="0039355B"/>
    <w:rsid w:val="003A7FFE"/>
    <w:rsid w:val="003B11BD"/>
    <w:rsid w:val="003C0AB0"/>
    <w:rsid w:val="003C0F72"/>
    <w:rsid w:val="003C3F7E"/>
    <w:rsid w:val="003E75B6"/>
    <w:rsid w:val="003F7729"/>
    <w:rsid w:val="00401FD2"/>
    <w:rsid w:val="00405F40"/>
    <w:rsid w:val="00416F2D"/>
    <w:rsid w:val="00422176"/>
    <w:rsid w:val="00474173"/>
    <w:rsid w:val="00482733"/>
    <w:rsid w:val="00490829"/>
    <w:rsid w:val="00494609"/>
    <w:rsid w:val="00494A66"/>
    <w:rsid w:val="00497F59"/>
    <w:rsid w:val="004A6779"/>
    <w:rsid w:val="004B052A"/>
    <w:rsid w:val="004B7C82"/>
    <w:rsid w:val="004D0CA2"/>
    <w:rsid w:val="004D1C94"/>
    <w:rsid w:val="004E1B96"/>
    <w:rsid w:val="004E49BD"/>
    <w:rsid w:val="004F6097"/>
    <w:rsid w:val="0051120F"/>
    <w:rsid w:val="005164AB"/>
    <w:rsid w:val="005175F0"/>
    <w:rsid w:val="0052286D"/>
    <w:rsid w:val="00524554"/>
    <w:rsid w:val="005310B2"/>
    <w:rsid w:val="005329F0"/>
    <w:rsid w:val="005361DF"/>
    <w:rsid w:val="00554B88"/>
    <w:rsid w:val="00574083"/>
    <w:rsid w:val="00581B1B"/>
    <w:rsid w:val="00593CE9"/>
    <w:rsid w:val="00594A8B"/>
    <w:rsid w:val="0059633D"/>
    <w:rsid w:val="005B1D30"/>
    <w:rsid w:val="005C194A"/>
    <w:rsid w:val="005C3871"/>
    <w:rsid w:val="005C5486"/>
    <w:rsid w:val="005C7429"/>
    <w:rsid w:val="005D77C9"/>
    <w:rsid w:val="005E00BF"/>
    <w:rsid w:val="005E6CC5"/>
    <w:rsid w:val="0062548A"/>
    <w:rsid w:val="00632BAE"/>
    <w:rsid w:val="00657179"/>
    <w:rsid w:val="006611D9"/>
    <w:rsid w:val="00663718"/>
    <w:rsid w:val="006844A3"/>
    <w:rsid w:val="0069700E"/>
    <w:rsid w:val="006B0C0F"/>
    <w:rsid w:val="006D2A66"/>
    <w:rsid w:val="006E21A9"/>
    <w:rsid w:val="007107EE"/>
    <w:rsid w:val="007113EA"/>
    <w:rsid w:val="007175D3"/>
    <w:rsid w:val="007230BB"/>
    <w:rsid w:val="0072455E"/>
    <w:rsid w:val="0072648B"/>
    <w:rsid w:val="007268A5"/>
    <w:rsid w:val="00743E29"/>
    <w:rsid w:val="00744AC3"/>
    <w:rsid w:val="00757C3F"/>
    <w:rsid w:val="007941B6"/>
    <w:rsid w:val="007A0571"/>
    <w:rsid w:val="007A4891"/>
    <w:rsid w:val="007A5600"/>
    <w:rsid w:val="007B421B"/>
    <w:rsid w:val="007C5032"/>
    <w:rsid w:val="007F16FA"/>
    <w:rsid w:val="007F7167"/>
    <w:rsid w:val="0080182A"/>
    <w:rsid w:val="00803698"/>
    <w:rsid w:val="00817501"/>
    <w:rsid w:val="00845AFE"/>
    <w:rsid w:val="00852170"/>
    <w:rsid w:val="00854032"/>
    <w:rsid w:val="008622E9"/>
    <w:rsid w:val="00871CD8"/>
    <w:rsid w:val="008925FA"/>
    <w:rsid w:val="008A2B90"/>
    <w:rsid w:val="008A3458"/>
    <w:rsid w:val="008A4F78"/>
    <w:rsid w:val="008E74A0"/>
    <w:rsid w:val="008F59AA"/>
    <w:rsid w:val="00920ADF"/>
    <w:rsid w:val="00926F99"/>
    <w:rsid w:val="0093215A"/>
    <w:rsid w:val="00935874"/>
    <w:rsid w:val="009502A1"/>
    <w:rsid w:val="009510C6"/>
    <w:rsid w:val="00961410"/>
    <w:rsid w:val="009720AE"/>
    <w:rsid w:val="00975461"/>
    <w:rsid w:val="00975995"/>
    <w:rsid w:val="00983405"/>
    <w:rsid w:val="009A4C26"/>
    <w:rsid w:val="009A671D"/>
    <w:rsid w:val="009C714D"/>
    <w:rsid w:val="009D0A5B"/>
    <w:rsid w:val="009E1729"/>
    <w:rsid w:val="009E2E47"/>
    <w:rsid w:val="009E73C2"/>
    <w:rsid w:val="009F6ECD"/>
    <w:rsid w:val="00A00B28"/>
    <w:rsid w:val="00A03517"/>
    <w:rsid w:val="00A13298"/>
    <w:rsid w:val="00A2626E"/>
    <w:rsid w:val="00A26F18"/>
    <w:rsid w:val="00A37BD8"/>
    <w:rsid w:val="00A42C6A"/>
    <w:rsid w:val="00A611F8"/>
    <w:rsid w:val="00A71308"/>
    <w:rsid w:val="00A72B49"/>
    <w:rsid w:val="00A877D9"/>
    <w:rsid w:val="00A9030F"/>
    <w:rsid w:val="00AA1A39"/>
    <w:rsid w:val="00AA1B21"/>
    <w:rsid w:val="00AB1EBA"/>
    <w:rsid w:val="00AC33C0"/>
    <w:rsid w:val="00AC7BB6"/>
    <w:rsid w:val="00AF7F37"/>
    <w:rsid w:val="00B10D29"/>
    <w:rsid w:val="00B11B27"/>
    <w:rsid w:val="00B13DF1"/>
    <w:rsid w:val="00B1644B"/>
    <w:rsid w:val="00B248FB"/>
    <w:rsid w:val="00B35ECF"/>
    <w:rsid w:val="00B42E1E"/>
    <w:rsid w:val="00B5093E"/>
    <w:rsid w:val="00B526E2"/>
    <w:rsid w:val="00B80F8D"/>
    <w:rsid w:val="00B93E72"/>
    <w:rsid w:val="00BA0ADF"/>
    <w:rsid w:val="00BA2AEA"/>
    <w:rsid w:val="00BC22BE"/>
    <w:rsid w:val="00BC494C"/>
    <w:rsid w:val="00BD181F"/>
    <w:rsid w:val="00BE73D0"/>
    <w:rsid w:val="00C138C9"/>
    <w:rsid w:val="00C22EF8"/>
    <w:rsid w:val="00C417B6"/>
    <w:rsid w:val="00C50839"/>
    <w:rsid w:val="00C56EEB"/>
    <w:rsid w:val="00C6175B"/>
    <w:rsid w:val="00C63983"/>
    <w:rsid w:val="00C7114B"/>
    <w:rsid w:val="00C71FE4"/>
    <w:rsid w:val="00C72FAD"/>
    <w:rsid w:val="00C75549"/>
    <w:rsid w:val="00C76131"/>
    <w:rsid w:val="00C7734B"/>
    <w:rsid w:val="00C80DA9"/>
    <w:rsid w:val="00CA1B69"/>
    <w:rsid w:val="00CA49B5"/>
    <w:rsid w:val="00CB121C"/>
    <w:rsid w:val="00CC799D"/>
    <w:rsid w:val="00CD2E3B"/>
    <w:rsid w:val="00CE2F9D"/>
    <w:rsid w:val="00CE2FE1"/>
    <w:rsid w:val="00CE780A"/>
    <w:rsid w:val="00CF3143"/>
    <w:rsid w:val="00D02E80"/>
    <w:rsid w:val="00D05745"/>
    <w:rsid w:val="00D11E03"/>
    <w:rsid w:val="00D47A89"/>
    <w:rsid w:val="00D70972"/>
    <w:rsid w:val="00D7507E"/>
    <w:rsid w:val="00D76DAD"/>
    <w:rsid w:val="00D8672C"/>
    <w:rsid w:val="00D90DC8"/>
    <w:rsid w:val="00D9276A"/>
    <w:rsid w:val="00D937EA"/>
    <w:rsid w:val="00D93D69"/>
    <w:rsid w:val="00D9443F"/>
    <w:rsid w:val="00D972DA"/>
    <w:rsid w:val="00DA38DE"/>
    <w:rsid w:val="00DB3E6C"/>
    <w:rsid w:val="00DE625C"/>
    <w:rsid w:val="00DF13C1"/>
    <w:rsid w:val="00DF3C23"/>
    <w:rsid w:val="00DF5AAE"/>
    <w:rsid w:val="00E07105"/>
    <w:rsid w:val="00E35C8B"/>
    <w:rsid w:val="00E45692"/>
    <w:rsid w:val="00E63800"/>
    <w:rsid w:val="00E768A4"/>
    <w:rsid w:val="00EC4154"/>
    <w:rsid w:val="00ED191F"/>
    <w:rsid w:val="00ED1D60"/>
    <w:rsid w:val="00EE22D9"/>
    <w:rsid w:val="00EF1DA9"/>
    <w:rsid w:val="00EF36FF"/>
    <w:rsid w:val="00F04839"/>
    <w:rsid w:val="00F067E1"/>
    <w:rsid w:val="00F13C71"/>
    <w:rsid w:val="00F14ABD"/>
    <w:rsid w:val="00F47386"/>
    <w:rsid w:val="00F47561"/>
    <w:rsid w:val="00F47DA1"/>
    <w:rsid w:val="00F516D8"/>
    <w:rsid w:val="00F5603D"/>
    <w:rsid w:val="00F56125"/>
    <w:rsid w:val="00F56E70"/>
    <w:rsid w:val="00F71E4E"/>
    <w:rsid w:val="00F86C93"/>
    <w:rsid w:val="00F92B0B"/>
    <w:rsid w:val="00F979EB"/>
    <w:rsid w:val="00FA2A26"/>
    <w:rsid w:val="00FA46B1"/>
    <w:rsid w:val="00FB0E59"/>
    <w:rsid w:val="00FB28DC"/>
    <w:rsid w:val="00FD33CF"/>
    <w:rsid w:val="00FD678E"/>
    <w:rsid w:val="00FE255D"/>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D0657"/>
  <w15:docId w15:val="{3D01C670-7CC7-4B44-B2FB-875AD7B5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8A34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qFormat/>
    <w:rsid w:val="0069700E"/>
    <w:pPr>
      <w:overflowPunct/>
      <w:autoSpaceDE/>
      <w:autoSpaceDN/>
      <w:adjustRightInd/>
      <w:spacing w:before="0"/>
      <w:ind w:left="720"/>
      <w:contextualSpacing/>
    </w:pPr>
    <w:rPr>
      <w:szCs w:val="24"/>
    </w:rPr>
  </w:style>
  <w:style w:type="character" w:styleId="FollowedHyperlink">
    <w:name w:val="FollowedHyperlink"/>
    <w:basedOn w:val="DefaultParagraphFont"/>
    <w:uiPriority w:val="99"/>
    <w:semiHidden/>
    <w:unhideWhenUsed/>
    <w:rsid w:val="00871CD8"/>
    <w:rPr>
      <w:color w:val="800080" w:themeColor="followedHyperlink"/>
      <w:u w:val="single"/>
    </w:rPr>
  </w:style>
  <w:style w:type="character" w:customStyle="1" w:styleId="Heading5Char">
    <w:name w:val="Heading 5 Char"/>
    <w:basedOn w:val="DefaultParagraphFont"/>
    <w:link w:val="Heading5"/>
    <w:uiPriority w:val="9"/>
    <w:semiHidden/>
    <w:rsid w:val="008A3458"/>
    <w:rPr>
      <w:rFonts w:asciiTheme="majorHAnsi" w:eastAsiaTheme="majorEastAsia" w:hAnsiTheme="majorHAnsi" w:cstheme="majorBidi"/>
      <w:color w:val="243F60" w:themeColor="accent1" w:themeShade="7F"/>
      <w:sz w:val="24"/>
    </w:rPr>
  </w:style>
  <w:style w:type="paragraph" w:styleId="BodyText">
    <w:name w:val="Body Text"/>
    <w:basedOn w:val="Normal"/>
    <w:link w:val="BodyTextChar"/>
    <w:unhideWhenUsed/>
    <w:rsid w:val="00422176"/>
    <w:pPr>
      <w:spacing w:after="120"/>
    </w:pPr>
  </w:style>
  <w:style w:type="character" w:customStyle="1" w:styleId="BodyTextChar">
    <w:name w:val="Body Text Char"/>
    <w:basedOn w:val="DefaultParagraphFont"/>
    <w:link w:val="BodyText"/>
    <w:rsid w:val="00422176"/>
    <w:rPr>
      <w:rFonts w:eastAsia="Times New Roman"/>
      <w:sz w:val="24"/>
    </w:rPr>
  </w:style>
  <w:style w:type="paragraph" w:customStyle="1" w:styleId="VBAInstActions">
    <w:name w:val="VBA Inst Actions"/>
    <w:basedOn w:val="VBABodyText0"/>
    <w:rsid w:val="00422176"/>
    <w:pPr>
      <w:spacing w:after="120"/>
      <w:textAlignment w:val="baseline"/>
    </w:pPr>
    <w:rPr>
      <w:i/>
      <w:color w:val="0070C0"/>
    </w:rPr>
  </w:style>
  <w:style w:type="table" w:styleId="TableGrid">
    <w:name w:val="Table Grid"/>
    <w:basedOn w:val="TableNormal"/>
    <w:uiPriority w:val="59"/>
    <w:rsid w:val="0093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01FD2"/>
    <w:rPr>
      <w:b/>
      <w:bCs/>
      <w:i/>
      <w:iCs/>
      <w:color w:val="4F81BD"/>
    </w:rPr>
  </w:style>
  <w:style w:type="character" w:styleId="UnresolvedMention">
    <w:name w:val="Unresolved Mention"/>
    <w:basedOn w:val="DefaultParagraphFont"/>
    <w:uiPriority w:val="99"/>
    <w:semiHidden/>
    <w:unhideWhenUsed/>
    <w:rsid w:val="00346222"/>
    <w:rPr>
      <w:color w:val="808080"/>
      <w:shd w:val="clear" w:color="auto" w:fill="E6E6E6"/>
    </w:rPr>
  </w:style>
  <w:style w:type="paragraph" w:styleId="PlainText">
    <w:name w:val="Plain Text"/>
    <w:basedOn w:val="Normal"/>
    <w:link w:val="PlainTextChar"/>
    <w:semiHidden/>
    <w:rsid w:val="00B80F8D"/>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B80F8D"/>
    <w:rPr>
      <w:rFonts w:ascii="Courier New" w:eastAsia="Times New Roman" w:hAnsi="Courier New" w:cs="Courier New"/>
      <w:sz w:val="24"/>
    </w:rPr>
  </w:style>
  <w:style w:type="character" w:styleId="PageNumber">
    <w:name w:val="page number"/>
    <w:semiHidden/>
    <w:rsid w:val="009C714D"/>
    <w:rPr>
      <w:rFonts w:ascii="Times New Roman" w:hAnsi="Times New Roman" w:cs="Times New Roman"/>
    </w:rPr>
  </w:style>
  <w:style w:type="paragraph" w:customStyle="1" w:styleId="norm12">
    <w:name w:val="norm12"/>
    <w:basedOn w:val="Normal"/>
    <w:rsid w:val="0033576E"/>
    <w:pPr>
      <w:textAlignment w:val="baseline"/>
    </w:pPr>
  </w:style>
  <w:style w:type="paragraph" w:styleId="CommentSubject">
    <w:name w:val="annotation subject"/>
    <w:basedOn w:val="CommentText"/>
    <w:next w:val="CommentText"/>
    <w:link w:val="CommentSubjectChar"/>
    <w:uiPriority w:val="99"/>
    <w:semiHidden/>
    <w:unhideWhenUsed/>
    <w:rsid w:val="00127571"/>
    <w:rPr>
      <w:b/>
      <w:bCs/>
      <w:sz w:val="20"/>
    </w:rPr>
  </w:style>
  <w:style w:type="character" w:customStyle="1" w:styleId="CommentTextChar1">
    <w:name w:val="Comment Text Char1"/>
    <w:basedOn w:val="DefaultParagraphFont"/>
    <w:link w:val="CommentText"/>
    <w:semiHidden/>
    <w:rsid w:val="00127571"/>
    <w:rPr>
      <w:rFonts w:eastAsia="Times New Roman"/>
      <w:sz w:val="24"/>
    </w:rPr>
  </w:style>
  <w:style w:type="character" w:customStyle="1" w:styleId="CommentSubjectChar">
    <w:name w:val="Comment Subject Char"/>
    <w:basedOn w:val="CommentTextChar1"/>
    <w:link w:val="CommentSubject"/>
    <w:uiPriority w:val="99"/>
    <w:semiHidden/>
    <w:rsid w:val="00127571"/>
    <w:rPr>
      <w:rFonts w:eastAsia="Times New Roman"/>
      <w:b/>
      <w:bCs/>
      <w:sz w:val="24"/>
    </w:rPr>
  </w:style>
  <w:style w:type="character" w:styleId="Strong">
    <w:name w:val="Strong"/>
    <w:basedOn w:val="DefaultParagraphFont"/>
    <w:uiPriority w:val="22"/>
    <w:qFormat/>
    <w:rsid w:val="009D0A5B"/>
    <w:rPr>
      <w:b/>
      <w:bCs/>
    </w:rPr>
  </w:style>
  <w:style w:type="paragraph" w:styleId="Revision">
    <w:name w:val="Revision"/>
    <w:hidden/>
    <w:uiPriority w:val="99"/>
    <w:semiHidden/>
    <w:rsid w:val="00845AFE"/>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2665">
      <w:bodyDiv w:val="1"/>
      <w:marLeft w:val="0"/>
      <w:marRight w:val="0"/>
      <w:marTop w:val="0"/>
      <w:marBottom w:val="0"/>
      <w:divBdr>
        <w:top w:val="none" w:sz="0" w:space="0" w:color="auto"/>
        <w:left w:val="none" w:sz="0" w:space="0" w:color="auto"/>
        <w:bottom w:val="none" w:sz="0" w:space="0" w:color="auto"/>
        <w:right w:val="none" w:sz="0" w:space="0" w:color="auto"/>
      </w:divBdr>
      <w:divsChild>
        <w:div w:id="1023476322">
          <w:marLeft w:val="547"/>
          <w:marRight w:val="0"/>
          <w:marTop w:val="0"/>
          <w:marBottom w:val="120"/>
          <w:divBdr>
            <w:top w:val="none" w:sz="0" w:space="0" w:color="auto"/>
            <w:left w:val="none" w:sz="0" w:space="0" w:color="auto"/>
            <w:bottom w:val="none" w:sz="0" w:space="0" w:color="auto"/>
            <w:right w:val="none" w:sz="0" w:space="0" w:color="auto"/>
          </w:divBdr>
        </w:div>
        <w:div w:id="2052800073">
          <w:marLeft w:val="547"/>
          <w:marRight w:val="0"/>
          <w:marTop w:val="0"/>
          <w:marBottom w:val="120"/>
          <w:divBdr>
            <w:top w:val="none" w:sz="0" w:space="0" w:color="auto"/>
            <w:left w:val="none" w:sz="0" w:space="0" w:color="auto"/>
            <w:bottom w:val="none" w:sz="0" w:space="0" w:color="auto"/>
            <w:right w:val="none" w:sz="0" w:space="0" w:color="auto"/>
          </w:divBdr>
        </w:div>
        <w:div w:id="146019139">
          <w:marLeft w:val="547"/>
          <w:marRight w:val="0"/>
          <w:marTop w:val="0"/>
          <w:marBottom w:val="120"/>
          <w:divBdr>
            <w:top w:val="none" w:sz="0" w:space="0" w:color="auto"/>
            <w:left w:val="none" w:sz="0" w:space="0" w:color="auto"/>
            <w:bottom w:val="none" w:sz="0" w:space="0" w:color="auto"/>
            <w:right w:val="none" w:sz="0" w:space="0" w:color="auto"/>
          </w:divBdr>
        </w:div>
        <w:div w:id="290592726">
          <w:marLeft w:val="547"/>
          <w:marRight w:val="0"/>
          <w:marTop w:val="0"/>
          <w:marBottom w:val="120"/>
          <w:divBdr>
            <w:top w:val="none" w:sz="0" w:space="0" w:color="auto"/>
            <w:left w:val="none" w:sz="0" w:space="0" w:color="auto"/>
            <w:bottom w:val="none" w:sz="0" w:space="0" w:color="auto"/>
            <w:right w:val="none" w:sz="0" w:space="0" w:color="auto"/>
          </w:divBdr>
        </w:div>
      </w:divsChild>
    </w:div>
    <w:div w:id="88084411">
      <w:bodyDiv w:val="1"/>
      <w:marLeft w:val="0"/>
      <w:marRight w:val="0"/>
      <w:marTop w:val="0"/>
      <w:marBottom w:val="0"/>
      <w:divBdr>
        <w:top w:val="none" w:sz="0" w:space="0" w:color="auto"/>
        <w:left w:val="none" w:sz="0" w:space="0" w:color="auto"/>
        <w:bottom w:val="none" w:sz="0" w:space="0" w:color="auto"/>
        <w:right w:val="none" w:sz="0" w:space="0" w:color="auto"/>
      </w:divBdr>
      <w:divsChild>
        <w:div w:id="40790590">
          <w:marLeft w:val="0"/>
          <w:marRight w:val="0"/>
          <w:marTop w:val="0"/>
          <w:marBottom w:val="0"/>
          <w:divBdr>
            <w:top w:val="none" w:sz="0" w:space="0" w:color="auto"/>
            <w:left w:val="none" w:sz="0" w:space="0" w:color="auto"/>
            <w:bottom w:val="none" w:sz="0" w:space="0" w:color="auto"/>
            <w:right w:val="none" w:sz="0" w:space="0" w:color="auto"/>
          </w:divBdr>
          <w:divsChild>
            <w:div w:id="615210738">
              <w:marLeft w:val="0"/>
              <w:marRight w:val="0"/>
              <w:marTop w:val="0"/>
              <w:marBottom w:val="0"/>
              <w:divBdr>
                <w:top w:val="none" w:sz="0" w:space="0" w:color="auto"/>
                <w:left w:val="none" w:sz="0" w:space="0" w:color="auto"/>
                <w:bottom w:val="none" w:sz="0" w:space="0" w:color="auto"/>
                <w:right w:val="none" w:sz="0" w:space="0" w:color="auto"/>
              </w:divBdr>
              <w:divsChild>
                <w:div w:id="1253659731">
                  <w:marLeft w:val="0"/>
                  <w:marRight w:val="0"/>
                  <w:marTop w:val="0"/>
                  <w:marBottom w:val="0"/>
                  <w:divBdr>
                    <w:top w:val="none" w:sz="0" w:space="0" w:color="auto"/>
                    <w:left w:val="none" w:sz="0" w:space="0" w:color="auto"/>
                    <w:bottom w:val="none" w:sz="0" w:space="0" w:color="auto"/>
                    <w:right w:val="none" w:sz="0" w:space="0" w:color="auto"/>
                  </w:divBdr>
                  <w:divsChild>
                    <w:div w:id="361591274">
                      <w:marLeft w:val="0"/>
                      <w:marRight w:val="0"/>
                      <w:marTop w:val="0"/>
                      <w:marBottom w:val="0"/>
                      <w:divBdr>
                        <w:top w:val="none" w:sz="0" w:space="0" w:color="auto"/>
                        <w:left w:val="none" w:sz="0" w:space="0" w:color="auto"/>
                        <w:bottom w:val="none" w:sz="0" w:space="0" w:color="auto"/>
                        <w:right w:val="none" w:sz="0" w:space="0" w:color="auto"/>
                      </w:divBdr>
                      <w:divsChild>
                        <w:div w:id="1981034370">
                          <w:marLeft w:val="0"/>
                          <w:marRight w:val="0"/>
                          <w:marTop w:val="0"/>
                          <w:marBottom w:val="0"/>
                          <w:divBdr>
                            <w:top w:val="none" w:sz="0" w:space="0" w:color="auto"/>
                            <w:left w:val="none" w:sz="0" w:space="0" w:color="auto"/>
                            <w:bottom w:val="none" w:sz="0" w:space="0" w:color="auto"/>
                            <w:right w:val="none" w:sz="0" w:space="0" w:color="auto"/>
                          </w:divBdr>
                          <w:divsChild>
                            <w:div w:id="515925906">
                              <w:marLeft w:val="0"/>
                              <w:marRight w:val="0"/>
                              <w:marTop w:val="0"/>
                              <w:marBottom w:val="0"/>
                              <w:divBdr>
                                <w:top w:val="single" w:sz="6" w:space="0" w:color="CCCCCC"/>
                                <w:left w:val="single" w:sz="6" w:space="0" w:color="CCCCCC"/>
                                <w:bottom w:val="single" w:sz="6" w:space="0" w:color="CCCCCC"/>
                                <w:right w:val="single" w:sz="6" w:space="0" w:color="CCCCCC"/>
                              </w:divBdr>
                              <w:divsChild>
                                <w:div w:id="15228182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392490">
      <w:bodyDiv w:val="1"/>
      <w:marLeft w:val="0"/>
      <w:marRight w:val="0"/>
      <w:marTop w:val="0"/>
      <w:marBottom w:val="0"/>
      <w:divBdr>
        <w:top w:val="none" w:sz="0" w:space="0" w:color="auto"/>
        <w:left w:val="none" w:sz="0" w:space="0" w:color="auto"/>
        <w:bottom w:val="none" w:sz="0" w:space="0" w:color="auto"/>
        <w:right w:val="none" w:sz="0" w:space="0" w:color="auto"/>
      </w:divBdr>
      <w:divsChild>
        <w:div w:id="77555196">
          <w:marLeft w:val="547"/>
          <w:marRight w:val="0"/>
          <w:marTop w:val="134"/>
          <w:marBottom w:val="0"/>
          <w:divBdr>
            <w:top w:val="none" w:sz="0" w:space="0" w:color="auto"/>
            <w:left w:val="none" w:sz="0" w:space="0" w:color="auto"/>
            <w:bottom w:val="none" w:sz="0" w:space="0" w:color="auto"/>
            <w:right w:val="none" w:sz="0" w:space="0" w:color="auto"/>
          </w:divBdr>
        </w:div>
        <w:div w:id="691036333">
          <w:marLeft w:val="547"/>
          <w:marRight w:val="0"/>
          <w:marTop w:val="134"/>
          <w:marBottom w:val="0"/>
          <w:divBdr>
            <w:top w:val="none" w:sz="0" w:space="0" w:color="auto"/>
            <w:left w:val="none" w:sz="0" w:space="0" w:color="auto"/>
            <w:bottom w:val="none" w:sz="0" w:space="0" w:color="auto"/>
            <w:right w:val="none" w:sz="0" w:space="0" w:color="auto"/>
          </w:divBdr>
        </w:div>
        <w:div w:id="1856310137">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23582588">
      <w:bodyDiv w:val="1"/>
      <w:marLeft w:val="0"/>
      <w:marRight w:val="0"/>
      <w:marTop w:val="0"/>
      <w:marBottom w:val="0"/>
      <w:divBdr>
        <w:top w:val="none" w:sz="0" w:space="0" w:color="auto"/>
        <w:left w:val="none" w:sz="0" w:space="0" w:color="auto"/>
        <w:bottom w:val="none" w:sz="0" w:space="0" w:color="auto"/>
        <w:right w:val="none" w:sz="0" w:space="0" w:color="auto"/>
      </w:divBdr>
      <w:divsChild>
        <w:div w:id="1167131881">
          <w:marLeft w:val="547"/>
          <w:marRight w:val="0"/>
          <w:marTop w:val="0"/>
          <w:marBottom w:val="120"/>
          <w:divBdr>
            <w:top w:val="none" w:sz="0" w:space="0" w:color="auto"/>
            <w:left w:val="none" w:sz="0" w:space="0" w:color="auto"/>
            <w:bottom w:val="none" w:sz="0" w:space="0" w:color="auto"/>
            <w:right w:val="none" w:sz="0" w:space="0" w:color="auto"/>
          </w:divBdr>
        </w:div>
        <w:div w:id="1429426464">
          <w:marLeft w:val="547"/>
          <w:marRight w:val="0"/>
          <w:marTop w:val="0"/>
          <w:marBottom w:val="120"/>
          <w:divBdr>
            <w:top w:val="none" w:sz="0" w:space="0" w:color="auto"/>
            <w:left w:val="none" w:sz="0" w:space="0" w:color="auto"/>
            <w:bottom w:val="none" w:sz="0" w:space="0" w:color="auto"/>
            <w:right w:val="none" w:sz="0" w:space="0" w:color="auto"/>
          </w:divBdr>
        </w:div>
        <w:div w:id="468475646">
          <w:marLeft w:val="547"/>
          <w:marRight w:val="0"/>
          <w:marTop w:val="0"/>
          <w:marBottom w:val="120"/>
          <w:divBdr>
            <w:top w:val="none" w:sz="0" w:space="0" w:color="auto"/>
            <w:left w:val="none" w:sz="0" w:space="0" w:color="auto"/>
            <w:bottom w:val="none" w:sz="0" w:space="0" w:color="auto"/>
            <w:right w:val="none" w:sz="0" w:space="0" w:color="auto"/>
          </w:divBdr>
        </w:div>
        <w:div w:id="223951590">
          <w:marLeft w:val="547"/>
          <w:marRight w:val="0"/>
          <w:marTop w:val="0"/>
          <w:marBottom w:val="120"/>
          <w:divBdr>
            <w:top w:val="none" w:sz="0" w:space="0" w:color="auto"/>
            <w:left w:val="none" w:sz="0" w:space="0" w:color="auto"/>
            <w:bottom w:val="none" w:sz="0" w:space="0" w:color="auto"/>
            <w:right w:val="none" w:sz="0" w:space="0" w:color="auto"/>
          </w:divBdr>
        </w:div>
      </w:divsChild>
    </w:div>
    <w:div w:id="792796325">
      <w:bodyDiv w:val="1"/>
      <w:marLeft w:val="0"/>
      <w:marRight w:val="0"/>
      <w:marTop w:val="0"/>
      <w:marBottom w:val="0"/>
      <w:divBdr>
        <w:top w:val="none" w:sz="0" w:space="0" w:color="auto"/>
        <w:left w:val="none" w:sz="0" w:space="0" w:color="auto"/>
        <w:bottom w:val="none" w:sz="0" w:space="0" w:color="auto"/>
        <w:right w:val="none" w:sz="0" w:space="0" w:color="auto"/>
      </w:divBdr>
      <w:divsChild>
        <w:div w:id="470096195">
          <w:marLeft w:val="0"/>
          <w:marRight w:val="0"/>
          <w:marTop w:val="0"/>
          <w:marBottom w:val="0"/>
          <w:divBdr>
            <w:top w:val="none" w:sz="0" w:space="0" w:color="auto"/>
            <w:left w:val="none" w:sz="0" w:space="0" w:color="auto"/>
            <w:bottom w:val="none" w:sz="0" w:space="0" w:color="auto"/>
            <w:right w:val="none" w:sz="0" w:space="0" w:color="auto"/>
          </w:divBdr>
          <w:divsChild>
            <w:div w:id="918176153">
              <w:marLeft w:val="0"/>
              <w:marRight w:val="0"/>
              <w:marTop w:val="0"/>
              <w:marBottom w:val="0"/>
              <w:divBdr>
                <w:top w:val="none" w:sz="0" w:space="0" w:color="auto"/>
                <w:left w:val="none" w:sz="0" w:space="0" w:color="auto"/>
                <w:bottom w:val="none" w:sz="0" w:space="0" w:color="auto"/>
                <w:right w:val="none" w:sz="0" w:space="0" w:color="auto"/>
              </w:divBdr>
              <w:divsChild>
                <w:div w:id="281616337">
                  <w:marLeft w:val="0"/>
                  <w:marRight w:val="0"/>
                  <w:marTop w:val="0"/>
                  <w:marBottom w:val="0"/>
                  <w:divBdr>
                    <w:top w:val="none" w:sz="0" w:space="0" w:color="auto"/>
                    <w:left w:val="none" w:sz="0" w:space="0" w:color="auto"/>
                    <w:bottom w:val="none" w:sz="0" w:space="0" w:color="auto"/>
                    <w:right w:val="none" w:sz="0" w:space="0" w:color="auto"/>
                  </w:divBdr>
                  <w:divsChild>
                    <w:div w:id="645089305">
                      <w:marLeft w:val="0"/>
                      <w:marRight w:val="0"/>
                      <w:marTop w:val="0"/>
                      <w:marBottom w:val="0"/>
                      <w:divBdr>
                        <w:top w:val="none" w:sz="0" w:space="0" w:color="auto"/>
                        <w:left w:val="none" w:sz="0" w:space="0" w:color="auto"/>
                        <w:bottom w:val="none" w:sz="0" w:space="0" w:color="auto"/>
                        <w:right w:val="none" w:sz="0" w:space="0" w:color="auto"/>
                      </w:divBdr>
                      <w:divsChild>
                        <w:div w:id="2026439528">
                          <w:marLeft w:val="0"/>
                          <w:marRight w:val="0"/>
                          <w:marTop w:val="0"/>
                          <w:marBottom w:val="0"/>
                          <w:divBdr>
                            <w:top w:val="none" w:sz="0" w:space="0" w:color="auto"/>
                            <w:left w:val="none" w:sz="0" w:space="0" w:color="auto"/>
                            <w:bottom w:val="none" w:sz="0" w:space="0" w:color="auto"/>
                            <w:right w:val="none" w:sz="0" w:space="0" w:color="auto"/>
                          </w:divBdr>
                          <w:divsChild>
                            <w:div w:id="2090809988">
                              <w:marLeft w:val="0"/>
                              <w:marRight w:val="0"/>
                              <w:marTop w:val="0"/>
                              <w:marBottom w:val="0"/>
                              <w:divBdr>
                                <w:top w:val="single" w:sz="6" w:space="0" w:color="CCCCCC"/>
                                <w:left w:val="single" w:sz="6" w:space="0" w:color="CCCCCC"/>
                                <w:bottom w:val="single" w:sz="6" w:space="0" w:color="CCCCCC"/>
                                <w:right w:val="single" w:sz="6" w:space="0" w:color="CCCCCC"/>
                              </w:divBdr>
                              <w:divsChild>
                                <w:div w:id="931014412">
                                  <w:marLeft w:val="0"/>
                                  <w:marRight w:val="0"/>
                                  <w:marTop w:val="75"/>
                                  <w:marBottom w:val="0"/>
                                  <w:divBdr>
                                    <w:top w:val="none" w:sz="0" w:space="0" w:color="auto"/>
                                    <w:left w:val="none" w:sz="0" w:space="0" w:color="auto"/>
                                    <w:bottom w:val="none" w:sz="0" w:space="0" w:color="auto"/>
                                    <w:right w:val="none" w:sz="0" w:space="0" w:color="auto"/>
                                  </w:divBdr>
                                  <w:divsChild>
                                    <w:div w:id="24185922">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556998">
      <w:bodyDiv w:val="1"/>
      <w:marLeft w:val="0"/>
      <w:marRight w:val="0"/>
      <w:marTop w:val="0"/>
      <w:marBottom w:val="0"/>
      <w:divBdr>
        <w:top w:val="none" w:sz="0" w:space="0" w:color="auto"/>
        <w:left w:val="none" w:sz="0" w:space="0" w:color="auto"/>
        <w:bottom w:val="none" w:sz="0" w:space="0" w:color="auto"/>
        <w:right w:val="none" w:sz="0" w:space="0" w:color="auto"/>
      </w:divBdr>
    </w:div>
    <w:div w:id="1177378973">
      <w:bodyDiv w:val="1"/>
      <w:marLeft w:val="0"/>
      <w:marRight w:val="0"/>
      <w:marTop w:val="0"/>
      <w:marBottom w:val="0"/>
      <w:divBdr>
        <w:top w:val="none" w:sz="0" w:space="0" w:color="auto"/>
        <w:left w:val="none" w:sz="0" w:space="0" w:color="auto"/>
        <w:bottom w:val="none" w:sz="0" w:space="0" w:color="auto"/>
        <w:right w:val="none" w:sz="0" w:space="0" w:color="auto"/>
      </w:divBdr>
    </w:div>
    <w:div w:id="1221865319">
      <w:bodyDiv w:val="1"/>
      <w:marLeft w:val="0"/>
      <w:marRight w:val="0"/>
      <w:marTop w:val="0"/>
      <w:marBottom w:val="0"/>
      <w:divBdr>
        <w:top w:val="none" w:sz="0" w:space="0" w:color="auto"/>
        <w:left w:val="none" w:sz="0" w:space="0" w:color="auto"/>
        <w:bottom w:val="none" w:sz="0" w:space="0" w:color="auto"/>
        <w:right w:val="none" w:sz="0" w:space="0" w:color="auto"/>
      </w:divBdr>
    </w:div>
    <w:div w:id="1335107528">
      <w:bodyDiv w:val="1"/>
      <w:marLeft w:val="0"/>
      <w:marRight w:val="0"/>
      <w:marTop w:val="0"/>
      <w:marBottom w:val="0"/>
      <w:divBdr>
        <w:top w:val="none" w:sz="0" w:space="0" w:color="auto"/>
        <w:left w:val="none" w:sz="0" w:space="0" w:color="auto"/>
        <w:bottom w:val="none" w:sz="0" w:space="0" w:color="auto"/>
        <w:right w:val="none" w:sz="0" w:space="0" w:color="auto"/>
      </w:divBdr>
      <w:divsChild>
        <w:div w:id="1351027169">
          <w:marLeft w:val="547"/>
          <w:marRight w:val="0"/>
          <w:marTop w:val="134"/>
          <w:marBottom w:val="0"/>
          <w:divBdr>
            <w:top w:val="none" w:sz="0" w:space="0" w:color="auto"/>
            <w:left w:val="none" w:sz="0" w:space="0" w:color="auto"/>
            <w:bottom w:val="none" w:sz="0" w:space="0" w:color="auto"/>
            <w:right w:val="none" w:sz="0" w:space="0" w:color="auto"/>
          </w:divBdr>
        </w:div>
        <w:div w:id="1375930398">
          <w:marLeft w:val="547"/>
          <w:marRight w:val="0"/>
          <w:marTop w:val="134"/>
          <w:marBottom w:val="0"/>
          <w:divBdr>
            <w:top w:val="none" w:sz="0" w:space="0" w:color="auto"/>
            <w:left w:val="none" w:sz="0" w:space="0" w:color="auto"/>
            <w:bottom w:val="none" w:sz="0" w:space="0" w:color="auto"/>
            <w:right w:val="none" w:sz="0" w:space="0" w:color="auto"/>
          </w:divBdr>
        </w:div>
        <w:div w:id="1168059914">
          <w:marLeft w:val="547"/>
          <w:marRight w:val="0"/>
          <w:marTop w:val="134"/>
          <w:marBottom w:val="0"/>
          <w:divBdr>
            <w:top w:val="none" w:sz="0" w:space="0" w:color="auto"/>
            <w:left w:val="none" w:sz="0" w:space="0" w:color="auto"/>
            <w:bottom w:val="none" w:sz="0" w:space="0" w:color="auto"/>
            <w:right w:val="none" w:sz="0" w:space="0" w:color="auto"/>
          </w:divBdr>
        </w:div>
        <w:div w:id="639505955">
          <w:marLeft w:val="547"/>
          <w:marRight w:val="0"/>
          <w:marTop w:val="134"/>
          <w:marBottom w:val="0"/>
          <w:divBdr>
            <w:top w:val="none" w:sz="0" w:space="0" w:color="auto"/>
            <w:left w:val="none" w:sz="0" w:space="0" w:color="auto"/>
            <w:bottom w:val="none" w:sz="0" w:space="0" w:color="auto"/>
            <w:right w:val="none" w:sz="0" w:space="0" w:color="auto"/>
          </w:divBdr>
        </w:div>
      </w:divsChild>
    </w:div>
    <w:div w:id="1357660259">
      <w:bodyDiv w:val="1"/>
      <w:marLeft w:val="0"/>
      <w:marRight w:val="0"/>
      <w:marTop w:val="0"/>
      <w:marBottom w:val="0"/>
      <w:divBdr>
        <w:top w:val="none" w:sz="0" w:space="0" w:color="auto"/>
        <w:left w:val="none" w:sz="0" w:space="0" w:color="auto"/>
        <w:bottom w:val="none" w:sz="0" w:space="0" w:color="auto"/>
        <w:right w:val="none" w:sz="0" w:space="0" w:color="auto"/>
      </w:divBdr>
      <w:divsChild>
        <w:div w:id="1319573674">
          <w:marLeft w:val="547"/>
          <w:marRight w:val="0"/>
          <w:marTop w:val="0"/>
          <w:marBottom w:val="120"/>
          <w:divBdr>
            <w:top w:val="none" w:sz="0" w:space="0" w:color="auto"/>
            <w:left w:val="none" w:sz="0" w:space="0" w:color="auto"/>
            <w:bottom w:val="none" w:sz="0" w:space="0" w:color="auto"/>
            <w:right w:val="none" w:sz="0" w:space="0" w:color="auto"/>
          </w:divBdr>
        </w:div>
        <w:div w:id="467747922">
          <w:marLeft w:val="547"/>
          <w:marRight w:val="0"/>
          <w:marTop w:val="0"/>
          <w:marBottom w:val="120"/>
          <w:divBdr>
            <w:top w:val="none" w:sz="0" w:space="0" w:color="auto"/>
            <w:left w:val="none" w:sz="0" w:space="0" w:color="auto"/>
            <w:bottom w:val="none" w:sz="0" w:space="0" w:color="auto"/>
            <w:right w:val="none" w:sz="0" w:space="0" w:color="auto"/>
          </w:divBdr>
        </w:div>
        <w:div w:id="1578322330">
          <w:marLeft w:val="547"/>
          <w:marRight w:val="0"/>
          <w:marTop w:val="0"/>
          <w:marBottom w:val="120"/>
          <w:divBdr>
            <w:top w:val="none" w:sz="0" w:space="0" w:color="auto"/>
            <w:left w:val="none" w:sz="0" w:space="0" w:color="auto"/>
            <w:bottom w:val="none" w:sz="0" w:space="0" w:color="auto"/>
            <w:right w:val="none" w:sz="0" w:space="0" w:color="auto"/>
          </w:divBdr>
        </w:div>
        <w:div w:id="106394771">
          <w:marLeft w:val="547"/>
          <w:marRight w:val="0"/>
          <w:marTop w:val="0"/>
          <w:marBottom w:val="12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71765829">
      <w:bodyDiv w:val="1"/>
      <w:marLeft w:val="0"/>
      <w:marRight w:val="0"/>
      <w:marTop w:val="0"/>
      <w:marBottom w:val="0"/>
      <w:divBdr>
        <w:top w:val="none" w:sz="0" w:space="0" w:color="auto"/>
        <w:left w:val="none" w:sz="0" w:space="0" w:color="auto"/>
        <w:bottom w:val="none" w:sz="0" w:space="0" w:color="auto"/>
        <w:right w:val="none" w:sz="0" w:space="0" w:color="auto"/>
      </w:divBdr>
      <w:divsChild>
        <w:div w:id="1874875891">
          <w:marLeft w:val="0"/>
          <w:marRight w:val="0"/>
          <w:marTop w:val="0"/>
          <w:marBottom w:val="0"/>
          <w:divBdr>
            <w:top w:val="none" w:sz="0" w:space="0" w:color="auto"/>
            <w:left w:val="none" w:sz="0" w:space="0" w:color="auto"/>
            <w:bottom w:val="none" w:sz="0" w:space="0" w:color="auto"/>
            <w:right w:val="none" w:sz="0" w:space="0" w:color="auto"/>
          </w:divBdr>
          <w:divsChild>
            <w:div w:id="1808627359">
              <w:marLeft w:val="0"/>
              <w:marRight w:val="0"/>
              <w:marTop w:val="0"/>
              <w:marBottom w:val="0"/>
              <w:divBdr>
                <w:top w:val="none" w:sz="0" w:space="0" w:color="auto"/>
                <w:left w:val="none" w:sz="0" w:space="0" w:color="auto"/>
                <w:bottom w:val="none" w:sz="0" w:space="0" w:color="auto"/>
                <w:right w:val="none" w:sz="0" w:space="0" w:color="auto"/>
              </w:divBdr>
              <w:divsChild>
                <w:div w:id="1363556349">
                  <w:marLeft w:val="0"/>
                  <w:marRight w:val="0"/>
                  <w:marTop w:val="0"/>
                  <w:marBottom w:val="0"/>
                  <w:divBdr>
                    <w:top w:val="none" w:sz="0" w:space="0" w:color="auto"/>
                    <w:left w:val="none" w:sz="0" w:space="0" w:color="auto"/>
                    <w:bottom w:val="none" w:sz="0" w:space="0" w:color="auto"/>
                    <w:right w:val="none" w:sz="0" w:space="0" w:color="auto"/>
                  </w:divBdr>
                  <w:divsChild>
                    <w:div w:id="624890696">
                      <w:marLeft w:val="0"/>
                      <w:marRight w:val="0"/>
                      <w:marTop w:val="0"/>
                      <w:marBottom w:val="0"/>
                      <w:divBdr>
                        <w:top w:val="none" w:sz="0" w:space="0" w:color="auto"/>
                        <w:left w:val="none" w:sz="0" w:space="0" w:color="auto"/>
                        <w:bottom w:val="none" w:sz="0" w:space="0" w:color="auto"/>
                        <w:right w:val="none" w:sz="0" w:space="0" w:color="auto"/>
                      </w:divBdr>
                      <w:divsChild>
                        <w:div w:id="37247747">
                          <w:marLeft w:val="0"/>
                          <w:marRight w:val="0"/>
                          <w:marTop w:val="0"/>
                          <w:marBottom w:val="0"/>
                          <w:divBdr>
                            <w:top w:val="none" w:sz="0" w:space="0" w:color="auto"/>
                            <w:left w:val="none" w:sz="0" w:space="0" w:color="auto"/>
                            <w:bottom w:val="none" w:sz="0" w:space="0" w:color="auto"/>
                            <w:right w:val="none" w:sz="0" w:space="0" w:color="auto"/>
                          </w:divBdr>
                          <w:divsChild>
                            <w:div w:id="52318117">
                              <w:marLeft w:val="0"/>
                              <w:marRight w:val="0"/>
                              <w:marTop w:val="0"/>
                              <w:marBottom w:val="0"/>
                              <w:divBdr>
                                <w:top w:val="single" w:sz="6" w:space="0" w:color="CCCCCC"/>
                                <w:left w:val="single" w:sz="6" w:space="0" w:color="CCCCCC"/>
                                <w:bottom w:val="single" w:sz="6" w:space="0" w:color="CCCCCC"/>
                                <w:right w:val="single" w:sz="6" w:space="0" w:color="CCCCCC"/>
                              </w:divBdr>
                              <w:divsChild>
                                <w:div w:id="1093162540">
                                  <w:marLeft w:val="0"/>
                                  <w:marRight w:val="0"/>
                                  <w:marTop w:val="75"/>
                                  <w:marBottom w:val="0"/>
                                  <w:divBdr>
                                    <w:top w:val="none" w:sz="0" w:space="0" w:color="auto"/>
                                    <w:left w:val="none" w:sz="0" w:space="0" w:color="auto"/>
                                    <w:bottom w:val="none" w:sz="0" w:space="0" w:color="auto"/>
                                    <w:right w:val="none" w:sz="0" w:space="0" w:color="auto"/>
                                  </w:divBdr>
                                  <w:divsChild>
                                    <w:div w:id="1687168647">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90389">
      <w:bodyDiv w:val="1"/>
      <w:marLeft w:val="0"/>
      <w:marRight w:val="0"/>
      <w:marTop w:val="0"/>
      <w:marBottom w:val="0"/>
      <w:divBdr>
        <w:top w:val="none" w:sz="0" w:space="0" w:color="auto"/>
        <w:left w:val="none" w:sz="0" w:space="0" w:color="auto"/>
        <w:bottom w:val="none" w:sz="0" w:space="0" w:color="auto"/>
        <w:right w:val="none" w:sz="0" w:space="0" w:color="auto"/>
      </w:divBdr>
      <w:divsChild>
        <w:div w:id="362294162">
          <w:marLeft w:val="547"/>
          <w:marRight w:val="0"/>
          <w:marTop w:val="134"/>
          <w:marBottom w:val="0"/>
          <w:divBdr>
            <w:top w:val="none" w:sz="0" w:space="0" w:color="auto"/>
            <w:left w:val="none" w:sz="0" w:space="0" w:color="auto"/>
            <w:bottom w:val="none" w:sz="0" w:space="0" w:color="auto"/>
            <w:right w:val="none" w:sz="0" w:space="0" w:color="auto"/>
          </w:divBdr>
        </w:div>
        <w:div w:id="2010017598">
          <w:marLeft w:val="1166"/>
          <w:marRight w:val="0"/>
          <w:marTop w:val="134"/>
          <w:marBottom w:val="0"/>
          <w:divBdr>
            <w:top w:val="none" w:sz="0" w:space="0" w:color="auto"/>
            <w:left w:val="none" w:sz="0" w:space="0" w:color="auto"/>
            <w:bottom w:val="none" w:sz="0" w:space="0" w:color="auto"/>
            <w:right w:val="none" w:sz="0" w:space="0" w:color="auto"/>
          </w:divBdr>
        </w:div>
        <w:div w:id="130902856">
          <w:marLeft w:val="1800"/>
          <w:marRight w:val="0"/>
          <w:marTop w:val="134"/>
          <w:marBottom w:val="0"/>
          <w:divBdr>
            <w:top w:val="none" w:sz="0" w:space="0" w:color="auto"/>
            <w:left w:val="none" w:sz="0" w:space="0" w:color="auto"/>
            <w:bottom w:val="none" w:sz="0" w:space="0" w:color="auto"/>
            <w:right w:val="none" w:sz="0" w:space="0" w:color="auto"/>
          </w:divBdr>
        </w:div>
        <w:div w:id="1650480804">
          <w:marLeft w:val="1800"/>
          <w:marRight w:val="0"/>
          <w:marTop w:val="134"/>
          <w:marBottom w:val="0"/>
          <w:divBdr>
            <w:top w:val="none" w:sz="0" w:space="0" w:color="auto"/>
            <w:left w:val="none" w:sz="0" w:space="0" w:color="auto"/>
            <w:bottom w:val="none" w:sz="0" w:space="0" w:color="auto"/>
            <w:right w:val="none" w:sz="0" w:space="0" w:color="auto"/>
          </w:divBdr>
        </w:div>
      </w:divsChild>
    </w:div>
    <w:div w:id="1865166142">
      <w:bodyDiv w:val="1"/>
      <w:marLeft w:val="0"/>
      <w:marRight w:val="0"/>
      <w:marTop w:val="0"/>
      <w:marBottom w:val="0"/>
      <w:divBdr>
        <w:top w:val="none" w:sz="0" w:space="0" w:color="auto"/>
        <w:left w:val="none" w:sz="0" w:space="0" w:color="auto"/>
        <w:bottom w:val="none" w:sz="0" w:space="0" w:color="auto"/>
        <w:right w:val="none" w:sz="0" w:space="0" w:color="auto"/>
      </w:divBdr>
      <w:divsChild>
        <w:div w:id="578909858">
          <w:marLeft w:val="547"/>
          <w:marRight w:val="0"/>
          <w:marTop w:val="0"/>
          <w:marBottom w:val="120"/>
          <w:divBdr>
            <w:top w:val="none" w:sz="0" w:space="0" w:color="auto"/>
            <w:left w:val="none" w:sz="0" w:space="0" w:color="auto"/>
            <w:bottom w:val="none" w:sz="0" w:space="0" w:color="auto"/>
            <w:right w:val="none" w:sz="0" w:space="0" w:color="auto"/>
          </w:divBdr>
        </w:div>
        <w:div w:id="276569781">
          <w:marLeft w:val="547"/>
          <w:marRight w:val="0"/>
          <w:marTop w:val="0"/>
          <w:marBottom w:val="120"/>
          <w:divBdr>
            <w:top w:val="none" w:sz="0" w:space="0" w:color="auto"/>
            <w:left w:val="none" w:sz="0" w:space="0" w:color="auto"/>
            <w:bottom w:val="none" w:sz="0" w:space="0" w:color="auto"/>
            <w:right w:val="none" w:sz="0" w:space="0" w:color="auto"/>
          </w:divBdr>
        </w:div>
        <w:div w:id="468939053">
          <w:marLeft w:val="547"/>
          <w:marRight w:val="0"/>
          <w:marTop w:val="0"/>
          <w:marBottom w:val="120"/>
          <w:divBdr>
            <w:top w:val="none" w:sz="0" w:space="0" w:color="auto"/>
            <w:left w:val="none" w:sz="0" w:space="0" w:color="auto"/>
            <w:bottom w:val="none" w:sz="0" w:space="0" w:color="auto"/>
            <w:right w:val="none" w:sz="0" w:space="0" w:color="auto"/>
          </w:divBdr>
        </w:div>
        <w:div w:id="778987372">
          <w:marLeft w:val="547"/>
          <w:marRight w:val="0"/>
          <w:marTop w:val="0"/>
          <w:marBottom w:val="120"/>
          <w:divBdr>
            <w:top w:val="none" w:sz="0" w:space="0" w:color="auto"/>
            <w:left w:val="none" w:sz="0" w:space="0" w:color="auto"/>
            <w:bottom w:val="none" w:sz="0" w:space="0" w:color="auto"/>
            <w:right w:val="none" w:sz="0" w:space="0" w:color="auto"/>
          </w:divBdr>
        </w:div>
        <w:div w:id="1224675285">
          <w:marLeft w:val="547"/>
          <w:marRight w:val="0"/>
          <w:marTop w:val="0"/>
          <w:marBottom w:val="120"/>
          <w:divBdr>
            <w:top w:val="none" w:sz="0" w:space="0" w:color="auto"/>
            <w:left w:val="none" w:sz="0" w:space="0" w:color="auto"/>
            <w:bottom w:val="none" w:sz="0" w:space="0" w:color="auto"/>
            <w:right w:val="none" w:sz="0" w:space="0" w:color="auto"/>
          </w:divBdr>
        </w:div>
        <w:div w:id="647323781">
          <w:marLeft w:val="547"/>
          <w:marRight w:val="0"/>
          <w:marTop w:val="0"/>
          <w:marBottom w:val="120"/>
          <w:divBdr>
            <w:top w:val="none" w:sz="0" w:space="0" w:color="auto"/>
            <w:left w:val="none" w:sz="0" w:space="0" w:color="auto"/>
            <w:bottom w:val="none" w:sz="0" w:space="0" w:color="auto"/>
            <w:right w:val="none" w:sz="0" w:space="0" w:color="auto"/>
          </w:divBdr>
        </w:div>
      </w:divsChild>
    </w:div>
    <w:div w:id="1965650229">
      <w:bodyDiv w:val="1"/>
      <w:marLeft w:val="0"/>
      <w:marRight w:val="0"/>
      <w:marTop w:val="0"/>
      <w:marBottom w:val="0"/>
      <w:divBdr>
        <w:top w:val="none" w:sz="0" w:space="0" w:color="auto"/>
        <w:left w:val="none" w:sz="0" w:space="0" w:color="auto"/>
        <w:bottom w:val="none" w:sz="0" w:space="0" w:color="auto"/>
        <w:right w:val="none" w:sz="0" w:space="0" w:color="auto"/>
      </w:divBdr>
      <w:divsChild>
        <w:div w:id="249504620">
          <w:marLeft w:val="0"/>
          <w:marRight w:val="0"/>
          <w:marTop w:val="0"/>
          <w:marBottom w:val="0"/>
          <w:divBdr>
            <w:top w:val="none" w:sz="0" w:space="0" w:color="auto"/>
            <w:left w:val="none" w:sz="0" w:space="0" w:color="auto"/>
            <w:bottom w:val="none" w:sz="0" w:space="0" w:color="auto"/>
            <w:right w:val="none" w:sz="0" w:space="0" w:color="auto"/>
          </w:divBdr>
          <w:divsChild>
            <w:div w:id="2000695440">
              <w:marLeft w:val="0"/>
              <w:marRight w:val="0"/>
              <w:marTop w:val="0"/>
              <w:marBottom w:val="0"/>
              <w:divBdr>
                <w:top w:val="none" w:sz="0" w:space="0" w:color="auto"/>
                <w:left w:val="none" w:sz="0" w:space="0" w:color="auto"/>
                <w:bottom w:val="none" w:sz="0" w:space="0" w:color="auto"/>
                <w:right w:val="none" w:sz="0" w:space="0" w:color="auto"/>
              </w:divBdr>
              <w:divsChild>
                <w:div w:id="275019988">
                  <w:marLeft w:val="0"/>
                  <w:marRight w:val="0"/>
                  <w:marTop w:val="0"/>
                  <w:marBottom w:val="0"/>
                  <w:divBdr>
                    <w:top w:val="none" w:sz="0" w:space="0" w:color="auto"/>
                    <w:left w:val="none" w:sz="0" w:space="0" w:color="auto"/>
                    <w:bottom w:val="none" w:sz="0" w:space="0" w:color="auto"/>
                    <w:right w:val="none" w:sz="0" w:space="0" w:color="auto"/>
                  </w:divBdr>
                  <w:divsChild>
                    <w:div w:id="1185437823">
                      <w:marLeft w:val="0"/>
                      <w:marRight w:val="0"/>
                      <w:marTop w:val="0"/>
                      <w:marBottom w:val="0"/>
                      <w:divBdr>
                        <w:top w:val="none" w:sz="0" w:space="0" w:color="auto"/>
                        <w:left w:val="none" w:sz="0" w:space="0" w:color="auto"/>
                        <w:bottom w:val="none" w:sz="0" w:space="0" w:color="auto"/>
                        <w:right w:val="none" w:sz="0" w:space="0" w:color="auto"/>
                      </w:divBdr>
                      <w:divsChild>
                        <w:div w:id="922490990">
                          <w:marLeft w:val="0"/>
                          <w:marRight w:val="0"/>
                          <w:marTop w:val="0"/>
                          <w:marBottom w:val="0"/>
                          <w:divBdr>
                            <w:top w:val="none" w:sz="0" w:space="0" w:color="auto"/>
                            <w:left w:val="none" w:sz="0" w:space="0" w:color="auto"/>
                            <w:bottom w:val="none" w:sz="0" w:space="0" w:color="auto"/>
                            <w:right w:val="none" w:sz="0" w:space="0" w:color="auto"/>
                          </w:divBdr>
                          <w:divsChild>
                            <w:div w:id="2038120147">
                              <w:marLeft w:val="0"/>
                              <w:marRight w:val="0"/>
                              <w:marTop w:val="0"/>
                              <w:marBottom w:val="0"/>
                              <w:divBdr>
                                <w:top w:val="single" w:sz="6" w:space="0" w:color="CCCCCC"/>
                                <w:left w:val="single" w:sz="6" w:space="0" w:color="CCCCCC"/>
                                <w:bottom w:val="single" w:sz="6" w:space="0" w:color="CCCCCC"/>
                                <w:right w:val="single" w:sz="6" w:space="0" w:color="CCCCCC"/>
                              </w:divBdr>
                              <w:divsChild>
                                <w:div w:id="19883173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9211">
      <w:bodyDiv w:val="1"/>
      <w:marLeft w:val="0"/>
      <w:marRight w:val="0"/>
      <w:marTop w:val="0"/>
      <w:marBottom w:val="0"/>
      <w:divBdr>
        <w:top w:val="none" w:sz="0" w:space="0" w:color="auto"/>
        <w:left w:val="none" w:sz="0" w:space="0" w:color="auto"/>
        <w:bottom w:val="none" w:sz="0" w:space="0" w:color="auto"/>
        <w:right w:val="none" w:sz="0" w:space="0" w:color="auto"/>
      </w:divBdr>
      <w:divsChild>
        <w:div w:id="1108696270">
          <w:marLeft w:val="0"/>
          <w:marRight w:val="0"/>
          <w:marTop w:val="0"/>
          <w:marBottom w:val="0"/>
          <w:divBdr>
            <w:top w:val="none" w:sz="0" w:space="0" w:color="auto"/>
            <w:left w:val="none" w:sz="0" w:space="0" w:color="auto"/>
            <w:bottom w:val="none" w:sz="0" w:space="0" w:color="auto"/>
            <w:right w:val="none" w:sz="0" w:space="0" w:color="auto"/>
          </w:divBdr>
          <w:divsChild>
            <w:div w:id="469128133">
              <w:marLeft w:val="0"/>
              <w:marRight w:val="0"/>
              <w:marTop w:val="0"/>
              <w:marBottom w:val="0"/>
              <w:divBdr>
                <w:top w:val="none" w:sz="0" w:space="0" w:color="auto"/>
                <w:left w:val="none" w:sz="0" w:space="0" w:color="auto"/>
                <w:bottom w:val="none" w:sz="0" w:space="0" w:color="auto"/>
                <w:right w:val="none" w:sz="0" w:space="0" w:color="auto"/>
              </w:divBdr>
              <w:divsChild>
                <w:div w:id="2130928097">
                  <w:marLeft w:val="0"/>
                  <w:marRight w:val="0"/>
                  <w:marTop w:val="0"/>
                  <w:marBottom w:val="0"/>
                  <w:divBdr>
                    <w:top w:val="none" w:sz="0" w:space="0" w:color="auto"/>
                    <w:left w:val="none" w:sz="0" w:space="0" w:color="auto"/>
                    <w:bottom w:val="none" w:sz="0" w:space="0" w:color="auto"/>
                    <w:right w:val="none" w:sz="0" w:space="0" w:color="auto"/>
                  </w:divBdr>
                  <w:divsChild>
                    <w:div w:id="1570536620">
                      <w:marLeft w:val="0"/>
                      <w:marRight w:val="0"/>
                      <w:marTop w:val="0"/>
                      <w:marBottom w:val="0"/>
                      <w:divBdr>
                        <w:top w:val="none" w:sz="0" w:space="0" w:color="auto"/>
                        <w:left w:val="none" w:sz="0" w:space="0" w:color="auto"/>
                        <w:bottom w:val="none" w:sz="0" w:space="0" w:color="auto"/>
                        <w:right w:val="none" w:sz="0" w:space="0" w:color="auto"/>
                      </w:divBdr>
                      <w:divsChild>
                        <w:div w:id="1651127602">
                          <w:marLeft w:val="0"/>
                          <w:marRight w:val="0"/>
                          <w:marTop w:val="0"/>
                          <w:marBottom w:val="0"/>
                          <w:divBdr>
                            <w:top w:val="none" w:sz="0" w:space="0" w:color="auto"/>
                            <w:left w:val="none" w:sz="0" w:space="0" w:color="auto"/>
                            <w:bottom w:val="none" w:sz="0" w:space="0" w:color="auto"/>
                            <w:right w:val="none" w:sz="0" w:space="0" w:color="auto"/>
                          </w:divBdr>
                          <w:divsChild>
                            <w:div w:id="749932881">
                              <w:marLeft w:val="0"/>
                              <w:marRight w:val="0"/>
                              <w:marTop w:val="0"/>
                              <w:marBottom w:val="0"/>
                              <w:divBdr>
                                <w:top w:val="none" w:sz="0" w:space="0" w:color="auto"/>
                                <w:left w:val="none" w:sz="0" w:space="0" w:color="auto"/>
                                <w:bottom w:val="none" w:sz="0" w:space="0" w:color="auto"/>
                                <w:right w:val="none" w:sz="0" w:space="0" w:color="auto"/>
                              </w:divBdr>
                              <w:divsChild>
                                <w:div w:id="915361071">
                                  <w:marLeft w:val="0"/>
                                  <w:marRight w:val="0"/>
                                  <w:marTop w:val="0"/>
                                  <w:marBottom w:val="0"/>
                                  <w:divBdr>
                                    <w:top w:val="none" w:sz="0" w:space="0" w:color="auto"/>
                                    <w:left w:val="none" w:sz="0" w:space="0" w:color="auto"/>
                                    <w:bottom w:val="none" w:sz="0" w:space="0" w:color="auto"/>
                                    <w:right w:val="none" w:sz="0" w:space="0" w:color="auto"/>
                                  </w:divBdr>
                                  <w:divsChild>
                                    <w:div w:id="1127817316">
                                      <w:marLeft w:val="0"/>
                                      <w:marRight w:val="0"/>
                                      <w:marTop w:val="0"/>
                                      <w:marBottom w:val="0"/>
                                      <w:divBdr>
                                        <w:top w:val="none" w:sz="0" w:space="0" w:color="auto"/>
                                        <w:left w:val="none" w:sz="0" w:space="0" w:color="auto"/>
                                        <w:bottom w:val="none" w:sz="0" w:space="0" w:color="auto"/>
                                        <w:right w:val="none" w:sz="0" w:space="0" w:color="auto"/>
                                      </w:divBdr>
                                      <w:divsChild>
                                        <w:div w:id="1145052150">
                                          <w:marLeft w:val="0"/>
                                          <w:marRight w:val="0"/>
                                          <w:marTop w:val="0"/>
                                          <w:marBottom w:val="0"/>
                                          <w:divBdr>
                                            <w:top w:val="none" w:sz="0" w:space="0" w:color="auto"/>
                                            <w:left w:val="none" w:sz="0" w:space="0" w:color="auto"/>
                                            <w:bottom w:val="none" w:sz="0" w:space="0" w:color="auto"/>
                                            <w:right w:val="none" w:sz="0" w:space="0" w:color="auto"/>
                                          </w:divBdr>
                                          <w:divsChild>
                                            <w:div w:id="1632250908">
                                              <w:marLeft w:val="0"/>
                                              <w:marRight w:val="0"/>
                                              <w:marTop w:val="0"/>
                                              <w:marBottom w:val="0"/>
                                              <w:divBdr>
                                                <w:top w:val="none" w:sz="0" w:space="0" w:color="auto"/>
                                                <w:left w:val="none" w:sz="0" w:space="0" w:color="auto"/>
                                                <w:bottom w:val="none" w:sz="0" w:space="0" w:color="auto"/>
                                                <w:right w:val="none" w:sz="0" w:space="0" w:color="auto"/>
                                              </w:divBdr>
                                              <w:divsChild>
                                                <w:div w:id="1896351587">
                                                  <w:marLeft w:val="0"/>
                                                  <w:marRight w:val="0"/>
                                                  <w:marTop w:val="0"/>
                                                  <w:marBottom w:val="0"/>
                                                  <w:divBdr>
                                                    <w:top w:val="none" w:sz="0" w:space="0" w:color="auto"/>
                                                    <w:left w:val="none" w:sz="0" w:space="0" w:color="auto"/>
                                                    <w:bottom w:val="none" w:sz="0" w:space="0" w:color="auto"/>
                                                    <w:right w:val="none" w:sz="0" w:space="0" w:color="auto"/>
                                                  </w:divBdr>
                                                  <w:divsChild>
                                                    <w:div w:id="324667726">
                                                      <w:marLeft w:val="0"/>
                                                      <w:marRight w:val="0"/>
                                                      <w:marTop w:val="0"/>
                                                      <w:marBottom w:val="0"/>
                                                      <w:divBdr>
                                                        <w:top w:val="none" w:sz="0" w:space="0" w:color="auto"/>
                                                        <w:left w:val="none" w:sz="0" w:space="0" w:color="auto"/>
                                                        <w:bottom w:val="none" w:sz="0" w:space="0" w:color="auto"/>
                                                        <w:right w:val="none" w:sz="0" w:space="0" w:color="auto"/>
                                                      </w:divBdr>
                                                      <w:divsChild>
                                                        <w:div w:id="1699118429">
                                                          <w:marLeft w:val="0"/>
                                                          <w:marRight w:val="0"/>
                                                          <w:marTop w:val="0"/>
                                                          <w:marBottom w:val="0"/>
                                                          <w:divBdr>
                                                            <w:top w:val="none" w:sz="0" w:space="0" w:color="auto"/>
                                                            <w:left w:val="none" w:sz="0" w:space="0" w:color="auto"/>
                                                            <w:bottom w:val="none" w:sz="0" w:space="0" w:color="auto"/>
                                                            <w:right w:val="none" w:sz="0" w:space="0" w:color="auto"/>
                                                          </w:divBdr>
                                                          <w:divsChild>
                                                            <w:div w:id="795367519">
                                                              <w:marLeft w:val="0"/>
                                                              <w:marRight w:val="0"/>
                                                              <w:marTop w:val="0"/>
                                                              <w:marBottom w:val="0"/>
                                                              <w:divBdr>
                                                                <w:top w:val="none" w:sz="0" w:space="0" w:color="auto"/>
                                                                <w:left w:val="none" w:sz="0" w:space="0" w:color="auto"/>
                                                                <w:bottom w:val="none" w:sz="0" w:space="0" w:color="auto"/>
                                                                <w:right w:val="none" w:sz="0" w:space="0" w:color="auto"/>
                                                              </w:divBdr>
                                                              <w:divsChild>
                                                                <w:div w:id="1284389289">
                                                                  <w:marLeft w:val="0"/>
                                                                  <w:marRight w:val="0"/>
                                                                  <w:marTop w:val="0"/>
                                                                  <w:marBottom w:val="0"/>
                                                                  <w:divBdr>
                                                                    <w:top w:val="none" w:sz="0" w:space="0" w:color="auto"/>
                                                                    <w:left w:val="none" w:sz="0" w:space="0" w:color="auto"/>
                                                                    <w:bottom w:val="none" w:sz="0" w:space="0" w:color="auto"/>
                                                                    <w:right w:val="none" w:sz="0" w:space="0" w:color="auto"/>
                                                                  </w:divBdr>
                                                                  <w:divsChild>
                                                                    <w:div w:id="1421029836">
                                                                      <w:marLeft w:val="0"/>
                                                                      <w:marRight w:val="0"/>
                                                                      <w:marTop w:val="0"/>
                                                                      <w:marBottom w:val="0"/>
                                                                      <w:divBdr>
                                                                        <w:top w:val="none" w:sz="0" w:space="0" w:color="auto"/>
                                                                        <w:left w:val="none" w:sz="0" w:space="0" w:color="auto"/>
                                                                        <w:bottom w:val="none" w:sz="0" w:space="0" w:color="auto"/>
                                                                        <w:right w:val="none" w:sz="0" w:space="0" w:color="auto"/>
                                                                      </w:divBdr>
                                                                    </w:div>
                                                                    <w:div w:id="1858033657">
                                                                      <w:marLeft w:val="0"/>
                                                                      <w:marRight w:val="0"/>
                                                                      <w:marTop w:val="0"/>
                                                                      <w:marBottom w:val="0"/>
                                                                      <w:divBdr>
                                                                        <w:top w:val="none" w:sz="0" w:space="0" w:color="auto"/>
                                                                        <w:left w:val="none" w:sz="0" w:space="0" w:color="auto"/>
                                                                        <w:bottom w:val="none" w:sz="0" w:space="0" w:color="auto"/>
                                                                        <w:right w:val="none" w:sz="0" w:space="0" w:color="auto"/>
                                                                      </w:divBdr>
                                                                    </w:div>
                                                                    <w:div w:id="2058700088">
                                                                      <w:marLeft w:val="0"/>
                                                                      <w:marRight w:val="0"/>
                                                                      <w:marTop w:val="0"/>
                                                                      <w:marBottom w:val="0"/>
                                                                      <w:divBdr>
                                                                        <w:top w:val="none" w:sz="0" w:space="0" w:color="auto"/>
                                                                        <w:left w:val="none" w:sz="0" w:space="0" w:color="auto"/>
                                                                        <w:bottom w:val="none" w:sz="0" w:space="0" w:color="auto"/>
                                                                        <w:right w:val="none" w:sz="0" w:space="0" w:color="auto"/>
                                                                      </w:divBdr>
                                                                    </w:div>
                                                                    <w:div w:id="472334635">
                                                                      <w:marLeft w:val="0"/>
                                                                      <w:marRight w:val="0"/>
                                                                      <w:marTop w:val="0"/>
                                                                      <w:marBottom w:val="0"/>
                                                                      <w:divBdr>
                                                                        <w:top w:val="none" w:sz="0" w:space="0" w:color="auto"/>
                                                                        <w:left w:val="none" w:sz="0" w:space="0" w:color="auto"/>
                                                                        <w:bottom w:val="none" w:sz="0" w:space="0" w:color="auto"/>
                                                                        <w:right w:val="none" w:sz="0" w:space="0" w:color="auto"/>
                                                                      </w:divBdr>
                                                                    </w:div>
                                                                    <w:div w:id="917666282">
                                                                      <w:marLeft w:val="0"/>
                                                                      <w:marRight w:val="0"/>
                                                                      <w:marTop w:val="0"/>
                                                                      <w:marBottom w:val="0"/>
                                                                      <w:divBdr>
                                                                        <w:top w:val="none" w:sz="0" w:space="0" w:color="auto"/>
                                                                        <w:left w:val="none" w:sz="0" w:space="0" w:color="auto"/>
                                                                        <w:bottom w:val="none" w:sz="0" w:space="0" w:color="auto"/>
                                                                        <w:right w:val="none" w:sz="0" w:space="0" w:color="auto"/>
                                                                      </w:divBdr>
                                                                    </w:div>
                                                                    <w:div w:id="867178046">
                                                                      <w:marLeft w:val="0"/>
                                                                      <w:marRight w:val="0"/>
                                                                      <w:marTop w:val="0"/>
                                                                      <w:marBottom w:val="0"/>
                                                                      <w:divBdr>
                                                                        <w:top w:val="none" w:sz="0" w:space="0" w:color="auto"/>
                                                                        <w:left w:val="none" w:sz="0" w:space="0" w:color="auto"/>
                                                                        <w:bottom w:val="none" w:sz="0" w:space="0" w:color="auto"/>
                                                                        <w:right w:val="none" w:sz="0" w:space="0" w:color="auto"/>
                                                                      </w:divBdr>
                                                                    </w:div>
                                                                    <w:div w:id="1303922171">
                                                                      <w:marLeft w:val="0"/>
                                                                      <w:marRight w:val="0"/>
                                                                      <w:marTop w:val="0"/>
                                                                      <w:marBottom w:val="0"/>
                                                                      <w:divBdr>
                                                                        <w:top w:val="none" w:sz="0" w:space="0" w:color="auto"/>
                                                                        <w:left w:val="none" w:sz="0" w:space="0" w:color="auto"/>
                                                                        <w:bottom w:val="none" w:sz="0" w:space="0" w:color="auto"/>
                                                                        <w:right w:val="none" w:sz="0" w:space="0" w:color="auto"/>
                                                                      </w:divBdr>
                                                                    </w:div>
                                                                    <w:div w:id="14108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18" Type="http://schemas.openxmlformats.org/officeDocument/2006/relationships/hyperlink" Target="https://www.ecfr.gov/cgi-bin/text-idx?SID=7b203119b682d477d005f9a07b386114&amp;mc=true&amp;node=se38.1.4_116&amp;rgn=div8"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media/image13.png"/><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17" Type="http://schemas.openxmlformats.org/officeDocument/2006/relationships/hyperlink" Target="https://vaww.vrm.km.va.gov/system/templates/selfservice/va_kanew/help/agent/locale/en-US/portal/554400000001034/content/554400000014564/M21-1-Part-IV-Subpart-ii-Chapter-2-Section-F-Compensation-Based-on-Individual-Unemployability-IU" TargetMode="External"/><Relationship Id="rId25" Type="http://schemas.openxmlformats.org/officeDocument/2006/relationships/image" Target="media/image7.png"/><Relationship Id="rId33" Type="http://schemas.openxmlformats.org/officeDocument/2006/relationships/image" Target="media/image1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5809/M21-1-Part-III-Subpart-iv-Chapter-3-Section-A-Examination-Requests-Overview" TargetMode="External"/><Relationship Id="rId20" Type="http://schemas.openxmlformats.org/officeDocument/2006/relationships/image" Target="media/image2.png"/><Relationship Id="rId29" Type="http://schemas.openxmlformats.org/officeDocument/2006/relationships/hyperlink" Target="http://www.benefits.va.gov/compensation/dbq_ListByDBQFormName.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166/M21-1-Part-III-Subpart-iii-Chapter-3-Section-A-Department-of-Veterans-Affairs-VA-Requests-for-Information-From-the-Social-Security-Administration-SSA" TargetMode="External"/><Relationship Id="rId23" Type="http://schemas.openxmlformats.org/officeDocument/2006/relationships/image" Target="media/image5.png"/><Relationship Id="rId28" Type="http://schemas.openxmlformats.org/officeDocument/2006/relationships/hyperlink" Target="https://vbaw.vba.va.gov/vocrehab/directory.as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vbaw.vba.va.gov/bl/20/cio/20s5/forms/VBA-21-8940-ARE.pdf" TargetMode="External"/><Relationship Id="rId35"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RO317-839076992-15336</_dlc_DocId>
    <_dlc_DocIdUrl xmlns="b62c6c12-24c5-4d47-ac4d-c5cc93bcdf7b">
      <Url>https://vaww.vashare.vba.va.gov/sites/SPTNCIO/focusedveterans/training/VSRvirtualtraining/_layouts/15/DocIdRedir.aspx?ID=RO317-839076992-15336</Url>
      <Description>RO317-839076992-15336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6F99BA39-02C0-4086-B051-A34B8D1935E8}">
  <ds:schemaRefs>
    <ds:schemaRef ds:uri="http://schemas.openxmlformats.org/officeDocument/2006/bibliography"/>
  </ds:schemaRefs>
</ds:datastoreItem>
</file>

<file path=customXml/itemProps4.xml><?xml version="1.0" encoding="utf-8"?>
<ds:datastoreItem xmlns:ds="http://schemas.openxmlformats.org/officeDocument/2006/customXml" ds:itemID="{B37791FF-0585-4992-8B22-BF27CDB94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202409-33AE-4174-A8D9-C2EE4467C9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NTC_ HO Template</Template>
  <TotalTime>30</TotalTime>
  <Pages>20</Pages>
  <Words>4816</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Individual Unemployability Handout</vt:lpstr>
    </vt:vector>
  </TitlesOfParts>
  <Company>Veterans Benefits Administration</Company>
  <LinksUpToDate>false</LinksUpToDate>
  <CharactersWithSpaces>32204</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Unemployability Handout</dc:title>
  <dc:subject>VSR</dc:subject>
  <dc:creator>Department of Veterans Affairs, Veterans Benefits Administration, Compensation Service, STAFF</dc:creator>
  <cp:keywords>individual unemployability,IU,eligibility,evidence requirements,claims processing,expressly raised</cp:keywords>
  <dc:description>This topic introductions the employee to the Individual Unemployability (IU) benefit.</dc:description>
  <cp:lastModifiedBy>Kathy Poole</cp:lastModifiedBy>
  <cp:revision>5</cp:revision>
  <cp:lastPrinted>2019-06-05T14:44:00Z</cp:lastPrinted>
  <dcterms:created xsi:type="dcterms:W3CDTF">2020-08-28T13:54:00Z</dcterms:created>
  <dcterms:modified xsi:type="dcterms:W3CDTF">2020-09-08T13:48:00Z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c627451b-771e-4147-a7ee-341526b3360e</vt:lpwstr>
  </property>
</Properties>
</file>