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37CBF" w14:textId="77777777" w:rsidR="00486A6D" w:rsidRDefault="00763009" w:rsidP="005A0376">
      <w:pPr>
        <w:pStyle w:val="VBALessonPlanName"/>
      </w:pPr>
      <w:r w:rsidRPr="00763009">
        <w:rPr>
          <w:color w:val="auto"/>
        </w:rPr>
        <w:t>COVERS Mail, Folder and Report Control</w:t>
      </w:r>
    </w:p>
    <w:p w14:paraId="20837CC0" w14:textId="77777777" w:rsidR="007A5600" w:rsidRDefault="007A5600">
      <w:pPr>
        <w:pStyle w:val="VBALessonPlanTitle"/>
        <w:rPr>
          <w:color w:val="auto"/>
        </w:rPr>
      </w:pPr>
      <w:bookmarkStart w:id="0" w:name="_Toc276556863"/>
      <w:r>
        <w:rPr>
          <w:color w:val="auto"/>
        </w:rPr>
        <w:t>Trainee Handout</w:t>
      </w:r>
      <w:bookmarkEnd w:id="0"/>
    </w:p>
    <w:p w14:paraId="20837CC1" w14:textId="77777777" w:rsidR="007A5600" w:rsidRDefault="007A5600">
      <w:pPr>
        <w:pStyle w:val="VBATopicHeading1"/>
      </w:pPr>
      <w:bookmarkStart w:id="1" w:name="_Toc276556864"/>
    </w:p>
    <w:p w14:paraId="20837CC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0837CC3" w14:textId="77777777" w:rsidR="007A5600" w:rsidRDefault="007A5600"/>
    <w:p w14:paraId="54237B58" w14:textId="77777777" w:rsidR="00E863D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7191397" w:history="1">
        <w:r w:rsidR="00E863DC" w:rsidRPr="00B516B9">
          <w:rPr>
            <w:rStyle w:val="Hyperlink"/>
          </w:rPr>
          <w:t>Objectives</w:t>
        </w:r>
        <w:r w:rsidR="00E863DC">
          <w:rPr>
            <w:webHidden/>
          </w:rPr>
          <w:tab/>
        </w:r>
        <w:r w:rsidR="00E863DC">
          <w:rPr>
            <w:webHidden/>
          </w:rPr>
          <w:fldChar w:fldCharType="begin"/>
        </w:r>
        <w:r w:rsidR="00E863DC">
          <w:rPr>
            <w:webHidden/>
          </w:rPr>
          <w:instrText xml:space="preserve"> PAGEREF _Toc447191397 \h </w:instrText>
        </w:r>
        <w:r w:rsidR="00E863DC">
          <w:rPr>
            <w:webHidden/>
          </w:rPr>
        </w:r>
        <w:r w:rsidR="00E863DC">
          <w:rPr>
            <w:webHidden/>
          </w:rPr>
          <w:fldChar w:fldCharType="separate"/>
        </w:r>
        <w:r w:rsidR="00E863DC">
          <w:rPr>
            <w:webHidden/>
          </w:rPr>
          <w:t>2</w:t>
        </w:r>
        <w:r w:rsidR="00E863DC">
          <w:rPr>
            <w:webHidden/>
          </w:rPr>
          <w:fldChar w:fldCharType="end"/>
        </w:r>
      </w:hyperlink>
    </w:p>
    <w:p w14:paraId="703FC1DF" w14:textId="77777777" w:rsidR="00E863DC" w:rsidRDefault="00382C5C">
      <w:pPr>
        <w:pStyle w:val="TOC1"/>
        <w:rPr>
          <w:rFonts w:asciiTheme="minorHAnsi" w:eastAsiaTheme="minorEastAsia" w:hAnsiTheme="minorHAnsi" w:cstheme="minorBidi"/>
          <w:sz w:val="22"/>
        </w:rPr>
      </w:pPr>
      <w:hyperlink w:anchor="_Toc447191398" w:history="1">
        <w:r w:rsidR="00E863DC" w:rsidRPr="00B516B9">
          <w:rPr>
            <w:rStyle w:val="Hyperlink"/>
          </w:rPr>
          <w:t>References</w:t>
        </w:r>
        <w:r w:rsidR="00E863DC">
          <w:rPr>
            <w:webHidden/>
          </w:rPr>
          <w:tab/>
        </w:r>
        <w:r w:rsidR="00E863DC">
          <w:rPr>
            <w:webHidden/>
          </w:rPr>
          <w:fldChar w:fldCharType="begin"/>
        </w:r>
        <w:r w:rsidR="00E863DC">
          <w:rPr>
            <w:webHidden/>
          </w:rPr>
          <w:instrText xml:space="preserve"> PAGEREF _Toc447191398 \h </w:instrText>
        </w:r>
        <w:r w:rsidR="00E863DC">
          <w:rPr>
            <w:webHidden/>
          </w:rPr>
        </w:r>
        <w:r w:rsidR="00E863DC">
          <w:rPr>
            <w:webHidden/>
          </w:rPr>
          <w:fldChar w:fldCharType="separate"/>
        </w:r>
        <w:r w:rsidR="00E863DC">
          <w:rPr>
            <w:webHidden/>
          </w:rPr>
          <w:t>3</w:t>
        </w:r>
        <w:r w:rsidR="00E863DC">
          <w:rPr>
            <w:webHidden/>
          </w:rPr>
          <w:fldChar w:fldCharType="end"/>
        </w:r>
      </w:hyperlink>
    </w:p>
    <w:p w14:paraId="58FD7F39" w14:textId="77777777" w:rsidR="00E863DC" w:rsidRDefault="00382C5C">
      <w:pPr>
        <w:pStyle w:val="TOC1"/>
        <w:rPr>
          <w:rFonts w:asciiTheme="minorHAnsi" w:eastAsiaTheme="minorEastAsia" w:hAnsiTheme="minorHAnsi" w:cstheme="minorBidi"/>
          <w:sz w:val="22"/>
        </w:rPr>
      </w:pPr>
      <w:hyperlink w:anchor="_Toc447191399" w:history="1">
        <w:r w:rsidR="00E863DC" w:rsidRPr="00B516B9">
          <w:rPr>
            <w:rStyle w:val="Hyperlink"/>
          </w:rPr>
          <w:t>Paper vs Electronic Files</w:t>
        </w:r>
        <w:r w:rsidR="00E863DC">
          <w:rPr>
            <w:webHidden/>
          </w:rPr>
          <w:tab/>
        </w:r>
        <w:r w:rsidR="00E863DC">
          <w:rPr>
            <w:webHidden/>
          </w:rPr>
          <w:fldChar w:fldCharType="begin"/>
        </w:r>
        <w:r w:rsidR="00E863DC">
          <w:rPr>
            <w:webHidden/>
          </w:rPr>
          <w:instrText xml:space="preserve"> PAGEREF _Toc447191399 \h </w:instrText>
        </w:r>
        <w:r w:rsidR="00E863DC">
          <w:rPr>
            <w:webHidden/>
          </w:rPr>
        </w:r>
        <w:r w:rsidR="00E863DC">
          <w:rPr>
            <w:webHidden/>
          </w:rPr>
          <w:fldChar w:fldCharType="separate"/>
        </w:r>
        <w:r w:rsidR="00E863DC">
          <w:rPr>
            <w:webHidden/>
          </w:rPr>
          <w:t>4</w:t>
        </w:r>
        <w:r w:rsidR="00E863DC">
          <w:rPr>
            <w:webHidden/>
          </w:rPr>
          <w:fldChar w:fldCharType="end"/>
        </w:r>
      </w:hyperlink>
      <w:bookmarkStart w:id="2" w:name="_GoBack"/>
      <w:bookmarkEnd w:id="2"/>
    </w:p>
    <w:p w14:paraId="10068740" w14:textId="77777777" w:rsidR="00E863DC" w:rsidRDefault="00382C5C">
      <w:pPr>
        <w:pStyle w:val="TOC1"/>
        <w:rPr>
          <w:rFonts w:asciiTheme="minorHAnsi" w:eastAsiaTheme="minorEastAsia" w:hAnsiTheme="minorHAnsi" w:cstheme="minorBidi"/>
          <w:sz w:val="22"/>
        </w:rPr>
      </w:pPr>
      <w:hyperlink w:anchor="_Toc447191400" w:history="1">
        <w:r w:rsidR="00E863DC" w:rsidRPr="00B516B9">
          <w:rPr>
            <w:rStyle w:val="Hyperlink"/>
          </w:rPr>
          <w:t>COVERS Folder Inquiries and Requests</w:t>
        </w:r>
        <w:r w:rsidR="00E863DC">
          <w:rPr>
            <w:webHidden/>
          </w:rPr>
          <w:tab/>
        </w:r>
        <w:r w:rsidR="00E863DC">
          <w:rPr>
            <w:webHidden/>
          </w:rPr>
          <w:fldChar w:fldCharType="begin"/>
        </w:r>
        <w:r w:rsidR="00E863DC">
          <w:rPr>
            <w:webHidden/>
          </w:rPr>
          <w:instrText xml:space="preserve"> PAGEREF _Toc447191400 \h </w:instrText>
        </w:r>
        <w:r w:rsidR="00E863DC">
          <w:rPr>
            <w:webHidden/>
          </w:rPr>
        </w:r>
        <w:r w:rsidR="00E863DC">
          <w:rPr>
            <w:webHidden/>
          </w:rPr>
          <w:fldChar w:fldCharType="separate"/>
        </w:r>
        <w:r w:rsidR="00E863DC">
          <w:rPr>
            <w:webHidden/>
          </w:rPr>
          <w:t>5</w:t>
        </w:r>
        <w:r w:rsidR="00E863DC">
          <w:rPr>
            <w:webHidden/>
          </w:rPr>
          <w:fldChar w:fldCharType="end"/>
        </w:r>
      </w:hyperlink>
    </w:p>
    <w:p w14:paraId="657F580C" w14:textId="77777777" w:rsidR="00E863DC" w:rsidRDefault="00382C5C">
      <w:pPr>
        <w:pStyle w:val="TOC1"/>
        <w:rPr>
          <w:rFonts w:asciiTheme="minorHAnsi" w:eastAsiaTheme="minorEastAsia" w:hAnsiTheme="minorHAnsi" w:cstheme="minorBidi"/>
          <w:sz w:val="22"/>
        </w:rPr>
      </w:pPr>
      <w:hyperlink w:anchor="_Toc447191401" w:history="1">
        <w:r w:rsidR="00E863DC" w:rsidRPr="00B516B9">
          <w:rPr>
            <w:rStyle w:val="Hyperlink"/>
          </w:rPr>
          <w:t>COVERS Mail Searches</w:t>
        </w:r>
        <w:r w:rsidR="00E863DC">
          <w:rPr>
            <w:webHidden/>
          </w:rPr>
          <w:tab/>
        </w:r>
        <w:r w:rsidR="00E863DC">
          <w:rPr>
            <w:webHidden/>
          </w:rPr>
          <w:fldChar w:fldCharType="begin"/>
        </w:r>
        <w:r w:rsidR="00E863DC">
          <w:rPr>
            <w:webHidden/>
          </w:rPr>
          <w:instrText xml:space="preserve"> PAGEREF _Toc447191401 \h </w:instrText>
        </w:r>
        <w:r w:rsidR="00E863DC">
          <w:rPr>
            <w:webHidden/>
          </w:rPr>
        </w:r>
        <w:r w:rsidR="00E863DC">
          <w:rPr>
            <w:webHidden/>
          </w:rPr>
          <w:fldChar w:fldCharType="separate"/>
        </w:r>
        <w:r w:rsidR="00E863DC">
          <w:rPr>
            <w:webHidden/>
          </w:rPr>
          <w:t>8</w:t>
        </w:r>
        <w:r w:rsidR="00E863DC">
          <w:rPr>
            <w:webHidden/>
          </w:rPr>
          <w:fldChar w:fldCharType="end"/>
        </w:r>
      </w:hyperlink>
    </w:p>
    <w:p w14:paraId="6161AE3B" w14:textId="77777777" w:rsidR="00E863DC" w:rsidRDefault="00382C5C">
      <w:pPr>
        <w:pStyle w:val="TOC1"/>
        <w:rPr>
          <w:rFonts w:asciiTheme="minorHAnsi" w:eastAsiaTheme="minorEastAsia" w:hAnsiTheme="minorHAnsi" w:cstheme="minorBidi"/>
          <w:sz w:val="22"/>
        </w:rPr>
      </w:pPr>
      <w:hyperlink w:anchor="_Toc447191402" w:history="1">
        <w:r w:rsidR="00E863DC" w:rsidRPr="00B516B9">
          <w:rPr>
            <w:rStyle w:val="Hyperlink"/>
          </w:rPr>
          <w:t>Introduction to COVERS Reports</w:t>
        </w:r>
        <w:r w:rsidR="00E863DC">
          <w:rPr>
            <w:webHidden/>
          </w:rPr>
          <w:tab/>
        </w:r>
        <w:r w:rsidR="00E863DC">
          <w:rPr>
            <w:webHidden/>
          </w:rPr>
          <w:fldChar w:fldCharType="begin"/>
        </w:r>
        <w:r w:rsidR="00E863DC">
          <w:rPr>
            <w:webHidden/>
          </w:rPr>
          <w:instrText xml:space="preserve"> PAGEREF _Toc447191402 \h </w:instrText>
        </w:r>
        <w:r w:rsidR="00E863DC">
          <w:rPr>
            <w:webHidden/>
          </w:rPr>
        </w:r>
        <w:r w:rsidR="00E863DC">
          <w:rPr>
            <w:webHidden/>
          </w:rPr>
          <w:fldChar w:fldCharType="separate"/>
        </w:r>
        <w:r w:rsidR="00E863DC">
          <w:rPr>
            <w:webHidden/>
          </w:rPr>
          <w:t>11</w:t>
        </w:r>
        <w:r w:rsidR="00E863DC">
          <w:rPr>
            <w:webHidden/>
          </w:rPr>
          <w:fldChar w:fldCharType="end"/>
        </w:r>
      </w:hyperlink>
    </w:p>
    <w:p w14:paraId="7B660085" w14:textId="77777777" w:rsidR="00E863DC" w:rsidRDefault="00382C5C">
      <w:pPr>
        <w:pStyle w:val="TOC1"/>
        <w:rPr>
          <w:rFonts w:asciiTheme="minorHAnsi" w:eastAsiaTheme="minorEastAsia" w:hAnsiTheme="minorHAnsi" w:cstheme="minorBidi"/>
          <w:sz w:val="22"/>
        </w:rPr>
      </w:pPr>
      <w:hyperlink w:anchor="_Toc447191403" w:history="1">
        <w:r w:rsidR="00E863DC" w:rsidRPr="00B516B9">
          <w:rPr>
            <w:rStyle w:val="Hyperlink"/>
          </w:rPr>
          <w:t>Practical Exercise</w:t>
        </w:r>
        <w:r w:rsidR="00E863DC">
          <w:rPr>
            <w:webHidden/>
          </w:rPr>
          <w:tab/>
        </w:r>
        <w:r w:rsidR="00E863DC">
          <w:rPr>
            <w:webHidden/>
          </w:rPr>
          <w:fldChar w:fldCharType="begin"/>
        </w:r>
        <w:r w:rsidR="00E863DC">
          <w:rPr>
            <w:webHidden/>
          </w:rPr>
          <w:instrText xml:space="preserve"> PAGEREF _Toc447191403 \h </w:instrText>
        </w:r>
        <w:r w:rsidR="00E863DC">
          <w:rPr>
            <w:webHidden/>
          </w:rPr>
        </w:r>
        <w:r w:rsidR="00E863DC">
          <w:rPr>
            <w:webHidden/>
          </w:rPr>
          <w:fldChar w:fldCharType="separate"/>
        </w:r>
        <w:r w:rsidR="00E863DC">
          <w:rPr>
            <w:webHidden/>
          </w:rPr>
          <w:t>12</w:t>
        </w:r>
        <w:r w:rsidR="00E863DC">
          <w:rPr>
            <w:webHidden/>
          </w:rPr>
          <w:fldChar w:fldCharType="end"/>
        </w:r>
      </w:hyperlink>
    </w:p>
    <w:p w14:paraId="20837CCB" w14:textId="77777777" w:rsidR="007A5600" w:rsidRDefault="007A5600" w:rsidP="00BF0D4E">
      <w:pPr>
        <w:pStyle w:val="TOC1"/>
      </w:pPr>
      <w:r>
        <w:rPr>
          <w:rStyle w:val="Hyperlink"/>
          <w:bCs/>
          <w:szCs w:val="24"/>
        </w:rPr>
        <w:fldChar w:fldCharType="end"/>
      </w:r>
    </w:p>
    <w:p w14:paraId="20837CCC" w14:textId="77777777" w:rsidR="00ED6E41" w:rsidRDefault="00ED6E41">
      <w:pPr>
        <w:overflowPunct/>
        <w:autoSpaceDE/>
        <w:autoSpaceDN/>
        <w:adjustRightInd/>
        <w:spacing w:before="0"/>
        <w:rPr>
          <w:rFonts w:ascii="Times New Roman Bold" w:hAnsi="Times New Roman Bold"/>
          <w:b/>
          <w:smallCaps/>
          <w:sz w:val="32"/>
          <w:szCs w:val="32"/>
        </w:rPr>
      </w:pPr>
      <w:bookmarkStart w:id="3" w:name="_Toc269888405"/>
      <w:bookmarkStart w:id="4" w:name="_Toc269888748"/>
      <w:bookmarkStart w:id="5" w:name="_Toc278291133"/>
      <w:r>
        <w:br w:type="page"/>
      </w:r>
    </w:p>
    <w:p w14:paraId="20837CCD" w14:textId="77777777" w:rsidR="007A5600" w:rsidRDefault="007A5600" w:rsidP="00D63BD4">
      <w:pPr>
        <w:pStyle w:val="VBATopicHeading1"/>
        <w:spacing w:before="0" w:after="0"/>
      </w:pPr>
      <w:bookmarkStart w:id="6" w:name="_Toc447191397"/>
      <w:r>
        <w:lastRenderedPageBreak/>
        <w:t>Objectives</w:t>
      </w:r>
      <w:bookmarkEnd w:id="6"/>
    </w:p>
    <w:p w14:paraId="20837CCE" w14:textId="77777777" w:rsidR="00486A6D" w:rsidRDefault="00486A6D" w:rsidP="00D63BD4">
      <w:pPr>
        <w:pStyle w:val="VBATopicHeading1"/>
        <w:spacing w:before="0" w:after="0"/>
      </w:pPr>
    </w:p>
    <w:p w14:paraId="20837CCF" w14:textId="77777777" w:rsidR="006775B2" w:rsidRPr="00755C2D" w:rsidRDefault="006775B2" w:rsidP="006775B2">
      <w:pPr>
        <w:pStyle w:val="ListParagraph"/>
        <w:overflowPunct/>
        <w:rPr>
          <w:szCs w:val="24"/>
        </w:rPr>
      </w:pPr>
      <w:r w:rsidRPr="00755C2D">
        <w:rPr>
          <w:szCs w:val="24"/>
        </w:rPr>
        <w:t>After completing this training you should be able to:</w:t>
      </w:r>
    </w:p>
    <w:p w14:paraId="20837CD0" w14:textId="77777777" w:rsidR="006775B2" w:rsidRDefault="006775B2" w:rsidP="006775B2">
      <w:pPr>
        <w:pStyle w:val="VBAbullets"/>
        <w:spacing w:before="120" w:after="0"/>
        <w:ind w:left="720" w:firstLine="0"/>
        <w:textAlignment w:val="baseline"/>
        <w:rPr>
          <w:noProof/>
        </w:rPr>
      </w:pPr>
    </w:p>
    <w:p w14:paraId="20837CD1" w14:textId="77777777" w:rsidR="00644CE1" w:rsidRDefault="006518BA" w:rsidP="006775B2">
      <w:pPr>
        <w:pStyle w:val="VBAbullets"/>
        <w:numPr>
          <w:ilvl w:val="0"/>
          <w:numId w:val="22"/>
        </w:numPr>
        <w:spacing w:before="0" w:after="0"/>
        <w:textAlignment w:val="baseline"/>
        <w:rPr>
          <w:noProof/>
        </w:rPr>
      </w:pPr>
      <w:r>
        <w:rPr>
          <w:noProof/>
        </w:rPr>
        <w:t>Determine when to convert paper files to electronic folders</w:t>
      </w:r>
      <w:r w:rsidR="006601B1">
        <w:rPr>
          <w:noProof/>
        </w:rPr>
        <w:t xml:space="preserve"> </w:t>
      </w:r>
    </w:p>
    <w:p w14:paraId="20837CD2" w14:textId="77777777" w:rsidR="00644CE1" w:rsidRDefault="00644CE1" w:rsidP="006775B2">
      <w:pPr>
        <w:pStyle w:val="VBAbullets"/>
        <w:numPr>
          <w:ilvl w:val="0"/>
          <w:numId w:val="22"/>
        </w:numPr>
        <w:spacing w:before="0" w:after="0"/>
        <w:textAlignment w:val="baseline"/>
        <w:rPr>
          <w:noProof/>
        </w:rPr>
      </w:pPr>
      <w:r>
        <w:rPr>
          <w:noProof/>
        </w:rPr>
        <w:t>Demonstrate proper procedure to request folders through COVERS</w:t>
      </w:r>
    </w:p>
    <w:p w14:paraId="20837CD3" w14:textId="77777777" w:rsidR="00644CE1" w:rsidRDefault="002D082D" w:rsidP="006775B2">
      <w:pPr>
        <w:pStyle w:val="VBAbullets"/>
        <w:numPr>
          <w:ilvl w:val="0"/>
          <w:numId w:val="22"/>
        </w:numPr>
        <w:spacing w:before="0" w:after="0"/>
        <w:textAlignment w:val="baseline"/>
        <w:rPr>
          <w:noProof/>
        </w:rPr>
      </w:pPr>
      <w:r>
        <w:rPr>
          <w:noProof/>
        </w:rPr>
        <w:t>Understand</w:t>
      </w:r>
      <w:r w:rsidR="00644CE1">
        <w:rPr>
          <w:noProof/>
        </w:rPr>
        <w:t xml:space="preserve"> how to </w:t>
      </w:r>
      <w:r w:rsidR="00637DA7">
        <w:rPr>
          <w:noProof/>
        </w:rPr>
        <w:t>set</w:t>
      </w:r>
      <w:r w:rsidR="00644CE1">
        <w:rPr>
          <w:noProof/>
        </w:rPr>
        <w:t>/delete mail</w:t>
      </w:r>
      <w:r w:rsidR="00AB3E7A">
        <w:rPr>
          <w:noProof/>
        </w:rPr>
        <w:t xml:space="preserve"> searches</w:t>
      </w:r>
      <w:r w:rsidR="00644CE1">
        <w:rPr>
          <w:noProof/>
        </w:rPr>
        <w:t xml:space="preserve"> in COVERS</w:t>
      </w:r>
    </w:p>
    <w:p w14:paraId="20837CD4" w14:textId="77777777" w:rsidR="00644CE1" w:rsidRDefault="00E27D6A" w:rsidP="006775B2">
      <w:pPr>
        <w:pStyle w:val="VBAbullets"/>
        <w:numPr>
          <w:ilvl w:val="0"/>
          <w:numId w:val="22"/>
        </w:numPr>
        <w:spacing w:before="0" w:after="0"/>
        <w:textAlignment w:val="baseline"/>
        <w:rPr>
          <w:noProof/>
        </w:rPr>
      </w:pPr>
      <w:r>
        <w:rPr>
          <w:noProof/>
        </w:rPr>
        <w:t>Discuss</w:t>
      </w:r>
      <w:r w:rsidR="00644CE1">
        <w:rPr>
          <w:noProof/>
        </w:rPr>
        <w:t xml:space="preserve"> how to use the report function</w:t>
      </w:r>
      <w:r w:rsidR="003623BE">
        <w:rPr>
          <w:noProof/>
        </w:rPr>
        <w:t>ality</w:t>
      </w:r>
      <w:r w:rsidR="00644CE1">
        <w:rPr>
          <w:noProof/>
        </w:rPr>
        <w:t xml:space="preserve"> in COVERS</w:t>
      </w:r>
    </w:p>
    <w:p w14:paraId="20837CD5" w14:textId="77777777" w:rsidR="00486A5D" w:rsidRDefault="00486A5D" w:rsidP="00486A5D">
      <w:pPr>
        <w:tabs>
          <w:tab w:val="left" w:pos="720"/>
        </w:tabs>
        <w:spacing w:after="120"/>
        <w:ind w:left="720"/>
        <w:textAlignment w:val="baseline"/>
      </w:pPr>
    </w:p>
    <w:p w14:paraId="20837CD6" w14:textId="77777777" w:rsidR="009336E2" w:rsidRDefault="009336E2" w:rsidP="009336E2">
      <w:pPr>
        <w:tabs>
          <w:tab w:val="left" w:pos="720"/>
        </w:tabs>
        <w:spacing w:after="120"/>
        <w:ind w:left="720"/>
        <w:textAlignment w:val="baseline"/>
      </w:pPr>
    </w:p>
    <w:p w14:paraId="20837CD7" w14:textId="77777777" w:rsidR="000E3279" w:rsidRDefault="000E3279" w:rsidP="000E3279">
      <w:pPr>
        <w:pStyle w:val="VBATopicHeading1"/>
        <w:jc w:val="left"/>
        <w:rPr>
          <w:rFonts w:ascii="Times New Roman" w:hAnsi="Times New Roman"/>
          <w:b w:val="0"/>
          <w:smallCaps w:val="0"/>
          <w:sz w:val="24"/>
          <w:szCs w:val="20"/>
        </w:rPr>
      </w:pPr>
    </w:p>
    <w:p w14:paraId="20837CD8" w14:textId="77777777" w:rsidR="007A5600" w:rsidRDefault="007A5600" w:rsidP="000E3279">
      <w:pPr>
        <w:pStyle w:val="VBATopicHeading1"/>
      </w:pPr>
      <w:r>
        <w:br w:type="page"/>
      </w:r>
      <w:bookmarkStart w:id="7" w:name="_Toc447191398"/>
      <w:r>
        <w:lastRenderedPageBreak/>
        <w:t>References</w:t>
      </w:r>
      <w:bookmarkEnd w:id="7"/>
    </w:p>
    <w:p w14:paraId="20837CD9" w14:textId="77777777" w:rsidR="00F86C93" w:rsidRDefault="00F86C93" w:rsidP="00F86C93">
      <w:pPr>
        <w:pStyle w:val="VBATopicHeading1"/>
        <w:ind w:left="720"/>
      </w:pPr>
    </w:p>
    <w:p w14:paraId="19397505" w14:textId="77777777" w:rsidR="00AA56AF" w:rsidRPr="003623BE" w:rsidRDefault="00382C5C" w:rsidP="00AA56AF">
      <w:pPr>
        <w:pStyle w:val="VBAFirstLevelBullet"/>
        <w:spacing w:after="60"/>
      </w:pPr>
      <w:hyperlink r:id="rId12" w:anchor="!agent/portal/554400000001034/article/554400000014123/M21-1-Part-III-Subpart-ii-Chapter-3" w:history="1">
        <w:r w:rsidR="00AA56AF" w:rsidRPr="006775B2">
          <w:rPr>
            <w:rStyle w:val="Hyperlink"/>
            <w:lang w:val="en"/>
          </w:rPr>
          <w:t>M21-1, Part III, Subpart ii, 3.B</w:t>
        </w:r>
        <w:r w:rsidR="00AA56AF" w:rsidRPr="004168A2">
          <w:rPr>
            <w:rStyle w:val="Hyperlink"/>
            <w:lang w:val="en"/>
          </w:rPr>
          <w:t>, Paper and Electronic Claims Folders</w:t>
        </w:r>
      </w:hyperlink>
    </w:p>
    <w:p w14:paraId="5DE1B81D" w14:textId="77777777" w:rsidR="00AA56AF" w:rsidRPr="00AA56AF" w:rsidRDefault="00382C5C" w:rsidP="00AA56AF">
      <w:pPr>
        <w:pStyle w:val="VBAFirstLevelBullet"/>
        <w:spacing w:after="60"/>
        <w:rPr>
          <w:rStyle w:val="Hyperlink"/>
          <w:color w:val="auto"/>
          <w:u w:val="none"/>
        </w:rPr>
      </w:pPr>
      <w:hyperlink r:id="rId13" w:anchor="!agent/portal/554400000001034/article/554400000014126/M21-1-Part-III-Subpart-ii-Chapter-4" w:history="1">
        <w:r w:rsidR="00AA56AF" w:rsidRPr="006775B2">
          <w:rPr>
            <w:rStyle w:val="Hyperlink"/>
            <w:lang w:val="en"/>
          </w:rPr>
          <w:t>M21-1, Part III, Subpart ii, 4.A</w:t>
        </w:r>
        <w:r w:rsidR="00AA56AF" w:rsidRPr="004168A2">
          <w:rPr>
            <w:rStyle w:val="Hyperlink"/>
            <w:lang w:val="en"/>
          </w:rPr>
          <w:t>, Paper Claims Folders Storage and Control</w:t>
        </w:r>
      </w:hyperlink>
    </w:p>
    <w:p w14:paraId="20837CDD" w14:textId="376108F4" w:rsidR="00486A6D" w:rsidRDefault="00382C5C" w:rsidP="00AA56AF">
      <w:pPr>
        <w:pStyle w:val="VBAFirstLevelBullet"/>
        <w:spacing w:after="60"/>
      </w:pPr>
      <w:hyperlink r:id="rId14" w:history="1">
        <w:r w:rsidR="00AA56AF" w:rsidRPr="006775B2">
          <w:rPr>
            <w:rStyle w:val="Hyperlink"/>
          </w:rPr>
          <w:t>COVERS</w:t>
        </w:r>
        <w:r w:rsidR="00AA56AF" w:rsidRPr="00AA56AF">
          <w:rPr>
            <w:rStyle w:val="Hyperlink"/>
            <w:color w:val="1F497D" w:themeColor="text2"/>
          </w:rPr>
          <w:t xml:space="preserve"> </w:t>
        </w:r>
        <w:r w:rsidR="00AA56AF" w:rsidRPr="006775B2">
          <w:rPr>
            <w:rStyle w:val="Hyperlink"/>
          </w:rPr>
          <w:t>online users guide</w:t>
        </w:r>
      </w:hyperlink>
    </w:p>
    <w:p w14:paraId="20837CDE" w14:textId="77777777" w:rsidR="00F86C93" w:rsidRDefault="00F86C93" w:rsidP="00F86C93">
      <w:pPr>
        <w:ind w:left="360"/>
      </w:pPr>
    </w:p>
    <w:p w14:paraId="20837CDF"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20837CE0" w14:textId="77777777" w:rsidR="007A5600" w:rsidRDefault="007A5600"/>
    <w:p w14:paraId="20837CE1" w14:textId="77777777" w:rsidR="007A5600" w:rsidRDefault="007A5600"/>
    <w:p w14:paraId="20837CE2" w14:textId="77777777" w:rsidR="007A5600" w:rsidRDefault="007A5600"/>
    <w:p w14:paraId="20837CE3" w14:textId="77777777" w:rsidR="007A5600" w:rsidRDefault="007A5600"/>
    <w:p w14:paraId="20837CE4" w14:textId="77777777" w:rsidR="007A5600" w:rsidRDefault="007A5600"/>
    <w:p w14:paraId="20837CE5" w14:textId="77777777" w:rsidR="007A5600" w:rsidRDefault="007A5600"/>
    <w:p w14:paraId="20837CE6" w14:textId="77777777" w:rsidR="007A5600" w:rsidRDefault="007A5600"/>
    <w:p w14:paraId="20837CE7" w14:textId="77777777" w:rsidR="007A5600" w:rsidRDefault="007A5600"/>
    <w:p w14:paraId="20837CE8" w14:textId="77777777" w:rsidR="007A5600" w:rsidRDefault="007A5600"/>
    <w:p w14:paraId="20837CE9" w14:textId="77777777" w:rsidR="007A5600" w:rsidRDefault="007A5600"/>
    <w:p w14:paraId="20837CEA" w14:textId="77777777" w:rsidR="007A5600" w:rsidRDefault="007A5600"/>
    <w:p w14:paraId="20837CEB" w14:textId="77777777" w:rsidR="007A5600" w:rsidRDefault="007A5600"/>
    <w:p w14:paraId="20837CEC" w14:textId="77777777" w:rsidR="007A5600" w:rsidRDefault="007A5600"/>
    <w:p w14:paraId="20837CED" w14:textId="77777777" w:rsidR="007A5600" w:rsidRDefault="007A5600"/>
    <w:p w14:paraId="20837CEE" w14:textId="77777777" w:rsidR="00DA2148" w:rsidRDefault="00DA2148">
      <w:pPr>
        <w:overflowPunct/>
        <w:autoSpaceDE/>
        <w:autoSpaceDN/>
        <w:adjustRightInd/>
        <w:spacing w:before="0"/>
        <w:rPr>
          <w:rFonts w:ascii="Times New Roman Bold" w:hAnsi="Times New Roman Bold"/>
          <w:b/>
          <w:smallCaps/>
          <w:sz w:val="32"/>
          <w:szCs w:val="32"/>
        </w:rPr>
      </w:pPr>
      <w:bookmarkStart w:id="8" w:name="_Toc443572067"/>
      <w:r>
        <w:br w:type="page"/>
      </w:r>
    </w:p>
    <w:p w14:paraId="20837CEF" w14:textId="77777777" w:rsidR="00486A6D" w:rsidRDefault="00887E5F" w:rsidP="00781079">
      <w:pPr>
        <w:pStyle w:val="VBATopicHeading1"/>
        <w:spacing w:before="0" w:after="0"/>
      </w:pPr>
      <w:bookmarkStart w:id="9" w:name="_Toc447191399"/>
      <w:bookmarkEnd w:id="8"/>
      <w:r>
        <w:lastRenderedPageBreak/>
        <w:t>Paper vs Electronic Files</w:t>
      </w:r>
      <w:bookmarkEnd w:id="9"/>
    </w:p>
    <w:p w14:paraId="20837CF0" w14:textId="77777777" w:rsidR="00486A6D" w:rsidRDefault="003F46B6" w:rsidP="00486A6D">
      <w:pPr>
        <w:pStyle w:val="VBALevel2Heading"/>
        <w:spacing w:after="120"/>
        <w:rPr>
          <w:color w:val="auto"/>
        </w:rPr>
      </w:pPr>
      <w:r>
        <w:rPr>
          <w:color w:val="auto"/>
        </w:rPr>
        <w:t>Types of Claims Folders:</w:t>
      </w:r>
    </w:p>
    <w:p w14:paraId="72E62072" w14:textId="77777777" w:rsidR="00781079" w:rsidRPr="001F3E16" w:rsidRDefault="00781079" w:rsidP="00781079">
      <w:pPr>
        <w:spacing w:after="120"/>
      </w:pPr>
      <w:r w:rsidRPr="001F3E16">
        <w:t>Although the majority of claims folders are currently stored in electronic systems, including VBMS and Virtual VA, there are still many claims folders in paper format.  Most paper claims folders will be converted into electronic format; however there are a few exceptions.  The following claims files will be established and/or retained in paper format:</w:t>
      </w:r>
    </w:p>
    <w:p w14:paraId="0177B4DF" w14:textId="77777777" w:rsidR="00781079" w:rsidRPr="001F3E16" w:rsidRDefault="00781079" w:rsidP="00781079">
      <w:pPr>
        <w:numPr>
          <w:ilvl w:val="0"/>
          <w:numId w:val="4"/>
        </w:numPr>
        <w:overflowPunct/>
        <w:autoSpaceDE/>
        <w:autoSpaceDN/>
        <w:adjustRightInd/>
        <w:spacing w:before="0" w:after="60"/>
      </w:pPr>
      <w:r w:rsidRPr="001F3E16">
        <w:t>all sensitive level 8 claims including</w:t>
      </w:r>
    </w:p>
    <w:p w14:paraId="68628170" w14:textId="77777777" w:rsidR="00781079" w:rsidRPr="001F3E16" w:rsidRDefault="00781079" w:rsidP="00781079">
      <w:pPr>
        <w:numPr>
          <w:ilvl w:val="1"/>
          <w:numId w:val="4"/>
        </w:numPr>
        <w:overflowPunct/>
        <w:autoSpaceDE/>
        <w:autoSpaceDN/>
        <w:adjustRightInd/>
        <w:spacing w:before="100" w:beforeAutospacing="1" w:after="3"/>
      </w:pPr>
      <w:r w:rsidRPr="001F3E16">
        <w:t>witness protection, and</w:t>
      </w:r>
    </w:p>
    <w:p w14:paraId="260C88E5" w14:textId="77777777" w:rsidR="00781079" w:rsidRPr="001F3E16" w:rsidRDefault="00781079" w:rsidP="00781079">
      <w:pPr>
        <w:numPr>
          <w:ilvl w:val="1"/>
          <w:numId w:val="4"/>
        </w:numPr>
        <w:overflowPunct/>
        <w:autoSpaceDE/>
        <w:autoSpaceDN/>
        <w:adjustRightInd/>
        <w:spacing w:before="0" w:after="3"/>
      </w:pPr>
      <w:r w:rsidRPr="001F3E16">
        <w:t>classified claims, and</w:t>
      </w:r>
    </w:p>
    <w:p w14:paraId="49EC8B03" w14:textId="77777777" w:rsidR="00781079" w:rsidRPr="001F3E16" w:rsidRDefault="00781079" w:rsidP="00781079">
      <w:pPr>
        <w:numPr>
          <w:ilvl w:val="0"/>
          <w:numId w:val="4"/>
        </w:numPr>
        <w:overflowPunct/>
        <w:autoSpaceDE/>
        <w:autoSpaceDN/>
        <w:adjustRightInd/>
        <w:spacing w:before="0" w:after="60"/>
      </w:pPr>
      <w:r w:rsidRPr="001F3E16">
        <w:t xml:space="preserve">Integrated Disability Evaluation System (IDES) claims requiring Military Services Coordinators (MSC) to build a physical claims folder for original disability compensation claims. Original IDES claims require creation of a paper claims folder only when service treatment records (STRs) provided to the MSC are </w:t>
      </w:r>
    </w:p>
    <w:p w14:paraId="4EDEEFE5" w14:textId="77777777" w:rsidR="00781079" w:rsidRDefault="00781079" w:rsidP="00781079">
      <w:pPr>
        <w:numPr>
          <w:ilvl w:val="1"/>
          <w:numId w:val="4"/>
        </w:numPr>
        <w:overflowPunct/>
        <w:autoSpaceDE/>
        <w:autoSpaceDN/>
        <w:adjustRightInd/>
        <w:spacing w:before="0" w:after="3"/>
      </w:pPr>
      <w:r w:rsidRPr="001F3E16">
        <w:t>hard copies, or</w:t>
      </w:r>
    </w:p>
    <w:p w14:paraId="07B5E2CE" w14:textId="59A612C9" w:rsidR="00781079" w:rsidRDefault="00781079" w:rsidP="00781079">
      <w:pPr>
        <w:numPr>
          <w:ilvl w:val="1"/>
          <w:numId w:val="4"/>
        </w:numPr>
        <w:overflowPunct/>
        <w:autoSpaceDE/>
        <w:autoSpaceDN/>
        <w:adjustRightInd/>
        <w:spacing w:before="0" w:after="3"/>
      </w:pPr>
      <w:proofErr w:type="gramStart"/>
      <w:r w:rsidRPr="001F3E16">
        <w:t>a</w:t>
      </w:r>
      <w:proofErr w:type="gramEnd"/>
      <w:r w:rsidRPr="001F3E16">
        <w:t xml:space="preserve"> combination of hard copies and electronic.</w:t>
      </w:r>
    </w:p>
    <w:p w14:paraId="214D6164" w14:textId="77777777" w:rsidR="00781079" w:rsidRPr="00887E5F" w:rsidRDefault="00781079" w:rsidP="00781079">
      <w:pPr>
        <w:overflowPunct/>
        <w:autoSpaceDE/>
        <w:autoSpaceDN/>
        <w:adjustRightInd/>
        <w:spacing w:before="0"/>
        <w:ind w:left="1440"/>
      </w:pPr>
    </w:p>
    <w:p w14:paraId="20837CF9" w14:textId="77777777" w:rsidR="003F46B6" w:rsidRDefault="00887E5F" w:rsidP="003F46B6">
      <w:pPr>
        <w:pStyle w:val="VBABodyText0"/>
      </w:pPr>
      <w:r w:rsidRPr="00887E5F">
        <w:rPr>
          <w:b/>
          <w:bCs/>
          <w:i/>
          <w:iCs/>
          <w:noProof/>
        </w:rPr>
        <mc:AlternateContent>
          <mc:Choice Requires="wps">
            <w:drawing>
              <wp:anchor distT="0" distB="0" distL="114300" distR="114300" simplePos="0" relativeHeight="251659264" behindDoc="0" locked="0" layoutInCell="1" allowOverlap="1" wp14:anchorId="20837DDC" wp14:editId="20837DDD">
                <wp:simplePos x="0" y="0"/>
                <wp:positionH relativeFrom="column">
                  <wp:align>center</wp:align>
                </wp:positionH>
                <wp:positionV relativeFrom="paragraph">
                  <wp:posOffset>0</wp:posOffset>
                </wp:positionV>
                <wp:extent cx="5934075" cy="1403985"/>
                <wp:effectExtent l="0" t="0" r="285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14:paraId="20837DE8" w14:textId="77777777" w:rsidR="008812C7" w:rsidRDefault="008812C7" w:rsidP="00887E5F">
                            <w:pPr>
                              <w:spacing w:before="0"/>
                            </w:pPr>
                            <w:r w:rsidRPr="003F46B6">
                              <w:rPr>
                                <w:b/>
                                <w:bCs/>
                                <w:i/>
                                <w:iCs/>
                              </w:rPr>
                              <w:t>Important:</w:t>
                            </w:r>
                            <w:r w:rsidRPr="003F46B6">
                              <w:rPr>
                                <w:i/>
                                <w:iCs/>
                              </w:rPr>
                              <w:t xml:space="preserve"> Do not</w:t>
                            </w:r>
                            <w:r w:rsidRPr="003F46B6">
                              <w:t xml:space="preserve"> convert documents to an electronic format for claims with a sensitive level 8 or above. If scanned into centralized mail (CM), print the documents for the paper claims folder and remove from the portal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JAJQIAAEcEAAAOAAAAZHJzL2Uyb0RvYy54bWysU9uO2yAQfa/Uf0C8N3YubhIrzmqbbapK&#10;24u02w/AGMeomKFAYqdfvwP2puntpSoPiGGGw8w5M5ubvlXkJKyToAs6naSUCM2hkvpQ0C+P+1cr&#10;SpxnumIKtCjoWTh6s335YtOZXMygAVUJSxBEu7wzBW28N3mSON6IlrkJGKHRWYNtmUfTHpLKsg7R&#10;W5XM0vR10oGtjAUunMPbu8FJtxG/rgX3n+raCU9UQTE3H3cb9zLsyXbD8oNlppF8TIP9QxYtkxo/&#10;vUDdMc/I0crfoFrJLTio/YRDm0BdSy5iDVjNNP2lmoeGGRFrQXKcudDk/h8s/3j6bImsCjpPl5Ro&#10;1qJIj6L35A30ZBb46YzLMezBYKDv8Rp1jrU6cw/8qyMadg3TB3FrLXSNYBXmNw0vk6unA44LIGX3&#10;ASr8hh09RKC+tm0gD+kgiI46nS/ahFQ4Xmbr+SJdZpRw9E0X6Xy9yuIfLH9+bqzz7wS0JBwKalH8&#10;CM9O986HdFj+HBJ+c6BktZdKRcMeyp2y5MSwUfZxjeg/hSlNuoKus1k2MPBXiDSuP0G00mPHK9kW&#10;dHUJYnng7a2uYj96JtVwxpSVHokM3A0s+r7sR2FKqM5IqYWhs3ES8dCA/U5Jh11dUPftyKygRL3X&#10;KMt6uliEMYjGIlvO0LDXnvLawzRHqIJ6SobjzsfRiYSZW5RvLyOxQechkzFX7NbI9zhZYRyu7Rj1&#10;Y/63TwAAAP//AwBQSwMEFAAGAAgAAAAhAFxPiOPbAAAABQEAAA8AAABkcnMvZG93bnJldi54bWxM&#10;j8FOwzAQRO9I/IO1SFwq6iQlVRviVFCpJ04N5b6NlyQiXgfbbdO/x3CBy0qjGc28LTeTGcSZnO8t&#10;K0jnCQjixuqeWwWHt93DCoQPyBoHy6TgSh421e1NiYW2F97TuQ6tiCXsC1TQhTAWUvqmI4N+bkfi&#10;6H1YZzBE6VqpHV5iuRlkliRLabDnuNDhSNuOms/6ZBQsv+rF7PVdz3h/3b24xuR6e8iVur+bnp9A&#10;BJrCXxh+8CM6VJHpaE+svRgUxEfC743eevGYgzgqyLI0BVmV8j999Q0AAP//AwBQSwECLQAUAAYA&#10;CAAAACEAtoM4kv4AAADhAQAAEwAAAAAAAAAAAAAAAAAAAAAAW0NvbnRlbnRfVHlwZXNdLnhtbFBL&#10;AQItABQABgAIAAAAIQA4/SH/1gAAAJQBAAALAAAAAAAAAAAAAAAAAC8BAABfcmVscy8ucmVsc1BL&#10;AQItABQABgAIAAAAIQBhCiJAJQIAAEcEAAAOAAAAAAAAAAAAAAAAAC4CAABkcnMvZTJvRG9jLnht&#10;bFBLAQItABQABgAIAAAAIQBcT4jj2wAAAAUBAAAPAAAAAAAAAAAAAAAAAH8EAABkcnMvZG93bnJl&#10;di54bWxQSwUGAAAAAAQABADzAAAAhwUAAAAA&#10;">
                <v:textbox style="mso-fit-shape-to-text:t">
                  <w:txbxContent>
                    <w:p w14:paraId="20837DE8" w14:textId="77777777" w:rsidR="008812C7" w:rsidRDefault="008812C7" w:rsidP="00887E5F">
                      <w:pPr>
                        <w:spacing w:before="0"/>
                      </w:pPr>
                      <w:r w:rsidRPr="003F46B6">
                        <w:rPr>
                          <w:b/>
                          <w:bCs/>
                          <w:i/>
                          <w:iCs/>
                        </w:rPr>
                        <w:t>Important:</w:t>
                      </w:r>
                      <w:r w:rsidRPr="003F46B6">
                        <w:rPr>
                          <w:i/>
                          <w:iCs/>
                        </w:rPr>
                        <w:t xml:space="preserve"> Do not</w:t>
                      </w:r>
                      <w:r w:rsidRPr="003F46B6">
                        <w:t xml:space="preserve"> convert documents to an electronic format for claims with a sensitive level 8 or above. If scanned into centralized mail (CM), print the documents for the paper claims folder and remove from the portal</w:t>
                      </w:r>
                    </w:p>
                  </w:txbxContent>
                </v:textbox>
              </v:shape>
            </w:pict>
          </mc:Fallback>
        </mc:AlternateContent>
      </w:r>
    </w:p>
    <w:p w14:paraId="20837CFA" w14:textId="77777777" w:rsidR="003F46B6" w:rsidRDefault="003F46B6" w:rsidP="003F46B6">
      <w:pPr>
        <w:pStyle w:val="VBABodyText0"/>
        <w:spacing w:before="0"/>
      </w:pPr>
    </w:p>
    <w:p w14:paraId="20837CFB" w14:textId="77777777" w:rsidR="00887E5F" w:rsidRDefault="00887E5F" w:rsidP="00887E5F">
      <w:pPr>
        <w:overflowPunct/>
        <w:autoSpaceDE/>
        <w:autoSpaceDN/>
        <w:adjustRightInd/>
        <w:spacing w:before="0"/>
      </w:pPr>
    </w:p>
    <w:p w14:paraId="20837CFC" w14:textId="77777777" w:rsidR="00887E5F" w:rsidRDefault="00887E5F" w:rsidP="00887E5F">
      <w:pPr>
        <w:overflowPunct/>
        <w:autoSpaceDE/>
        <w:autoSpaceDN/>
        <w:adjustRightInd/>
        <w:spacing w:before="0"/>
      </w:pPr>
    </w:p>
    <w:p w14:paraId="21670272" w14:textId="1106454D" w:rsidR="00781079" w:rsidRPr="003F46B6" w:rsidRDefault="003F46B6" w:rsidP="00781079">
      <w:pPr>
        <w:overflowPunct/>
        <w:autoSpaceDE/>
        <w:autoSpaceDN/>
        <w:adjustRightInd/>
        <w:spacing w:before="0"/>
      </w:pPr>
      <w:r w:rsidRPr="003F46B6">
        <w:t xml:space="preserve">Use the table below to determine </w:t>
      </w:r>
      <w:r w:rsidR="00E75443">
        <w:t>if/</w:t>
      </w:r>
      <w:r w:rsidRPr="003F46B6">
        <w:t>when to request conversion of a paper claims folder</w:t>
      </w:r>
      <w:r>
        <w:t xml:space="preserve"> to electronic format</w:t>
      </w:r>
      <w:r w:rsidRPr="003F46B6">
        <w:t>.</w:t>
      </w:r>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3060"/>
        <w:gridCol w:w="3960"/>
      </w:tblGrid>
      <w:tr w:rsidR="003F46B6" w:rsidRPr="003F46B6" w14:paraId="20837D01" w14:textId="77777777" w:rsidTr="00887E5F">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20837CFE" w14:textId="77777777" w:rsidR="00D51D9C" w:rsidRPr="00E75443" w:rsidRDefault="003F46B6" w:rsidP="00887E5F">
            <w:pPr>
              <w:overflowPunct/>
              <w:autoSpaceDE/>
              <w:autoSpaceDN/>
              <w:adjustRightInd/>
              <w:spacing w:before="0"/>
              <w:jc w:val="center"/>
              <w:rPr>
                <w:b/>
              </w:rPr>
            </w:pPr>
            <w:r w:rsidRPr="00E75443">
              <w:rPr>
                <w:b/>
              </w:rPr>
              <w:t>If the newly established EP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0837CFF" w14:textId="77777777" w:rsidR="00D51D9C" w:rsidRPr="00E75443" w:rsidRDefault="003F46B6" w:rsidP="00887E5F">
            <w:pPr>
              <w:overflowPunct/>
              <w:autoSpaceDE/>
              <w:autoSpaceDN/>
              <w:adjustRightInd/>
              <w:spacing w:before="0"/>
              <w:jc w:val="center"/>
              <w:rPr>
                <w:b/>
              </w:rPr>
            </w:pPr>
            <w:r w:rsidRPr="00E75443">
              <w:rPr>
                <w:b/>
              </w:rPr>
              <w:t xml:space="preserve">And the station number listed in the </w:t>
            </w:r>
            <w:r w:rsidR="00887E5F" w:rsidRPr="00E75443">
              <w:rPr>
                <w:b/>
              </w:rPr>
              <w:t>current folder location</w:t>
            </w:r>
            <w:r w:rsidRPr="00E75443">
              <w:rPr>
                <w:b/>
              </w:rPr>
              <w:t xml:space="preserve"> field is …</w:t>
            </w:r>
          </w:p>
        </w:tc>
        <w:tc>
          <w:tcPr>
            <w:tcW w:w="3960" w:type="dxa"/>
            <w:tcBorders>
              <w:top w:val="outset" w:sz="6" w:space="0" w:color="auto"/>
              <w:left w:val="outset" w:sz="6" w:space="0" w:color="auto"/>
              <w:bottom w:val="outset" w:sz="6" w:space="0" w:color="auto"/>
              <w:right w:val="outset" w:sz="6" w:space="0" w:color="auto"/>
            </w:tcBorders>
            <w:vAlign w:val="center"/>
            <w:hideMark/>
          </w:tcPr>
          <w:p w14:paraId="20837D00" w14:textId="77777777" w:rsidR="00D51D9C" w:rsidRPr="00E75443" w:rsidRDefault="003F46B6" w:rsidP="00887E5F">
            <w:pPr>
              <w:overflowPunct/>
              <w:autoSpaceDE/>
              <w:autoSpaceDN/>
              <w:adjustRightInd/>
              <w:spacing w:before="0"/>
              <w:jc w:val="center"/>
              <w:rPr>
                <w:b/>
              </w:rPr>
            </w:pPr>
            <w:r w:rsidRPr="00E75443">
              <w:rPr>
                <w:b/>
              </w:rPr>
              <w:t>Then …</w:t>
            </w:r>
          </w:p>
        </w:tc>
      </w:tr>
      <w:tr w:rsidR="003F46B6" w:rsidRPr="003F46B6" w14:paraId="20837D06" w14:textId="77777777" w:rsidTr="00887E5F">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20837D02" w14:textId="77777777" w:rsidR="00D51D9C" w:rsidRPr="003F46B6" w:rsidRDefault="00E75443" w:rsidP="00887E5F">
            <w:pPr>
              <w:overflowPunct/>
              <w:autoSpaceDE/>
              <w:autoSpaceDN/>
              <w:adjustRightInd/>
              <w:spacing w:before="0"/>
            </w:pPr>
            <w:r>
              <w:t>r</w:t>
            </w:r>
            <w:r w:rsidR="003F46B6" w:rsidRPr="003F46B6">
              <w:t>equires conversion of the claims folder</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0837D03" w14:textId="77777777" w:rsidR="00D51D9C" w:rsidRPr="003F46B6" w:rsidRDefault="00E75443" w:rsidP="00781079">
            <w:pPr>
              <w:overflowPunct/>
              <w:autoSpaceDE/>
              <w:autoSpaceDN/>
              <w:adjustRightInd/>
            </w:pPr>
            <w:r>
              <w:t>t</w:t>
            </w:r>
            <w:r w:rsidR="003F46B6" w:rsidRPr="003F46B6">
              <w:t>he same as the regional office (RO) processing the documents</w:t>
            </w:r>
          </w:p>
        </w:tc>
        <w:tc>
          <w:tcPr>
            <w:tcW w:w="3960" w:type="dxa"/>
            <w:tcBorders>
              <w:top w:val="outset" w:sz="6" w:space="0" w:color="auto"/>
              <w:left w:val="outset" w:sz="6" w:space="0" w:color="auto"/>
              <w:bottom w:val="outset" w:sz="6" w:space="0" w:color="auto"/>
              <w:right w:val="outset" w:sz="6" w:space="0" w:color="auto"/>
            </w:tcBorders>
            <w:vAlign w:val="center"/>
            <w:hideMark/>
          </w:tcPr>
          <w:p w14:paraId="20837D04" w14:textId="77777777" w:rsidR="003F46B6" w:rsidRPr="003F46B6" w:rsidRDefault="00E75443" w:rsidP="00781079">
            <w:pPr>
              <w:numPr>
                <w:ilvl w:val="0"/>
                <w:numId w:val="5"/>
              </w:numPr>
              <w:tabs>
                <w:tab w:val="clear" w:pos="720"/>
              </w:tabs>
              <w:overflowPunct/>
              <w:autoSpaceDE/>
              <w:autoSpaceDN/>
              <w:adjustRightInd/>
              <w:ind w:left="432"/>
            </w:pPr>
            <w:r>
              <w:t>o</w:t>
            </w:r>
            <w:r w:rsidR="003F46B6" w:rsidRPr="003F46B6">
              <w:t>btain the volumes remaining in paper through local procedures, and</w:t>
            </w:r>
          </w:p>
          <w:p w14:paraId="20837D05" w14:textId="77777777" w:rsidR="003F46B6" w:rsidRPr="003F46B6" w:rsidRDefault="00E75443" w:rsidP="00B60205">
            <w:pPr>
              <w:numPr>
                <w:ilvl w:val="0"/>
                <w:numId w:val="5"/>
              </w:numPr>
              <w:tabs>
                <w:tab w:val="clear" w:pos="720"/>
              </w:tabs>
              <w:overflowPunct/>
              <w:autoSpaceDE/>
              <w:autoSpaceDN/>
              <w:adjustRightInd/>
              <w:spacing w:before="0"/>
              <w:ind w:left="435"/>
            </w:pPr>
            <w:proofErr w:type="gramStart"/>
            <w:r>
              <w:t>r</w:t>
            </w:r>
            <w:r w:rsidR="003F46B6" w:rsidRPr="003F46B6">
              <w:t>oute</w:t>
            </w:r>
            <w:proofErr w:type="gramEnd"/>
            <w:r w:rsidR="003F46B6" w:rsidRPr="003F46B6">
              <w:t xml:space="preserve"> to scanning for conversion.</w:t>
            </w:r>
          </w:p>
        </w:tc>
      </w:tr>
      <w:tr w:rsidR="003F46B6" w:rsidRPr="003F46B6" w14:paraId="20837D0C" w14:textId="77777777" w:rsidTr="00781079">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0837D07" w14:textId="77777777" w:rsidR="00D51D9C" w:rsidRPr="003F46B6" w:rsidRDefault="00E75443" w:rsidP="00781079">
            <w:pPr>
              <w:overflowPunct/>
              <w:autoSpaceDE/>
              <w:autoSpaceDN/>
              <w:adjustRightInd/>
            </w:pPr>
            <w:r>
              <w:t>r</w:t>
            </w:r>
            <w:r w:rsidR="003F46B6" w:rsidRPr="003F46B6">
              <w:t>equires conversion of the claims folder</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0837D08" w14:textId="77777777" w:rsidR="003F46B6" w:rsidRPr="003F46B6" w:rsidRDefault="00E75443" w:rsidP="00781079">
            <w:pPr>
              <w:overflowPunct/>
              <w:autoSpaceDE/>
              <w:autoSpaceDN/>
              <w:adjustRightInd/>
            </w:pPr>
            <w:r>
              <w:t>a</w:t>
            </w:r>
            <w:r w:rsidR="003F46B6" w:rsidRPr="003F46B6">
              <w:t xml:space="preserve"> facility</w:t>
            </w:r>
          </w:p>
          <w:p w14:paraId="20837D09" w14:textId="77777777" w:rsidR="003F46B6" w:rsidRPr="003F46B6" w:rsidRDefault="003F46B6" w:rsidP="00B60205">
            <w:pPr>
              <w:numPr>
                <w:ilvl w:val="0"/>
                <w:numId w:val="6"/>
              </w:numPr>
              <w:tabs>
                <w:tab w:val="clear" w:pos="720"/>
                <w:tab w:val="num" w:pos="435"/>
              </w:tabs>
              <w:overflowPunct/>
              <w:autoSpaceDE/>
              <w:autoSpaceDN/>
              <w:adjustRightInd/>
              <w:spacing w:before="0"/>
              <w:ind w:left="435"/>
            </w:pPr>
            <w:r w:rsidRPr="003F46B6">
              <w:t>related to another jurisdiction, and</w:t>
            </w:r>
          </w:p>
          <w:p w14:paraId="20837D0A" w14:textId="77777777" w:rsidR="003F46B6" w:rsidRPr="003F46B6" w:rsidRDefault="003F46B6" w:rsidP="00B60205">
            <w:pPr>
              <w:numPr>
                <w:ilvl w:val="0"/>
                <w:numId w:val="6"/>
              </w:numPr>
              <w:tabs>
                <w:tab w:val="clear" w:pos="720"/>
                <w:tab w:val="num" w:pos="435"/>
              </w:tabs>
              <w:overflowPunct/>
              <w:autoSpaceDE/>
              <w:autoSpaceDN/>
              <w:adjustRightInd/>
              <w:spacing w:before="0"/>
              <w:ind w:left="435"/>
            </w:pPr>
            <w:r w:rsidRPr="003F46B6">
              <w:t>not the Records Management Center (RMC) (station 376)</w:t>
            </w:r>
          </w:p>
        </w:tc>
        <w:tc>
          <w:tcPr>
            <w:tcW w:w="3960" w:type="dxa"/>
            <w:tcBorders>
              <w:top w:val="outset" w:sz="6" w:space="0" w:color="auto"/>
              <w:left w:val="outset" w:sz="6" w:space="0" w:color="auto"/>
              <w:bottom w:val="outset" w:sz="6" w:space="0" w:color="auto"/>
              <w:right w:val="outset" w:sz="6" w:space="0" w:color="auto"/>
            </w:tcBorders>
            <w:hideMark/>
          </w:tcPr>
          <w:p w14:paraId="20837D0B" w14:textId="3C24454F" w:rsidR="00D51D9C" w:rsidRPr="003F46B6" w:rsidRDefault="00781079" w:rsidP="00781079">
            <w:pPr>
              <w:overflowPunct/>
              <w:autoSpaceDE/>
              <w:autoSpaceDN/>
              <w:adjustRightInd/>
            </w:pPr>
            <w:proofErr w:type="gramStart"/>
            <w:r>
              <w:t>s</w:t>
            </w:r>
            <w:r w:rsidRPr="003F46B6">
              <w:t>end</w:t>
            </w:r>
            <w:proofErr w:type="gramEnd"/>
            <w:r w:rsidRPr="003F46B6">
              <w:t xml:space="preserve"> an e-mail to the RO’s Intake Processing Center (IPC) point of contact (POC) requesting conversion of paper claims folders.</w:t>
            </w:r>
          </w:p>
        </w:tc>
      </w:tr>
      <w:tr w:rsidR="003F46B6" w:rsidRPr="003F46B6" w14:paraId="20837D10" w14:textId="77777777" w:rsidTr="00887E5F">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20837D0D" w14:textId="77777777" w:rsidR="00D51D9C" w:rsidRPr="003F46B6" w:rsidRDefault="00E75443" w:rsidP="00781079">
            <w:pPr>
              <w:overflowPunct/>
              <w:autoSpaceDE/>
              <w:autoSpaceDN/>
              <w:adjustRightInd/>
            </w:pPr>
            <w:r>
              <w:t>r</w:t>
            </w:r>
            <w:r w:rsidR="003F46B6" w:rsidRPr="003F46B6">
              <w:t>equires conversion of the claims folder</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0837D0E" w14:textId="77777777" w:rsidR="00D51D9C" w:rsidRPr="003F46B6" w:rsidRDefault="003F46B6" w:rsidP="00887E5F">
            <w:pPr>
              <w:overflowPunct/>
              <w:autoSpaceDE/>
              <w:autoSpaceDN/>
              <w:adjustRightInd/>
              <w:spacing w:before="0"/>
            </w:pPr>
            <w:r w:rsidRPr="003F46B6">
              <w:t>RMC</w:t>
            </w:r>
          </w:p>
        </w:tc>
        <w:tc>
          <w:tcPr>
            <w:tcW w:w="3960" w:type="dxa"/>
            <w:tcBorders>
              <w:top w:val="outset" w:sz="6" w:space="0" w:color="auto"/>
              <w:left w:val="outset" w:sz="6" w:space="0" w:color="auto"/>
              <w:bottom w:val="outset" w:sz="6" w:space="0" w:color="auto"/>
              <w:right w:val="outset" w:sz="6" w:space="0" w:color="auto"/>
            </w:tcBorders>
            <w:vAlign w:val="center"/>
            <w:hideMark/>
          </w:tcPr>
          <w:p w14:paraId="20837D0F" w14:textId="77777777" w:rsidR="00D51D9C" w:rsidRPr="003F46B6" w:rsidRDefault="00E75443" w:rsidP="00781079">
            <w:pPr>
              <w:overflowPunct/>
              <w:autoSpaceDE/>
              <w:autoSpaceDN/>
              <w:adjustRightInd/>
            </w:pPr>
            <w:proofErr w:type="gramStart"/>
            <w:r>
              <w:t>f</w:t>
            </w:r>
            <w:r w:rsidR="003F46B6" w:rsidRPr="003F46B6">
              <w:t>ollow</w:t>
            </w:r>
            <w:proofErr w:type="gramEnd"/>
            <w:r w:rsidR="003F46B6" w:rsidRPr="003F46B6">
              <w:t xml:space="preserve"> the guidance in </w:t>
            </w:r>
            <w:hyperlink r:id="rId15" w:anchor="1g" w:history="1">
              <w:r w:rsidR="003F46B6" w:rsidRPr="003F46B6">
                <w:t>M21-1, Part III, Subpart ii, 3.B.1.g</w:t>
              </w:r>
            </w:hyperlink>
            <w:r w:rsidR="003F46B6" w:rsidRPr="003F46B6">
              <w:t>.</w:t>
            </w:r>
          </w:p>
        </w:tc>
      </w:tr>
      <w:tr w:rsidR="003F46B6" w:rsidRPr="003F46B6" w14:paraId="20837D17" w14:textId="77777777" w:rsidTr="00887E5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20837D11" w14:textId="77777777" w:rsidR="00D51D9C" w:rsidRPr="003F46B6" w:rsidRDefault="00E75443" w:rsidP="00781079">
            <w:pPr>
              <w:overflowPunct/>
              <w:autoSpaceDE/>
              <w:autoSpaceDN/>
              <w:adjustRightInd/>
            </w:pPr>
            <w:r>
              <w:t>d</w:t>
            </w:r>
            <w:r w:rsidR="003F46B6" w:rsidRPr="003F46B6">
              <w:t>oes not require conversion of the claims folder</w:t>
            </w:r>
          </w:p>
        </w:tc>
        <w:tc>
          <w:tcPr>
            <w:tcW w:w="3060" w:type="dxa"/>
            <w:tcBorders>
              <w:top w:val="outset" w:sz="6" w:space="0" w:color="auto"/>
              <w:left w:val="outset" w:sz="6" w:space="0" w:color="auto"/>
              <w:bottom w:val="outset" w:sz="6" w:space="0" w:color="auto"/>
              <w:right w:val="outset" w:sz="6" w:space="0" w:color="auto"/>
            </w:tcBorders>
            <w:hideMark/>
          </w:tcPr>
          <w:p w14:paraId="20837D12" w14:textId="77777777" w:rsidR="00D51D9C" w:rsidRPr="003F46B6" w:rsidRDefault="00E75443" w:rsidP="00781079">
            <w:pPr>
              <w:overflowPunct/>
              <w:autoSpaceDE/>
              <w:autoSpaceDN/>
              <w:adjustRightInd/>
            </w:pPr>
            <w:r>
              <w:t>e</w:t>
            </w:r>
            <w:r w:rsidR="003F46B6" w:rsidRPr="003F46B6">
              <w:t>ither the same or different from the RO processing the documents</w:t>
            </w:r>
          </w:p>
        </w:tc>
        <w:tc>
          <w:tcPr>
            <w:tcW w:w="3960" w:type="dxa"/>
            <w:tcBorders>
              <w:top w:val="outset" w:sz="6" w:space="0" w:color="auto"/>
              <w:left w:val="outset" w:sz="6" w:space="0" w:color="auto"/>
              <w:bottom w:val="outset" w:sz="6" w:space="0" w:color="auto"/>
              <w:right w:val="outset" w:sz="6" w:space="0" w:color="auto"/>
            </w:tcBorders>
            <w:vAlign w:val="center"/>
            <w:hideMark/>
          </w:tcPr>
          <w:p w14:paraId="20837D13" w14:textId="77777777" w:rsidR="003F46B6" w:rsidRPr="003F46B6" w:rsidRDefault="00E75443" w:rsidP="00781079">
            <w:pPr>
              <w:numPr>
                <w:ilvl w:val="0"/>
                <w:numId w:val="7"/>
              </w:numPr>
              <w:tabs>
                <w:tab w:val="clear" w:pos="720"/>
                <w:tab w:val="left" w:pos="240"/>
                <w:tab w:val="num" w:pos="435"/>
              </w:tabs>
              <w:overflowPunct/>
              <w:autoSpaceDE/>
              <w:autoSpaceDN/>
              <w:adjustRightInd/>
              <w:ind w:left="432"/>
            </w:pPr>
            <w:r>
              <w:t>e</w:t>
            </w:r>
            <w:r w:rsidR="003F46B6" w:rsidRPr="003F46B6">
              <w:t>ither</w:t>
            </w:r>
          </w:p>
          <w:p w14:paraId="20837D14" w14:textId="77777777" w:rsidR="003F46B6" w:rsidRPr="003F46B6" w:rsidRDefault="003F46B6" w:rsidP="00B60205">
            <w:pPr>
              <w:numPr>
                <w:ilvl w:val="1"/>
                <w:numId w:val="7"/>
              </w:numPr>
              <w:tabs>
                <w:tab w:val="clear" w:pos="1440"/>
                <w:tab w:val="left" w:pos="240"/>
                <w:tab w:val="num" w:pos="795"/>
              </w:tabs>
              <w:overflowPunct/>
              <w:autoSpaceDE/>
              <w:autoSpaceDN/>
              <w:adjustRightInd/>
              <w:spacing w:before="0"/>
              <w:ind w:left="705"/>
            </w:pPr>
            <w:r w:rsidRPr="003F46B6">
              <w:t>manage evidence, or</w:t>
            </w:r>
          </w:p>
          <w:p w14:paraId="20837D15" w14:textId="77777777" w:rsidR="003F46B6" w:rsidRPr="003F46B6" w:rsidRDefault="003F46B6" w:rsidP="00B60205">
            <w:pPr>
              <w:numPr>
                <w:ilvl w:val="1"/>
                <w:numId w:val="7"/>
              </w:numPr>
              <w:tabs>
                <w:tab w:val="clear" w:pos="1440"/>
                <w:tab w:val="left" w:pos="240"/>
                <w:tab w:val="num" w:pos="795"/>
              </w:tabs>
              <w:overflowPunct/>
              <w:autoSpaceDE/>
              <w:autoSpaceDN/>
              <w:adjustRightInd/>
              <w:spacing w:before="0"/>
              <w:ind w:left="705"/>
            </w:pPr>
            <w:r w:rsidRPr="003F46B6">
              <w:t>create a VBMS note regarding the mail received, and</w:t>
            </w:r>
          </w:p>
          <w:p w14:paraId="20837D16" w14:textId="77777777" w:rsidR="003F46B6" w:rsidRPr="003F46B6" w:rsidRDefault="00E75443" w:rsidP="00B60205">
            <w:pPr>
              <w:numPr>
                <w:ilvl w:val="0"/>
                <w:numId w:val="7"/>
              </w:numPr>
              <w:tabs>
                <w:tab w:val="clear" w:pos="720"/>
                <w:tab w:val="left" w:pos="240"/>
                <w:tab w:val="num" w:pos="345"/>
              </w:tabs>
              <w:overflowPunct/>
              <w:autoSpaceDE/>
              <w:autoSpaceDN/>
              <w:adjustRightInd/>
              <w:spacing w:before="0"/>
              <w:ind w:left="435"/>
            </w:pPr>
            <w:proofErr w:type="gramStart"/>
            <w:r>
              <w:t>u</w:t>
            </w:r>
            <w:r w:rsidR="003F46B6" w:rsidRPr="003F46B6">
              <w:t>pload</w:t>
            </w:r>
            <w:proofErr w:type="gramEnd"/>
            <w:r w:rsidR="003F46B6" w:rsidRPr="003F46B6">
              <w:t xml:space="preserve"> the documents to the eFolder.</w:t>
            </w:r>
          </w:p>
        </w:tc>
      </w:tr>
    </w:tbl>
    <w:p w14:paraId="20837D19" w14:textId="77777777" w:rsidR="00486A6D" w:rsidRDefault="00E71D6C" w:rsidP="00623E66">
      <w:pPr>
        <w:pStyle w:val="VBATopicHeading1"/>
        <w:spacing w:before="0" w:after="120"/>
      </w:pPr>
      <w:bookmarkStart w:id="10" w:name="_Toc447191400"/>
      <w:r>
        <w:lastRenderedPageBreak/>
        <w:t>COVERS Folder Inquiries and Requests</w:t>
      </w:r>
      <w:bookmarkEnd w:id="10"/>
      <w:r w:rsidR="00486A6D">
        <w:t xml:space="preserve"> </w:t>
      </w:r>
    </w:p>
    <w:p w14:paraId="20837D1A" w14:textId="77777777" w:rsidR="00486A6D" w:rsidRPr="00BD1D0E" w:rsidRDefault="00486A6D" w:rsidP="00486A6D">
      <w:pPr>
        <w:pStyle w:val="VBALevel2Heading"/>
        <w:spacing w:after="120"/>
        <w:rPr>
          <w:b w:val="0"/>
          <w:color w:val="auto"/>
          <w:sz w:val="2"/>
        </w:rPr>
      </w:pPr>
      <w:bookmarkStart w:id="11" w:name="_Toc318182346"/>
      <w:bookmarkStart w:id="12" w:name="_Toc274740395"/>
    </w:p>
    <w:p w14:paraId="20837D1B" w14:textId="77777777" w:rsidR="00486A6D" w:rsidRDefault="00231206" w:rsidP="00486A6D">
      <w:pPr>
        <w:pStyle w:val="VBALevel2Heading"/>
        <w:spacing w:before="0"/>
        <w:rPr>
          <w:b w:val="0"/>
          <w:color w:val="auto"/>
        </w:rPr>
      </w:pPr>
      <w:r w:rsidRPr="00231206">
        <w:rPr>
          <w:b w:val="0"/>
          <w:color w:val="auto"/>
        </w:rPr>
        <w:t>COVERS (Control of Veterans Records System) is a Microsoft Windows-based Client/Server application using barcode technology to support RO (Regional Office) and RMC (Record Management Center) folder activities, including requests, mail, search, and external transfers.</w:t>
      </w:r>
      <w:r w:rsidR="00771665">
        <w:rPr>
          <w:b w:val="0"/>
          <w:color w:val="auto"/>
        </w:rPr>
        <w:t xml:space="preserve">  </w:t>
      </w:r>
    </w:p>
    <w:p w14:paraId="20837D1C" w14:textId="77777777" w:rsidR="00231206" w:rsidRDefault="00231206" w:rsidP="00486A6D">
      <w:pPr>
        <w:pStyle w:val="VBALevel2Heading"/>
        <w:spacing w:before="0"/>
        <w:rPr>
          <w:b w:val="0"/>
          <w:color w:val="auto"/>
        </w:rPr>
      </w:pPr>
    </w:p>
    <w:p w14:paraId="321A8090" w14:textId="77777777" w:rsidR="00781079" w:rsidRPr="000329F0" w:rsidRDefault="004506F0" w:rsidP="00781079">
      <w:pPr>
        <w:overflowPunct/>
        <w:autoSpaceDE/>
        <w:autoSpaceDN/>
        <w:adjustRightInd/>
        <w:spacing w:before="0"/>
      </w:pPr>
      <w:r>
        <w:rPr>
          <w:b/>
        </w:rPr>
        <w:t xml:space="preserve">Folder </w:t>
      </w:r>
      <w:r w:rsidR="006518BA">
        <w:rPr>
          <w:b/>
        </w:rPr>
        <w:t>i</w:t>
      </w:r>
      <w:r w:rsidRPr="004506F0">
        <w:rPr>
          <w:b/>
        </w:rPr>
        <w:t>nquiries:</w:t>
      </w:r>
      <w:r>
        <w:t xml:space="preserve">  </w:t>
      </w:r>
      <w:r w:rsidR="00781079" w:rsidRPr="000329F0">
        <w:t>To conduct an inquiry to determine the current location of a claims folder use the “Single Inquiry” button, enter the file number and folder type and press “OK.”  If a folder type is not selected – the single inquiry function defaults to “claims” folder type.</w:t>
      </w:r>
    </w:p>
    <w:p w14:paraId="3DC2D7AC" w14:textId="77777777" w:rsidR="00781079" w:rsidRPr="000329F0" w:rsidRDefault="00781079" w:rsidP="00781079">
      <w:pPr>
        <w:overflowPunct/>
        <w:autoSpaceDE/>
        <w:autoSpaceDN/>
        <w:adjustRightInd/>
        <w:spacing w:before="0"/>
      </w:pPr>
    </w:p>
    <w:p w14:paraId="76D8C6A2" w14:textId="77777777" w:rsidR="00781079" w:rsidRPr="000329F0" w:rsidRDefault="00781079" w:rsidP="00781079">
      <w:pPr>
        <w:overflowPunct/>
        <w:autoSpaceDE/>
        <w:autoSpaceDN/>
        <w:adjustRightInd/>
        <w:spacing w:before="0"/>
      </w:pPr>
      <w:r w:rsidRPr="000329F0">
        <w:t xml:space="preserve">Claims processors use the COVERS locations listed in the table below when a paper claims folder is sent for scanning conversion or when establishing a claims folder where no paper claims folder previously existed.  </w:t>
      </w:r>
    </w:p>
    <w:p w14:paraId="20837D20" w14:textId="204C81C1" w:rsidR="00231206" w:rsidRPr="00231206" w:rsidRDefault="00231206" w:rsidP="00781079">
      <w:pPr>
        <w:overflowPunct/>
        <w:autoSpaceDE/>
        <w:autoSpaceDN/>
        <w:adjustRightInd/>
        <w:spacing w:before="0"/>
      </w:pPr>
    </w:p>
    <w:tbl>
      <w:tblPr>
        <w:tblW w:w="0" w:type="auto"/>
        <w:tblCellSpacing w:w="0" w:type="dxa"/>
        <w:tblInd w:w="1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5220"/>
      </w:tblGrid>
      <w:tr w:rsidR="00231206" w:rsidRPr="00231206" w14:paraId="20837D23"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1" w14:textId="77777777" w:rsidR="00D51D9C" w:rsidRPr="00E75443" w:rsidRDefault="00231206" w:rsidP="00BF0D4E">
            <w:pPr>
              <w:overflowPunct/>
              <w:autoSpaceDE/>
              <w:autoSpaceDN/>
              <w:adjustRightInd/>
              <w:spacing w:before="100" w:beforeAutospacing="1" w:after="100" w:afterAutospacing="1"/>
              <w:jc w:val="center"/>
              <w:rPr>
                <w:b/>
              </w:rPr>
            </w:pPr>
            <w:r w:rsidRPr="00E75443">
              <w:rPr>
                <w:b/>
              </w:rPr>
              <w:t>COVERS Location</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2" w14:textId="77777777" w:rsidR="00D51D9C" w:rsidRPr="00E75443" w:rsidRDefault="00231206" w:rsidP="00E75443">
            <w:pPr>
              <w:overflowPunct/>
              <w:autoSpaceDE/>
              <w:autoSpaceDN/>
              <w:adjustRightInd/>
              <w:spacing w:before="100" w:beforeAutospacing="1" w:after="100" w:afterAutospacing="1"/>
              <w:jc w:val="center"/>
              <w:rPr>
                <w:b/>
              </w:rPr>
            </w:pPr>
            <w:r w:rsidRPr="00E75443">
              <w:rPr>
                <w:b/>
              </w:rPr>
              <w:t>Description</w:t>
            </w:r>
          </w:p>
        </w:tc>
      </w:tr>
      <w:tr w:rsidR="00231206" w:rsidRPr="00231206" w14:paraId="20837D26"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4" w14:textId="77777777" w:rsidR="00D51D9C" w:rsidRPr="00231206" w:rsidRDefault="00231206" w:rsidP="00BF0D4E">
            <w:pPr>
              <w:overflowPunct/>
              <w:autoSpaceDE/>
              <w:autoSpaceDN/>
              <w:adjustRightInd/>
              <w:spacing w:before="100" w:beforeAutospacing="1" w:after="100" w:afterAutospacing="1"/>
              <w:jc w:val="center"/>
            </w:pPr>
            <w:r w:rsidRPr="00231206">
              <w:t>DCSC1</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5"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CACI Newnan, GA</w:t>
            </w:r>
          </w:p>
        </w:tc>
      </w:tr>
      <w:tr w:rsidR="00231206" w:rsidRPr="00231206" w14:paraId="20837D29"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7" w14:textId="77777777" w:rsidR="00D51D9C" w:rsidRPr="00231206" w:rsidRDefault="00231206" w:rsidP="00BF0D4E">
            <w:pPr>
              <w:overflowPunct/>
              <w:autoSpaceDE/>
              <w:autoSpaceDN/>
              <w:adjustRightInd/>
              <w:spacing w:before="100" w:beforeAutospacing="1" w:after="100" w:afterAutospacing="1"/>
              <w:jc w:val="center"/>
            </w:pPr>
            <w:r w:rsidRPr="00231206">
              <w:t>DCSC2</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8"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CACI Mt Vernon, KY</w:t>
            </w:r>
          </w:p>
        </w:tc>
      </w:tr>
      <w:tr w:rsidR="00231206" w:rsidRPr="00231206" w14:paraId="20837D2C"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A" w14:textId="77777777" w:rsidR="00D51D9C" w:rsidRPr="00231206" w:rsidRDefault="00231206" w:rsidP="00BF0D4E">
            <w:pPr>
              <w:overflowPunct/>
              <w:autoSpaceDE/>
              <w:autoSpaceDN/>
              <w:adjustRightInd/>
              <w:spacing w:before="100" w:beforeAutospacing="1" w:after="100" w:afterAutospacing="1"/>
              <w:jc w:val="center"/>
            </w:pPr>
            <w:r w:rsidRPr="00231206">
              <w:t>DCSS1</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B"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SMS Janesville, WI</w:t>
            </w:r>
          </w:p>
        </w:tc>
      </w:tr>
      <w:tr w:rsidR="00231206" w:rsidRPr="00231206" w14:paraId="20837D2F"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D" w14:textId="77777777" w:rsidR="00D51D9C" w:rsidRPr="00231206" w:rsidRDefault="00231206" w:rsidP="00BF0D4E">
            <w:pPr>
              <w:overflowPunct/>
              <w:autoSpaceDE/>
              <w:autoSpaceDN/>
              <w:adjustRightInd/>
              <w:spacing w:before="100" w:beforeAutospacing="1" w:after="100" w:afterAutospacing="1"/>
              <w:jc w:val="center"/>
            </w:pPr>
            <w:r w:rsidRPr="00231206">
              <w:t>DCSS2</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E" w14:textId="77777777" w:rsidR="00D51D9C" w:rsidRPr="00231206" w:rsidRDefault="00231206" w:rsidP="00E75443">
            <w:pPr>
              <w:overflowPunct/>
              <w:autoSpaceDE/>
              <w:autoSpaceDN/>
              <w:adjustRightInd/>
              <w:spacing w:before="100" w:beforeAutospacing="1" w:after="100" w:afterAutospacing="1"/>
              <w:jc w:val="center"/>
            </w:pPr>
            <w:r w:rsidRPr="00231206">
              <w:t>Converted by Records Management Center (RMC) and stored at SMS Janesville, WI</w:t>
            </w:r>
          </w:p>
        </w:tc>
      </w:tr>
      <w:tr w:rsidR="00231206" w:rsidRPr="00231206" w14:paraId="20837D32"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0" w14:textId="77777777" w:rsidR="00231206" w:rsidRPr="00231206" w:rsidRDefault="00231206" w:rsidP="00BF0D4E">
            <w:pPr>
              <w:overflowPunct/>
              <w:autoSpaceDE/>
              <w:autoSpaceDN/>
              <w:adjustRightInd/>
              <w:spacing w:before="0"/>
              <w:jc w:val="center"/>
            </w:pPr>
            <w:r w:rsidRPr="00231206">
              <w:t>PALL01- PALL22</w:t>
            </w:r>
          </w:p>
        </w:tc>
        <w:tc>
          <w:tcPr>
            <w:tcW w:w="5220" w:type="dxa"/>
            <w:tcBorders>
              <w:top w:val="outset" w:sz="6" w:space="0" w:color="auto"/>
              <w:left w:val="outset" w:sz="6" w:space="0" w:color="auto"/>
              <w:bottom w:val="outset" w:sz="6" w:space="0" w:color="auto"/>
              <w:right w:val="outset" w:sz="6" w:space="0" w:color="auto"/>
            </w:tcBorders>
            <w:hideMark/>
          </w:tcPr>
          <w:p w14:paraId="20837D31" w14:textId="77777777" w:rsidR="00231206" w:rsidRPr="00231206" w:rsidRDefault="00231206" w:rsidP="00E75443">
            <w:pPr>
              <w:overflowPunct/>
              <w:autoSpaceDE/>
              <w:autoSpaceDN/>
              <w:adjustRightInd/>
              <w:spacing w:before="0"/>
              <w:jc w:val="center"/>
            </w:pPr>
            <w:r w:rsidRPr="00231206">
              <w:t>Converted and stored at RMC</w:t>
            </w:r>
          </w:p>
        </w:tc>
      </w:tr>
      <w:tr w:rsidR="00231206" w:rsidRPr="00231206" w14:paraId="20837D35"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3" w14:textId="77777777" w:rsidR="00D51D9C" w:rsidRPr="00231206" w:rsidRDefault="00231206" w:rsidP="00BF0D4E">
            <w:pPr>
              <w:overflowPunct/>
              <w:autoSpaceDE/>
              <w:autoSpaceDN/>
              <w:adjustRightInd/>
              <w:spacing w:before="100" w:beforeAutospacing="1" w:after="100" w:afterAutospacing="1"/>
              <w:jc w:val="center"/>
            </w:pPr>
            <w:r w:rsidRPr="00231206">
              <w:t>VBMSRT</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4"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8"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6" w14:textId="77777777" w:rsidR="00D51D9C" w:rsidRPr="00231206" w:rsidRDefault="00231206" w:rsidP="00BF0D4E">
            <w:pPr>
              <w:overflowPunct/>
              <w:autoSpaceDE/>
              <w:autoSpaceDN/>
              <w:adjustRightInd/>
              <w:spacing w:before="100" w:beforeAutospacing="1" w:after="100" w:afterAutospacing="1"/>
              <w:jc w:val="center"/>
            </w:pPr>
            <w:r w:rsidRPr="00231206">
              <w:t>INVBMS</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7"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B"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9" w14:textId="77777777" w:rsidR="00D51D9C" w:rsidRPr="00231206" w:rsidRDefault="00231206" w:rsidP="00BF0D4E">
            <w:pPr>
              <w:overflowPunct/>
              <w:autoSpaceDE/>
              <w:autoSpaceDN/>
              <w:adjustRightInd/>
              <w:spacing w:before="100" w:beforeAutospacing="1" w:after="100" w:afterAutospacing="1"/>
              <w:jc w:val="center"/>
            </w:pPr>
            <w:r w:rsidRPr="00231206">
              <w:t>EFILE</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A"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E"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C" w14:textId="77777777" w:rsidR="00D51D9C" w:rsidRPr="00231206" w:rsidRDefault="00231206" w:rsidP="00BF0D4E">
            <w:pPr>
              <w:overflowPunct/>
              <w:autoSpaceDE/>
              <w:autoSpaceDN/>
              <w:adjustRightInd/>
              <w:spacing w:before="100" w:beforeAutospacing="1" w:after="100" w:afterAutospacing="1"/>
              <w:jc w:val="center"/>
            </w:pPr>
            <w:r w:rsidRPr="00231206">
              <w:t>INVVA</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D"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exists in Virtual VA</w:t>
            </w:r>
          </w:p>
        </w:tc>
      </w:tr>
      <w:tr w:rsidR="00231206" w:rsidRPr="00231206" w14:paraId="20837D41"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F" w14:textId="77777777" w:rsidR="00D51D9C" w:rsidRPr="00231206" w:rsidRDefault="00231206" w:rsidP="00BF0D4E">
            <w:pPr>
              <w:overflowPunct/>
              <w:autoSpaceDE/>
              <w:autoSpaceDN/>
              <w:adjustRightInd/>
              <w:spacing w:before="100" w:beforeAutospacing="1" w:after="100" w:afterAutospacing="1"/>
              <w:jc w:val="center"/>
            </w:pPr>
            <w:r w:rsidRPr="00231206">
              <w:t>NEWXFF</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40"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exists in Virtual VA</w:t>
            </w:r>
          </w:p>
        </w:tc>
      </w:tr>
    </w:tbl>
    <w:p w14:paraId="20837D42" w14:textId="77777777" w:rsidR="00231206" w:rsidRPr="00231206" w:rsidRDefault="00231206" w:rsidP="00486A6D">
      <w:pPr>
        <w:pStyle w:val="VBALevel2Heading"/>
        <w:spacing w:before="0"/>
      </w:pPr>
    </w:p>
    <w:bookmarkEnd w:id="11"/>
    <w:bookmarkEnd w:id="12"/>
    <w:p w14:paraId="20837D44" w14:textId="57C8FCF0" w:rsidR="00BF3138" w:rsidRPr="00781079" w:rsidRDefault="004506F0" w:rsidP="00781079">
      <w:pPr>
        <w:overflowPunct/>
        <w:autoSpaceDE/>
        <w:autoSpaceDN/>
        <w:adjustRightInd/>
        <w:spacing w:before="0" w:after="120"/>
        <w:rPr>
          <w:b/>
        </w:rPr>
      </w:pPr>
      <w:r>
        <w:rPr>
          <w:b/>
        </w:rPr>
        <w:t xml:space="preserve">Folder </w:t>
      </w:r>
      <w:r w:rsidR="006518BA">
        <w:rPr>
          <w:b/>
        </w:rPr>
        <w:t>r</w:t>
      </w:r>
      <w:r w:rsidRPr="004506F0">
        <w:rPr>
          <w:b/>
        </w:rPr>
        <w:t>equests</w:t>
      </w:r>
    </w:p>
    <w:p w14:paraId="2AAD0CBC" w14:textId="77777777" w:rsidR="00F91999" w:rsidRPr="002F1E5F" w:rsidRDefault="00F91999" w:rsidP="00F91999">
      <w:pPr>
        <w:rPr>
          <w:szCs w:val="24"/>
        </w:rPr>
      </w:pPr>
      <w:r w:rsidRPr="002F1E5F">
        <w:rPr>
          <w:szCs w:val="24"/>
        </w:rPr>
        <w:t xml:space="preserve">If an inquiry reveals that a paper file exists for a claims folder you can request the folder by utilizing the “Request” function from the COVERS main menu.  Each RO will have its own procedures for responding to folder and mail searches. In most cases, there will be clerks who will use a Search List report to physically locate folders with associated searches. </w:t>
      </w:r>
    </w:p>
    <w:p w14:paraId="4BCE5B9E" w14:textId="77777777" w:rsidR="00F91999" w:rsidRPr="002F1E5F" w:rsidRDefault="00F91999" w:rsidP="00F91999">
      <w:pPr>
        <w:overflowPunct/>
        <w:autoSpaceDE/>
        <w:autoSpaceDN/>
        <w:adjustRightInd/>
        <w:spacing w:before="0"/>
      </w:pPr>
    </w:p>
    <w:p w14:paraId="469D95A3" w14:textId="77777777" w:rsidR="00F91999" w:rsidRPr="002F1E5F" w:rsidRDefault="00F91999" w:rsidP="00F91999">
      <w:pPr>
        <w:spacing w:before="0"/>
        <w:rPr>
          <w:szCs w:val="24"/>
        </w:rPr>
      </w:pPr>
      <w:r w:rsidRPr="002F1E5F">
        <w:rPr>
          <w:szCs w:val="24"/>
        </w:rPr>
        <w:t>Use the “Request” function to request a folder be sent to the user's location. When a folder with a folder search is received, the user will be notified that a request has been made.</w:t>
      </w:r>
    </w:p>
    <w:p w14:paraId="268274DE" w14:textId="77777777" w:rsidR="00F91999" w:rsidRPr="002F1E5F" w:rsidRDefault="00F91999" w:rsidP="00F91999">
      <w:pPr>
        <w:spacing w:before="0"/>
        <w:rPr>
          <w:szCs w:val="24"/>
        </w:rPr>
      </w:pPr>
    </w:p>
    <w:p w14:paraId="75CA3CA4" w14:textId="77777777" w:rsidR="00F91999" w:rsidRPr="002F1E5F" w:rsidRDefault="00F91999" w:rsidP="00F91999">
      <w:pPr>
        <w:spacing w:before="0"/>
        <w:rPr>
          <w:szCs w:val="24"/>
        </w:rPr>
      </w:pPr>
      <w:r w:rsidRPr="002F1E5F">
        <w:rPr>
          <w:szCs w:val="24"/>
        </w:rPr>
        <w:t>This process establishes a search request for a folder, indicating that the user requires the physical folder for reasons other than for attaching mail. The Enter Folder Identification screen is displayed and the user enters a folder number and an option priority. Data entered on the screen is validated, and if no errors are found, a folder search request is issued for the folder. Various messages might be displayed about the status of the folder, as it relates to search request establishment.</w:t>
      </w:r>
    </w:p>
    <w:p w14:paraId="20837D4A" w14:textId="77777777" w:rsidR="00BF3138" w:rsidRPr="00ED1776" w:rsidRDefault="00BF3138" w:rsidP="00BF3138">
      <w:pPr>
        <w:pStyle w:val="NormalWeb"/>
        <w:spacing w:before="0"/>
      </w:pPr>
    </w:p>
    <w:p w14:paraId="20837D4B" w14:textId="77777777" w:rsidR="00BF0D4E" w:rsidRDefault="00BF3138" w:rsidP="00BF3138">
      <w:pPr>
        <w:pStyle w:val="NormalWeb"/>
        <w:spacing w:before="0"/>
      </w:pPr>
      <w:r w:rsidRPr="00ED1776">
        <w:lastRenderedPageBreak/>
        <w:t>All users have access to this process, however, a VSO user may not issue a search request for a folder for which they do not have POA authority.</w:t>
      </w:r>
    </w:p>
    <w:p w14:paraId="20837D4C" w14:textId="77777777" w:rsidR="00BF0D4E" w:rsidRDefault="00BF0D4E" w:rsidP="00BF3138">
      <w:pPr>
        <w:pStyle w:val="NormalWeb"/>
        <w:spacing w:before="0"/>
      </w:pPr>
    </w:p>
    <w:p w14:paraId="20837D4D" w14:textId="77777777" w:rsidR="00BF3138" w:rsidRPr="00ED1776" w:rsidRDefault="00BF3138" w:rsidP="00F91999">
      <w:pPr>
        <w:pStyle w:val="Header"/>
        <w:spacing w:after="120"/>
        <w:rPr>
          <w:b/>
          <w:bCs/>
          <w:szCs w:val="24"/>
        </w:rPr>
      </w:pPr>
      <w:r w:rsidRPr="00ED1776">
        <w:rPr>
          <w:b/>
          <w:bCs/>
          <w:szCs w:val="24"/>
        </w:rPr>
        <w:t>To request that a folder be sent to your location</w:t>
      </w:r>
    </w:p>
    <w:p w14:paraId="38E1F30F"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 xml:space="preserve">Select the </w:t>
      </w:r>
      <w:r w:rsidRPr="002F1E5F">
        <w:rPr>
          <w:bCs/>
          <w:szCs w:val="24"/>
        </w:rPr>
        <w:t>“Request</w:t>
      </w:r>
      <w:r w:rsidRPr="002F1E5F">
        <w:rPr>
          <w:color w:val="000000"/>
          <w:szCs w:val="24"/>
        </w:rPr>
        <w:t>” button the COVERS Main Menu. The Enter Folder Identification (Request Folder) window will appear.</w:t>
      </w:r>
    </w:p>
    <w:p w14:paraId="4F366B14"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Enter the file number for the folder.</w:t>
      </w:r>
    </w:p>
    <w:p w14:paraId="75B6B5EE"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Select the folder type. This will default to ‘CLAIM’ if left blank</w:t>
      </w:r>
    </w:p>
    <w:p w14:paraId="7D6E593A"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Select the volume number. This will default to ‘1’ if left blank.</w:t>
      </w:r>
    </w:p>
    <w:p w14:paraId="0D620A52"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Select a priority code if desired. If your RO has not assigned any priority codes, this filed will not be available.</w:t>
      </w:r>
    </w:p>
    <w:p w14:paraId="0532B632"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 xml:space="preserve">Select the </w:t>
      </w:r>
      <w:r w:rsidRPr="002F1E5F">
        <w:rPr>
          <w:bCs/>
          <w:szCs w:val="24"/>
        </w:rPr>
        <w:t>“OK”</w:t>
      </w:r>
      <w:r w:rsidRPr="002F1E5F">
        <w:rPr>
          <w:color w:val="000000"/>
          <w:szCs w:val="24"/>
        </w:rPr>
        <w:t xml:space="preserve"> button to continue the process, “</w:t>
      </w:r>
      <w:r w:rsidRPr="002F1E5F">
        <w:rPr>
          <w:bCs/>
          <w:szCs w:val="24"/>
        </w:rPr>
        <w:t>Clear”</w:t>
      </w:r>
      <w:r w:rsidRPr="002F1E5F">
        <w:rPr>
          <w:color w:val="000000"/>
          <w:szCs w:val="24"/>
        </w:rPr>
        <w:t xml:space="preserve"> button to clear the current entry, or “</w:t>
      </w:r>
      <w:r w:rsidRPr="002F1E5F">
        <w:rPr>
          <w:bCs/>
          <w:szCs w:val="24"/>
        </w:rPr>
        <w:t>Main Menu”</w:t>
      </w:r>
      <w:r w:rsidRPr="002F1E5F">
        <w:rPr>
          <w:color w:val="000000"/>
          <w:szCs w:val="24"/>
        </w:rPr>
        <w:t xml:space="preserve"> button to cancel the process and return to the Main Menu.</w:t>
      </w:r>
    </w:p>
    <w:p w14:paraId="05845DCE" w14:textId="77777777" w:rsidR="00F91999" w:rsidRPr="002F1E5F" w:rsidRDefault="00F91999" w:rsidP="00F91999">
      <w:pPr>
        <w:numPr>
          <w:ilvl w:val="0"/>
          <w:numId w:val="12"/>
        </w:numPr>
        <w:overflowPunct/>
        <w:spacing w:before="0" w:after="60"/>
        <w:rPr>
          <w:b/>
          <w:bCs/>
          <w:color w:val="000000"/>
          <w:szCs w:val="24"/>
        </w:rPr>
      </w:pPr>
      <w:r w:rsidRPr="002F1E5F">
        <w:rPr>
          <w:color w:val="000000"/>
          <w:szCs w:val="24"/>
        </w:rPr>
        <w:t>COVERS will initiate the folder search. If the search request was rejected, one of the following problems may have occurred:</w:t>
      </w:r>
    </w:p>
    <w:p w14:paraId="420F5FCF" w14:textId="77777777" w:rsidR="00F91999" w:rsidRPr="002F1E5F" w:rsidRDefault="00F91999" w:rsidP="00F91999">
      <w:pPr>
        <w:numPr>
          <w:ilvl w:val="0"/>
          <w:numId w:val="21"/>
        </w:numPr>
        <w:overflowPunct/>
        <w:autoSpaceDE/>
        <w:autoSpaceDN/>
        <w:adjustRightInd/>
        <w:spacing w:before="0" w:after="3"/>
        <w:ind w:left="1166"/>
        <w:rPr>
          <w:b/>
          <w:bCs/>
          <w:szCs w:val="24"/>
        </w:rPr>
      </w:pPr>
      <w:r w:rsidRPr="002F1E5F">
        <w:rPr>
          <w:szCs w:val="24"/>
        </w:rPr>
        <w:t>The folder may already be at the users’ location.</w:t>
      </w:r>
    </w:p>
    <w:p w14:paraId="62DB55F9" w14:textId="77777777" w:rsidR="00F91999" w:rsidRPr="002F1E5F" w:rsidRDefault="00F91999" w:rsidP="00F91999">
      <w:pPr>
        <w:numPr>
          <w:ilvl w:val="0"/>
          <w:numId w:val="21"/>
        </w:numPr>
        <w:overflowPunct/>
        <w:autoSpaceDE/>
        <w:autoSpaceDN/>
        <w:adjustRightInd/>
        <w:spacing w:before="0" w:after="3"/>
        <w:ind w:left="1166"/>
        <w:rPr>
          <w:b/>
          <w:bCs/>
          <w:szCs w:val="24"/>
        </w:rPr>
      </w:pPr>
      <w:r w:rsidRPr="002F1E5F">
        <w:rPr>
          <w:szCs w:val="24"/>
        </w:rPr>
        <w:t>The user may have already issued a search request for this folder.</w:t>
      </w:r>
    </w:p>
    <w:p w14:paraId="137E2021" w14:textId="77777777" w:rsidR="00F91999" w:rsidRPr="002F1E5F" w:rsidRDefault="00F91999" w:rsidP="00F91999">
      <w:pPr>
        <w:numPr>
          <w:ilvl w:val="0"/>
          <w:numId w:val="21"/>
        </w:numPr>
        <w:overflowPunct/>
        <w:autoSpaceDE/>
        <w:autoSpaceDN/>
        <w:adjustRightInd/>
        <w:spacing w:before="0" w:after="3"/>
        <w:ind w:left="1166"/>
        <w:rPr>
          <w:b/>
          <w:bCs/>
          <w:szCs w:val="24"/>
        </w:rPr>
      </w:pPr>
      <w:r w:rsidRPr="002F1E5F">
        <w:rPr>
          <w:szCs w:val="24"/>
        </w:rPr>
        <w:t>You do not have POA for the folder.</w:t>
      </w:r>
    </w:p>
    <w:p w14:paraId="68A35054" w14:textId="77777777" w:rsidR="00F91999" w:rsidRPr="002F1E5F" w:rsidRDefault="00F91999" w:rsidP="00F91999">
      <w:pPr>
        <w:numPr>
          <w:ilvl w:val="0"/>
          <w:numId w:val="21"/>
        </w:numPr>
        <w:overflowPunct/>
        <w:autoSpaceDE/>
        <w:autoSpaceDN/>
        <w:adjustRightInd/>
        <w:spacing w:before="0" w:after="3"/>
        <w:ind w:left="1166"/>
        <w:rPr>
          <w:b/>
          <w:bCs/>
          <w:szCs w:val="24"/>
        </w:rPr>
      </w:pPr>
      <w:r w:rsidRPr="002F1E5F">
        <w:rPr>
          <w:szCs w:val="24"/>
        </w:rPr>
        <w:t>The folded contains restricted material.</w:t>
      </w:r>
    </w:p>
    <w:p w14:paraId="5C4D8526" w14:textId="77777777" w:rsidR="00F91999" w:rsidRPr="002F1E5F" w:rsidRDefault="00F91999" w:rsidP="00F91999">
      <w:pPr>
        <w:numPr>
          <w:ilvl w:val="0"/>
          <w:numId w:val="21"/>
        </w:numPr>
        <w:overflowPunct/>
        <w:autoSpaceDE/>
        <w:autoSpaceDN/>
        <w:adjustRightInd/>
        <w:spacing w:before="0" w:after="3"/>
        <w:ind w:left="1166"/>
        <w:rPr>
          <w:b/>
          <w:bCs/>
          <w:szCs w:val="24"/>
        </w:rPr>
      </w:pPr>
      <w:r w:rsidRPr="002F1E5F">
        <w:rPr>
          <w:szCs w:val="24"/>
        </w:rPr>
        <w:t>The folder has multiple POA’s.</w:t>
      </w:r>
    </w:p>
    <w:p w14:paraId="24F9EC75" w14:textId="77777777" w:rsidR="00F91999" w:rsidRPr="002F1E5F" w:rsidRDefault="00F91999" w:rsidP="00F91999">
      <w:pPr>
        <w:numPr>
          <w:ilvl w:val="0"/>
          <w:numId w:val="21"/>
        </w:numPr>
        <w:overflowPunct/>
        <w:autoSpaceDE/>
        <w:autoSpaceDN/>
        <w:adjustRightInd/>
        <w:spacing w:before="0"/>
        <w:ind w:left="1166"/>
        <w:rPr>
          <w:b/>
          <w:bCs/>
          <w:szCs w:val="24"/>
        </w:rPr>
      </w:pPr>
      <w:r w:rsidRPr="002F1E5F">
        <w:rPr>
          <w:szCs w:val="24"/>
        </w:rPr>
        <w:t>The folder may be PTO; folder searches are not allowed.</w:t>
      </w:r>
    </w:p>
    <w:p w14:paraId="20837D5C" w14:textId="77777777" w:rsidR="00BF3138" w:rsidRDefault="00BF3138" w:rsidP="00231206">
      <w:pPr>
        <w:overflowPunct/>
        <w:autoSpaceDE/>
        <w:autoSpaceDN/>
        <w:adjustRightInd/>
        <w:spacing w:before="0"/>
      </w:pPr>
    </w:p>
    <w:p w14:paraId="20837D5D" w14:textId="77777777" w:rsidR="001A0A7E" w:rsidRPr="00F91999" w:rsidRDefault="00BF3138" w:rsidP="00231206">
      <w:pPr>
        <w:overflowPunct/>
        <w:autoSpaceDE/>
        <w:autoSpaceDN/>
        <w:adjustRightInd/>
        <w:spacing w:before="0"/>
        <w:rPr>
          <w:b/>
          <w:i/>
        </w:rPr>
      </w:pPr>
      <w:r w:rsidRPr="00F91999">
        <w:rPr>
          <w:b/>
          <w:i/>
        </w:rPr>
        <w:t xml:space="preserve">Note: </w:t>
      </w:r>
      <w:r w:rsidR="001A0A7E" w:rsidRPr="00F91999">
        <w:rPr>
          <w:b/>
          <w:i/>
        </w:rPr>
        <w:t>Do not “Receive” a claims folder until it is in your possession.</w:t>
      </w:r>
    </w:p>
    <w:p w14:paraId="20837D5E" w14:textId="77777777" w:rsidR="004506F0" w:rsidRPr="004506F0" w:rsidRDefault="004506F0" w:rsidP="00231206">
      <w:pPr>
        <w:overflowPunct/>
        <w:autoSpaceDE/>
        <w:autoSpaceDN/>
        <w:adjustRightInd/>
        <w:spacing w:before="0"/>
      </w:pPr>
    </w:p>
    <w:p w14:paraId="20837D5F" w14:textId="77777777" w:rsidR="004B210A" w:rsidRPr="00F91999" w:rsidRDefault="00AD53B4" w:rsidP="00231206">
      <w:pPr>
        <w:overflowPunct/>
        <w:autoSpaceDE/>
        <w:autoSpaceDN/>
        <w:adjustRightInd/>
        <w:spacing w:before="0"/>
        <w:rPr>
          <w:b/>
          <w:i/>
        </w:rPr>
      </w:pPr>
      <w:r w:rsidRPr="00F91999">
        <w:rPr>
          <w:b/>
          <w:i/>
        </w:rPr>
        <w:t xml:space="preserve">Important: </w:t>
      </w:r>
      <w:r w:rsidR="00BF3138" w:rsidRPr="00F91999">
        <w:rPr>
          <w:b/>
          <w:i/>
        </w:rPr>
        <w:t>Never</w:t>
      </w:r>
      <w:r w:rsidRPr="00F91999">
        <w:rPr>
          <w:b/>
          <w:i/>
        </w:rPr>
        <w:t xml:space="preserve"> use the “Request” or “Receive” functions in COVERS for eFolders; receiving </w:t>
      </w:r>
      <w:r w:rsidR="004506F0" w:rsidRPr="00F91999">
        <w:rPr>
          <w:b/>
          <w:i/>
        </w:rPr>
        <w:t>an eFolder in COVERS will update the system to indicate the file is in your possession and can cause confusion for anyone searching for the file at a later time.</w:t>
      </w:r>
      <w:r w:rsidRPr="00F91999">
        <w:rPr>
          <w:b/>
          <w:i/>
        </w:rPr>
        <w:t xml:space="preserve"> </w:t>
      </w:r>
    </w:p>
    <w:p w14:paraId="20837D60" w14:textId="77777777" w:rsidR="004B210A" w:rsidRDefault="004B210A">
      <w:pPr>
        <w:overflowPunct/>
        <w:autoSpaceDE/>
        <w:autoSpaceDN/>
        <w:adjustRightInd/>
        <w:spacing w:before="0"/>
      </w:pPr>
    </w:p>
    <w:p w14:paraId="20837D61" w14:textId="77777777" w:rsidR="00680D0B" w:rsidRPr="004B210A" w:rsidRDefault="00680D0B" w:rsidP="00F91999">
      <w:pPr>
        <w:pStyle w:val="whs2"/>
        <w:spacing w:after="120"/>
        <w:rPr>
          <w:b/>
          <w:bCs/>
        </w:rPr>
      </w:pPr>
      <w:r w:rsidRPr="004B210A">
        <w:rPr>
          <w:b/>
          <w:bCs/>
        </w:rPr>
        <w:t>To delete a request for a single folder</w:t>
      </w:r>
    </w:p>
    <w:p w14:paraId="139222F6" w14:textId="77777777" w:rsidR="00F91999" w:rsidRPr="00F90ACE" w:rsidRDefault="00F91999" w:rsidP="00F91999">
      <w:pPr>
        <w:numPr>
          <w:ilvl w:val="0"/>
          <w:numId w:val="13"/>
        </w:numPr>
        <w:overflowPunct/>
        <w:autoSpaceDE/>
        <w:autoSpaceDN/>
        <w:adjustRightInd/>
        <w:spacing w:before="0" w:after="60"/>
        <w:rPr>
          <w:szCs w:val="24"/>
        </w:rPr>
      </w:pPr>
      <w:r w:rsidRPr="00F90ACE">
        <w:rPr>
          <w:szCs w:val="24"/>
        </w:rPr>
        <w:t>Select “Delete” for a single folder on the “Change/Delete” menu. The “Enter Folder Identification” (Delete Search for a Single Folder) window will appear.</w:t>
      </w:r>
    </w:p>
    <w:p w14:paraId="6853E479" w14:textId="77777777" w:rsidR="00F91999" w:rsidRPr="00F90ACE" w:rsidRDefault="00F91999" w:rsidP="00F91999">
      <w:pPr>
        <w:numPr>
          <w:ilvl w:val="0"/>
          <w:numId w:val="13"/>
        </w:numPr>
        <w:overflowPunct/>
        <w:autoSpaceDE/>
        <w:autoSpaceDN/>
        <w:adjustRightInd/>
        <w:spacing w:before="0" w:after="60"/>
        <w:rPr>
          <w:szCs w:val="24"/>
        </w:rPr>
      </w:pPr>
      <w:r w:rsidRPr="00F90ACE">
        <w:rPr>
          <w:szCs w:val="24"/>
        </w:rPr>
        <w:t>Enter the file number for the folder, or scan the label on the folder. If scanning, remember that the cursor must be in the file number field. If scanning, skip to step 6.</w:t>
      </w:r>
    </w:p>
    <w:p w14:paraId="7570DD21" w14:textId="77777777" w:rsidR="00F91999" w:rsidRPr="00F90ACE" w:rsidRDefault="00F91999" w:rsidP="00F91999">
      <w:pPr>
        <w:numPr>
          <w:ilvl w:val="0"/>
          <w:numId w:val="13"/>
        </w:numPr>
        <w:overflowPunct/>
        <w:autoSpaceDE/>
        <w:autoSpaceDN/>
        <w:adjustRightInd/>
        <w:spacing w:before="0" w:after="60"/>
        <w:rPr>
          <w:szCs w:val="24"/>
        </w:rPr>
      </w:pPr>
      <w:r w:rsidRPr="00F90ACE">
        <w:rPr>
          <w:szCs w:val="24"/>
        </w:rPr>
        <w:t>Select the folder type. This will default to 'claim' if left blank.</w:t>
      </w:r>
    </w:p>
    <w:p w14:paraId="05E03FC4" w14:textId="77777777" w:rsidR="00F91999" w:rsidRPr="00F90ACE" w:rsidRDefault="00F91999" w:rsidP="00F91999">
      <w:pPr>
        <w:numPr>
          <w:ilvl w:val="0"/>
          <w:numId w:val="13"/>
        </w:numPr>
        <w:overflowPunct/>
        <w:autoSpaceDE/>
        <w:autoSpaceDN/>
        <w:adjustRightInd/>
        <w:spacing w:before="0" w:after="60"/>
        <w:rPr>
          <w:szCs w:val="24"/>
        </w:rPr>
      </w:pPr>
      <w:r w:rsidRPr="00F90ACE">
        <w:rPr>
          <w:szCs w:val="24"/>
        </w:rPr>
        <w:t>Select the volume number. This will default to '1' if left blank.</w:t>
      </w:r>
    </w:p>
    <w:p w14:paraId="06FAF096" w14:textId="77777777" w:rsidR="00F91999" w:rsidRPr="00F90ACE" w:rsidRDefault="00F91999" w:rsidP="00F91999">
      <w:pPr>
        <w:numPr>
          <w:ilvl w:val="0"/>
          <w:numId w:val="13"/>
        </w:numPr>
        <w:overflowPunct/>
        <w:autoSpaceDE/>
        <w:autoSpaceDN/>
        <w:adjustRightInd/>
        <w:spacing w:before="0" w:after="60"/>
        <w:rPr>
          <w:szCs w:val="24"/>
        </w:rPr>
      </w:pPr>
      <w:r w:rsidRPr="00F90ACE">
        <w:rPr>
          <w:szCs w:val="24"/>
        </w:rPr>
        <w:t>Select “OK” to continue the process, “Clear” to clear the current entry, or “Main Menu” to return to the main menu.</w:t>
      </w:r>
    </w:p>
    <w:p w14:paraId="63EC6EAD" w14:textId="77777777" w:rsidR="00F91999" w:rsidRPr="00F90ACE" w:rsidRDefault="00F91999" w:rsidP="00F91999">
      <w:pPr>
        <w:numPr>
          <w:ilvl w:val="0"/>
          <w:numId w:val="14"/>
        </w:numPr>
        <w:overflowPunct/>
        <w:autoSpaceDE/>
        <w:autoSpaceDN/>
        <w:adjustRightInd/>
        <w:spacing w:before="0" w:after="60"/>
        <w:rPr>
          <w:szCs w:val="24"/>
        </w:rPr>
      </w:pPr>
      <w:r w:rsidRPr="00F90ACE">
        <w:rPr>
          <w:szCs w:val="24"/>
        </w:rPr>
        <w:t>If COVERS were unable to locate the file, there are no searches for the file, or there are no searches the user is authorized to delete, COVERS will display a brief error message. Otherwise, the user will be presented with a list of all active searches for which delete authority is available.</w:t>
      </w:r>
    </w:p>
    <w:p w14:paraId="005EC7EE" w14:textId="77777777" w:rsidR="00F91999" w:rsidRPr="00F90ACE" w:rsidRDefault="00F91999" w:rsidP="00F91999">
      <w:pPr>
        <w:numPr>
          <w:ilvl w:val="0"/>
          <w:numId w:val="14"/>
        </w:numPr>
        <w:overflowPunct/>
        <w:autoSpaceDE/>
        <w:autoSpaceDN/>
        <w:adjustRightInd/>
        <w:spacing w:before="0" w:after="60"/>
        <w:rPr>
          <w:szCs w:val="24"/>
        </w:rPr>
      </w:pPr>
      <w:r w:rsidRPr="00F90ACE">
        <w:rPr>
          <w:szCs w:val="24"/>
        </w:rPr>
        <w:lastRenderedPageBreak/>
        <w:t>Select the search or searches to be deleted. Use CONTROL+CLICK or SHIFT+CLICK to select a collection of searches. Select the Clear button to clear the selections. Select the Delete All Searches button to delete all listed searches.</w:t>
      </w:r>
    </w:p>
    <w:p w14:paraId="4F28AA36" w14:textId="77777777" w:rsidR="00F91999" w:rsidRPr="00F90ACE" w:rsidRDefault="00F91999" w:rsidP="00F91999">
      <w:pPr>
        <w:numPr>
          <w:ilvl w:val="0"/>
          <w:numId w:val="14"/>
        </w:numPr>
        <w:overflowPunct/>
        <w:autoSpaceDE/>
        <w:autoSpaceDN/>
        <w:adjustRightInd/>
        <w:spacing w:before="0" w:after="60"/>
        <w:rPr>
          <w:szCs w:val="24"/>
        </w:rPr>
      </w:pPr>
      <w:r w:rsidRPr="00F90ACE">
        <w:rPr>
          <w:szCs w:val="24"/>
        </w:rPr>
        <w:t>Select the OK button to continue the process, Clear button to clear the current entry, or Main Menu button to return to the Main Menu.</w:t>
      </w:r>
    </w:p>
    <w:p w14:paraId="6616AEA9" w14:textId="77777777" w:rsidR="00F91999" w:rsidRPr="00F90ACE" w:rsidRDefault="00F91999" w:rsidP="00F91999">
      <w:pPr>
        <w:numPr>
          <w:ilvl w:val="0"/>
          <w:numId w:val="15"/>
        </w:numPr>
        <w:overflowPunct/>
        <w:autoSpaceDE/>
        <w:autoSpaceDN/>
        <w:adjustRightInd/>
        <w:spacing w:before="0" w:after="60"/>
        <w:rPr>
          <w:szCs w:val="24"/>
        </w:rPr>
      </w:pPr>
      <w:r w:rsidRPr="00F90ACE">
        <w:rPr>
          <w:szCs w:val="24"/>
        </w:rPr>
        <w:t>The user may also delete a request for a single folder from the Single Inquiry Screen.</w:t>
      </w:r>
    </w:p>
    <w:p w14:paraId="0F3777D8" w14:textId="77777777" w:rsidR="00F91999" w:rsidRPr="00F90ACE" w:rsidRDefault="00F91999" w:rsidP="00F91999">
      <w:pPr>
        <w:numPr>
          <w:ilvl w:val="0"/>
          <w:numId w:val="15"/>
        </w:numPr>
        <w:overflowPunct/>
        <w:autoSpaceDE/>
        <w:autoSpaceDN/>
        <w:adjustRightInd/>
        <w:spacing w:before="0" w:after="60"/>
        <w:rPr>
          <w:szCs w:val="24"/>
        </w:rPr>
      </w:pPr>
      <w:r w:rsidRPr="00F90ACE">
        <w:rPr>
          <w:szCs w:val="24"/>
        </w:rPr>
        <w:t>Select the Single Inquiry button. Type or scan in the file number. A search message will be displayed if there is a search for the file. The Folder Data screen will display.</w:t>
      </w:r>
    </w:p>
    <w:p w14:paraId="6B686719" w14:textId="77777777" w:rsidR="00F91999" w:rsidRDefault="00F91999" w:rsidP="00F91999">
      <w:pPr>
        <w:numPr>
          <w:ilvl w:val="0"/>
          <w:numId w:val="15"/>
        </w:numPr>
        <w:overflowPunct/>
        <w:autoSpaceDE/>
        <w:autoSpaceDN/>
        <w:adjustRightInd/>
        <w:spacing w:before="0" w:after="60"/>
        <w:rPr>
          <w:szCs w:val="24"/>
        </w:rPr>
      </w:pPr>
      <w:r w:rsidRPr="00F90ACE">
        <w:rPr>
          <w:szCs w:val="24"/>
        </w:rPr>
        <w:t>Select the Search tab.</w:t>
      </w:r>
    </w:p>
    <w:p w14:paraId="20837D6E" w14:textId="79945BF8" w:rsidR="00680D0B" w:rsidRDefault="00F91999" w:rsidP="00F91999">
      <w:pPr>
        <w:numPr>
          <w:ilvl w:val="0"/>
          <w:numId w:val="15"/>
        </w:numPr>
        <w:overflowPunct/>
        <w:autoSpaceDE/>
        <w:autoSpaceDN/>
        <w:adjustRightInd/>
        <w:spacing w:before="0"/>
        <w:rPr>
          <w:szCs w:val="24"/>
        </w:rPr>
      </w:pPr>
      <w:r w:rsidRPr="00F90ACE">
        <w:rPr>
          <w:szCs w:val="24"/>
        </w:rPr>
        <w:t>Select the Delete Search button.</w:t>
      </w:r>
    </w:p>
    <w:p w14:paraId="2A5AD46E" w14:textId="77777777" w:rsidR="00F91999" w:rsidRPr="00F91999" w:rsidRDefault="00F91999" w:rsidP="00F91999">
      <w:pPr>
        <w:overflowPunct/>
        <w:autoSpaceDE/>
        <w:autoSpaceDN/>
        <w:adjustRightInd/>
        <w:spacing w:before="0"/>
        <w:rPr>
          <w:szCs w:val="24"/>
        </w:rPr>
      </w:pPr>
    </w:p>
    <w:p w14:paraId="20837D70" w14:textId="198E38EC" w:rsidR="00D3309A" w:rsidRPr="00ED1776" w:rsidRDefault="00D3309A" w:rsidP="00623E66">
      <w:pPr>
        <w:pStyle w:val="whs1"/>
        <w:spacing w:after="120"/>
      </w:pPr>
      <w:r w:rsidRPr="00ED1776">
        <w:t xml:space="preserve">Folder </w:t>
      </w:r>
      <w:r>
        <w:t>a</w:t>
      </w:r>
      <w:r w:rsidRPr="00ED1776">
        <w:t xml:space="preserve">ccess </w:t>
      </w:r>
      <w:r>
        <w:t>r</w:t>
      </w:r>
      <w:r w:rsidRPr="00ED1776">
        <w:t>estrictions</w:t>
      </w:r>
    </w:p>
    <w:p w14:paraId="20837D72" w14:textId="5D6170D2" w:rsidR="00D3309A" w:rsidRPr="00F91999" w:rsidRDefault="00F91999" w:rsidP="00623E66">
      <w:pPr>
        <w:overflowPunct/>
        <w:autoSpaceDE/>
        <w:autoSpaceDN/>
        <w:adjustRightInd/>
        <w:spacing w:before="0" w:after="120"/>
        <w:rPr>
          <w:szCs w:val="24"/>
        </w:rPr>
      </w:pPr>
      <w:r w:rsidRPr="002F1E5F">
        <w:rPr>
          <w:szCs w:val="24"/>
        </w:rPr>
        <w:t xml:space="preserve">COVERS </w:t>
      </w:r>
      <w:proofErr w:type="gramStart"/>
      <w:r w:rsidRPr="002F1E5F">
        <w:rPr>
          <w:szCs w:val="24"/>
        </w:rPr>
        <w:t>enforces</w:t>
      </w:r>
      <w:proofErr w:type="gramEnd"/>
      <w:r w:rsidRPr="002F1E5F">
        <w:rPr>
          <w:szCs w:val="24"/>
        </w:rPr>
        <w:t xml:space="preserve"> a type of access restriction that may prevent the user from retrieving information on a folder. </w:t>
      </w:r>
    </w:p>
    <w:p w14:paraId="20837D73" w14:textId="77777777" w:rsidR="00D3309A" w:rsidRPr="00ED1776" w:rsidRDefault="00D3309A" w:rsidP="00D3309A">
      <w:pPr>
        <w:pStyle w:val="whs2"/>
        <w:numPr>
          <w:ilvl w:val="0"/>
          <w:numId w:val="11"/>
        </w:numPr>
      </w:pPr>
      <w:r w:rsidRPr="00ED1776">
        <w:t>Veterans Service Organization (VSO) users must have a power of attorney (POA) recorded in COVERS for in order to retrieve information through a folder inquiry. If a VSO user does not have POA</w:t>
      </w:r>
      <w:r>
        <w:t xml:space="preserve"> for a claimant</w:t>
      </w:r>
      <w:r w:rsidRPr="00ED1776">
        <w:t xml:space="preserve">, or if the </w:t>
      </w:r>
      <w:r>
        <w:t>claimant</w:t>
      </w:r>
      <w:r w:rsidRPr="00ED1776">
        <w:t xml:space="preserve"> has multiple POAs or contains restricted data, the inquiry will be denied. These will be logged in the unauthorized messages. </w:t>
      </w:r>
    </w:p>
    <w:p w14:paraId="20837D74" w14:textId="77777777" w:rsidR="00D3309A" w:rsidRPr="00ED1776" w:rsidRDefault="00D3309A" w:rsidP="00D3309A">
      <w:pPr>
        <w:pStyle w:val="whs2"/>
      </w:pPr>
      <w:r w:rsidRPr="00ED1776">
        <w:t xml:space="preserve"> </w:t>
      </w:r>
    </w:p>
    <w:p w14:paraId="20837D76" w14:textId="0DF2267E" w:rsidR="00BF3138" w:rsidRDefault="00F91999">
      <w:pPr>
        <w:overflowPunct/>
        <w:autoSpaceDE/>
        <w:autoSpaceDN/>
        <w:adjustRightInd/>
        <w:spacing w:before="0"/>
        <w:rPr>
          <w:rFonts w:ascii="Times New Roman Bold" w:hAnsi="Times New Roman Bold"/>
          <w:b/>
          <w:smallCaps/>
          <w:sz w:val="32"/>
          <w:szCs w:val="32"/>
        </w:rPr>
      </w:pPr>
      <w:r w:rsidRPr="002F1E5F">
        <w:rPr>
          <w:szCs w:val="24"/>
        </w:rPr>
        <w:t xml:space="preserve">This function is also available from the Folder Data screen of the Single Inquiry function. See </w:t>
      </w:r>
      <w:hyperlink r:id="rId16" w:tooltip="Request_A_Folder.htm#Request_A_Folder" w:history="1">
        <w:r w:rsidRPr="002F1E5F">
          <w:rPr>
            <w:color w:val="0000FF"/>
            <w:szCs w:val="24"/>
            <w:u w:val="single"/>
          </w:rPr>
          <w:t>Request A Folder</w:t>
        </w:r>
      </w:hyperlink>
      <w:r w:rsidRPr="008A0015">
        <w:rPr>
          <w:szCs w:val="24"/>
        </w:rPr>
        <w:t>.</w:t>
      </w:r>
      <w:r w:rsidR="004B210A">
        <w:rPr>
          <w:b/>
          <w:bCs/>
        </w:rPr>
        <w:br w:type="page"/>
      </w:r>
    </w:p>
    <w:p w14:paraId="20837D77" w14:textId="77777777" w:rsidR="00BF3138" w:rsidRPr="00BF3138" w:rsidRDefault="00BF3138" w:rsidP="00623E66">
      <w:pPr>
        <w:pStyle w:val="VBATopicHeading1"/>
        <w:spacing w:before="0" w:after="120"/>
      </w:pPr>
      <w:bookmarkStart w:id="13" w:name="_Toc447191401"/>
      <w:r w:rsidRPr="00BF3138">
        <w:lastRenderedPageBreak/>
        <w:t xml:space="preserve">COVERS Mail </w:t>
      </w:r>
      <w:r w:rsidR="00BF0D4E">
        <w:t>Searches</w:t>
      </w:r>
      <w:bookmarkEnd w:id="13"/>
    </w:p>
    <w:p w14:paraId="20837D78" w14:textId="77777777" w:rsidR="00BF3138" w:rsidRPr="00BD1D0E" w:rsidRDefault="00BF3138" w:rsidP="00BF3138">
      <w:pPr>
        <w:pStyle w:val="VBALevel2Heading"/>
        <w:spacing w:after="120"/>
        <w:rPr>
          <w:b w:val="0"/>
          <w:color w:val="auto"/>
          <w:sz w:val="2"/>
        </w:rPr>
      </w:pPr>
    </w:p>
    <w:p w14:paraId="28D8782F" w14:textId="77777777" w:rsidR="00623E66" w:rsidRPr="00F92803" w:rsidRDefault="00382C5C" w:rsidP="00623E66">
      <w:pPr>
        <w:pStyle w:val="NormalWeb"/>
        <w:spacing w:before="0"/>
      </w:pPr>
      <w:hyperlink r:id="rId17" w:anchor="Mark For Mail" w:tooltip="Mark_For_Mail.htm#Mark For Mail" w:history="1">
        <w:r w:rsidR="00BF0D4E" w:rsidRPr="00BF0D4E">
          <w:rPr>
            <w:rStyle w:val="Hyperlink"/>
            <w:color w:val="auto"/>
          </w:rPr>
          <w:t xml:space="preserve">Mark </w:t>
        </w:r>
        <w:r w:rsidR="005A0376" w:rsidRPr="00BF0D4E">
          <w:rPr>
            <w:rStyle w:val="Hyperlink"/>
            <w:color w:val="auto"/>
          </w:rPr>
          <w:t>for</w:t>
        </w:r>
        <w:r w:rsidR="00BF0D4E" w:rsidRPr="00BF0D4E">
          <w:rPr>
            <w:rStyle w:val="Hyperlink"/>
            <w:color w:val="auto"/>
          </w:rPr>
          <w:t xml:space="preserve"> Mail</w:t>
        </w:r>
      </w:hyperlink>
      <w:r w:rsidR="00BF0D4E" w:rsidRPr="00BF0D4E">
        <w:t>:</w:t>
      </w:r>
      <w:r w:rsidR="00BF0D4E" w:rsidRPr="00FE53B0">
        <w:t xml:space="preserve"> </w:t>
      </w:r>
      <w:r w:rsidR="00623E66" w:rsidRPr="00F92803">
        <w:t>Use this function to inform COVERS that there is loose mail to associate with a claims folder. When the folder is received at any location, the recipient will be notified that there is associated action mail via Info/Error Messages on the Main Menu.</w:t>
      </w:r>
    </w:p>
    <w:p w14:paraId="20837D7A" w14:textId="6750FBCB" w:rsidR="00BF3138" w:rsidRDefault="00BF3138" w:rsidP="00623E66">
      <w:pPr>
        <w:pStyle w:val="NormalWeb"/>
        <w:spacing w:before="0"/>
        <w:rPr>
          <w:b/>
        </w:rPr>
      </w:pPr>
    </w:p>
    <w:p w14:paraId="20837D7B" w14:textId="77777777" w:rsidR="006518BA" w:rsidRPr="006518BA" w:rsidRDefault="006518BA" w:rsidP="006518BA">
      <w:pPr>
        <w:pStyle w:val="NormalWeb"/>
        <w:spacing w:before="0"/>
      </w:pPr>
      <w:r w:rsidRPr="006518BA">
        <w:t>The Mark Folder for Mail screen is used to inform COVERS that there is action mail to attach to a folder.</w:t>
      </w:r>
    </w:p>
    <w:p w14:paraId="20837D7C" w14:textId="77777777" w:rsidR="006518BA" w:rsidRPr="006518BA" w:rsidRDefault="006518BA" w:rsidP="00623E66">
      <w:pPr>
        <w:pStyle w:val="NormalWeb"/>
        <w:spacing w:before="0"/>
      </w:pPr>
    </w:p>
    <w:p w14:paraId="20837D7D" w14:textId="77777777" w:rsidR="006518BA" w:rsidRDefault="006518BA" w:rsidP="006518BA">
      <w:pPr>
        <w:pStyle w:val="NormalWeb"/>
        <w:rPr>
          <w:rFonts w:ascii="Arial" w:hAnsi="Arial" w:cs="Arial"/>
        </w:rPr>
      </w:pPr>
      <w:r>
        <w:rPr>
          <w:rFonts w:ascii="Arial" w:hAnsi="Arial" w:cs="Arial"/>
          <w:noProof/>
        </w:rPr>
        <w:drawing>
          <wp:inline distT="0" distB="0" distL="0" distR="0" wp14:anchorId="20837DDE" wp14:editId="20837DDF">
            <wp:extent cx="5669280" cy="4245285"/>
            <wp:effectExtent l="0" t="0" r="7620" b="3175"/>
            <wp:docPr id="18" name="Picture 18" descr="EFI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FI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9280" cy="4245285"/>
                    </a:xfrm>
                    <a:prstGeom prst="rect">
                      <a:avLst/>
                    </a:prstGeom>
                    <a:noFill/>
                    <a:ln>
                      <a:noFill/>
                    </a:ln>
                  </pic:spPr>
                </pic:pic>
              </a:graphicData>
            </a:graphic>
          </wp:inline>
        </w:drawing>
      </w:r>
    </w:p>
    <w:p w14:paraId="20837D7E" w14:textId="77777777" w:rsidR="006518BA" w:rsidRPr="00FE53B0" w:rsidRDefault="006518BA" w:rsidP="00D63BD4">
      <w:pPr>
        <w:pStyle w:val="whs1"/>
      </w:pPr>
    </w:p>
    <w:p w14:paraId="20837D80" w14:textId="4F974785" w:rsidR="00BF0D4E" w:rsidRPr="00FE53B0" w:rsidRDefault="00BF0D4E" w:rsidP="00623E66">
      <w:pPr>
        <w:pStyle w:val="whs1"/>
        <w:spacing w:after="120"/>
      </w:pPr>
      <w:r w:rsidRPr="00FE53B0">
        <w:t xml:space="preserve"> To mark a folder for mail</w:t>
      </w:r>
    </w:p>
    <w:p w14:paraId="00E8371D" w14:textId="77777777" w:rsidR="00623E66" w:rsidRPr="00FE53B0" w:rsidRDefault="00623E66" w:rsidP="00623E66">
      <w:pPr>
        <w:pStyle w:val="whs2"/>
        <w:numPr>
          <w:ilvl w:val="0"/>
          <w:numId w:val="8"/>
        </w:numPr>
        <w:spacing w:after="60"/>
      </w:pPr>
      <w:r w:rsidRPr="00FE53B0">
        <w:t xml:space="preserve">Select </w:t>
      </w:r>
      <w:r>
        <w:t>“</w:t>
      </w:r>
      <w:r w:rsidRPr="003623BE">
        <w:rPr>
          <w:bCs/>
        </w:rPr>
        <w:t>Mark for Mail”</w:t>
      </w:r>
      <w:r w:rsidRPr="00FE53B0">
        <w:t xml:space="preserve"> button on the COVERS Main Menu. The </w:t>
      </w:r>
      <w:r w:rsidRPr="00FE53B0">
        <w:rPr>
          <w:i/>
          <w:iCs/>
        </w:rPr>
        <w:t>Enter Folder Identification</w:t>
      </w:r>
      <w:r w:rsidRPr="00FE53B0">
        <w:t xml:space="preserve"> (Mark Folder for Mail) window will appear. </w:t>
      </w:r>
    </w:p>
    <w:p w14:paraId="6796FFAA" w14:textId="77777777" w:rsidR="00623E66" w:rsidRPr="00FE53B0" w:rsidRDefault="00623E66" w:rsidP="00623E66">
      <w:pPr>
        <w:pStyle w:val="whs2"/>
        <w:numPr>
          <w:ilvl w:val="0"/>
          <w:numId w:val="8"/>
        </w:numPr>
        <w:spacing w:after="60"/>
      </w:pPr>
      <w:r w:rsidRPr="00FE53B0">
        <w:t>Enter the file number for the folder, or scan the label on the folder. If scanning, remember that the cursor must be in the file number field. If scanning, skip to step 6.</w:t>
      </w:r>
    </w:p>
    <w:p w14:paraId="26DB1C70" w14:textId="77777777" w:rsidR="00623E66" w:rsidRPr="00FE53B0" w:rsidRDefault="00623E66" w:rsidP="00623E66">
      <w:pPr>
        <w:pStyle w:val="whs2"/>
        <w:numPr>
          <w:ilvl w:val="0"/>
          <w:numId w:val="8"/>
        </w:numPr>
        <w:spacing w:after="60"/>
      </w:pPr>
      <w:r w:rsidRPr="00FE53B0">
        <w:t>Select the folder type. This will default to 'CLAIM' if left blank.</w:t>
      </w:r>
    </w:p>
    <w:p w14:paraId="3EDEC769" w14:textId="77777777" w:rsidR="00623E66" w:rsidRPr="00FE53B0" w:rsidRDefault="00623E66" w:rsidP="00623E66">
      <w:pPr>
        <w:numPr>
          <w:ilvl w:val="0"/>
          <w:numId w:val="8"/>
        </w:numPr>
        <w:overflowPunct/>
        <w:autoSpaceDE/>
        <w:autoSpaceDN/>
        <w:adjustRightInd/>
        <w:spacing w:before="0" w:after="60"/>
        <w:rPr>
          <w:szCs w:val="24"/>
        </w:rPr>
      </w:pPr>
      <w:r w:rsidRPr="00FE53B0">
        <w:rPr>
          <w:szCs w:val="24"/>
        </w:rPr>
        <w:t xml:space="preserve">Select the volume number, if applicable. This will default to '1' if left blank. </w:t>
      </w:r>
    </w:p>
    <w:p w14:paraId="0394CF01" w14:textId="77777777" w:rsidR="00623E66" w:rsidRPr="00FE53B0" w:rsidRDefault="00623E66" w:rsidP="00623E66">
      <w:pPr>
        <w:pStyle w:val="whs2"/>
        <w:numPr>
          <w:ilvl w:val="0"/>
          <w:numId w:val="9"/>
        </w:numPr>
        <w:spacing w:after="60"/>
      </w:pPr>
      <w:r w:rsidRPr="00FE53B0">
        <w:t xml:space="preserve">Select the </w:t>
      </w:r>
      <w:r w:rsidRPr="00FE53B0">
        <w:rPr>
          <w:b/>
          <w:bCs/>
          <w:color w:val="0000FF"/>
        </w:rPr>
        <w:t>OK</w:t>
      </w:r>
      <w:r w:rsidRPr="00FE53B0">
        <w:rPr>
          <w:color w:val="0000FF"/>
        </w:rPr>
        <w:t xml:space="preserve"> </w:t>
      </w:r>
      <w:r w:rsidRPr="00FE53B0">
        <w:t xml:space="preserve">button to continue the process, </w:t>
      </w:r>
      <w:r w:rsidRPr="00FE53B0">
        <w:rPr>
          <w:b/>
          <w:bCs/>
          <w:color w:val="0000FF"/>
        </w:rPr>
        <w:t>Clear</w:t>
      </w:r>
      <w:r w:rsidRPr="00FE53B0">
        <w:t xml:space="preserve"> button to clear the current entry, or </w:t>
      </w:r>
      <w:r w:rsidRPr="00FE53B0">
        <w:rPr>
          <w:b/>
          <w:bCs/>
          <w:color w:val="0000FF"/>
        </w:rPr>
        <w:t>Main Menu</w:t>
      </w:r>
      <w:r w:rsidRPr="00FE53B0">
        <w:t xml:space="preserve"> button to cancel the process and return to the Main Menu.</w:t>
      </w:r>
    </w:p>
    <w:p w14:paraId="7ED61441" w14:textId="77777777" w:rsidR="00623E66" w:rsidRPr="00FE53B0" w:rsidRDefault="00623E66" w:rsidP="00623E66">
      <w:pPr>
        <w:pStyle w:val="whs2"/>
        <w:numPr>
          <w:ilvl w:val="0"/>
          <w:numId w:val="9"/>
        </w:numPr>
        <w:spacing w:after="60"/>
      </w:pPr>
      <w:r w:rsidRPr="00FE53B0">
        <w:lastRenderedPageBreak/>
        <w:t>COVERS will initiate the mail search (search type "M"). If the mail search cannot be established, one of the following problems may have occurred:</w:t>
      </w:r>
    </w:p>
    <w:p w14:paraId="75D3F8F9" w14:textId="77777777" w:rsidR="00623E66" w:rsidRPr="00FE53B0" w:rsidRDefault="00623E66" w:rsidP="00623E66">
      <w:pPr>
        <w:pStyle w:val="whs5"/>
        <w:numPr>
          <w:ilvl w:val="0"/>
          <w:numId w:val="10"/>
        </w:numPr>
        <w:spacing w:after="3"/>
        <w:ind w:left="1166"/>
      </w:pPr>
      <w:r w:rsidRPr="00FE53B0">
        <w:t>The folder may already be at the location.</w:t>
      </w:r>
    </w:p>
    <w:p w14:paraId="60034FEE" w14:textId="77777777" w:rsidR="00623E66" w:rsidRPr="00FE53B0" w:rsidRDefault="00623E66" w:rsidP="00623E66">
      <w:pPr>
        <w:pStyle w:val="whs5"/>
        <w:numPr>
          <w:ilvl w:val="0"/>
          <w:numId w:val="10"/>
        </w:numPr>
        <w:spacing w:after="3"/>
        <w:ind w:left="1166"/>
      </w:pPr>
      <w:r w:rsidRPr="00FE53B0">
        <w:t>The folder may be PTO; mail searches are not allowed.</w:t>
      </w:r>
    </w:p>
    <w:p w14:paraId="7A1E57D1" w14:textId="77777777" w:rsidR="00623E66" w:rsidRPr="00FE53B0" w:rsidRDefault="00623E66" w:rsidP="00623E66">
      <w:pPr>
        <w:pStyle w:val="whs5"/>
        <w:numPr>
          <w:ilvl w:val="0"/>
          <w:numId w:val="10"/>
        </w:numPr>
        <w:spacing w:after="3"/>
        <w:ind w:left="1166"/>
      </w:pPr>
      <w:r w:rsidRPr="00FE53B0">
        <w:t>There may already be a search from this location.</w:t>
      </w:r>
    </w:p>
    <w:p w14:paraId="791BDE84" w14:textId="77777777" w:rsidR="00623E66" w:rsidRPr="00FE53B0" w:rsidRDefault="00623E66" w:rsidP="00623E66">
      <w:pPr>
        <w:pStyle w:val="whs5"/>
        <w:numPr>
          <w:ilvl w:val="0"/>
          <w:numId w:val="10"/>
        </w:numPr>
        <w:ind w:left="1166"/>
      </w:pPr>
      <w:r w:rsidRPr="00FE53B0">
        <w:t>If the user is a SO, access to this function is not allowed.</w:t>
      </w:r>
    </w:p>
    <w:p w14:paraId="20837D87" w14:textId="77777777" w:rsidR="00BF0D4E" w:rsidRPr="00FE53B0" w:rsidRDefault="00BF0D4E" w:rsidP="00B60205">
      <w:pPr>
        <w:pStyle w:val="whs5"/>
        <w:numPr>
          <w:ilvl w:val="0"/>
          <w:numId w:val="10"/>
        </w:numPr>
        <w:ind w:left="1169"/>
      </w:pPr>
      <w:r w:rsidRPr="00FE53B0">
        <w:t>The folder may already be at the location.</w:t>
      </w:r>
    </w:p>
    <w:p w14:paraId="20837D88" w14:textId="77777777" w:rsidR="00BF0D4E" w:rsidRPr="00FE53B0" w:rsidRDefault="00BF0D4E" w:rsidP="00B60205">
      <w:pPr>
        <w:pStyle w:val="whs5"/>
        <w:numPr>
          <w:ilvl w:val="0"/>
          <w:numId w:val="10"/>
        </w:numPr>
        <w:ind w:left="1169"/>
      </w:pPr>
      <w:r w:rsidRPr="00FE53B0">
        <w:t>The folder may be PTO; mail searches are not allowed.</w:t>
      </w:r>
    </w:p>
    <w:p w14:paraId="20837D89" w14:textId="77777777" w:rsidR="00BF0D4E" w:rsidRPr="00FE53B0" w:rsidRDefault="00BF0D4E" w:rsidP="00B60205">
      <w:pPr>
        <w:pStyle w:val="whs5"/>
        <w:numPr>
          <w:ilvl w:val="0"/>
          <w:numId w:val="10"/>
        </w:numPr>
        <w:ind w:left="1169"/>
      </w:pPr>
      <w:r w:rsidRPr="00FE53B0">
        <w:t>There may already be a search from this location.</w:t>
      </w:r>
    </w:p>
    <w:p w14:paraId="20837D8A" w14:textId="77777777" w:rsidR="00BF0D4E" w:rsidRPr="00FE53B0" w:rsidRDefault="00BF0D4E" w:rsidP="00B60205">
      <w:pPr>
        <w:pStyle w:val="whs5"/>
        <w:numPr>
          <w:ilvl w:val="0"/>
          <w:numId w:val="10"/>
        </w:numPr>
        <w:ind w:left="1169"/>
      </w:pPr>
      <w:r w:rsidRPr="00FE53B0">
        <w:t>If the user is a SO, access to this function is not allowed.</w:t>
      </w:r>
    </w:p>
    <w:p w14:paraId="20837D8B" w14:textId="77777777" w:rsidR="00BF0D4E" w:rsidRDefault="00BF0D4E" w:rsidP="001E6A93">
      <w:pPr>
        <w:pStyle w:val="NormalWeb"/>
        <w:spacing w:before="0"/>
      </w:pPr>
    </w:p>
    <w:p w14:paraId="20837D8D" w14:textId="605F1721" w:rsidR="00944860" w:rsidRDefault="00623E66" w:rsidP="00944860">
      <w:pPr>
        <w:pStyle w:val="whs1"/>
        <w:rPr>
          <w:bCs w:val="0"/>
          <w:i/>
        </w:rPr>
      </w:pPr>
      <w:r w:rsidRPr="00D45DBE">
        <w:rPr>
          <w:i/>
        </w:rPr>
        <w:t>Note:</w:t>
      </w:r>
      <w:r w:rsidRPr="00D45DBE">
        <w:rPr>
          <w:bCs w:val="0"/>
          <w:i/>
        </w:rPr>
        <w:t xml:space="preserve"> Because COVERS does not actually associate mail with a folder, the user who attaches the mail must delete the corresponding mail search from COVERS using the Search </w:t>
      </w:r>
      <w:r w:rsidRPr="00D45DBE">
        <w:rPr>
          <w:i/>
          <w:color w:val="0000FF"/>
        </w:rPr>
        <w:t>Change/Delete</w:t>
      </w:r>
      <w:r w:rsidRPr="00D45DBE">
        <w:rPr>
          <w:bCs w:val="0"/>
          <w:i/>
        </w:rPr>
        <w:t xml:space="preserve"> function. COVERS allow folders to be marked as needing mail to be attached.</w:t>
      </w:r>
    </w:p>
    <w:p w14:paraId="1A9BA6EA" w14:textId="77777777" w:rsidR="00623E66" w:rsidRDefault="00623E66" w:rsidP="00944860">
      <w:pPr>
        <w:pStyle w:val="whs1"/>
        <w:rPr>
          <w:b w:val="0"/>
          <w:bCs w:val="0"/>
        </w:rPr>
      </w:pPr>
    </w:p>
    <w:p w14:paraId="56D672CF" w14:textId="41897248" w:rsidR="00623E66" w:rsidRPr="00623E66" w:rsidRDefault="00623E66" w:rsidP="00623E66">
      <w:pPr>
        <w:pStyle w:val="whs1"/>
        <w:spacing w:after="120"/>
        <w:rPr>
          <w:bCs w:val="0"/>
        </w:rPr>
      </w:pPr>
      <w:r w:rsidRPr="00623E66">
        <w:rPr>
          <w:bCs w:val="0"/>
        </w:rPr>
        <w:t>Delete Mail Search in Bulk</w:t>
      </w:r>
    </w:p>
    <w:p w14:paraId="51C6B155" w14:textId="77777777" w:rsidR="00623E66" w:rsidRPr="003E4357" w:rsidRDefault="00623E66" w:rsidP="00623E66">
      <w:pPr>
        <w:pStyle w:val="whs4"/>
        <w:spacing w:before="120"/>
      </w:pPr>
      <w:r w:rsidRPr="003E4357">
        <w:rPr>
          <w:bCs/>
        </w:rPr>
        <w:t>The “</w:t>
      </w:r>
      <w:r w:rsidRPr="003E4357">
        <w:t>Delete Mail Search in Bulk”</w:t>
      </w:r>
      <w:r w:rsidRPr="003E4357">
        <w:rPr>
          <w:bCs/>
        </w:rPr>
        <w:t xml:space="preserve"> function allows the user to cancel a number of mail searches issued by a location in a single batch.  Non-VSO users are granted access to this function by the 'Delete Mail Search in Bulk' indicator in CSS under Application Operations.</w:t>
      </w:r>
    </w:p>
    <w:p w14:paraId="20837D90" w14:textId="551A1409" w:rsidR="001E6A93" w:rsidRPr="001E6A93" w:rsidRDefault="001E6A93" w:rsidP="00623E66">
      <w:pPr>
        <w:pStyle w:val="whs1"/>
        <w:rPr>
          <w:b w:val="0"/>
          <w:bCs w:val="0"/>
        </w:rPr>
      </w:pPr>
      <w:r w:rsidRPr="001E6A93">
        <w:t xml:space="preserve"> </w:t>
      </w:r>
    </w:p>
    <w:p w14:paraId="20837D91" w14:textId="77777777" w:rsidR="001E6A93" w:rsidRPr="001E6A93" w:rsidRDefault="003623BE" w:rsidP="001E6A93">
      <w:pPr>
        <w:pStyle w:val="whs1"/>
      </w:pPr>
      <w:r>
        <w:rPr>
          <w:rFonts w:ascii="Arial" w:hAnsi="Arial" w:cs="Arial"/>
          <w:noProof/>
        </w:rPr>
        <w:t xml:space="preserve"> </w:t>
      </w:r>
      <w:r w:rsidR="001E6A93">
        <w:rPr>
          <w:rFonts w:ascii="Arial" w:hAnsi="Arial" w:cs="Arial"/>
          <w:noProof/>
        </w:rPr>
        <w:drawing>
          <wp:inline distT="0" distB="0" distL="0" distR="0" wp14:anchorId="20837DE0" wp14:editId="20837DE1">
            <wp:extent cx="5669280" cy="4247517"/>
            <wp:effectExtent l="0" t="0" r="7620" b="635"/>
            <wp:docPr id="14" name="Picture 14" descr="D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M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280" cy="4247517"/>
                    </a:xfrm>
                    <a:prstGeom prst="rect">
                      <a:avLst/>
                    </a:prstGeom>
                    <a:noFill/>
                    <a:ln>
                      <a:noFill/>
                    </a:ln>
                  </pic:spPr>
                </pic:pic>
              </a:graphicData>
            </a:graphic>
          </wp:inline>
        </w:drawing>
      </w:r>
    </w:p>
    <w:p w14:paraId="20837D92" w14:textId="77777777" w:rsidR="00944860" w:rsidRDefault="00944860" w:rsidP="00944860">
      <w:pPr>
        <w:pStyle w:val="whs4"/>
        <w:ind w:left="720"/>
      </w:pPr>
    </w:p>
    <w:p w14:paraId="092EE570" w14:textId="77777777" w:rsidR="00623E66" w:rsidRPr="001E6A93" w:rsidRDefault="00623E66" w:rsidP="00623E66">
      <w:pPr>
        <w:pStyle w:val="whs4"/>
        <w:numPr>
          <w:ilvl w:val="0"/>
          <w:numId w:val="16"/>
        </w:numPr>
        <w:spacing w:after="60"/>
      </w:pPr>
      <w:r w:rsidRPr="001E6A93">
        <w:lastRenderedPageBreak/>
        <w:t xml:space="preserve">Select the </w:t>
      </w:r>
      <w:r w:rsidRPr="001E6A93">
        <w:rPr>
          <w:b/>
          <w:bCs/>
        </w:rPr>
        <w:t>Delete Mail Search in Bulk</w:t>
      </w:r>
      <w:r w:rsidRPr="001E6A93">
        <w:t xml:space="preserve"> button on the Change/Delete Search menu. The </w:t>
      </w:r>
      <w:r w:rsidRPr="001E6A93">
        <w:rPr>
          <w:i/>
          <w:iCs/>
        </w:rPr>
        <w:t>Delete Main Search in Bulk</w:t>
      </w:r>
      <w:r w:rsidRPr="001E6A93">
        <w:t xml:space="preserve"> window will appear.</w:t>
      </w:r>
    </w:p>
    <w:p w14:paraId="6724B51B" w14:textId="77777777" w:rsidR="00623E66" w:rsidRPr="001E6A93" w:rsidRDefault="00623E66" w:rsidP="00623E66">
      <w:pPr>
        <w:pStyle w:val="whs4"/>
        <w:numPr>
          <w:ilvl w:val="0"/>
          <w:numId w:val="16"/>
        </w:numPr>
        <w:spacing w:after="60"/>
      </w:pPr>
      <w:r w:rsidRPr="001E6A93">
        <w:t>Enter or scan the file number for the folder.</w:t>
      </w:r>
    </w:p>
    <w:p w14:paraId="0644A83A" w14:textId="77777777" w:rsidR="00623E66" w:rsidRPr="001E6A93" w:rsidRDefault="00623E66" w:rsidP="00623E66">
      <w:pPr>
        <w:pStyle w:val="whs4"/>
        <w:numPr>
          <w:ilvl w:val="0"/>
          <w:numId w:val="16"/>
        </w:numPr>
        <w:spacing w:after="60"/>
      </w:pPr>
      <w:r w:rsidRPr="001E6A93">
        <w:t>Select the folder type. This will default to 'CLAIM' if left blank.</w:t>
      </w:r>
    </w:p>
    <w:p w14:paraId="12F65D44" w14:textId="77777777" w:rsidR="00623E66" w:rsidRPr="001E6A93" w:rsidRDefault="00623E66" w:rsidP="00623E66">
      <w:pPr>
        <w:pStyle w:val="whs4"/>
        <w:numPr>
          <w:ilvl w:val="0"/>
          <w:numId w:val="16"/>
        </w:numPr>
        <w:spacing w:after="60"/>
      </w:pPr>
      <w:r w:rsidRPr="001E6A93">
        <w:t>Select the volume number. This will default to '1' if left blank.</w:t>
      </w:r>
    </w:p>
    <w:p w14:paraId="1064A2EB" w14:textId="77777777" w:rsidR="00623E66" w:rsidRPr="001E6A93" w:rsidRDefault="00623E66" w:rsidP="00623E66">
      <w:pPr>
        <w:pStyle w:val="whs4"/>
        <w:numPr>
          <w:ilvl w:val="0"/>
          <w:numId w:val="16"/>
        </w:numPr>
        <w:spacing w:after="60"/>
      </w:pPr>
      <w:r w:rsidRPr="001E6A93">
        <w:t xml:space="preserve">Select the </w:t>
      </w:r>
      <w:r w:rsidRPr="001E6A93">
        <w:rPr>
          <w:b/>
          <w:bCs/>
        </w:rPr>
        <w:t>Enter</w:t>
      </w:r>
      <w:r w:rsidRPr="001E6A93">
        <w:t xml:space="preserve"> button to add this folder to the deletion list.</w:t>
      </w:r>
    </w:p>
    <w:p w14:paraId="7FCAC119" w14:textId="77777777" w:rsidR="00623E66" w:rsidRPr="001E6A93" w:rsidRDefault="00623E66" w:rsidP="00623E66">
      <w:pPr>
        <w:pStyle w:val="whs4"/>
        <w:numPr>
          <w:ilvl w:val="0"/>
          <w:numId w:val="17"/>
        </w:numPr>
        <w:spacing w:after="60"/>
      </w:pPr>
      <w:r w:rsidRPr="001E6A93">
        <w:t xml:space="preserve">Repeat steps 2-4 until the list is complete. Up to forty folders may be selected. Select the </w:t>
      </w:r>
      <w:r w:rsidRPr="001E6A93">
        <w:rPr>
          <w:b/>
          <w:bCs/>
        </w:rPr>
        <w:t>Clear</w:t>
      </w:r>
      <w:r w:rsidRPr="001E6A93">
        <w:t xml:space="preserve"> button to clear all entries from the deletion list or clear a single entry by double-clicking the entry. This does not delete the mail search; it simply clears the entry or entries.</w:t>
      </w:r>
    </w:p>
    <w:p w14:paraId="2244A680" w14:textId="77777777" w:rsidR="00623E66" w:rsidRDefault="00623E66" w:rsidP="00623E66">
      <w:pPr>
        <w:pStyle w:val="whs4"/>
        <w:numPr>
          <w:ilvl w:val="0"/>
          <w:numId w:val="17"/>
        </w:numPr>
        <w:spacing w:after="60"/>
      </w:pPr>
      <w:r w:rsidRPr="001E6A93">
        <w:t xml:space="preserve">Select the </w:t>
      </w:r>
      <w:r w:rsidRPr="001E6A93">
        <w:rPr>
          <w:b/>
          <w:bCs/>
        </w:rPr>
        <w:t>Delete</w:t>
      </w:r>
      <w:r w:rsidRPr="001E6A93">
        <w:t xml:space="preserve"> button to delete mail searches for all folders on the list, </w:t>
      </w:r>
      <w:r w:rsidRPr="001E6A93">
        <w:rPr>
          <w:b/>
          <w:bCs/>
        </w:rPr>
        <w:t>Cancel</w:t>
      </w:r>
      <w:r w:rsidRPr="001E6A93">
        <w:t xml:space="preserve"> button to return to the previous screen, or </w:t>
      </w:r>
      <w:r w:rsidRPr="001E6A93">
        <w:rPr>
          <w:b/>
          <w:bCs/>
        </w:rPr>
        <w:t>Main Menu</w:t>
      </w:r>
      <w:r w:rsidRPr="001E6A93">
        <w:t xml:space="preserve"> to cancel and return to the Main Menu.</w:t>
      </w:r>
    </w:p>
    <w:p w14:paraId="20837D9B" w14:textId="3EB440C3" w:rsidR="00D63BD4" w:rsidRPr="00623E66" w:rsidRDefault="00623E66" w:rsidP="00623E66">
      <w:pPr>
        <w:pStyle w:val="whs4"/>
        <w:numPr>
          <w:ilvl w:val="0"/>
          <w:numId w:val="17"/>
        </w:numPr>
        <w:spacing w:after="60"/>
      </w:pPr>
      <w:r w:rsidRPr="001E6A93">
        <w:t>A completion message will be received for each folder.</w:t>
      </w:r>
      <w:r w:rsidR="00D63BD4">
        <w:br w:type="page"/>
      </w:r>
    </w:p>
    <w:p w14:paraId="20837D9C" w14:textId="77777777" w:rsidR="00637DA7" w:rsidRPr="00623E66" w:rsidRDefault="00637DA7" w:rsidP="00623E66">
      <w:pPr>
        <w:pStyle w:val="Heading1"/>
        <w:spacing w:before="0" w:after="120"/>
        <w:rPr>
          <w:sz w:val="32"/>
          <w:szCs w:val="32"/>
        </w:rPr>
      </w:pPr>
      <w:bookmarkStart w:id="14" w:name="_Toc443572077"/>
      <w:r w:rsidRPr="00623E66">
        <w:rPr>
          <w:rFonts w:ascii="Times New Roman" w:hAnsi="Times New Roman"/>
          <w:b w:val="0"/>
          <w:smallCaps w:val="0"/>
          <w:sz w:val="32"/>
          <w:szCs w:val="32"/>
        </w:rPr>
        <w:lastRenderedPageBreak/>
        <w:tab/>
      </w:r>
      <w:bookmarkStart w:id="15" w:name="_Toc447191402"/>
      <w:r w:rsidR="003623BE" w:rsidRPr="00623E66">
        <w:rPr>
          <w:sz w:val="32"/>
          <w:szCs w:val="32"/>
        </w:rPr>
        <w:t xml:space="preserve">Introduction to COVERS </w:t>
      </w:r>
      <w:r w:rsidRPr="00623E66">
        <w:rPr>
          <w:sz w:val="32"/>
          <w:szCs w:val="32"/>
        </w:rPr>
        <w:t>Reports</w:t>
      </w:r>
      <w:bookmarkEnd w:id="15"/>
    </w:p>
    <w:p w14:paraId="20837D9D" w14:textId="77777777" w:rsidR="00637DA7" w:rsidRPr="00637DA7" w:rsidRDefault="00637DA7" w:rsidP="00637DA7">
      <w:pPr>
        <w:pStyle w:val="NormalWeb"/>
      </w:pPr>
      <w:r w:rsidRPr="00637DA7">
        <w:t xml:space="preserve">COVERS </w:t>
      </w:r>
      <w:proofErr w:type="gramStart"/>
      <w:r w:rsidRPr="00637DA7">
        <w:t>provides</w:t>
      </w:r>
      <w:proofErr w:type="gramEnd"/>
      <w:r w:rsidRPr="00637DA7">
        <w:t xml:space="preserve"> reports to help authorized users track various aspects of system usage. Reports are available from the Utilities menu.</w:t>
      </w:r>
      <w:r w:rsidR="008E6DD2">
        <w:t xml:space="preserve">  </w:t>
      </w:r>
    </w:p>
    <w:p w14:paraId="20837D9E" w14:textId="77777777" w:rsidR="00637DA7" w:rsidRPr="00F966B8" w:rsidRDefault="00637DA7" w:rsidP="00637DA7">
      <w:pPr>
        <w:pStyle w:val="whs1"/>
      </w:pPr>
      <w:r w:rsidRPr="00F966B8">
        <w:t xml:space="preserve"> </w:t>
      </w:r>
    </w:p>
    <w:p w14:paraId="20837DA0" w14:textId="65BF7150" w:rsidR="00F966B8" w:rsidRPr="00F966B8" w:rsidRDefault="00F966B8" w:rsidP="00623E66">
      <w:pPr>
        <w:pStyle w:val="whs1"/>
        <w:spacing w:after="120"/>
        <w:rPr>
          <w:b w:val="0"/>
        </w:rPr>
      </w:pPr>
      <w:r w:rsidRPr="00F966B8">
        <w:rPr>
          <w:b w:val="0"/>
        </w:rPr>
        <w:t>The following COVERS reports are available from the Reports selection screen:</w:t>
      </w:r>
    </w:p>
    <w:p w14:paraId="314CD3E5" w14:textId="77777777" w:rsidR="00623E66" w:rsidRPr="00F966B8" w:rsidRDefault="00623E66" w:rsidP="00623E66">
      <w:pPr>
        <w:pStyle w:val="whs1"/>
        <w:spacing w:after="60"/>
        <w:ind w:left="720"/>
        <w:rPr>
          <w:b w:val="0"/>
        </w:rPr>
      </w:pPr>
      <w:r w:rsidRPr="00F966B8">
        <w:rPr>
          <w:b w:val="0"/>
        </w:rPr>
        <w:t>Search List by Search Location</w:t>
      </w:r>
    </w:p>
    <w:p w14:paraId="6B69B6FB" w14:textId="77777777" w:rsidR="00623E66" w:rsidRPr="00F966B8" w:rsidRDefault="00623E66" w:rsidP="00623E66">
      <w:pPr>
        <w:pStyle w:val="whs1"/>
        <w:spacing w:after="60"/>
        <w:ind w:left="720"/>
        <w:rPr>
          <w:b w:val="0"/>
        </w:rPr>
      </w:pPr>
      <w:r w:rsidRPr="00F966B8">
        <w:rPr>
          <w:b w:val="0"/>
        </w:rPr>
        <w:t>Search List by Priority Code</w:t>
      </w:r>
    </w:p>
    <w:p w14:paraId="519D9D44" w14:textId="77777777" w:rsidR="00623E66" w:rsidRPr="00F966B8" w:rsidRDefault="00623E66" w:rsidP="00623E66">
      <w:pPr>
        <w:pStyle w:val="whs1"/>
        <w:spacing w:after="60"/>
        <w:ind w:left="720"/>
        <w:rPr>
          <w:b w:val="0"/>
        </w:rPr>
      </w:pPr>
      <w:r w:rsidRPr="00F966B8">
        <w:rPr>
          <w:b w:val="0"/>
        </w:rPr>
        <w:t>Search List by Folder Location</w:t>
      </w:r>
    </w:p>
    <w:p w14:paraId="26A70AB4" w14:textId="77777777" w:rsidR="00623E66" w:rsidRPr="00F966B8" w:rsidRDefault="00623E66" w:rsidP="00623E66">
      <w:pPr>
        <w:pStyle w:val="whs1"/>
        <w:spacing w:after="60"/>
        <w:ind w:left="720"/>
        <w:rPr>
          <w:b w:val="0"/>
        </w:rPr>
      </w:pPr>
      <w:r w:rsidRPr="00F966B8">
        <w:rPr>
          <w:b w:val="0"/>
        </w:rPr>
        <w:t>Search List by Terminal Digit</w:t>
      </w:r>
    </w:p>
    <w:p w14:paraId="71525C6D" w14:textId="77777777" w:rsidR="00623E66" w:rsidRPr="00F966B8" w:rsidRDefault="00623E66" w:rsidP="00623E66">
      <w:pPr>
        <w:pStyle w:val="whs1"/>
        <w:spacing w:after="60"/>
        <w:ind w:left="720"/>
        <w:rPr>
          <w:b w:val="0"/>
        </w:rPr>
      </w:pPr>
      <w:r w:rsidRPr="00F966B8">
        <w:rPr>
          <w:b w:val="0"/>
        </w:rPr>
        <w:t>Folder Statistics Report</w:t>
      </w:r>
    </w:p>
    <w:p w14:paraId="7FB0B4E9" w14:textId="77777777" w:rsidR="00623E66" w:rsidRPr="00F966B8" w:rsidRDefault="00623E66" w:rsidP="00623E66">
      <w:pPr>
        <w:pStyle w:val="whs1"/>
        <w:spacing w:after="60"/>
        <w:ind w:left="720"/>
        <w:rPr>
          <w:b w:val="0"/>
        </w:rPr>
      </w:pPr>
      <w:r w:rsidRPr="00F966B8">
        <w:rPr>
          <w:b w:val="0"/>
        </w:rPr>
        <w:t>Temporary Transfers Report</w:t>
      </w:r>
    </w:p>
    <w:p w14:paraId="39193D77" w14:textId="77777777" w:rsidR="00623E66" w:rsidRPr="00F966B8" w:rsidRDefault="00623E66" w:rsidP="00623E66">
      <w:pPr>
        <w:pStyle w:val="whs1"/>
        <w:spacing w:after="60"/>
        <w:ind w:left="720"/>
        <w:rPr>
          <w:b w:val="0"/>
        </w:rPr>
      </w:pPr>
      <w:r w:rsidRPr="00F966B8">
        <w:rPr>
          <w:b w:val="0"/>
        </w:rPr>
        <w:t>Permanent Transfer Report</w:t>
      </w:r>
    </w:p>
    <w:p w14:paraId="1857CA96" w14:textId="77777777" w:rsidR="00623E66" w:rsidRPr="00F966B8" w:rsidRDefault="00623E66" w:rsidP="00623E66">
      <w:pPr>
        <w:pStyle w:val="whs1"/>
        <w:spacing w:after="60"/>
        <w:ind w:left="720"/>
        <w:rPr>
          <w:b w:val="0"/>
        </w:rPr>
      </w:pPr>
      <w:r w:rsidRPr="00F966B8">
        <w:rPr>
          <w:b w:val="0"/>
        </w:rPr>
        <w:t>Folder Aging for a Location Report</w:t>
      </w:r>
    </w:p>
    <w:p w14:paraId="7B03937C" w14:textId="77777777" w:rsidR="00623E66" w:rsidRPr="00F966B8" w:rsidRDefault="00623E66" w:rsidP="00623E66">
      <w:pPr>
        <w:pStyle w:val="whs1"/>
        <w:spacing w:after="60"/>
        <w:ind w:left="720"/>
        <w:rPr>
          <w:b w:val="0"/>
        </w:rPr>
      </w:pPr>
      <w:r w:rsidRPr="00F966B8">
        <w:rPr>
          <w:b w:val="0"/>
        </w:rPr>
        <w:t>Special Codes Statistics Report</w:t>
      </w:r>
    </w:p>
    <w:p w14:paraId="533E08B0" w14:textId="77777777" w:rsidR="00623E66" w:rsidRPr="00F966B8" w:rsidRDefault="00623E66" w:rsidP="00623E66">
      <w:pPr>
        <w:pStyle w:val="whs1"/>
        <w:spacing w:after="60"/>
        <w:ind w:left="720"/>
        <w:rPr>
          <w:b w:val="0"/>
        </w:rPr>
      </w:pPr>
      <w:r w:rsidRPr="00F966B8">
        <w:rPr>
          <w:b w:val="0"/>
        </w:rPr>
        <w:t>Multi-Volume Folders - Terminal Digit Sequence</w:t>
      </w:r>
    </w:p>
    <w:p w14:paraId="0DE01F88" w14:textId="77777777" w:rsidR="00623E66" w:rsidRPr="00F966B8" w:rsidRDefault="00623E66" w:rsidP="00623E66">
      <w:pPr>
        <w:pStyle w:val="whs1"/>
        <w:spacing w:after="60"/>
        <w:ind w:left="720"/>
        <w:rPr>
          <w:b w:val="0"/>
        </w:rPr>
      </w:pPr>
      <w:r w:rsidRPr="00F966B8">
        <w:rPr>
          <w:b w:val="0"/>
        </w:rPr>
        <w:t>Multi-Volume Folders - Folder Number Sequence</w:t>
      </w:r>
    </w:p>
    <w:p w14:paraId="6A2664D8" w14:textId="77777777" w:rsidR="00623E66" w:rsidRPr="00F966B8" w:rsidRDefault="00623E66" w:rsidP="00623E66">
      <w:pPr>
        <w:pStyle w:val="whs1"/>
        <w:spacing w:after="60"/>
        <w:ind w:left="720"/>
        <w:rPr>
          <w:b w:val="0"/>
        </w:rPr>
      </w:pPr>
      <w:r w:rsidRPr="00F966B8">
        <w:rPr>
          <w:b w:val="0"/>
        </w:rPr>
        <w:t>Unauthorized SO Holdings Report</w:t>
      </w:r>
    </w:p>
    <w:p w14:paraId="7DFC0DD2" w14:textId="77777777" w:rsidR="00623E66" w:rsidRDefault="00623E66" w:rsidP="00623E66">
      <w:pPr>
        <w:pStyle w:val="whs1"/>
        <w:spacing w:after="60"/>
        <w:ind w:left="720"/>
        <w:rPr>
          <w:b w:val="0"/>
        </w:rPr>
      </w:pPr>
      <w:r>
        <w:rPr>
          <w:b w:val="0"/>
        </w:rPr>
        <w:t>Folder Search Review</w:t>
      </w:r>
    </w:p>
    <w:p w14:paraId="20837DAF" w14:textId="17FDD7E5" w:rsidR="00F966B8" w:rsidRDefault="00623E66" w:rsidP="00623E66">
      <w:pPr>
        <w:pStyle w:val="whs1"/>
        <w:ind w:left="720"/>
        <w:rPr>
          <w:b w:val="0"/>
        </w:rPr>
      </w:pPr>
      <w:r w:rsidRPr="00623E66">
        <w:rPr>
          <w:b w:val="0"/>
        </w:rPr>
        <w:t>Validation Tables Report</w:t>
      </w:r>
    </w:p>
    <w:p w14:paraId="2C1E0DA2" w14:textId="77777777" w:rsidR="00623E66" w:rsidRPr="00623E66" w:rsidRDefault="00623E66" w:rsidP="00623E66">
      <w:pPr>
        <w:pStyle w:val="whs1"/>
        <w:rPr>
          <w:b w:val="0"/>
        </w:rPr>
      </w:pPr>
    </w:p>
    <w:p w14:paraId="20837DB1" w14:textId="2E04730C" w:rsidR="00637DA7" w:rsidRPr="00623E66" w:rsidRDefault="00637DA7" w:rsidP="00623E66">
      <w:pPr>
        <w:pStyle w:val="whs2"/>
        <w:spacing w:after="120"/>
        <w:rPr>
          <w:b/>
          <w:bCs/>
        </w:rPr>
      </w:pPr>
      <w:r w:rsidRPr="00637DA7">
        <w:rPr>
          <w:b/>
          <w:bCs/>
        </w:rPr>
        <w:t>To generate a COVERS Report</w:t>
      </w:r>
    </w:p>
    <w:p w14:paraId="08C08500" w14:textId="77777777" w:rsidR="00623E66" w:rsidRPr="00C27BD2" w:rsidRDefault="00623E66" w:rsidP="00623E66">
      <w:pPr>
        <w:numPr>
          <w:ilvl w:val="0"/>
          <w:numId w:val="18"/>
        </w:numPr>
        <w:overflowPunct/>
        <w:autoSpaceDE/>
        <w:autoSpaceDN/>
        <w:adjustRightInd/>
        <w:spacing w:before="0" w:after="60"/>
        <w:rPr>
          <w:szCs w:val="24"/>
        </w:rPr>
      </w:pPr>
      <w:r w:rsidRPr="00C27BD2">
        <w:rPr>
          <w:szCs w:val="24"/>
        </w:rPr>
        <w:t>Select the Reports button or the Utilities button from the COVERS Main Menu.</w:t>
      </w:r>
    </w:p>
    <w:p w14:paraId="5CBB194E" w14:textId="77777777" w:rsidR="00623E66" w:rsidRPr="00C27BD2" w:rsidRDefault="00623E66" w:rsidP="00623E66">
      <w:pPr>
        <w:numPr>
          <w:ilvl w:val="0"/>
          <w:numId w:val="19"/>
        </w:numPr>
        <w:overflowPunct/>
        <w:autoSpaceDE/>
        <w:autoSpaceDN/>
        <w:adjustRightInd/>
        <w:spacing w:before="0" w:after="60"/>
        <w:rPr>
          <w:szCs w:val="24"/>
        </w:rPr>
      </w:pPr>
      <w:r w:rsidRPr="00C27BD2">
        <w:rPr>
          <w:szCs w:val="24"/>
        </w:rPr>
        <w:t xml:space="preserve">If utilizing the Utilities Menu, select the Reports button. The </w:t>
      </w:r>
      <w:r w:rsidRPr="00C27BD2">
        <w:rPr>
          <w:i/>
          <w:iCs/>
          <w:szCs w:val="24"/>
        </w:rPr>
        <w:t>Reports Selection</w:t>
      </w:r>
      <w:r w:rsidRPr="00C27BD2">
        <w:rPr>
          <w:szCs w:val="24"/>
        </w:rPr>
        <w:t xml:space="preserve"> menu will appear.</w:t>
      </w:r>
    </w:p>
    <w:p w14:paraId="10C6AA0B" w14:textId="77777777" w:rsidR="00623E66" w:rsidRDefault="00623E66" w:rsidP="00623E66">
      <w:pPr>
        <w:numPr>
          <w:ilvl w:val="0"/>
          <w:numId w:val="19"/>
        </w:numPr>
        <w:overflowPunct/>
        <w:autoSpaceDE/>
        <w:autoSpaceDN/>
        <w:adjustRightInd/>
        <w:spacing w:before="0"/>
        <w:rPr>
          <w:szCs w:val="24"/>
        </w:rPr>
      </w:pPr>
      <w:r w:rsidRPr="00C27BD2">
        <w:rPr>
          <w:szCs w:val="24"/>
        </w:rPr>
        <w:t>Request a report by clicking on the name of the report and selecting the OK button, or by double-clicking on the name of the report.</w:t>
      </w:r>
    </w:p>
    <w:p w14:paraId="30762045" w14:textId="77777777" w:rsidR="00623E66" w:rsidRPr="00EF54CF" w:rsidRDefault="00623E66" w:rsidP="00623E66">
      <w:pPr>
        <w:overflowPunct/>
        <w:autoSpaceDE/>
        <w:autoSpaceDN/>
        <w:adjustRightInd/>
        <w:spacing w:before="0"/>
        <w:ind w:left="720"/>
        <w:rPr>
          <w:szCs w:val="24"/>
        </w:rPr>
      </w:pPr>
    </w:p>
    <w:p w14:paraId="20837DB7" w14:textId="7ACDE2CC" w:rsidR="00637DA7" w:rsidRDefault="00623E66" w:rsidP="00623E66">
      <w:pPr>
        <w:spacing w:before="0"/>
        <w:rPr>
          <w:b/>
          <w:i/>
        </w:rPr>
      </w:pPr>
      <w:r w:rsidRPr="00EF54CF">
        <w:rPr>
          <w:b/>
          <w:bCs/>
          <w:i/>
        </w:rPr>
        <w:t>Note:</w:t>
      </w:r>
      <w:r w:rsidRPr="00EF54CF">
        <w:rPr>
          <w:b/>
          <w:i/>
        </w:rPr>
        <w:t xml:space="preserve"> For some reports, COVERS immediately issue the report request. For others, the user will be asked to enter more information before the request for the report is issued. The Folder Search Review report is a screen display rather than a printed report; it displays as soon as the data is available.</w:t>
      </w:r>
    </w:p>
    <w:p w14:paraId="37CAD158" w14:textId="77777777" w:rsidR="00623E66" w:rsidRPr="00623E66" w:rsidRDefault="00623E66" w:rsidP="00623E66">
      <w:pPr>
        <w:spacing w:before="0"/>
        <w:rPr>
          <w:b/>
          <w:i/>
        </w:rPr>
      </w:pPr>
    </w:p>
    <w:p w14:paraId="20837DB8" w14:textId="77777777" w:rsidR="00637DA7" w:rsidRPr="00637DA7" w:rsidRDefault="00637DA7" w:rsidP="00623E66">
      <w:pPr>
        <w:spacing w:before="0"/>
        <w:rPr>
          <w:b/>
          <w:bCs/>
        </w:rPr>
      </w:pPr>
      <w:r w:rsidRPr="00637DA7">
        <w:t>For all printed reports, except the Validation Tables Reports, once the report is requested, a message will be received stating the report has been requested and will be emailed after 6:00PM Central Time, or that no searched satisfied the screen criteria.</w:t>
      </w:r>
    </w:p>
    <w:p w14:paraId="20837DB9" w14:textId="77777777" w:rsidR="00637DA7" w:rsidRPr="00637DA7" w:rsidRDefault="00637DA7" w:rsidP="00637DA7">
      <w:pPr>
        <w:pStyle w:val="whs1"/>
        <w:ind w:left="720"/>
        <w:rPr>
          <w:b w:val="0"/>
          <w:bCs w:val="0"/>
        </w:rPr>
      </w:pPr>
    </w:p>
    <w:p w14:paraId="20837DBA" w14:textId="77777777" w:rsidR="006518BA" w:rsidRPr="00623E66" w:rsidRDefault="00637DA7" w:rsidP="00637DA7">
      <w:pPr>
        <w:tabs>
          <w:tab w:val="left" w:pos="3300"/>
        </w:tabs>
        <w:overflowPunct/>
        <w:autoSpaceDE/>
        <w:autoSpaceDN/>
        <w:adjustRightInd/>
        <w:spacing w:before="0"/>
        <w:rPr>
          <w:smallCaps/>
          <w:sz w:val="32"/>
          <w:szCs w:val="32"/>
        </w:rPr>
      </w:pPr>
      <w:r w:rsidRPr="00623E66">
        <w:rPr>
          <w:bCs/>
        </w:rPr>
        <w:t>The Validation Tables Report will print as soon as it is requested</w:t>
      </w:r>
      <w:r w:rsidR="00F966B8" w:rsidRPr="00623E66">
        <w:rPr>
          <w:bCs/>
        </w:rPr>
        <w:t>.</w:t>
      </w:r>
    </w:p>
    <w:p w14:paraId="20837DBB" w14:textId="77777777" w:rsidR="006518BA" w:rsidRDefault="006518BA">
      <w:pPr>
        <w:overflowPunct/>
        <w:autoSpaceDE/>
        <w:autoSpaceDN/>
        <w:adjustRightInd/>
        <w:spacing w:before="0"/>
        <w:rPr>
          <w:b/>
          <w:smallCaps/>
          <w:sz w:val="32"/>
          <w:szCs w:val="32"/>
        </w:rPr>
      </w:pPr>
      <w:r>
        <w:br w:type="page"/>
      </w:r>
    </w:p>
    <w:p w14:paraId="20837DBC" w14:textId="77777777" w:rsidR="00486A6D" w:rsidRPr="00FE53B0" w:rsidRDefault="00486A6D" w:rsidP="00C4294A">
      <w:pPr>
        <w:pStyle w:val="VBATopicHeading1"/>
        <w:spacing w:before="0" w:after="120"/>
        <w:rPr>
          <w:rFonts w:ascii="Times New Roman" w:hAnsi="Times New Roman"/>
        </w:rPr>
      </w:pPr>
      <w:bookmarkStart w:id="16" w:name="_Toc447191403"/>
      <w:r w:rsidRPr="00FE53B0">
        <w:rPr>
          <w:rFonts w:ascii="Times New Roman" w:hAnsi="Times New Roman"/>
        </w:rPr>
        <w:lastRenderedPageBreak/>
        <w:t>Practical Exercise</w:t>
      </w:r>
      <w:bookmarkEnd w:id="14"/>
      <w:bookmarkEnd w:id="16"/>
    </w:p>
    <w:p w14:paraId="20837DBD" w14:textId="77777777" w:rsidR="005068C4" w:rsidRDefault="005068C4" w:rsidP="00C4294A">
      <w:pPr>
        <w:pStyle w:val="ListParagraph"/>
        <w:numPr>
          <w:ilvl w:val="0"/>
          <w:numId w:val="23"/>
        </w:numPr>
        <w:spacing w:before="0" w:after="120"/>
        <w:contextualSpacing w:val="0"/>
      </w:pPr>
      <w:r>
        <w:t>Identify whether the locations below are used for paper or electronic claims files.  If electronic identify VBMS or Virtual VA.</w:t>
      </w:r>
    </w:p>
    <w:p w14:paraId="20837DBE" w14:textId="77777777" w:rsidR="005068C4" w:rsidRDefault="005068C4" w:rsidP="00C4294A">
      <w:pPr>
        <w:pStyle w:val="ListParagraph"/>
        <w:numPr>
          <w:ilvl w:val="1"/>
          <w:numId w:val="24"/>
        </w:numPr>
        <w:spacing w:before="0" w:after="60"/>
        <w:contextualSpacing w:val="0"/>
      </w:pPr>
      <w:r>
        <w:t>EFILE</w:t>
      </w:r>
    </w:p>
    <w:p w14:paraId="20837DBF" w14:textId="77777777" w:rsidR="005068C4" w:rsidRDefault="005068C4" w:rsidP="00C4294A">
      <w:pPr>
        <w:pStyle w:val="ListParagraph"/>
        <w:numPr>
          <w:ilvl w:val="1"/>
          <w:numId w:val="24"/>
        </w:numPr>
        <w:spacing w:before="0" w:after="60"/>
        <w:contextualSpacing w:val="0"/>
      </w:pPr>
      <w:r>
        <w:t>FILES</w:t>
      </w:r>
    </w:p>
    <w:p w14:paraId="20837DC0" w14:textId="77777777" w:rsidR="005068C4" w:rsidRDefault="005068C4" w:rsidP="00C4294A">
      <w:pPr>
        <w:pStyle w:val="ListParagraph"/>
        <w:numPr>
          <w:ilvl w:val="1"/>
          <w:numId w:val="24"/>
        </w:numPr>
        <w:spacing w:before="0" w:after="60"/>
        <w:contextualSpacing w:val="0"/>
      </w:pPr>
      <w:r>
        <w:t>NEWXFF</w:t>
      </w:r>
    </w:p>
    <w:p w14:paraId="20837DC1" w14:textId="77777777" w:rsidR="005068C4" w:rsidRPr="00FE53B0" w:rsidRDefault="005068C4" w:rsidP="00C4294A">
      <w:pPr>
        <w:pStyle w:val="ListParagraph"/>
        <w:numPr>
          <w:ilvl w:val="1"/>
          <w:numId w:val="24"/>
        </w:numPr>
        <w:spacing w:before="0"/>
        <w:contextualSpacing w:val="0"/>
      </w:pPr>
      <w:r>
        <w:t>DCSC2</w:t>
      </w:r>
    </w:p>
    <w:p w14:paraId="20837DC2" w14:textId="77777777" w:rsidR="005068C4" w:rsidRDefault="005068C4" w:rsidP="00C4294A">
      <w:pPr>
        <w:spacing w:before="0"/>
      </w:pPr>
    </w:p>
    <w:p w14:paraId="20837DC3" w14:textId="77777777" w:rsidR="005068C4" w:rsidRDefault="005068C4" w:rsidP="00C4294A">
      <w:pPr>
        <w:pStyle w:val="ListParagraph"/>
        <w:numPr>
          <w:ilvl w:val="0"/>
          <w:numId w:val="23"/>
        </w:numPr>
        <w:spacing w:before="0" w:after="120"/>
        <w:contextualSpacing w:val="0"/>
      </w:pPr>
      <w:r>
        <w:t>You have requested a paper claims folder to be brought to your desk.  Which of the following functions should you avoid until you are in receipt of the claims folder?</w:t>
      </w:r>
    </w:p>
    <w:p w14:paraId="20837DC4" w14:textId="77777777" w:rsidR="005068C4" w:rsidRDefault="005068C4" w:rsidP="00C4294A">
      <w:pPr>
        <w:pStyle w:val="ListParagraph"/>
        <w:numPr>
          <w:ilvl w:val="1"/>
          <w:numId w:val="25"/>
        </w:numPr>
        <w:spacing w:before="0" w:after="60"/>
        <w:contextualSpacing w:val="0"/>
      </w:pPr>
      <w:r>
        <w:t>Request</w:t>
      </w:r>
    </w:p>
    <w:p w14:paraId="20837DC5" w14:textId="77777777" w:rsidR="005068C4" w:rsidRDefault="005068C4" w:rsidP="00C4294A">
      <w:pPr>
        <w:pStyle w:val="ListParagraph"/>
        <w:numPr>
          <w:ilvl w:val="1"/>
          <w:numId w:val="25"/>
        </w:numPr>
        <w:spacing w:before="0" w:after="60"/>
        <w:contextualSpacing w:val="0"/>
      </w:pPr>
      <w:r>
        <w:t>Receive</w:t>
      </w:r>
    </w:p>
    <w:p w14:paraId="20837DC6" w14:textId="77777777" w:rsidR="005068C4" w:rsidRDefault="005068C4" w:rsidP="00C4294A">
      <w:pPr>
        <w:pStyle w:val="ListParagraph"/>
        <w:numPr>
          <w:ilvl w:val="1"/>
          <w:numId w:val="25"/>
        </w:numPr>
        <w:spacing w:before="0" w:after="60"/>
        <w:contextualSpacing w:val="0"/>
      </w:pPr>
      <w:r>
        <w:t>Delete</w:t>
      </w:r>
    </w:p>
    <w:p w14:paraId="20837DC7" w14:textId="77777777" w:rsidR="005068C4" w:rsidRDefault="005068C4" w:rsidP="00C4294A">
      <w:pPr>
        <w:pStyle w:val="ListParagraph"/>
        <w:numPr>
          <w:ilvl w:val="1"/>
          <w:numId w:val="25"/>
        </w:numPr>
        <w:spacing w:before="0"/>
        <w:contextualSpacing w:val="0"/>
      </w:pPr>
      <w:r>
        <w:t>Mark for Mail</w:t>
      </w:r>
    </w:p>
    <w:p w14:paraId="20837DC8" w14:textId="77777777" w:rsidR="005068C4" w:rsidRPr="00C4294A" w:rsidRDefault="005068C4" w:rsidP="00C4294A">
      <w:pPr>
        <w:spacing w:before="0"/>
        <w:rPr>
          <w:rFonts w:ascii="Times New Roman Bold" w:hAnsi="Times New Roman Bold"/>
          <w:b/>
        </w:rPr>
      </w:pPr>
    </w:p>
    <w:p w14:paraId="20837DC9" w14:textId="77777777" w:rsidR="005068C4" w:rsidRDefault="005068C4" w:rsidP="00C4294A">
      <w:pPr>
        <w:pStyle w:val="ListParagraph"/>
        <w:numPr>
          <w:ilvl w:val="0"/>
          <w:numId w:val="23"/>
        </w:numPr>
        <w:spacing w:before="0" w:after="120"/>
        <w:contextualSpacing w:val="0"/>
      </w:pPr>
      <w:r>
        <w:t>When a claims file is “Marked for Mail” and you have associated the mail to the file, which function is used to remove this annotation?</w:t>
      </w:r>
    </w:p>
    <w:p w14:paraId="20837DCA" w14:textId="77777777" w:rsidR="005068C4" w:rsidRDefault="005068C4" w:rsidP="00C4294A">
      <w:pPr>
        <w:pStyle w:val="ListParagraph"/>
        <w:numPr>
          <w:ilvl w:val="1"/>
          <w:numId w:val="23"/>
        </w:numPr>
        <w:spacing w:before="0" w:after="60"/>
        <w:contextualSpacing w:val="0"/>
      </w:pPr>
      <w:r>
        <w:t>Mark for Mail</w:t>
      </w:r>
    </w:p>
    <w:p w14:paraId="20837DCB" w14:textId="77777777" w:rsidR="005068C4" w:rsidRDefault="005068C4" w:rsidP="00C4294A">
      <w:pPr>
        <w:pStyle w:val="ListParagraph"/>
        <w:numPr>
          <w:ilvl w:val="1"/>
          <w:numId w:val="23"/>
        </w:numPr>
        <w:spacing w:before="0" w:after="60"/>
        <w:contextualSpacing w:val="0"/>
      </w:pPr>
      <w:r>
        <w:t>Request</w:t>
      </w:r>
    </w:p>
    <w:p w14:paraId="20837DCC" w14:textId="77777777" w:rsidR="005068C4" w:rsidRDefault="005068C4" w:rsidP="00C4294A">
      <w:pPr>
        <w:pStyle w:val="ListParagraph"/>
        <w:numPr>
          <w:ilvl w:val="1"/>
          <w:numId w:val="23"/>
        </w:numPr>
        <w:spacing w:before="0" w:after="60"/>
        <w:contextualSpacing w:val="0"/>
      </w:pPr>
      <w:r>
        <w:t>Single Inquiry</w:t>
      </w:r>
    </w:p>
    <w:p w14:paraId="20837DCD" w14:textId="77777777" w:rsidR="005068C4" w:rsidRDefault="005068C4" w:rsidP="00C4294A">
      <w:pPr>
        <w:pStyle w:val="ListParagraph"/>
        <w:numPr>
          <w:ilvl w:val="1"/>
          <w:numId w:val="23"/>
        </w:numPr>
        <w:spacing w:before="0"/>
        <w:contextualSpacing w:val="0"/>
      </w:pPr>
      <w:r>
        <w:t>Change/Delete</w:t>
      </w:r>
    </w:p>
    <w:p w14:paraId="20837DCE" w14:textId="77777777" w:rsidR="005068C4" w:rsidRDefault="005068C4" w:rsidP="00C4294A">
      <w:pPr>
        <w:pStyle w:val="ListParagraph"/>
        <w:spacing w:before="0"/>
        <w:contextualSpacing w:val="0"/>
      </w:pPr>
    </w:p>
    <w:p w14:paraId="20837DCF" w14:textId="77777777" w:rsidR="005068C4" w:rsidRDefault="005068C4" w:rsidP="00C4294A">
      <w:pPr>
        <w:pStyle w:val="ListParagraph"/>
        <w:numPr>
          <w:ilvl w:val="0"/>
          <w:numId w:val="23"/>
        </w:numPr>
        <w:spacing w:before="0" w:after="120"/>
        <w:contextualSpacing w:val="0"/>
      </w:pPr>
      <w:r>
        <w:t>The COVERS program is used to track claims folders.  Which types of claims folders should you never “Receive” in COVERS?</w:t>
      </w:r>
    </w:p>
    <w:p w14:paraId="20837DD0" w14:textId="77777777" w:rsidR="005068C4" w:rsidRDefault="005068C4" w:rsidP="00C4294A">
      <w:pPr>
        <w:pStyle w:val="ListParagraph"/>
        <w:numPr>
          <w:ilvl w:val="1"/>
          <w:numId w:val="23"/>
        </w:numPr>
        <w:spacing w:before="0" w:after="60"/>
        <w:contextualSpacing w:val="0"/>
      </w:pPr>
      <w:r>
        <w:t>Sensitive claims files</w:t>
      </w:r>
    </w:p>
    <w:p w14:paraId="20837DD1" w14:textId="77777777" w:rsidR="005068C4" w:rsidRDefault="005068C4" w:rsidP="00C4294A">
      <w:pPr>
        <w:pStyle w:val="ListParagraph"/>
        <w:numPr>
          <w:ilvl w:val="1"/>
          <w:numId w:val="23"/>
        </w:numPr>
        <w:spacing w:before="0" w:after="60"/>
        <w:contextualSpacing w:val="0"/>
      </w:pPr>
      <w:r>
        <w:t>Files at other people’s desks</w:t>
      </w:r>
    </w:p>
    <w:p w14:paraId="20837DD2" w14:textId="77777777" w:rsidR="005068C4" w:rsidRDefault="005068C4" w:rsidP="00C4294A">
      <w:pPr>
        <w:pStyle w:val="ListParagraph"/>
        <w:numPr>
          <w:ilvl w:val="1"/>
          <w:numId w:val="23"/>
        </w:numPr>
        <w:spacing w:before="0" w:after="60"/>
        <w:contextualSpacing w:val="0"/>
      </w:pPr>
      <w:r>
        <w:t>Electronic folders</w:t>
      </w:r>
    </w:p>
    <w:p w14:paraId="20837DD3" w14:textId="77777777" w:rsidR="005068C4" w:rsidRDefault="005068C4" w:rsidP="00C4294A">
      <w:pPr>
        <w:pStyle w:val="ListParagraph"/>
        <w:numPr>
          <w:ilvl w:val="1"/>
          <w:numId w:val="23"/>
        </w:numPr>
        <w:spacing w:before="0" w:after="60"/>
        <w:contextualSpacing w:val="0"/>
      </w:pPr>
      <w:r>
        <w:t>Files located in IPC</w:t>
      </w:r>
    </w:p>
    <w:p w14:paraId="20837DD4" w14:textId="77777777" w:rsidR="003554C8" w:rsidRDefault="003554C8" w:rsidP="003554C8">
      <w:pPr>
        <w:spacing w:after="120"/>
      </w:pPr>
    </w:p>
    <w:p w14:paraId="20837DDB" w14:textId="77777777" w:rsidR="003554C8" w:rsidRPr="00ED6E41" w:rsidRDefault="003554C8" w:rsidP="00ED6E41">
      <w:pPr>
        <w:rPr>
          <w:sz w:val="28"/>
        </w:rPr>
      </w:pPr>
    </w:p>
    <w:sectPr w:rsidR="003554C8" w:rsidRPr="00ED6E4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756F3" w14:textId="77777777" w:rsidR="00382C5C" w:rsidRDefault="00382C5C">
      <w:pPr>
        <w:spacing w:before="0"/>
      </w:pPr>
      <w:r>
        <w:separator/>
      </w:r>
    </w:p>
  </w:endnote>
  <w:endnote w:type="continuationSeparator" w:id="0">
    <w:p w14:paraId="26837E28" w14:textId="77777777" w:rsidR="00382C5C" w:rsidRDefault="00382C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B37CD" w14:textId="77777777" w:rsidR="00372CE4" w:rsidRDefault="00372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7DE6" w14:textId="19FBDA1E" w:rsidR="008812C7" w:rsidRDefault="00372CE4">
    <w:pPr>
      <w:pStyle w:val="VBAFooter"/>
    </w:pPr>
    <w:r>
      <w:t>April</w:t>
    </w:r>
    <w:r w:rsidR="008812C7">
      <w:t xml:space="preserve"> 2016   </w:t>
    </w:r>
    <w:r w:rsidR="008812C7">
      <w:tab/>
    </w:r>
    <w:r w:rsidR="008812C7">
      <w:tab/>
      <w:t xml:space="preserve">Page </w:t>
    </w:r>
    <w:r w:rsidR="008812C7">
      <w:fldChar w:fldCharType="begin"/>
    </w:r>
    <w:r w:rsidR="008812C7">
      <w:instrText xml:space="preserve"> PAGE   \* MERGEFORMAT </w:instrText>
    </w:r>
    <w:r w:rsidR="008812C7">
      <w:fldChar w:fldCharType="separate"/>
    </w:r>
    <w:r w:rsidR="00996D7F">
      <w:rPr>
        <w:noProof/>
      </w:rPr>
      <w:t>12</w:t>
    </w:r>
    <w:r w:rsidR="008812C7">
      <w:fldChar w:fldCharType="end"/>
    </w:r>
  </w:p>
  <w:p w14:paraId="20837DE7" w14:textId="77777777" w:rsidR="008812C7" w:rsidRDefault="008812C7">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42F0" w14:textId="77777777" w:rsidR="00372CE4" w:rsidRDefault="00372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F2650" w14:textId="77777777" w:rsidR="00382C5C" w:rsidRDefault="00382C5C">
      <w:pPr>
        <w:spacing w:before="0"/>
      </w:pPr>
      <w:r>
        <w:separator/>
      </w:r>
    </w:p>
  </w:footnote>
  <w:footnote w:type="continuationSeparator" w:id="0">
    <w:p w14:paraId="2DF4B9E8" w14:textId="77777777" w:rsidR="00382C5C" w:rsidRDefault="00382C5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3A37C" w14:textId="77777777" w:rsidR="00372CE4" w:rsidRDefault="00372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BEA43" w14:textId="77777777" w:rsidR="00372CE4" w:rsidRDefault="00372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97B7" w14:textId="77777777" w:rsidR="00372CE4" w:rsidRDefault="00372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12F"/>
    <w:multiLevelType w:val="hybridMultilevel"/>
    <w:tmpl w:val="6BC60FAC"/>
    <w:lvl w:ilvl="0" w:tplc="C03C3B38">
      <w:start w:val="1"/>
      <w:numFmt w:val="decimal"/>
      <w:lvlText w:val="%1."/>
      <w:lvlJc w:val="left"/>
      <w:pPr>
        <w:tabs>
          <w:tab w:val="num" w:pos="720"/>
        </w:tabs>
        <w:ind w:left="720" w:hanging="360"/>
      </w:pPr>
    </w:lvl>
    <w:lvl w:ilvl="1" w:tplc="6442A472" w:tentative="1">
      <w:start w:val="1"/>
      <w:numFmt w:val="decimal"/>
      <w:lvlText w:val="%2."/>
      <w:lvlJc w:val="left"/>
      <w:pPr>
        <w:tabs>
          <w:tab w:val="num" w:pos="1440"/>
        </w:tabs>
        <w:ind w:left="1440" w:hanging="360"/>
      </w:pPr>
    </w:lvl>
    <w:lvl w:ilvl="2" w:tplc="1C86A020" w:tentative="1">
      <w:start w:val="1"/>
      <w:numFmt w:val="decimal"/>
      <w:lvlText w:val="%3."/>
      <w:lvlJc w:val="left"/>
      <w:pPr>
        <w:tabs>
          <w:tab w:val="num" w:pos="2160"/>
        </w:tabs>
        <w:ind w:left="2160" w:hanging="360"/>
      </w:pPr>
    </w:lvl>
    <w:lvl w:ilvl="3" w:tplc="95963480" w:tentative="1">
      <w:start w:val="1"/>
      <w:numFmt w:val="decimal"/>
      <w:lvlText w:val="%4."/>
      <w:lvlJc w:val="left"/>
      <w:pPr>
        <w:tabs>
          <w:tab w:val="num" w:pos="2880"/>
        </w:tabs>
        <w:ind w:left="2880" w:hanging="360"/>
      </w:pPr>
    </w:lvl>
    <w:lvl w:ilvl="4" w:tplc="8250CA48" w:tentative="1">
      <w:start w:val="1"/>
      <w:numFmt w:val="decimal"/>
      <w:lvlText w:val="%5."/>
      <w:lvlJc w:val="left"/>
      <w:pPr>
        <w:tabs>
          <w:tab w:val="num" w:pos="3600"/>
        </w:tabs>
        <w:ind w:left="3600" w:hanging="360"/>
      </w:pPr>
    </w:lvl>
    <w:lvl w:ilvl="5" w:tplc="BF84B77E" w:tentative="1">
      <w:start w:val="1"/>
      <w:numFmt w:val="decimal"/>
      <w:lvlText w:val="%6."/>
      <w:lvlJc w:val="left"/>
      <w:pPr>
        <w:tabs>
          <w:tab w:val="num" w:pos="4320"/>
        </w:tabs>
        <w:ind w:left="4320" w:hanging="360"/>
      </w:pPr>
    </w:lvl>
    <w:lvl w:ilvl="6" w:tplc="D31A22E4" w:tentative="1">
      <w:start w:val="1"/>
      <w:numFmt w:val="decimal"/>
      <w:lvlText w:val="%7."/>
      <w:lvlJc w:val="left"/>
      <w:pPr>
        <w:tabs>
          <w:tab w:val="num" w:pos="5040"/>
        </w:tabs>
        <w:ind w:left="5040" w:hanging="360"/>
      </w:pPr>
    </w:lvl>
    <w:lvl w:ilvl="7" w:tplc="C76E785E" w:tentative="1">
      <w:start w:val="1"/>
      <w:numFmt w:val="decimal"/>
      <w:lvlText w:val="%8."/>
      <w:lvlJc w:val="left"/>
      <w:pPr>
        <w:tabs>
          <w:tab w:val="num" w:pos="5760"/>
        </w:tabs>
        <w:ind w:left="5760" w:hanging="360"/>
      </w:pPr>
    </w:lvl>
    <w:lvl w:ilvl="8" w:tplc="3A4A757A" w:tentative="1">
      <w:start w:val="1"/>
      <w:numFmt w:val="decimal"/>
      <w:lvlText w:val="%9."/>
      <w:lvlJc w:val="left"/>
      <w:pPr>
        <w:tabs>
          <w:tab w:val="num" w:pos="6480"/>
        </w:tabs>
        <w:ind w:left="6480" w:hanging="360"/>
      </w:pPr>
    </w:lvl>
  </w:abstractNum>
  <w:abstractNum w:abstractNumId="1">
    <w:nsid w:val="05B4071B"/>
    <w:multiLevelType w:val="hybridMultilevel"/>
    <w:tmpl w:val="9C24A474"/>
    <w:lvl w:ilvl="0" w:tplc="9F6A576A">
      <w:start w:val="1"/>
      <w:numFmt w:val="decimal"/>
      <w:lvlText w:val="%1."/>
      <w:lvlJc w:val="left"/>
      <w:pPr>
        <w:tabs>
          <w:tab w:val="num" w:pos="720"/>
        </w:tabs>
        <w:ind w:left="720" w:hanging="360"/>
      </w:pPr>
    </w:lvl>
    <w:lvl w:ilvl="1" w:tplc="0672BEAE" w:tentative="1">
      <w:start w:val="1"/>
      <w:numFmt w:val="decimal"/>
      <w:lvlText w:val="%2."/>
      <w:lvlJc w:val="left"/>
      <w:pPr>
        <w:tabs>
          <w:tab w:val="num" w:pos="1440"/>
        </w:tabs>
        <w:ind w:left="1440" w:hanging="360"/>
      </w:pPr>
    </w:lvl>
    <w:lvl w:ilvl="2" w:tplc="98768E90" w:tentative="1">
      <w:start w:val="1"/>
      <w:numFmt w:val="decimal"/>
      <w:lvlText w:val="%3."/>
      <w:lvlJc w:val="left"/>
      <w:pPr>
        <w:tabs>
          <w:tab w:val="num" w:pos="2160"/>
        </w:tabs>
        <w:ind w:left="2160" w:hanging="360"/>
      </w:pPr>
    </w:lvl>
    <w:lvl w:ilvl="3" w:tplc="AF4A2C0E" w:tentative="1">
      <w:start w:val="1"/>
      <w:numFmt w:val="decimal"/>
      <w:lvlText w:val="%4."/>
      <w:lvlJc w:val="left"/>
      <w:pPr>
        <w:tabs>
          <w:tab w:val="num" w:pos="2880"/>
        </w:tabs>
        <w:ind w:left="2880" w:hanging="360"/>
      </w:pPr>
    </w:lvl>
    <w:lvl w:ilvl="4" w:tplc="71C4D09A" w:tentative="1">
      <w:start w:val="1"/>
      <w:numFmt w:val="decimal"/>
      <w:lvlText w:val="%5."/>
      <w:lvlJc w:val="left"/>
      <w:pPr>
        <w:tabs>
          <w:tab w:val="num" w:pos="3600"/>
        </w:tabs>
        <w:ind w:left="3600" w:hanging="360"/>
      </w:pPr>
    </w:lvl>
    <w:lvl w:ilvl="5" w:tplc="55483EA6" w:tentative="1">
      <w:start w:val="1"/>
      <w:numFmt w:val="decimal"/>
      <w:lvlText w:val="%6."/>
      <w:lvlJc w:val="left"/>
      <w:pPr>
        <w:tabs>
          <w:tab w:val="num" w:pos="4320"/>
        </w:tabs>
        <w:ind w:left="4320" w:hanging="360"/>
      </w:pPr>
    </w:lvl>
    <w:lvl w:ilvl="6" w:tplc="BBFEBA08" w:tentative="1">
      <w:start w:val="1"/>
      <w:numFmt w:val="decimal"/>
      <w:lvlText w:val="%7."/>
      <w:lvlJc w:val="left"/>
      <w:pPr>
        <w:tabs>
          <w:tab w:val="num" w:pos="5040"/>
        </w:tabs>
        <w:ind w:left="5040" w:hanging="360"/>
      </w:pPr>
    </w:lvl>
    <w:lvl w:ilvl="7" w:tplc="4252B222" w:tentative="1">
      <w:start w:val="1"/>
      <w:numFmt w:val="decimal"/>
      <w:lvlText w:val="%8."/>
      <w:lvlJc w:val="left"/>
      <w:pPr>
        <w:tabs>
          <w:tab w:val="num" w:pos="5760"/>
        </w:tabs>
        <w:ind w:left="5760" w:hanging="360"/>
      </w:pPr>
    </w:lvl>
    <w:lvl w:ilvl="8" w:tplc="2F1A6D50" w:tentative="1">
      <w:start w:val="1"/>
      <w:numFmt w:val="decimal"/>
      <w:lvlText w:val="%9."/>
      <w:lvlJc w:val="left"/>
      <w:pPr>
        <w:tabs>
          <w:tab w:val="num" w:pos="6480"/>
        </w:tabs>
        <w:ind w:left="6480" w:hanging="360"/>
      </w:pPr>
    </w:lvl>
  </w:abstractNum>
  <w:abstractNum w:abstractNumId="2">
    <w:nsid w:val="0736418A"/>
    <w:multiLevelType w:val="hybridMultilevel"/>
    <w:tmpl w:val="1ACC74AE"/>
    <w:lvl w:ilvl="0" w:tplc="960271DC">
      <w:start w:val="6"/>
      <w:numFmt w:val="decimal"/>
      <w:lvlText w:val="%1."/>
      <w:lvlJc w:val="left"/>
      <w:pPr>
        <w:tabs>
          <w:tab w:val="num" w:pos="720"/>
        </w:tabs>
        <w:ind w:left="720" w:hanging="360"/>
      </w:pPr>
    </w:lvl>
    <w:lvl w:ilvl="1" w:tplc="69DC8B54" w:tentative="1">
      <w:start w:val="1"/>
      <w:numFmt w:val="decimal"/>
      <w:lvlText w:val="%2."/>
      <w:lvlJc w:val="left"/>
      <w:pPr>
        <w:tabs>
          <w:tab w:val="num" w:pos="1440"/>
        </w:tabs>
        <w:ind w:left="1440" w:hanging="360"/>
      </w:pPr>
    </w:lvl>
    <w:lvl w:ilvl="2" w:tplc="98A8FB86" w:tentative="1">
      <w:start w:val="1"/>
      <w:numFmt w:val="decimal"/>
      <w:lvlText w:val="%3."/>
      <w:lvlJc w:val="left"/>
      <w:pPr>
        <w:tabs>
          <w:tab w:val="num" w:pos="2160"/>
        </w:tabs>
        <w:ind w:left="2160" w:hanging="360"/>
      </w:pPr>
    </w:lvl>
    <w:lvl w:ilvl="3" w:tplc="D25A7C8A" w:tentative="1">
      <w:start w:val="1"/>
      <w:numFmt w:val="decimal"/>
      <w:lvlText w:val="%4."/>
      <w:lvlJc w:val="left"/>
      <w:pPr>
        <w:tabs>
          <w:tab w:val="num" w:pos="2880"/>
        </w:tabs>
        <w:ind w:left="2880" w:hanging="360"/>
      </w:pPr>
    </w:lvl>
    <w:lvl w:ilvl="4" w:tplc="209C723E" w:tentative="1">
      <w:start w:val="1"/>
      <w:numFmt w:val="decimal"/>
      <w:lvlText w:val="%5."/>
      <w:lvlJc w:val="left"/>
      <w:pPr>
        <w:tabs>
          <w:tab w:val="num" w:pos="3600"/>
        </w:tabs>
        <w:ind w:left="3600" w:hanging="360"/>
      </w:pPr>
    </w:lvl>
    <w:lvl w:ilvl="5" w:tplc="13D4EE5A" w:tentative="1">
      <w:start w:val="1"/>
      <w:numFmt w:val="decimal"/>
      <w:lvlText w:val="%6."/>
      <w:lvlJc w:val="left"/>
      <w:pPr>
        <w:tabs>
          <w:tab w:val="num" w:pos="4320"/>
        </w:tabs>
        <w:ind w:left="4320" w:hanging="360"/>
      </w:pPr>
    </w:lvl>
    <w:lvl w:ilvl="6" w:tplc="B3E60720" w:tentative="1">
      <w:start w:val="1"/>
      <w:numFmt w:val="decimal"/>
      <w:lvlText w:val="%7."/>
      <w:lvlJc w:val="left"/>
      <w:pPr>
        <w:tabs>
          <w:tab w:val="num" w:pos="5040"/>
        </w:tabs>
        <w:ind w:left="5040" w:hanging="360"/>
      </w:pPr>
    </w:lvl>
    <w:lvl w:ilvl="7" w:tplc="B5E474CC" w:tentative="1">
      <w:start w:val="1"/>
      <w:numFmt w:val="decimal"/>
      <w:lvlText w:val="%8."/>
      <w:lvlJc w:val="left"/>
      <w:pPr>
        <w:tabs>
          <w:tab w:val="num" w:pos="5760"/>
        </w:tabs>
        <w:ind w:left="5760" w:hanging="360"/>
      </w:pPr>
    </w:lvl>
    <w:lvl w:ilvl="8" w:tplc="40EE5FD4" w:tentative="1">
      <w:start w:val="1"/>
      <w:numFmt w:val="decimal"/>
      <w:lvlText w:val="%9."/>
      <w:lvlJc w:val="left"/>
      <w:pPr>
        <w:tabs>
          <w:tab w:val="num" w:pos="6480"/>
        </w:tabs>
        <w:ind w:left="6480" w:hanging="360"/>
      </w:pPr>
    </w:lvl>
  </w:abstractNum>
  <w:abstractNum w:abstractNumId="3">
    <w:nsid w:val="1F2800C1"/>
    <w:multiLevelType w:val="hybridMultilevel"/>
    <w:tmpl w:val="4B0ED39E"/>
    <w:lvl w:ilvl="0" w:tplc="F18E57B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47CAB"/>
    <w:multiLevelType w:val="hybridMultilevel"/>
    <w:tmpl w:val="EACE61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782921"/>
    <w:multiLevelType w:val="multilevel"/>
    <w:tmpl w:val="47B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25211"/>
    <w:multiLevelType w:val="multilevel"/>
    <w:tmpl w:val="217E2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16804"/>
    <w:multiLevelType w:val="hybridMultilevel"/>
    <w:tmpl w:val="5D7CC252"/>
    <w:lvl w:ilvl="0" w:tplc="7A42D316">
      <w:start w:val="6"/>
      <w:numFmt w:val="decimal"/>
      <w:lvlText w:val="%1."/>
      <w:lvlJc w:val="left"/>
      <w:pPr>
        <w:tabs>
          <w:tab w:val="num" w:pos="720"/>
        </w:tabs>
        <w:ind w:left="720" w:hanging="360"/>
      </w:pPr>
    </w:lvl>
    <w:lvl w:ilvl="1" w:tplc="90022356" w:tentative="1">
      <w:start w:val="1"/>
      <w:numFmt w:val="decimal"/>
      <w:lvlText w:val="%2."/>
      <w:lvlJc w:val="left"/>
      <w:pPr>
        <w:tabs>
          <w:tab w:val="num" w:pos="1440"/>
        </w:tabs>
        <w:ind w:left="1440" w:hanging="360"/>
      </w:pPr>
    </w:lvl>
    <w:lvl w:ilvl="2" w:tplc="14A8C938" w:tentative="1">
      <w:start w:val="1"/>
      <w:numFmt w:val="decimal"/>
      <w:lvlText w:val="%3."/>
      <w:lvlJc w:val="left"/>
      <w:pPr>
        <w:tabs>
          <w:tab w:val="num" w:pos="2160"/>
        </w:tabs>
        <w:ind w:left="2160" w:hanging="360"/>
      </w:pPr>
    </w:lvl>
    <w:lvl w:ilvl="3" w:tplc="F53481CE" w:tentative="1">
      <w:start w:val="1"/>
      <w:numFmt w:val="decimal"/>
      <w:lvlText w:val="%4."/>
      <w:lvlJc w:val="left"/>
      <w:pPr>
        <w:tabs>
          <w:tab w:val="num" w:pos="2880"/>
        </w:tabs>
        <w:ind w:left="2880" w:hanging="360"/>
      </w:pPr>
    </w:lvl>
    <w:lvl w:ilvl="4" w:tplc="20E42918" w:tentative="1">
      <w:start w:val="1"/>
      <w:numFmt w:val="decimal"/>
      <w:lvlText w:val="%5."/>
      <w:lvlJc w:val="left"/>
      <w:pPr>
        <w:tabs>
          <w:tab w:val="num" w:pos="3600"/>
        </w:tabs>
        <w:ind w:left="3600" w:hanging="360"/>
      </w:pPr>
    </w:lvl>
    <w:lvl w:ilvl="5" w:tplc="C54457F6" w:tentative="1">
      <w:start w:val="1"/>
      <w:numFmt w:val="decimal"/>
      <w:lvlText w:val="%6."/>
      <w:lvlJc w:val="left"/>
      <w:pPr>
        <w:tabs>
          <w:tab w:val="num" w:pos="4320"/>
        </w:tabs>
        <w:ind w:left="4320" w:hanging="360"/>
      </w:pPr>
    </w:lvl>
    <w:lvl w:ilvl="6" w:tplc="EC007C70" w:tentative="1">
      <w:start w:val="1"/>
      <w:numFmt w:val="decimal"/>
      <w:lvlText w:val="%7."/>
      <w:lvlJc w:val="left"/>
      <w:pPr>
        <w:tabs>
          <w:tab w:val="num" w:pos="5040"/>
        </w:tabs>
        <w:ind w:left="5040" w:hanging="360"/>
      </w:pPr>
    </w:lvl>
    <w:lvl w:ilvl="7" w:tplc="49106506" w:tentative="1">
      <w:start w:val="1"/>
      <w:numFmt w:val="decimal"/>
      <w:lvlText w:val="%8."/>
      <w:lvlJc w:val="left"/>
      <w:pPr>
        <w:tabs>
          <w:tab w:val="num" w:pos="5760"/>
        </w:tabs>
        <w:ind w:left="5760" w:hanging="360"/>
      </w:pPr>
    </w:lvl>
    <w:lvl w:ilvl="8" w:tplc="2730DE58" w:tentative="1">
      <w:start w:val="1"/>
      <w:numFmt w:val="decimal"/>
      <w:lvlText w:val="%9."/>
      <w:lvlJc w:val="left"/>
      <w:pPr>
        <w:tabs>
          <w:tab w:val="num" w:pos="6480"/>
        </w:tabs>
        <w:ind w:left="6480" w:hanging="360"/>
      </w:pPr>
    </w:lvl>
  </w:abstractNum>
  <w:abstractNum w:abstractNumId="9">
    <w:nsid w:val="33EE5C5B"/>
    <w:multiLevelType w:val="hybridMultilevel"/>
    <w:tmpl w:val="8FBCB634"/>
    <w:lvl w:ilvl="0" w:tplc="961C595C">
      <w:start w:val="1"/>
      <w:numFmt w:val="bullet"/>
      <w:lvlText w:val=""/>
      <w:lvlJc w:val="left"/>
      <w:pPr>
        <w:tabs>
          <w:tab w:val="num" w:pos="720"/>
        </w:tabs>
        <w:ind w:left="720" w:hanging="360"/>
      </w:pPr>
      <w:rPr>
        <w:rFonts w:ascii="Symbol" w:hAnsi="Symbol" w:hint="default"/>
        <w:sz w:val="20"/>
      </w:rPr>
    </w:lvl>
    <w:lvl w:ilvl="1" w:tplc="B634644C" w:tentative="1">
      <w:start w:val="1"/>
      <w:numFmt w:val="bullet"/>
      <w:lvlText w:val=""/>
      <w:lvlJc w:val="left"/>
      <w:pPr>
        <w:tabs>
          <w:tab w:val="num" w:pos="1440"/>
        </w:tabs>
        <w:ind w:left="1440" w:hanging="360"/>
      </w:pPr>
      <w:rPr>
        <w:rFonts w:ascii="Symbol" w:hAnsi="Symbol" w:hint="default"/>
        <w:sz w:val="20"/>
      </w:rPr>
    </w:lvl>
    <w:lvl w:ilvl="2" w:tplc="489049D6" w:tentative="1">
      <w:start w:val="1"/>
      <w:numFmt w:val="bullet"/>
      <w:lvlText w:val=""/>
      <w:lvlJc w:val="left"/>
      <w:pPr>
        <w:tabs>
          <w:tab w:val="num" w:pos="2160"/>
        </w:tabs>
        <w:ind w:left="2160" w:hanging="360"/>
      </w:pPr>
      <w:rPr>
        <w:rFonts w:ascii="Symbol" w:hAnsi="Symbol" w:hint="default"/>
        <w:sz w:val="20"/>
      </w:rPr>
    </w:lvl>
    <w:lvl w:ilvl="3" w:tplc="1D244DE8" w:tentative="1">
      <w:start w:val="1"/>
      <w:numFmt w:val="bullet"/>
      <w:lvlText w:val=""/>
      <w:lvlJc w:val="left"/>
      <w:pPr>
        <w:tabs>
          <w:tab w:val="num" w:pos="2880"/>
        </w:tabs>
        <w:ind w:left="2880" w:hanging="360"/>
      </w:pPr>
      <w:rPr>
        <w:rFonts w:ascii="Symbol" w:hAnsi="Symbol" w:hint="default"/>
        <w:sz w:val="20"/>
      </w:rPr>
    </w:lvl>
    <w:lvl w:ilvl="4" w:tplc="24D08F5A" w:tentative="1">
      <w:start w:val="1"/>
      <w:numFmt w:val="bullet"/>
      <w:lvlText w:val=""/>
      <w:lvlJc w:val="left"/>
      <w:pPr>
        <w:tabs>
          <w:tab w:val="num" w:pos="3600"/>
        </w:tabs>
        <w:ind w:left="3600" w:hanging="360"/>
      </w:pPr>
      <w:rPr>
        <w:rFonts w:ascii="Symbol" w:hAnsi="Symbol" w:hint="default"/>
        <w:sz w:val="20"/>
      </w:rPr>
    </w:lvl>
    <w:lvl w:ilvl="5" w:tplc="FEFA7232" w:tentative="1">
      <w:start w:val="1"/>
      <w:numFmt w:val="bullet"/>
      <w:lvlText w:val=""/>
      <w:lvlJc w:val="left"/>
      <w:pPr>
        <w:tabs>
          <w:tab w:val="num" w:pos="4320"/>
        </w:tabs>
        <w:ind w:left="4320" w:hanging="360"/>
      </w:pPr>
      <w:rPr>
        <w:rFonts w:ascii="Symbol" w:hAnsi="Symbol" w:hint="default"/>
        <w:sz w:val="20"/>
      </w:rPr>
    </w:lvl>
    <w:lvl w:ilvl="6" w:tplc="58D0A4EC" w:tentative="1">
      <w:start w:val="1"/>
      <w:numFmt w:val="bullet"/>
      <w:lvlText w:val=""/>
      <w:lvlJc w:val="left"/>
      <w:pPr>
        <w:tabs>
          <w:tab w:val="num" w:pos="5040"/>
        </w:tabs>
        <w:ind w:left="5040" w:hanging="360"/>
      </w:pPr>
      <w:rPr>
        <w:rFonts w:ascii="Symbol" w:hAnsi="Symbol" w:hint="default"/>
        <w:sz w:val="20"/>
      </w:rPr>
    </w:lvl>
    <w:lvl w:ilvl="7" w:tplc="8C66CB5E" w:tentative="1">
      <w:start w:val="1"/>
      <w:numFmt w:val="bullet"/>
      <w:lvlText w:val=""/>
      <w:lvlJc w:val="left"/>
      <w:pPr>
        <w:tabs>
          <w:tab w:val="num" w:pos="5760"/>
        </w:tabs>
        <w:ind w:left="5760" w:hanging="360"/>
      </w:pPr>
      <w:rPr>
        <w:rFonts w:ascii="Symbol" w:hAnsi="Symbol" w:hint="default"/>
        <w:sz w:val="20"/>
      </w:rPr>
    </w:lvl>
    <w:lvl w:ilvl="8" w:tplc="4AAE7EF2" w:tentative="1">
      <w:start w:val="1"/>
      <w:numFmt w:val="bullet"/>
      <w:lvlText w:val=""/>
      <w:lvlJc w:val="left"/>
      <w:pPr>
        <w:tabs>
          <w:tab w:val="num" w:pos="6480"/>
        </w:tabs>
        <w:ind w:left="6480" w:hanging="360"/>
      </w:pPr>
      <w:rPr>
        <w:rFonts w:ascii="Symbol" w:hAnsi="Symbol" w:hint="default"/>
        <w:sz w:val="20"/>
      </w:rPr>
    </w:lvl>
  </w:abstractNum>
  <w:abstractNum w:abstractNumId="10">
    <w:nsid w:val="3B48662E"/>
    <w:multiLevelType w:val="hybridMultilevel"/>
    <w:tmpl w:val="9C62EAA8"/>
    <w:lvl w:ilvl="0" w:tplc="D210576E">
      <w:start w:val="1"/>
      <w:numFmt w:val="decimal"/>
      <w:lvlText w:val="%1."/>
      <w:lvlJc w:val="left"/>
      <w:pPr>
        <w:tabs>
          <w:tab w:val="num" w:pos="720"/>
        </w:tabs>
        <w:ind w:left="720" w:hanging="360"/>
      </w:pPr>
    </w:lvl>
    <w:lvl w:ilvl="1" w:tplc="7D8E24D4" w:tentative="1">
      <w:start w:val="1"/>
      <w:numFmt w:val="decimal"/>
      <w:lvlText w:val="%2."/>
      <w:lvlJc w:val="left"/>
      <w:pPr>
        <w:tabs>
          <w:tab w:val="num" w:pos="1440"/>
        </w:tabs>
        <w:ind w:left="1440" w:hanging="360"/>
      </w:pPr>
    </w:lvl>
    <w:lvl w:ilvl="2" w:tplc="3C26EFFA" w:tentative="1">
      <w:start w:val="1"/>
      <w:numFmt w:val="decimal"/>
      <w:lvlText w:val="%3."/>
      <w:lvlJc w:val="left"/>
      <w:pPr>
        <w:tabs>
          <w:tab w:val="num" w:pos="2160"/>
        </w:tabs>
        <w:ind w:left="2160" w:hanging="360"/>
      </w:pPr>
    </w:lvl>
    <w:lvl w:ilvl="3" w:tplc="CC987626" w:tentative="1">
      <w:start w:val="1"/>
      <w:numFmt w:val="decimal"/>
      <w:lvlText w:val="%4."/>
      <w:lvlJc w:val="left"/>
      <w:pPr>
        <w:tabs>
          <w:tab w:val="num" w:pos="2880"/>
        </w:tabs>
        <w:ind w:left="2880" w:hanging="360"/>
      </w:pPr>
    </w:lvl>
    <w:lvl w:ilvl="4" w:tplc="FE1280F4" w:tentative="1">
      <w:start w:val="1"/>
      <w:numFmt w:val="decimal"/>
      <w:lvlText w:val="%5."/>
      <w:lvlJc w:val="left"/>
      <w:pPr>
        <w:tabs>
          <w:tab w:val="num" w:pos="3600"/>
        </w:tabs>
        <w:ind w:left="3600" w:hanging="360"/>
      </w:pPr>
    </w:lvl>
    <w:lvl w:ilvl="5" w:tplc="A33E1358" w:tentative="1">
      <w:start w:val="1"/>
      <w:numFmt w:val="decimal"/>
      <w:lvlText w:val="%6."/>
      <w:lvlJc w:val="left"/>
      <w:pPr>
        <w:tabs>
          <w:tab w:val="num" w:pos="4320"/>
        </w:tabs>
        <w:ind w:left="4320" w:hanging="360"/>
      </w:pPr>
    </w:lvl>
    <w:lvl w:ilvl="6" w:tplc="9AEE4992" w:tentative="1">
      <w:start w:val="1"/>
      <w:numFmt w:val="decimal"/>
      <w:lvlText w:val="%7."/>
      <w:lvlJc w:val="left"/>
      <w:pPr>
        <w:tabs>
          <w:tab w:val="num" w:pos="5040"/>
        </w:tabs>
        <w:ind w:left="5040" w:hanging="360"/>
      </w:pPr>
    </w:lvl>
    <w:lvl w:ilvl="7" w:tplc="CF4299E2" w:tentative="1">
      <w:start w:val="1"/>
      <w:numFmt w:val="decimal"/>
      <w:lvlText w:val="%8."/>
      <w:lvlJc w:val="left"/>
      <w:pPr>
        <w:tabs>
          <w:tab w:val="num" w:pos="5760"/>
        </w:tabs>
        <w:ind w:left="5760" w:hanging="360"/>
      </w:pPr>
    </w:lvl>
    <w:lvl w:ilvl="8" w:tplc="18443068" w:tentative="1">
      <w:start w:val="1"/>
      <w:numFmt w:val="decimal"/>
      <w:lvlText w:val="%9."/>
      <w:lvlJc w:val="left"/>
      <w:pPr>
        <w:tabs>
          <w:tab w:val="num" w:pos="6480"/>
        </w:tabs>
        <w:ind w:left="6480" w:hanging="360"/>
      </w:pPr>
    </w:lvl>
  </w:abstractNum>
  <w:abstractNum w:abstractNumId="11">
    <w:nsid w:val="3BC52F83"/>
    <w:multiLevelType w:val="hybridMultilevel"/>
    <w:tmpl w:val="BDA26394"/>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F3D60"/>
    <w:multiLevelType w:val="multilevel"/>
    <w:tmpl w:val="88B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66A0D"/>
    <w:multiLevelType w:val="hybridMultilevel"/>
    <w:tmpl w:val="A2B46140"/>
    <w:lvl w:ilvl="0" w:tplc="3AA09282">
      <w:start w:val="1"/>
      <w:numFmt w:val="bullet"/>
      <w:lvlText w:val=""/>
      <w:lvlJc w:val="left"/>
      <w:pPr>
        <w:tabs>
          <w:tab w:val="num" w:pos="720"/>
        </w:tabs>
        <w:ind w:left="720" w:hanging="360"/>
      </w:pPr>
      <w:rPr>
        <w:rFonts w:ascii="Symbol" w:hAnsi="Symbol" w:hint="default"/>
        <w:sz w:val="20"/>
      </w:rPr>
    </w:lvl>
    <w:lvl w:ilvl="1" w:tplc="EBCA52E8" w:tentative="1">
      <w:start w:val="1"/>
      <w:numFmt w:val="bullet"/>
      <w:lvlText w:val=""/>
      <w:lvlJc w:val="left"/>
      <w:pPr>
        <w:tabs>
          <w:tab w:val="num" w:pos="1440"/>
        </w:tabs>
        <w:ind w:left="1440" w:hanging="360"/>
      </w:pPr>
      <w:rPr>
        <w:rFonts w:ascii="Symbol" w:hAnsi="Symbol" w:hint="default"/>
        <w:sz w:val="20"/>
      </w:rPr>
    </w:lvl>
    <w:lvl w:ilvl="2" w:tplc="1550F4D8" w:tentative="1">
      <w:start w:val="1"/>
      <w:numFmt w:val="bullet"/>
      <w:lvlText w:val=""/>
      <w:lvlJc w:val="left"/>
      <w:pPr>
        <w:tabs>
          <w:tab w:val="num" w:pos="2160"/>
        </w:tabs>
        <w:ind w:left="2160" w:hanging="360"/>
      </w:pPr>
      <w:rPr>
        <w:rFonts w:ascii="Symbol" w:hAnsi="Symbol" w:hint="default"/>
        <w:sz w:val="20"/>
      </w:rPr>
    </w:lvl>
    <w:lvl w:ilvl="3" w:tplc="9BB28B7C" w:tentative="1">
      <w:start w:val="1"/>
      <w:numFmt w:val="bullet"/>
      <w:lvlText w:val=""/>
      <w:lvlJc w:val="left"/>
      <w:pPr>
        <w:tabs>
          <w:tab w:val="num" w:pos="2880"/>
        </w:tabs>
        <w:ind w:left="2880" w:hanging="360"/>
      </w:pPr>
      <w:rPr>
        <w:rFonts w:ascii="Symbol" w:hAnsi="Symbol" w:hint="default"/>
        <w:sz w:val="20"/>
      </w:rPr>
    </w:lvl>
    <w:lvl w:ilvl="4" w:tplc="907097C6" w:tentative="1">
      <w:start w:val="1"/>
      <w:numFmt w:val="bullet"/>
      <w:lvlText w:val=""/>
      <w:lvlJc w:val="left"/>
      <w:pPr>
        <w:tabs>
          <w:tab w:val="num" w:pos="3600"/>
        </w:tabs>
        <w:ind w:left="3600" w:hanging="360"/>
      </w:pPr>
      <w:rPr>
        <w:rFonts w:ascii="Symbol" w:hAnsi="Symbol" w:hint="default"/>
        <w:sz w:val="20"/>
      </w:rPr>
    </w:lvl>
    <w:lvl w:ilvl="5" w:tplc="0ED2ECA2" w:tentative="1">
      <w:start w:val="1"/>
      <w:numFmt w:val="bullet"/>
      <w:lvlText w:val=""/>
      <w:lvlJc w:val="left"/>
      <w:pPr>
        <w:tabs>
          <w:tab w:val="num" w:pos="4320"/>
        </w:tabs>
        <w:ind w:left="4320" w:hanging="360"/>
      </w:pPr>
      <w:rPr>
        <w:rFonts w:ascii="Symbol" w:hAnsi="Symbol" w:hint="default"/>
        <w:sz w:val="20"/>
      </w:rPr>
    </w:lvl>
    <w:lvl w:ilvl="6" w:tplc="C9C07434" w:tentative="1">
      <w:start w:val="1"/>
      <w:numFmt w:val="bullet"/>
      <w:lvlText w:val=""/>
      <w:lvlJc w:val="left"/>
      <w:pPr>
        <w:tabs>
          <w:tab w:val="num" w:pos="5040"/>
        </w:tabs>
        <w:ind w:left="5040" w:hanging="360"/>
      </w:pPr>
      <w:rPr>
        <w:rFonts w:ascii="Symbol" w:hAnsi="Symbol" w:hint="default"/>
        <w:sz w:val="20"/>
      </w:rPr>
    </w:lvl>
    <w:lvl w:ilvl="7" w:tplc="620A6FDA" w:tentative="1">
      <w:start w:val="1"/>
      <w:numFmt w:val="bullet"/>
      <w:lvlText w:val=""/>
      <w:lvlJc w:val="left"/>
      <w:pPr>
        <w:tabs>
          <w:tab w:val="num" w:pos="5760"/>
        </w:tabs>
        <w:ind w:left="5760" w:hanging="360"/>
      </w:pPr>
      <w:rPr>
        <w:rFonts w:ascii="Symbol" w:hAnsi="Symbol" w:hint="default"/>
        <w:sz w:val="20"/>
      </w:rPr>
    </w:lvl>
    <w:lvl w:ilvl="8" w:tplc="87C073B0" w:tentative="1">
      <w:start w:val="1"/>
      <w:numFmt w:val="bullet"/>
      <w:lvlText w:val=""/>
      <w:lvlJc w:val="left"/>
      <w:pPr>
        <w:tabs>
          <w:tab w:val="num" w:pos="6480"/>
        </w:tabs>
        <w:ind w:left="6480" w:hanging="360"/>
      </w:pPr>
      <w:rPr>
        <w:rFonts w:ascii="Symbol" w:hAnsi="Symbol" w:hint="default"/>
        <w:sz w:val="20"/>
      </w:rPr>
    </w:lvl>
  </w:abstractNum>
  <w:abstractNum w:abstractNumId="14">
    <w:nsid w:val="430C7425"/>
    <w:multiLevelType w:val="hybridMultilevel"/>
    <w:tmpl w:val="F23EE53C"/>
    <w:lvl w:ilvl="0" w:tplc="E362CF90">
      <w:start w:val="5"/>
      <w:numFmt w:val="decimal"/>
      <w:lvlText w:val="%1."/>
      <w:lvlJc w:val="left"/>
      <w:pPr>
        <w:tabs>
          <w:tab w:val="num" w:pos="720"/>
        </w:tabs>
        <w:ind w:left="720" w:hanging="360"/>
      </w:pPr>
    </w:lvl>
    <w:lvl w:ilvl="1" w:tplc="56CC2E0C" w:tentative="1">
      <w:start w:val="1"/>
      <w:numFmt w:val="decimal"/>
      <w:lvlText w:val="%2."/>
      <w:lvlJc w:val="left"/>
      <w:pPr>
        <w:tabs>
          <w:tab w:val="num" w:pos="1440"/>
        </w:tabs>
        <w:ind w:left="1440" w:hanging="360"/>
      </w:pPr>
    </w:lvl>
    <w:lvl w:ilvl="2" w:tplc="E6D056D8" w:tentative="1">
      <w:start w:val="1"/>
      <w:numFmt w:val="decimal"/>
      <w:lvlText w:val="%3."/>
      <w:lvlJc w:val="left"/>
      <w:pPr>
        <w:tabs>
          <w:tab w:val="num" w:pos="2160"/>
        </w:tabs>
        <w:ind w:left="2160" w:hanging="360"/>
      </w:pPr>
    </w:lvl>
    <w:lvl w:ilvl="3" w:tplc="0928A30A" w:tentative="1">
      <w:start w:val="1"/>
      <w:numFmt w:val="decimal"/>
      <w:lvlText w:val="%4."/>
      <w:lvlJc w:val="left"/>
      <w:pPr>
        <w:tabs>
          <w:tab w:val="num" w:pos="2880"/>
        </w:tabs>
        <w:ind w:left="2880" w:hanging="360"/>
      </w:pPr>
    </w:lvl>
    <w:lvl w:ilvl="4" w:tplc="1EC26ED0" w:tentative="1">
      <w:start w:val="1"/>
      <w:numFmt w:val="decimal"/>
      <w:lvlText w:val="%5."/>
      <w:lvlJc w:val="left"/>
      <w:pPr>
        <w:tabs>
          <w:tab w:val="num" w:pos="3600"/>
        </w:tabs>
        <w:ind w:left="3600" w:hanging="360"/>
      </w:pPr>
    </w:lvl>
    <w:lvl w:ilvl="5" w:tplc="9A6465E4" w:tentative="1">
      <w:start w:val="1"/>
      <w:numFmt w:val="decimal"/>
      <w:lvlText w:val="%6."/>
      <w:lvlJc w:val="left"/>
      <w:pPr>
        <w:tabs>
          <w:tab w:val="num" w:pos="4320"/>
        </w:tabs>
        <w:ind w:left="4320" w:hanging="360"/>
      </w:pPr>
    </w:lvl>
    <w:lvl w:ilvl="6" w:tplc="31B66886" w:tentative="1">
      <w:start w:val="1"/>
      <w:numFmt w:val="decimal"/>
      <w:lvlText w:val="%7."/>
      <w:lvlJc w:val="left"/>
      <w:pPr>
        <w:tabs>
          <w:tab w:val="num" w:pos="5040"/>
        </w:tabs>
        <w:ind w:left="5040" w:hanging="360"/>
      </w:pPr>
    </w:lvl>
    <w:lvl w:ilvl="7" w:tplc="77403B54" w:tentative="1">
      <w:start w:val="1"/>
      <w:numFmt w:val="decimal"/>
      <w:lvlText w:val="%8."/>
      <w:lvlJc w:val="left"/>
      <w:pPr>
        <w:tabs>
          <w:tab w:val="num" w:pos="5760"/>
        </w:tabs>
        <w:ind w:left="5760" w:hanging="360"/>
      </w:pPr>
    </w:lvl>
    <w:lvl w:ilvl="8" w:tplc="6EBC7C56" w:tentative="1">
      <w:start w:val="1"/>
      <w:numFmt w:val="decimal"/>
      <w:lvlText w:val="%9."/>
      <w:lvlJc w:val="left"/>
      <w:pPr>
        <w:tabs>
          <w:tab w:val="num" w:pos="6480"/>
        </w:tabs>
        <w:ind w:left="6480" w:hanging="360"/>
      </w:pPr>
    </w:lvl>
  </w:abstractNum>
  <w:abstractNum w:abstractNumId="15">
    <w:nsid w:val="44733CD3"/>
    <w:multiLevelType w:val="hybridMultilevel"/>
    <w:tmpl w:val="33FA688E"/>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27540"/>
    <w:multiLevelType w:val="hybridMultilevel"/>
    <w:tmpl w:val="F3AA6A80"/>
    <w:lvl w:ilvl="0" w:tplc="385811D0">
      <w:start w:val="2"/>
      <w:numFmt w:val="decimal"/>
      <w:lvlText w:val="%1."/>
      <w:lvlJc w:val="left"/>
      <w:pPr>
        <w:tabs>
          <w:tab w:val="num" w:pos="720"/>
        </w:tabs>
        <w:ind w:left="720" w:hanging="360"/>
      </w:pPr>
    </w:lvl>
    <w:lvl w:ilvl="1" w:tplc="BFC206D8" w:tentative="1">
      <w:start w:val="1"/>
      <w:numFmt w:val="decimal"/>
      <w:lvlText w:val="%2."/>
      <w:lvlJc w:val="left"/>
      <w:pPr>
        <w:tabs>
          <w:tab w:val="num" w:pos="1440"/>
        </w:tabs>
        <w:ind w:left="1440" w:hanging="360"/>
      </w:pPr>
    </w:lvl>
    <w:lvl w:ilvl="2" w:tplc="CE7885BA" w:tentative="1">
      <w:start w:val="1"/>
      <w:numFmt w:val="decimal"/>
      <w:lvlText w:val="%3."/>
      <w:lvlJc w:val="left"/>
      <w:pPr>
        <w:tabs>
          <w:tab w:val="num" w:pos="2160"/>
        </w:tabs>
        <w:ind w:left="2160" w:hanging="360"/>
      </w:pPr>
    </w:lvl>
    <w:lvl w:ilvl="3" w:tplc="93B0475A" w:tentative="1">
      <w:start w:val="1"/>
      <w:numFmt w:val="decimal"/>
      <w:lvlText w:val="%4."/>
      <w:lvlJc w:val="left"/>
      <w:pPr>
        <w:tabs>
          <w:tab w:val="num" w:pos="2880"/>
        </w:tabs>
        <w:ind w:left="2880" w:hanging="360"/>
      </w:pPr>
    </w:lvl>
    <w:lvl w:ilvl="4" w:tplc="CAFA6218" w:tentative="1">
      <w:start w:val="1"/>
      <w:numFmt w:val="decimal"/>
      <w:lvlText w:val="%5."/>
      <w:lvlJc w:val="left"/>
      <w:pPr>
        <w:tabs>
          <w:tab w:val="num" w:pos="3600"/>
        </w:tabs>
        <w:ind w:left="3600" w:hanging="360"/>
      </w:pPr>
    </w:lvl>
    <w:lvl w:ilvl="5" w:tplc="9976D5D4" w:tentative="1">
      <w:start w:val="1"/>
      <w:numFmt w:val="decimal"/>
      <w:lvlText w:val="%6."/>
      <w:lvlJc w:val="left"/>
      <w:pPr>
        <w:tabs>
          <w:tab w:val="num" w:pos="4320"/>
        </w:tabs>
        <w:ind w:left="4320" w:hanging="360"/>
      </w:pPr>
    </w:lvl>
    <w:lvl w:ilvl="6" w:tplc="BBF8C84C" w:tentative="1">
      <w:start w:val="1"/>
      <w:numFmt w:val="decimal"/>
      <w:lvlText w:val="%7."/>
      <w:lvlJc w:val="left"/>
      <w:pPr>
        <w:tabs>
          <w:tab w:val="num" w:pos="5040"/>
        </w:tabs>
        <w:ind w:left="5040" w:hanging="360"/>
      </w:pPr>
    </w:lvl>
    <w:lvl w:ilvl="7" w:tplc="9A1CA4C0" w:tentative="1">
      <w:start w:val="1"/>
      <w:numFmt w:val="decimal"/>
      <w:lvlText w:val="%8."/>
      <w:lvlJc w:val="left"/>
      <w:pPr>
        <w:tabs>
          <w:tab w:val="num" w:pos="5760"/>
        </w:tabs>
        <w:ind w:left="5760" w:hanging="360"/>
      </w:pPr>
    </w:lvl>
    <w:lvl w:ilvl="8" w:tplc="D6D893F6" w:tentative="1">
      <w:start w:val="1"/>
      <w:numFmt w:val="decimal"/>
      <w:lvlText w:val="%9."/>
      <w:lvlJc w:val="left"/>
      <w:pPr>
        <w:tabs>
          <w:tab w:val="num" w:pos="6480"/>
        </w:tabs>
        <w:ind w:left="6480" w:hanging="360"/>
      </w:pPr>
    </w:lvl>
  </w:abstractNum>
  <w:abstractNum w:abstractNumId="17">
    <w:nsid w:val="50982D08"/>
    <w:multiLevelType w:val="hybridMultilevel"/>
    <w:tmpl w:val="82068988"/>
    <w:lvl w:ilvl="0" w:tplc="1500F274">
      <w:start w:val="1"/>
      <w:numFmt w:val="bullet"/>
      <w:lvlText w:val="•"/>
      <w:lvlJc w:val="left"/>
      <w:pPr>
        <w:ind w:left="1169" w:hanging="360"/>
      </w:pPr>
      <w:rPr>
        <w:rFonts w:ascii="Arial" w:hAnsi="Aria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8">
    <w:nsid w:val="56DC0CD3"/>
    <w:multiLevelType w:val="hybridMultilevel"/>
    <w:tmpl w:val="E3DAD430"/>
    <w:lvl w:ilvl="0" w:tplc="80E2FF6E">
      <w:start w:val="1"/>
      <w:numFmt w:val="decimal"/>
      <w:lvlText w:val="%1."/>
      <w:lvlJc w:val="left"/>
      <w:pPr>
        <w:tabs>
          <w:tab w:val="num" w:pos="720"/>
        </w:tabs>
        <w:ind w:left="720" w:hanging="360"/>
      </w:pPr>
      <w:rPr>
        <w:rFonts w:hint="default"/>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EC0118"/>
    <w:multiLevelType w:val="hybridMultilevel"/>
    <w:tmpl w:val="EEB89FD4"/>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B233C"/>
    <w:multiLevelType w:val="hybridMultilevel"/>
    <w:tmpl w:val="C8BA208A"/>
    <w:lvl w:ilvl="0" w:tplc="9E0846D2">
      <w:start w:val="9"/>
      <w:numFmt w:val="decimal"/>
      <w:lvlText w:val="%1."/>
      <w:lvlJc w:val="left"/>
      <w:pPr>
        <w:tabs>
          <w:tab w:val="num" w:pos="720"/>
        </w:tabs>
        <w:ind w:left="720" w:hanging="360"/>
      </w:pPr>
    </w:lvl>
    <w:lvl w:ilvl="1" w:tplc="33DE4C34" w:tentative="1">
      <w:start w:val="1"/>
      <w:numFmt w:val="decimal"/>
      <w:lvlText w:val="%2."/>
      <w:lvlJc w:val="left"/>
      <w:pPr>
        <w:tabs>
          <w:tab w:val="num" w:pos="1440"/>
        </w:tabs>
        <w:ind w:left="1440" w:hanging="360"/>
      </w:pPr>
    </w:lvl>
    <w:lvl w:ilvl="2" w:tplc="D2768914" w:tentative="1">
      <w:start w:val="1"/>
      <w:numFmt w:val="decimal"/>
      <w:lvlText w:val="%3."/>
      <w:lvlJc w:val="left"/>
      <w:pPr>
        <w:tabs>
          <w:tab w:val="num" w:pos="2160"/>
        </w:tabs>
        <w:ind w:left="2160" w:hanging="360"/>
      </w:pPr>
    </w:lvl>
    <w:lvl w:ilvl="3" w:tplc="46FEDB6E" w:tentative="1">
      <w:start w:val="1"/>
      <w:numFmt w:val="decimal"/>
      <w:lvlText w:val="%4."/>
      <w:lvlJc w:val="left"/>
      <w:pPr>
        <w:tabs>
          <w:tab w:val="num" w:pos="2880"/>
        </w:tabs>
        <w:ind w:left="2880" w:hanging="360"/>
      </w:pPr>
    </w:lvl>
    <w:lvl w:ilvl="4" w:tplc="916456BC" w:tentative="1">
      <w:start w:val="1"/>
      <w:numFmt w:val="decimal"/>
      <w:lvlText w:val="%5."/>
      <w:lvlJc w:val="left"/>
      <w:pPr>
        <w:tabs>
          <w:tab w:val="num" w:pos="3600"/>
        </w:tabs>
        <w:ind w:left="3600" w:hanging="360"/>
      </w:pPr>
    </w:lvl>
    <w:lvl w:ilvl="5" w:tplc="E332730C" w:tentative="1">
      <w:start w:val="1"/>
      <w:numFmt w:val="decimal"/>
      <w:lvlText w:val="%6."/>
      <w:lvlJc w:val="left"/>
      <w:pPr>
        <w:tabs>
          <w:tab w:val="num" w:pos="4320"/>
        </w:tabs>
        <w:ind w:left="4320" w:hanging="360"/>
      </w:pPr>
    </w:lvl>
    <w:lvl w:ilvl="6" w:tplc="0BAC42D4" w:tentative="1">
      <w:start w:val="1"/>
      <w:numFmt w:val="decimal"/>
      <w:lvlText w:val="%7."/>
      <w:lvlJc w:val="left"/>
      <w:pPr>
        <w:tabs>
          <w:tab w:val="num" w:pos="5040"/>
        </w:tabs>
        <w:ind w:left="5040" w:hanging="360"/>
      </w:pPr>
    </w:lvl>
    <w:lvl w:ilvl="7" w:tplc="3DFC6F28" w:tentative="1">
      <w:start w:val="1"/>
      <w:numFmt w:val="decimal"/>
      <w:lvlText w:val="%8."/>
      <w:lvlJc w:val="left"/>
      <w:pPr>
        <w:tabs>
          <w:tab w:val="num" w:pos="5760"/>
        </w:tabs>
        <w:ind w:left="5760" w:hanging="360"/>
      </w:pPr>
    </w:lvl>
    <w:lvl w:ilvl="8" w:tplc="D6E81AC2" w:tentative="1">
      <w:start w:val="1"/>
      <w:numFmt w:val="decimal"/>
      <w:lvlText w:val="%9."/>
      <w:lvlJc w:val="left"/>
      <w:pPr>
        <w:tabs>
          <w:tab w:val="num" w:pos="6480"/>
        </w:tabs>
        <w:ind w:left="6480" w:hanging="360"/>
      </w:pPr>
    </w:lvl>
  </w:abstractNum>
  <w:abstractNum w:abstractNumId="22">
    <w:nsid w:val="702507F6"/>
    <w:multiLevelType w:val="hybridMultilevel"/>
    <w:tmpl w:val="1B389B4C"/>
    <w:lvl w:ilvl="0" w:tplc="51C6B2A0">
      <w:start w:val="1"/>
      <w:numFmt w:val="decimal"/>
      <w:lvlText w:val="%1."/>
      <w:lvlJc w:val="left"/>
      <w:pPr>
        <w:tabs>
          <w:tab w:val="num" w:pos="720"/>
        </w:tabs>
        <w:ind w:left="720" w:hanging="360"/>
      </w:pPr>
    </w:lvl>
    <w:lvl w:ilvl="1" w:tplc="22241278" w:tentative="1">
      <w:start w:val="1"/>
      <w:numFmt w:val="decimal"/>
      <w:lvlText w:val="%2."/>
      <w:lvlJc w:val="left"/>
      <w:pPr>
        <w:tabs>
          <w:tab w:val="num" w:pos="1440"/>
        </w:tabs>
        <w:ind w:left="1440" w:hanging="360"/>
      </w:pPr>
    </w:lvl>
    <w:lvl w:ilvl="2" w:tplc="EEDC3070" w:tentative="1">
      <w:start w:val="1"/>
      <w:numFmt w:val="decimal"/>
      <w:lvlText w:val="%3."/>
      <w:lvlJc w:val="left"/>
      <w:pPr>
        <w:tabs>
          <w:tab w:val="num" w:pos="2160"/>
        </w:tabs>
        <w:ind w:left="2160" w:hanging="360"/>
      </w:pPr>
    </w:lvl>
    <w:lvl w:ilvl="3" w:tplc="C7D6ECA8" w:tentative="1">
      <w:start w:val="1"/>
      <w:numFmt w:val="decimal"/>
      <w:lvlText w:val="%4."/>
      <w:lvlJc w:val="left"/>
      <w:pPr>
        <w:tabs>
          <w:tab w:val="num" w:pos="2880"/>
        </w:tabs>
        <w:ind w:left="2880" w:hanging="360"/>
      </w:pPr>
    </w:lvl>
    <w:lvl w:ilvl="4" w:tplc="A1607714" w:tentative="1">
      <w:start w:val="1"/>
      <w:numFmt w:val="decimal"/>
      <w:lvlText w:val="%5."/>
      <w:lvlJc w:val="left"/>
      <w:pPr>
        <w:tabs>
          <w:tab w:val="num" w:pos="3600"/>
        </w:tabs>
        <w:ind w:left="3600" w:hanging="360"/>
      </w:pPr>
    </w:lvl>
    <w:lvl w:ilvl="5" w:tplc="C5946BC8" w:tentative="1">
      <w:start w:val="1"/>
      <w:numFmt w:val="decimal"/>
      <w:lvlText w:val="%6."/>
      <w:lvlJc w:val="left"/>
      <w:pPr>
        <w:tabs>
          <w:tab w:val="num" w:pos="4320"/>
        </w:tabs>
        <w:ind w:left="4320" w:hanging="360"/>
      </w:pPr>
    </w:lvl>
    <w:lvl w:ilvl="6" w:tplc="77C411C6" w:tentative="1">
      <w:start w:val="1"/>
      <w:numFmt w:val="decimal"/>
      <w:lvlText w:val="%7."/>
      <w:lvlJc w:val="left"/>
      <w:pPr>
        <w:tabs>
          <w:tab w:val="num" w:pos="5040"/>
        </w:tabs>
        <w:ind w:left="5040" w:hanging="360"/>
      </w:pPr>
    </w:lvl>
    <w:lvl w:ilvl="7" w:tplc="476210F0" w:tentative="1">
      <w:start w:val="1"/>
      <w:numFmt w:val="decimal"/>
      <w:lvlText w:val="%8."/>
      <w:lvlJc w:val="left"/>
      <w:pPr>
        <w:tabs>
          <w:tab w:val="num" w:pos="5760"/>
        </w:tabs>
        <w:ind w:left="5760" w:hanging="360"/>
      </w:pPr>
    </w:lvl>
    <w:lvl w:ilvl="8" w:tplc="0E12459A" w:tentative="1">
      <w:start w:val="1"/>
      <w:numFmt w:val="decimal"/>
      <w:lvlText w:val="%9."/>
      <w:lvlJc w:val="left"/>
      <w:pPr>
        <w:tabs>
          <w:tab w:val="num" w:pos="6480"/>
        </w:tabs>
        <w:ind w:left="6480" w:hanging="360"/>
      </w:pPr>
    </w:lvl>
  </w:abstractNum>
  <w:abstractNum w:abstractNumId="23">
    <w:nsid w:val="72D51B6D"/>
    <w:multiLevelType w:val="hybridMultilevel"/>
    <w:tmpl w:val="960E0296"/>
    <w:lvl w:ilvl="0" w:tplc="71487960">
      <w:start w:val="1"/>
      <w:numFmt w:val="bullet"/>
      <w:lvlText w:val=""/>
      <w:lvlJc w:val="left"/>
      <w:pPr>
        <w:tabs>
          <w:tab w:val="num" w:pos="720"/>
        </w:tabs>
        <w:ind w:left="720" w:hanging="360"/>
      </w:pPr>
      <w:rPr>
        <w:rFonts w:ascii="Symbol" w:hAnsi="Symbol" w:hint="default"/>
        <w:sz w:val="20"/>
      </w:rPr>
    </w:lvl>
    <w:lvl w:ilvl="1" w:tplc="D90C6122" w:tentative="1">
      <w:start w:val="1"/>
      <w:numFmt w:val="bullet"/>
      <w:lvlText w:val=""/>
      <w:lvlJc w:val="left"/>
      <w:pPr>
        <w:tabs>
          <w:tab w:val="num" w:pos="1440"/>
        </w:tabs>
        <w:ind w:left="1440" w:hanging="360"/>
      </w:pPr>
      <w:rPr>
        <w:rFonts w:ascii="Symbol" w:hAnsi="Symbol" w:hint="default"/>
        <w:sz w:val="20"/>
      </w:rPr>
    </w:lvl>
    <w:lvl w:ilvl="2" w:tplc="EF50962C" w:tentative="1">
      <w:start w:val="1"/>
      <w:numFmt w:val="bullet"/>
      <w:lvlText w:val=""/>
      <w:lvlJc w:val="left"/>
      <w:pPr>
        <w:tabs>
          <w:tab w:val="num" w:pos="2160"/>
        </w:tabs>
        <w:ind w:left="2160" w:hanging="360"/>
      </w:pPr>
      <w:rPr>
        <w:rFonts w:ascii="Symbol" w:hAnsi="Symbol" w:hint="default"/>
        <w:sz w:val="20"/>
      </w:rPr>
    </w:lvl>
    <w:lvl w:ilvl="3" w:tplc="A83A5A1C" w:tentative="1">
      <w:start w:val="1"/>
      <w:numFmt w:val="bullet"/>
      <w:lvlText w:val=""/>
      <w:lvlJc w:val="left"/>
      <w:pPr>
        <w:tabs>
          <w:tab w:val="num" w:pos="2880"/>
        </w:tabs>
        <w:ind w:left="2880" w:hanging="360"/>
      </w:pPr>
      <w:rPr>
        <w:rFonts w:ascii="Symbol" w:hAnsi="Symbol" w:hint="default"/>
        <w:sz w:val="20"/>
      </w:rPr>
    </w:lvl>
    <w:lvl w:ilvl="4" w:tplc="59100FB6" w:tentative="1">
      <w:start w:val="1"/>
      <w:numFmt w:val="bullet"/>
      <w:lvlText w:val=""/>
      <w:lvlJc w:val="left"/>
      <w:pPr>
        <w:tabs>
          <w:tab w:val="num" w:pos="3600"/>
        </w:tabs>
        <w:ind w:left="3600" w:hanging="360"/>
      </w:pPr>
      <w:rPr>
        <w:rFonts w:ascii="Symbol" w:hAnsi="Symbol" w:hint="default"/>
        <w:sz w:val="20"/>
      </w:rPr>
    </w:lvl>
    <w:lvl w:ilvl="5" w:tplc="3018710E" w:tentative="1">
      <w:start w:val="1"/>
      <w:numFmt w:val="bullet"/>
      <w:lvlText w:val=""/>
      <w:lvlJc w:val="left"/>
      <w:pPr>
        <w:tabs>
          <w:tab w:val="num" w:pos="4320"/>
        </w:tabs>
        <w:ind w:left="4320" w:hanging="360"/>
      </w:pPr>
      <w:rPr>
        <w:rFonts w:ascii="Symbol" w:hAnsi="Symbol" w:hint="default"/>
        <w:sz w:val="20"/>
      </w:rPr>
    </w:lvl>
    <w:lvl w:ilvl="6" w:tplc="C144E89C" w:tentative="1">
      <w:start w:val="1"/>
      <w:numFmt w:val="bullet"/>
      <w:lvlText w:val=""/>
      <w:lvlJc w:val="left"/>
      <w:pPr>
        <w:tabs>
          <w:tab w:val="num" w:pos="5040"/>
        </w:tabs>
        <w:ind w:left="5040" w:hanging="360"/>
      </w:pPr>
      <w:rPr>
        <w:rFonts w:ascii="Symbol" w:hAnsi="Symbol" w:hint="default"/>
        <w:sz w:val="20"/>
      </w:rPr>
    </w:lvl>
    <w:lvl w:ilvl="7" w:tplc="5EB6F600" w:tentative="1">
      <w:start w:val="1"/>
      <w:numFmt w:val="bullet"/>
      <w:lvlText w:val=""/>
      <w:lvlJc w:val="left"/>
      <w:pPr>
        <w:tabs>
          <w:tab w:val="num" w:pos="5760"/>
        </w:tabs>
        <w:ind w:left="5760" w:hanging="360"/>
      </w:pPr>
      <w:rPr>
        <w:rFonts w:ascii="Symbol" w:hAnsi="Symbol" w:hint="default"/>
        <w:sz w:val="20"/>
      </w:rPr>
    </w:lvl>
    <w:lvl w:ilvl="8" w:tplc="206C22AE" w:tentative="1">
      <w:start w:val="1"/>
      <w:numFmt w:val="bullet"/>
      <w:lvlText w:val=""/>
      <w:lvlJc w:val="left"/>
      <w:pPr>
        <w:tabs>
          <w:tab w:val="num" w:pos="6480"/>
        </w:tabs>
        <w:ind w:left="6480" w:hanging="360"/>
      </w:pPr>
      <w:rPr>
        <w:rFonts w:ascii="Symbol" w:hAnsi="Symbol" w:hint="default"/>
        <w:sz w:val="20"/>
      </w:rPr>
    </w:lvl>
  </w:abstractNum>
  <w:abstractNum w:abstractNumId="24">
    <w:nsid w:val="7CEB19DF"/>
    <w:multiLevelType w:val="multilevel"/>
    <w:tmpl w:val="68E4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3"/>
  </w:num>
  <w:num w:numId="4">
    <w:abstractNumId w:val="24"/>
  </w:num>
  <w:num w:numId="5">
    <w:abstractNumId w:val="12"/>
  </w:num>
  <w:num w:numId="6">
    <w:abstractNumId w:val="6"/>
  </w:num>
  <w:num w:numId="7">
    <w:abstractNumId w:val="7"/>
  </w:num>
  <w:num w:numId="8">
    <w:abstractNumId w:val="10"/>
  </w:num>
  <w:num w:numId="9">
    <w:abstractNumId w:val="14"/>
  </w:num>
  <w:num w:numId="10">
    <w:abstractNumId w:val="9"/>
  </w:num>
  <w:num w:numId="11">
    <w:abstractNumId w:val="13"/>
  </w:num>
  <w:num w:numId="12">
    <w:abstractNumId w:val="18"/>
  </w:num>
  <w:num w:numId="13">
    <w:abstractNumId w:val="1"/>
  </w:num>
  <w:num w:numId="14">
    <w:abstractNumId w:val="2"/>
  </w:num>
  <w:num w:numId="15">
    <w:abstractNumId w:val="21"/>
  </w:num>
  <w:num w:numId="16">
    <w:abstractNumId w:val="0"/>
  </w:num>
  <w:num w:numId="17">
    <w:abstractNumId w:val="8"/>
  </w:num>
  <w:num w:numId="18">
    <w:abstractNumId w:val="22"/>
  </w:num>
  <w:num w:numId="19">
    <w:abstractNumId w:val="16"/>
  </w:num>
  <w:num w:numId="20">
    <w:abstractNumId w:val="23"/>
  </w:num>
  <w:num w:numId="21">
    <w:abstractNumId w:val="17"/>
  </w:num>
  <w:num w:numId="22">
    <w:abstractNumId w:val="5"/>
  </w:num>
  <w:num w:numId="23">
    <w:abstractNumId w:val="19"/>
  </w:num>
  <w:num w:numId="24">
    <w:abstractNumId w:val="15"/>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621B3"/>
    <w:rsid w:val="0006577B"/>
    <w:rsid w:val="00094E38"/>
    <w:rsid w:val="000955B6"/>
    <w:rsid w:val="000B44D3"/>
    <w:rsid w:val="000D278E"/>
    <w:rsid w:val="000E3279"/>
    <w:rsid w:val="001026F8"/>
    <w:rsid w:val="00187478"/>
    <w:rsid w:val="001948B1"/>
    <w:rsid w:val="001A0A7E"/>
    <w:rsid w:val="001A53E3"/>
    <w:rsid w:val="001C38D3"/>
    <w:rsid w:val="001D5CC3"/>
    <w:rsid w:val="001E6A93"/>
    <w:rsid w:val="001E77AF"/>
    <w:rsid w:val="00203A1A"/>
    <w:rsid w:val="00231206"/>
    <w:rsid w:val="00244857"/>
    <w:rsid w:val="002673E0"/>
    <w:rsid w:val="002751A2"/>
    <w:rsid w:val="002D082D"/>
    <w:rsid w:val="002D1ADD"/>
    <w:rsid w:val="002E56C7"/>
    <w:rsid w:val="00335191"/>
    <w:rsid w:val="003554C8"/>
    <w:rsid w:val="003623BE"/>
    <w:rsid w:val="0036241E"/>
    <w:rsid w:val="00372CE4"/>
    <w:rsid w:val="00375E4E"/>
    <w:rsid w:val="00382C5C"/>
    <w:rsid w:val="0038543C"/>
    <w:rsid w:val="003A1558"/>
    <w:rsid w:val="003B11BD"/>
    <w:rsid w:val="003C2B90"/>
    <w:rsid w:val="003C3F7E"/>
    <w:rsid w:val="003E105A"/>
    <w:rsid w:val="003F46B6"/>
    <w:rsid w:val="003F7729"/>
    <w:rsid w:val="004506F0"/>
    <w:rsid w:val="00486A5D"/>
    <w:rsid w:val="00486A6D"/>
    <w:rsid w:val="004970EC"/>
    <w:rsid w:val="004B210A"/>
    <w:rsid w:val="004B798E"/>
    <w:rsid w:val="004C5DFF"/>
    <w:rsid w:val="005068C4"/>
    <w:rsid w:val="005175F0"/>
    <w:rsid w:val="0052286D"/>
    <w:rsid w:val="005361DF"/>
    <w:rsid w:val="00563EED"/>
    <w:rsid w:val="0059633D"/>
    <w:rsid w:val="005A0376"/>
    <w:rsid w:val="005E6CC5"/>
    <w:rsid w:val="00615A5D"/>
    <w:rsid w:val="00623E66"/>
    <w:rsid w:val="00637DA7"/>
    <w:rsid w:val="00644CE1"/>
    <w:rsid w:val="006518BA"/>
    <w:rsid w:val="006601B1"/>
    <w:rsid w:val="00667578"/>
    <w:rsid w:val="00675E21"/>
    <w:rsid w:val="006775B2"/>
    <w:rsid w:val="00680D0B"/>
    <w:rsid w:val="006949FE"/>
    <w:rsid w:val="006B0C0F"/>
    <w:rsid w:val="006C3236"/>
    <w:rsid w:val="007119FE"/>
    <w:rsid w:val="00763009"/>
    <w:rsid w:val="00771665"/>
    <w:rsid w:val="00781079"/>
    <w:rsid w:val="007A5600"/>
    <w:rsid w:val="007A57AA"/>
    <w:rsid w:val="007B5E13"/>
    <w:rsid w:val="00857951"/>
    <w:rsid w:val="008812C7"/>
    <w:rsid w:val="00887E5F"/>
    <w:rsid w:val="008A062C"/>
    <w:rsid w:val="008E6DD2"/>
    <w:rsid w:val="008F157B"/>
    <w:rsid w:val="008F3130"/>
    <w:rsid w:val="00911F14"/>
    <w:rsid w:val="00917D7A"/>
    <w:rsid w:val="009336E2"/>
    <w:rsid w:val="00944860"/>
    <w:rsid w:val="00975461"/>
    <w:rsid w:val="00987D91"/>
    <w:rsid w:val="00996D7F"/>
    <w:rsid w:val="009A671D"/>
    <w:rsid w:val="009F3AAC"/>
    <w:rsid w:val="00A015EA"/>
    <w:rsid w:val="00A13702"/>
    <w:rsid w:val="00A26F18"/>
    <w:rsid w:val="00A3046B"/>
    <w:rsid w:val="00A84262"/>
    <w:rsid w:val="00AA1A39"/>
    <w:rsid w:val="00AA56AF"/>
    <w:rsid w:val="00AB3E7A"/>
    <w:rsid w:val="00AD53B4"/>
    <w:rsid w:val="00AD5EF5"/>
    <w:rsid w:val="00AE6943"/>
    <w:rsid w:val="00AF5AFA"/>
    <w:rsid w:val="00AF5D74"/>
    <w:rsid w:val="00B050EA"/>
    <w:rsid w:val="00B11B27"/>
    <w:rsid w:val="00B60205"/>
    <w:rsid w:val="00B64F05"/>
    <w:rsid w:val="00BD181F"/>
    <w:rsid w:val="00BE5861"/>
    <w:rsid w:val="00BF0D4E"/>
    <w:rsid w:val="00BF3138"/>
    <w:rsid w:val="00C4294A"/>
    <w:rsid w:val="00C7114B"/>
    <w:rsid w:val="00C7743D"/>
    <w:rsid w:val="00CA1F0D"/>
    <w:rsid w:val="00CC4AFD"/>
    <w:rsid w:val="00D05745"/>
    <w:rsid w:val="00D3309A"/>
    <w:rsid w:val="00D433D6"/>
    <w:rsid w:val="00D500E2"/>
    <w:rsid w:val="00D51D9C"/>
    <w:rsid w:val="00D63BD4"/>
    <w:rsid w:val="00D82109"/>
    <w:rsid w:val="00D90DC8"/>
    <w:rsid w:val="00DA1393"/>
    <w:rsid w:val="00DA2148"/>
    <w:rsid w:val="00DA38DE"/>
    <w:rsid w:val="00E0431F"/>
    <w:rsid w:val="00E2759D"/>
    <w:rsid w:val="00E27D6A"/>
    <w:rsid w:val="00E35C8B"/>
    <w:rsid w:val="00E45692"/>
    <w:rsid w:val="00E71D6C"/>
    <w:rsid w:val="00E722C2"/>
    <w:rsid w:val="00E75443"/>
    <w:rsid w:val="00E863DC"/>
    <w:rsid w:val="00E93522"/>
    <w:rsid w:val="00E95C1A"/>
    <w:rsid w:val="00EB0702"/>
    <w:rsid w:val="00EC0270"/>
    <w:rsid w:val="00EC4154"/>
    <w:rsid w:val="00ED1776"/>
    <w:rsid w:val="00ED5D99"/>
    <w:rsid w:val="00ED6E41"/>
    <w:rsid w:val="00F04839"/>
    <w:rsid w:val="00F11DC6"/>
    <w:rsid w:val="00F26935"/>
    <w:rsid w:val="00F47561"/>
    <w:rsid w:val="00F86C93"/>
    <w:rsid w:val="00F91999"/>
    <w:rsid w:val="00F966B8"/>
    <w:rsid w:val="00FB11BD"/>
    <w:rsid w:val="00FC3A04"/>
    <w:rsid w:val="00FD0266"/>
    <w:rsid w:val="00FE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uiPriority w:val="99"/>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semiHidden/>
    <w:unhideWhenUsed/>
    <w:rsid w:val="00763009"/>
    <w:rPr>
      <w:color w:val="800080" w:themeColor="followedHyperlink"/>
      <w:u w:val="single"/>
    </w:rPr>
  </w:style>
  <w:style w:type="character" w:customStyle="1" w:styleId="scrollhere">
    <w:name w:val="scrollhere"/>
    <w:basedOn w:val="DefaultParagraphFont"/>
    <w:rsid w:val="003F46B6"/>
  </w:style>
  <w:style w:type="paragraph" w:customStyle="1" w:styleId="VBALessonTitle">
    <w:name w:val="VBA Lesson Title"/>
    <w:basedOn w:val="Normal"/>
    <w:rsid w:val="00ED1776"/>
    <w:pPr>
      <w:pBdr>
        <w:top w:val="double" w:sz="6" w:space="6" w:color="auto"/>
        <w:left w:val="double" w:sz="6" w:space="6" w:color="auto"/>
        <w:bottom w:val="double" w:sz="6" w:space="6" w:color="auto"/>
        <w:right w:val="double" w:sz="6" w:space="6" w:color="auto"/>
      </w:pBdr>
      <w:spacing w:before="0"/>
      <w:jc w:val="center"/>
      <w:textAlignment w:val="baseline"/>
    </w:pPr>
    <w:rPr>
      <w:b/>
      <w:caps/>
      <w:sz w:val="32"/>
    </w:rPr>
  </w:style>
  <w:style w:type="paragraph" w:customStyle="1" w:styleId="whs2">
    <w:name w:val="whs2"/>
    <w:basedOn w:val="Normal"/>
    <w:rsid w:val="00ED1776"/>
    <w:pPr>
      <w:overflowPunct/>
      <w:autoSpaceDE/>
      <w:autoSpaceDN/>
      <w:adjustRightInd/>
      <w:spacing w:before="0"/>
    </w:pPr>
    <w:rPr>
      <w:szCs w:val="24"/>
    </w:rPr>
  </w:style>
  <w:style w:type="paragraph" w:customStyle="1" w:styleId="whs1">
    <w:name w:val="whs1"/>
    <w:basedOn w:val="Normal"/>
    <w:rsid w:val="00ED1776"/>
    <w:pPr>
      <w:overflowPunct/>
      <w:autoSpaceDE/>
      <w:autoSpaceDN/>
      <w:adjustRightInd/>
      <w:spacing w:before="0"/>
    </w:pPr>
    <w:rPr>
      <w:b/>
      <w:bCs/>
      <w:szCs w:val="24"/>
    </w:rPr>
  </w:style>
  <w:style w:type="paragraph" w:customStyle="1" w:styleId="whs5">
    <w:name w:val="whs5"/>
    <w:basedOn w:val="Normal"/>
    <w:rsid w:val="00ED1776"/>
    <w:pPr>
      <w:overflowPunct/>
      <w:autoSpaceDE/>
      <w:autoSpaceDN/>
      <w:adjustRightInd/>
      <w:spacing w:before="0"/>
      <w:ind w:left="449"/>
    </w:pPr>
    <w:rPr>
      <w:szCs w:val="24"/>
    </w:rPr>
  </w:style>
  <w:style w:type="paragraph" w:customStyle="1" w:styleId="Default">
    <w:name w:val="Default"/>
    <w:rsid w:val="00ED1776"/>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semiHidden/>
    <w:rsid w:val="00ED1776"/>
    <w:pPr>
      <w:overflowPunct/>
      <w:autoSpaceDE/>
      <w:autoSpaceDN/>
      <w:adjustRightInd/>
      <w:spacing w:before="0"/>
      <w:ind w:left="720"/>
    </w:pPr>
    <w:rPr>
      <w:szCs w:val="24"/>
    </w:rPr>
  </w:style>
  <w:style w:type="character" w:customStyle="1" w:styleId="BodyTextIndent2Char">
    <w:name w:val="Body Text Indent 2 Char"/>
    <w:basedOn w:val="DefaultParagraphFont"/>
    <w:link w:val="BodyTextIndent2"/>
    <w:semiHidden/>
    <w:rsid w:val="00ED1776"/>
    <w:rPr>
      <w:rFonts w:eastAsia="Times New Roman"/>
      <w:sz w:val="24"/>
      <w:szCs w:val="24"/>
    </w:rPr>
  </w:style>
  <w:style w:type="paragraph" w:styleId="BodyTextIndent3">
    <w:name w:val="Body Text Indent 3"/>
    <w:basedOn w:val="Normal"/>
    <w:link w:val="BodyTextIndent3Char"/>
    <w:semiHidden/>
    <w:rsid w:val="00ED1776"/>
    <w:pPr>
      <w:overflowPunct/>
      <w:autoSpaceDE/>
      <w:autoSpaceDN/>
      <w:adjustRightInd/>
      <w:spacing w:before="0"/>
      <w:ind w:left="720" w:hanging="360"/>
    </w:pPr>
    <w:rPr>
      <w:szCs w:val="24"/>
    </w:rPr>
  </w:style>
  <w:style w:type="character" w:customStyle="1" w:styleId="BodyTextIndent3Char">
    <w:name w:val="Body Text Indent 3 Char"/>
    <w:basedOn w:val="DefaultParagraphFont"/>
    <w:link w:val="BodyTextIndent3"/>
    <w:semiHidden/>
    <w:rsid w:val="00ED1776"/>
    <w:rPr>
      <w:rFonts w:eastAsia="Times New Roman"/>
      <w:sz w:val="24"/>
      <w:szCs w:val="24"/>
    </w:rPr>
  </w:style>
  <w:style w:type="paragraph" w:styleId="BodyTextIndent">
    <w:name w:val="Body Text Indent"/>
    <w:basedOn w:val="Normal"/>
    <w:link w:val="BodyTextIndentChar"/>
    <w:semiHidden/>
    <w:rsid w:val="00ED1776"/>
    <w:pPr>
      <w:overflowPunct/>
      <w:autoSpaceDE/>
      <w:autoSpaceDN/>
      <w:adjustRightInd/>
      <w:spacing w:before="0"/>
      <w:ind w:left="360"/>
    </w:pPr>
    <w:rPr>
      <w:szCs w:val="24"/>
    </w:rPr>
  </w:style>
  <w:style w:type="character" w:customStyle="1" w:styleId="BodyTextIndentChar">
    <w:name w:val="Body Text Indent Char"/>
    <w:basedOn w:val="DefaultParagraphFont"/>
    <w:link w:val="BodyTextIndent"/>
    <w:semiHidden/>
    <w:rsid w:val="00ED1776"/>
    <w:rPr>
      <w:rFonts w:eastAsia="Times New Roman"/>
      <w:sz w:val="24"/>
      <w:szCs w:val="24"/>
    </w:rPr>
  </w:style>
  <w:style w:type="paragraph" w:customStyle="1" w:styleId="whs4">
    <w:name w:val="whs4"/>
    <w:basedOn w:val="Normal"/>
    <w:rsid w:val="00ED1776"/>
    <w:pPr>
      <w:overflowPunct/>
      <w:autoSpaceDE/>
      <w:autoSpaceDN/>
      <w:adjustRightInd/>
      <w:spacing w:before="0"/>
    </w:pPr>
    <w:rPr>
      <w:szCs w:val="24"/>
    </w:rPr>
  </w:style>
  <w:style w:type="paragraph" w:customStyle="1" w:styleId="whs3">
    <w:name w:val="whs3"/>
    <w:basedOn w:val="Normal"/>
    <w:rsid w:val="00ED1776"/>
    <w:pPr>
      <w:overflowPunct/>
      <w:autoSpaceDE/>
      <w:autoSpaceDN/>
      <w:adjustRightInd/>
      <w:spacing w:before="0"/>
    </w:pPr>
    <w:rPr>
      <w:szCs w:val="24"/>
      <w:u w:val="single"/>
    </w:rPr>
  </w:style>
  <w:style w:type="paragraph" w:styleId="BodyText">
    <w:name w:val="Body Text"/>
    <w:basedOn w:val="Normal"/>
    <w:link w:val="BodyTextChar"/>
    <w:uiPriority w:val="99"/>
    <w:semiHidden/>
    <w:unhideWhenUsed/>
    <w:rsid w:val="00AA56AF"/>
    <w:pPr>
      <w:spacing w:after="120"/>
    </w:pPr>
  </w:style>
  <w:style w:type="character" w:customStyle="1" w:styleId="BodyTextChar">
    <w:name w:val="Body Text Char"/>
    <w:basedOn w:val="DefaultParagraphFont"/>
    <w:link w:val="BodyText"/>
    <w:uiPriority w:val="99"/>
    <w:semiHidden/>
    <w:rsid w:val="00AA56AF"/>
    <w:rPr>
      <w:rFonts w:eastAsia="Times New Roman"/>
      <w:sz w:val="24"/>
    </w:rPr>
  </w:style>
  <w:style w:type="paragraph" w:styleId="TOC3">
    <w:name w:val="toc 3"/>
    <w:basedOn w:val="Normal"/>
    <w:next w:val="Normal"/>
    <w:autoRedefine/>
    <w:uiPriority w:val="39"/>
    <w:semiHidden/>
    <w:unhideWhenUsed/>
    <w:rsid w:val="00F9199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uiPriority w:val="99"/>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semiHidden/>
    <w:unhideWhenUsed/>
    <w:rsid w:val="00763009"/>
    <w:rPr>
      <w:color w:val="800080" w:themeColor="followedHyperlink"/>
      <w:u w:val="single"/>
    </w:rPr>
  </w:style>
  <w:style w:type="character" w:customStyle="1" w:styleId="scrollhere">
    <w:name w:val="scrollhere"/>
    <w:basedOn w:val="DefaultParagraphFont"/>
    <w:rsid w:val="003F46B6"/>
  </w:style>
  <w:style w:type="paragraph" w:customStyle="1" w:styleId="VBALessonTitle">
    <w:name w:val="VBA Lesson Title"/>
    <w:basedOn w:val="Normal"/>
    <w:rsid w:val="00ED1776"/>
    <w:pPr>
      <w:pBdr>
        <w:top w:val="double" w:sz="6" w:space="6" w:color="auto"/>
        <w:left w:val="double" w:sz="6" w:space="6" w:color="auto"/>
        <w:bottom w:val="double" w:sz="6" w:space="6" w:color="auto"/>
        <w:right w:val="double" w:sz="6" w:space="6" w:color="auto"/>
      </w:pBdr>
      <w:spacing w:before="0"/>
      <w:jc w:val="center"/>
      <w:textAlignment w:val="baseline"/>
    </w:pPr>
    <w:rPr>
      <w:b/>
      <w:caps/>
      <w:sz w:val="32"/>
    </w:rPr>
  </w:style>
  <w:style w:type="paragraph" w:customStyle="1" w:styleId="whs2">
    <w:name w:val="whs2"/>
    <w:basedOn w:val="Normal"/>
    <w:rsid w:val="00ED1776"/>
    <w:pPr>
      <w:overflowPunct/>
      <w:autoSpaceDE/>
      <w:autoSpaceDN/>
      <w:adjustRightInd/>
      <w:spacing w:before="0"/>
    </w:pPr>
    <w:rPr>
      <w:szCs w:val="24"/>
    </w:rPr>
  </w:style>
  <w:style w:type="paragraph" w:customStyle="1" w:styleId="whs1">
    <w:name w:val="whs1"/>
    <w:basedOn w:val="Normal"/>
    <w:rsid w:val="00ED1776"/>
    <w:pPr>
      <w:overflowPunct/>
      <w:autoSpaceDE/>
      <w:autoSpaceDN/>
      <w:adjustRightInd/>
      <w:spacing w:before="0"/>
    </w:pPr>
    <w:rPr>
      <w:b/>
      <w:bCs/>
      <w:szCs w:val="24"/>
    </w:rPr>
  </w:style>
  <w:style w:type="paragraph" w:customStyle="1" w:styleId="whs5">
    <w:name w:val="whs5"/>
    <w:basedOn w:val="Normal"/>
    <w:rsid w:val="00ED1776"/>
    <w:pPr>
      <w:overflowPunct/>
      <w:autoSpaceDE/>
      <w:autoSpaceDN/>
      <w:adjustRightInd/>
      <w:spacing w:before="0"/>
      <w:ind w:left="449"/>
    </w:pPr>
    <w:rPr>
      <w:szCs w:val="24"/>
    </w:rPr>
  </w:style>
  <w:style w:type="paragraph" w:customStyle="1" w:styleId="Default">
    <w:name w:val="Default"/>
    <w:rsid w:val="00ED1776"/>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semiHidden/>
    <w:rsid w:val="00ED1776"/>
    <w:pPr>
      <w:overflowPunct/>
      <w:autoSpaceDE/>
      <w:autoSpaceDN/>
      <w:adjustRightInd/>
      <w:spacing w:before="0"/>
      <w:ind w:left="720"/>
    </w:pPr>
    <w:rPr>
      <w:szCs w:val="24"/>
    </w:rPr>
  </w:style>
  <w:style w:type="character" w:customStyle="1" w:styleId="BodyTextIndent2Char">
    <w:name w:val="Body Text Indent 2 Char"/>
    <w:basedOn w:val="DefaultParagraphFont"/>
    <w:link w:val="BodyTextIndent2"/>
    <w:semiHidden/>
    <w:rsid w:val="00ED1776"/>
    <w:rPr>
      <w:rFonts w:eastAsia="Times New Roman"/>
      <w:sz w:val="24"/>
      <w:szCs w:val="24"/>
    </w:rPr>
  </w:style>
  <w:style w:type="paragraph" w:styleId="BodyTextIndent3">
    <w:name w:val="Body Text Indent 3"/>
    <w:basedOn w:val="Normal"/>
    <w:link w:val="BodyTextIndent3Char"/>
    <w:semiHidden/>
    <w:rsid w:val="00ED1776"/>
    <w:pPr>
      <w:overflowPunct/>
      <w:autoSpaceDE/>
      <w:autoSpaceDN/>
      <w:adjustRightInd/>
      <w:spacing w:before="0"/>
      <w:ind w:left="720" w:hanging="360"/>
    </w:pPr>
    <w:rPr>
      <w:szCs w:val="24"/>
    </w:rPr>
  </w:style>
  <w:style w:type="character" w:customStyle="1" w:styleId="BodyTextIndent3Char">
    <w:name w:val="Body Text Indent 3 Char"/>
    <w:basedOn w:val="DefaultParagraphFont"/>
    <w:link w:val="BodyTextIndent3"/>
    <w:semiHidden/>
    <w:rsid w:val="00ED1776"/>
    <w:rPr>
      <w:rFonts w:eastAsia="Times New Roman"/>
      <w:sz w:val="24"/>
      <w:szCs w:val="24"/>
    </w:rPr>
  </w:style>
  <w:style w:type="paragraph" w:styleId="BodyTextIndent">
    <w:name w:val="Body Text Indent"/>
    <w:basedOn w:val="Normal"/>
    <w:link w:val="BodyTextIndentChar"/>
    <w:semiHidden/>
    <w:rsid w:val="00ED1776"/>
    <w:pPr>
      <w:overflowPunct/>
      <w:autoSpaceDE/>
      <w:autoSpaceDN/>
      <w:adjustRightInd/>
      <w:spacing w:before="0"/>
      <w:ind w:left="360"/>
    </w:pPr>
    <w:rPr>
      <w:szCs w:val="24"/>
    </w:rPr>
  </w:style>
  <w:style w:type="character" w:customStyle="1" w:styleId="BodyTextIndentChar">
    <w:name w:val="Body Text Indent Char"/>
    <w:basedOn w:val="DefaultParagraphFont"/>
    <w:link w:val="BodyTextIndent"/>
    <w:semiHidden/>
    <w:rsid w:val="00ED1776"/>
    <w:rPr>
      <w:rFonts w:eastAsia="Times New Roman"/>
      <w:sz w:val="24"/>
      <w:szCs w:val="24"/>
    </w:rPr>
  </w:style>
  <w:style w:type="paragraph" w:customStyle="1" w:styleId="whs4">
    <w:name w:val="whs4"/>
    <w:basedOn w:val="Normal"/>
    <w:rsid w:val="00ED1776"/>
    <w:pPr>
      <w:overflowPunct/>
      <w:autoSpaceDE/>
      <w:autoSpaceDN/>
      <w:adjustRightInd/>
      <w:spacing w:before="0"/>
    </w:pPr>
    <w:rPr>
      <w:szCs w:val="24"/>
    </w:rPr>
  </w:style>
  <w:style w:type="paragraph" w:customStyle="1" w:styleId="whs3">
    <w:name w:val="whs3"/>
    <w:basedOn w:val="Normal"/>
    <w:rsid w:val="00ED1776"/>
    <w:pPr>
      <w:overflowPunct/>
      <w:autoSpaceDE/>
      <w:autoSpaceDN/>
      <w:adjustRightInd/>
      <w:spacing w:before="0"/>
    </w:pPr>
    <w:rPr>
      <w:szCs w:val="24"/>
      <w:u w:val="single"/>
    </w:rPr>
  </w:style>
  <w:style w:type="paragraph" w:styleId="BodyText">
    <w:name w:val="Body Text"/>
    <w:basedOn w:val="Normal"/>
    <w:link w:val="BodyTextChar"/>
    <w:uiPriority w:val="99"/>
    <w:semiHidden/>
    <w:unhideWhenUsed/>
    <w:rsid w:val="00AA56AF"/>
    <w:pPr>
      <w:spacing w:after="120"/>
    </w:pPr>
  </w:style>
  <w:style w:type="character" w:customStyle="1" w:styleId="BodyTextChar">
    <w:name w:val="Body Text Char"/>
    <w:basedOn w:val="DefaultParagraphFont"/>
    <w:link w:val="BodyText"/>
    <w:uiPriority w:val="99"/>
    <w:semiHidden/>
    <w:rsid w:val="00AA56AF"/>
    <w:rPr>
      <w:rFonts w:eastAsia="Times New Roman"/>
      <w:sz w:val="24"/>
    </w:rPr>
  </w:style>
  <w:style w:type="paragraph" w:styleId="TOC3">
    <w:name w:val="toc 3"/>
    <w:basedOn w:val="Normal"/>
    <w:next w:val="Normal"/>
    <w:autoRedefine/>
    <w:uiPriority w:val="39"/>
    <w:semiHidden/>
    <w:unhideWhenUsed/>
    <w:rsid w:val="00F919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31411796">
      <w:bodyDiv w:val="1"/>
      <w:marLeft w:val="0"/>
      <w:marRight w:val="0"/>
      <w:marTop w:val="0"/>
      <w:marBottom w:val="0"/>
      <w:divBdr>
        <w:top w:val="none" w:sz="0" w:space="0" w:color="auto"/>
        <w:left w:val="none" w:sz="0" w:space="0" w:color="auto"/>
        <w:bottom w:val="none" w:sz="0" w:space="0" w:color="auto"/>
        <w:right w:val="none" w:sz="0" w:space="0" w:color="auto"/>
      </w:divBdr>
    </w:div>
    <w:div w:id="899511648">
      <w:bodyDiv w:val="1"/>
      <w:marLeft w:val="0"/>
      <w:marRight w:val="0"/>
      <w:marTop w:val="0"/>
      <w:marBottom w:val="0"/>
      <w:divBdr>
        <w:top w:val="none" w:sz="0" w:space="0" w:color="auto"/>
        <w:left w:val="none" w:sz="0" w:space="0" w:color="auto"/>
        <w:bottom w:val="none" w:sz="0" w:space="0" w:color="auto"/>
        <w:right w:val="none" w:sz="0" w:space="0" w:color="auto"/>
      </w:divBdr>
      <w:divsChild>
        <w:div w:id="146094062">
          <w:marLeft w:val="720"/>
          <w:marRight w:val="0"/>
          <w:marTop w:val="115"/>
          <w:marBottom w:val="0"/>
          <w:divBdr>
            <w:top w:val="none" w:sz="0" w:space="0" w:color="auto"/>
            <w:left w:val="none" w:sz="0" w:space="0" w:color="auto"/>
            <w:bottom w:val="none" w:sz="0" w:space="0" w:color="auto"/>
            <w:right w:val="none" w:sz="0" w:space="0" w:color="auto"/>
          </w:divBdr>
        </w:div>
        <w:div w:id="297297801">
          <w:marLeft w:val="720"/>
          <w:marRight w:val="0"/>
          <w:marTop w:val="115"/>
          <w:marBottom w:val="0"/>
          <w:divBdr>
            <w:top w:val="none" w:sz="0" w:space="0" w:color="auto"/>
            <w:left w:val="none" w:sz="0" w:space="0" w:color="auto"/>
            <w:bottom w:val="none" w:sz="0" w:space="0" w:color="auto"/>
            <w:right w:val="none" w:sz="0" w:space="0" w:color="auto"/>
          </w:divBdr>
        </w:div>
        <w:div w:id="438454094">
          <w:marLeft w:val="720"/>
          <w:marRight w:val="0"/>
          <w:marTop w:val="115"/>
          <w:marBottom w:val="0"/>
          <w:divBdr>
            <w:top w:val="none" w:sz="0" w:space="0" w:color="auto"/>
            <w:left w:val="none" w:sz="0" w:space="0" w:color="auto"/>
            <w:bottom w:val="none" w:sz="0" w:space="0" w:color="auto"/>
            <w:right w:val="none" w:sz="0" w:space="0" w:color="auto"/>
          </w:divBdr>
        </w:div>
        <w:div w:id="1504203059">
          <w:marLeft w:val="720"/>
          <w:marRight w:val="0"/>
          <w:marTop w:val="115"/>
          <w:marBottom w:val="0"/>
          <w:divBdr>
            <w:top w:val="none" w:sz="0" w:space="0" w:color="auto"/>
            <w:left w:val="none" w:sz="0" w:space="0" w:color="auto"/>
            <w:bottom w:val="none" w:sz="0" w:space="0" w:color="auto"/>
            <w:right w:val="none" w:sz="0" w:space="0" w:color="auto"/>
          </w:divBdr>
        </w:div>
      </w:divsChild>
    </w:div>
    <w:div w:id="1100221638">
      <w:bodyDiv w:val="1"/>
      <w:marLeft w:val="0"/>
      <w:marRight w:val="0"/>
      <w:marTop w:val="0"/>
      <w:marBottom w:val="0"/>
      <w:divBdr>
        <w:top w:val="none" w:sz="0" w:space="0" w:color="auto"/>
        <w:left w:val="none" w:sz="0" w:space="0" w:color="auto"/>
        <w:bottom w:val="none" w:sz="0" w:space="0" w:color="auto"/>
        <w:right w:val="none" w:sz="0" w:space="0" w:color="auto"/>
      </w:divBdr>
      <w:divsChild>
        <w:div w:id="1126369">
          <w:marLeft w:val="547"/>
          <w:marRight w:val="0"/>
          <w:marTop w:val="96"/>
          <w:marBottom w:val="0"/>
          <w:divBdr>
            <w:top w:val="none" w:sz="0" w:space="0" w:color="auto"/>
            <w:left w:val="none" w:sz="0" w:space="0" w:color="auto"/>
            <w:bottom w:val="none" w:sz="0" w:space="0" w:color="auto"/>
            <w:right w:val="none" w:sz="0" w:space="0" w:color="auto"/>
          </w:divBdr>
        </w:div>
        <w:div w:id="322514312">
          <w:marLeft w:val="547"/>
          <w:marRight w:val="0"/>
          <w:marTop w:val="96"/>
          <w:marBottom w:val="0"/>
          <w:divBdr>
            <w:top w:val="none" w:sz="0" w:space="0" w:color="auto"/>
            <w:left w:val="none" w:sz="0" w:space="0" w:color="auto"/>
            <w:bottom w:val="none" w:sz="0" w:space="0" w:color="auto"/>
            <w:right w:val="none" w:sz="0" w:space="0" w:color="auto"/>
          </w:divBdr>
        </w:div>
        <w:div w:id="913976188">
          <w:marLeft w:val="547"/>
          <w:marRight w:val="0"/>
          <w:marTop w:val="96"/>
          <w:marBottom w:val="0"/>
          <w:divBdr>
            <w:top w:val="none" w:sz="0" w:space="0" w:color="auto"/>
            <w:left w:val="none" w:sz="0" w:space="0" w:color="auto"/>
            <w:bottom w:val="none" w:sz="0" w:space="0" w:color="auto"/>
            <w:right w:val="none" w:sz="0" w:space="0" w:color="auto"/>
          </w:divBdr>
        </w:div>
        <w:div w:id="1673339601">
          <w:marLeft w:val="547"/>
          <w:marRight w:val="0"/>
          <w:marTop w:val="96"/>
          <w:marBottom w:val="0"/>
          <w:divBdr>
            <w:top w:val="none" w:sz="0" w:space="0" w:color="auto"/>
            <w:left w:val="none" w:sz="0" w:space="0" w:color="auto"/>
            <w:bottom w:val="none" w:sz="0" w:space="0" w:color="auto"/>
            <w:right w:val="none" w:sz="0" w:space="0" w:color="auto"/>
          </w:divBdr>
        </w:div>
        <w:div w:id="1824615075">
          <w:marLeft w:val="547"/>
          <w:marRight w:val="0"/>
          <w:marTop w:val="96"/>
          <w:marBottom w:val="0"/>
          <w:divBdr>
            <w:top w:val="none" w:sz="0" w:space="0" w:color="auto"/>
            <w:left w:val="none" w:sz="0" w:space="0" w:color="auto"/>
            <w:bottom w:val="none" w:sz="0" w:space="0" w:color="auto"/>
            <w:right w:val="none" w:sz="0" w:space="0" w:color="auto"/>
          </w:divBdr>
        </w:div>
        <w:div w:id="1999963748">
          <w:marLeft w:val="547"/>
          <w:marRight w:val="0"/>
          <w:marTop w:val="96"/>
          <w:marBottom w:val="0"/>
          <w:divBdr>
            <w:top w:val="none" w:sz="0" w:space="0" w:color="auto"/>
            <w:left w:val="none" w:sz="0" w:space="0" w:color="auto"/>
            <w:bottom w:val="none" w:sz="0" w:space="0" w:color="auto"/>
            <w:right w:val="none" w:sz="0" w:space="0" w:color="auto"/>
          </w:divBdr>
        </w:div>
      </w:divsChild>
    </w:div>
    <w:div w:id="1155954272">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8">
          <w:marLeft w:val="0"/>
          <w:marRight w:val="0"/>
          <w:marTop w:val="0"/>
          <w:marBottom w:val="0"/>
          <w:divBdr>
            <w:top w:val="none" w:sz="0" w:space="0" w:color="auto"/>
            <w:left w:val="none" w:sz="0" w:space="0" w:color="auto"/>
            <w:bottom w:val="none" w:sz="0" w:space="0" w:color="auto"/>
            <w:right w:val="none" w:sz="0" w:space="0" w:color="auto"/>
          </w:divBdr>
          <w:divsChild>
            <w:div w:id="576784813">
              <w:marLeft w:val="0"/>
              <w:marRight w:val="0"/>
              <w:marTop w:val="0"/>
              <w:marBottom w:val="0"/>
              <w:divBdr>
                <w:top w:val="none" w:sz="0" w:space="0" w:color="auto"/>
                <w:left w:val="none" w:sz="0" w:space="0" w:color="auto"/>
                <w:bottom w:val="none" w:sz="0" w:space="0" w:color="auto"/>
                <w:right w:val="none" w:sz="0" w:space="0" w:color="auto"/>
              </w:divBdr>
              <w:divsChild>
                <w:div w:id="737872424">
                  <w:marLeft w:val="0"/>
                  <w:marRight w:val="0"/>
                  <w:marTop w:val="0"/>
                  <w:marBottom w:val="0"/>
                  <w:divBdr>
                    <w:top w:val="none" w:sz="0" w:space="0" w:color="auto"/>
                    <w:left w:val="none" w:sz="0" w:space="0" w:color="auto"/>
                    <w:bottom w:val="none" w:sz="0" w:space="0" w:color="auto"/>
                    <w:right w:val="none" w:sz="0" w:space="0" w:color="auto"/>
                  </w:divBdr>
                  <w:divsChild>
                    <w:div w:id="630794597">
                      <w:marLeft w:val="0"/>
                      <w:marRight w:val="0"/>
                      <w:marTop w:val="0"/>
                      <w:marBottom w:val="0"/>
                      <w:divBdr>
                        <w:top w:val="none" w:sz="0" w:space="0" w:color="auto"/>
                        <w:left w:val="none" w:sz="0" w:space="0" w:color="auto"/>
                        <w:bottom w:val="none" w:sz="0" w:space="0" w:color="auto"/>
                        <w:right w:val="none" w:sz="0" w:space="0" w:color="auto"/>
                      </w:divBdr>
                      <w:divsChild>
                        <w:div w:id="232668675">
                          <w:marLeft w:val="0"/>
                          <w:marRight w:val="0"/>
                          <w:marTop w:val="0"/>
                          <w:marBottom w:val="0"/>
                          <w:divBdr>
                            <w:top w:val="none" w:sz="0" w:space="0" w:color="auto"/>
                            <w:left w:val="none" w:sz="0" w:space="0" w:color="auto"/>
                            <w:bottom w:val="none" w:sz="0" w:space="0" w:color="auto"/>
                            <w:right w:val="none" w:sz="0" w:space="0" w:color="auto"/>
                          </w:divBdr>
                          <w:divsChild>
                            <w:div w:id="599459404">
                              <w:marLeft w:val="0"/>
                              <w:marRight w:val="0"/>
                              <w:marTop w:val="0"/>
                              <w:marBottom w:val="0"/>
                              <w:divBdr>
                                <w:top w:val="none" w:sz="0" w:space="0" w:color="auto"/>
                                <w:left w:val="none" w:sz="0" w:space="0" w:color="auto"/>
                                <w:bottom w:val="none" w:sz="0" w:space="0" w:color="auto"/>
                                <w:right w:val="none" w:sz="0" w:space="0" w:color="auto"/>
                              </w:divBdr>
                              <w:divsChild>
                                <w:div w:id="1018124031">
                                  <w:marLeft w:val="0"/>
                                  <w:marRight w:val="0"/>
                                  <w:marTop w:val="0"/>
                                  <w:marBottom w:val="0"/>
                                  <w:divBdr>
                                    <w:top w:val="none" w:sz="0" w:space="0" w:color="auto"/>
                                    <w:left w:val="none" w:sz="0" w:space="0" w:color="auto"/>
                                    <w:bottom w:val="none" w:sz="0" w:space="0" w:color="auto"/>
                                    <w:right w:val="none" w:sz="0" w:space="0" w:color="auto"/>
                                  </w:divBdr>
                                  <w:divsChild>
                                    <w:div w:id="510336147">
                                      <w:marLeft w:val="1700"/>
                                      <w:marRight w:val="0"/>
                                      <w:marTop w:val="0"/>
                                      <w:marBottom w:val="0"/>
                                      <w:divBdr>
                                        <w:top w:val="none" w:sz="0" w:space="0" w:color="auto"/>
                                        <w:left w:val="none" w:sz="0" w:space="0" w:color="auto"/>
                                        <w:bottom w:val="none" w:sz="0" w:space="0" w:color="auto"/>
                                        <w:right w:val="none" w:sz="0" w:space="0" w:color="auto"/>
                                      </w:divBdr>
                                    </w:div>
                                    <w:div w:id="697513922">
                                      <w:marLeft w:val="1700"/>
                                      <w:marRight w:val="0"/>
                                      <w:marTop w:val="0"/>
                                      <w:marBottom w:val="0"/>
                                      <w:divBdr>
                                        <w:top w:val="none" w:sz="0" w:space="0" w:color="auto"/>
                                        <w:left w:val="none" w:sz="0" w:space="0" w:color="auto"/>
                                        <w:bottom w:val="none" w:sz="0" w:space="0" w:color="auto"/>
                                        <w:right w:val="none" w:sz="0" w:space="0" w:color="auto"/>
                                      </w:divBdr>
                                    </w:div>
                                    <w:div w:id="866867679">
                                      <w:marLeft w:val="1700"/>
                                      <w:marRight w:val="0"/>
                                      <w:marTop w:val="0"/>
                                      <w:marBottom w:val="0"/>
                                      <w:divBdr>
                                        <w:top w:val="none" w:sz="0" w:space="0" w:color="auto"/>
                                        <w:left w:val="none" w:sz="0" w:space="0" w:color="auto"/>
                                        <w:bottom w:val="none" w:sz="0" w:space="0" w:color="auto"/>
                                        <w:right w:val="none" w:sz="0" w:space="0" w:color="auto"/>
                                      </w:divBdr>
                                    </w:div>
                                    <w:div w:id="1371882986">
                                      <w:marLeft w:val="1700"/>
                                      <w:marRight w:val="0"/>
                                      <w:marTop w:val="0"/>
                                      <w:marBottom w:val="0"/>
                                      <w:divBdr>
                                        <w:top w:val="none" w:sz="0" w:space="0" w:color="auto"/>
                                        <w:left w:val="none" w:sz="0" w:space="0" w:color="auto"/>
                                        <w:bottom w:val="none" w:sz="0" w:space="0" w:color="auto"/>
                                        <w:right w:val="none" w:sz="0" w:space="0" w:color="auto"/>
                                      </w:divBdr>
                                    </w:div>
                                    <w:div w:id="1533180478">
                                      <w:marLeft w:val="1728"/>
                                      <w:marRight w:val="0"/>
                                      <w:marTop w:val="0"/>
                                      <w:marBottom w:val="0"/>
                                      <w:divBdr>
                                        <w:top w:val="none" w:sz="0" w:space="0" w:color="auto"/>
                                        <w:left w:val="none" w:sz="0" w:space="0" w:color="auto"/>
                                        <w:bottom w:val="none" w:sz="0" w:space="0" w:color="auto"/>
                                        <w:right w:val="none" w:sz="0" w:space="0" w:color="auto"/>
                                      </w:divBdr>
                                    </w:div>
                                    <w:div w:id="2119526117">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928328">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 TargetMode="External"/><Relationship Id="rId17" Type="http://schemas.openxmlformats.org/officeDocument/2006/relationships/hyperlink" Target="http://css.vba.va.gov/COVERS/Mark_For_Mail.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ss.vba.va.gov/COVERS/Request_A_Folder.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s.vba.va.gov/COVER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821E4A49-244A-4D2A-B7AC-23F425B2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16</TotalTime>
  <Pages>12</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COVERS Mail, Folder and Report Control Handout</vt:lpstr>
    </vt:vector>
  </TitlesOfParts>
  <Company>Veterans Benefits Administration</Company>
  <LinksUpToDate>false</LinksUpToDate>
  <CharactersWithSpaces>15532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 Mail, Folder and Report Control Handout</dc:title>
  <dc:subject>VSR, RVSR</dc:subject>
  <dc:creator>Department of Veterans Affairs, Veterans Benefits Administration, Compensation Service, STAFF</dc:creator>
  <cp:keywords>COVERS; folders; claims; files; file; paper; report; reports; folder; mail</cp:keywords>
  <dc:description>This lesson is intended to provide a basic overview of COVERS functionality.</dc:description>
  <cp:lastModifiedBy>Kathleen Poole</cp:lastModifiedBy>
  <cp:revision>7</cp:revision>
  <cp:lastPrinted>2016-02-25T17:14:00Z</cp:lastPrinted>
  <dcterms:created xsi:type="dcterms:W3CDTF">2016-04-14T19:11:00Z</dcterms:created>
  <dcterms:modified xsi:type="dcterms:W3CDTF">2016-04-20T12:42:00Z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