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38CD0F15"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staff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address issues</w:t>
      </w:r>
      <w:r w:rsidR="6B3E3FD0" w:rsidRPr="2A13CE83">
        <w:rPr>
          <w:rFonts w:ascii="Arial" w:hAnsi="Arial" w:cs="Arial"/>
          <w:color w:val="000000" w:themeColor="text1"/>
        </w:rPr>
        <w:t>,</w:t>
      </w:r>
      <w:r w:rsidRPr="2A13CE83">
        <w:rPr>
          <w:rFonts w:ascii="Arial" w:hAnsi="Arial" w:cs="Arial"/>
          <w:color w:val="000000" w:themeColor="text1"/>
        </w:rPr>
        <w:t xml:space="preserve">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5A5D3739"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conference call.  </w:t>
      </w:r>
    </w:p>
    <w:p w14:paraId="44EC026B" w14:textId="77777777" w:rsidR="00D36130" w:rsidRDefault="00D36130">
      <w:pPr>
        <w:rPr>
          <w:rFonts w:ascii="Arial" w:hAnsi="Arial" w:cs="Arial"/>
          <w:color w:val="000000" w:themeColor="text1"/>
        </w:rPr>
      </w:pPr>
    </w:p>
    <w:p w14:paraId="78BD7096" w14:textId="48744C37" w:rsidR="00A0458C" w:rsidRDefault="67CA2D01">
      <w:pPr>
        <w:rPr>
          <w:rFonts w:ascii="Arial" w:hAnsi="Arial" w:cs="Arial"/>
          <w:color w:val="000000" w:themeColor="text1"/>
        </w:rPr>
      </w:pPr>
      <w:r w:rsidRPr="2A13CE83">
        <w:rPr>
          <w:rFonts w:ascii="Arial" w:hAnsi="Arial" w:cs="Arial"/>
          <w:color w:val="000000" w:themeColor="text1"/>
        </w:rPr>
        <w:t>Th</w:t>
      </w:r>
      <w:r w:rsidR="70FEEC5D" w:rsidRPr="2A13CE83">
        <w:rPr>
          <w:rFonts w:ascii="Arial" w:hAnsi="Arial" w:cs="Arial"/>
          <w:color w:val="000000" w:themeColor="text1"/>
        </w:rPr>
        <w:t>e</w:t>
      </w:r>
      <w:r w:rsidR="1ED78BFC" w:rsidRPr="2A13CE83">
        <w:rPr>
          <w:rFonts w:ascii="Arial" w:hAnsi="Arial" w:cs="Arial"/>
          <w:color w:val="000000" w:themeColor="text1"/>
        </w:rPr>
        <w:t xml:space="preserve"> </w:t>
      </w:r>
      <w:r w:rsidR="70FEEC5D" w:rsidRPr="2A13CE83">
        <w:rPr>
          <w:rFonts w:ascii="Arial" w:hAnsi="Arial" w:cs="Arial"/>
          <w:color w:val="000000" w:themeColor="text1"/>
        </w:rPr>
        <w:t xml:space="preserve">Call Notes </w:t>
      </w:r>
      <w:r w:rsidRPr="2A13CE83">
        <w:rPr>
          <w:rFonts w:ascii="Arial" w:hAnsi="Arial" w:cs="Arial"/>
          <w:color w:val="000000" w:themeColor="text1"/>
        </w:rPr>
        <w:t xml:space="preserve">for the </w:t>
      </w:r>
      <w:r w:rsidR="32882025" w:rsidRPr="2A13CE83">
        <w:rPr>
          <w:rFonts w:ascii="Arial" w:hAnsi="Arial" w:cs="Arial"/>
          <w:color w:val="000000" w:themeColor="text1"/>
        </w:rPr>
        <w:t xml:space="preserve">April </w:t>
      </w:r>
      <w:r w:rsidR="33813EDA" w:rsidRPr="2A13CE83">
        <w:rPr>
          <w:rFonts w:ascii="Arial" w:hAnsi="Arial" w:cs="Arial"/>
          <w:color w:val="000000" w:themeColor="text1"/>
        </w:rPr>
        <w:t xml:space="preserve">2022 </w:t>
      </w:r>
      <w:r w:rsidR="081C0BBC" w:rsidRPr="2A13CE83">
        <w:rPr>
          <w:rFonts w:ascii="Arial" w:hAnsi="Arial" w:cs="Arial"/>
          <w:color w:val="000000" w:themeColor="text1"/>
        </w:rPr>
        <w:t>Cal</w:t>
      </w:r>
      <w:r w:rsidR="2CBC07AD" w:rsidRPr="2A13CE83">
        <w:rPr>
          <w:rFonts w:ascii="Arial" w:hAnsi="Arial" w:cs="Arial"/>
          <w:color w:val="000000" w:themeColor="text1"/>
        </w:rPr>
        <w:t xml:space="preserve">l </w:t>
      </w:r>
      <w:r w:rsidR="17E53C41" w:rsidRPr="2A13CE83">
        <w:rPr>
          <w:rFonts w:ascii="Arial" w:hAnsi="Arial" w:cs="Arial"/>
          <w:color w:val="000000" w:themeColor="text1"/>
        </w:rPr>
        <w:t>are in Appendix 1</w:t>
      </w:r>
      <w:r w:rsidR="1ED78BFC" w:rsidRPr="2A13CE83">
        <w:rPr>
          <w:rFonts w:ascii="Arial" w:hAnsi="Arial" w:cs="Arial"/>
          <w:color w:val="000000" w:themeColor="text1"/>
        </w:rPr>
        <w:t xml:space="preserve">. </w:t>
      </w:r>
      <w:r w:rsidR="527C6880" w:rsidRPr="2A13CE83">
        <w:rPr>
          <w:rFonts w:ascii="Arial" w:hAnsi="Arial" w:cs="Arial"/>
          <w:color w:val="000000" w:themeColor="text1"/>
        </w:rPr>
        <w:t>The TMS # for th</w:t>
      </w:r>
      <w:r w:rsidR="66D3FD2C" w:rsidRPr="2A13CE83">
        <w:rPr>
          <w:rFonts w:ascii="Arial" w:hAnsi="Arial" w:cs="Arial"/>
          <w:color w:val="000000" w:themeColor="text1"/>
        </w:rPr>
        <w:t>is month</w:t>
      </w:r>
      <w:r w:rsidR="430EB15C" w:rsidRPr="2A13CE83">
        <w:rPr>
          <w:rFonts w:ascii="Arial" w:hAnsi="Arial" w:cs="Arial"/>
          <w:color w:val="000000" w:themeColor="text1"/>
        </w:rPr>
        <w:t>’</w:t>
      </w:r>
      <w:r w:rsidR="527C6880" w:rsidRPr="2A13CE83">
        <w:rPr>
          <w:rFonts w:ascii="Arial" w:hAnsi="Arial" w:cs="Arial"/>
          <w:color w:val="000000" w:themeColor="text1"/>
        </w:rPr>
        <w:t xml:space="preserve">s call </w:t>
      </w:r>
      <w:r w:rsidR="21DC6EA2" w:rsidRPr="2A13CE83">
        <w:rPr>
          <w:rFonts w:ascii="Arial" w:hAnsi="Arial" w:cs="Arial"/>
          <w:color w:val="000000" w:themeColor="text1"/>
        </w:rPr>
        <w:t xml:space="preserve">will be provided during the call </w:t>
      </w:r>
      <w:r w:rsidR="66CEC70D" w:rsidRPr="2A13CE83">
        <w:rPr>
          <w:rFonts w:ascii="Arial" w:hAnsi="Arial" w:cs="Arial"/>
          <w:color w:val="000000" w:themeColor="text1"/>
        </w:rPr>
        <w:t xml:space="preserve">and </w:t>
      </w:r>
      <w:r w:rsidR="75F3C23B" w:rsidRPr="2A13CE83">
        <w:rPr>
          <w:rFonts w:ascii="Arial" w:hAnsi="Arial" w:cs="Arial"/>
          <w:color w:val="000000" w:themeColor="text1"/>
        </w:rPr>
        <w:t xml:space="preserve">will </w:t>
      </w:r>
      <w:r w:rsidR="527C6880" w:rsidRPr="2A13CE83">
        <w:rPr>
          <w:rFonts w:ascii="Arial" w:hAnsi="Arial" w:cs="Arial"/>
          <w:color w:val="000000" w:themeColor="text1"/>
        </w:rPr>
        <w:t xml:space="preserve">be active within a week of the </w:t>
      </w:r>
      <w:r w:rsidR="7E84AEAF" w:rsidRPr="2A13CE83">
        <w:rPr>
          <w:rFonts w:ascii="Arial" w:hAnsi="Arial" w:cs="Arial"/>
          <w:color w:val="000000" w:themeColor="text1"/>
        </w:rPr>
        <w:t>call’s</w:t>
      </w:r>
      <w:r w:rsidR="527C6880" w:rsidRPr="2A13CE83">
        <w:rPr>
          <w:rFonts w:ascii="Arial" w:hAnsi="Arial" w:cs="Arial"/>
          <w:color w:val="000000" w:themeColor="text1"/>
        </w:rPr>
        <w:t xml:space="preserve"> completion. </w:t>
      </w:r>
      <w:r w:rsidR="2FD679C6" w:rsidRPr="2A13CE83">
        <w:rPr>
          <w:rFonts w:ascii="Arial" w:hAnsi="Arial" w:cs="Arial"/>
          <w:color w:val="000000" w:themeColor="text1"/>
        </w:rPr>
        <w:t xml:space="preserve">A Calendar Blast will notify the field when the </w:t>
      </w:r>
      <w:r w:rsidR="21EC1D84" w:rsidRPr="2A13CE83">
        <w:rPr>
          <w:rFonts w:ascii="Arial" w:hAnsi="Arial" w:cs="Arial"/>
          <w:color w:val="000000" w:themeColor="text1"/>
        </w:rPr>
        <w:t xml:space="preserve">TMS # is active.  </w:t>
      </w:r>
      <w:r w:rsidR="7362B918" w:rsidRPr="2A13CE83">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4A4205"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4A4205"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5D954775" w14:textId="7191E4D5" w:rsidR="00383D3A" w:rsidRDefault="009652CD">
      <w:pPr>
        <w:widowControl w:val="0"/>
        <w:autoSpaceDE w:val="0"/>
        <w:autoSpaceDN w:val="0"/>
        <w:adjustRightInd w:val="0"/>
        <w:rPr>
          <w:rStyle w:val="Hyperlink"/>
          <w:rFonts w:ascii="Arial" w:hAnsi="Arial" w:cs="Arial"/>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and </w:t>
      </w:r>
      <w:r w:rsidR="23E966A2" w:rsidRPr="2F53B920">
        <w:rPr>
          <w:rFonts w:ascii="Arial" w:hAnsi="Arial" w:cs="Arial"/>
          <w:color w:val="auto"/>
        </w:rPr>
        <w:t>s</w:t>
      </w:r>
      <w:r w:rsidRPr="2F53B920">
        <w:rPr>
          <w:rFonts w:ascii="Arial" w:hAnsi="Arial" w:cs="Arial"/>
          <w:color w:val="auto"/>
        </w:rPr>
        <w:t xml:space="preserve">lides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They</w:t>
      </w:r>
      <w:r w:rsidR="00383D3A" w:rsidRPr="2F53B920">
        <w:rPr>
          <w:rFonts w:ascii="Arial" w:hAnsi="Arial" w:cs="Arial"/>
          <w:color w:val="auto"/>
        </w:rPr>
        <w:t xml:space="preserve"> are also located on the </w:t>
      </w:r>
      <w:hyperlink r:id="rId13" w:history="1">
        <w:r w:rsidR="006C69AA" w:rsidRPr="00F85695">
          <w:rPr>
            <w:rStyle w:val="Hyperlink"/>
            <w:rFonts w:ascii="Arial" w:hAnsi="Arial" w:cs="Arial"/>
          </w:rPr>
          <w:t>BDD</w:t>
        </w:r>
      </w:hyperlink>
      <w:r w:rsidR="006C69AA">
        <w:rPr>
          <w:rFonts w:ascii="Arial" w:hAnsi="Arial" w:cs="Arial"/>
          <w:color w:val="auto"/>
        </w:rPr>
        <w:t xml:space="preserve"> and </w:t>
      </w:r>
      <w:hyperlink r:id="rId14" w:history="1">
        <w:r w:rsidR="1A94B237" w:rsidRPr="2F53B920">
          <w:rPr>
            <w:rStyle w:val="Hyperlink"/>
            <w:rFonts w:ascii="Arial" w:hAnsi="Arial" w:cs="Arial"/>
          </w:rPr>
          <w:t>IDES</w:t>
        </w:r>
      </w:hyperlink>
      <w:r w:rsidRPr="2F53B920">
        <w:rPr>
          <w:rFonts w:ascii="Arial" w:hAnsi="Arial" w:cs="Arial"/>
          <w:color w:val="auto"/>
        </w:rPr>
        <w:t xml:space="preserve"> </w:t>
      </w:r>
      <w:r w:rsidR="00921367">
        <w:rPr>
          <w:rFonts w:ascii="Arial" w:hAnsi="Arial" w:cs="Arial"/>
          <w:color w:val="auto"/>
        </w:rPr>
        <w:t>H</w:t>
      </w:r>
      <w:r w:rsidR="6036F136" w:rsidRPr="2F53B920">
        <w:rPr>
          <w:rFonts w:ascii="Arial" w:hAnsi="Arial" w:cs="Arial"/>
        </w:rPr>
        <w:t>omepages.</w:t>
      </w:r>
    </w:p>
    <w:p w14:paraId="0CE705DC" w14:textId="6B55098A" w:rsidR="009652CD" w:rsidRPr="00383D3A" w:rsidRDefault="00383D3A">
      <w:pPr>
        <w:widowControl w:val="0"/>
        <w:autoSpaceDE w:val="0"/>
        <w:autoSpaceDN w:val="0"/>
        <w:adjustRightInd w:val="0"/>
        <w:rPr>
          <w:rFonts w:ascii="Arial" w:hAnsi="Arial" w:cs="Arial"/>
          <w:color w:val="auto"/>
        </w:rPr>
      </w:pPr>
      <w:r w:rsidRPr="00383D3A">
        <w:rPr>
          <w:rStyle w:val="Hyperlink"/>
          <w:rFonts w:ascii="Arial" w:hAnsi="Arial" w:cs="Arial"/>
          <w:color w:val="auto"/>
        </w:rPr>
        <w:t>Note:</w:t>
      </w:r>
      <w:r w:rsidRPr="00383D3A">
        <w:rPr>
          <w:rStyle w:val="Hyperlink"/>
          <w:rFonts w:ascii="Arial" w:hAnsi="Arial" w:cs="Arial"/>
          <w:color w:val="auto"/>
          <w:u w:val="none"/>
        </w:rPr>
        <w:t xml:space="preserve"> The slides will not be available on the homepages until </w:t>
      </w:r>
      <w:r w:rsidR="008C0A71">
        <w:rPr>
          <w:rStyle w:val="Hyperlink"/>
          <w:rFonts w:ascii="Arial" w:hAnsi="Arial" w:cs="Arial"/>
          <w:color w:val="auto"/>
          <w:u w:val="none"/>
        </w:rPr>
        <w:t xml:space="preserve">about </w:t>
      </w:r>
      <w:r w:rsidRPr="00383D3A">
        <w:rPr>
          <w:rStyle w:val="Hyperlink"/>
          <w:rFonts w:ascii="Arial" w:hAnsi="Arial" w:cs="Arial"/>
          <w:color w:val="auto"/>
          <w:u w:val="none"/>
        </w:rPr>
        <w:t>noon of call day.</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6F34F530" w14:textId="112F0792" w:rsidR="006365E7" w:rsidRPr="007A296D" w:rsidRDefault="005217F1">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Pr>
          <w:rFonts w:ascii="Arial" w:hAnsi="Arial" w:cs="Arial"/>
          <w:color w:val="auto"/>
        </w:rPr>
        <w:t xml:space="preserve">or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 xml:space="preserve">—do not unmute to </w:t>
      </w:r>
      <w:r w:rsidR="00637690" w:rsidRPr="00EB4B0C">
        <w:rPr>
          <w:rFonts w:ascii="Arial" w:hAnsi="Arial" w:cs="Arial"/>
          <w:color w:val="auto"/>
        </w:rPr>
        <w:t xml:space="preserve">make </w:t>
      </w:r>
      <w:r w:rsidR="009224BF" w:rsidRPr="00EB4B0C">
        <w:rPr>
          <w:rFonts w:ascii="Arial" w:hAnsi="Arial" w:cs="Arial"/>
          <w:color w:val="auto"/>
        </w:rPr>
        <w:t>comment</w:t>
      </w:r>
      <w:r w:rsidR="00637690" w:rsidRPr="00EB4B0C">
        <w:rPr>
          <w:rFonts w:ascii="Arial" w:hAnsi="Arial" w:cs="Arial"/>
          <w:color w:val="auto"/>
        </w:rPr>
        <w:t xml:space="preserve">s or </w:t>
      </w:r>
      <w:r w:rsidR="009237C5" w:rsidRPr="00EB4B0C">
        <w:rPr>
          <w:rFonts w:ascii="Arial" w:hAnsi="Arial" w:cs="Arial"/>
          <w:color w:val="auto"/>
        </w:rPr>
        <w:t>respon</w:t>
      </w:r>
      <w:r w:rsidR="00637690" w:rsidRPr="00EB4B0C">
        <w:rPr>
          <w:rFonts w:ascii="Arial" w:hAnsi="Arial" w:cs="Arial"/>
          <w:color w:val="auto"/>
        </w:rPr>
        <w:t>d to</w:t>
      </w:r>
      <w:r w:rsidR="00CC4815" w:rsidRPr="00EB4B0C">
        <w:rPr>
          <w:rFonts w:ascii="Arial" w:hAnsi="Arial" w:cs="Arial"/>
          <w:color w:val="auto"/>
        </w:rPr>
        <w:t xml:space="preserve"> </w:t>
      </w:r>
      <w:r w:rsidR="00637690" w:rsidRPr="00EB4B0C">
        <w:rPr>
          <w:rFonts w:ascii="Arial" w:hAnsi="Arial" w:cs="Arial"/>
          <w:color w:val="auto"/>
        </w:rPr>
        <w:t>questions</w:t>
      </w:r>
      <w:r w:rsidR="009D6332" w:rsidRPr="00EB4B0C">
        <w:rPr>
          <w:rFonts w:ascii="Arial" w:hAnsi="Arial" w:cs="Arial"/>
          <w:color w:val="auto"/>
        </w:rPr>
        <w:t>.</w:t>
      </w:r>
      <w:r w:rsidR="008B5B5A" w:rsidRPr="007A296D">
        <w:rPr>
          <w:rFonts w:ascii="Arial" w:hAnsi="Arial" w:cs="Arial"/>
          <w:color w:val="auto"/>
        </w:rPr>
        <w:t xml:space="preserve"> </w:t>
      </w:r>
    </w:p>
    <w:p w14:paraId="708CCA0B" w14:textId="77777777" w:rsidR="007A296D" w:rsidRDefault="007A296D">
      <w:pPr>
        <w:widowControl w:val="0"/>
        <w:autoSpaceDE w:val="0"/>
        <w:autoSpaceDN w:val="0"/>
        <w:adjustRightInd w:val="0"/>
        <w:rPr>
          <w:rFonts w:ascii="Arial" w:hAnsi="Arial" w:cs="Arial"/>
          <w:color w:val="auto"/>
        </w:rPr>
      </w:pPr>
    </w:p>
    <w:p w14:paraId="53F92B1D" w14:textId="3912588A" w:rsidR="006B0498" w:rsidRPr="006366E6" w:rsidRDefault="009F3AD1" w:rsidP="00F70E33">
      <w:pPr>
        <w:rPr>
          <w:rFonts w:ascii="Arial" w:hAnsi="Arial" w:cs="Arial"/>
        </w:rPr>
      </w:pPr>
      <w:r w:rsidRPr="07A6DAA0">
        <w:rPr>
          <w:rFonts w:ascii="Arial" w:hAnsi="Arial" w:cs="Arial"/>
        </w:rPr>
        <w:t xml:space="preserve">Raise </w:t>
      </w:r>
      <w:r w:rsidR="006B0498" w:rsidRPr="07A6DAA0">
        <w:rPr>
          <w:rFonts w:ascii="Arial" w:hAnsi="Arial" w:cs="Arial"/>
        </w:rPr>
        <w:t xml:space="preserve">your Hand </w:t>
      </w:r>
      <w:r w:rsidRPr="07A6DAA0">
        <w:rPr>
          <w:rFonts w:ascii="Arial" w:hAnsi="Arial" w:cs="Arial"/>
        </w:rPr>
        <w:t xml:space="preserve">to ask a question over the phone, </w:t>
      </w:r>
      <w:r w:rsidR="006B0498" w:rsidRPr="07A6DAA0">
        <w:rPr>
          <w:rFonts w:ascii="Arial" w:hAnsi="Arial" w:cs="Arial"/>
        </w:rPr>
        <w:t>and you will be called upon for your question/comment. Once your question/comment is addressed</w:t>
      </w:r>
      <w:r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 again)</w:t>
      </w:r>
      <w:r w:rsidR="006B0498" w:rsidRPr="07A6DAA0">
        <w:rPr>
          <w:rFonts w:ascii="Arial" w:hAnsi="Arial" w:cs="Arial"/>
        </w:rPr>
        <w:t>.</w:t>
      </w:r>
      <w:r w:rsidR="006B0498">
        <w:t xml:space="preserve"> </w:t>
      </w:r>
      <w:r w:rsidR="006B0498" w:rsidRPr="07A6DAA0">
        <w:rPr>
          <w:rFonts w:ascii="Arial" w:hAnsi="Arial" w:cs="Arial"/>
          <w:b/>
          <w:bCs/>
        </w:rPr>
        <w:t>Please do not talk/blurt out your question/comments un</w:t>
      </w:r>
      <w:r w:rsidR="002F413C" w:rsidRPr="07A6DAA0">
        <w:rPr>
          <w:rFonts w:ascii="Arial" w:hAnsi="Arial" w:cs="Arial"/>
          <w:b/>
          <w:bCs/>
        </w:rPr>
        <w:t xml:space="preserve">less </w:t>
      </w:r>
      <w:r w:rsidR="006B0498" w:rsidRPr="07A6DAA0">
        <w:rPr>
          <w:rFonts w:ascii="Arial" w:hAnsi="Arial" w:cs="Arial"/>
          <w:b/>
          <w:bCs/>
        </w:rPr>
        <w:t>called upon.</w:t>
      </w:r>
      <w:r w:rsidR="006366E6" w:rsidRPr="07A6DAA0">
        <w:rPr>
          <w:rFonts w:ascii="Arial" w:hAnsi="Arial" w:cs="Arial"/>
          <w:b/>
          <w:bCs/>
        </w:rPr>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Ask questions in reference to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3C3569A6"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5"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7777777" w:rsidR="00D6790A" w:rsidRDefault="00D6790A" w:rsidP="008C13D3">
      <w:pPr>
        <w:pStyle w:val="Heading10"/>
        <w:rPr>
          <w:sz w:val="32"/>
        </w:rPr>
      </w:pPr>
    </w:p>
    <w:p w14:paraId="1379ED4A" w14:textId="77777777" w:rsidR="00D6790A" w:rsidRDefault="00D6790A" w:rsidP="008C13D3">
      <w:pPr>
        <w:pStyle w:val="Heading10"/>
        <w:rPr>
          <w:sz w:val="32"/>
        </w:rPr>
      </w:pPr>
    </w:p>
    <w:p w14:paraId="1AE543D0" w14:textId="77777777" w:rsidR="00D6790A" w:rsidRDefault="00D6790A" w:rsidP="008C13D3">
      <w:pPr>
        <w:pStyle w:val="Heading10"/>
        <w:rPr>
          <w:sz w:val="32"/>
        </w:rPr>
      </w:pPr>
    </w:p>
    <w:p w14:paraId="5E9EA09E" w14:textId="77777777" w:rsidR="00D6790A" w:rsidRDefault="00D6790A" w:rsidP="008C13D3">
      <w:pPr>
        <w:pStyle w:val="Heading10"/>
        <w:rPr>
          <w:sz w:val="32"/>
        </w:rPr>
      </w:pPr>
    </w:p>
    <w:p w14:paraId="37778699" w14:textId="68675116" w:rsidR="008C13D3" w:rsidRDefault="008C13D3" w:rsidP="008C13D3">
      <w:pPr>
        <w:pStyle w:val="Heading10"/>
        <w:rPr>
          <w:sz w:val="32"/>
        </w:rPr>
      </w:pPr>
      <w:r>
        <w:rPr>
          <w:sz w:val="32"/>
        </w:rPr>
        <w:lastRenderedPageBreak/>
        <w:t>General Topic for Discussion</w:t>
      </w:r>
    </w:p>
    <w:p w14:paraId="727E8A8C" w14:textId="3899AE09" w:rsidR="00691EF8" w:rsidRDefault="00691EF8" w:rsidP="008C13D3">
      <w:pPr>
        <w:pStyle w:val="Heading10"/>
        <w:rPr>
          <w:sz w:val="32"/>
        </w:rPr>
      </w:pPr>
    </w:p>
    <w:p w14:paraId="5DBC8465" w14:textId="59EA1DE9" w:rsidR="005731A4" w:rsidRPr="005E3FA4" w:rsidRDefault="005731A4" w:rsidP="005731A4">
      <w:pPr>
        <w:rPr>
          <w:rFonts w:ascii="Arial" w:hAnsi="Arial"/>
          <w:color w:val="auto"/>
        </w:rPr>
      </w:pPr>
      <w:r w:rsidRPr="005E3FA4">
        <w:rPr>
          <w:rFonts w:ascii="Arial" w:hAnsi="Arial"/>
          <w:b/>
          <w:bCs/>
          <w:color w:val="auto"/>
          <w:sz w:val="28"/>
          <w:szCs w:val="28"/>
          <w:u w:val="single"/>
        </w:rPr>
        <w:t xml:space="preserve">Military Services Coordinator Office Hours </w:t>
      </w:r>
    </w:p>
    <w:p w14:paraId="6DF7365A" w14:textId="77777777" w:rsidR="005731A4" w:rsidRPr="00567572" w:rsidRDefault="005731A4" w:rsidP="005731A4">
      <w:pPr>
        <w:pStyle w:val="Heading10"/>
        <w:rPr>
          <w:color w:val="auto"/>
          <w:sz w:val="24"/>
          <w:szCs w:val="20"/>
          <w:u w:val="none"/>
        </w:rPr>
      </w:pPr>
      <w:r w:rsidRPr="00567572">
        <w:rPr>
          <w:color w:val="auto"/>
          <w:sz w:val="24"/>
          <w:szCs w:val="20"/>
          <w:u w:val="none"/>
        </w:rPr>
        <w:t xml:space="preserve">Purpose: </w:t>
      </w:r>
    </w:p>
    <w:p w14:paraId="3FED1A4C" w14:textId="709C73B5" w:rsidR="005731A4" w:rsidRPr="00567572" w:rsidRDefault="005731A4" w:rsidP="005731A4">
      <w:pPr>
        <w:pStyle w:val="Heading10"/>
        <w:rPr>
          <w:b w:val="0"/>
          <w:bCs/>
          <w:color w:val="auto"/>
          <w:sz w:val="24"/>
          <w:szCs w:val="20"/>
          <w:u w:val="none"/>
        </w:rPr>
      </w:pPr>
      <w:r w:rsidRPr="00567572">
        <w:rPr>
          <w:b w:val="0"/>
          <w:bCs/>
          <w:color w:val="auto"/>
          <w:sz w:val="24"/>
          <w:szCs w:val="20"/>
          <w:u w:val="none"/>
        </w:rPr>
        <w:t>To enhance the customer experience of our most influential stakeholders, Military Service Coordinators</w:t>
      </w:r>
      <w:r w:rsidR="00F07274">
        <w:rPr>
          <w:b w:val="0"/>
          <w:bCs/>
          <w:color w:val="auto"/>
          <w:sz w:val="24"/>
          <w:szCs w:val="20"/>
          <w:u w:val="none"/>
        </w:rPr>
        <w:t xml:space="preserve"> (MSC)</w:t>
      </w:r>
      <w:r w:rsidRPr="00567572">
        <w:rPr>
          <w:b w:val="0"/>
          <w:bCs/>
          <w:color w:val="auto"/>
          <w:sz w:val="24"/>
          <w:szCs w:val="20"/>
          <w:u w:val="none"/>
        </w:rPr>
        <w:t xml:space="preserve"> through direct engagement and timely responses to issues and concerns. </w:t>
      </w:r>
    </w:p>
    <w:p w14:paraId="0616BC57" w14:textId="77777777" w:rsidR="005731A4" w:rsidRPr="00567572" w:rsidRDefault="005731A4" w:rsidP="005731A4">
      <w:pPr>
        <w:pStyle w:val="Heading10"/>
        <w:rPr>
          <w:b w:val="0"/>
          <w:bCs/>
          <w:color w:val="auto"/>
          <w:sz w:val="24"/>
          <w:szCs w:val="20"/>
          <w:u w:val="none"/>
        </w:rPr>
      </w:pPr>
    </w:p>
    <w:p w14:paraId="31440A35" w14:textId="77777777" w:rsidR="005731A4" w:rsidRPr="00567572" w:rsidRDefault="005731A4" w:rsidP="005731A4">
      <w:pPr>
        <w:pStyle w:val="Heading10"/>
        <w:rPr>
          <w:color w:val="auto"/>
          <w:sz w:val="24"/>
          <w:szCs w:val="20"/>
          <w:u w:val="none"/>
        </w:rPr>
      </w:pPr>
      <w:r w:rsidRPr="00567572">
        <w:rPr>
          <w:color w:val="auto"/>
          <w:sz w:val="24"/>
          <w:szCs w:val="20"/>
          <w:u w:val="none"/>
        </w:rPr>
        <w:t xml:space="preserve">Objectives: </w:t>
      </w:r>
    </w:p>
    <w:p w14:paraId="1A485A5D" w14:textId="2C690305" w:rsidR="005731A4" w:rsidRPr="00567572" w:rsidRDefault="005731A4" w:rsidP="000D79A0">
      <w:pPr>
        <w:pStyle w:val="Heading10"/>
        <w:ind w:left="720"/>
        <w:rPr>
          <w:b w:val="0"/>
          <w:bCs/>
          <w:color w:val="auto"/>
          <w:sz w:val="24"/>
          <w:szCs w:val="20"/>
          <w:u w:val="none"/>
        </w:rPr>
      </w:pPr>
      <w:r w:rsidRPr="00567572">
        <w:rPr>
          <w:b w:val="0"/>
          <w:bCs/>
          <w:color w:val="auto"/>
          <w:sz w:val="24"/>
          <w:szCs w:val="20"/>
          <w:u w:val="none"/>
        </w:rPr>
        <w:t xml:space="preserve">• Expand communication and understanding of operational policies related to PreDischarge (IDES/BDD) programs. </w:t>
      </w:r>
    </w:p>
    <w:p w14:paraId="64BF63B8" w14:textId="14D34196" w:rsidR="005731A4" w:rsidRPr="00567572" w:rsidRDefault="005731A4" w:rsidP="000D79A0">
      <w:pPr>
        <w:pStyle w:val="Heading10"/>
        <w:ind w:left="720"/>
        <w:rPr>
          <w:b w:val="0"/>
          <w:bCs/>
          <w:color w:val="auto"/>
          <w:sz w:val="24"/>
          <w:szCs w:val="20"/>
          <w:u w:val="none"/>
        </w:rPr>
      </w:pPr>
      <w:r w:rsidRPr="00567572">
        <w:rPr>
          <w:b w:val="0"/>
          <w:bCs/>
          <w:color w:val="auto"/>
          <w:sz w:val="24"/>
          <w:szCs w:val="20"/>
          <w:u w:val="none"/>
        </w:rPr>
        <w:t xml:space="preserve">• Create a baseline measurement to assess the impact of PreDischarge efforts through direct feedback/engagement via the use of “Office Hours” </w:t>
      </w:r>
    </w:p>
    <w:p w14:paraId="1D61840E" w14:textId="035F3148" w:rsidR="005731A4" w:rsidRPr="00567572" w:rsidRDefault="005731A4" w:rsidP="000D79A0">
      <w:pPr>
        <w:pStyle w:val="Heading10"/>
        <w:ind w:left="720"/>
        <w:rPr>
          <w:b w:val="0"/>
          <w:bCs/>
          <w:color w:val="auto"/>
          <w:sz w:val="24"/>
          <w:szCs w:val="20"/>
          <w:u w:val="none"/>
        </w:rPr>
      </w:pPr>
      <w:r w:rsidRPr="00567572">
        <w:rPr>
          <w:b w:val="0"/>
          <w:bCs/>
          <w:color w:val="auto"/>
          <w:sz w:val="24"/>
          <w:szCs w:val="20"/>
          <w:u w:val="none"/>
        </w:rPr>
        <w:t xml:space="preserve">• Provide opportunities for direct contact between PreDischarge staff and MSCs in the field offices. </w:t>
      </w:r>
    </w:p>
    <w:p w14:paraId="4113CA61" w14:textId="77777777" w:rsidR="005731A4" w:rsidRPr="00567572" w:rsidRDefault="005731A4" w:rsidP="005731A4">
      <w:pPr>
        <w:pStyle w:val="Heading10"/>
        <w:rPr>
          <w:b w:val="0"/>
          <w:bCs/>
          <w:color w:val="auto"/>
          <w:sz w:val="24"/>
          <w:szCs w:val="20"/>
          <w:u w:val="none"/>
        </w:rPr>
      </w:pPr>
    </w:p>
    <w:p w14:paraId="2F47B50B" w14:textId="77777777" w:rsidR="005731A4" w:rsidRPr="00567572" w:rsidRDefault="005731A4" w:rsidP="005731A4">
      <w:pPr>
        <w:pStyle w:val="Heading10"/>
        <w:rPr>
          <w:color w:val="auto"/>
          <w:sz w:val="24"/>
          <w:szCs w:val="20"/>
          <w:u w:val="none"/>
        </w:rPr>
      </w:pPr>
      <w:r w:rsidRPr="00567572">
        <w:rPr>
          <w:color w:val="auto"/>
          <w:sz w:val="24"/>
          <w:szCs w:val="20"/>
          <w:u w:val="none"/>
        </w:rPr>
        <w:t xml:space="preserve">Plan of Action: </w:t>
      </w:r>
    </w:p>
    <w:p w14:paraId="6CF93D9C" w14:textId="4248A9A4" w:rsidR="005731A4" w:rsidRPr="00567572" w:rsidRDefault="005731A4" w:rsidP="000D79A0">
      <w:pPr>
        <w:pStyle w:val="Heading10"/>
        <w:tabs>
          <w:tab w:val="clear" w:pos="0"/>
          <w:tab w:val="left" w:pos="810"/>
        </w:tabs>
        <w:ind w:left="810"/>
        <w:rPr>
          <w:b w:val="0"/>
          <w:bCs/>
          <w:color w:val="auto"/>
          <w:sz w:val="24"/>
          <w:szCs w:val="20"/>
          <w:u w:val="none"/>
        </w:rPr>
      </w:pPr>
      <w:r w:rsidRPr="00567572">
        <w:rPr>
          <w:b w:val="0"/>
          <w:bCs/>
          <w:color w:val="auto"/>
          <w:sz w:val="24"/>
          <w:szCs w:val="20"/>
          <w:u w:val="none"/>
        </w:rPr>
        <w:t>• Establish a new Teams Channel specifically for M</w:t>
      </w:r>
      <w:r w:rsidR="00F07274">
        <w:rPr>
          <w:b w:val="0"/>
          <w:bCs/>
          <w:color w:val="auto"/>
          <w:sz w:val="24"/>
          <w:szCs w:val="20"/>
          <w:u w:val="none"/>
        </w:rPr>
        <w:t>SCs</w:t>
      </w:r>
      <w:r w:rsidRPr="00567572">
        <w:rPr>
          <w:b w:val="0"/>
          <w:bCs/>
          <w:color w:val="auto"/>
          <w:sz w:val="24"/>
          <w:szCs w:val="20"/>
          <w:u w:val="none"/>
        </w:rPr>
        <w:t xml:space="preserve"> </w:t>
      </w:r>
    </w:p>
    <w:p w14:paraId="723CA9AC" w14:textId="648E8009" w:rsidR="005731A4" w:rsidRPr="00567572" w:rsidRDefault="005731A4" w:rsidP="000D79A0">
      <w:pPr>
        <w:pStyle w:val="Heading10"/>
        <w:ind w:left="810"/>
        <w:rPr>
          <w:b w:val="0"/>
          <w:bCs/>
          <w:color w:val="auto"/>
          <w:sz w:val="24"/>
          <w:szCs w:val="20"/>
          <w:u w:val="none"/>
        </w:rPr>
      </w:pPr>
      <w:r w:rsidRPr="00567572">
        <w:rPr>
          <w:b w:val="0"/>
          <w:bCs/>
          <w:color w:val="auto"/>
          <w:sz w:val="24"/>
          <w:szCs w:val="20"/>
          <w:u w:val="none"/>
        </w:rPr>
        <w:t>• Establish core hours for active chat questions and answers</w:t>
      </w:r>
    </w:p>
    <w:p w14:paraId="1C4616EF" w14:textId="77777777" w:rsidR="005731A4" w:rsidRPr="00567572" w:rsidRDefault="005731A4" w:rsidP="000D79A0">
      <w:pPr>
        <w:pStyle w:val="Heading10"/>
        <w:ind w:left="810"/>
        <w:rPr>
          <w:b w:val="0"/>
          <w:bCs/>
          <w:color w:val="auto"/>
          <w:sz w:val="24"/>
          <w:szCs w:val="20"/>
          <w:u w:val="none"/>
        </w:rPr>
      </w:pPr>
    </w:p>
    <w:p w14:paraId="0D52F618" w14:textId="27A18DAA" w:rsidR="005731A4" w:rsidRPr="00567572" w:rsidRDefault="005731A4" w:rsidP="000D79A0">
      <w:pPr>
        <w:pStyle w:val="Heading10"/>
        <w:numPr>
          <w:ilvl w:val="0"/>
          <w:numId w:val="35"/>
        </w:numPr>
        <w:ind w:left="1800" w:firstLine="0"/>
        <w:rPr>
          <w:b w:val="0"/>
          <w:bCs/>
          <w:color w:val="auto"/>
          <w:sz w:val="24"/>
          <w:szCs w:val="20"/>
          <w:u w:val="none"/>
        </w:rPr>
      </w:pPr>
      <w:r w:rsidRPr="00567572">
        <w:rPr>
          <w:b w:val="0"/>
          <w:bCs/>
          <w:color w:val="auto"/>
          <w:sz w:val="24"/>
          <w:szCs w:val="20"/>
          <w:u w:val="none"/>
        </w:rPr>
        <w:t xml:space="preserve">Beginning - June 1, 2022 </w:t>
      </w:r>
    </w:p>
    <w:p w14:paraId="42B7A1A7" w14:textId="77777777" w:rsidR="005731A4" w:rsidRPr="00567572" w:rsidRDefault="005731A4" w:rsidP="005731A4">
      <w:pPr>
        <w:pStyle w:val="Heading10"/>
        <w:rPr>
          <w:b w:val="0"/>
          <w:bCs/>
          <w:color w:val="auto"/>
          <w:sz w:val="24"/>
          <w:szCs w:val="20"/>
          <w:u w:val="none"/>
        </w:rPr>
      </w:pPr>
    </w:p>
    <w:p w14:paraId="19C16095" w14:textId="40C605A4" w:rsidR="005731A4" w:rsidRDefault="005731A4" w:rsidP="000D79A0">
      <w:pPr>
        <w:pStyle w:val="Heading10"/>
        <w:numPr>
          <w:ilvl w:val="0"/>
          <w:numId w:val="39"/>
        </w:numPr>
        <w:ind w:left="990" w:hanging="180"/>
        <w:rPr>
          <w:b w:val="0"/>
          <w:bCs/>
          <w:color w:val="auto"/>
          <w:sz w:val="24"/>
          <w:szCs w:val="20"/>
          <w:u w:val="none"/>
        </w:rPr>
      </w:pPr>
      <w:r w:rsidRPr="00567572">
        <w:rPr>
          <w:b w:val="0"/>
          <w:bCs/>
          <w:color w:val="auto"/>
          <w:sz w:val="24"/>
          <w:szCs w:val="20"/>
          <w:u w:val="none"/>
        </w:rPr>
        <w:t xml:space="preserve">Specify communications to allow staff engagement and direct responses for general inquiry questions that can be answered promptly via chat </w:t>
      </w:r>
    </w:p>
    <w:p w14:paraId="07D32ED6" w14:textId="7EEFC327" w:rsidR="00C251FB" w:rsidRPr="00567572" w:rsidRDefault="00C251FB" w:rsidP="000D79A0">
      <w:pPr>
        <w:pStyle w:val="Heading10"/>
        <w:numPr>
          <w:ilvl w:val="0"/>
          <w:numId w:val="39"/>
        </w:numPr>
        <w:ind w:left="990" w:hanging="180"/>
        <w:rPr>
          <w:b w:val="0"/>
          <w:bCs/>
          <w:color w:val="auto"/>
          <w:sz w:val="24"/>
          <w:szCs w:val="20"/>
          <w:u w:val="none"/>
        </w:rPr>
      </w:pPr>
      <w:r>
        <w:rPr>
          <w:b w:val="0"/>
          <w:bCs/>
          <w:color w:val="auto"/>
          <w:sz w:val="24"/>
          <w:szCs w:val="20"/>
          <w:u w:val="none"/>
        </w:rPr>
        <w:t>Guidance and communications forthcoming</w:t>
      </w:r>
    </w:p>
    <w:p w14:paraId="1CBAC00C" w14:textId="77777777" w:rsidR="00F07274" w:rsidRDefault="00F07274" w:rsidP="00F07274">
      <w:pPr>
        <w:pStyle w:val="Heading10"/>
        <w:ind w:left="1440"/>
        <w:rPr>
          <w:sz w:val="32"/>
        </w:rPr>
      </w:pPr>
    </w:p>
    <w:p w14:paraId="1D581396" w14:textId="21E1B4E4" w:rsidR="00DF22FD" w:rsidRDefault="00110192" w:rsidP="003475F2">
      <w:pPr>
        <w:rPr>
          <w:rFonts w:ascii="Arial" w:hAnsi="Arial"/>
        </w:rPr>
      </w:pPr>
      <w:bookmarkStart w:id="10" w:name="_Hlk89856189"/>
      <w:r>
        <w:rPr>
          <w:rFonts w:ascii="Arial" w:hAnsi="Arial"/>
          <w:b/>
          <w:bCs/>
          <w:sz w:val="28"/>
          <w:szCs w:val="28"/>
          <w:u w:val="single"/>
        </w:rPr>
        <w:t>Pre-Discharge, BDD and IDES Homepages</w:t>
      </w:r>
      <w:r w:rsidR="00DF22FD">
        <w:rPr>
          <w:rFonts w:ascii="Arial" w:hAnsi="Arial"/>
          <w:b/>
          <w:bCs/>
          <w:sz w:val="28"/>
          <w:szCs w:val="28"/>
          <w:u w:val="single"/>
        </w:rPr>
        <w:t xml:space="preserve"> </w:t>
      </w:r>
      <w:bookmarkEnd w:id="10"/>
    </w:p>
    <w:p w14:paraId="7FEAD72C" w14:textId="18356849" w:rsidR="00110192" w:rsidRDefault="00110192" w:rsidP="00DF22FD">
      <w:pPr>
        <w:rPr>
          <w:rFonts w:ascii="Arial" w:hAnsi="Arial"/>
        </w:rPr>
      </w:pPr>
      <w:r>
        <w:rPr>
          <w:rFonts w:ascii="Arial" w:hAnsi="Arial"/>
        </w:rPr>
        <w:t xml:space="preserve">We have begun to transition all information that applies to </w:t>
      </w:r>
      <w:r w:rsidR="00981038">
        <w:rPr>
          <w:rFonts w:ascii="Arial" w:hAnsi="Arial"/>
        </w:rPr>
        <w:t xml:space="preserve">both </w:t>
      </w:r>
      <w:r>
        <w:rPr>
          <w:rFonts w:ascii="Arial" w:hAnsi="Arial"/>
        </w:rPr>
        <w:t>BDD and IDES to the “</w:t>
      </w:r>
      <w:hyperlink r:id="rId16" w:history="1">
        <w:r w:rsidRPr="00110192">
          <w:rPr>
            <w:rStyle w:val="Hyperlink"/>
            <w:rFonts w:ascii="Arial" w:hAnsi="Arial"/>
          </w:rPr>
          <w:t>Pre-Discharge Programs</w:t>
        </w:r>
      </w:hyperlink>
      <w:r>
        <w:rPr>
          <w:rFonts w:ascii="Arial" w:hAnsi="Arial"/>
        </w:rPr>
        <w:t>” Homepage (Ex: Monthly Call information)</w:t>
      </w:r>
      <w:r w:rsidR="0086366B">
        <w:rPr>
          <w:rFonts w:ascii="Arial" w:hAnsi="Arial"/>
        </w:rPr>
        <w:t xml:space="preserve">, however, </w:t>
      </w:r>
      <w:r w:rsidR="00265811">
        <w:rPr>
          <w:rFonts w:ascii="Arial" w:hAnsi="Arial"/>
        </w:rPr>
        <w:t>that in</w:t>
      </w:r>
      <w:r w:rsidR="00E1249C">
        <w:rPr>
          <w:rFonts w:ascii="Arial" w:hAnsi="Arial"/>
        </w:rPr>
        <w:t xml:space="preserve">formation will </w:t>
      </w:r>
      <w:r w:rsidR="00B64E8A">
        <w:rPr>
          <w:rFonts w:ascii="Arial" w:hAnsi="Arial"/>
        </w:rPr>
        <w:t>also be on t</w:t>
      </w:r>
      <w:r w:rsidR="00E1249C">
        <w:rPr>
          <w:rFonts w:ascii="Arial" w:hAnsi="Arial"/>
        </w:rPr>
        <w:t xml:space="preserve">he </w:t>
      </w:r>
      <w:hyperlink r:id="rId17" w:history="1">
        <w:r w:rsidR="0086366B" w:rsidRPr="00110192">
          <w:rPr>
            <w:rStyle w:val="Hyperlink"/>
            <w:rFonts w:ascii="Arial" w:hAnsi="Arial"/>
          </w:rPr>
          <w:t>BDD</w:t>
        </w:r>
      </w:hyperlink>
      <w:r w:rsidR="0086366B">
        <w:rPr>
          <w:rFonts w:ascii="Arial" w:hAnsi="Arial"/>
        </w:rPr>
        <w:t xml:space="preserve"> and </w:t>
      </w:r>
      <w:hyperlink r:id="rId18" w:history="1">
        <w:r w:rsidR="0086366B" w:rsidRPr="00110192">
          <w:rPr>
            <w:rStyle w:val="Hyperlink"/>
            <w:rFonts w:ascii="Arial" w:hAnsi="Arial"/>
          </w:rPr>
          <w:t>IDES</w:t>
        </w:r>
      </w:hyperlink>
      <w:r w:rsidR="0086366B">
        <w:rPr>
          <w:rFonts w:ascii="Arial" w:hAnsi="Arial"/>
        </w:rPr>
        <w:t xml:space="preserve"> Homepages </w:t>
      </w:r>
      <w:r w:rsidR="00E1249C">
        <w:rPr>
          <w:rFonts w:ascii="Arial" w:hAnsi="Arial"/>
        </w:rPr>
        <w:t xml:space="preserve">during the transition. </w:t>
      </w:r>
      <w:r>
        <w:rPr>
          <w:rFonts w:ascii="Arial" w:hAnsi="Arial"/>
        </w:rPr>
        <w:t xml:space="preserve">Information that is specific to either BDD or IDES will remain on the </w:t>
      </w:r>
      <w:hyperlink r:id="rId19" w:history="1">
        <w:r w:rsidRPr="00110192">
          <w:rPr>
            <w:rStyle w:val="Hyperlink"/>
            <w:rFonts w:ascii="Arial" w:hAnsi="Arial"/>
          </w:rPr>
          <w:t>BDD</w:t>
        </w:r>
      </w:hyperlink>
      <w:r>
        <w:rPr>
          <w:rFonts w:ascii="Arial" w:hAnsi="Arial"/>
        </w:rPr>
        <w:t xml:space="preserve"> and </w:t>
      </w:r>
      <w:hyperlink r:id="rId20" w:history="1">
        <w:r w:rsidRPr="00110192">
          <w:rPr>
            <w:rStyle w:val="Hyperlink"/>
            <w:rFonts w:ascii="Arial" w:hAnsi="Arial"/>
          </w:rPr>
          <w:t>IDES</w:t>
        </w:r>
      </w:hyperlink>
      <w:r>
        <w:rPr>
          <w:rFonts w:ascii="Arial" w:hAnsi="Arial"/>
        </w:rPr>
        <w:t xml:space="preserve"> Homepages until further notice. </w:t>
      </w:r>
    </w:p>
    <w:p w14:paraId="108A2516" w14:textId="77777777" w:rsidR="00110192" w:rsidRDefault="00110192" w:rsidP="00DF22FD">
      <w:pPr>
        <w:rPr>
          <w:rFonts w:ascii="Arial" w:hAnsi="Arial"/>
        </w:rPr>
      </w:pPr>
    </w:p>
    <w:p w14:paraId="4C1B9697" w14:textId="746FB15D" w:rsidR="2A7CA2BA" w:rsidRDefault="2A7CA2BA" w:rsidP="07A6DAA0">
      <w:pPr>
        <w:rPr>
          <w:rFonts w:ascii="Arial" w:eastAsia="Arial" w:hAnsi="Arial" w:cs="Arial"/>
          <w:b/>
          <w:bCs/>
          <w:sz w:val="28"/>
          <w:szCs w:val="28"/>
          <w:u w:val="single"/>
        </w:rPr>
      </w:pPr>
      <w:r w:rsidRPr="07A6DAA0">
        <w:rPr>
          <w:rFonts w:ascii="Arial" w:eastAsia="Arial" w:hAnsi="Arial" w:cs="Arial"/>
          <w:b/>
          <w:bCs/>
          <w:sz w:val="28"/>
          <w:szCs w:val="28"/>
          <w:u w:val="single"/>
        </w:rPr>
        <w:t>Required Use of New Vendors for Pre-Discharge Examinations</w:t>
      </w:r>
    </w:p>
    <w:p w14:paraId="128632E1" w14:textId="06F67698" w:rsidR="2A7CA2BA" w:rsidRDefault="2A7CA2BA">
      <w:r w:rsidRPr="2A7CA2BA">
        <w:rPr>
          <w:rFonts w:ascii="Arial" w:eastAsia="Arial" w:hAnsi="Arial" w:cs="Arial"/>
        </w:rPr>
        <w:t xml:space="preserve">As indicated in the Office of Field Operations (OFO) email, dated April 6, 2022, the Medical Disability Examination Office (MDEO) announced that VBA had awarded new contracts to support the BDD and IDES programs. Please refer to the email below for further information about new vendors associated with the “Pre-Discharge” and “Overseas” contract regions. </w:t>
      </w:r>
    </w:p>
    <w:p w14:paraId="4F01E5A8" w14:textId="4E20A5BB" w:rsidR="2A7CA2BA" w:rsidRDefault="2A7CA2BA">
      <w:r w:rsidRPr="2A7CA2BA">
        <w:rPr>
          <w:rFonts w:ascii="Arial" w:eastAsia="Arial" w:hAnsi="Arial" w:cs="Arial"/>
        </w:rPr>
        <w:t xml:space="preserve"> </w:t>
      </w:r>
    </w:p>
    <w:p w14:paraId="10615969" w14:textId="1E3764F5" w:rsidR="00981038" w:rsidRDefault="2A7CA2BA" w:rsidP="2A7CA2BA">
      <w:pPr>
        <w:rPr>
          <w:rFonts w:ascii="Arial" w:eastAsia="Arial" w:hAnsi="Arial" w:cs="Arial"/>
        </w:rPr>
      </w:pPr>
      <w:r w:rsidRPr="2A7CA2BA">
        <w:rPr>
          <w:rFonts w:ascii="Arial" w:eastAsia="Arial" w:hAnsi="Arial" w:cs="Arial"/>
        </w:rPr>
        <w:t xml:space="preserve">The OFO email dated April 29, 2022, </w:t>
      </w:r>
      <w:r w:rsidR="00981038">
        <w:rPr>
          <w:rFonts w:ascii="Arial" w:eastAsia="Arial" w:hAnsi="Arial" w:cs="Arial"/>
        </w:rPr>
        <w:t>stated:</w:t>
      </w:r>
    </w:p>
    <w:p w14:paraId="774225E3" w14:textId="77777777" w:rsidR="00981038" w:rsidRDefault="00981038" w:rsidP="2A7CA2BA">
      <w:pPr>
        <w:rPr>
          <w:rFonts w:ascii="Arial" w:eastAsia="Arial" w:hAnsi="Arial" w:cs="Arial"/>
        </w:rPr>
      </w:pPr>
    </w:p>
    <w:p w14:paraId="5CDE159D" w14:textId="0C23263B" w:rsidR="2A7CA2BA" w:rsidRPr="00192A97" w:rsidRDefault="00981038" w:rsidP="2A7CA2BA">
      <w:pPr>
        <w:rPr>
          <w:rFonts w:ascii="Arial" w:eastAsia="Arial" w:hAnsi="Arial" w:cs="Arial"/>
          <w:i/>
          <w:iCs/>
          <w:strike/>
        </w:rPr>
      </w:pPr>
      <w:r w:rsidRPr="00192A97">
        <w:rPr>
          <w:rFonts w:ascii="Arial" w:eastAsia="Arial" w:hAnsi="Arial" w:cs="Arial"/>
          <w:i/>
          <w:iCs/>
        </w:rPr>
        <w:t>E</w:t>
      </w:r>
      <w:r w:rsidR="2A7CA2BA" w:rsidRPr="00192A97">
        <w:rPr>
          <w:rFonts w:ascii="Arial" w:eastAsia="Arial" w:hAnsi="Arial" w:cs="Arial"/>
          <w:i/>
          <w:iCs/>
        </w:rPr>
        <w:t>ffective immediately, claims processors must select the recommended vendor shown in the Exam Management System (EMS) for all IDES and BDD examination requests</w:t>
      </w:r>
      <w:r w:rsidR="2A7CA2BA" w:rsidRPr="00192A97">
        <w:rPr>
          <w:rFonts w:ascii="Arial" w:eastAsia="Arial" w:hAnsi="Arial" w:cs="Arial"/>
          <w:b/>
          <w:bCs/>
          <w:i/>
          <w:iCs/>
        </w:rPr>
        <w:t xml:space="preserve">.  </w:t>
      </w:r>
      <w:r w:rsidR="2A7CA2BA" w:rsidRPr="00192A97">
        <w:rPr>
          <w:rFonts w:ascii="Arial" w:eastAsia="Arial" w:hAnsi="Arial" w:cs="Arial"/>
          <w:i/>
          <w:iCs/>
        </w:rPr>
        <w:t>The Exam Provider options in the Veterans Tracking Application (VTA) were updated to reflect the new vendors on Thursday April 28, 20</w:t>
      </w:r>
      <w:r w:rsidRPr="00192A97">
        <w:rPr>
          <w:rFonts w:ascii="Arial" w:eastAsia="Arial" w:hAnsi="Arial" w:cs="Arial"/>
          <w:i/>
          <w:iCs/>
        </w:rPr>
        <w:t>2</w:t>
      </w:r>
      <w:r w:rsidR="2A7CA2BA" w:rsidRPr="00192A97">
        <w:rPr>
          <w:rFonts w:ascii="Arial" w:eastAsia="Arial" w:hAnsi="Arial" w:cs="Arial"/>
          <w:i/>
          <w:iCs/>
        </w:rPr>
        <w:t>2, and appear as options in the EMS.</w:t>
      </w:r>
    </w:p>
    <w:p w14:paraId="520AFEEE" w14:textId="6D38121D" w:rsidR="2A7CA2BA" w:rsidRPr="00192A97" w:rsidRDefault="2A7CA2BA">
      <w:pPr>
        <w:rPr>
          <w:i/>
          <w:iCs/>
        </w:rPr>
      </w:pPr>
      <w:r w:rsidRPr="00192A97">
        <w:rPr>
          <w:rFonts w:ascii="Arial" w:eastAsia="Arial" w:hAnsi="Arial" w:cs="Arial"/>
          <w:i/>
          <w:iCs/>
        </w:rPr>
        <w:lastRenderedPageBreak/>
        <w:t xml:space="preserve"> MSCs and claims processors are to follow the </w:t>
      </w:r>
      <w:hyperlink r:id="rId21">
        <w:r w:rsidRPr="00192A97">
          <w:rPr>
            <w:rStyle w:val="Hyperlink"/>
            <w:rFonts w:ascii="Arial" w:eastAsia="Arial" w:hAnsi="Arial" w:cs="Arial"/>
            <w:i/>
            <w:iCs/>
          </w:rPr>
          <w:t>Contract Exam Inquiry Guidelines</w:t>
        </w:r>
      </w:hyperlink>
      <w:r w:rsidRPr="00192A97">
        <w:rPr>
          <w:rFonts w:ascii="Arial" w:eastAsia="Arial" w:hAnsi="Arial" w:cs="Arial"/>
          <w:i/>
          <w:iCs/>
        </w:rPr>
        <w:t xml:space="preserve"> where vendor information may be found and should consult with their station </w:t>
      </w:r>
      <w:hyperlink r:id="rId22">
        <w:r w:rsidRPr="00192A97">
          <w:rPr>
            <w:rStyle w:val="Hyperlink"/>
            <w:rFonts w:ascii="Arial" w:eastAsia="Arial" w:hAnsi="Arial" w:cs="Arial"/>
            <w:i/>
            <w:iCs/>
          </w:rPr>
          <w:t>Exam Liaisons</w:t>
        </w:r>
      </w:hyperlink>
      <w:r w:rsidRPr="00192A97">
        <w:rPr>
          <w:rFonts w:ascii="Arial" w:eastAsia="Arial" w:hAnsi="Arial" w:cs="Arial"/>
          <w:i/>
          <w:iCs/>
        </w:rPr>
        <w:t xml:space="preserve"> on any exam-specific questions.</w:t>
      </w:r>
    </w:p>
    <w:p w14:paraId="4C58E7A7" w14:textId="5C859D95" w:rsidR="2A7CA2BA" w:rsidRPr="00192A97" w:rsidRDefault="2A7CA2BA">
      <w:pPr>
        <w:rPr>
          <w:i/>
          <w:iCs/>
        </w:rPr>
      </w:pPr>
      <w:r w:rsidRPr="00192A97">
        <w:rPr>
          <w:rFonts w:ascii="Arial" w:eastAsia="Arial" w:hAnsi="Arial" w:cs="Arial"/>
          <w:i/>
          <w:iCs/>
          <w:color w:val="000000" w:themeColor="text1"/>
        </w:rPr>
        <w:t xml:space="preserve"> </w:t>
      </w:r>
    </w:p>
    <w:p w14:paraId="6CB6DFD4" w14:textId="1F893958" w:rsidR="2A7CA2BA" w:rsidRPr="00192A97" w:rsidRDefault="2A7CA2BA">
      <w:pPr>
        <w:rPr>
          <w:i/>
          <w:iCs/>
        </w:rPr>
      </w:pPr>
      <w:r w:rsidRPr="00192A97">
        <w:rPr>
          <w:rFonts w:ascii="Arial" w:eastAsia="Arial" w:hAnsi="Arial" w:cs="Arial"/>
          <w:i/>
          <w:iCs/>
        </w:rPr>
        <w:t xml:space="preserve">Please direct any questions to </w:t>
      </w:r>
      <w:hyperlink r:id="rId23">
        <w:r w:rsidRPr="00192A97">
          <w:rPr>
            <w:rStyle w:val="Hyperlink"/>
            <w:rFonts w:ascii="Arial" w:eastAsia="Arial" w:hAnsi="Arial" w:cs="Arial"/>
            <w:i/>
            <w:iCs/>
          </w:rPr>
          <w:t>IDES.VBACO@VA.GOV</w:t>
        </w:r>
      </w:hyperlink>
      <w:r w:rsidRPr="00192A97">
        <w:rPr>
          <w:rFonts w:ascii="Arial" w:eastAsia="Arial" w:hAnsi="Arial" w:cs="Arial"/>
          <w:i/>
          <w:iCs/>
        </w:rPr>
        <w:t xml:space="preserve"> or </w:t>
      </w:r>
      <w:hyperlink r:id="rId24">
        <w:r w:rsidRPr="00192A97">
          <w:rPr>
            <w:rStyle w:val="Hyperlink"/>
            <w:rFonts w:ascii="Arial" w:eastAsia="Arial" w:hAnsi="Arial" w:cs="Arial"/>
            <w:i/>
            <w:iCs/>
          </w:rPr>
          <w:t>Predischarge.VBACO@va.gov</w:t>
        </w:r>
      </w:hyperlink>
      <w:r w:rsidRPr="00192A97">
        <w:rPr>
          <w:rFonts w:ascii="Arial" w:eastAsia="Arial" w:hAnsi="Arial" w:cs="Arial"/>
          <w:i/>
          <w:iCs/>
        </w:rPr>
        <w:t>.</w:t>
      </w:r>
    </w:p>
    <w:p w14:paraId="55FC12B4" w14:textId="77777777" w:rsidR="0067651C" w:rsidRDefault="0067651C" w:rsidP="00DF22FD">
      <w:pPr>
        <w:rPr>
          <w:rFonts w:ascii="Arial" w:hAnsi="Arial"/>
        </w:rPr>
      </w:pPr>
    </w:p>
    <w:p w14:paraId="0CC55A6B" w14:textId="7F95A410" w:rsidR="00C42B61" w:rsidRPr="0068679E" w:rsidRDefault="00C42B61" w:rsidP="00C42B61">
      <w:pPr>
        <w:rPr>
          <w:rFonts w:ascii="Arial" w:hAnsi="Arial"/>
          <w:b/>
          <w:bCs/>
          <w:sz w:val="28"/>
          <w:szCs w:val="28"/>
          <w:u w:val="single"/>
        </w:rPr>
      </w:pPr>
      <w:r w:rsidRPr="0068679E">
        <w:rPr>
          <w:rFonts w:ascii="Arial" w:hAnsi="Arial"/>
          <w:b/>
          <w:bCs/>
          <w:sz w:val="28"/>
          <w:szCs w:val="28"/>
          <w:u w:val="single"/>
        </w:rPr>
        <w:t xml:space="preserve">VBA Medical Disability Examination International Contract Awards </w:t>
      </w:r>
    </w:p>
    <w:p w14:paraId="4D30EB30" w14:textId="3A9C0A06" w:rsidR="00A62A51" w:rsidRPr="0068679E" w:rsidRDefault="27FECBC2" w:rsidP="00192A97">
      <w:pPr>
        <w:tabs>
          <w:tab w:val="num" w:pos="720"/>
        </w:tabs>
        <w:rPr>
          <w:rFonts w:ascii="Arial" w:hAnsi="Arial"/>
        </w:rPr>
      </w:pPr>
      <w:r w:rsidRPr="0068679E">
        <w:rPr>
          <w:rFonts w:ascii="Arial" w:hAnsi="Arial"/>
        </w:rPr>
        <w:t xml:space="preserve">The International contract provides C&amp;P examinations for Veterans and Service </w:t>
      </w:r>
      <w:r w:rsidR="7CC557F7" w:rsidRPr="0068679E">
        <w:rPr>
          <w:rFonts w:ascii="Arial" w:hAnsi="Arial"/>
        </w:rPr>
        <w:t>m</w:t>
      </w:r>
      <w:r w:rsidRPr="0068679E">
        <w:rPr>
          <w:rFonts w:ascii="Arial" w:hAnsi="Arial"/>
        </w:rPr>
        <w:t xml:space="preserve">embers residing within US territories as well as foreign locations. This contract award increased the number of primary vendors from one to two: Veterans Evaluation Services (VES) and QTC Services, Inc. QTC’s International Go-Live dates </w:t>
      </w:r>
      <w:r w:rsidR="2D1AC215" w:rsidRPr="0068679E">
        <w:rPr>
          <w:rFonts w:ascii="Arial" w:hAnsi="Arial"/>
        </w:rPr>
        <w:t xml:space="preserve">are </w:t>
      </w:r>
      <w:r w:rsidR="2F9B5216" w:rsidRPr="0068679E">
        <w:rPr>
          <w:rFonts w:ascii="Arial" w:hAnsi="Arial"/>
        </w:rPr>
        <w:t>developing with the goal to conclude by EOFY. Firm dates and locations will be announced when available.</w:t>
      </w:r>
    </w:p>
    <w:p w14:paraId="2625288D" w14:textId="5ECAD31F" w:rsidR="642A8808" w:rsidRPr="0068679E" w:rsidRDefault="642A8808" w:rsidP="642A8808">
      <w:pPr>
        <w:rPr>
          <w:color w:val="000000" w:themeColor="text1"/>
        </w:rPr>
      </w:pPr>
    </w:p>
    <w:p w14:paraId="23E604E7" w14:textId="5D1178E8" w:rsidR="00E01F12" w:rsidRPr="0068679E" w:rsidRDefault="00E01F12" w:rsidP="00E01F12">
      <w:pPr>
        <w:tabs>
          <w:tab w:val="left" w:pos="0"/>
        </w:tabs>
        <w:outlineLvl w:val="0"/>
        <w:rPr>
          <w:rFonts w:ascii="Arial" w:hAnsi="Arial" w:cs="Arial"/>
          <w:b/>
          <w:color w:val="1F497D" w:themeColor="text2"/>
          <w:sz w:val="32"/>
          <w:u w:val="single"/>
          <w:bdr w:val="none" w:sz="0" w:space="0" w:color="auto" w:frame="1"/>
        </w:rPr>
      </w:pPr>
      <w:bookmarkStart w:id="11" w:name="_Toc529446373"/>
      <w:bookmarkStart w:id="12" w:name="_Toc534285426"/>
      <w:bookmarkStart w:id="13" w:name="_Hlk34988243"/>
      <w:bookmarkStart w:id="14" w:name="_Hlk43112578"/>
      <w:r w:rsidRPr="0068679E">
        <w:rPr>
          <w:rFonts w:ascii="Arial" w:hAnsi="Arial" w:cs="Arial"/>
          <w:b/>
          <w:color w:val="1F497D" w:themeColor="text2"/>
          <w:sz w:val="32"/>
          <w:u w:val="single"/>
          <w:bdr w:val="none" w:sz="0" w:space="0" w:color="auto" w:frame="1"/>
        </w:rPr>
        <w:t xml:space="preserve">BDD Specific Topics </w:t>
      </w:r>
    </w:p>
    <w:p w14:paraId="5E9B9331" w14:textId="495544BD" w:rsidR="00895035" w:rsidRPr="0068679E" w:rsidRDefault="00895035" w:rsidP="00E01F12">
      <w:pPr>
        <w:rPr>
          <w:rFonts w:ascii="Arial" w:hAnsi="Arial" w:cs="Arial"/>
          <w:b/>
          <w:bCs/>
          <w:sz w:val="28"/>
          <w:szCs w:val="28"/>
          <w:u w:val="single"/>
        </w:rPr>
      </w:pPr>
    </w:p>
    <w:p w14:paraId="2A9C427F" w14:textId="40B84EC7" w:rsidR="00F474AE" w:rsidRPr="0068679E" w:rsidRDefault="00F474AE" w:rsidP="00F474AE">
      <w:pPr>
        <w:rPr>
          <w:rFonts w:ascii="Arial" w:hAnsi="Arial" w:cs="Arial"/>
          <w:b/>
          <w:bCs/>
          <w:sz w:val="28"/>
          <w:szCs w:val="28"/>
          <w:u w:val="single"/>
        </w:rPr>
      </w:pPr>
      <w:bookmarkStart w:id="15" w:name="_Hlk102478111"/>
      <w:r w:rsidRPr="0068679E">
        <w:rPr>
          <w:rFonts w:ascii="Arial" w:hAnsi="Arial" w:cs="Arial"/>
          <w:b/>
          <w:bCs/>
          <w:sz w:val="28"/>
          <w:szCs w:val="28"/>
          <w:u w:val="single"/>
        </w:rPr>
        <w:t xml:space="preserve">Notification of Interest (NOI) &amp; AHLTA Web Print (AWP) Data </w:t>
      </w:r>
      <w:r w:rsidR="0068679E" w:rsidRPr="0068679E">
        <w:rPr>
          <w:rFonts w:ascii="Arial" w:hAnsi="Arial" w:cs="Arial"/>
          <w:b/>
          <w:bCs/>
          <w:sz w:val="28"/>
          <w:szCs w:val="28"/>
          <w:u w:val="single"/>
        </w:rPr>
        <w:t>Process Testing</w:t>
      </w:r>
    </w:p>
    <w:p w14:paraId="47AFCA5E" w14:textId="5BA58FC3" w:rsidR="00F474AE" w:rsidRDefault="108CAE77" w:rsidP="2A7CA2BA">
      <w:pPr>
        <w:rPr>
          <w:rFonts w:ascii="Arial" w:hAnsi="Arial" w:cs="Arial"/>
        </w:rPr>
      </w:pPr>
      <w:r w:rsidRPr="0068679E">
        <w:rPr>
          <w:rFonts w:ascii="Arial" w:hAnsi="Arial" w:cs="Arial"/>
        </w:rPr>
        <w:t>The Department of Veterans Affairs (VA) and the Department of Defense (DoD) continue to test BDD</w:t>
      </w:r>
      <w:r w:rsidRPr="2A13CE83">
        <w:rPr>
          <w:rFonts w:ascii="Arial" w:hAnsi="Arial" w:cs="Arial"/>
        </w:rPr>
        <w:t xml:space="preserve"> Notification of Interest (NOI) Data. We are now at a stage to evaluate the electronic transferal of portions of the Service Treatment Records (STRs) to VBMS prior to a Service member’s (SM) separation. Both agencies are looking to alleviate the burden of SMs having to obtain and submit copies of their STRs in support of their BDD claim. Testing is anticipated to conclude by the end of June 2022. During testing:</w:t>
      </w:r>
    </w:p>
    <w:p w14:paraId="3DF355E2" w14:textId="3F03EA2E" w:rsidR="00F474AE" w:rsidRDefault="00F474AE" w:rsidP="2A7CA2BA">
      <w:pPr>
        <w:rPr>
          <w:rFonts w:ascii="Arial" w:hAnsi="Arial" w:cs="Arial"/>
        </w:rPr>
      </w:pPr>
    </w:p>
    <w:p w14:paraId="3B32A1DC" w14:textId="1BB06CE6" w:rsidR="00F474AE" w:rsidRDefault="108CAE77" w:rsidP="2A7CA2BA">
      <w:pPr>
        <w:pStyle w:val="ListParagraph"/>
        <w:numPr>
          <w:ilvl w:val="0"/>
          <w:numId w:val="33"/>
        </w:numPr>
        <w:rPr>
          <w:rFonts w:ascii="Arial" w:hAnsi="Arial" w:cs="Arial"/>
        </w:rPr>
      </w:pPr>
      <w:r w:rsidRPr="2A13CE83">
        <w:rPr>
          <w:rFonts w:ascii="Arial" w:hAnsi="Arial" w:cs="Arial"/>
        </w:rPr>
        <w:t>Predischarge  staff will  validate that the expected documents properly transferred to VBMS.</w:t>
      </w:r>
    </w:p>
    <w:p w14:paraId="53A82D28" w14:textId="2EB2FE60" w:rsidR="108CAE77" w:rsidRDefault="108CAE77" w:rsidP="00192A97">
      <w:pPr>
        <w:pStyle w:val="ListParagraph"/>
        <w:numPr>
          <w:ilvl w:val="1"/>
          <w:numId w:val="33"/>
        </w:numPr>
        <w:rPr>
          <w:rFonts w:ascii="Arial" w:eastAsia="Arial" w:hAnsi="Arial" w:cs="Arial"/>
          <w:color w:val="000000" w:themeColor="text1"/>
        </w:rPr>
      </w:pPr>
      <w:r w:rsidRPr="2A13CE83">
        <w:rPr>
          <w:rFonts w:ascii="Arial" w:hAnsi="Arial" w:cs="Arial"/>
        </w:rPr>
        <w:t xml:space="preserve">Expected documents are (also see </w:t>
      </w:r>
      <w:r w:rsidRPr="2A13CE83">
        <w:rPr>
          <w:rFonts w:ascii="Arial" w:hAnsi="Arial" w:cs="Arial"/>
          <w:b/>
          <w:bCs/>
        </w:rPr>
        <w:t xml:space="preserve">Figure 1 </w:t>
      </w:r>
      <w:r w:rsidRPr="00192A97">
        <w:rPr>
          <w:rFonts w:ascii="Arial" w:hAnsi="Arial" w:cs="Arial"/>
        </w:rPr>
        <w:t>below</w:t>
      </w:r>
      <w:r w:rsidRPr="2A13CE83">
        <w:rPr>
          <w:rFonts w:ascii="Arial" w:hAnsi="Arial" w:cs="Arial"/>
          <w:b/>
          <w:bCs/>
        </w:rPr>
        <w:t>)</w:t>
      </w:r>
      <w:r w:rsidRPr="2A13CE83">
        <w:rPr>
          <w:rFonts w:ascii="Arial" w:hAnsi="Arial" w:cs="Arial"/>
        </w:rPr>
        <w:t>:</w:t>
      </w:r>
    </w:p>
    <w:p w14:paraId="6EF740F2" w14:textId="15AE2545" w:rsidR="108CAE77" w:rsidRDefault="108CAE77" w:rsidP="00192A97">
      <w:pPr>
        <w:pStyle w:val="ListParagraph"/>
        <w:numPr>
          <w:ilvl w:val="2"/>
          <w:numId w:val="33"/>
        </w:numPr>
        <w:rPr>
          <w:rFonts w:ascii="Arial" w:eastAsia="Arial" w:hAnsi="Arial" w:cs="Arial"/>
          <w:color w:val="000000" w:themeColor="text1"/>
        </w:rPr>
      </w:pPr>
      <w:r w:rsidRPr="2A13CE83">
        <w:rPr>
          <w:rFonts w:ascii="Arial" w:hAnsi="Arial" w:cs="Arial"/>
        </w:rPr>
        <w:t>“Administrative</w:t>
      </w:r>
      <w:r w:rsidR="1FB56C03" w:rsidRPr="2A13CE83">
        <w:rPr>
          <w:rFonts w:ascii="Arial" w:hAnsi="Arial" w:cs="Arial"/>
        </w:rPr>
        <w:t xml:space="preserve"> - </w:t>
      </w:r>
      <w:r w:rsidRPr="2A13CE83">
        <w:rPr>
          <w:rFonts w:ascii="Arial" w:hAnsi="Arial" w:cs="Arial"/>
        </w:rPr>
        <w:t>Pre</w:t>
      </w:r>
      <w:r w:rsidRPr="2A13CE83">
        <w:rPr>
          <w:rFonts w:ascii="Cambria Math" w:hAnsi="Cambria Math" w:cs="Cambria Math"/>
        </w:rPr>
        <w:t>‐</w:t>
      </w:r>
      <w:r w:rsidRPr="2A13CE83">
        <w:rPr>
          <w:rFonts w:ascii="Arial" w:hAnsi="Arial" w:cs="Arial"/>
        </w:rPr>
        <w:t>Separation Record Statement”</w:t>
      </w:r>
    </w:p>
    <w:p w14:paraId="217E982A" w14:textId="42DCDD9B" w:rsidR="108CAE77" w:rsidRDefault="108CAE77" w:rsidP="00192A97">
      <w:pPr>
        <w:pStyle w:val="ListParagraph"/>
        <w:numPr>
          <w:ilvl w:val="2"/>
          <w:numId w:val="33"/>
        </w:numPr>
        <w:rPr>
          <w:rFonts w:ascii="Arial" w:eastAsia="Arial" w:hAnsi="Arial" w:cs="Arial"/>
          <w:color w:val="000000" w:themeColor="text1"/>
        </w:rPr>
      </w:pPr>
      <w:r w:rsidRPr="2A13CE83">
        <w:rPr>
          <w:rFonts w:ascii="Arial" w:hAnsi="Arial" w:cs="Arial"/>
        </w:rPr>
        <w:t>“Administrative</w:t>
      </w:r>
      <w:r w:rsidR="1FB56C03" w:rsidRPr="2A13CE83">
        <w:rPr>
          <w:rFonts w:ascii="Arial" w:hAnsi="Arial" w:cs="Arial"/>
        </w:rPr>
        <w:t xml:space="preserve"> - </w:t>
      </w:r>
      <w:r w:rsidRPr="2A13CE83">
        <w:rPr>
          <w:rFonts w:ascii="Arial" w:hAnsi="Arial" w:cs="Arial"/>
        </w:rPr>
        <w:t>STR AHLTA” (the AWP)</w:t>
      </w:r>
    </w:p>
    <w:p w14:paraId="2CF4A1DA" w14:textId="5C1FE771" w:rsidR="108CAE77" w:rsidRDefault="108CAE77" w:rsidP="00192A97">
      <w:pPr>
        <w:pStyle w:val="ListParagraph"/>
        <w:numPr>
          <w:ilvl w:val="2"/>
          <w:numId w:val="33"/>
        </w:numPr>
        <w:rPr>
          <w:rFonts w:ascii="Arial" w:eastAsia="Arial" w:hAnsi="Arial" w:cs="Arial"/>
          <w:color w:val="000000" w:themeColor="text1"/>
        </w:rPr>
      </w:pPr>
      <w:r w:rsidRPr="2A13CE83">
        <w:rPr>
          <w:rFonts w:ascii="Arial" w:hAnsi="Arial" w:cs="Arial"/>
        </w:rPr>
        <w:t>“Administrative</w:t>
      </w:r>
      <w:r w:rsidR="1FB56C03" w:rsidRPr="2A13CE83">
        <w:rPr>
          <w:rFonts w:ascii="Arial" w:hAnsi="Arial" w:cs="Arial"/>
        </w:rPr>
        <w:t xml:space="preserve"> - </w:t>
      </w:r>
      <w:r w:rsidRPr="2A13CE83">
        <w:rPr>
          <w:rFonts w:ascii="Arial" w:hAnsi="Arial" w:cs="Arial"/>
        </w:rPr>
        <w:t xml:space="preserve">STR MHS Genesis (MHS Genesis PDF)” if any. </w:t>
      </w:r>
      <w:r w:rsidRPr="2A13CE83">
        <w:rPr>
          <w:rFonts w:ascii="Arial" w:hAnsi="Arial" w:cs="Arial"/>
          <w:b/>
          <w:bCs/>
        </w:rPr>
        <w:t>NOTE:</w:t>
      </w:r>
      <w:r w:rsidRPr="2A13CE83">
        <w:rPr>
          <w:rFonts w:ascii="Arial" w:hAnsi="Arial" w:cs="Arial"/>
        </w:rPr>
        <w:t xml:space="preserve">  USMC is currently not using MHS Genesis.</w:t>
      </w:r>
    </w:p>
    <w:p w14:paraId="207837D6" w14:textId="100F4A56" w:rsidR="00F474AE" w:rsidRDefault="108CAE77" w:rsidP="2A7CA2BA">
      <w:pPr>
        <w:pStyle w:val="ListParagraph"/>
        <w:numPr>
          <w:ilvl w:val="0"/>
          <w:numId w:val="33"/>
        </w:numPr>
        <w:rPr>
          <w:rFonts w:ascii="Arial" w:hAnsi="Arial" w:cs="Arial"/>
        </w:rPr>
      </w:pPr>
      <w:r w:rsidRPr="2A13CE83">
        <w:rPr>
          <w:rFonts w:ascii="Arial" w:hAnsi="Arial" w:cs="Arial"/>
        </w:rPr>
        <w:t xml:space="preserve">BDD participants will continue to submit STRs for their current period of service and meet all other requirements found in </w:t>
      </w:r>
      <w:hyperlink r:id="rId25" w:anchor="1d">
        <w:r w:rsidRPr="2A13CE83">
          <w:rPr>
            <w:rStyle w:val="Hyperlink"/>
            <w:rFonts w:ascii="Arial" w:hAnsi="Arial" w:cs="Arial"/>
          </w:rPr>
          <w:t>M21-1, X.i.6.B.1.a.</w:t>
        </w:r>
      </w:hyperlink>
    </w:p>
    <w:p w14:paraId="3F02C816" w14:textId="35A37AAB" w:rsidR="00F474AE" w:rsidRDefault="108CAE77" w:rsidP="2A7CA2BA">
      <w:pPr>
        <w:pStyle w:val="ListParagraph"/>
        <w:numPr>
          <w:ilvl w:val="0"/>
          <w:numId w:val="33"/>
        </w:numPr>
        <w:rPr>
          <w:rFonts w:ascii="Arial" w:hAnsi="Arial" w:cs="Arial"/>
        </w:rPr>
      </w:pPr>
      <w:r w:rsidRPr="2A13CE83">
        <w:rPr>
          <w:rFonts w:ascii="Arial" w:hAnsi="Arial" w:cs="Arial"/>
        </w:rPr>
        <w:t xml:space="preserve">BDD claims processors will continue to review all evidence and determine if STRs are substantially complete for records development purposes per </w:t>
      </w:r>
      <w:hyperlink r:id="rId26" w:anchor="1f">
        <w:r w:rsidRPr="2A13CE83">
          <w:rPr>
            <w:rStyle w:val="Hyperlink"/>
            <w:rFonts w:ascii="Arial" w:hAnsi="Arial" w:cs="Arial"/>
          </w:rPr>
          <w:t>M21-1, III.ii.2.A.1.f.</w:t>
        </w:r>
      </w:hyperlink>
      <w:r w:rsidRPr="2A13CE83">
        <w:rPr>
          <w:rStyle w:val="Hyperlink"/>
          <w:rFonts w:ascii="Arial" w:hAnsi="Arial" w:cs="Arial"/>
        </w:rPr>
        <w:t xml:space="preserve">  </w:t>
      </w:r>
      <w:r w:rsidRPr="2A13CE83">
        <w:rPr>
          <w:rFonts w:ascii="Arial" w:hAnsi="Arial" w:cs="Arial"/>
        </w:rPr>
        <w:t xml:space="preserve">Additionally, duplicate documents that have evidentiary value to support a claim or contention will be managed according to the Duplicate Documents section of the </w:t>
      </w:r>
      <w:hyperlink r:id="rId27">
        <w:r w:rsidRPr="2A13CE83">
          <w:rPr>
            <w:rStyle w:val="Hyperlink"/>
            <w:rFonts w:ascii="Arial" w:hAnsi="Arial" w:cs="Arial"/>
          </w:rPr>
          <w:t>VBMS Core User Guide - Release 19.0.5</w:t>
        </w:r>
      </w:hyperlink>
      <w:r w:rsidRPr="2A13CE83">
        <w:rPr>
          <w:rFonts w:ascii="Arial" w:hAnsi="Arial" w:cs="Arial"/>
        </w:rPr>
        <w:t>.</w:t>
      </w:r>
      <w:bookmarkEnd w:id="15"/>
    </w:p>
    <w:p w14:paraId="07E01DF0" w14:textId="77777777" w:rsidR="00F474AE" w:rsidRDefault="00F474AE" w:rsidP="00F474AE">
      <w:pPr>
        <w:rPr>
          <w:rFonts w:ascii="Arial" w:hAnsi="Arial" w:cs="Arial"/>
          <w:sz w:val="28"/>
          <w:szCs w:val="28"/>
        </w:rPr>
      </w:pPr>
      <w:r>
        <w:rPr>
          <w:rFonts w:ascii="Arial" w:hAnsi="Arial" w:cs="Arial"/>
          <w:sz w:val="28"/>
          <w:szCs w:val="28"/>
        </w:rPr>
        <w:t xml:space="preserve"> </w:t>
      </w:r>
    </w:p>
    <w:p w14:paraId="6A6250DE" w14:textId="77777777" w:rsidR="008F76EA" w:rsidRDefault="008F76EA" w:rsidP="00F474AE">
      <w:pPr>
        <w:ind w:firstLine="360"/>
        <w:rPr>
          <w:rFonts w:ascii="Arial" w:hAnsi="Arial" w:cs="Arial"/>
          <w:b/>
          <w:bCs/>
          <w:sz w:val="28"/>
          <w:szCs w:val="28"/>
        </w:rPr>
      </w:pPr>
    </w:p>
    <w:p w14:paraId="2477AAD4" w14:textId="77777777" w:rsidR="008F76EA" w:rsidRDefault="008F76EA" w:rsidP="00F474AE">
      <w:pPr>
        <w:ind w:firstLine="360"/>
        <w:rPr>
          <w:rFonts w:ascii="Arial" w:hAnsi="Arial" w:cs="Arial"/>
          <w:b/>
          <w:bCs/>
          <w:sz w:val="28"/>
          <w:szCs w:val="28"/>
        </w:rPr>
      </w:pPr>
    </w:p>
    <w:p w14:paraId="660C143E" w14:textId="77777777" w:rsidR="008F76EA" w:rsidRDefault="008F76EA" w:rsidP="00F474AE">
      <w:pPr>
        <w:ind w:firstLine="360"/>
        <w:rPr>
          <w:rFonts w:ascii="Arial" w:hAnsi="Arial" w:cs="Arial"/>
          <w:b/>
          <w:bCs/>
          <w:sz w:val="28"/>
          <w:szCs w:val="28"/>
        </w:rPr>
      </w:pPr>
    </w:p>
    <w:p w14:paraId="35C57B08" w14:textId="77777777" w:rsidR="008F76EA" w:rsidRDefault="008F76EA" w:rsidP="00F474AE">
      <w:pPr>
        <w:ind w:firstLine="360"/>
        <w:rPr>
          <w:rFonts w:ascii="Arial" w:hAnsi="Arial" w:cs="Arial"/>
          <w:b/>
          <w:bCs/>
          <w:sz w:val="28"/>
          <w:szCs w:val="28"/>
        </w:rPr>
      </w:pPr>
    </w:p>
    <w:p w14:paraId="4A9B4614" w14:textId="77777777" w:rsidR="008F76EA" w:rsidRDefault="008F76EA" w:rsidP="00F474AE">
      <w:pPr>
        <w:ind w:firstLine="360"/>
        <w:rPr>
          <w:rFonts w:ascii="Arial" w:hAnsi="Arial" w:cs="Arial"/>
          <w:b/>
          <w:bCs/>
          <w:sz w:val="28"/>
          <w:szCs w:val="28"/>
        </w:rPr>
      </w:pPr>
    </w:p>
    <w:p w14:paraId="3DE802B8" w14:textId="77777777" w:rsidR="008F76EA" w:rsidRDefault="008F76EA" w:rsidP="00F474AE">
      <w:pPr>
        <w:ind w:firstLine="360"/>
        <w:rPr>
          <w:rFonts w:ascii="Arial" w:hAnsi="Arial" w:cs="Arial"/>
          <w:b/>
          <w:bCs/>
          <w:sz w:val="28"/>
          <w:szCs w:val="28"/>
        </w:rPr>
      </w:pPr>
    </w:p>
    <w:p w14:paraId="59543256" w14:textId="77777777" w:rsidR="008F76EA" w:rsidRDefault="008F76EA" w:rsidP="00F474AE">
      <w:pPr>
        <w:ind w:firstLine="360"/>
        <w:rPr>
          <w:rFonts w:ascii="Arial" w:hAnsi="Arial" w:cs="Arial"/>
          <w:b/>
          <w:bCs/>
          <w:sz w:val="28"/>
          <w:szCs w:val="28"/>
        </w:rPr>
      </w:pPr>
    </w:p>
    <w:p w14:paraId="5E7FEDAE" w14:textId="77777777" w:rsidR="008F76EA" w:rsidRDefault="008F76EA" w:rsidP="00F474AE">
      <w:pPr>
        <w:ind w:firstLine="360"/>
        <w:rPr>
          <w:rFonts w:ascii="Arial" w:hAnsi="Arial" w:cs="Arial"/>
          <w:b/>
          <w:bCs/>
          <w:sz w:val="28"/>
          <w:szCs w:val="28"/>
        </w:rPr>
      </w:pPr>
    </w:p>
    <w:p w14:paraId="3954952B" w14:textId="77777777" w:rsidR="008F76EA" w:rsidRDefault="008F76EA" w:rsidP="00F474AE">
      <w:pPr>
        <w:ind w:firstLine="360"/>
        <w:rPr>
          <w:rFonts w:ascii="Arial" w:hAnsi="Arial" w:cs="Arial"/>
          <w:b/>
          <w:bCs/>
          <w:sz w:val="28"/>
          <w:szCs w:val="28"/>
        </w:rPr>
      </w:pPr>
    </w:p>
    <w:p w14:paraId="3BE926ED" w14:textId="6CCE16FB" w:rsidR="00F474AE" w:rsidRDefault="00F474AE" w:rsidP="00F474AE">
      <w:pPr>
        <w:ind w:firstLine="360"/>
        <w:rPr>
          <w:rFonts w:ascii="Arial" w:hAnsi="Arial" w:cs="Arial"/>
          <w:b/>
          <w:bCs/>
          <w:sz w:val="28"/>
          <w:szCs w:val="28"/>
        </w:rPr>
      </w:pPr>
      <w:r>
        <w:rPr>
          <w:rFonts w:ascii="Arial" w:hAnsi="Arial" w:cs="Arial"/>
          <w:b/>
          <w:bCs/>
          <w:sz w:val="28"/>
          <w:szCs w:val="28"/>
        </w:rPr>
        <w:lastRenderedPageBreak/>
        <w:t>Figure 1</w:t>
      </w:r>
    </w:p>
    <w:p w14:paraId="593C342D" w14:textId="7DC30696" w:rsidR="00A211B7" w:rsidRDefault="00F474AE" w:rsidP="00F474AE">
      <w:pPr>
        <w:pStyle w:val="ListParagraph"/>
        <w:rPr>
          <w:rFonts w:ascii="Arial" w:hAnsi="Arial" w:cs="Arial"/>
          <w:b/>
          <w:bCs/>
          <w:u w:val="single"/>
        </w:rPr>
      </w:pPr>
      <w:r>
        <w:rPr>
          <w:noProof/>
        </w:rPr>
        <w:drawing>
          <wp:inline distT="0" distB="0" distL="0" distR="0" wp14:anchorId="569B9B28" wp14:editId="6296762B">
            <wp:extent cx="7467600" cy="1895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67600" cy="1895475"/>
                    </a:xfrm>
                    <a:prstGeom prst="rect">
                      <a:avLst/>
                    </a:prstGeom>
                    <a:noFill/>
                    <a:ln>
                      <a:noFill/>
                    </a:ln>
                  </pic:spPr>
                </pic:pic>
              </a:graphicData>
            </a:graphic>
          </wp:inline>
        </w:drawing>
      </w:r>
    </w:p>
    <w:p w14:paraId="3DE0A5C6" w14:textId="77777777" w:rsidR="00F474AE" w:rsidRPr="00A211B7" w:rsidRDefault="00F474AE" w:rsidP="00F474AE">
      <w:pPr>
        <w:pStyle w:val="ListParagraph"/>
        <w:rPr>
          <w:rFonts w:ascii="Arial" w:hAnsi="Arial" w:cs="Arial"/>
          <w:b/>
          <w:bCs/>
          <w:u w:val="single"/>
        </w:rPr>
      </w:pPr>
    </w:p>
    <w:p w14:paraId="292250F2" w14:textId="199D7323" w:rsidR="00E01F12" w:rsidRPr="001443F2" w:rsidRDefault="00E01F12" w:rsidP="00E01F12">
      <w:pPr>
        <w:rPr>
          <w:rFonts w:ascii="Arial" w:hAnsi="Arial" w:cs="Arial"/>
          <w:b/>
          <w:bCs/>
          <w:sz w:val="28"/>
          <w:szCs w:val="28"/>
          <w:u w:val="single"/>
        </w:rPr>
      </w:pPr>
      <w:r w:rsidRPr="39A24146">
        <w:rPr>
          <w:rFonts w:ascii="Arial" w:hAnsi="Arial" w:cs="Arial"/>
          <w:b/>
          <w:bCs/>
          <w:sz w:val="28"/>
          <w:szCs w:val="28"/>
          <w:u w:val="single"/>
        </w:rPr>
        <w:t>Current BDD Program Timeliness</w:t>
      </w:r>
    </w:p>
    <w:p w14:paraId="45B35FC3" w14:textId="3E603BD6" w:rsidR="00B87D69" w:rsidRPr="001443F2" w:rsidRDefault="00E01F12" w:rsidP="00E01F12">
      <w:pPr>
        <w:rPr>
          <w:rFonts w:ascii="Arial" w:hAnsi="Arial" w:cs="Arial"/>
          <w:color w:val="auto"/>
        </w:rPr>
      </w:pPr>
      <w:r w:rsidRPr="642A8808">
        <w:rPr>
          <w:rFonts w:ascii="Arial" w:hAnsi="Arial" w:cs="Arial"/>
          <w:color w:val="auto"/>
        </w:rPr>
        <w:t xml:space="preserve">As VA’s frontline contact with </w:t>
      </w:r>
      <w:r w:rsidR="009F50C2" w:rsidRPr="642A8808">
        <w:rPr>
          <w:rFonts w:ascii="Arial" w:hAnsi="Arial" w:cs="Arial"/>
          <w:color w:val="auto"/>
        </w:rPr>
        <w:t>SM</w:t>
      </w:r>
      <w:r w:rsidR="00391D17" w:rsidRPr="642A8808">
        <w:rPr>
          <w:rFonts w:ascii="Arial" w:hAnsi="Arial" w:cs="Arial"/>
          <w:color w:val="auto"/>
        </w:rPr>
        <w:t>s</w:t>
      </w:r>
      <w:r w:rsidRPr="642A8808">
        <w:rPr>
          <w:rFonts w:ascii="Arial" w:hAnsi="Arial" w:cs="Arial"/>
          <w:color w:val="auto"/>
        </w:rPr>
        <w:t xml:space="preserve"> and Veterans, it is vital that we are transparent in our </w:t>
      </w:r>
      <w:bookmarkStart w:id="16" w:name="_Hlk34988281"/>
      <w:r w:rsidRPr="642A8808">
        <w:rPr>
          <w:rFonts w:ascii="Arial" w:hAnsi="Arial" w:cs="Arial"/>
          <w:color w:val="auto"/>
        </w:rPr>
        <w:t xml:space="preserve">communications regarding claims </w:t>
      </w:r>
      <w:bookmarkEnd w:id="16"/>
      <w:r w:rsidRPr="642A8808">
        <w:rPr>
          <w:rFonts w:ascii="Arial" w:hAnsi="Arial" w:cs="Arial"/>
          <w:color w:val="auto"/>
        </w:rPr>
        <w:t>processing times. Below is the current program timeliness data</w:t>
      </w:r>
      <w:r w:rsidR="003267DE">
        <w:rPr>
          <w:rFonts w:ascii="Arial" w:hAnsi="Arial" w:cs="Arial"/>
          <w:color w:val="auto"/>
        </w:rPr>
        <w:t>:</w:t>
      </w:r>
      <w:bookmarkStart w:id="17" w:name="_Toc529446375"/>
      <w:bookmarkStart w:id="18" w:name="_Toc534285428"/>
    </w:p>
    <w:p w14:paraId="141CDBA5" w14:textId="77777777" w:rsidR="00E01F12" w:rsidRPr="001443F2" w:rsidRDefault="00E01F12" w:rsidP="00E01F12">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E01F12" w:rsidRPr="001443F2" w14:paraId="06B29E96" w14:textId="77777777" w:rsidTr="381A2A39">
        <w:trPr>
          <w:trHeight w:val="260"/>
          <w:jc w:val="center"/>
        </w:trPr>
        <w:tc>
          <w:tcPr>
            <w:tcW w:w="10260" w:type="dxa"/>
            <w:gridSpan w:val="3"/>
            <w:shd w:val="clear" w:color="auto" w:fill="auto"/>
            <w:vAlign w:val="center"/>
          </w:tcPr>
          <w:p w14:paraId="32231392"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BDD Timeliness Data</w:t>
            </w:r>
          </w:p>
        </w:tc>
      </w:tr>
      <w:tr w:rsidR="00E01F12" w:rsidRPr="001443F2" w14:paraId="1846FA28" w14:textId="77777777" w:rsidTr="381A2A39">
        <w:trPr>
          <w:trHeight w:val="260"/>
          <w:jc w:val="center"/>
        </w:trPr>
        <w:tc>
          <w:tcPr>
            <w:tcW w:w="3960" w:type="dxa"/>
            <w:shd w:val="clear" w:color="auto" w:fill="auto"/>
            <w:vAlign w:val="center"/>
            <w:hideMark/>
          </w:tcPr>
          <w:p w14:paraId="0D7A8C1B" w14:textId="77777777" w:rsidR="00E01F12" w:rsidRPr="001443F2" w:rsidRDefault="00E01F12" w:rsidP="00C033B1">
            <w:pPr>
              <w:jc w:val="center"/>
              <w:rPr>
                <w:rFonts w:ascii="Arial" w:hAnsi="Arial" w:cs="Arial"/>
                <w:b/>
                <w:bCs/>
                <w:color w:val="auto"/>
                <w:sz w:val="28"/>
              </w:rPr>
            </w:pPr>
            <w:r w:rsidRPr="001443F2">
              <w:rPr>
                <w:rFonts w:ascii="Arial" w:hAnsi="Arial" w:cs="Arial"/>
                <w:color w:val="auto"/>
                <w:sz w:val="28"/>
              </w:rPr>
              <w:br w:type="page"/>
            </w:r>
            <w:r w:rsidRPr="001443F2">
              <w:rPr>
                <w:rFonts w:ascii="Arial" w:hAnsi="Arial" w:cs="Arial"/>
                <w:b/>
                <w:bCs/>
                <w:color w:val="auto"/>
                <w:sz w:val="28"/>
              </w:rPr>
              <w:t>Data Points</w:t>
            </w:r>
          </w:p>
        </w:tc>
        <w:tc>
          <w:tcPr>
            <w:tcW w:w="3150" w:type="dxa"/>
          </w:tcPr>
          <w:p w14:paraId="315D9059" w14:textId="77777777" w:rsidR="00E01F12" w:rsidRPr="001443F2" w:rsidRDefault="00E01F12" w:rsidP="00C033B1">
            <w:pPr>
              <w:jc w:val="center"/>
              <w:rPr>
                <w:rFonts w:ascii="Arial" w:hAnsi="Arial" w:cs="Arial"/>
                <w:b/>
                <w:bCs/>
                <w:color w:val="auto"/>
                <w:sz w:val="28"/>
              </w:rPr>
            </w:pPr>
            <w:r w:rsidRPr="001443F2">
              <w:rPr>
                <w:rFonts w:ascii="Arial" w:hAnsi="Arial" w:cs="Arial"/>
                <w:b/>
                <w:bCs/>
                <w:color w:val="auto"/>
                <w:sz w:val="28"/>
              </w:rPr>
              <w:t>Goal</w:t>
            </w:r>
          </w:p>
        </w:tc>
        <w:tc>
          <w:tcPr>
            <w:tcW w:w="3150" w:type="dxa"/>
            <w:shd w:val="clear" w:color="auto" w:fill="auto"/>
            <w:vAlign w:val="center"/>
            <w:hideMark/>
          </w:tcPr>
          <w:p w14:paraId="6D776412" w14:textId="7CFAB815" w:rsidR="00E01F12" w:rsidRPr="001443F2" w:rsidRDefault="003267DE" w:rsidP="00C033B1">
            <w:pPr>
              <w:jc w:val="center"/>
              <w:rPr>
                <w:rFonts w:ascii="Arial" w:hAnsi="Arial" w:cs="Arial"/>
                <w:b/>
                <w:bCs/>
                <w:color w:val="auto"/>
                <w:sz w:val="28"/>
                <w:szCs w:val="28"/>
              </w:rPr>
            </w:pPr>
            <w:r>
              <w:rPr>
                <w:rFonts w:ascii="Arial" w:eastAsia="Arial" w:hAnsi="Arial" w:cs="Arial"/>
                <w:b/>
                <w:bCs/>
                <w:color w:val="auto"/>
                <w:sz w:val="28"/>
                <w:szCs w:val="28"/>
              </w:rPr>
              <w:t>FYTD</w:t>
            </w:r>
          </w:p>
        </w:tc>
      </w:tr>
      <w:tr w:rsidR="001C51B9" w:rsidRPr="001443F2" w14:paraId="51E3C8ED" w14:textId="77777777" w:rsidTr="381A2A39">
        <w:trPr>
          <w:trHeight w:val="308"/>
          <w:jc w:val="center"/>
        </w:trPr>
        <w:tc>
          <w:tcPr>
            <w:tcW w:w="3960" w:type="dxa"/>
            <w:shd w:val="clear" w:color="auto" w:fill="auto"/>
            <w:vAlign w:val="center"/>
          </w:tcPr>
          <w:p w14:paraId="27E180DA" w14:textId="12F48DB9" w:rsidR="001C51B9" w:rsidRPr="001443F2" w:rsidRDefault="001C51B9" w:rsidP="001C51B9">
            <w:pPr>
              <w:rPr>
                <w:rFonts w:ascii="Arial" w:hAnsi="Arial" w:cs="Arial"/>
                <w:b/>
                <w:color w:val="auto"/>
              </w:rPr>
            </w:pPr>
            <w:r>
              <w:rPr>
                <w:rFonts w:ascii="Arial" w:hAnsi="Arial" w:cs="Arial"/>
                <w:b/>
                <w:color w:val="auto"/>
              </w:rPr>
              <w:t>Receipts</w:t>
            </w:r>
          </w:p>
        </w:tc>
        <w:tc>
          <w:tcPr>
            <w:tcW w:w="3150" w:type="dxa"/>
            <w:shd w:val="clear" w:color="auto" w:fill="000000" w:themeFill="text1"/>
          </w:tcPr>
          <w:p w14:paraId="1118ED0F"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044B2554" w14:textId="2AA003BF" w:rsidR="001C51B9" w:rsidRDefault="001C51B9" w:rsidP="001C51B9">
            <w:pPr>
              <w:jc w:val="center"/>
              <w:rPr>
                <w:rFonts w:ascii="Arial" w:eastAsiaTheme="minorEastAsia" w:hAnsi="Arial" w:cs="Arial"/>
                <w:b/>
                <w:bCs/>
                <w:color w:val="auto"/>
              </w:rPr>
            </w:pPr>
            <w:r>
              <w:rPr>
                <w:rFonts w:ascii="Arial" w:eastAsiaTheme="minorEastAsia" w:hAnsi="Arial" w:cs="Arial"/>
                <w:b/>
                <w:bCs/>
                <w:color w:val="auto"/>
              </w:rPr>
              <w:t>23,850</w:t>
            </w:r>
          </w:p>
        </w:tc>
      </w:tr>
      <w:tr w:rsidR="001C51B9" w:rsidRPr="001443F2" w14:paraId="7909FCE4" w14:textId="77777777" w:rsidTr="381A2A39">
        <w:trPr>
          <w:trHeight w:val="308"/>
          <w:jc w:val="center"/>
        </w:trPr>
        <w:tc>
          <w:tcPr>
            <w:tcW w:w="3960" w:type="dxa"/>
            <w:shd w:val="clear" w:color="auto" w:fill="auto"/>
            <w:vAlign w:val="center"/>
          </w:tcPr>
          <w:p w14:paraId="322D6913" w14:textId="0A1F91C8" w:rsidR="001C51B9" w:rsidRPr="001443F2" w:rsidRDefault="001C51B9" w:rsidP="001C51B9">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324D100"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0672B157" w14:textId="0D74F1BE" w:rsidR="001C51B9" w:rsidRDefault="001C51B9" w:rsidP="001C51B9">
            <w:pPr>
              <w:jc w:val="center"/>
              <w:rPr>
                <w:rFonts w:ascii="Arial" w:eastAsiaTheme="minorEastAsia" w:hAnsi="Arial" w:cs="Arial"/>
                <w:b/>
                <w:bCs/>
                <w:color w:val="auto"/>
              </w:rPr>
            </w:pPr>
            <w:r>
              <w:rPr>
                <w:rFonts w:ascii="Arial" w:eastAsiaTheme="minorEastAsia" w:hAnsi="Arial" w:cs="Arial"/>
                <w:b/>
                <w:bCs/>
                <w:color w:val="auto"/>
              </w:rPr>
              <w:t>4,780</w:t>
            </w:r>
          </w:p>
        </w:tc>
      </w:tr>
      <w:tr w:rsidR="001C51B9" w:rsidRPr="001443F2" w14:paraId="5C2D0B78" w14:textId="77777777" w:rsidTr="381A2A39">
        <w:trPr>
          <w:trHeight w:val="308"/>
          <w:jc w:val="center"/>
        </w:trPr>
        <w:tc>
          <w:tcPr>
            <w:tcW w:w="3960" w:type="dxa"/>
            <w:shd w:val="clear" w:color="auto" w:fill="auto"/>
            <w:vAlign w:val="center"/>
          </w:tcPr>
          <w:p w14:paraId="0E69943B" w14:textId="0E09A60B" w:rsidR="001C51B9" w:rsidRDefault="001C51B9" w:rsidP="001C51B9">
            <w:pPr>
              <w:rPr>
                <w:rFonts w:ascii="Arial" w:hAnsi="Arial" w:cs="Arial"/>
                <w:b/>
                <w:color w:val="auto"/>
              </w:rPr>
            </w:pPr>
            <w:r>
              <w:rPr>
                <w:rFonts w:ascii="Arial" w:hAnsi="Arial" w:cs="Arial"/>
                <w:b/>
                <w:color w:val="auto"/>
              </w:rPr>
              <w:t>Completed</w:t>
            </w:r>
          </w:p>
        </w:tc>
        <w:tc>
          <w:tcPr>
            <w:tcW w:w="3150" w:type="dxa"/>
            <w:shd w:val="clear" w:color="auto" w:fill="000000" w:themeFill="text1"/>
          </w:tcPr>
          <w:p w14:paraId="03684E77" w14:textId="77777777" w:rsidR="001C51B9" w:rsidRPr="001443F2" w:rsidRDefault="001C51B9" w:rsidP="001C51B9">
            <w:pPr>
              <w:jc w:val="center"/>
              <w:rPr>
                <w:rFonts w:ascii="Arial" w:eastAsiaTheme="minorHAnsi" w:hAnsi="Arial" w:cs="Arial"/>
                <w:b/>
                <w:color w:val="auto"/>
              </w:rPr>
            </w:pPr>
          </w:p>
        </w:tc>
        <w:tc>
          <w:tcPr>
            <w:tcW w:w="3150" w:type="dxa"/>
            <w:shd w:val="clear" w:color="auto" w:fill="auto"/>
            <w:vAlign w:val="center"/>
          </w:tcPr>
          <w:p w14:paraId="5396D317" w14:textId="307F195E" w:rsidR="001C51B9" w:rsidRDefault="001C51B9" w:rsidP="001C51B9">
            <w:pPr>
              <w:jc w:val="center"/>
              <w:rPr>
                <w:rFonts w:ascii="Arial" w:eastAsiaTheme="minorEastAsia" w:hAnsi="Arial" w:cs="Arial"/>
                <w:b/>
                <w:bCs/>
                <w:color w:val="auto"/>
              </w:rPr>
            </w:pPr>
            <w:r>
              <w:rPr>
                <w:rFonts w:ascii="Arial" w:eastAsiaTheme="minorEastAsia" w:hAnsi="Arial" w:cs="Arial"/>
                <w:b/>
                <w:bCs/>
                <w:color w:val="auto"/>
              </w:rPr>
              <w:t>25,813</w:t>
            </w:r>
          </w:p>
        </w:tc>
      </w:tr>
      <w:tr w:rsidR="00E01F12" w:rsidRPr="001443F2" w14:paraId="28849BF3" w14:textId="77777777" w:rsidTr="381A2A39">
        <w:trPr>
          <w:trHeight w:val="308"/>
          <w:jc w:val="center"/>
        </w:trPr>
        <w:tc>
          <w:tcPr>
            <w:tcW w:w="3960" w:type="dxa"/>
            <w:shd w:val="clear" w:color="auto" w:fill="auto"/>
            <w:vAlign w:val="center"/>
            <w:hideMark/>
          </w:tcPr>
          <w:p w14:paraId="2F2ACCB7"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shd w:val="clear" w:color="auto" w:fill="000000" w:themeFill="text1"/>
          </w:tcPr>
          <w:p w14:paraId="17FC4BEB" w14:textId="77777777" w:rsidR="00E01F12" w:rsidRPr="001443F2" w:rsidRDefault="00E01F12" w:rsidP="00C033B1">
            <w:pPr>
              <w:jc w:val="center"/>
              <w:rPr>
                <w:rFonts w:ascii="Arial" w:eastAsiaTheme="minorHAnsi" w:hAnsi="Arial" w:cs="Arial"/>
                <w:b/>
                <w:color w:val="auto"/>
              </w:rPr>
            </w:pPr>
          </w:p>
        </w:tc>
        <w:tc>
          <w:tcPr>
            <w:tcW w:w="3150" w:type="dxa"/>
            <w:shd w:val="clear" w:color="auto" w:fill="auto"/>
            <w:vAlign w:val="center"/>
          </w:tcPr>
          <w:p w14:paraId="44F93C21" w14:textId="41400FFB" w:rsidR="00E01F12" w:rsidRPr="003A729B" w:rsidRDefault="007304F8" w:rsidP="381A2A39">
            <w:pPr>
              <w:jc w:val="center"/>
              <w:rPr>
                <w:rFonts w:ascii="Arial" w:eastAsiaTheme="minorEastAsia" w:hAnsi="Arial" w:cs="Arial"/>
                <w:b/>
                <w:bCs/>
                <w:color w:val="auto"/>
              </w:rPr>
            </w:pPr>
            <w:r>
              <w:rPr>
                <w:rFonts w:ascii="Arial" w:eastAsiaTheme="minorEastAsia" w:hAnsi="Arial" w:cs="Arial"/>
                <w:b/>
                <w:bCs/>
                <w:color w:val="auto"/>
              </w:rPr>
              <w:t>10,750</w:t>
            </w:r>
          </w:p>
        </w:tc>
      </w:tr>
      <w:tr w:rsidR="00E01F12" w:rsidRPr="001443F2" w14:paraId="3EB8EB13" w14:textId="77777777" w:rsidTr="381A2A39">
        <w:trPr>
          <w:trHeight w:val="308"/>
          <w:jc w:val="center"/>
        </w:trPr>
        <w:tc>
          <w:tcPr>
            <w:tcW w:w="3960" w:type="dxa"/>
            <w:shd w:val="clear" w:color="auto" w:fill="auto"/>
            <w:vAlign w:val="center"/>
            <w:hideMark/>
          </w:tcPr>
          <w:p w14:paraId="025F8A94" w14:textId="77777777" w:rsidR="00E01F12" w:rsidRPr="001443F2" w:rsidRDefault="00E01F12" w:rsidP="00C033B1">
            <w:pPr>
              <w:rPr>
                <w:rFonts w:ascii="Arial" w:hAnsi="Arial" w:cs="Arial"/>
                <w:b/>
                <w:color w:val="auto"/>
              </w:rPr>
            </w:pPr>
            <w:r w:rsidRPr="001443F2">
              <w:rPr>
                <w:rFonts w:ascii="Arial" w:hAnsi="Arial" w:cs="Arial"/>
                <w:b/>
                <w:color w:val="auto"/>
              </w:rPr>
              <w:t>% Completed w/in 30 Days of Discharge</w:t>
            </w:r>
          </w:p>
        </w:tc>
        <w:tc>
          <w:tcPr>
            <w:tcW w:w="3150" w:type="dxa"/>
            <w:vAlign w:val="center"/>
          </w:tcPr>
          <w:p w14:paraId="26540651"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100%</w:t>
            </w:r>
          </w:p>
        </w:tc>
        <w:tc>
          <w:tcPr>
            <w:tcW w:w="3150" w:type="dxa"/>
            <w:shd w:val="clear" w:color="auto" w:fill="auto"/>
            <w:vAlign w:val="center"/>
          </w:tcPr>
          <w:p w14:paraId="00830DE6" w14:textId="7DC53148" w:rsidR="00E01F12" w:rsidRPr="003A729B" w:rsidRDefault="007304F8" w:rsidP="381A2A39">
            <w:pPr>
              <w:jc w:val="center"/>
              <w:rPr>
                <w:rFonts w:ascii="Arial" w:eastAsiaTheme="minorEastAsia" w:hAnsi="Arial" w:cs="Arial"/>
                <w:b/>
                <w:bCs/>
                <w:color w:val="auto"/>
              </w:rPr>
            </w:pPr>
            <w:r>
              <w:rPr>
                <w:rFonts w:ascii="Arial" w:eastAsiaTheme="minorEastAsia" w:hAnsi="Arial" w:cs="Arial"/>
                <w:b/>
                <w:bCs/>
                <w:color w:val="auto"/>
              </w:rPr>
              <w:t>45.1%</w:t>
            </w:r>
          </w:p>
        </w:tc>
      </w:tr>
      <w:tr w:rsidR="00E01F12" w:rsidRPr="001443F2" w14:paraId="552A0F2F" w14:textId="77777777" w:rsidTr="381A2A39">
        <w:trPr>
          <w:trHeight w:val="308"/>
          <w:jc w:val="center"/>
        </w:trPr>
        <w:tc>
          <w:tcPr>
            <w:tcW w:w="3960" w:type="dxa"/>
            <w:shd w:val="clear" w:color="auto" w:fill="auto"/>
            <w:vAlign w:val="center"/>
            <w:hideMark/>
          </w:tcPr>
          <w:p w14:paraId="571F0C6C" w14:textId="77777777" w:rsidR="00E01F12" w:rsidRPr="001443F2" w:rsidRDefault="00E01F12" w:rsidP="00C033B1">
            <w:pPr>
              <w:rPr>
                <w:rFonts w:ascii="Arial" w:hAnsi="Arial" w:cs="Arial"/>
                <w:b/>
                <w:color w:val="auto"/>
              </w:rPr>
            </w:pPr>
            <w:r w:rsidRPr="001443F2">
              <w:rPr>
                <w:rFonts w:ascii="Arial" w:hAnsi="Arial" w:cs="Arial"/>
                <w:b/>
                <w:color w:val="auto"/>
              </w:rPr>
              <w:t>Avg. Days to Complete FYTD</w:t>
            </w:r>
          </w:p>
        </w:tc>
        <w:tc>
          <w:tcPr>
            <w:tcW w:w="3150" w:type="dxa"/>
          </w:tcPr>
          <w:p w14:paraId="5D2C6C57" w14:textId="77777777" w:rsidR="00E01F12" w:rsidRPr="001443F2" w:rsidRDefault="00E01F12" w:rsidP="00C033B1">
            <w:pPr>
              <w:jc w:val="center"/>
              <w:rPr>
                <w:rFonts w:ascii="Arial" w:eastAsiaTheme="minorHAnsi" w:hAnsi="Arial" w:cs="Arial"/>
                <w:b/>
                <w:color w:val="auto"/>
              </w:rPr>
            </w:pPr>
            <w:r w:rsidRPr="001443F2">
              <w:rPr>
                <w:rFonts w:ascii="Arial" w:eastAsiaTheme="minorHAnsi" w:hAnsi="Arial" w:cs="Arial"/>
                <w:b/>
                <w:color w:val="auto"/>
              </w:rPr>
              <w:t>30</w:t>
            </w:r>
          </w:p>
        </w:tc>
        <w:tc>
          <w:tcPr>
            <w:tcW w:w="3150" w:type="dxa"/>
            <w:shd w:val="clear" w:color="auto" w:fill="auto"/>
            <w:vAlign w:val="center"/>
          </w:tcPr>
          <w:p w14:paraId="0C452F08" w14:textId="02A86C6B" w:rsidR="00E01F12" w:rsidRPr="003A729B" w:rsidRDefault="005C761A" w:rsidP="381A2A39">
            <w:pPr>
              <w:jc w:val="center"/>
              <w:rPr>
                <w:rFonts w:ascii="Arial" w:eastAsiaTheme="minorEastAsia" w:hAnsi="Arial" w:cs="Arial"/>
                <w:b/>
                <w:bCs/>
                <w:color w:val="auto"/>
              </w:rPr>
            </w:pPr>
            <w:r>
              <w:rPr>
                <w:rFonts w:ascii="Arial" w:eastAsiaTheme="minorEastAsia" w:hAnsi="Arial" w:cs="Arial"/>
                <w:b/>
                <w:bCs/>
                <w:color w:val="auto"/>
              </w:rPr>
              <w:t>69.54</w:t>
            </w:r>
          </w:p>
        </w:tc>
      </w:tr>
    </w:tbl>
    <w:p w14:paraId="499570A4" w14:textId="2DA7EC7F" w:rsidR="00E01F12" w:rsidRPr="001443F2" w:rsidRDefault="00E01F12" w:rsidP="381A2A39">
      <w:pPr>
        <w:ind w:firstLine="720"/>
        <w:rPr>
          <w:rFonts w:ascii="Arial" w:hAnsi="Arial" w:cs="Arial"/>
          <w:i/>
          <w:iCs/>
          <w:color w:val="auto"/>
          <w:sz w:val="22"/>
          <w:szCs w:val="22"/>
        </w:rPr>
      </w:pPr>
      <w:r w:rsidRPr="381A2A39">
        <w:rPr>
          <w:rFonts w:ascii="Arial" w:hAnsi="Arial" w:cs="Arial"/>
          <w:b/>
          <w:bCs/>
          <w:i/>
          <w:iCs/>
          <w:color w:val="auto"/>
          <w:sz w:val="22"/>
          <w:szCs w:val="22"/>
        </w:rPr>
        <w:t>Source:</w:t>
      </w:r>
      <w:r w:rsidRPr="381A2A39">
        <w:rPr>
          <w:rFonts w:ascii="Arial" w:eastAsia="Arial" w:hAnsi="Arial" w:cs="Arial"/>
          <w:i/>
          <w:iCs/>
          <w:color w:val="auto"/>
          <w:sz w:val="22"/>
          <w:szCs w:val="22"/>
        </w:rPr>
        <w:t xml:space="preserve"> Tableau BDD History Report, </w:t>
      </w:r>
      <w:r w:rsidR="003475F2">
        <w:rPr>
          <w:rFonts w:ascii="Arial" w:eastAsia="Arial" w:hAnsi="Arial" w:cs="Arial"/>
          <w:i/>
          <w:iCs/>
          <w:color w:val="auto"/>
          <w:sz w:val="22"/>
          <w:szCs w:val="22"/>
        </w:rPr>
        <w:t xml:space="preserve">May </w:t>
      </w:r>
      <w:r w:rsidR="003267DE">
        <w:rPr>
          <w:rFonts w:ascii="Arial" w:eastAsia="Arial" w:hAnsi="Arial" w:cs="Arial"/>
          <w:i/>
          <w:iCs/>
          <w:color w:val="auto"/>
          <w:sz w:val="22"/>
          <w:szCs w:val="22"/>
        </w:rPr>
        <w:t>3</w:t>
      </w:r>
      <w:r w:rsidR="00F1711A">
        <w:rPr>
          <w:rFonts w:ascii="Arial" w:eastAsia="Arial" w:hAnsi="Arial" w:cs="Arial"/>
          <w:i/>
          <w:iCs/>
          <w:color w:val="auto"/>
          <w:sz w:val="22"/>
          <w:szCs w:val="22"/>
        </w:rPr>
        <w:t>, 2022</w:t>
      </w:r>
    </w:p>
    <w:bookmarkEnd w:id="17"/>
    <w:bookmarkEnd w:id="18"/>
    <w:p w14:paraId="3E85EA25" w14:textId="0C450A92" w:rsidR="009F3AD1" w:rsidRDefault="009F3AD1">
      <w:pPr>
        <w:rPr>
          <w:rFonts w:ascii="Arial" w:hAnsi="Arial" w:cs="Arial"/>
          <w:b/>
          <w:color w:val="1F497D" w:themeColor="text2"/>
          <w:sz w:val="32"/>
          <w:u w:val="single"/>
          <w:bdr w:val="none" w:sz="0" w:space="0" w:color="auto" w:frame="1"/>
        </w:rPr>
      </w:pPr>
    </w:p>
    <w:p w14:paraId="494B1D46" w14:textId="2A1C2737" w:rsidR="00533120" w:rsidRDefault="00533120" w:rsidP="00533120">
      <w:pPr>
        <w:pStyle w:val="Heading10"/>
        <w:rPr>
          <w:sz w:val="32"/>
        </w:rPr>
      </w:pPr>
      <w:r>
        <w:rPr>
          <w:sz w:val="32"/>
        </w:rPr>
        <w:t xml:space="preserve">IDES Specific Topics </w:t>
      </w:r>
    </w:p>
    <w:p w14:paraId="2553B413" w14:textId="172FFBF5" w:rsidR="00183BBE" w:rsidRDefault="00183BBE" w:rsidP="00214399">
      <w:pPr>
        <w:tabs>
          <w:tab w:val="left" w:pos="0"/>
        </w:tabs>
        <w:outlineLvl w:val="0"/>
        <w:rPr>
          <w:rFonts w:ascii="Arial" w:hAnsi="Arial" w:cs="Arial"/>
          <w:b/>
          <w:color w:val="1F497D" w:themeColor="text2"/>
          <w:sz w:val="32"/>
          <w:u w:val="single"/>
          <w:bdr w:val="none" w:sz="0" w:space="0" w:color="auto" w:frame="1"/>
        </w:rPr>
      </w:pPr>
    </w:p>
    <w:p w14:paraId="1961BE87" w14:textId="3AF4576D" w:rsidR="00584BAE" w:rsidRPr="00BE2993" w:rsidRDefault="00584BAE" w:rsidP="00584BAE">
      <w:pPr>
        <w:rPr>
          <w:rFonts w:ascii="Arial" w:eastAsia="Calibri" w:hAnsi="Arial" w:cs="Arial"/>
          <w:b/>
          <w:bCs/>
          <w:color w:val="auto"/>
          <w:sz w:val="28"/>
          <w:szCs w:val="28"/>
          <w:u w:val="single"/>
        </w:rPr>
      </w:pPr>
      <w:r w:rsidRPr="676D4387">
        <w:rPr>
          <w:rFonts w:ascii="Arial" w:eastAsia="Calibri" w:hAnsi="Arial" w:cs="Arial"/>
          <w:b/>
          <w:bCs/>
          <w:color w:val="auto"/>
          <w:sz w:val="28"/>
          <w:szCs w:val="28"/>
          <w:u w:val="single"/>
        </w:rPr>
        <w:t>HAIMS/VBMS/STR/DBQ Update</w:t>
      </w:r>
    </w:p>
    <w:p w14:paraId="55D6FD5C" w14:textId="77777777" w:rsidR="00584BAE" w:rsidRPr="003859FB" w:rsidRDefault="00584BAE" w:rsidP="00584BAE">
      <w:pPr>
        <w:rPr>
          <w:rFonts w:ascii="Arial" w:eastAsia="Calibri" w:hAnsi="Arial" w:cs="Arial"/>
          <w:color w:val="auto"/>
        </w:rPr>
      </w:pPr>
      <w:r w:rsidRPr="642A8808">
        <w:rPr>
          <w:rFonts w:ascii="Arial" w:eastAsia="Calibri" w:hAnsi="Arial" w:cs="Arial"/>
          <w:color w:val="auto"/>
        </w:rPr>
        <w:t xml:space="preserve">The IDES Program Office, in coordination with DoD, continues to track the HAIMS/VBMS/STRS/DBQ procedures. </w:t>
      </w:r>
    </w:p>
    <w:p w14:paraId="33C294BB" w14:textId="347D369E" w:rsidR="00584BAE" w:rsidRPr="009F4E05" w:rsidRDefault="217D6241" w:rsidP="00584BAE">
      <w:pPr>
        <w:numPr>
          <w:ilvl w:val="0"/>
          <w:numId w:val="7"/>
        </w:numPr>
        <w:contextualSpacing/>
        <w:rPr>
          <w:rFonts w:ascii="Arial" w:hAnsi="Arial" w:cs="Arial"/>
        </w:rPr>
      </w:pPr>
      <w:r w:rsidRPr="2A13CE83">
        <w:rPr>
          <w:rFonts w:ascii="Arial" w:hAnsi="Arial" w:cs="Arial"/>
        </w:rPr>
        <w:t>Predischarge staff continues to work with VBMS, DAS and HAIMS to resolve any challenges identified.</w:t>
      </w:r>
    </w:p>
    <w:p w14:paraId="4AD08966" w14:textId="77777777" w:rsidR="00584BAE" w:rsidRPr="009F4E05" w:rsidRDefault="00584BAE" w:rsidP="00584BAE">
      <w:pPr>
        <w:numPr>
          <w:ilvl w:val="1"/>
          <w:numId w:val="7"/>
        </w:numPr>
        <w:rPr>
          <w:color w:val="000000" w:themeColor="text1"/>
        </w:rPr>
      </w:pPr>
      <w:r w:rsidRPr="642A8808">
        <w:rPr>
          <w:rFonts w:ascii="Arial" w:eastAsia="Arial" w:hAnsi="Arial" w:cs="Arial"/>
        </w:rPr>
        <w:t>Duplicate DBQs that appear as STR in the VBMS eFolder</w:t>
      </w:r>
    </w:p>
    <w:p w14:paraId="007C93C1" w14:textId="3120A5CB" w:rsidR="004C0120" w:rsidRDefault="217D6241" w:rsidP="2A7CA2BA">
      <w:pPr>
        <w:numPr>
          <w:ilvl w:val="0"/>
          <w:numId w:val="7"/>
        </w:numPr>
      </w:pPr>
      <w:r w:rsidRPr="2A13CE83">
        <w:rPr>
          <w:rFonts w:ascii="Arial" w:hAnsi="Arial" w:cs="Arial"/>
          <w:color w:val="auto"/>
        </w:rPr>
        <w:t>Ensure  the Pending CEST Report daily is pulled daily</w:t>
      </w:r>
      <w:r w:rsidR="006C3F8D">
        <w:rPr>
          <w:rFonts w:ascii="Arial" w:hAnsi="Arial" w:cs="Arial"/>
          <w:color w:val="auto"/>
        </w:rPr>
        <w:t xml:space="preserve">. </w:t>
      </w:r>
      <w:r w:rsidR="00584BAE" w:rsidRPr="2A7CA2BA">
        <w:rPr>
          <w:rFonts w:ascii="Arial" w:hAnsi="Arial" w:cs="Arial"/>
        </w:rPr>
        <w:t xml:space="preserve">If MTFs are having issues with uploading or not aware of the HAIMS/VBMS/DBQ transfer process, send details including VTA Case ID (if applicable) to the </w:t>
      </w:r>
      <w:hyperlink r:id="rId29">
        <w:r w:rsidR="00584BAE" w:rsidRPr="2A7CA2BA">
          <w:rPr>
            <w:rFonts w:ascii="Arial" w:hAnsi="Arial" w:cs="Arial"/>
            <w:color w:val="0000FF"/>
            <w:u w:val="single"/>
          </w:rPr>
          <w:t>IDES Mailbox</w:t>
        </w:r>
      </w:hyperlink>
    </w:p>
    <w:p w14:paraId="1D8DE678" w14:textId="74A4ED0F" w:rsidR="2A7CA2BA" w:rsidRDefault="2A7CA2BA" w:rsidP="2A7CA2BA">
      <w:pPr>
        <w:rPr>
          <w:color w:val="000000" w:themeColor="text1"/>
          <w:u w:val="single"/>
        </w:rPr>
      </w:pPr>
    </w:p>
    <w:p w14:paraId="6D034FAD" w14:textId="77777777" w:rsidR="008F76EA" w:rsidRDefault="008F76EA" w:rsidP="00E41D95">
      <w:pPr>
        <w:pStyle w:val="Heading20"/>
      </w:pPr>
    </w:p>
    <w:p w14:paraId="452D6498" w14:textId="7CEB615E" w:rsidR="00E41D95" w:rsidRDefault="00E41D95" w:rsidP="00E41D95">
      <w:pPr>
        <w:pStyle w:val="Heading20"/>
      </w:pPr>
      <w:r>
        <w:lastRenderedPageBreak/>
        <w:t>Current IDES Program Timeliness</w:t>
      </w:r>
    </w:p>
    <w:p w14:paraId="7978E399" w14:textId="2E777C49" w:rsidR="00E41D95" w:rsidRDefault="1B61D77B" w:rsidP="00E41D95">
      <w:pPr>
        <w:rPr>
          <w:rFonts w:ascii="Arial" w:hAnsi="Arial" w:cs="Arial"/>
          <w:color w:val="auto"/>
        </w:rPr>
      </w:pPr>
      <w:bookmarkStart w:id="19" w:name="_Hlk31097617"/>
      <w:r w:rsidRPr="2A13CE83">
        <w:rPr>
          <w:rFonts w:ascii="Arial" w:hAnsi="Arial" w:cs="Arial"/>
          <w:color w:val="auto"/>
        </w:rPr>
        <w:t xml:space="preserve">As outreach specialists </w:t>
      </w:r>
      <w:bookmarkEnd w:id="19"/>
      <w:r w:rsidRPr="2A13CE83">
        <w:rPr>
          <w:rFonts w:ascii="Arial" w:hAnsi="Arial" w:cs="Arial"/>
          <w:color w:val="auto"/>
        </w:rPr>
        <w:t xml:space="preserve">and VA’s frontline contact with SMs and Veterans, it is vital that we are transparent  in our communications regarding claims processing times. </w:t>
      </w:r>
      <w:r w:rsidR="425AF7D9" w:rsidRPr="2A13CE83">
        <w:rPr>
          <w:rFonts w:ascii="Arial" w:hAnsi="Arial" w:cs="Arial"/>
          <w:color w:val="auto"/>
        </w:rPr>
        <w:t>Below is the c</w:t>
      </w:r>
      <w:r w:rsidRPr="2A13CE83">
        <w:rPr>
          <w:rFonts w:ascii="Arial" w:hAnsi="Arial" w:cs="Arial"/>
          <w:color w:val="auto"/>
        </w:rPr>
        <w:t>urrent program timeliness data:</w:t>
      </w:r>
    </w:p>
    <w:p w14:paraId="418ED7A0" w14:textId="1FF2E5AD" w:rsidR="005B12F7" w:rsidRDefault="005B12F7" w:rsidP="00E41D95">
      <w:pPr>
        <w:rPr>
          <w:rFonts w:ascii="Arial" w:hAnsi="Arial" w:cs="Arial"/>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5B12F7" w14:paraId="2405A055" w14:textId="77777777" w:rsidTr="00625590">
        <w:trPr>
          <w:trHeight w:val="260"/>
          <w:jc w:val="center"/>
        </w:trPr>
        <w:tc>
          <w:tcPr>
            <w:tcW w:w="3960" w:type="dxa"/>
            <w:shd w:val="clear" w:color="auto" w:fill="DBE5F1" w:themeFill="accent1" w:themeFillTint="33"/>
            <w:vAlign w:val="center"/>
            <w:hideMark/>
          </w:tcPr>
          <w:p w14:paraId="08FAFB38" w14:textId="77777777" w:rsidR="005B12F7" w:rsidRPr="001D68F2" w:rsidRDefault="005B12F7" w:rsidP="00625590">
            <w:pPr>
              <w:jc w:val="center"/>
              <w:rPr>
                <w:rFonts w:ascii="Arial" w:hAnsi="Arial" w:cs="Arial"/>
                <w:b/>
                <w:bCs/>
                <w:color w:val="auto"/>
                <w:sz w:val="28"/>
              </w:rPr>
            </w:pPr>
            <w:r>
              <w:rPr>
                <w:rFonts w:ascii="Arial" w:hAnsi="Arial" w:cs="Arial"/>
                <w:color w:val="auto"/>
                <w:sz w:val="28"/>
              </w:rPr>
              <w:br w:type="page"/>
            </w:r>
            <w:r w:rsidRPr="001D68F2">
              <w:rPr>
                <w:rFonts w:ascii="Arial" w:hAnsi="Arial" w:cs="Arial"/>
                <w:b/>
                <w:bCs/>
                <w:color w:val="auto"/>
                <w:sz w:val="28"/>
              </w:rPr>
              <w:t>Stage/Phase</w:t>
            </w:r>
          </w:p>
        </w:tc>
        <w:tc>
          <w:tcPr>
            <w:tcW w:w="3150" w:type="dxa"/>
            <w:shd w:val="clear" w:color="auto" w:fill="DBE5F1" w:themeFill="accent1" w:themeFillTint="33"/>
            <w:vAlign w:val="center"/>
          </w:tcPr>
          <w:p w14:paraId="1F843E34" w14:textId="77777777" w:rsidR="005B12F7" w:rsidRDefault="005B12F7" w:rsidP="00625590">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2F5326D6" w14:textId="06FE49B0" w:rsidR="005B12F7" w:rsidRPr="0075007E" w:rsidRDefault="003475F2" w:rsidP="00625590">
            <w:pPr>
              <w:jc w:val="center"/>
              <w:rPr>
                <w:rFonts w:ascii="Arial" w:hAnsi="Arial" w:cs="Arial"/>
                <w:b/>
                <w:bCs/>
                <w:color w:val="auto"/>
                <w:sz w:val="28"/>
              </w:rPr>
            </w:pPr>
            <w:r>
              <w:rPr>
                <w:rFonts w:ascii="Arial" w:hAnsi="Arial" w:cs="Arial"/>
                <w:b/>
                <w:bCs/>
                <w:color w:val="auto"/>
                <w:sz w:val="28"/>
              </w:rPr>
              <w:t>April</w:t>
            </w:r>
            <w:r w:rsidR="005B12F7">
              <w:rPr>
                <w:rFonts w:ascii="Arial" w:hAnsi="Arial" w:cs="Arial"/>
                <w:b/>
                <w:bCs/>
                <w:color w:val="auto"/>
                <w:sz w:val="28"/>
              </w:rPr>
              <w:t xml:space="preserve"> 2022</w:t>
            </w:r>
            <w:r w:rsidR="005B12F7" w:rsidRPr="0075007E">
              <w:rPr>
                <w:rFonts w:ascii="Arial" w:hAnsi="Arial" w:cs="Arial"/>
                <w:b/>
                <w:bCs/>
                <w:color w:val="auto"/>
                <w:sz w:val="28"/>
              </w:rPr>
              <w:t xml:space="preserve"> (AD/NAD)</w:t>
            </w:r>
          </w:p>
        </w:tc>
      </w:tr>
      <w:tr w:rsidR="005B12F7" w:rsidRPr="0075007E" w14:paraId="121040FE" w14:textId="77777777" w:rsidTr="00625590">
        <w:trPr>
          <w:trHeight w:val="308"/>
          <w:jc w:val="center"/>
        </w:trPr>
        <w:tc>
          <w:tcPr>
            <w:tcW w:w="3960" w:type="dxa"/>
            <w:shd w:val="clear" w:color="auto" w:fill="auto"/>
            <w:vAlign w:val="center"/>
            <w:hideMark/>
          </w:tcPr>
          <w:p w14:paraId="06E4A663" w14:textId="77777777" w:rsidR="005B12F7" w:rsidRPr="0075007E" w:rsidRDefault="005B12F7" w:rsidP="00625590">
            <w:pPr>
              <w:rPr>
                <w:rFonts w:ascii="Arial" w:hAnsi="Arial" w:cs="Arial"/>
                <w:b/>
                <w:color w:val="auto"/>
              </w:rPr>
            </w:pPr>
            <w:r w:rsidRPr="0075007E">
              <w:rPr>
                <w:rFonts w:ascii="Arial" w:hAnsi="Arial" w:cs="Arial"/>
                <w:b/>
                <w:color w:val="auto"/>
              </w:rPr>
              <w:t xml:space="preserve">Claim Dev </w:t>
            </w:r>
          </w:p>
        </w:tc>
        <w:tc>
          <w:tcPr>
            <w:tcW w:w="3150" w:type="dxa"/>
          </w:tcPr>
          <w:p w14:paraId="0CCFDEB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5/11</w:t>
            </w:r>
          </w:p>
        </w:tc>
        <w:tc>
          <w:tcPr>
            <w:tcW w:w="3150" w:type="dxa"/>
            <w:shd w:val="clear" w:color="auto" w:fill="auto"/>
          </w:tcPr>
          <w:p w14:paraId="1D9FAF2E" w14:textId="61CB5842" w:rsidR="005B12F7" w:rsidRPr="0075007E" w:rsidRDefault="00BF7E33" w:rsidP="00625590">
            <w:pPr>
              <w:jc w:val="center"/>
              <w:rPr>
                <w:rFonts w:ascii="Arial" w:eastAsiaTheme="minorHAnsi" w:hAnsi="Arial" w:cs="Arial"/>
                <w:b/>
                <w:color w:val="auto"/>
              </w:rPr>
            </w:pPr>
            <w:r>
              <w:rPr>
                <w:rFonts w:ascii="Arial" w:eastAsiaTheme="minorHAnsi" w:hAnsi="Arial" w:cs="Arial"/>
                <w:b/>
                <w:color w:val="auto"/>
              </w:rPr>
              <w:t>6/6</w:t>
            </w:r>
          </w:p>
        </w:tc>
      </w:tr>
      <w:tr w:rsidR="005B12F7" w:rsidRPr="0075007E" w14:paraId="67BCB156" w14:textId="77777777" w:rsidTr="00625590">
        <w:trPr>
          <w:trHeight w:val="308"/>
          <w:jc w:val="center"/>
        </w:trPr>
        <w:tc>
          <w:tcPr>
            <w:tcW w:w="3960" w:type="dxa"/>
            <w:shd w:val="clear" w:color="auto" w:fill="auto"/>
            <w:vAlign w:val="center"/>
          </w:tcPr>
          <w:p w14:paraId="149A1C7A" w14:textId="77777777" w:rsidR="005B12F7" w:rsidRPr="0075007E" w:rsidRDefault="005B12F7" w:rsidP="00625590">
            <w:pPr>
              <w:rPr>
                <w:rFonts w:ascii="Arial" w:hAnsi="Arial" w:cs="Arial"/>
                <w:b/>
                <w:color w:val="auto"/>
              </w:rPr>
            </w:pPr>
            <w:r w:rsidRPr="0075007E">
              <w:rPr>
                <w:rFonts w:ascii="Arial" w:hAnsi="Arial" w:cs="Arial"/>
                <w:b/>
                <w:color w:val="auto"/>
              </w:rPr>
              <w:t>Medical Stage</w:t>
            </w:r>
          </w:p>
        </w:tc>
        <w:tc>
          <w:tcPr>
            <w:tcW w:w="3150" w:type="dxa"/>
          </w:tcPr>
          <w:p w14:paraId="774343BE"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32</w:t>
            </w:r>
          </w:p>
        </w:tc>
        <w:tc>
          <w:tcPr>
            <w:tcW w:w="3150" w:type="dxa"/>
            <w:shd w:val="clear" w:color="auto" w:fill="auto"/>
          </w:tcPr>
          <w:p w14:paraId="6A8ABE8A" w14:textId="009D232C" w:rsidR="005B12F7" w:rsidRPr="0075007E" w:rsidRDefault="00BF7E33" w:rsidP="00625590">
            <w:pPr>
              <w:jc w:val="center"/>
              <w:rPr>
                <w:rFonts w:ascii="Arial" w:eastAsiaTheme="minorHAnsi" w:hAnsi="Arial" w:cs="Arial"/>
                <w:b/>
                <w:color w:val="auto"/>
              </w:rPr>
            </w:pPr>
            <w:r>
              <w:rPr>
                <w:rFonts w:ascii="Arial" w:eastAsiaTheme="minorHAnsi" w:hAnsi="Arial" w:cs="Arial"/>
                <w:b/>
                <w:color w:val="auto"/>
              </w:rPr>
              <w:t>51/52</w:t>
            </w:r>
          </w:p>
        </w:tc>
      </w:tr>
      <w:tr w:rsidR="005B12F7" w:rsidRPr="0075007E" w14:paraId="7A907C25" w14:textId="77777777" w:rsidTr="00625590">
        <w:trPr>
          <w:trHeight w:val="308"/>
          <w:jc w:val="center"/>
        </w:trPr>
        <w:tc>
          <w:tcPr>
            <w:tcW w:w="3960" w:type="dxa"/>
            <w:shd w:val="clear" w:color="auto" w:fill="auto"/>
            <w:vAlign w:val="center"/>
            <w:hideMark/>
          </w:tcPr>
          <w:p w14:paraId="4CEC1E16" w14:textId="77777777" w:rsidR="005B12F7" w:rsidRPr="0075007E" w:rsidRDefault="005B12F7" w:rsidP="00625590">
            <w:pPr>
              <w:rPr>
                <w:rFonts w:ascii="Arial" w:hAnsi="Arial" w:cs="Arial"/>
                <w:b/>
                <w:color w:val="auto"/>
              </w:rPr>
            </w:pPr>
            <w:r w:rsidRPr="0075007E">
              <w:rPr>
                <w:rFonts w:ascii="Arial" w:hAnsi="Arial" w:cs="Arial"/>
                <w:b/>
                <w:color w:val="auto"/>
              </w:rPr>
              <w:t>Proposed Ratings</w:t>
            </w:r>
          </w:p>
        </w:tc>
        <w:tc>
          <w:tcPr>
            <w:tcW w:w="3150" w:type="dxa"/>
          </w:tcPr>
          <w:p w14:paraId="194B16C6"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20</w:t>
            </w:r>
          </w:p>
        </w:tc>
        <w:tc>
          <w:tcPr>
            <w:tcW w:w="3150" w:type="dxa"/>
            <w:shd w:val="clear" w:color="auto" w:fill="auto"/>
          </w:tcPr>
          <w:p w14:paraId="70B5692B" w14:textId="3E983800" w:rsidR="005B12F7" w:rsidRPr="0075007E" w:rsidRDefault="00BF7E33" w:rsidP="00625590">
            <w:pPr>
              <w:jc w:val="center"/>
              <w:rPr>
                <w:rFonts w:ascii="Arial" w:eastAsiaTheme="minorHAnsi" w:hAnsi="Arial" w:cs="Arial"/>
                <w:b/>
                <w:color w:val="auto"/>
              </w:rPr>
            </w:pPr>
            <w:r>
              <w:rPr>
                <w:rFonts w:ascii="Arial" w:eastAsiaTheme="minorHAnsi" w:hAnsi="Arial" w:cs="Arial"/>
                <w:b/>
                <w:color w:val="auto"/>
              </w:rPr>
              <w:t>11/20</w:t>
            </w:r>
          </w:p>
        </w:tc>
      </w:tr>
      <w:tr w:rsidR="005B12F7" w:rsidRPr="0075007E" w14:paraId="22D590B1" w14:textId="77777777" w:rsidTr="00625590">
        <w:trPr>
          <w:trHeight w:val="308"/>
          <w:jc w:val="center"/>
        </w:trPr>
        <w:tc>
          <w:tcPr>
            <w:tcW w:w="3960" w:type="dxa"/>
            <w:shd w:val="clear" w:color="auto" w:fill="auto"/>
            <w:vAlign w:val="center"/>
            <w:hideMark/>
          </w:tcPr>
          <w:p w14:paraId="13F79C71" w14:textId="77777777" w:rsidR="005B12F7" w:rsidRPr="0075007E" w:rsidRDefault="005B12F7" w:rsidP="00625590">
            <w:pPr>
              <w:rPr>
                <w:rFonts w:ascii="Arial" w:hAnsi="Arial" w:cs="Arial"/>
                <w:b/>
                <w:color w:val="auto"/>
              </w:rPr>
            </w:pPr>
            <w:r w:rsidRPr="0075007E">
              <w:rPr>
                <w:rFonts w:ascii="Arial" w:hAnsi="Arial" w:cs="Arial"/>
                <w:b/>
                <w:color w:val="auto"/>
              </w:rPr>
              <w:t xml:space="preserve">Recon Ratings </w:t>
            </w:r>
          </w:p>
        </w:tc>
        <w:tc>
          <w:tcPr>
            <w:tcW w:w="3150" w:type="dxa"/>
          </w:tcPr>
          <w:p w14:paraId="1D395E6A"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4</w:t>
            </w:r>
          </w:p>
        </w:tc>
        <w:tc>
          <w:tcPr>
            <w:tcW w:w="3150" w:type="dxa"/>
            <w:shd w:val="clear" w:color="auto" w:fill="auto"/>
          </w:tcPr>
          <w:p w14:paraId="3CE7C74C" w14:textId="38E131B4" w:rsidR="005B12F7" w:rsidRPr="0075007E" w:rsidRDefault="00BF7E33" w:rsidP="00625590">
            <w:pPr>
              <w:jc w:val="center"/>
              <w:rPr>
                <w:rFonts w:ascii="Arial" w:eastAsiaTheme="minorHAnsi" w:hAnsi="Arial" w:cs="Arial"/>
                <w:b/>
                <w:color w:val="auto"/>
              </w:rPr>
            </w:pPr>
            <w:r>
              <w:rPr>
                <w:rFonts w:ascii="Arial" w:eastAsiaTheme="minorHAnsi" w:hAnsi="Arial" w:cs="Arial"/>
                <w:b/>
                <w:color w:val="auto"/>
              </w:rPr>
              <w:t>8/14</w:t>
            </w:r>
          </w:p>
        </w:tc>
      </w:tr>
      <w:tr w:rsidR="005B12F7" w:rsidRPr="0075007E" w14:paraId="638E640B" w14:textId="77777777" w:rsidTr="00625590">
        <w:trPr>
          <w:trHeight w:val="308"/>
          <w:jc w:val="center"/>
        </w:trPr>
        <w:tc>
          <w:tcPr>
            <w:tcW w:w="3960" w:type="dxa"/>
            <w:shd w:val="clear" w:color="auto" w:fill="auto"/>
            <w:vAlign w:val="center"/>
            <w:hideMark/>
          </w:tcPr>
          <w:p w14:paraId="761CA738" w14:textId="77777777" w:rsidR="005B12F7" w:rsidRPr="0075007E" w:rsidRDefault="005B12F7" w:rsidP="00625590">
            <w:pPr>
              <w:rPr>
                <w:rFonts w:ascii="Arial" w:hAnsi="Arial" w:cs="Arial"/>
                <w:b/>
                <w:color w:val="auto"/>
              </w:rPr>
            </w:pPr>
            <w:r w:rsidRPr="0075007E">
              <w:rPr>
                <w:rFonts w:ascii="Arial" w:hAnsi="Arial" w:cs="Arial"/>
                <w:b/>
                <w:color w:val="auto"/>
              </w:rPr>
              <w:t>Exit Interviews</w:t>
            </w:r>
          </w:p>
        </w:tc>
        <w:tc>
          <w:tcPr>
            <w:tcW w:w="3150" w:type="dxa"/>
          </w:tcPr>
          <w:p w14:paraId="44481624" w14:textId="77777777" w:rsidR="005B12F7" w:rsidRPr="0075007E" w:rsidRDefault="005B12F7" w:rsidP="00625590">
            <w:pPr>
              <w:jc w:val="center"/>
              <w:rPr>
                <w:rFonts w:ascii="Arial" w:eastAsiaTheme="minorHAnsi" w:hAnsi="Arial" w:cs="Arial"/>
                <w:b/>
                <w:color w:val="auto"/>
              </w:rPr>
            </w:pPr>
            <w:r w:rsidRPr="0075007E">
              <w:rPr>
                <w:rFonts w:ascii="Arial" w:eastAsiaTheme="minorHAnsi" w:hAnsi="Arial" w:cs="Arial"/>
                <w:b/>
                <w:color w:val="auto"/>
              </w:rPr>
              <w:t>14</w:t>
            </w:r>
          </w:p>
        </w:tc>
        <w:tc>
          <w:tcPr>
            <w:tcW w:w="3150" w:type="dxa"/>
            <w:shd w:val="clear" w:color="auto" w:fill="auto"/>
          </w:tcPr>
          <w:p w14:paraId="1C86343A" w14:textId="15118A43" w:rsidR="005B12F7" w:rsidRPr="0075007E" w:rsidRDefault="00BF7E33" w:rsidP="00625590">
            <w:pPr>
              <w:jc w:val="center"/>
              <w:rPr>
                <w:rFonts w:ascii="Arial" w:eastAsiaTheme="minorHAnsi" w:hAnsi="Arial" w:cs="Arial"/>
                <w:b/>
                <w:color w:val="auto"/>
              </w:rPr>
            </w:pPr>
            <w:r>
              <w:rPr>
                <w:rFonts w:ascii="Arial" w:eastAsiaTheme="minorHAnsi" w:hAnsi="Arial" w:cs="Arial"/>
                <w:b/>
                <w:color w:val="auto"/>
              </w:rPr>
              <w:t>6/5</w:t>
            </w:r>
          </w:p>
        </w:tc>
      </w:tr>
      <w:tr w:rsidR="005B12F7" w:rsidRPr="0075007E" w14:paraId="1EC29D7E" w14:textId="77777777" w:rsidTr="00625590">
        <w:trPr>
          <w:trHeight w:val="308"/>
          <w:jc w:val="center"/>
        </w:trPr>
        <w:tc>
          <w:tcPr>
            <w:tcW w:w="3960" w:type="dxa"/>
            <w:shd w:val="clear" w:color="auto" w:fill="auto"/>
            <w:vAlign w:val="center"/>
            <w:hideMark/>
          </w:tcPr>
          <w:p w14:paraId="68A0E511" w14:textId="77777777" w:rsidR="005B12F7" w:rsidRPr="0075007E" w:rsidRDefault="005B12F7" w:rsidP="00625590">
            <w:pPr>
              <w:rPr>
                <w:rFonts w:ascii="Arial" w:hAnsi="Arial" w:cs="Arial"/>
                <w:b/>
                <w:color w:val="auto"/>
              </w:rPr>
            </w:pPr>
            <w:r w:rsidRPr="0075007E">
              <w:rPr>
                <w:rFonts w:ascii="Arial" w:hAnsi="Arial" w:cs="Arial"/>
                <w:b/>
                <w:color w:val="auto"/>
              </w:rPr>
              <w:t>Final Ratings</w:t>
            </w:r>
          </w:p>
        </w:tc>
        <w:tc>
          <w:tcPr>
            <w:tcW w:w="3150" w:type="dxa"/>
            <w:shd w:val="clear" w:color="auto" w:fill="auto"/>
          </w:tcPr>
          <w:p w14:paraId="7F80ACAA" w14:textId="77777777" w:rsidR="005B12F7" w:rsidRPr="0075007E" w:rsidRDefault="005B12F7" w:rsidP="00625590">
            <w:pPr>
              <w:jc w:val="center"/>
              <w:rPr>
                <w:rFonts w:ascii="Arial" w:eastAsiaTheme="minorHAnsi" w:hAnsi="Arial" w:cs="Arial"/>
                <w:b/>
                <w:color w:val="auto"/>
              </w:rPr>
            </w:pPr>
            <w:r>
              <w:rPr>
                <w:rFonts w:ascii="Arial" w:eastAsiaTheme="minorHAnsi" w:hAnsi="Arial" w:cs="Arial"/>
                <w:b/>
                <w:color w:val="auto"/>
              </w:rPr>
              <w:t>3</w:t>
            </w:r>
            <w:r w:rsidRPr="0075007E">
              <w:rPr>
                <w:rFonts w:ascii="Arial" w:eastAsiaTheme="minorHAnsi" w:hAnsi="Arial" w:cs="Arial"/>
                <w:b/>
                <w:color w:val="auto"/>
              </w:rPr>
              <w:t>0/na</w:t>
            </w:r>
          </w:p>
        </w:tc>
        <w:tc>
          <w:tcPr>
            <w:tcW w:w="3150" w:type="dxa"/>
            <w:shd w:val="clear" w:color="auto" w:fill="auto"/>
          </w:tcPr>
          <w:p w14:paraId="066D00C1" w14:textId="3D34BEB3" w:rsidR="005B12F7" w:rsidRPr="0075007E" w:rsidRDefault="00CB447D" w:rsidP="00625590">
            <w:pPr>
              <w:jc w:val="center"/>
              <w:rPr>
                <w:rFonts w:ascii="Arial" w:eastAsiaTheme="minorHAnsi" w:hAnsi="Arial" w:cs="Arial"/>
                <w:b/>
                <w:color w:val="auto"/>
              </w:rPr>
            </w:pPr>
            <w:r>
              <w:rPr>
                <w:rFonts w:ascii="Arial" w:eastAsiaTheme="minorHAnsi" w:hAnsi="Arial" w:cs="Arial"/>
                <w:b/>
                <w:color w:val="auto"/>
              </w:rPr>
              <w:t>24</w:t>
            </w:r>
            <w:r w:rsidR="005B12F7">
              <w:rPr>
                <w:rFonts w:ascii="Arial" w:eastAsiaTheme="minorHAnsi" w:hAnsi="Arial" w:cs="Arial"/>
                <w:b/>
                <w:color w:val="auto"/>
              </w:rPr>
              <w:t>/na</w:t>
            </w:r>
          </w:p>
        </w:tc>
      </w:tr>
    </w:tbl>
    <w:p w14:paraId="5495B5CD" w14:textId="299FECF9" w:rsidR="00E41D95" w:rsidRPr="00D45E6B" w:rsidRDefault="00E41D95" w:rsidP="00E41D95">
      <w:pPr>
        <w:ind w:firstLine="720"/>
        <w:rPr>
          <w:rFonts w:ascii="Arial" w:hAnsi="Arial" w:cs="Arial"/>
          <w:i/>
          <w:iCs/>
          <w:color w:val="auto"/>
          <w:sz w:val="22"/>
          <w:szCs w:val="22"/>
        </w:rPr>
      </w:pPr>
      <w:r w:rsidRPr="0075007E">
        <w:rPr>
          <w:rFonts w:ascii="Arial" w:hAnsi="Arial" w:cs="Arial"/>
          <w:b/>
          <w:color w:val="auto"/>
          <w:sz w:val="22"/>
          <w:szCs w:val="22"/>
        </w:rPr>
        <w:t xml:space="preserve"> </w:t>
      </w:r>
      <w:r w:rsidRPr="00D45E6B">
        <w:rPr>
          <w:rFonts w:ascii="Arial" w:hAnsi="Arial" w:cs="Arial"/>
          <w:b/>
          <w:i/>
          <w:iCs/>
          <w:color w:val="auto"/>
          <w:sz w:val="22"/>
          <w:szCs w:val="22"/>
        </w:rPr>
        <w:t>Source:</w:t>
      </w:r>
      <w:r w:rsidRPr="00D45E6B">
        <w:rPr>
          <w:rFonts w:ascii="Arial" w:hAnsi="Arial" w:cs="Arial"/>
          <w:i/>
          <w:iCs/>
          <w:color w:val="auto"/>
          <w:sz w:val="22"/>
          <w:szCs w:val="22"/>
        </w:rPr>
        <w:t xml:space="preserve"> VTA Completed Reports (Days to Complete Including Deferment) </w:t>
      </w:r>
      <w:r w:rsidR="003475F2">
        <w:rPr>
          <w:rFonts w:ascii="Arial" w:hAnsi="Arial" w:cs="Arial"/>
          <w:i/>
          <w:iCs/>
          <w:color w:val="auto"/>
          <w:sz w:val="22"/>
          <w:szCs w:val="22"/>
        </w:rPr>
        <w:t xml:space="preserve">May </w:t>
      </w:r>
      <w:r w:rsidR="00067869">
        <w:rPr>
          <w:rFonts w:ascii="Arial" w:hAnsi="Arial" w:cs="Arial"/>
          <w:i/>
          <w:iCs/>
          <w:color w:val="auto"/>
          <w:sz w:val="22"/>
          <w:szCs w:val="22"/>
        </w:rPr>
        <w:t>2</w:t>
      </w:r>
      <w:r w:rsidR="006E2A0B">
        <w:rPr>
          <w:rFonts w:ascii="Arial" w:hAnsi="Arial" w:cs="Arial"/>
          <w:i/>
          <w:iCs/>
          <w:color w:val="auto"/>
          <w:sz w:val="22"/>
          <w:szCs w:val="22"/>
        </w:rPr>
        <w:t>,</w:t>
      </w:r>
      <w:r w:rsidRPr="00D45E6B">
        <w:rPr>
          <w:rFonts w:ascii="Arial" w:hAnsi="Arial" w:cs="Arial"/>
          <w:i/>
          <w:iCs/>
          <w:color w:val="auto"/>
          <w:sz w:val="22"/>
          <w:szCs w:val="22"/>
        </w:rPr>
        <w:t xml:space="preserve"> 202</w:t>
      </w:r>
      <w:r w:rsidR="0045507D">
        <w:rPr>
          <w:rFonts w:ascii="Arial" w:hAnsi="Arial" w:cs="Arial"/>
          <w:i/>
          <w:iCs/>
          <w:color w:val="auto"/>
          <w:sz w:val="22"/>
          <w:szCs w:val="22"/>
        </w:rPr>
        <w:t>2</w:t>
      </w:r>
      <w:r w:rsidRPr="00D45E6B">
        <w:rPr>
          <w:rFonts w:ascii="Arial" w:hAnsi="Arial" w:cs="Arial"/>
          <w:i/>
          <w:iCs/>
          <w:color w:val="auto"/>
          <w:sz w:val="22"/>
          <w:szCs w:val="22"/>
        </w:rPr>
        <w:t xml:space="preserve"> (</w:t>
      </w:r>
      <w:r w:rsidR="00067869">
        <w:rPr>
          <w:rFonts w:ascii="Arial" w:hAnsi="Arial" w:cs="Arial"/>
          <w:i/>
          <w:iCs/>
          <w:color w:val="auto"/>
          <w:sz w:val="22"/>
          <w:szCs w:val="22"/>
        </w:rPr>
        <w:t xml:space="preserve">830am </w:t>
      </w:r>
      <w:r w:rsidRPr="00D45E6B">
        <w:rPr>
          <w:rFonts w:ascii="Arial" w:hAnsi="Arial" w:cs="Arial"/>
          <w:i/>
          <w:iCs/>
          <w:color w:val="auto"/>
          <w:sz w:val="22"/>
          <w:szCs w:val="22"/>
        </w:rPr>
        <w:t>ET).</w:t>
      </w:r>
    </w:p>
    <w:p w14:paraId="3E955A6A" w14:textId="14F5E48E" w:rsidR="002D414A" w:rsidRPr="00D45E6B" w:rsidRDefault="00184072" w:rsidP="002D414A">
      <w:pPr>
        <w:ind w:firstLine="720"/>
        <w:rPr>
          <w:rFonts w:ascii="Arial" w:hAnsi="Arial" w:cs="Arial"/>
          <w:i/>
          <w:iCs/>
          <w:color w:val="auto"/>
          <w:sz w:val="22"/>
          <w:szCs w:val="22"/>
        </w:rPr>
      </w:pPr>
      <w:r>
        <w:rPr>
          <w:rFonts w:ascii="Arial" w:hAnsi="Arial" w:cs="Arial"/>
          <w:b/>
          <w:i/>
          <w:iCs/>
          <w:color w:val="auto"/>
          <w:sz w:val="22"/>
          <w:szCs w:val="22"/>
        </w:rPr>
        <w:t xml:space="preserve"> </w:t>
      </w:r>
      <w:r w:rsidR="002D414A" w:rsidRPr="00D45E6B">
        <w:rPr>
          <w:rFonts w:ascii="Arial" w:hAnsi="Arial" w:cs="Arial"/>
          <w:b/>
          <w:i/>
          <w:iCs/>
          <w:color w:val="auto"/>
          <w:sz w:val="22"/>
          <w:szCs w:val="22"/>
        </w:rPr>
        <w:t>Note:</w:t>
      </w:r>
      <w:r w:rsidR="002D414A" w:rsidRPr="00D45E6B">
        <w:rPr>
          <w:rFonts w:ascii="Arial" w:hAnsi="Arial" w:cs="Arial"/>
          <w:i/>
          <w:iCs/>
          <w:color w:val="auto"/>
          <w:sz w:val="22"/>
          <w:szCs w:val="22"/>
        </w:rPr>
        <w:t xml:space="preserve"> VA using the goals from the 230-day process.</w:t>
      </w:r>
    </w:p>
    <w:p w14:paraId="55A2FD3E" w14:textId="7AFB63A8" w:rsidR="00B12B07" w:rsidRDefault="00B12B07" w:rsidP="005B7EFC">
      <w:pPr>
        <w:pStyle w:val="Heading10"/>
        <w:rPr>
          <w:sz w:val="32"/>
        </w:rPr>
      </w:pPr>
    </w:p>
    <w:p w14:paraId="3C1E8808" w14:textId="5E802387" w:rsidR="005B7EFC" w:rsidRDefault="00E727B6" w:rsidP="005B7EFC">
      <w:pPr>
        <w:pStyle w:val="Heading10"/>
        <w:rPr>
          <w:sz w:val="32"/>
        </w:rPr>
      </w:pPr>
      <w:r>
        <w:rPr>
          <w:sz w:val="32"/>
        </w:rPr>
        <w:t xml:space="preserve">VTA </w:t>
      </w:r>
      <w:r w:rsidR="005B7EFC">
        <w:rPr>
          <w:sz w:val="32"/>
        </w:rPr>
        <w:t xml:space="preserve">Specific Topics </w:t>
      </w:r>
    </w:p>
    <w:p w14:paraId="7A55763E" w14:textId="5BFDA2C6" w:rsidR="005B7EFC" w:rsidRDefault="005B7EFC" w:rsidP="005B7EFC">
      <w:pPr>
        <w:tabs>
          <w:tab w:val="left" w:pos="0"/>
        </w:tabs>
        <w:outlineLvl w:val="0"/>
        <w:rPr>
          <w:rFonts w:ascii="Arial" w:hAnsi="Arial" w:cs="Arial"/>
          <w:b/>
          <w:color w:val="1F497D" w:themeColor="text2"/>
          <w:sz w:val="32"/>
          <w:u w:val="single"/>
          <w:bdr w:val="none" w:sz="0" w:space="0" w:color="auto" w:frame="1"/>
        </w:rPr>
      </w:pPr>
    </w:p>
    <w:p w14:paraId="5B8DED31" w14:textId="6880576D" w:rsidR="0049222A" w:rsidRDefault="00EE606E" w:rsidP="003475F2">
      <w:pPr>
        <w:rPr>
          <w:rFonts w:ascii="Arial" w:hAnsi="Arial" w:cs="Arial"/>
          <w:color w:val="000000" w:themeColor="text1"/>
        </w:rPr>
      </w:pPr>
      <w:r>
        <w:rPr>
          <w:rFonts w:ascii="Arial" w:hAnsi="Arial" w:cs="Arial"/>
          <w:b/>
          <w:bCs/>
          <w:color w:val="000000" w:themeColor="text1"/>
          <w:sz w:val="28"/>
          <w:szCs w:val="28"/>
          <w:u w:val="single"/>
        </w:rPr>
        <w:t>VTA Version 2.3.14</w:t>
      </w:r>
    </w:p>
    <w:p w14:paraId="0CA86BEC" w14:textId="67DB880A" w:rsidR="002E5B42" w:rsidRDefault="7BB5425C" w:rsidP="00887372">
      <w:pPr>
        <w:rPr>
          <w:rFonts w:ascii="Arial" w:hAnsi="Arial" w:cs="Arial"/>
          <w:color w:val="000000" w:themeColor="text1"/>
        </w:rPr>
      </w:pPr>
      <w:r w:rsidRPr="2A13CE83">
        <w:rPr>
          <w:rFonts w:ascii="Arial" w:hAnsi="Arial" w:cs="Arial"/>
          <w:color w:val="000000" w:themeColor="text1"/>
        </w:rPr>
        <w:t xml:space="preserve">2.3.14 was released on April 27, 2022. </w:t>
      </w:r>
      <w:r w:rsidR="726FEED3" w:rsidRPr="2A13CE83">
        <w:rPr>
          <w:rFonts w:ascii="Arial" w:hAnsi="Arial" w:cs="Arial"/>
          <w:color w:val="000000" w:themeColor="text1"/>
        </w:rPr>
        <w:t xml:space="preserve">The two changes most affecting VA are: </w:t>
      </w:r>
    </w:p>
    <w:p w14:paraId="5F6F82C9" w14:textId="325BF648" w:rsidR="009B5F67" w:rsidRDefault="002E5B42" w:rsidP="00887372">
      <w:pPr>
        <w:rPr>
          <w:rFonts w:ascii="Arial" w:hAnsi="Arial" w:cs="Arial"/>
          <w:color w:val="000000" w:themeColor="text1"/>
        </w:rPr>
      </w:pPr>
      <w:r>
        <w:rPr>
          <w:rFonts w:ascii="Arial" w:hAnsi="Arial" w:cs="Arial"/>
          <w:color w:val="000000" w:themeColor="text1"/>
        </w:rPr>
        <w:tab/>
        <w:t xml:space="preserve">1. </w:t>
      </w:r>
      <w:r w:rsidR="00EE606E">
        <w:rPr>
          <w:rFonts w:ascii="Arial" w:hAnsi="Arial" w:cs="Arial"/>
          <w:color w:val="000000" w:themeColor="text1"/>
        </w:rPr>
        <w:t xml:space="preserve"> </w:t>
      </w:r>
      <w:r w:rsidRPr="002E5B42">
        <w:rPr>
          <w:rFonts w:ascii="Arial" w:hAnsi="Arial" w:cs="Arial"/>
          <w:color w:val="000000" w:themeColor="text1"/>
        </w:rPr>
        <w:t>New Dropdown Choice</w:t>
      </w:r>
      <w:r w:rsidR="00FC47ED">
        <w:rPr>
          <w:rFonts w:ascii="Arial" w:hAnsi="Arial" w:cs="Arial"/>
          <w:color w:val="000000" w:themeColor="text1"/>
        </w:rPr>
        <w:t>s</w:t>
      </w:r>
      <w:r w:rsidRPr="002E5B42">
        <w:rPr>
          <w:rFonts w:ascii="Arial" w:hAnsi="Arial" w:cs="Arial"/>
          <w:color w:val="000000" w:themeColor="text1"/>
        </w:rPr>
        <w:t xml:space="preserve"> in </w:t>
      </w:r>
      <w:r w:rsidR="00FC47ED">
        <w:rPr>
          <w:rFonts w:ascii="Arial" w:hAnsi="Arial" w:cs="Arial"/>
          <w:color w:val="000000" w:themeColor="text1"/>
        </w:rPr>
        <w:t>“</w:t>
      </w:r>
      <w:r w:rsidRPr="002E5B42">
        <w:rPr>
          <w:rFonts w:ascii="Arial" w:hAnsi="Arial" w:cs="Arial"/>
          <w:color w:val="000000" w:themeColor="text1"/>
        </w:rPr>
        <w:t>Revised VA Rating Results</w:t>
      </w:r>
      <w:r w:rsidR="00FC47ED">
        <w:rPr>
          <w:rFonts w:ascii="Arial" w:hAnsi="Arial" w:cs="Arial"/>
          <w:color w:val="000000" w:themeColor="text1"/>
        </w:rPr>
        <w:t>”</w:t>
      </w:r>
      <w:r w:rsidRPr="002E5B42">
        <w:rPr>
          <w:rFonts w:ascii="Arial" w:hAnsi="Arial" w:cs="Arial"/>
          <w:color w:val="000000" w:themeColor="text1"/>
        </w:rPr>
        <w:t xml:space="preserve"> on </w:t>
      </w:r>
      <w:r>
        <w:rPr>
          <w:rFonts w:ascii="Arial" w:hAnsi="Arial" w:cs="Arial"/>
          <w:color w:val="000000" w:themeColor="text1"/>
        </w:rPr>
        <w:t xml:space="preserve">the </w:t>
      </w:r>
      <w:r w:rsidRPr="002E5B42">
        <w:rPr>
          <w:rFonts w:ascii="Arial" w:hAnsi="Arial" w:cs="Arial"/>
          <w:color w:val="000000" w:themeColor="text1"/>
        </w:rPr>
        <w:t>DRAS Tab</w:t>
      </w:r>
      <w:r>
        <w:rPr>
          <w:rFonts w:ascii="Arial" w:hAnsi="Arial" w:cs="Arial"/>
          <w:color w:val="000000" w:themeColor="text1"/>
        </w:rPr>
        <w:t>.</w:t>
      </w:r>
    </w:p>
    <w:p w14:paraId="1B526CE1" w14:textId="7815B649" w:rsidR="002E5B42" w:rsidRDefault="002E5B42" w:rsidP="00887372">
      <w:pPr>
        <w:rPr>
          <w:rFonts w:ascii="Arial" w:hAnsi="Arial" w:cs="Arial"/>
          <w:color w:val="000000" w:themeColor="text1"/>
        </w:rPr>
      </w:pPr>
      <w:r>
        <w:rPr>
          <w:rFonts w:ascii="Arial" w:hAnsi="Arial" w:cs="Arial"/>
          <w:color w:val="000000" w:themeColor="text1"/>
        </w:rPr>
        <w:tab/>
        <w:t xml:space="preserve">2.  Exam Vendors have been updated in dropdowns (tabs and reports). </w:t>
      </w:r>
    </w:p>
    <w:p w14:paraId="73FF0CD9" w14:textId="1A9CC444" w:rsidR="00366FC7" w:rsidRDefault="00366FC7" w:rsidP="00887372">
      <w:pPr>
        <w:rPr>
          <w:rFonts w:ascii="Arial" w:hAnsi="Arial" w:cs="Arial"/>
          <w:color w:val="000000" w:themeColor="text1"/>
        </w:rPr>
      </w:pPr>
    </w:p>
    <w:p w14:paraId="05F2FC4A" w14:textId="13A9878D" w:rsidR="00BA7A47" w:rsidRPr="007E1C96" w:rsidRDefault="00366FC7" w:rsidP="2A7CA2BA">
      <w:pPr>
        <w:rPr>
          <w:rFonts w:ascii="Arial" w:hAnsi="Arial" w:cs="Arial"/>
          <w:color w:val="000000" w:themeColor="text1"/>
        </w:rPr>
      </w:pPr>
      <w:r w:rsidRPr="2A7CA2BA">
        <w:rPr>
          <w:rFonts w:ascii="Arial" w:hAnsi="Arial" w:cs="Arial"/>
          <w:color w:val="000000" w:themeColor="text1"/>
        </w:rPr>
        <w:t xml:space="preserve">The complete list of change requests is located in </w:t>
      </w:r>
      <w:hyperlink r:id="rId30">
        <w:r w:rsidRPr="2A7CA2BA">
          <w:rPr>
            <w:rStyle w:val="Hyperlink"/>
            <w:rFonts w:ascii="Arial" w:hAnsi="Arial" w:cs="Arial"/>
          </w:rPr>
          <w:t>Folder 6</w:t>
        </w:r>
      </w:hyperlink>
      <w:r w:rsidRPr="2A7CA2BA">
        <w:rPr>
          <w:rFonts w:ascii="Arial" w:hAnsi="Arial" w:cs="Arial"/>
          <w:color w:val="000000" w:themeColor="text1"/>
        </w:rPr>
        <w:t xml:space="preserve"> </w:t>
      </w:r>
      <w:r w:rsidR="00DF43D6" w:rsidRPr="2A7CA2BA">
        <w:rPr>
          <w:rFonts w:ascii="Arial" w:hAnsi="Arial" w:cs="Arial"/>
          <w:color w:val="000000" w:themeColor="text1"/>
        </w:rPr>
        <w:t xml:space="preserve">in the </w:t>
      </w:r>
      <w:r w:rsidRPr="2A7CA2BA">
        <w:rPr>
          <w:rFonts w:ascii="Arial" w:hAnsi="Arial" w:cs="Arial"/>
          <w:color w:val="000000" w:themeColor="text1"/>
        </w:rPr>
        <w:t>VTA</w:t>
      </w:r>
      <w:r w:rsidR="00DF43D6">
        <w:t xml:space="preserve"> </w:t>
      </w:r>
      <w:r w:rsidR="00DF43D6" w:rsidRPr="2A7CA2BA">
        <w:rPr>
          <w:rFonts w:ascii="Arial" w:hAnsi="Arial" w:cs="Arial"/>
          <w:color w:val="000000" w:themeColor="text1"/>
        </w:rPr>
        <w:t>IDES Program Knowledge Center.</w:t>
      </w:r>
      <w:bookmarkEnd w:id="11"/>
      <w:bookmarkEnd w:id="12"/>
      <w:bookmarkEnd w:id="13"/>
      <w:bookmarkEnd w:id="14"/>
    </w:p>
    <w:p w14:paraId="05E4265E" w14:textId="101A7EC3" w:rsidR="00A934B7" w:rsidRPr="00A934B7" w:rsidRDefault="00A934B7" w:rsidP="2A7CA2BA">
      <w:pPr>
        <w:pStyle w:val="Heading10"/>
        <w:rPr>
          <w:sz w:val="28"/>
          <w:szCs w:val="28"/>
        </w:rPr>
      </w:pPr>
    </w:p>
    <w:p w14:paraId="376F1713" w14:textId="74DCD9D2" w:rsidR="00A934B7" w:rsidRPr="00A934B7" w:rsidRDefault="00A934B7" w:rsidP="00A934B7">
      <w:pPr>
        <w:pStyle w:val="Heading10"/>
        <w:rPr>
          <w:sz w:val="28"/>
          <w:szCs w:val="28"/>
        </w:rPr>
      </w:pPr>
      <w:r w:rsidRPr="2A7CA2BA">
        <w:rPr>
          <w:sz w:val="28"/>
          <w:szCs w:val="28"/>
        </w:rPr>
        <w:t>Upcoming Conference Calls</w:t>
      </w:r>
    </w:p>
    <w:p w14:paraId="4424DA46" w14:textId="550EA554" w:rsidR="00A934B7" w:rsidRPr="00A934B7" w:rsidRDefault="00A934B7" w:rsidP="00A934B7">
      <w:pPr>
        <w:spacing w:before="100" w:beforeAutospacing="1" w:after="100" w:afterAutospacing="1"/>
        <w:rPr>
          <w:rFonts w:ascii="Arial" w:hAnsi="Arial" w:cs="Arial"/>
        </w:rPr>
      </w:pPr>
      <w:r w:rsidRPr="00A934B7">
        <w:rPr>
          <w:rFonts w:ascii="Arial" w:hAnsi="Arial" w:cs="Arial"/>
        </w:rPr>
        <w:t xml:space="preserve">The next BDD/IDES Call is scheduled for Tuesday, </w:t>
      </w:r>
      <w:r w:rsidR="003475F2">
        <w:rPr>
          <w:rFonts w:ascii="Arial" w:hAnsi="Arial" w:cs="Arial"/>
        </w:rPr>
        <w:t>June 14</w:t>
      </w:r>
      <w:r w:rsidRPr="00A934B7">
        <w:rPr>
          <w:rFonts w:ascii="Arial" w:hAnsi="Arial" w:cs="Arial"/>
        </w:rPr>
        <w:t xml:space="preserve">, 2022, at 2PM ET. Please submit IDES questions and proposed topics for discussion to the </w:t>
      </w:r>
      <w:hyperlink r:id="rId31" w:history="1">
        <w:r w:rsidRPr="00A934B7">
          <w:rPr>
            <w:rStyle w:val="Hyperlink"/>
            <w:rFonts w:ascii="Arial" w:hAnsi="Arial" w:cs="Arial"/>
          </w:rPr>
          <w:t>IDES Mailbox</w:t>
        </w:r>
      </w:hyperlink>
      <w:r w:rsidRPr="00A934B7">
        <w:rPr>
          <w:rFonts w:ascii="Arial" w:hAnsi="Arial" w:cs="Arial"/>
        </w:rPr>
        <w:t xml:space="preserve">, and BDD questions and proposed topics for discussion to the </w:t>
      </w:r>
      <w:hyperlink r:id="rId32" w:history="1">
        <w:r w:rsidRPr="00A934B7">
          <w:rPr>
            <w:rStyle w:val="Hyperlink"/>
            <w:rFonts w:ascii="Arial" w:hAnsi="Arial" w:cs="Arial"/>
          </w:rPr>
          <w:t>BDD Mailbox</w:t>
        </w:r>
      </w:hyperlink>
      <w:r w:rsidRPr="00A934B7">
        <w:rPr>
          <w:rFonts w:ascii="Arial" w:hAnsi="Arial" w:cs="Arial"/>
        </w:rPr>
        <w:t xml:space="preserve"> no later than close of business (COB), </w:t>
      </w:r>
      <w:r>
        <w:rPr>
          <w:rFonts w:ascii="Arial" w:hAnsi="Arial" w:cs="Arial"/>
        </w:rPr>
        <w:t xml:space="preserve">Friday, </w:t>
      </w:r>
      <w:r w:rsidR="003475F2">
        <w:rPr>
          <w:rFonts w:ascii="Arial" w:hAnsi="Arial" w:cs="Arial"/>
        </w:rPr>
        <w:t>May 27</w:t>
      </w:r>
      <w:r w:rsidRPr="00A934B7">
        <w:rPr>
          <w:rFonts w:ascii="Arial" w:hAnsi="Arial" w:cs="Arial"/>
        </w:rPr>
        <w:t>, 2022</w:t>
      </w:r>
      <w:r>
        <w:rPr>
          <w:rFonts w:ascii="Arial" w:hAnsi="Arial" w:cs="Arial"/>
        </w:rPr>
        <w:t>.</w:t>
      </w:r>
    </w:p>
    <w:p w14:paraId="6B5C2FAA" w14:textId="60371C28" w:rsidR="00F6642B" w:rsidRDefault="00F6642B" w:rsidP="2A7CA2BA">
      <w:pPr>
        <w:pStyle w:val="Heading10"/>
        <w:rPr>
          <w:sz w:val="32"/>
          <w:szCs w:val="32"/>
        </w:rPr>
      </w:pPr>
    </w:p>
    <w:p w14:paraId="3EA25A39" w14:textId="189D7C1F" w:rsidR="00F6642B" w:rsidRDefault="00972D5A" w:rsidP="2A7CA2BA">
      <w:pPr>
        <w:pStyle w:val="Heading10"/>
        <w:rPr>
          <w:sz w:val="32"/>
          <w:szCs w:val="32"/>
        </w:rPr>
      </w:pPr>
      <w:r w:rsidRPr="2A7CA2BA">
        <w:rPr>
          <w:sz w:val="32"/>
          <w:szCs w:val="32"/>
        </w:rPr>
        <w:t>Open Floor</w:t>
      </w:r>
    </w:p>
    <w:p w14:paraId="38510FD3" w14:textId="085F3ADE" w:rsidR="00190F4D" w:rsidRDefault="00190F4D" w:rsidP="001A1163">
      <w:pPr>
        <w:rPr>
          <w:rFonts w:ascii="Arial" w:eastAsia="Arial" w:hAnsi="Arial" w:cs="Arial"/>
          <w:b/>
          <w:bCs/>
          <w:color w:val="auto"/>
          <w:sz w:val="28"/>
          <w:szCs w:val="28"/>
        </w:rPr>
      </w:pPr>
    </w:p>
    <w:p w14:paraId="4861FF09" w14:textId="58129182" w:rsidR="00C224F8" w:rsidRDefault="00C224F8" w:rsidP="001A1163">
      <w:pPr>
        <w:rPr>
          <w:rFonts w:ascii="Arial" w:eastAsia="Arial" w:hAnsi="Arial" w:cs="Arial"/>
          <w:b/>
          <w:bCs/>
          <w:color w:val="auto"/>
          <w:sz w:val="28"/>
          <w:szCs w:val="28"/>
        </w:rPr>
      </w:pPr>
    </w:p>
    <w:p w14:paraId="5B6502E3" w14:textId="463D0C79" w:rsidR="00B22EC2" w:rsidRDefault="00B22EC2" w:rsidP="001A1163">
      <w:pPr>
        <w:rPr>
          <w:rFonts w:ascii="Arial" w:eastAsia="Arial" w:hAnsi="Arial" w:cs="Arial"/>
          <w:b/>
          <w:bCs/>
          <w:color w:val="auto"/>
          <w:sz w:val="28"/>
          <w:szCs w:val="28"/>
        </w:rPr>
      </w:pPr>
    </w:p>
    <w:p w14:paraId="2F144661" w14:textId="37DCB85A" w:rsidR="004C0120" w:rsidRDefault="004C0120" w:rsidP="001A1163">
      <w:pPr>
        <w:rPr>
          <w:rFonts w:ascii="Arial" w:eastAsia="Arial" w:hAnsi="Arial" w:cs="Arial"/>
          <w:b/>
          <w:bCs/>
          <w:color w:val="auto"/>
          <w:sz w:val="28"/>
          <w:szCs w:val="28"/>
        </w:rPr>
      </w:pPr>
    </w:p>
    <w:p w14:paraId="2999289E" w14:textId="0EA14EC6" w:rsidR="004C0120" w:rsidRDefault="004C0120" w:rsidP="001A1163">
      <w:pPr>
        <w:rPr>
          <w:rFonts w:ascii="Arial" w:eastAsia="Arial" w:hAnsi="Arial" w:cs="Arial"/>
          <w:b/>
          <w:bCs/>
          <w:color w:val="auto"/>
          <w:sz w:val="28"/>
          <w:szCs w:val="28"/>
        </w:rPr>
      </w:pPr>
    </w:p>
    <w:p w14:paraId="475E503C" w14:textId="52B93C4F" w:rsidR="43FA9B66" w:rsidRDefault="43FA9B66">
      <w:r>
        <w:br w:type="page"/>
      </w:r>
    </w:p>
    <w:p w14:paraId="221CDBCC" w14:textId="10994EB8" w:rsidR="43FA9B66" w:rsidRDefault="43FA9B66">
      <w:r w:rsidRPr="43FA9B66">
        <w:rPr>
          <w:rFonts w:ascii="Arial" w:eastAsia="Arial" w:hAnsi="Arial" w:cs="Arial"/>
          <w:b/>
          <w:bCs/>
          <w:color w:val="000000" w:themeColor="text1"/>
          <w:sz w:val="28"/>
          <w:szCs w:val="28"/>
        </w:rPr>
        <w:lastRenderedPageBreak/>
        <w:t>Appendix 1: Call Notes from the April 2022 BDD/IDES Conference Call</w:t>
      </w:r>
    </w:p>
    <w:p w14:paraId="115BC2D2" w14:textId="1B559969" w:rsidR="43FA9B66" w:rsidRDefault="43FA9B66">
      <w:r w:rsidRPr="43FA9B66">
        <w:rPr>
          <w:rFonts w:ascii="Arial" w:eastAsia="Arial" w:hAnsi="Arial" w:cs="Arial"/>
          <w:b/>
          <w:bCs/>
          <w:color w:val="000000" w:themeColor="text1"/>
          <w:sz w:val="28"/>
          <w:szCs w:val="28"/>
        </w:rPr>
        <w:t xml:space="preserve"> </w:t>
      </w:r>
    </w:p>
    <w:p w14:paraId="5265CFEF" w14:textId="63755681" w:rsidR="43FA9B66" w:rsidRDefault="43FA9B66">
      <w:r w:rsidRPr="43FA9B66">
        <w:rPr>
          <w:rFonts w:ascii="Arial" w:eastAsia="Arial" w:hAnsi="Arial" w:cs="Arial"/>
          <w:b/>
          <w:bCs/>
          <w:color w:val="000000" w:themeColor="text1"/>
          <w:sz w:val="28"/>
          <w:szCs w:val="28"/>
          <w:u w:val="single"/>
        </w:rPr>
        <w:t>Proper Disability Benefits Questionnaire (DBQ) Selection</w:t>
      </w:r>
    </w:p>
    <w:p w14:paraId="78630CD5" w14:textId="0427B76E" w:rsidR="43FA9B66" w:rsidRDefault="43FA9B66">
      <w:r w:rsidRPr="43FA9B66">
        <w:rPr>
          <w:rFonts w:ascii="Arial" w:eastAsia="Arial" w:hAnsi="Arial" w:cs="Arial"/>
          <w:b/>
          <w:bCs/>
          <w:color w:val="000000" w:themeColor="text1"/>
          <w:sz w:val="28"/>
          <w:szCs w:val="28"/>
        </w:rPr>
        <w:t xml:space="preserve"> </w:t>
      </w:r>
    </w:p>
    <w:p w14:paraId="267808D2" w14:textId="689C17DD" w:rsidR="43FA9B66" w:rsidRPr="00182F8B" w:rsidRDefault="43FA9B66" w:rsidP="43FA9B66">
      <w:pPr>
        <w:spacing w:line="257" w:lineRule="auto"/>
        <w:rPr>
          <w:rFonts w:ascii="Arial" w:hAnsi="Arial" w:cs="Arial"/>
        </w:rPr>
      </w:pPr>
      <w:r w:rsidRPr="00182F8B">
        <w:rPr>
          <w:rFonts w:ascii="Arial" w:eastAsia="Arial" w:hAnsi="Arial" w:cs="Arial"/>
          <w:b/>
          <w:bCs/>
        </w:rPr>
        <w:t>Question: Our office was instructed for Sleep Apnea not to order the SHA, but to order the Sleep Apnea DBQ. Do we order both the Sleep Apnea and SHA DBQs?</w:t>
      </w:r>
    </w:p>
    <w:p w14:paraId="585145AF" w14:textId="0DE867CF" w:rsidR="43FA9B66" w:rsidRPr="00182F8B" w:rsidRDefault="43FA9B66" w:rsidP="43FA9B66">
      <w:pPr>
        <w:spacing w:line="257" w:lineRule="auto"/>
        <w:rPr>
          <w:rFonts w:ascii="Arial" w:hAnsi="Arial" w:cs="Arial"/>
          <w:b/>
          <w:bCs/>
          <w:color w:val="000000" w:themeColor="text1"/>
        </w:rPr>
      </w:pPr>
    </w:p>
    <w:p w14:paraId="1D98103B" w14:textId="097FB83A" w:rsidR="43FA9B66" w:rsidRPr="00182F8B" w:rsidRDefault="43FA9B66" w:rsidP="43FA9B66">
      <w:pPr>
        <w:spacing w:line="257" w:lineRule="auto"/>
        <w:rPr>
          <w:rFonts w:ascii="Arial" w:hAnsi="Arial" w:cs="Arial"/>
        </w:rPr>
      </w:pPr>
      <w:r w:rsidRPr="00182F8B">
        <w:rPr>
          <w:rFonts w:ascii="Arial" w:eastAsia="Arial" w:hAnsi="Arial" w:cs="Arial"/>
          <w:b/>
          <w:bCs/>
        </w:rPr>
        <w:t xml:space="preserve">Answer: </w:t>
      </w:r>
      <w:r w:rsidRPr="00182F8B">
        <w:rPr>
          <w:rFonts w:ascii="Arial" w:eastAsia="Arial" w:hAnsi="Arial" w:cs="Arial"/>
        </w:rPr>
        <w:t xml:space="preserve">No, do not order the Sleep Apnea DBA; the SHA will drive the need for any Sleep Apnea DBQ.  </w:t>
      </w:r>
    </w:p>
    <w:p w14:paraId="5FC2E83E" w14:textId="36CEB1CF" w:rsidR="43FA9B66" w:rsidRPr="00182F8B" w:rsidRDefault="43FA9B66" w:rsidP="43FA9B66">
      <w:pPr>
        <w:spacing w:line="257" w:lineRule="auto"/>
        <w:rPr>
          <w:rFonts w:ascii="Arial" w:hAnsi="Arial" w:cs="Arial"/>
          <w:color w:val="000000" w:themeColor="text1"/>
        </w:rPr>
      </w:pPr>
    </w:p>
    <w:p w14:paraId="7D5AFE33" w14:textId="1D0AEFF0" w:rsidR="43FA9B66" w:rsidRPr="00182F8B" w:rsidRDefault="43FA9B66" w:rsidP="43FA9B66">
      <w:pPr>
        <w:spacing w:line="257" w:lineRule="auto"/>
        <w:rPr>
          <w:rFonts w:ascii="Arial" w:hAnsi="Arial" w:cs="Arial"/>
        </w:rPr>
      </w:pPr>
      <w:r w:rsidRPr="00182F8B">
        <w:rPr>
          <w:rFonts w:ascii="Arial" w:eastAsia="Arial" w:hAnsi="Arial" w:cs="Arial"/>
          <w:b/>
          <w:bCs/>
        </w:rPr>
        <w:t>Question: I’ve been having an issue with QTC wanting clarification every time the Gulf War (GW) verbiage is on exam request as part of a Burn Pit Exposure claim and they want me to order a GW GENMED DBQ. Apparently MDEO is not on the same page, what is correct?</w:t>
      </w:r>
    </w:p>
    <w:p w14:paraId="1C95A444" w14:textId="0BD95DAF" w:rsidR="43FA9B66" w:rsidRPr="00182F8B" w:rsidRDefault="43FA9B66" w:rsidP="43FA9B66">
      <w:pPr>
        <w:spacing w:line="257" w:lineRule="auto"/>
        <w:rPr>
          <w:rFonts w:ascii="Arial" w:hAnsi="Arial" w:cs="Arial"/>
          <w:b/>
          <w:bCs/>
          <w:color w:val="000000" w:themeColor="text1"/>
        </w:rPr>
      </w:pPr>
    </w:p>
    <w:p w14:paraId="2D0189AD" w14:textId="765CFE7E"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MDEO is aware and are working to ensure all vendor employees are accepting SHA with the needed GW language. If there are claims based on environmental hazards during Southwest Asia service, and an examination is necessary as defined in </w:t>
      </w:r>
      <w:hyperlink r:id="rId33">
        <w:r w:rsidRPr="00182F8B">
          <w:rPr>
            <w:rStyle w:val="Hyperlink"/>
            <w:rFonts w:ascii="Arial" w:eastAsia="Arial" w:hAnsi="Arial" w:cs="Arial"/>
          </w:rPr>
          <w:t>M21-1, Part VIII.ii.1.B.2.a</w:t>
        </w:r>
      </w:hyperlink>
      <w:r w:rsidRPr="00182F8B">
        <w:rPr>
          <w:rFonts w:ascii="Arial" w:eastAsia="Arial" w:hAnsi="Arial" w:cs="Arial"/>
        </w:rPr>
        <w:t xml:space="preserve">, do </w:t>
      </w:r>
      <w:r w:rsidRPr="00182F8B">
        <w:rPr>
          <w:rFonts w:ascii="Arial" w:eastAsia="Arial" w:hAnsi="Arial" w:cs="Arial"/>
          <w:b/>
          <w:bCs/>
          <w:i/>
          <w:iCs/>
        </w:rPr>
        <w:t>not</w:t>
      </w:r>
      <w:r w:rsidRPr="00182F8B">
        <w:rPr>
          <w:rFonts w:ascii="Arial" w:eastAsia="Arial" w:hAnsi="Arial" w:cs="Arial"/>
        </w:rPr>
        <w:t xml:space="preserve"> request the </w:t>
      </w:r>
      <w:r w:rsidRPr="00182F8B">
        <w:rPr>
          <w:rFonts w:ascii="Arial" w:eastAsia="Arial" w:hAnsi="Arial" w:cs="Arial"/>
          <w:i/>
          <w:iCs/>
        </w:rPr>
        <w:t>Gulf War General Medical Examination (Including Burn Pits) Disability Benefits Questionnaire</w:t>
      </w:r>
      <w:r w:rsidRPr="00182F8B">
        <w:rPr>
          <w:rFonts w:ascii="Arial" w:eastAsia="Arial" w:hAnsi="Arial" w:cs="Arial"/>
        </w:rPr>
        <w:t xml:space="preserve">. Ensure that the </w:t>
      </w:r>
      <w:r w:rsidRPr="00182F8B">
        <w:rPr>
          <w:rFonts w:ascii="Arial" w:eastAsia="Arial" w:hAnsi="Arial" w:cs="Arial"/>
          <w:i/>
          <w:iCs/>
        </w:rPr>
        <w:t>Notice to Examiners in Southwest Asia Claims</w:t>
      </w:r>
      <w:r w:rsidRPr="00182F8B">
        <w:rPr>
          <w:rFonts w:ascii="Arial" w:eastAsia="Arial" w:hAnsi="Arial" w:cs="Arial"/>
        </w:rPr>
        <w:t xml:space="preserve"> and definitions from </w:t>
      </w:r>
      <w:hyperlink r:id="rId34">
        <w:r w:rsidRPr="00182F8B">
          <w:rPr>
            <w:rStyle w:val="Hyperlink"/>
            <w:rFonts w:ascii="Arial" w:eastAsia="Arial" w:hAnsi="Arial" w:cs="Arial"/>
          </w:rPr>
          <w:t>M21-1, Part VIII.ii.1.B.2.m and n</w:t>
        </w:r>
      </w:hyperlink>
      <w:r w:rsidRPr="00182F8B">
        <w:rPr>
          <w:rFonts w:ascii="Arial" w:eastAsia="Arial" w:hAnsi="Arial" w:cs="Arial"/>
        </w:rPr>
        <w:t xml:space="preserve"> have been included as part of the EMS request for the SHA. Manually insert any needed language if absent. See M21-1, </w:t>
      </w:r>
      <w:hyperlink r:id="rId35">
        <w:r w:rsidRPr="00182F8B">
          <w:rPr>
            <w:rStyle w:val="Hyperlink"/>
            <w:rFonts w:ascii="Arial" w:eastAsia="Arial" w:hAnsi="Arial" w:cs="Arial"/>
          </w:rPr>
          <w:t>X.i.6.C.1.b.</w:t>
        </w:r>
      </w:hyperlink>
      <w:r w:rsidRPr="00182F8B">
        <w:rPr>
          <w:rFonts w:ascii="Arial" w:eastAsia="Arial" w:hAnsi="Arial" w:cs="Arial"/>
        </w:rPr>
        <w:t xml:space="preserve"> , </w:t>
      </w:r>
      <w:hyperlink r:id="rId36">
        <w:r w:rsidRPr="00182F8B">
          <w:rPr>
            <w:rStyle w:val="Hyperlink"/>
            <w:rFonts w:ascii="Arial" w:eastAsia="Arial" w:hAnsi="Arial" w:cs="Arial"/>
          </w:rPr>
          <w:t>X.i.6.F.2.d.</w:t>
        </w:r>
      </w:hyperlink>
      <w:r w:rsidRPr="00182F8B">
        <w:rPr>
          <w:rFonts w:ascii="Arial" w:eastAsia="Arial" w:hAnsi="Arial" w:cs="Arial"/>
        </w:rPr>
        <w:t xml:space="preserve"> and </w:t>
      </w:r>
      <w:hyperlink r:id="rId37">
        <w:r w:rsidRPr="00182F8B">
          <w:rPr>
            <w:rStyle w:val="Hyperlink"/>
            <w:rFonts w:ascii="Arial" w:eastAsia="Arial" w:hAnsi="Arial" w:cs="Arial"/>
          </w:rPr>
          <w:t>VIII.ii.3.B.1.d.</w:t>
        </w:r>
      </w:hyperlink>
    </w:p>
    <w:p w14:paraId="21605C46" w14:textId="57D2DD8D" w:rsidR="43FA9B66" w:rsidRDefault="43FA9B66" w:rsidP="43FA9B66">
      <w:pPr>
        <w:spacing w:line="257" w:lineRule="auto"/>
      </w:pPr>
      <w:r w:rsidRPr="43FA9B66">
        <w:rPr>
          <w:rFonts w:ascii="Calibri" w:eastAsia="Calibri" w:hAnsi="Calibri" w:cs="Calibri"/>
          <w:sz w:val="22"/>
          <w:szCs w:val="22"/>
        </w:rPr>
        <w:t xml:space="preserve"> </w:t>
      </w:r>
    </w:p>
    <w:p w14:paraId="5EE32372" w14:textId="67058418" w:rsidR="43FA9B66" w:rsidRDefault="43FA9B66" w:rsidP="43FA9B66">
      <w:pPr>
        <w:spacing w:line="257" w:lineRule="auto"/>
      </w:pPr>
      <w:r w:rsidRPr="43FA9B66">
        <w:rPr>
          <w:rFonts w:ascii="Arial" w:eastAsia="Arial" w:hAnsi="Arial" w:cs="Arial"/>
          <w:b/>
          <w:bCs/>
          <w:sz w:val="28"/>
          <w:szCs w:val="28"/>
          <w:u w:val="single"/>
        </w:rPr>
        <w:t>Recent PEBLO Guidance for when Previously Claimed Conditions are Deemed Unfitting and Referred</w:t>
      </w:r>
    </w:p>
    <w:p w14:paraId="68D7FE1D" w14:textId="34B4D01C" w:rsidR="43FA9B66" w:rsidRDefault="43FA9B66" w:rsidP="43FA9B66">
      <w:pPr>
        <w:spacing w:line="257" w:lineRule="auto"/>
        <w:rPr>
          <w:b/>
          <w:bCs/>
          <w:color w:val="000000" w:themeColor="text1"/>
          <w:sz w:val="28"/>
          <w:szCs w:val="28"/>
          <w:u w:val="single"/>
        </w:rPr>
      </w:pPr>
    </w:p>
    <w:p w14:paraId="460A3429" w14:textId="150D2071"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Is this just a matter of uploading the notice? I got an email with adding new conditions, do I need to double check to ensure that the issue was claimed or examined? Or can we assume that the PEBLO has already confirmed this?   </w:t>
      </w:r>
    </w:p>
    <w:p w14:paraId="5CD83C68" w14:textId="15E476BF" w:rsidR="43FA9B66" w:rsidRPr="00182F8B" w:rsidRDefault="43FA9B66" w:rsidP="43FA9B66">
      <w:pPr>
        <w:spacing w:line="257" w:lineRule="auto"/>
        <w:rPr>
          <w:rFonts w:ascii="Arial" w:hAnsi="Arial" w:cs="Arial"/>
          <w:b/>
          <w:bCs/>
          <w:color w:val="000000" w:themeColor="text1"/>
        </w:rPr>
      </w:pPr>
    </w:p>
    <w:p w14:paraId="5DDDAB59" w14:textId="174187E8"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MSCs should review the record to ensure that the new issue has been claimed and examined. If the issue was claimed and examined, yes; all the MSC is required to do is upload the notice to the eFolder.   However, if the new issue was not claimed, the MSC must inform the PEBLO that a new 0819 is required.  </w:t>
      </w:r>
    </w:p>
    <w:p w14:paraId="3AD3FC38" w14:textId="76518EDB" w:rsidR="43FA9B66" w:rsidRPr="00182F8B" w:rsidRDefault="43FA9B66" w:rsidP="43FA9B66">
      <w:pPr>
        <w:spacing w:line="257" w:lineRule="auto"/>
        <w:rPr>
          <w:rFonts w:ascii="Arial" w:hAnsi="Arial" w:cs="Arial"/>
          <w:color w:val="000000" w:themeColor="text1"/>
        </w:rPr>
      </w:pPr>
    </w:p>
    <w:p w14:paraId="168AB8FC" w14:textId="01A1F438"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If a case is re-enrolled under a new case ID but no new exams are needed, what do we put in VTA for ME start date.   </w:t>
      </w:r>
    </w:p>
    <w:p w14:paraId="63A02C4C" w14:textId="4CB13328" w:rsidR="43FA9B66" w:rsidRPr="00182F8B" w:rsidRDefault="43FA9B66" w:rsidP="43FA9B66">
      <w:pPr>
        <w:spacing w:line="257" w:lineRule="auto"/>
        <w:rPr>
          <w:rFonts w:ascii="Arial" w:hAnsi="Arial" w:cs="Arial"/>
          <w:b/>
          <w:bCs/>
          <w:color w:val="000000" w:themeColor="text1"/>
        </w:rPr>
      </w:pPr>
    </w:p>
    <w:p w14:paraId="0023808D" w14:textId="3DFE30AC"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In any VTA case where no exams are required/warranted, MSCs should check the </w:t>
      </w:r>
      <w:r w:rsidRPr="00182F8B">
        <w:rPr>
          <w:rFonts w:ascii="Arial" w:eastAsia="Arial" w:hAnsi="Arial" w:cs="Arial"/>
          <w:i/>
          <w:iCs/>
        </w:rPr>
        <w:t>No New Exams Ordered Checkbox.</w:t>
      </w:r>
      <w:r w:rsidRPr="00182F8B">
        <w:rPr>
          <w:rFonts w:ascii="Arial" w:eastAsia="Arial" w:hAnsi="Arial" w:cs="Arial"/>
        </w:rPr>
        <w:t xml:space="preserve"> This will auto-populate the ME Start and End Dates with the Current Date. </w:t>
      </w:r>
    </w:p>
    <w:p w14:paraId="66F67577" w14:textId="22F408A7" w:rsidR="2EBC6FBB" w:rsidRPr="00182F8B" w:rsidRDefault="2EBC6FBB" w:rsidP="2EBC6FBB">
      <w:pPr>
        <w:spacing w:line="257" w:lineRule="auto"/>
        <w:rPr>
          <w:rFonts w:ascii="Arial" w:hAnsi="Arial" w:cs="Arial"/>
          <w:color w:val="000000" w:themeColor="text1"/>
        </w:rPr>
      </w:pPr>
    </w:p>
    <w:p w14:paraId="5CB8806D" w14:textId="1C7DAD45" w:rsidR="43FA9B66" w:rsidRPr="00182F8B" w:rsidRDefault="43FA9B66" w:rsidP="43FA9B66">
      <w:pPr>
        <w:spacing w:line="257" w:lineRule="auto"/>
        <w:rPr>
          <w:rFonts w:ascii="Arial" w:hAnsi="Arial" w:cs="Arial"/>
        </w:rPr>
      </w:pPr>
      <w:r w:rsidRPr="00182F8B">
        <w:rPr>
          <w:rFonts w:ascii="Arial" w:eastAsia="Arial" w:hAnsi="Arial" w:cs="Arial"/>
          <w:b/>
          <w:bCs/>
        </w:rPr>
        <w:t>Question: When new referred conditions are added in Non-Active Duty (NAD) cases, do we need to obtain LODs for the new referred condition?</w:t>
      </w:r>
    </w:p>
    <w:p w14:paraId="7A05BA35" w14:textId="36BB110E" w:rsidR="43FA9B66" w:rsidRPr="00182F8B" w:rsidRDefault="43FA9B66" w:rsidP="43FA9B66">
      <w:pPr>
        <w:spacing w:line="257" w:lineRule="auto"/>
        <w:rPr>
          <w:rFonts w:ascii="Arial" w:hAnsi="Arial" w:cs="Arial"/>
          <w:b/>
          <w:bCs/>
          <w:color w:val="000000" w:themeColor="text1"/>
        </w:rPr>
      </w:pPr>
    </w:p>
    <w:p w14:paraId="18F3C72D" w14:textId="3CEF28D4" w:rsidR="43FA9B66" w:rsidRPr="00182F8B" w:rsidRDefault="43FA9B66" w:rsidP="43FA9B66">
      <w:pPr>
        <w:spacing w:line="257" w:lineRule="auto"/>
        <w:rPr>
          <w:rFonts w:ascii="Arial" w:hAnsi="Arial" w:cs="Arial"/>
        </w:rPr>
      </w:pPr>
      <w:r w:rsidRPr="00182F8B">
        <w:rPr>
          <w:rFonts w:ascii="Arial" w:eastAsia="Arial" w:hAnsi="Arial" w:cs="Arial"/>
          <w:b/>
          <w:bCs/>
        </w:rPr>
        <w:lastRenderedPageBreak/>
        <w:t>Answer:</w:t>
      </w:r>
      <w:r w:rsidRPr="00182F8B">
        <w:rPr>
          <w:rFonts w:ascii="Arial" w:eastAsia="Arial" w:hAnsi="Arial" w:cs="Arial"/>
        </w:rPr>
        <w:t xml:space="preserve"> Yes. In NAD cases, DoD must provide a LoD (or equivalent documentation) that indicates each referred condition is considered by DOD to be “duty-related.” If no LOD/indication was provided with the notice of new referred conditions, the MSC must request this from the PEBLO and explain that no LOD (or equivalent) is provided, the new issue will not be considered properly referred and could potentially be denied or deferred on the proposed rating decision.  </w:t>
      </w:r>
    </w:p>
    <w:p w14:paraId="4726AE48" w14:textId="6E31E571" w:rsidR="43FA9B66" w:rsidRPr="00182F8B" w:rsidRDefault="43FA9B66" w:rsidP="43FA9B66">
      <w:pPr>
        <w:spacing w:line="257" w:lineRule="auto"/>
        <w:rPr>
          <w:rFonts w:ascii="Arial" w:hAnsi="Arial" w:cs="Arial"/>
          <w:color w:val="000000" w:themeColor="text1"/>
        </w:rPr>
      </w:pPr>
    </w:p>
    <w:p w14:paraId="78B4DD95" w14:textId="5793A07B"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Do we need to update the number of claimed contentions in VTA?  </w:t>
      </w:r>
    </w:p>
    <w:p w14:paraId="6CDCF6A5" w14:textId="11441622" w:rsidR="43FA9B66" w:rsidRPr="00182F8B" w:rsidRDefault="43FA9B66" w:rsidP="43FA9B66">
      <w:pPr>
        <w:spacing w:line="257" w:lineRule="auto"/>
        <w:rPr>
          <w:rFonts w:ascii="Arial" w:hAnsi="Arial" w:cs="Arial"/>
          <w:b/>
          <w:bCs/>
          <w:color w:val="000000" w:themeColor="text1"/>
        </w:rPr>
      </w:pPr>
    </w:p>
    <w:p w14:paraId="2C8D0E7F" w14:textId="4B58F1AC"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No; we are discussing situations in which </w:t>
      </w:r>
      <w:r w:rsidRPr="00182F8B">
        <w:rPr>
          <w:rFonts w:ascii="Arial" w:eastAsia="Arial" w:hAnsi="Arial" w:cs="Arial"/>
          <w:i/>
          <w:iCs/>
        </w:rPr>
        <w:t>previously claimed</w:t>
      </w:r>
      <w:r w:rsidRPr="00182F8B">
        <w:rPr>
          <w:rFonts w:ascii="Arial" w:eastAsia="Arial" w:hAnsi="Arial" w:cs="Arial"/>
        </w:rPr>
        <w:t xml:space="preserve"> conditions are now considered referred—so the number of claimed conditions will not change in these instances. PEBLOs have been advised to update the number of referred conditions in VTA. </w:t>
      </w:r>
    </w:p>
    <w:p w14:paraId="2BFFEF6E" w14:textId="42FF2D03" w:rsidR="43FA9B66" w:rsidRPr="00182F8B" w:rsidRDefault="43FA9B66" w:rsidP="43FA9B66">
      <w:pPr>
        <w:spacing w:line="257" w:lineRule="auto"/>
        <w:rPr>
          <w:rFonts w:ascii="Arial" w:hAnsi="Arial" w:cs="Arial"/>
          <w:color w:val="000000" w:themeColor="text1"/>
        </w:rPr>
      </w:pPr>
    </w:p>
    <w:p w14:paraId="59EDD400" w14:textId="601F6F52"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Do we need to update the contentions in VBMS to show them as referred?  </w:t>
      </w:r>
    </w:p>
    <w:p w14:paraId="7D74111A" w14:textId="765FB7A7" w:rsidR="43FA9B66" w:rsidRPr="00182F8B" w:rsidRDefault="43FA9B66" w:rsidP="43FA9B66">
      <w:pPr>
        <w:spacing w:line="257" w:lineRule="auto"/>
        <w:rPr>
          <w:rFonts w:ascii="Arial" w:hAnsi="Arial" w:cs="Arial"/>
          <w:b/>
          <w:bCs/>
          <w:color w:val="000000" w:themeColor="text1"/>
        </w:rPr>
      </w:pPr>
    </w:p>
    <w:p w14:paraId="26B46BC5" w14:textId="1A58B116"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No; there is no requirement to indicate which contentions are considered referred in VBMS.  </w:t>
      </w:r>
    </w:p>
    <w:p w14:paraId="4FC58EE0" w14:textId="7498CA3E" w:rsidR="43FA9B66" w:rsidRPr="00182F8B" w:rsidRDefault="43FA9B66" w:rsidP="43FA9B66">
      <w:pPr>
        <w:spacing w:line="257" w:lineRule="auto"/>
        <w:rPr>
          <w:rFonts w:ascii="Arial" w:hAnsi="Arial" w:cs="Arial"/>
          <w:color w:val="000000" w:themeColor="text1"/>
        </w:rPr>
      </w:pPr>
    </w:p>
    <w:p w14:paraId="71366ADC" w14:textId="7A48113F"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When new conditions are added—who is responsible for ordering those exams, the MSC or DRAS? </w:t>
      </w:r>
    </w:p>
    <w:p w14:paraId="77BB71E3" w14:textId="14A9F537" w:rsidR="43FA9B66" w:rsidRPr="00182F8B" w:rsidRDefault="43FA9B66" w:rsidP="43FA9B66">
      <w:pPr>
        <w:spacing w:line="257" w:lineRule="auto"/>
        <w:rPr>
          <w:rFonts w:ascii="Arial" w:hAnsi="Arial" w:cs="Arial"/>
        </w:rPr>
      </w:pPr>
      <w:r w:rsidRPr="00182F8B">
        <w:rPr>
          <w:rFonts w:ascii="Arial" w:eastAsia="Arial" w:hAnsi="Arial" w:cs="Arial"/>
          <w:b/>
          <w:bCs/>
        </w:rPr>
        <w:t xml:space="preserve">  </w:t>
      </w:r>
    </w:p>
    <w:p w14:paraId="262A2C34" w14:textId="5A0CC1D5"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If the condition was not previously claimed and requires new exams, the case will need to be disenrolled from VTA, and restarted under a new case ID. Under the new case ID, the MSC would then complete all typical actions, including requesting exams.</w:t>
      </w:r>
    </w:p>
    <w:p w14:paraId="4FEDB93C" w14:textId="5EF598C4" w:rsidR="43FA9B66" w:rsidRPr="00182F8B" w:rsidRDefault="43FA9B66" w:rsidP="43FA9B66">
      <w:pPr>
        <w:spacing w:line="257" w:lineRule="auto"/>
        <w:rPr>
          <w:rFonts w:ascii="Arial" w:hAnsi="Arial" w:cs="Arial"/>
          <w:color w:val="000000" w:themeColor="text1"/>
        </w:rPr>
      </w:pPr>
    </w:p>
    <w:p w14:paraId="41002361" w14:textId="346AEF25"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What happens if the case is already at the DRAS when the new condition is added?  </w:t>
      </w:r>
    </w:p>
    <w:p w14:paraId="7922CE1A" w14:textId="6DEE3BC5" w:rsidR="43FA9B66" w:rsidRPr="00182F8B" w:rsidRDefault="43FA9B66" w:rsidP="43FA9B66">
      <w:pPr>
        <w:spacing w:line="257" w:lineRule="auto"/>
        <w:rPr>
          <w:rFonts w:ascii="Arial" w:hAnsi="Arial" w:cs="Arial"/>
          <w:b/>
          <w:bCs/>
          <w:color w:val="000000" w:themeColor="text1"/>
        </w:rPr>
      </w:pPr>
    </w:p>
    <w:p w14:paraId="0FE58EDE" w14:textId="02FDB4C6"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Notice of the disenrollment will be available to the DRAS via VTA. However, it may be helpful for the MSC to send notice to the DRAS mailbox that advising of the situation. It is not necessary for the EP689 to be brokered back to the MSC station for the MSC to complete their required actions.  </w:t>
      </w:r>
    </w:p>
    <w:p w14:paraId="2C0A16DC" w14:textId="683E70F7" w:rsidR="43FA9B66" w:rsidRDefault="43FA9B66" w:rsidP="43FA9B66">
      <w:pPr>
        <w:spacing w:line="257" w:lineRule="auto"/>
      </w:pPr>
      <w:r w:rsidRPr="43FA9B66">
        <w:rPr>
          <w:rFonts w:ascii="Arial" w:eastAsia="Arial" w:hAnsi="Arial" w:cs="Arial"/>
          <w:sz w:val="22"/>
          <w:szCs w:val="22"/>
        </w:rPr>
        <w:t xml:space="preserve"> </w:t>
      </w:r>
    </w:p>
    <w:p w14:paraId="56E07702" w14:textId="01D5B6B3" w:rsidR="43FA9B66" w:rsidRDefault="43FA9B66" w:rsidP="2EBC6FBB">
      <w:pPr>
        <w:spacing w:line="257" w:lineRule="auto"/>
        <w:rPr>
          <w:rFonts w:ascii="Arial" w:eastAsia="Arial" w:hAnsi="Arial" w:cs="Arial"/>
          <w:b/>
          <w:bCs/>
          <w:color w:val="000000" w:themeColor="text1"/>
          <w:sz w:val="28"/>
          <w:szCs w:val="28"/>
          <w:u w:val="single"/>
        </w:rPr>
      </w:pPr>
      <w:r w:rsidRPr="2EBC6FBB">
        <w:rPr>
          <w:rFonts w:ascii="Arial" w:eastAsia="Arial" w:hAnsi="Arial" w:cs="Arial"/>
          <w:b/>
          <w:bCs/>
          <w:color w:val="000000" w:themeColor="text1"/>
          <w:sz w:val="28"/>
          <w:szCs w:val="28"/>
          <w:u w:val="single"/>
        </w:rPr>
        <w:t>Current IDES Program Timeliness</w:t>
      </w:r>
    </w:p>
    <w:p w14:paraId="498308C5" w14:textId="32D00278" w:rsidR="43FA9B66" w:rsidRDefault="43FA9B66" w:rsidP="43FA9B66">
      <w:pPr>
        <w:spacing w:line="257" w:lineRule="auto"/>
        <w:rPr>
          <w:rFonts w:ascii="Arial" w:eastAsia="Arial" w:hAnsi="Arial" w:cs="Arial"/>
          <w:b/>
          <w:bCs/>
          <w:sz w:val="22"/>
          <w:szCs w:val="22"/>
        </w:rPr>
      </w:pPr>
    </w:p>
    <w:p w14:paraId="1837462F" w14:textId="40AA67A7" w:rsidR="43FA9B66" w:rsidRPr="00182F8B" w:rsidRDefault="43FA9B66" w:rsidP="43FA9B66">
      <w:pPr>
        <w:spacing w:line="257" w:lineRule="auto"/>
        <w:rPr>
          <w:sz w:val="28"/>
          <w:szCs w:val="28"/>
        </w:rPr>
      </w:pPr>
      <w:r w:rsidRPr="00182F8B">
        <w:rPr>
          <w:rFonts w:ascii="Arial" w:eastAsia="Arial" w:hAnsi="Arial" w:cs="Arial"/>
          <w:b/>
          <w:bCs/>
        </w:rPr>
        <w:t xml:space="preserve">Question: Are there plans to adjust the Stage goals for IDES?  </w:t>
      </w:r>
    </w:p>
    <w:p w14:paraId="4F76F08C" w14:textId="34327C69" w:rsidR="43FA9B66" w:rsidRPr="00182F8B" w:rsidRDefault="43FA9B66" w:rsidP="43FA9B66">
      <w:pPr>
        <w:spacing w:line="257" w:lineRule="auto"/>
        <w:rPr>
          <w:b/>
          <w:bCs/>
          <w:color w:val="000000" w:themeColor="text1"/>
        </w:rPr>
      </w:pPr>
    </w:p>
    <w:p w14:paraId="2412D338" w14:textId="4594D9A9" w:rsidR="43FA9B66" w:rsidRPr="00182F8B" w:rsidRDefault="43FA9B66" w:rsidP="43FA9B66">
      <w:pPr>
        <w:spacing w:line="257" w:lineRule="auto"/>
        <w:rPr>
          <w:sz w:val="28"/>
          <w:szCs w:val="28"/>
        </w:rPr>
      </w:pPr>
      <w:r w:rsidRPr="00182F8B">
        <w:rPr>
          <w:rFonts w:ascii="Arial" w:eastAsia="Arial" w:hAnsi="Arial" w:cs="Arial"/>
          <w:b/>
          <w:bCs/>
        </w:rPr>
        <w:t>Answer:</w:t>
      </w:r>
      <w:r w:rsidRPr="00182F8B">
        <w:rPr>
          <w:rFonts w:ascii="Arial" w:eastAsia="Arial" w:hAnsi="Arial" w:cs="Arial"/>
        </w:rPr>
        <w:t xml:space="preserve"> There are no immediate changes planned. However, VA and DoD are currently in discussions regarding potential changes to stage goals in consideration of current performance. </w:t>
      </w:r>
    </w:p>
    <w:p w14:paraId="15E536A0" w14:textId="21DDF919" w:rsidR="43FA9B66" w:rsidRPr="00182F8B" w:rsidRDefault="43FA9B66" w:rsidP="43FA9B66">
      <w:pPr>
        <w:spacing w:line="257" w:lineRule="auto"/>
        <w:rPr>
          <w:color w:val="000000" w:themeColor="text1"/>
        </w:rPr>
      </w:pPr>
    </w:p>
    <w:p w14:paraId="774D3450" w14:textId="2CEE4E41" w:rsidR="43FA9B66" w:rsidRPr="00182F8B" w:rsidRDefault="43FA9B66" w:rsidP="43FA9B66">
      <w:pPr>
        <w:spacing w:line="257" w:lineRule="auto"/>
        <w:rPr>
          <w:sz w:val="28"/>
          <w:szCs w:val="28"/>
        </w:rPr>
      </w:pPr>
      <w:r w:rsidRPr="00182F8B">
        <w:rPr>
          <w:rFonts w:ascii="Arial" w:eastAsia="Arial" w:hAnsi="Arial" w:cs="Arial"/>
          <w:b/>
          <w:bCs/>
        </w:rPr>
        <w:t xml:space="preserve">Question: Would it be possible to exclude weekends? </w:t>
      </w:r>
    </w:p>
    <w:p w14:paraId="5A5693AB" w14:textId="77777777" w:rsidR="00182F8B" w:rsidRDefault="00182F8B" w:rsidP="43FA9B66">
      <w:pPr>
        <w:spacing w:line="257" w:lineRule="auto"/>
        <w:rPr>
          <w:rFonts w:ascii="Arial" w:eastAsia="Arial" w:hAnsi="Arial" w:cs="Arial"/>
          <w:b/>
          <w:bCs/>
        </w:rPr>
      </w:pPr>
    </w:p>
    <w:p w14:paraId="67984C61" w14:textId="474C6F4C" w:rsidR="43FA9B66" w:rsidRPr="00182F8B" w:rsidRDefault="43FA9B66" w:rsidP="43FA9B66">
      <w:pPr>
        <w:spacing w:line="257" w:lineRule="auto"/>
        <w:rPr>
          <w:sz w:val="28"/>
          <w:szCs w:val="28"/>
        </w:rPr>
      </w:pPr>
      <w:r w:rsidRPr="00182F8B">
        <w:rPr>
          <w:rFonts w:ascii="Arial" w:eastAsia="Arial" w:hAnsi="Arial" w:cs="Arial"/>
          <w:b/>
          <w:bCs/>
        </w:rPr>
        <w:t>Answer:</w:t>
      </w:r>
      <w:r w:rsidRPr="00182F8B">
        <w:rPr>
          <w:rFonts w:ascii="Arial" w:eastAsia="Arial" w:hAnsi="Arial" w:cs="Arial"/>
        </w:rPr>
        <w:t xml:space="preserve"> No, all IDES program performance goals are measured in calendar days; No change to how days are counted is expected.     </w:t>
      </w:r>
    </w:p>
    <w:p w14:paraId="3A3D83FA" w14:textId="417438CC" w:rsidR="43FA9B66" w:rsidRDefault="43FA9B66" w:rsidP="43FA9B66">
      <w:pPr>
        <w:spacing w:line="257" w:lineRule="auto"/>
      </w:pPr>
      <w:r w:rsidRPr="43FA9B66">
        <w:rPr>
          <w:rFonts w:ascii="Arial" w:eastAsia="Arial" w:hAnsi="Arial" w:cs="Arial"/>
          <w:b/>
          <w:bCs/>
          <w:sz w:val="28"/>
          <w:szCs w:val="28"/>
        </w:rPr>
        <w:t xml:space="preserve"> </w:t>
      </w:r>
    </w:p>
    <w:p w14:paraId="40105D40" w14:textId="628BA168" w:rsidR="43FA9B66" w:rsidRDefault="43FA9B66" w:rsidP="2EBC6FBB">
      <w:pPr>
        <w:spacing w:line="257" w:lineRule="auto"/>
        <w:rPr>
          <w:rFonts w:ascii="Arial" w:eastAsia="Arial" w:hAnsi="Arial" w:cs="Arial"/>
          <w:b/>
          <w:bCs/>
          <w:sz w:val="22"/>
          <w:szCs w:val="22"/>
          <w:u w:val="single"/>
        </w:rPr>
      </w:pPr>
      <w:r w:rsidRPr="2EBC6FBB">
        <w:rPr>
          <w:rFonts w:ascii="Arial" w:eastAsia="Arial" w:hAnsi="Arial" w:cs="Arial"/>
          <w:b/>
          <w:bCs/>
          <w:sz w:val="28"/>
          <w:szCs w:val="28"/>
          <w:u w:val="single"/>
        </w:rPr>
        <w:lastRenderedPageBreak/>
        <w:t>Open Floor</w:t>
      </w:r>
      <w:r w:rsidRPr="2EBC6FBB">
        <w:rPr>
          <w:rFonts w:ascii="Arial" w:eastAsia="Arial" w:hAnsi="Arial" w:cs="Arial"/>
          <w:b/>
          <w:bCs/>
          <w:sz w:val="22"/>
          <w:szCs w:val="22"/>
        </w:rPr>
        <w:t xml:space="preserve"> </w:t>
      </w:r>
    </w:p>
    <w:p w14:paraId="77DF6280" w14:textId="0226ECEB" w:rsidR="43FA9B66" w:rsidRDefault="43FA9B66" w:rsidP="43FA9B66">
      <w:pPr>
        <w:spacing w:line="257" w:lineRule="auto"/>
        <w:rPr>
          <w:b/>
          <w:bCs/>
          <w:color w:val="000000" w:themeColor="text1"/>
          <w:sz w:val="22"/>
          <w:szCs w:val="22"/>
        </w:rPr>
      </w:pPr>
    </w:p>
    <w:p w14:paraId="16725B5A" w14:textId="28CA30E3" w:rsidR="43FA9B66" w:rsidRPr="00182F8B" w:rsidRDefault="43FA9B66" w:rsidP="43FA9B66">
      <w:pPr>
        <w:spacing w:line="257" w:lineRule="auto"/>
        <w:rPr>
          <w:rFonts w:ascii="Arial" w:hAnsi="Arial" w:cs="Arial"/>
        </w:rPr>
      </w:pPr>
      <w:r w:rsidRPr="2A7CA2BA">
        <w:rPr>
          <w:rFonts w:ascii="Arial" w:eastAsia="Arial" w:hAnsi="Arial" w:cs="Arial"/>
          <w:b/>
          <w:bCs/>
        </w:rPr>
        <w:t>Question: I have a question about the SHPE exams; our installation is completing SHPEs over the phone, and there has been reports that they’ve been completed in less than one minute. Is this appropriate?</w:t>
      </w:r>
    </w:p>
    <w:p w14:paraId="0892980B" w14:textId="6E524A60" w:rsidR="43FA9B66" w:rsidRPr="00182F8B" w:rsidRDefault="43FA9B66" w:rsidP="43FA9B66">
      <w:pPr>
        <w:spacing w:line="257" w:lineRule="auto"/>
        <w:rPr>
          <w:rFonts w:ascii="Arial" w:hAnsi="Arial" w:cs="Arial"/>
          <w:b/>
          <w:bCs/>
          <w:color w:val="000000" w:themeColor="text1"/>
        </w:rPr>
      </w:pPr>
    </w:p>
    <w:p w14:paraId="3F7575CE" w14:textId="3332F0F8"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The SHPE exam is a DoD function and is covered by DoD policy. As such, our team cannot speak SHPE requirements.</w:t>
      </w:r>
    </w:p>
    <w:p w14:paraId="11F288F3" w14:textId="065A3425" w:rsidR="43FA9B66" w:rsidRPr="00182F8B" w:rsidRDefault="43FA9B66" w:rsidP="43FA9B66">
      <w:pPr>
        <w:spacing w:line="257" w:lineRule="auto"/>
        <w:rPr>
          <w:rFonts w:ascii="Arial" w:hAnsi="Arial" w:cs="Arial"/>
          <w:color w:val="000000" w:themeColor="text1"/>
        </w:rPr>
      </w:pPr>
    </w:p>
    <w:p w14:paraId="045D2A6F" w14:textId="52CD90A5" w:rsidR="43FA9B66" w:rsidRPr="00182F8B" w:rsidRDefault="43FA9B66" w:rsidP="43FA9B66">
      <w:pPr>
        <w:spacing w:line="257" w:lineRule="auto"/>
        <w:rPr>
          <w:rFonts w:ascii="Arial" w:hAnsi="Arial" w:cs="Arial"/>
        </w:rPr>
      </w:pPr>
      <w:r w:rsidRPr="00182F8B">
        <w:rPr>
          <w:rFonts w:ascii="Arial" w:eastAsia="Arial" w:hAnsi="Arial" w:cs="Arial"/>
          <w:b/>
          <w:bCs/>
        </w:rPr>
        <w:t>Question: I recently got an error in a BDD case for not applying a wet-ink date stamp on a 21-526 I received from via email? In these instances, am I supposed to print out these documents just to put a date-stamp?</w:t>
      </w:r>
    </w:p>
    <w:p w14:paraId="7CBCC735" w14:textId="721BE496" w:rsidR="43FA9B66" w:rsidRPr="00182F8B" w:rsidRDefault="43FA9B66" w:rsidP="43FA9B66">
      <w:pPr>
        <w:spacing w:line="257" w:lineRule="auto"/>
        <w:rPr>
          <w:rFonts w:ascii="Arial" w:hAnsi="Arial" w:cs="Arial"/>
          <w:b/>
          <w:bCs/>
          <w:color w:val="000000" w:themeColor="text1"/>
        </w:rPr>
      </w:pPr>
    </w:p>
    <w:p w14:paraId="501CA9B9" w14:textId="4391A509"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No; when applications are received electronically (e.g., via email), they should </w:t>
      </w:r>
      <w:r w:rsidR="0068679E">
        <w:rPr>
          <w:rFonts w:ascii="Arial" w:eastAsia="Arial" w:hAnsi="Arial" w:cs="Arial"/>
        </w:rPr>
        <w:t xml:space="preserve">be </w:t>
      </w:r>
      <w:r w:rsidRPr="00182F8B">
        <w:rPr>
          <w:rFonts w:ascii="Arial" w:eastAsia="Arial" w:hAnsi="Arial" w:cs="Arial"/>
        </w:rPr>
        <w:t xml:space="preserve">uploaded directly into the VBMS eFolder. The Date of Receipt is captured will be entered by the MSC and recorded in VBMS when the document is uploaded to VBMS. It is not necessary to print out applications that were received electronically, solely to apply a date stamp. </w:t>
      </w:r>
    </w:p>
    <w:p w14:paraId="39300E85" w14:textId="5408C953" w:rsidR="43FA9B66" w:rsidRPr="00182F8B" w:rsidRDefault="43FA9B66" w:rsidP="43FA9B66">
      <w:pPr>
        <w:spacing w:line="257" w:lineRule="auto"/>
        <w:rPr>
          <w:rFonts w:ascii="Arial" w:hAnsi="Arial" w:cs="Arial"/>
          <w:color w:val="000000" w:themeColor="text1"/>
        </w:rPr>
      </w:pPr>
    </w:p>
    <w:p w14:paraId="7B358ADE" w14:textId="40200811"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When exams are completed. do I need to go in and close out the corresponding tracked items? Or will this be done automatically? </w:t>
      </w:r>
    </w:p>
    <w:p w14:paraId="0ED29076" w14:textId="42F92ABE" w:rsidR="43FA9B66" w:rsidRPr="00182F8B" w:rsidRDefault="43FA9B66" w:rsidP="43FA9B66">
      <w:pPr>
        <w:spacing w:line="257" w:lineRule="auto"/>
        <w:rPr>
          <w:rFonts w:ascii="Arial" w:hAnsi="Arial" w:cs="Arial"/>
          <w:b/>
          <w:bCs/>
          <w:color w:val="000000" w:themeColor="text1"/>
        </w:rPr>
      </w:pPr>
    </w:p>
    <w:p w14:paraId="73743988" w14:textId="6855D6D8" w:rsidR="43FA9B66" w:rsidRPr="00182F8B" w:rsidRDefault="43FA9B66" w:rsidP="43FA9B66">
      <w:pPr>
        <w:spacing w:line="257" w:lineRule="auto"/>
        <w:rPr>
          <w:rFonts w:ascii="Arial" w:hAnsi="Arial" w:cs="Arial"/>
        </w:rPr>
      </w:pPr>
      <w:r w:rsidRPr="00182F8B">
        <w:rPr>
          <w:rFonts w:ascii="Arial" w:eastAsia="Arial" w:hAnsi="Arial" w:cs="Arial"/>
          <w:b/>
          <w:bCs/>
        </w:rPr>
        <w:t xml:space="preserve">Answer: </w:t>
      </w:r>
      <w:r w:rsidRPr="00182F8B">
        <w:rPr>
          <w:rFonts w:ascii="Arial" w:eastAsia="Arial" w:hAnsi="Arial" w:cs="Arial"/>
        </w:rPr>
        <w:t>Tracked items should be automatically closed when exams are fully completed and have been received in the eFolder.</w:t>
      </w:r>
      <w:r w:rsidR="00182F8B">
        <w:rPr>
          <w:rFonts w:ascii="Arial" w:eastAsia="Arial" w:hAnsi="Arial" w:cs="Arial"/>
        </w:rPr>
        <w:t xml:space="preserve"> </w:t>
      </w:r>
      <w:r w:rsidRPr="00182F8B">
        <w:rPr>
          <w:rFonts w:ascii="Arial" w:eastAsia="Arial" w:hAnsi="Arial" w:cs="Arial"/>
        </w:rPr>
        <w:t xml:space="preserve">However, if an MSC finds that the exams are complete and available in the eFolder, but the tracked items are still open, the MSC must manually mark the tracked item as “Received." Please see page 6 of </w:t>
      </w:r>
      <w:hyperlink r:id="rId38">
        <w:r w:rsidRPr="00182F8B">
          <w:rPr>
            <w:rStyle w:val="Hyperlink"/>
            <w:rFonts w:ascii="Arial" w:eastAsia="Arial" w:hAnsi="Arial" w:cs="Arial"/>
          </w:rPr>
          <w:t>EMS Defect Job Aid.pdf (va.gov)</w:t>
        </w:r>
      </w:hyperlink>
      <w:r w:rsidRPr="00182F8B">
        <w:rPr>
          <w:rFonts w:ascii="Arial" w:eastAsia="Arial" w:hAnsi="Arial" w:cs="Arial"/>
        </w:rPr>
        <w:t xml:space="preserve"> for further information.</w:t>
      </w:r>
      <w:r w:rsidRPr="00182F8B">
        <w:rPr>
          <w:rFonts w:ascii="Arial" w:eastAsia="Arial" w:hAnsi="Arial" w:cs="Arial"/>
          <w:b/>
          <w:bCs/>
        </w:rPr>
        <w:t xml:space="preserve"> </w:t>
      </w:r>
    </w:p>
    <w:p w14:paraId="7F56A7D2" w14:textId="2230D3A7" w:rsidR="43FA9B66" w:rsidRPr="00182F8B" w:rsidRDefault="43FA9B66" w:rsidP="43FA9B66">
      <w:pPr>
        <w:spacing w:line="257" w:lineRule="auto"/>
        <w:rPr>
          <w:rFonts w:ascii="Arial" w:hAnsi="Arial" w:cs="Arial"/>
          <w:b/>
          <w:bCs/>
          <w:color w:val="000000" w:themeColor="text1"/>
        </w:rPr>
      </w:pPr>
    </w:p>
    <w:p w14:paraId="6541AAED" w14:textId="308B1451"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Do I need to make IDES cases RFD, or will that be done automatically? Sometimes this seems to be done automatically. </w:t>
      </w:r>
    </w:p>
    <w:p w14:paraId="3C551EBB" w14:textId="370F2F25" w:rsidR="43FA9B66" w:rsidRPr="00182F8B" w:rsidRDefault="43FA9B66" w:rsidP="43FA9B66">
      <w:pPr>
        <w:spacing w:line="257" w:lineRule="auto"/>
        <w:rPr>
          <w:rFonts w:ascii="Arial" w:hAnsi="Arial" w:cs="Arial"/>
          <w:b/>
          <w:bCs/>
          <w:color w:val="000000" w:themeColor="text1"/>
        </w:rPr>
      </w:pPr>
    </w:p>
    <w:p w14:paraId="7A780665" w14:textId="6297416A" w:rsidR="43FA9B66" w:rsidRPr="00182F8B" w:rsidRDefault="43FA9B66" w:rsidP="43FA9B66">
      <w:pPr>
        <w:spacing w:line="257" w:lineRule="auto"/>
        <w:rPr>
          <w:rFonts w:ascii="Arial" w:hAnsi="Arial" w:cs="Arial"/>
        </w:rPr>
      </w:pPr>
      <w:r w:rsidRPr="00182F8B">
        <w:rPr>
          <w:rFonts w:ascii="Arial" w:eastAsia="Arial" w:hAnsi="Arial" w:cs="Arial"/>
          <w:b/>
          <w:bCs/>
        </w:rPr>
        <w:t>Answer:</w:t>
      </w:r>
      <w:r w:rsidRPr="00182F8B">
        <w:rPr>
          <w:rFonts w:ascii="Arial" w:eastAsia="Arial" w:hAnsi="Arial" w:cs="Arial"/>
        </w:rPr>
        <w:t xml:space="preserve"> MSCs will need to manual make the EP 689 RFD when all exams are complete. The EP 689 is exempt from the “auto-RFD” functionality. </w:t>
      </w:r>
    </w:p>
    <w:p w14:paraId="59B10568" w14:textId="7CA6A937" w:rsidR="43FA9B66" w:rsidRPr="00182F8B" w:rsidRDefault="43FA9B66" w:rsidP="43FA9B66">
      <w:pPr>
        <w:spacing w:line="257" w:lineRule="auto"/>
        <w:rPr>
          <w:rFonts w:ascii="Arial" w:hAnsi="Arial" w:cs="Arial"/>
          <w:color w:val="000000" w:themeColor="text1"/>
        </w:rPr>
      </w:pPr>
    </w:p>
    <w:p w14:paraId="7577E28C" w14:textId="5FB55F1D" w:rsidR="43FA9B66" w:rsidRPr="00182F8B" w:rsidRDefault="43FA9B66" w:rsidP="43FA9B66">
      <w:pPr>
        <w:spacing w:line="257" w:lineRule="auto"/>
        <w:rPr>
          <w:rFonts w:ascii="Arial" w:hAnsi="Arial" w:cs="Arial"/>
        </w:rPr>
      </w:pPr>
      <w:r w:rsidRPr="00182F8B">
        <w:rPr>
          <w:rFonts w:ascii="Arial" w:eastAsia="Arial" w:hAnsi="Arial" w:cs="Arial"/>
          <w:b/>
          <w:bCs/>
        </w:rPr>
        <w:t xml:space="preserve">Question: Can va.gov be prevented from displaying information about the status of the EP 689? I always get inquiries from IDES participants who see that the rating decision is complete, and they should soon be receiving notice. This puts the MSC in a tough position to have to explain that we can’t provide the rating and they have to get this from the PEBLO. </w:t>
      </w:r>
    </w:p>
    <w:p w14:paraId="24C3356C" w14:textId="6CCD0E81" w:rsidR="43FA9B66" w:rsidRPr="00182F8B" w:rsidRDefault="43FA9B66" w:rsidP="43FA9B66">
      <w:pPr>
        <w:spacing w:line="257" w:lineRule="auto"/>
        <w:rPr>
          <w:rFonts w:ascii="Arial" w:hAnsi="Arial" w:cs="Arial"/>
          <w:b/>
          <w:bCs/>
          <w:color w:val="000000" w:themeColor="text1"/>
        </w:rPr>
      </w:pPr>
    </w:p>
    <w:p w14:paraId="410C01E1" w14:textId="04015A6D" w:rsidR="003475F2" w:rsidRDefault="43FA9B66" w:rsidP="00182F8B">
      <w:pPr>
        <w:spacing w:line="257" w:lineRule="auto"/>
        <w:rPr>
          <w:rFonts w:ascii="Arial" w:eastAsia="Arial" w:hAnsi="Arial" w:cs="Arial"/>
          <w:b/>
          <w:bCs/>
          <w:color w:val="auto"/>
          <w:sz w:val="28"/>
          <w:szCs w:val="28"/>
        </w:rPr>
      </w:pPr>
      <w:r w:rsidRPr="00182F8B">
        <w:rPr>
          <w:rFonts w:ascii="Arial" w:eastAsia="Arial" w:hAnsi="Arial" w:cs="Arial"/>
          <w:b/>
          <w:bCs/>
        </w:rPr>
        <w:t>Answer:</w:t>
      </w:r>
      <w:r w:rsidRPr="00182F8B">
        <w:rPr>
          <w:rFonts w:ascii="Arial" w:eastAsia="Arial" w:hAnsi="Arial" w:cs="Arial"/>
        </w:rPr>
        <w:t xml:space="preserve"> We’ll research the issue to see if any change can be made how EP 689 information is displayed in va.gov.  </w:t>
      </w:r>
    </w:p>
    <w:sectPr w:rsidR="003475F2" w:rsidSect="009F3AD1">
      <w:headerReference w:type="default" r:id="rId39"/>
      <w:footerReference w:type="default" r:id="rId40"/>
      <w:headerReference w:type="first" r:id="rId41"/>
      <w:footerReference w:type="first" r:id="rId42"/>
      <w:pgSz w:w="14760" w:h="15840"/>
      <w:pgMar w:top="1440" w:right="1498" w:bottom="1440" w:left="14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06BE" w14:textId="77777777" w:rsidR="004A4205" w:rsidRDefault="004A4205">
      <w:r>
        <w:separator/>
      </w:r>
    </w:p>
  </w:endnote>
  <w:endnote w:type="continuationSeparator" w:id="0">
    <w:p w14:paraId="5472CA06" w14:textId="77777777" w:rsidR="004A4205" w:rsidRDefault="004A4205">
      <w:r>
        <w:continuationSeparator/>
      </w:r>
    </w:p>
  </w:endnote>
  <w:endnote w:type="continuationNotice" w:id="1">
    <w:p w14:paraId="3FCB8917" w14:textId="77777777" w:rsidR="004A4205" w:rsidRDefault="004A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58C3E839">
          <wp:extent cx="6303645" cy="506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3B0A4BF3"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C44BB4">
      <w:rPr>
        <w:rFonts w:ascii="Arial" w:hAnsi="Arial" w:cs="Arial"/>
        <w:sz w:val="22"/>
      </w:rPr>
      <w:t>May 10</w:t>
    </w:r>
    <w:r>
      <w:rPr>
        <w:rFonts w:ascii="Arial" w:hAnsi="Arial" w:cs="Arial"/>
        <w:sz w:val="22"/>
      </w:rPr>
      <w:t>, 2022—2 PM ET</w:t>
    </w:r>
  </w:p>
  <w:p w14:paraId="78BD7180" w14:textId="77777777"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10566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3CD3191C"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3475F2">
      <w:rPr>
        <w:rFonts w:ascii="Arial" w:hAnsi="Arial" w:cs="Arial"/>
        <w:sz w:val="22"/>
      </w:rPr>
      <w:t>May 10</w:t>
    </w:r>
    <w:r>
      <w:rPr>
        <w:rFonts w:ascii="Arial" w:hAnsi="Arial" w:cs="Arial"/>
        <w:sz w:val="22"/>
      </w:rPr>
      <w:t>, 2022—2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A5DC" w14:textId="77777777" w:rsidR="004A4205" w:rsidRDefault="004A4205">
      <w:r>
        <w:separator/>
      </w:r>
    </w:p>
  </w:footnote>
  <w:footnote w:type="continuationSeparator" w:id="0">
    <w:p w14:paraId="52B6BD79" w14:textId="77777777" w:rsidR="004A4205" w:rsidRDefault="004A4205">
      <w:r>
        <w:continuationSeparator/>
      </w:r>
    </w:p>
  </w:footnote>
  <w:footnote w:type="continuationNotice" w:id="1">
    <w:p w14:paraId="6B16EA46" w14:textId="77777777" w:rsidR="004A4205" w:rsidRDefault="004A4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20" w:name="_Hlk84501577"/>
    <w:bookmarkEnd w:id="20"/>
    <w:r>
      <w:rPr>
        <w:rFonts w:ascii="Arial" w:eastAsia="MS ????" w:hAnsi="Arial" w:cs="Arial"/>
        <w:color w:val="365F91" w:themeColor="accent1" w:themeShade="BF"/>
        <w:sz w:val="28"/>
      </w:rPr>
      <w:t xml:space="preserve">          </w:t>
    </w:r>
  </w:p>
  <w:p w14:paraId="569A0E61" w14:textId="77777777" w:rsidR="009F3AD1" w:rsidRDefault="009F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7777777" w:rsidR="009F3AD1" w:rsidRDefault="009F3AD1" w:rsidP="009F3AD1">
    <w:pPr>
      <w:pStyle w:val="ListParagraph"/>
      <w:keepNext/>
      <w:keepLines/>
      <w:ind w:left="1872"/>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2398ECC5" w14:textId="6D641CC3" w:rsidR="009F3AD1" w:rsidRDefault="07A6DAA0" w:rsidP="07A6DAA0">
    <w:pPr>
      <w:pStyle w:val="ListParagraph"/>
      <w:keepNext/>
      <w:keepLines/>
      <w:tabs>
        <w:tab w:val="left" w:pos="5940"/>
      </w:tabs>
      <w:ind w:left="1872"/>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 xml:space="preserve">                                   (BDD and IDES—21C-SL)</w:t>
    </w:r>
  </w:p>
  <w:p w14:paraId="3CC012A4" w14:textId="77777777" w:rsidR="009F3AD1" w:rsidRDefault="009F3AD1" w:rsidP="009F3AD1">
    <w:pPr>
      <w:keepNext/>
      <w:keepLines/>
      <w:ind w:left="432" w:hanging="432"/>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Conference Call Read Ahead</w:t>
    </w:r>
  </w:p>
  <w:p w14:paraId="2F97E596" w14:textId="71E2C0E1" w:rsidR="009F3AD1" w:rsidRDefault="009F3AD1" w:rsidP="009F3AD1">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     </w:t>
    </w:r>
    <w:r w:rsidR="003475F2">
      <w:rPr>
        <w:rFonts w:ascii="Arial" w:eastAsia="MS ????" w:hAnsi="Arial" w:cs="Arial"/>
        <w:color w:val="365F91" w:themeColor="accent1" w:themeShade="BF"/>
        <w:sz w:val="28"/>
      </w:rPr>
      <w:t>May 10</w:t>
    </w:r>
    <w:r>
      <w:rPr>
        <w:rFonts w:ascii="Arial" w:eastAsia="MS ????" w:hAnsi="Arial" w:cs="Arial"/>
        <w:color w:val="365F91" w:themeColor="accent1" w:themeShade="BF"/>
        <w:sz w:val="28"/>
      </w:rPr>
      <w:t>, 2022, 2PM ET</w:t>
    </w:r>
  </w:p>
  <w:p w14:paraId="2DB7EF00" w14:textId="77777777" w:rsidR="009F3AD1" w:rsidRPr="009F3AD1" w:rsidRDefault="009F3AD1" w:rsidP="009F3AD1">
    <w:pPr>
      <w:pStyle w:val="Head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3D70352"/>
    <w:multiLevelType w:val="hybridMultilevel"/>
    <w:tmpl w:val="245E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5F52CC"/>
    <w:multiLevelType w:val="hybridMultilevel"/>
    <w:tmpl w:val="472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A65A4"/>
    <w:multiLevelType w:val="hybridMultilevel"/>
    <w:tmpl w:val="FFAC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C07077"/>
    <w:multiLevelType w:val="hybridMultilevel"/>
    <w:tmpl w:val="A4828A74"/>
    <w:lvl w:ilvl="0" w:tplc="FF4812BE">
      <w:start w:val="1"/>
      <w:numFmt w:val="bullet"/>
      <w:lvlText w:val=""/>
      <w:lvlJc w:val="left"/>
      <w:pPr>
        <w:ind w:left="720" w:hanging="360"/>
      </w:pPr>
      <w:rPr>
        <w:rFonts w:ascii="Symbol" w:hAnsi="Symbol" w:hint="default"/>
      </w:rPr>
    </w:lvl>
    <w:lvl w:ilvl="1" w:tplc="4182AC06">
      <w:start w:val="1"/>
      <w:numFmt w:val="bullet"/>
      <w:lvlText w:val="o"/>
      <w:lvlJc w:val="left"/>
      <w:pPr>
        <w:ind w:left="1440" w:hanging="360"/>
      </w:pPr>
      <w:rPr>
        <w:rFonts w:ascii="Courier New" w:hAnsi="Courier New" w:hint="default"/>
      </w:rPr>
    </w:lvl>
    <w:lvl w:ilvl="2" w:tplc="D2BE5DB0">
      <w:start w:val="1"/>
      <w:numFmt w:val="bullet"/>
      <w:lvlText w:val=""/>
      <w:lvlJc w:val="left"/>
      <w:pPr>
        <w:ind w:left="2160" w:hanging="360"/>
      </w:pPr>
      <w:rPr>
        <w:rFonts w:ascii="Wingdings" w:hAnsi="Wingdings" w:hint="default"/>
      </w:rPr>
    </w:lvl>
    <w:lvl w:ilvl="3" w:tplc="96DCF676">
      <w:start w:val="1"/>
      <w:numFmt w:val="bullet"/>
      <w:lvlText w:val=""/>
      <w:lvlJc w:val="left"/>
      <w:pPr>
        <w:ind w:left="2880" w:hanging="360"/>
      </w:pPr>
      <w:rPr>
        <w:rFonts w:ascii="Symbol" w:hAnsi="Symbol" w:hint="default"/>
      </w:rPr>
    </w:lvl>
    <w:lvl w:ilvl="4" w:tplc="B2561F56">
      <w:start w:val="1"/>
      <w:numFmt w:val="bullet"/>
      <w:lvlText w:val="o"/>
      <w:lvlJc w:val="left"/>
      <w:pPr>
        <w:ind w:left="3600" w:hanging="360"/>
      </w:pPr>
      <w:rPr>
        <w:rFonts w:ascii="Courier New" w:hAnsi="Courier New" w:hint="default"/>
      </w:rPr>
    </w:lvl>
    <w:lvl w:ilvl="5" w:tplc="A78E8E6A">
      <w:start w:val="1"/>
      <w:numFmt w:val="bullet"/>
      <w:lvlText w:val=""/>
      <w:lvlJc w:val="left"/>
      <w:pPr>
        <w:ind w:left="4320" w:hanging="360"/>
      </w:pPr>
      <w:rPr>
        <w:rFonts w:ascii="Wingdings" w:hAnsi="Wingdings" w:hint="default"/>
      </w:rPr>
    </w:lvl>
    <w:lvl w:ilvl="6" w:tplc="EB666908">
      <w:start w:val="1"/>
      <w:numFmt w:val="bullet"/>
      <w:lvlText w:val=""/>
      <w:lvlJc w:val="left"/>
      <w:pPr>
        <w:ind w:left="5040" w:hanging="360"/>
      </w:pPr>
      <w:rPr>
        <w:rFonts w:ascii="Symbol" w:hAnsi="Symbol" w:hint="default"/>
      </w:rPr>
    </w:lvl>
    <w:lvl w:ilvl="7" w:tplc="D29AF608">
      <w:start w:val="1"/>
      <w:numFmt w:val="bullet"/>
      <w:lvlText w:val="o"/>
      <w:lvlJc w:val="left"/>
      <w:pPr>
        <w:ind w:left="5760" w:hanging="360"/>
      </w:pPr>
      <w:rPr>
        <w:rFonts w:ascii="Courier New" w:hAnsi="Courier New" w:hint="default"/>
      </w:rPr>
    </w:lvl>
    <w:lvl w:ilvl="8" w:tplc="20BE8B6A">
      <w:start w:val="1"/>
      <w:numFmt w:val="bullet"/>
      <w:lvlText w:val=""/>
      <w:lvlJc w:val="left"/>
      <w:pPr>
        <w:ind w:left="6480" w:hanging="360"/>
      </w:pPr>
      <w:rPr>
        <w:rFonts w:ascii="Wingdings" w:hAnsi="Wingdings" w:hint="default"/>
      </w:rPr>
    </w:lvl>
  </w:abstractNum>
  <w:abstractNum w:abstractNumId="5" w15:restartNumberingAfterBreak="0">
    <w:nsid w:val="083E6270"/>
    <w:multiLevelType w:val="hybridMultilevel"/>
    <w:tmpl w:val="0B3689B8"/>
    <w:lvl w:ilvl="0" w:tplc="99340F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3794C"/>
    <w:multiLevelType w:val="hybridMultilevel"/>
    <w:tmpl w:val="74160A32"/>
    <w:lvl w:ilvl="0" w:tplc="733C5D56">
      <w:start w:val="1"/>
      <w:numFmt w:val="bullet"/>
      <w:lvlText w:val="•"/>
      <w:lvlJc w:val="left"/>
      <w:pPr>
        <w:tabs>
          <w:tab w:val="num" w:pos="720"/>
        </w:tabs>
        <w:ind w:left="720" w:hanging="360"/>
      </w:pPr>
      <w:rPr>
        <w:rFonts w:ascii="Arial" w:hAnsi="Arial" w:hint="default"/>
      </w:rPr>
    </w:lvl>
    <w:lvl w:ilvl="1" w:tplc="0B38B84E">
      <w:numFmt w:val="bullet"/>
      <w:lvlText w:val="o"/>
      <w:lvlJc w:val="left"/>
      <w:pPr>
        <w:tabs>
          <w:tab w:val="num" w:pos="1440"/>
        </w:tabs>
        <w:ind w:left="1440" w:hanging="360"/>
      </w:pPr>
      <w:rPr>
        <w:rFonts w:ascii="Courier New" w:hAnsi="Courier New" w:hint="default"/>
      </w:rPr>
    </w:lvl>
    <w:lvl w:ilvl="2" w:tplc="28C69366" w:tentative="1">
      <w:start w:val="1"/>
      <w:numFmt w:val="bullet"/>
      <w:lvlText w:val="•"/>
      <w:lvlJc w:val="left"/>
      <w:pPr>
        <w:tabs>
          <w:tab w:val="num" w:pos="2160"/>
        </w:tabs>
        <w:ind w:left="2160" w:hanging="360"/>
      </w:pPr>
      <w:rPr>
        <w:rFonts w:ascii="Arial" w:hAnsi="Arial" w:hint="default"/>
      </w:rPr>
    </w:lvl>
    <w:lvl w:ilvl="3" w:tplc="2260352E" w:tentative="1">
      <w:start w:val="1"/>
      <w:numFmt w:val="bullet"/>
      <w:lvlText w:val="•"/>
      <w:lvlJc w:val="left"/>
      <w:pPr>
        <w:tabs>
          <w:tab w:val="num" w:pos="2880"/>
        </w:tabs>
        <w:ind w:left="2880" w:hanging="360"/>
      </w:pPr>
      <w:rPr>
        <w:rFonts w:ascii="Arial" w:hAnsi="Arial" w:hint="default"/>
      </w:rPr>
    </w:lvl>
    <w:lvl w:ilvl="4" w:tplc="8436979E" w:tentative="1">
      <w:start w:val="1"/>
      <w:numFmt w:val="bullet"/>
      <w:lvlText w:val="•"/>
      <w:lvlJc w:val="left"/>
      <w:pPr>
        <w:tabs>
          <w:tab w:val="num" w:pos="3600"/>
        </w:tabs>
        <w:ind w:left="3600" w:hanging="360"/>
      </w:pPr>
      <w:rPr>
        <w:rFonts w:ascii="Arial" w:hAnsi="Arial" w:hint="default"/>
      </w:rPr>
    </w:lvl>
    <w:lvl w:ilvl="5" w:tplc="F2F2CCB0" w:tentative="1">
      <w:start w:val="1"/>
      <w:numFmt w:val="bullet"/>
      <w:lvlText w:val="•"/>
      <w:lvlJc w:val="left"/>
      <w:pPr>
        <w:tabs>
          <w:tab w:val="num" w:pos="4320"/>
        </w:tabs>
        <w:ind w:left="4320" w:hanging="360"/>
      </w:pPr>
      <w:rPr>
        <w:rFonts w:ascii="Arial" w:hAnsi="Arial" w:hint="default"/>
      </w:rPr>
    </w:lvl>
    <w:lvl w:ilvl="6" w:tplc="272666CA" w:tentative="1">
      <w:start w:val="1"/>
      <w:numFmt w:val="bullet"/>
      <w:lvlText w:val="•"/>
      <w:lvlJc w:val="left"/>
      <w:pPr>
        <w:tabs>
          <w:tab w:val="num" w:pos="5040"/>
        </w:tabs>
        <w:ind w:left="5040" w:hanging="360"/>
      </w:pPr>
      <w:rPr>
        <w:rFonts w:ascii="Arial" w:hAnsi="Arial" w:hint="default"/>
      </w:rPr>
    </w:lvl>
    <w:lvl w:ilvl="7" w:tplc="B42439FC" w:tentative="1">
      <w:start w:val="1"/>
      <w:numFmt w:val="bullet"/>
      <w:lvlText w:val="•"/>
      <w:lvlJc w:val="left"/>
      <w:pPr>
        <w:tabs>
          <w:tab w:val="num" w:pos="5760"/>
        </w:tabs>
        <w:ind w:left="5760" w:hanging="360"/>
      </w:pPr>
      <w:rPr>
        <w:rFonts w:ascii="Arial" w:hAnsi="Arial" w:hint="default"/>
      </w:rPr>
    </w:lvl>
    <w:lvl w:ilvl="8" w:tplc="DD1AA7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924DE2"/>
    <w:multiLevelType w:val="multilevel"/>
    <w:tmpl w:val="327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07D15"/>
    <w:multiLevelType w:val="hybridMultilevel"/>
    <w:tmpl w:val="DA4E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36589"/>
    <w:multiLevelType w:val="hybridMultilevel"/>
    <w:tmpl w:val="219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5F369B"/>
    <w:multiLevelType w:val="hybridMultilevel"/>
    <w:tmpl w:val="0FB60F02"/>
    <w:lvl w:ilvl="0" w:tplc="5260B814">
      <w:start w:val="1"/>
      <w:numFmt w:val="bullet"/>
      <w:lvlText w:val="•"/>
      <w:lvlJc w:val="left"/>
      <w:pPr>
        <w:ind w:left="720" w:hanging="360"/>
      </w:pPr>
      <w:rPr>
        <w:rFonts w:ascii="Arial" w:hAnsi="Arial" w:hint="default"/>
        <w:b w:val="0"/>
        <w:i w:val="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D4D47F8"/>
    <w:multiLevelType w:val="hybridMultilevel"/>
    <w:tmpl w:val="85F8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683C"/>
    <w:multiLevelType w:val="hybridMultilevel"/>
    <w:tmpl w:val="35242AE0"/>
    <w:lvl w:ilvl="0" w:tplc="5260B814">
      <w:start w:val="1"/>
      <w:numFmt w:val="bullet"/>
      <w:lvlText w:val="•"/>
      <w:lvlJc w:val="left"/>
      <w:pPr>
        <w:ind w:left="900" w:hanging="360"/>
      </w:pPr>
      <w:rPr>
        <w:rFonts w:ascii="Arial" w:hAnsi="Arial" w:hint="default"/>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A7E26AD"/>
    <w:multiLevelType w:val="hybridMultilevel"/>
    <w:tmpl w:val="382C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840FF"/>
    <w:multiLevelType w:val="hybridMultilevel"/>
    <w:tmpl w:val="8632A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86523B"/>
    <w:multiLevelType w:val="multilevel"/>
    <w:tmpl w:val="DE20FDB0"/>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95290C"/>
    <w:multiLevelType w:val="hybridMultilevel"/>
    <w:tmpl w:val="BCA48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F72C31"/>
    <w:multiLevelType w:val="multilevel"/>
    <w:tmpl w:val="270A3548"/>
    <w:lvl w:ilvl="0">
      <w:start w:val="1"/>
      <w:numFmt w:val="bullet"/>
      <w:lvlText w:val="•"/>
      <w:lvlJc w:val="left"/>
      <w:pPr>
        <w:tabs>
          <w:tab w:val="num" w:pos="720"/>
        </w:tabs>
        <w:ind w:left="720" w:hanging="360"/>
      </w:pPr>
      <w:rPr>
        <w:rFonts w:ascii="Arial" w:hAnsi="Arial"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511F21"/>
    <w:multiLevelType w:val="hybridMultilevel"/>
    <w:tmpl w:val="E532382E"/>
    <w:lvl w:ilvl="0" w:tplc="B1AA640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C0D5853"/>
    <w:multiLevelType w:val="hybridMultilevel"/>
    <w:tmpl w:val="73C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80C37"/>
    <w:multiLevelType w:val="hybridMultilevel"/>
    <w:tmpl w:val="89224D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26E17BA"/>
    <w:multiLevelType w:val="hybridMultilevel"/>
    <w:tmpl w:val="FEE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D162E"/>
    <w:multiLevelType w:val="hybridMultilevel"/>
    <w:tmpl w:val="1548B88A"/>
    <w:lvl w:ilvl="0" w:tplc="524202DA">
      <w:numFmt w:val="bullet"/>
      <w:lvlText w:val="•"/>
      <w:lvlJc w:val="left"/>
      <w:pPr>
        <w:ind w:left="1080" w:hanging="720"/>
      </w:pPr>
      <w:rPr>
        <w:rFonts w:ascii="Arial" w:eastAsia="Times New Roman" w:hAnsi="Arial" w:cs="Arial" w:hint="default"/>
      </w:rPr>
    </w:lvl>
    <w:lvl w:ilvl="1" w:tplc="FA04152A">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93C93"/>
    <w:multiLevelType w:val="hybridMultilevel"/>
    <w:tmpl w:val="274C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B608C4"/>
    <w:multiLevelType w:val="multilevel"/>
    <w:tmpl w:val="1208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958CC"/>
    <w:multiLevelType w:val="hybridMultilevel"/>
    <w:tmpl w:val="9002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24092"/>
    <w:multiLevelType w:val="hybridMultilevel"/>
    <w:tmpl w:val="A07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11435"/>
    <w:multiLevelType w:val="multilevel"/>
    <w:tmpl w:val="DA6AA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A43B28"/>
    <w:multiLevelType w:val="hybridMultilevel"/>
    <w:tmpl w:val="405E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FC21B1"/>
    <w:multiLevelType w:val="hybridMultilevel"/>
    <w:tmpl w:val="CA04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2C12"/>
    <w:multiLevelType w:val="hybridMultilevel"/>
    <w:tmpl w:val="DA8A7FB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C8748DC"/>
    <w:multiLevelType w:val="hybridMultilevel"/>
    <w:tmpl w:val="8C7A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429F1"/>
    <w:multiLevelType w:val="hybridMultilevel"/>
    <w:tmpl w:val="835AB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20718"/>
    <w:multiLevelType w:val="multilevel"/>
    <w:tmpl w:val="CB9A5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2077F5"/>
    <w:multiLevelType w:val="multilevel"/>
    <w:tmpl w:val="7C2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
  </w:num>
  <w:num w:numId="3">
    <w:abstractNumId w:val="29"/>
  </w:num>
  <w:num w:numId="4">
    <w:abstractNumId w:val="0"/>
  </w:num>
  <w:num w:numId="5">
    <w:abstractNumId w:val="35"/>
  </w:num>
  <w:num w:numId="6">
    <w:abstractNumId w:val="11"/>
  </w:num>
  <w:num w:numId="7">
    <w:abstractNumId w:val="3"/>
  </w:num>
  <w:num w:numId="8">
    <w:abstractNumId w:val="14"/>
  </w:num>
  <w:num w:numId="9">
    <w:abstractNumId w:val="20"/>
  </w:num>
  <w:num w:numId="10">
    <w:abstractNumId w:val="17"/>
  </w:num>
  <w:num w:numId="11">
    <w:abstractNumId w:val="6"/>
  </w:num>
  <w:num w:numId="12">
    <w:abstractNumId w:val="27"/>
  </w:num>
  <w:num w:numId="13">
    <w:abstractNumId w:val="1"/>
  </w:num>
  <w:num w:numId="14">
    <w:abstractNumId w:val="25"/>
  </w:num>
  <w:num w:numId="15">
    <w:abstractNumId w:val="37"/>
  </w:num>
  <w:num w:numId="16">
    <w:abstractNumId w:val="22"/>
  </w:num>
  <w:num w:numId="17">
    <w:abstractNumId w:val="9"/>
  </w:num>
  <w:num w:numId="18">
    <w:abstractNumId w:val="30"/>
  </w:num>
  <w:num w:numId="19">
    <w:abstractNumId w:val="34"/>
  </w:num>
  <w:num w:numId="20">
    <w:abstractNumId w:val="15"/>
  </w:num>
  <w:num w:numId="21">
    <w:abstractNumId w:val="24"/>
  </w:num>
  <w:num w:numId="22">
    <w:abstractNumId w:val="28"/>
  </w:num>
  <w:num w:numId="23">
    <w:abstractNumId w:val="31"/>
  </w:num>
  <w:num w:numId="24">
    <w:abstractNumId w:val="26"/>
  </w:num>
  <w:num w:numId="25">
    <w:abstractNumId w:val="33"/>
  </w:num>
  <w:num w:numId="26">
    <w:abstractNumId w:val="7"/>
  </w:num>
  <w:num w:numId="27">
    <w:abstractNumId w:val="18"/>
  </w:num>
  <w:num w:numId="28">
    <w:abstractNumId w:val="16"/>
  </w:num>
  <w:num w:numId="29">
    <w:abstractNumId w:val="2"/>
  </w:num>
  <w:num w:numId="30">
    <w:abstractNumId w:val="19"/>
  </w:num>
  <w:num w:numId="31">
    <w:abstractNumId w:val="12"/>
  </w:num>
  <w:num w:numId="32">
    <w:abstractNumId w:val="8"/>
  </w:num>
  <w:num w:numId="33">
    <w:abstractNumId w:val="8"/>
  </w:num>
  <w:num w:numId="34">
    <w:abstractNumId w:val="21"/>
  </w:num>
  <w:num w:numId="35">
    <w:abstractNumId w:val="32"/>
  </w:num>
  <w:num w:numId="36">
    <w:abstractNumId w:val="5"/>
  </w:num>
  <w:num w:numId="37">
    <w:abstractNumId w:val="10"/>
  </w:num>
  <w:num w:numId="38">
    <w:abstractNumId w:val="23"/>
  </w:num>
  <w:num w:numId="3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B98"/>
    <w:rsid w:val="00000C01"/>
    <w:rsid w:val="00001441"/>
    <w:rsid w:val="000020FA"/>
    <w:rsid w:val="00003489"/>
    <w:rsid w:val="000042CF"/>
    <w:rsid w:val="00005BA5"/>
    <w:rsid w:val="00005C07"/>
    <w:rsid w:val="00006BA5"/>
    <w:rsid w:val="00010246"/>
    <w:rsid w:val="00010569"/>
    <w:rsid w:val="0001137B"/>
    <w:rsid w:val="00011E9C"/>
    <w:rsid w:val="00012215"/>
    <w:rsid w:val="00014DFF"/>
    <w:rsid w:val="000151DA"/>
    <w:rsid w:val="00015441"/>
    <w:rsid w:val="000158B2"/>
    <w:rsid w:val="00015A48"/>
    <w:rsid w:val="00015CD4"/>
    <w:rsid w:val="00016981"/>
    <w:rsid w:val="00016A4B"/>
    <w:rsid w:val="00016C9E"/>
    <w:rsid w:val="0001738F"/>
    <w:rsid w:val="00020CED"/>
    <w:rsid w:val="00021A3C"/>
    <w:rsid w:val="0002298A"/>
    <w:rsid w:val="00023181"/>
    <w:rsid w:val="00023311"/>
    <w:rsid w:val="00023399"/>
    <w:rsid w:val="0002342A"/>
    <w:rsid w:val="00023ED9"/>
    <w:rsid w:val="00024F70"/>
    <w:rsid w:val="000263E6"/>
    <w:rsid w:val="00027279"/>
    <w:rsid w:val="0002A404"/>
    <w:rsid w:val="000301C0"/>
    <w:rsid w:val="00031DE9"/>
    <w:rsid w:val="00033B66"/>
    <w:rsid w:val="00033C9B"/>
    <w:rsid w:val="00033E8D"/>
    <w:rsid w:val="00034037"/>
    <w:rsid w:val="00034503"/>
    <w:rsid w:val="000375BA"/>
    <w:rsid w:val="000400A2"/>
    <w:rsid w:val="000408D6"/>
    <w:rsid w:val="00041E1E"/>
    <w:rsid w:val="000420F6"/>
    <w:rsid w:val="000425FE"/>
    <w:rsid w:val="000436E0"/>
    <w:rsid w:val="00043A85"/>
    <w:rsid w:val="00044229"/>
    <w:rsid w:val="000502DA"/>
    <w:rsid w:val="0005054F"/>
    <w:rsid w:val="000506DA"/>
    <w:rsid w:val="00050E2A"/>
    <w:rsid w:val="0005203F"/>
    <w:rsid w:val="000529D1"/>
    <w:rsid w:val="00055933"/>
    <w:rsid w:val="00055ED1"/>
    <w:rsid w:val="00056106"/>
    <w:rsid w:val="000561CB"/>
    <w:rsid w:val="0005632F"/>
    <w:rsid w:val="00056583"/>
    <w:rsid w:val="00057E35"/>
    <w:rsid w:val="00060BB4"/>
    <w:rsid w:val="0006177A"/>
    <w:rsid w:val="00061CC0"/>
    <w:rsid w:val="0006308F"/>
    <w:rsid w:val="0006371C"/>
    <w:rsid w:val="00063DCE"/>
    <w:rsid w:val="00064B9C"/>
    <w:rsid w:val="00067565"/>
    <w:rsid w:val="000677AC"/>
    <w:rsid w:val="00067869"/>
    <w:rsid w:val="00070390"/>
    <w:rsid w:val="00071C17"/>
    <w:rsid w:val="00071C75"/>
    <w:rsid w:val="000727A7"/>
    <w:rsid w:val="00072DCA"/>
    <w:rsid w:val="000733E6"/>
    <w:rsid w:val="00075C04"/>
    <w:rsid w:val="00076D78"/>
    <w:rsid w:val="00077061"/>
    <w:rsid w:val="00080033"/>
    <w:rsid w:val="000804ED"/>
    <w:rsid w:val="00081A36"/>
    <w:rsid w:val="00081FB2"/>
    <w:rsid w:val="000828D6"/>
    <w:rsid w:val="0008380C"/>
    <w:rsid w:val="00086B01"/>
    <w:rsid w:val="00087A73"/>
    <w:rsid w:val="0009278D"/>
    <w:rsid w:val="000929A4"/>
    <w:rsid w:val="00092C24"/>
    <w:rsid w:val="00093068"/>
    <w:rsid w:val="000930C4"/>
    <w:rsid w:val="0009368C"/>
    <w:rsid w:val="000945FD"/>
    <w:rsid w:val="00094EDB"/>
    <w:rsid w:val="0009585B"/>
    <w:rsid w:val="00096C0A"/>
    <w:rsid w:val="00097330"/>
    <w:rsid w:val="000A1A31"/>
    <w:rsid w:val="000A2D88"/>
    <w:rsid w:val="000A3CF0"/>
    <w:rsid w:val="000A4B79"/>
    <w:rsid w:val="000A6D11"/>
    <w:rsid w:val="000A7A1D"/>
    <w:rsid w:val="000A7DCF"/>
    <w:rsid w:val="000B1659"/>
    <w:rsid w:val="000B2E9C"/>
    <w:rsid w:val="000B57AB"/>
    <w:rsid w:val="000C0D0C"/>
    <w:rsid w:val="000C2869"/>
    <w:rsid w:val="000C2F74"/>
    <w:rsid w:val="000C390A"/>
    <w:rsid w:val="000C4C2D"/>
    <w:rsid w:val="000C5054"/>
    <w:rsid w:val="000D03C2"/>
    <w:rsid w:val="000D0543"/>
    <w:rsid w:val="000D0994"/>
    <w:rsid w:val="000D0E85"/>
    <w:rsid w:val="000D1555"/>
    <w:rsid w:val="000D1CFE"/>
    <w:rsid w:val="000D356D"/>
    <w:rsid w:val="000D3811"/>
    <w:rsid w:val="000D42D9"/>
    <w:rsid w:val="000D43E8"/>
    <w:rsid w:val="000D49B0"/>
    <w:rsid w:val="000D4A61"/>
    <w:rsid w:val="000D4C85"/>
    <w:rsid w:val="000D4E5A"/>
    <w:rsid w:val="000D59DA"/>
    <w:rsid w:val="000D77E3"/>
    <w:rsid w:val="000D79A0"/>
    <w:rsid w:val="000E17E5"/>
    <w:rsid w:val="000E20BC"/>
    <w:rsid w:val="000E45BB"/>
    <w:rsid w:val="000E53D1"/>
    <w:rsid w:val="000E5A69"/>
    <w:rsid w:val="000E610C"/>
    <w:rsid w:val="000E6F59"/>
    <w:rsid w:val="000F0815"/>
    <w:rsid w:val="000F2B56"/>
    <w:rsid w:val="000F329B"/>
    <w:rsid w:val="000F3BBE"/>
    <w:rsid w:val="000F420F"/>
    <w:rsid w:val="000F6508"/>
    <w:rsid w:val="000F6559"/>
    <w:rsid w:val="000F6DEE"/>
    <w:rsid w:val="00100D1F"/>
    <w:rsid w:val="0010339F"/>
    <w:rsid w:val="001038E0"/>
    <w:rsid w:val="00105750"/>
    <w:rsid w:val="00105899"/>
    <w:rsid w:val="00106832"/>
    <w:rsid w:val="00106A0B"/>
    <w:rsid w:val="00106F72"/>
    <w:rsid w:val="00107B0A"/>
    <w:rsid w:val="00107DF3"/>
    <w:rsid w:val="00110192"/>
    <w:rsid w:val="001103EF"/>
    <w:rsid w:val="00111DDF"/>
    <w:rsid w:val="00111E4F"/>
    <w:rsid w:val="00113726"/>
    <w:rsid w:val="00114894"/>
    <w:rsid w:val="00116E2D"/>
    <w:rsid w:val="00120356"/>
    <w:rsid w:val="0012052F"/>
    <w:rsid w:val="00123F49"/>
    <w:rsid w:val="0012529E"/>
    <w:rsid w:val="00127BD2"/>
    <w:rsid w:val="00127D3D"/>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7CF1"/>
    <w:rsid w:val="001527AF"/>
    <w:rsid w:val="00153AE7"/>
    <w:rsid w:val="00154B4E"/>
    <w:rsid w:val="00154F0E"/>
    <w:rsid w:val="0015616D"/>
    <w:rsid w:val="00156830"/>
    <w:rsid w:val="001569C1"/>
    <w:rsid w:val="0016038D"/>
    <w:rsid w:val="001607DE"/>
    <w:rsid w:val="00160B08"/>
    <w:rsid w:val="00162BE2"/>
    <w:rsid w:val="00163056"/>
    <w:rsid w:val="001634E7"/>
    <w:rsid w:val="00165576"/>
    <w:rsid w:val="001665AE"/>
    <w:rsid w:val="00166A4B"/>
    <w:rsid w:val="00166DBC"/>
    <w:rsid w:val="0017018A"/>
    <w:rsid w:val="00170C4F"/>
    <w:rsid w:val="00170F65"/>
    <w:rsid w:val="0017213F"/>
    <w:rsid w:val="001729DC"/>
    <w:rsid w:val="00172C58"/>
    <w:rsid w:val="00173817"/>
    <w:rsid w:val="001738C9"/>
    <w:rsid w:val="00174748"/>
    <w:rsid w:val="0017489E"/>
    <w:rsid w:val="00174EA3"/>
    <w:rsid w:val="00175508"/>
    <w:rsid w:val="00176466"/>
    <w:rsid w:val="00176FBA"/>
    <w:rsid w:val="001772EC"/>
    <w:rsid w:val="00177893"/>
    <w:rsid w:val="00180DE2"/>
    <w:rsid w:val="001815D1"/>
    <w:rsid w:val="0018180B"/>
    <w:rsid w:val="001818EE"/>
    <w:rsid w:val="00182F8B"/>
    <w:rsid w:val="00183383"/>
    <w:rsid w:val="001835C8"/>
    <w:rsid w:val="00183A46"/>
    <w:rsid w:val="00183BBE"/>
    <w:rsid w:val="00183F95"/>
    <w:rsid w:val="00184072"/>
    <w:rsid w:val="00184502"/>
    <w:rsid w:val="0018551B"/>
    <w:rsid w:val="00185542"/>
    <w:rsid w:val="00187BC0"/>
    <w:rsid w:val="001907DF"/>
    <w:rsid w:val="00190F4D"/>
    <w:rsid w:val="00191780"/>
    <w:rsid w:val="00191EB3"/>
    <w:rsid w:val="00192A97"/>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2BE2"/>
    <w:rsid w:val="001A376D"/>
    <w:rsid w:val="001A44F6"/>
    <w:rsid w:val="001A6283"/>
    <w:rsid w:val="001A672A"/>
    <w:rsid w:val="001A6C0F"/>
    <w:rsid w:val="001B09CF"/>
    <w:rsid w:val="001B09F3"/>
    <w:rsid w:val="001B512D"/>
    <w:rsid w:val="001B609D"/>
    <w:rsid w:val="001B62FA"/>
    <w:rsid w:val="001B702E"/>
    <w:rsid w:val="001B7422"/>
    <w:rsid w:val="001B7690"/>
    <w:rsid w:val="001C02A2"/>
    <w:rsid w:val="001C04BE"/>
    <w:rsid w:val="001C0686"/>
    <w:rsid w:val="001C07BE"/>
    <w:rsid w:val="001C0C67"/>
    <w:rsid w:val="001C0CFA"/>
    <w:rsid w:val="001C2BF4"/>
    <w:rsid w:val="001C51B9"/>
    <w:rsid w:val="001C6249"/>
    <w:rsid w:val="001C6C45"/>
    <w:rsid w:val="001C79A6"/>
    <w:rsid w:val="001D0D36"/>
    <w:rsid w:val="001D0F01"/>
    <w:rsid w:val="001D2E31"/>
    <w:rsid w:val="001D4760"/>
    <w:rsid w:val="001D6111"/>
    <w:rsid w:val="001D68F2"/>
    <w:rsid w:val="001D6E96"/>
    <w:rsid w:val="001D7E63"/>
    <w:rsid w:val="001E1360"/>
    <w:rsid w:val="001E34FC"/>
    <w:rsid w:val="001E36E0"/>
    <w:rsid w:val="001E3A94"/>
    <w:rsid w:val="001E579B"/>
    <w:rsid w:val="001E5ED3"/>
    <w:rsid w:val="001E66B6"/>
    <w:rsid w:val="001F06EA"/>
    <w:rsid w:val="001F228A"/>
    <w:rsid w:val="001F22D7"/>
    <w:rsid w:val="001F23E0"/>
    <w:rsid w:val="001F26B1"/>
    <w:rsid w:val="001F3F1F"/>
    <w:rsid w:val="001F464B"/>
    <w:rsid w:val="001F483B"/>
    <w:rsid w:val="001F7687"/>
    <w:rsid w:val="002017C0"/>
    <w:rsid w:val="00201852"/>
    <w:rsid w:val="00201DC3"/>
    <w:rsid w:val="002039F0"/>
    <w:rsid w:val="00204185"/>
    <w:rsid w:val="00204936"/>
    <w:rsid w:val="00206661"/>
    <w:rsid w:val="00206DEB"/>
    <w:rsid w:val="0021170A"/>
    <w:rsid w:val="002131F3"/>
    <w:rsid w:val="00214399"/>
    <w:rsid w:val="002154FB"/>
    <w:rsid w:val="002158CE"/>
    <w:rsid w:val="00216CC8"/>
    <w:rsid w:val="00217FD7"/>
    <w:rsid w:val="002208A2"/>
    <w:rsid w:val="002214DF"/>
    <w:rsid w:val="002224E8"/>
    <w:rsid w:val="0022368A"/>
    <w:rsid w:val="00223B73"/>
    <w:rsid w:val="002241EF"/>
    <w:rsid w:val="00224EC6"/>
    <w:rsid w:val="0022720D"/>
    <w:rsid w:val="00230FFF"/>
    <w:rsid w:val="002313B7"/>
    <w:rsid w:val="002323A2"/>
    <w:rsid w:val="00232624"/>
    <w:rsid w:val="00232CFA"/>
    <w:rsid w:val="00234A19"/>
    <w:rsid w:val="002357F9"/>
    <w:rsid w:val="00235886"/>
    <w:rsid w:val="00236F3C"/>
    <w:rsid w:val="002403CF"/>
    <w:rsid w:val="00240BF4"/>
    <w:rsid w:val="00240FE0"/>
    <w:rsid w:val="002417C1"/>
    <w:rsid w:val="002436E1"/>
    <w:rsid w:val="00243F59"/>
    <w:rsid w:val="002454D0"/>
    <w:rsid w:val="00245863"/>
    <w:rsid w:val="0024745F"/>
    <w:rsid w:val="0025134D"/>
    <w:rsid w:val="00251B2B"/>
    <w:rsid w:val="002522E9"/>
    <w:rsid w:val="00252F5E"/>
    <w:rsid w:val="00253B4C"/>
    <w:rsid w:val="002557B6"/>
    <w:rsid w:val="00255FC6"/>
    <w:rsid w:val="002560B9"/>
    <w:rsid w:val="0025754C"/>
    <w:rsid w:val="00257851"/>
    <w:rsid w:val="00257E19"/>
    <w:rsid w:val="00257E31"/>
    <w:rsid w:val="00262DF3"/>
    <w:rsid w:val="0026310D"/>
    <w:rsid w:val="002632BC"/>
    <w:rsid w:val="002641C6"/>
    <w:rsid w:val="00264E24"/>
    <w:rsid w:val="00265811"/>
    <w:rsid w:val="0026662D"/>
    <w:rsid w:val="0026691B"/>
    <w:rsid w:val="00267115"/>
    <w:rsid w:val="002702EF"/>
    <w:rsid w:val="00271285"/>
    <w:rsid w:val="00272453"/>
    <w:rsid w:val="0027310A"/>
    <w:rsid w:val="0027467E"/>
    <w:rsid w:val="00274DDA"/>
    <w:rsid w:val="002756E6"/>
    <w:rsid w:val="00275EF5"/>
    <w:rsid w:val="0027606A"/>
    <w:rsid w:val="0028092B"/>
    <w:rsid w:val="00281270"/>
    <w:rsid w:val="00282344"/>
    <w:rsid w:val="00282F00"/>
    <w:rsid w:val="002837F6"/>
    <w:rsid w:val="00284217"/>
    <w:rsid w:val="00285AA8"/>
    <w:rsid w:val="00286A3B"/>
    <w:rsid w:val="00287296"/>
    <w:rsid w:val="002909F3"/>
    <w:rsid w:val="00291646"/>
    <w:rsid w:val="002919CD"/>
    <w:rsid w:val="002922B3"/>
    <w:rsid w:val="002923DD"/>
    <w:rsid w:val="00292810"/>
    <w:rsid w:val="002931FE"/>
    <w:rsid w:val="00294398"/>
    <w:rsid w:val="00295DC8"/>
    <w:rsid w:val="0029720C"/>
    <w:rsid w:val="002A344A"/>
    <w:rsid w:val="002A3BAE"/>
    <w:rsid w:val="002A5743"/>
    <w:rsid w:val="002A5AE1"/>
    <w:rsid w:val="002A5AF6"/>
    <w:rsid w:val="002A668D"/>
    <w:rsid w:val="002A688E"/>
    <w:rsid w:val="002A757B"/>
    <w:rsid w:val="002A7CA7"/>
    <w:rsid w:val="002B0F3B"/>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F59"/>
    <w:rsid w:val="002C13F5"/>
    <w:rsid w:val="002C1E44"/>
    <w:rsid w:val="002C4121"/>
    <w:rsid w:val="002C4332"/>
    <w:rsid w:val="002C4C42"/>
    <w:rsid w:val="002C5A25"/>
    <w:rsid w:val="002C6D26"/>
    <w:rsid w:val="002C6FF2"/>
    <w:rsid w:val="002C7B78"/>
    <w:rsid w:val="002C7BD8"/>
    <w:rsid w:val="002C7CC2"/>
    <w:rsid w:val="002D003E"/>
    <w:rsid w:val="002D0F80"/>
    <w:rsid w:val="002D2479"/>
    <w:rsid w:val="002D2BD4"/>
    <w:rsid w:val="002D3C21"/>
    <w:rsid w:val="002D414A"/>
    <w:rsid w:val="002D465F"/>
    <w:rsid w:val="002D4D6D"/>
    <w:rsid w:val="002D58C1"/>
    <w:rsid w:val="002D5E36"/>
    <w:rsid w:val="002D76D1"/>
    <w:rsid w:val="002D7D92"/>
    <w:rsid w:val="002E0076"/>
    <w:rsid w:val="002E09F4"/>
    <w:rsid w:val="002E0AF0"/>
    <w:rsid w:val="002E19FB"/>
    <w:rsid w:val="002E1EF4"/>
    <w:rsid w:val="002E2146"/>
    <w:rsid w:val="002E3E92"/>
    <w:rsid w:val="002E4872"/>
    <w:rsid w:val="002E5996"/>
    <w:rsid w:val="002E5B42"/>
    <w:rsid w:val="002E68A5"/>
    <w:rsid w:val="002E6E01"/>
    <w:rsid w:val="002E701E"/>
    <w:rsid w:val="002E7142"/>
    <w:rsid w:val="002F0260"/>
    <w:rsid w:val="002F03F0"/>
    <w:rsid w:val="002F1216"/>
    <w:rsid w:val="002F223C"/>
    <w:rsid w:val="002F2B17"/>
    <w:rsid w:val="002F344C"/>
    <w:rsid w:val="002F357C"/>
    <w:rsid w:val="002F3DF6"/>
    <w:rsid w:val="002F413C"/>
    <w:rsid w:val="002F5DB0"/>
    <w:rsid w:val="002F6D74"/>
    <w:rsid w:val="002F77ED"/>
    <w:rsid w:val="002F7D5B"/>
    <w:rsid w:val="003005C9"/>
    <w:rsid w:val="0030171D"/>
    <w:rsid w:val="00301972"/>
    <w:rsid w:val="00301D3A"/>
    <w:rsid w:val="00302AE0"/>
    <w:rsid w:val="0030317D"/>
    <w:rsid w:val="00303458"/>
    <w:rsid w:val="003035E9"/>
    <w:rsid w:val="00304984"/>
    <w:rsid w:val="00306163"/>
    <w:rsid w:val="00306C60"/>
    <w:rsid w:val="00307422"/>
    <w:rsid w:val="00311368"/>
    <w:rsid w:val="003121A9"/>
    <w:rsid w:val="003129BF"/>
    <w:rsid w:val="00312EC4"/>
    <w:rsid w:val="0031327E"/>
    <w:rsid w:val="00313BB0"/>
    <w:rsid w:val="00313C42"/>
    <w:rsid w:val="00313CEE"/>
    <w:rsid w:val="003158DA"/>
    <w:rsid w:val="00315D1D"/>
    <w:rsid w:val="003200B9"/>
    <w:rsid w:val="00321290"/>
    <w:rsid w:val="00321A0D"/>
    <w:rsid w:val="00324AD3"/>
    <w:rsid w:val="0032627A"/>
    <w:rsid w:val="003267DE"/>
    <w:rsid w:val="003268BB"/>
    <w:rsid w:val="003309B6"/>
    <w:rsid w:val="00330CF3"/>
    <w:rsid w:val="0033221E"/>
    <w:rsid w:val="00332F4A"/>
    <w:rsid w:val="0033333D"/>
    <w:rsid w:val="003337BD"/>
    <w:rsid w:val="00335A9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5F2"/>
    <w:rsid w:val="00347737"/>
    <w:rsid w:val="003478C4"/>
    <w:rsid w:val="00352DED"/>
    <w:rsid w:val="0035326C"/>
    <w:rsid w:val="0035383B"/>
    <w:rsid w:val="0035481C"/>
    <w:rsid w:val="00354DDD"/>
    <w:rsid w:val="00355D98"/>
    <w:rsid w:val="00356CFB"/>
    <w:rsid w:val="00361054"/>
    <w:rsid w:val="00361529"/>
    <w:rsid w:val="0036160B"/>
    <w:rsid w:val="00362261"/>
    <w:rsid w:val="003623AF"/>
    <w:rsid w:val="00362C60"/>
    <w:rsid w:val="00363B4E"/>
    <w:rsid w:val="00365353"/>
    <w:rsid w:val="00366E32"/>
    <w:rsid w:val="00366FC7"/>
    <w:rsid w:val="00370229"/>
    <w:rsid w:val="00370335"/>
    <w:rsid w:val="00371EDF"/>
    <w:rsid w:val="0037250A"/>
    <w:rsid w:val="00372A13"/>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79B8"/>
    <w:rsid w:val="00387BE1"/>
    <w:rsid w:val="00390115"/>
    <w:rsid w:val="00390D01"/>
    <w:rsid w:val="00390D13"/>
    <w:rsid w:val="00391D17"/>
    <w:rsid w:val="00392990"/>
    <w:rsid w:val="00393275"/>
    <w:rsid w:val="0039397A"/>
    <w:rsid w:val="00393D36"/>
    <w:rsid w:val="00394310"/>
    <w:rsid w:val="00395ABB"/>
    <w:rsid w:val="0039642B"/>
    <w:rsid w:val="00396617"/>
    <w:rsid w:val="003A04D8"/>
    <w:rsid w:val="003A076E"/>
    <w:rsid w:val="003A1889"/>
    <w:rsid w:val="003A1ABE"/>
    <w:rsid w:val="003A2B7B"/>
    <w:rsid w:val="003A4DC6"/>
    <w:rsid w:val="003A678B"/>
    <w:rsid w:val="003A729B"/>
    <w:rsid w:val="003A7DD2"/>
    <w:rsid w:val="003B202B"/>
    <w:rsid w:val="003B22D7"/>
    <w:rsid w:val="003B2B2E"/>
    <w:rsid w:val="003B2C11"/>
    <w:rsid w:val="003B4A9B"/>
    <w:rsid w:val="003B58C8"/>
    <w:rsid w:val="003B6461"/>
    <w:rsid w:val="003B64C3"/>
    <w:rsid w:val="003B791E"/>
    <w:rsid w:val="003C16EA"/>
    <w:rsid w:val="003C27A0"/>
    <w:rsid w:val="003C28F5"/>
    <w:rsid w:val="003C46E4"/>
    <w:rsid w:val="003C4BEF"/>
    <w:rsid w:val="003C5FFE"/>
    <w:rsid w:val="003C77D5"/>
    <w:rsid w:val="003C782D"/>
    <w:rsid w:val="003C791C"/>
    <w:rsid w:val="003D1406"/>
    <w:rsid w:val="003D17D3"/>
    <w:rsid w:val="003D3378"/>
    <w:rsid w:val="003D42EA"/>
    <w:rsid w:val="003D4521"/>
    <w:rsid w:val="003D48FB"/>
    <w:rsid w:val="003D675F"/>
    <w:rsid w:val="003D7A78"/>
    <w:rsid w:val="003E1D60"/>
    <w:rsid w:val="003E2141"/>
    <w:rsid w:val="003E31FD"/>
    <w:rsid w:val="003E3203"/>
    <w:rsid w:val="003E4730"/>
    <w:rsid w:val="003E4C7A"/>
    <w:rsid w:val="003E64C4"/>
    <w:rsid w:val="003F0691"/>
    <w:rsid w:val="003F11DA"/>
    <w:rsid w:val="003F1648"/>
    <w:rsid w:val="003F1AAE"/>
    <w:rsid w:val="003F1D3E"/>
    <w:rsid w:val="003F1EB4"/>
    <w:rsid w:val="003F24B8"/>
    <w:rsid w:val="003F44DC"/>
    <w:rsid w:val="003F4501"/>
    <w:rsid w:val="003F5C90"/>
    <w:rsid w:val="003F6A64"/>
    <w:rsid w:val="003F6C36"/>
    <w:rsid w:val="003F7C58"/>
    <w:rsid w:val="003F7ED5"/>
    <w:rsid w:val="004001C1"/>
    <w:rsid w:val="00400949"/>
    <w:rsid w:val="004013FB"/>
    <w:rsid w:val="00403A3F"/>
    <w:rsid w:val="00404038"/>
    <w:rsid w:val="00404E39"/>
    <w:rsid w:val="00405B54"/>
    <w:rsid w:val="004070DC"/>
    <w:rsid w:val="00407CBA"/>
    <w:rsid w:val="0041003E"/>
    <w:rsid w:val="004117AE"/>
    <w:rsid w:val="00412021"/>
    <w:rsid w:val="0041254D"/>
    <w:rsid w:val="004136BA"/>
    <w:rsid w:val="004136BE"/>
    <w:rsid w:val="00413A1A"/>
    <w:rsid w:val="00414774"/>
    <w:rsid w:val="004168EF"/>
    <w:rsid w:val="00416AA7"/>
    <w:rsid w:val="004177D6"/>
    <w:rsid w:val="0042056F"/>
    <w:rsid w:val="0042222A"/>
    <w:rsid w:val="00423A27"/>
    <w:rsid w:val="00424989"/>
    <w:rsid w:val="00424C34"/>
    <w:rsid w:val="00426935"/>
    <w:rsid w:val="00427026"/>
    <w:rsid w:val="004313B2"/>
    <w:rsid w:val="004321E8"/>
    <w:rsid w:val="00432961"/>
    <w:rsid w:val="00432B4C"/>
    <w:rsid w:val="00434AF4"/>
    <w:rsid w:val="00434F47"/>
    <w:rsid w:val="0043525D"/>
    <w:rsid w:val="00436963"/>
    <w:rsid w:val="00436974"/>
    <w:rsid w:val="00436C68"/>
    <w:rsid w:val="00437A45"/>
    <w:rsid w:val="00437D48"/>
    <w:rsid w:val="004400D3"/>
    <w:rsid w:val="00441014"/>
    <w:rsid w:val="00441687"/>
    <w:rsid w:val="004424F0"/>
    <w:rsid w:val="00443375"/>
    <w:rsid w:val="00445615"/>
    <w:rsid w:val="00445B03"/>
    <w:rsid w:val="004468D5"/>
    <w:rsid w:val="00447686"/>
    <w:rsid w:val="004500EB"/>
    <w:rsid w:val="004509C9"/>
    <w:rsid w:val="00452AB0"/>
    <w:rsid w:val="00452DBB"/>
    <w:rsid w:val="00453F0E"/>
    <w:rsid w:val="00454419"/>
    <w:rsid w:val="0045507D"/>
    <w:rsid w:val="00455CD6"/>
    <w:rsid w:val="00456B6E"/>
    <w:rsid w:val="00456CE2"/>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70C1B"/>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3C83"/>
    <w:rsid w:val="00494CB6"/>
    <w:rsid w:val="00495E12"/>
    <w:rsid w:val="00495EB6"/>
    <w:rsid w:val="00496A8E"/>
    <w:rsid w:val="004A087E"/>
    <w:rsid w:val="004A0932"/>
    <w:rsid w:val="004A0E4E"/>
    <w:rsid w:val="004A1693"/>
    <w:rsid w:val="004A18EE"/>
    <w:rsid w:val="004A1CA8"/>
    <w:rsid w:val="004A1F7A"/>
    <w:rsid w:val="004A4205"/>
    <w:rsid w:val="004A6DD6"/>
    <w:rsid w:val="004A7319"/>
    <w:rsid w:val="004B45B8"/>
    <w:rsid w:val="004B542B"/>
    <w:rsid w:val="004B651E"/>
    <w:rsid w:val="004C0120"/>
    <w:rsid w:val="004C12A2"/>
    <w:rsid w:val="004C3832"/>
    <w:rsid w:val="004C39DC"/>
    <w:rsid w:val="004C3D01"/>
    <w:rsid w:val="004C5B8D"/>
    <w:rsid w:val="004C7B0E"/>
    <w:rsid w:val="004D2444"/>
    <w:rsid w:val="004D2D7D"/>
    <w:rsid w:val="004D2E38"/>
    <w:rsid w:val="004D49F1"/>
    <w:rsid w:val="004D4A5B"/>
    <w:rsid w:val="004D5A10"/>
    <w:rsid w:val="004D7E97"/>
    <w:rsid w:val="004E0832"/>
    <w:rsid w:val="004E14DF"/>
    <w:rsid w:val="004E1D78"/>
    <w:rsid w:val="004E458A"/>
    <w:rsid w:val="004E680A"/>
    <w:rsid w:val="004E6CDB"/>
    <w:rsid w:val="004E724C"/>
    <w:rsid w:val="004F0914"/>
    <w:rsid w:val="004F1244"/>
    <w:rsid w:val="004F1732"/>
    <w:rsid w:val="004F186F"/>
    <w:rsid w:val="004F2690"/>
    <w:rsid w:val="004F3CFA"/>
    <w:rsid w:val="004F5FA1"/>
    <w:rsid w:val="004F60FA"/>
    <w:rsid w:val="004F63CA"/>
    <w:rsid w:val="004F6D13"/>
    <w:rsid w:val="004F6E48"/>
    <w:rsid w:val="00500B0B"/>
    <w:rsid w:val="0050112D"/>
    <w:rsid w:val="00501209"/>
    <w:rsid w:val="00501222"/>
    <w:rsid w:val="005013E7"/>
    <w:rsid w:val="00502498"/>
    <w:rsid w:val="00502852"/>
    <w:rsid w:val="0050385C"/>
    <w:rsid w:val="00504091"/>
    <w:rsid w:val="00504A30"/>
    <w:rsid w:val="00504B08"/>
    <w:rsid w:val="00505C40"/>
    <w:rsid w:val="005107C7"/>
    <w:rsid w:val="005122AE"/>
    <w:rsid w:val="005125A1"/>
    <w:rsid w:val="00512F3E"/>
    <w:rsid w:val="005135FA"/>
    <w:rsid w:val="0051393E"/>
    <w:rsid w:val="005141C3"/>
    <w:rsid w:val="00515FF3"/>
    <w:rsid w:val="0051636C"/>
    <w:rsid w:val="00516C00"/>
    <w:rsid w:val="005217F1"/>
    <w:rsid w:val="00521CC2"/>
    <w:rsid w:val="00522693"/>
    <w:rsid w:val="0052282C"/>
    <w:rsid w:val="00523811"/>
    <w:rsid w:val="00524530"/>
    <w:rsid w:val="0052461F"/>
    <w:rsid w:val="005258DC"/>
    <w:rsid w:val="0052772B"/>
    <w:rsid w:val="005304A2"/>
    <w:rsid w:val="00532659"/>
    <w:rsid w:val="00532A43"/>
    <w:rsid w:val="00532B72"/>
    <w:rsid w:val="00532E1D"/>
    <w:rsid w:val="00533120"/>
    <w:rsid w:val="0053381D"/>
    <w:rsid w:val="00533B63"/>
    <w:rsid w:val="00533C00"/>
    <w:rsid w:val="005354A9"/>
    <w:rsid w:val="005363E8"/>
    <w:rsid w:val="00536786"/>
    <w:rsid w:val="0053694F"/>
    <w:rsid w:val="00537C4A"/>
    <w:rsid w:val="00540248"/>
    <w:rsid w:val="00540930"/>
    <w:rsid w:val="00541DF7"/>
    <w:rsid w:val="00541E9E"/>
    <w:rsid w:val="00542386"/>
    <w:rsid w:val="00543D97"/>
    <w:rsid w:val="005454C2"/>
    <w:rsid w:val="0054577F"/>
    <w:rsid w:val="00546BB0"/>
    <w:rsid w:val="00546ED6"/>
    <w:rsid w:val="00547C59"/>
    <w:rsid w:val="00550C90"/>
    <w:rsid w:val="00550CF6"/>
    <w:rsid w:val="00553C9A"/>
    <w:rsid w:val="00555229"/>
    <w:rsid w:val="00556B46"/>
    <w:rsid w:val="005571CA"/>
    <w:rsid w:val="005572C5"/>
    <w:rsid w:val="00557F02"/>
    <w:rsid w:val="005603A8"/>
    <w:rsid w:val="00560558"/>
    <w:rsid w:val="0056118F"/>
    <w:rsid w:val="005611C3"/>
    <w:rsid w:val="00561875"/>
    <w:rsid w:val="00562BB0"/>
    <w:rsid w:val="00562EB9"/>
    <w:rsid w:val="005631CA"/>
    <w:rsid w:val="005631E0"/>
    <w:rsid w:val="0056450E"/>
    <w:rsid w:val="005652F2"/>
    <w:rsid w:val="005672A6"/>
    <w:rsid w:val="00567572"/>
    <w:rsid w:val="0056798D"/>
    <w:rsid w:val="0057014F"/>
    <w:rsid w:val="005727B7"/>
    <w:rsid w:val="005731A4"/>
    <w:rsid w:val="00573477"/>
    <w:rsid w:val="00573615"/>
    <w:rsid w:val="00573793"/>
    <w:rsid w:val="005757B3"/>
    <w:rsid w:val="00577ACD"/>
    <w:rsid w:val="005808F7"/>
    <w:rsid w:val="00581DA3"/>
    <w:rsid w:val="005829D1"/>
    <w:rsid w:val="00582CDF"/>
    <w:rsid w:val="005833BF"/>
    <w:rsid w:val="00584BAE"/>
    <w:rsid w:val="005901DA"/>
    <w:rsid w:val="00590E38"/>
    <w:rsid w:val="00590EAC"/>
    <w:rsid w:val="00591BB8"/>
    <w:rsid w:val="00591D12"/>
    <w:rsid w:val="00591D4B"/>
    <w:rsid w:val="00593C28"/>
    <w:rsid w:val="0059446C"/>
    <w:rsid w:val="00594853"/>
    <w:rsid w:val="0059524B"/>
    <w:rsid w:val="00595CF6"/>
    <w:rsid w:val="00595DED"/>
    <w:rsid w:val="0059719E"/>
    <w:rsid w:val="005A067F"/>
    <w:rsid w:val="005A0865"/>
    <w:rsid w:val="005A0EAC"/>
    <w:rsid w:val="005A2193"/>
    <w:rsid w:val="005A244D"/>
    <w:rsid w:val="005A40E1"/>
    <w:rsid w:val="005A4526"/>
    <w:rsid w:val="005A45CA"/>
    <w:rsid w:val="005A4B15"/>
    <w:rsid w:val="005A4C15"/>
    <w:rsid w:val="005A4E36"/>
    <w:rsid w:val="005A54F5"/>
    <w:rsid w:val="005A56D9"/>
    <w:rsid w:val="005A57AF"/>
    <w:rsid w:val="005A583A"/>
    <w:rsid w:val="005A65DE"/>
    <w:rsid w:val="005A69D5"/>
    <w:rsid w:val="005A72F3"/>
    <w:rsid w:val="005A77A4"/>
    <w:rsid w:val="005A7A04"/>
    <w:rsid w:val="005A7BE2"/>
    <w:rsid w:val="005B12F7"/>
    <w:rsid w:val="005B1A10"/>
    <w:rsid w:val="005B30D5"/>
    <w:rsid w:val="005B3EF2"/>
    <w:rsid w:val="005B427F"/>
    <w:rsid w:val="005B561B"/>
    <w:rsid w:val="005B6930"/>
    <w:rsid w:val="005B70B5"/>
    <w:rsid w:val="005B7D71"/>
    <w:rsid w:val="005B7EFC"/>
    <w:rsid w:val="005C1278"/>
    <w:rsid w:val="005C249A"/>
    <w:rsid w:val="005C25AB"/>
    <w:rsid w:val="005C29F8"/>
    <w:rsid w:val="005C39EC"/>
    <w:rsid w:val="005C4A7E"/>
    <w:rsid w:val="005C530E"/>
    <w:rsid w:val="005C6438"/>
    <w:rsid w:val="005C6992"/>
    <w:rsid w:val="005C6BEE"/>
    <w:rsid w:val="005C70DA"/>
    <w:rsid w:val="005C761A"/>
    <w:rsid w:val="005D152F"/>
    <w:rsid w:val="005D15E3"/>
    <w:rsid w:val="005D1D5B"/>
    <w:rsid w:val="005D265A"/>
    <w:rsid w:val="005D34B1"/>
    <w:rsid w:val="005D481E"/>
    <w:rsid w:val="005D4D19"/>
    <w:rsid w:val="005D4D33"/>
    <w:rsid w:val="005D4FE6"/>
    <w:rsid w:val="005D5494"/>
    <w:rsid w:val="005D598A"/>
    <w:rsid w:val="005D6725"/>
    <w:rsid w:val="005D6784"/>
    <w:rsid w:val="005D696A"/>
    <w:rsid w:val="005D7BBA"/>
    <w:rsid w:val="005E0007"/>
    <w:rsid w:val="005E0A56"/>
    <w:rsid w:val="005E102E"/>
    <w:rsid w:val="005E1106"/>
    <w:rsid w:val="005E1921"/>
    <w:rsid w:val="005E1B79"/>
    <w:rsid w:val="005E1FF7"/>
    <w:rsid w:val="005E3FA4"/>
    <w:rsid w:val="005E671F"/>
    <w:rsid w:val="005E676C"/>
    <w:rsid w:val="005E728B"/>
    <w:rsid w:val="005E7521"/>
    <w:rsid w:val="005F0163"/>
    <w:rsid w:val="005F01E3"/>
    <w:rsid w:val="005F1D75"/>
    <w:rsid w:val="005F1DB5"/>
    <w:rsid w:val="005F322E"/>
    <w:rsid w:val="005F3430"/>
    <w:rsid w:val="005F3441"/>
    <w:rsid w:val="005F47C9"/>
    <w:rsid w:val="005F491B"/>
    <w:rsid w:val="005F5482"/>
    <w:rsid w:val="005F5619"/>
    <w:rsid w:val="005F64FA"/>
    <w:rsid w:val="005F6757"/>
    <w:rsid w:val="005F6E4C"/>
    <w:rsid w:val="005F74D1"/>
    <w:rsid w:val="006003DB"/>
    <w:rsid w:val="00601C8A"/>
    <w:rsid w:val="0060340C"/>
    <w:rsid w:val="0060517A"/>
    <w:rsid w:val="0060676B"/>
    <w:rsid w:val="006113A7"/>
    <w:rsid w:val="00611E47"/>
    <w:rsid w:val="00612620"/>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9D6"/>
    <w:rsid w:val="00633B95"/>
    <w:rsid w:val="006349D6"/>
    <w:rsid w:val="00634E55"/>
    <w:rsid w:val="00635106"/>
    <w:rsid w:val="006361BF"/>
    <w:rsid w:val="006365E7"/>
    <w:rsid w:val="006366E6"/>
    <w:rsid w:val="00636A42"/>
    <w:rsid w:val="00636BCD"/>
    <w:rsid w:val="00637275"/>
    <w:rsid w:val="00637690"/>
    <w:rsid w:val="006378F0"/>
    <w:rsid w:val="00642168"/>
    <w:rsid w:val="00642A8E"/>
    <w:rsid w:val="006432B7"/>
    <w:rsid w:val="0064399B"/>
    <w:rsid w:val="00643E52"/>
    <w:rsid w:val="0064420C"/>
    <w:rsid w:val="00645C16"/>
    <w:rsid w:val="006462F6"/>
    <w:rsid w:val="00646C04"/>
    <w:rsid w:val="0064715B"/>
    <w:rsid w:val="00647235"/>
    <w:rsid w:val="0064799C"/>
    <w:rsid w:val="00650556"/>
    <w:rsid w:val="006507C4"/>
    <w:rsid w:val="00650932"/>
    <w:rsid w:val="00651921"/>
    <w:rsid w:val="0065199D"/>
    <w:rsid w:val="00652501"/>
    <w:rsid w:val="0065259F"/>
    <w:rsid w:val="00653D57"/>
    <w:rsid w:val="00654381"/>
    <w:rsid w:val="00654B98"/>
    <w:rsid w:val="00656323"/>
    <w:rsid w:val="00656A78"/>
    <w:rsid w:val="00660B66"/>
    <w:rsid w:val="006610B1"/>
    <w:rsid w:val="0066304B"/>
    <w:rsid w:val="00664425"/>
    <w:rsid w:val="0066491F"/>
    <w:rsid w:val="00667DE1"/>
    <w:rsid w:val="00670244"/>
    <w:rsid w:val="006706FE"/>
    <w:rsid w:val="00670F12"/>
    <w:rsid w:val="0067161C"/>
    <w:rsid w:val="006717BF"/>
    <w:rsid w:val="00671BAB"/>
    <w:rsid w:val="00673429"/>
    <w:rsid w:val="00674CF1"/>
    <w:rsid w:val="00674E13"/>
    <w:rsid w:val="00675BF4"/>
    <w:rsid w:val="0067651C"/>
    <w:rsid w:val="00680135"/>
    <w:rsid w:val="006801EE"/>
    <w:rsid w:val="00680A7C"/>
    <w:rsid w:val="00680AEC"/>
    <w:rsid w:val="00682A5A"/>
    <w:rsid w:val="00682B11"/>
    <w:rsid w:val="00682F12"/>
    <w:rsid w:val="00683168"/>
    <w:rsid w:val="0068389B"/>
    <w:rsid w:val="00683933"/>
    <w:rsid w:val="006840C8"/>
    <w:rsid w:val="00684261"/>
    <w:rsid w:val="006859D4"/>
    <w:rsid w:val="0068609E"/>
    <w:rsid w:val="006866CA"/>
    <w:rsid w:val="0068679E"/>
    <w:rsid w:val="00687954"/>
    <w:rsid w:val="00690F4E"/>
    <w:rsid w:val="0069140E"/>
    <w:rsid w:val="00691EF8"/>
    <w:rsid w:val="00692413"/>
    <w:rsid w:val="00693260"/>
    <w:rsid w:val="0069468C"/>
    <w:rsid w:val="00695779"/>
    <w:rsid w:val="006960D7"/>
    <w:rsid w:val="006965AB"/>
    <w:rsid w:val="00696B68"/>
    <w:rsid w:val="006A245F"/>
    <w:rsid w:val="006A2C01"/>
    <w:rsid w:val="006A3187"/>
    <w:rsid w:val="006A51FB"/>
    <w:rsid w:val="006B0498"/>
    <w:rsid w:val="006B07D4"/>
    <w:rsid w:val="006B0BD3"/>
    <w:rsid w:val="006B178C"/>
    <w:rsid w:val="006B1E03"/>
    <w:rsid w:val="006B2F3A"/>
    <w:rsid w:val="006B3858"/>
    <w:rsid w:val="006B46DD"/>
    <w:rsid w:val="006B4F0C"/>
    <w:rsid w:val="006B54B9"/>
    <w:rsid w:val="006B67E7"/>
    <w:rsid w:val="006B6960"/>
    <w:rsid w:val="006B6EA7"/>
    <w:rsid w:val="006B78EA"/>
    <w:rsid w:val="006C221B"/>
    <w:rsid w:val="006C2CC1"/>
    <w:rsid w:val="006C2FAC"/>
    <w:rsid w:val="006C32A2"/>
    <w:rsid w:val="006C3BCD"/>
    <w:rsid w:val="006C3F8D"/>
    <w:rsid w:val="006C4A05"/>
    <w:rsid w:val="006C576F"/>
    <w:rsid w:val="006C62D5"/>
    <w:rsid w:val="006C69AA"/>
    <w:rsid w:val="006C768A"/>
    <w:rsid w:val="006C77FA"/>
    <w:rsid w:val="006C7BA6"/>
    <w:rsid w:val="006D1ED9"/>
    <w:rsid w:val="006D2202"/>
    <w:rsid w:val="006D243C"/>
    <w:rsid w:val="006D3B5E"/>
    <w:rsid w:val="006D5257"/>
    <w:rsid w:val="006D5411"/>
    <w:rsid w:val="006D5749"/>
    <w:rsid w:val="006D7384"/>
    <w:rsid w:val="006E04F2"/>
    <w:rsid w:val="006E057D"/>
    <w:rsid w:val="006E0840"/>
    <w:rsid w:val="006E11C7"/>
    <w:rsid w:val="006E18AA"/>
    <w:rsid w:val="006E2A0B"/>
    <w:rsid w:val="006E2B1D"/>
    <w:rsid w:val="006E32F6"/>
    <w:rsid w:val="006E4840"/>
    <w:rsid w:val="006E63B2"/>
    <w:rsid w:val="006E75F9"/>
    <w:rsid w:val="006E7AF9"/>
    <w:rsid w:val="006F01E2"/>
    <w:rsid w:val="006F3CEA"/>
    <w:rsid w:val="006F4B1A"/>
    <w:rsid w:val="006F7317"/>
    <w:rsid w:val="006F7665"/>
    <w:rsid w:val="006F797B"/>
    <w:rsid w:val="007009B2"/>
    <w:rsid w:val="0070285A"/>
    <w:rsid w:val="00703F97"/>
    <w:rsid w:val="0070485E"/>
    <w:rsid w:val="00704EED"/>
    <w:rsid w:val="0070529B"/>
    <w:rsid w:val="00706C2B"/>
    <w:rsid w:val="00706DAA"/>
    <w:rsid w:val="00706F82"/>
    <w:rsid w:val="007071DA"/>
    <w:rsid w:val="007074BF"/>
    <w:rsid w:val="007075DD"/>
    <w:rsid w:val="00707DE5"/>
    <w:rsid w:val="007119BC"/>
    <w:rsid w:val="00713789"/>
    <w:rsid w:val="00715D94"/>
    <w:rsid w:val="00720BDA"/>
    <w:rsid w:val="00722EC0"/>
    <w:rsid w:val="00723285"/>
    <w:rsid w:val="007232DD"/>
    <w:rsid w:val="00724CF1"/>
    <w:rsid w:val="007250D5"/>
    <w:rsid w:val="00726247"/>
    <w:rsid w:val="00727276"/>
    <w:rsid w:val="007304D8"/>
    <w:rsid w:val="007304F8"/>
    <w:rsid w:val="007322A3"/>
    <w:rsid w:val="00733BCB"/>
    <w:rsid w:val="007348F2"/>
    <w:rsid w:val="00734A78"/>
    <w:rsid w:val="0073571A"/>
    <w:rsid w:val="00735B7D"/>
    <w:rsid w:val="00736DEF"/>
    <w:rsid w:val="007373CD"/>
    <w:rsid w:val="007374CE"/>
    <w:rsid w:val="007377B3"/>
    <w:rsid w:val="00740031"/>
    <w:rsid w:val="007413D6"/>
    <w:rsid w:val="00741996"/>
    <w:rsid w:val="00742376"/>
    <w:rsid w:val="0074327F"/>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B9C"/>
    <w:rsid w:val="00753CED"/>
    <w:rsid w:val="0075736F"/>
    <w:rsid w:val="00760214"/>
    <w:rsid w:val="00761C62"/>
    <w:rsid w:val="00762FF4"/>
    <w:rsid w:val="00763AB0"/>
    <w:rsid w:val="00763EA0"/>
    <w:rsid w:val="00764A0C"/>
    <w:rsid w:val="007652F7"/>
    <w:rsid w:val="0076658D"/>
    <w:rsid w:val="007670AE"/>
    <w:rsid w:val="007673C4"/>
    <w:rsid w:val="007703C8"/>
    <w:rsid w:val="00771AE1"/>
    <w:rsid w:val="00775D67"/>
    <w:rsid w:val="00775FC8"/>
    <w:rsid w:val="00776C61"/>
    <w:rsid w:val="00776D57"/>
    <w:rsid w:val="00776DAD"/>
    <w:rsid w:val="00777851"/>
    <w:rsid w:val="007802E0"/>
    <w:rsid w:val="00780B24"/>
    <w:rsid w:val="00781A72"/>
    <w:rsid w:val="00781A88"/>
    <w:rsid w:val="007829FB"/>
    <w:rsid w:val="0078361F"/>
    <w:rsid w:val="00783CA1"/>
    <w:rsid w:val="00783F40"/>
    <w:rsid w:val="00784AA7"/>
    <w:rsid w:val="00785F98"/>
    <w:rsid w:val="007861A3"/>
    <w:rsid w:val="0078669B"/>
    <w:rsid w:val="00790450"/>
    <w:rsid w:val="00790498"/>
    <w:rsid w:val="00791EAB"/>
    <w:rsid w:val="00796355"/>
    <w:rsid w:val="00796846"/>
    <w:rsid w:val="00796B2A"/>
    <w:rsid w:val="00796D50"/>
    <w:rsid w:val="00797B80"/>
    <w:rsid w:val="007A0A27"/>
    <w:rsid w:val="007A296D"/>
    <w:rsid w:val="007A44AA"/>
    <w:rsid w:val="007A4B57"/>
    <w:rsid w:val="007A52AF"/>
    <w:rsid w:val="007A5409"/>
    <w:rsid w:val="007A5F14"/>
    <w:rsid w:val="007A725D"/>
    <w:rsid w:val="007A72C5"/>
    <w:rsid w:val="007A7433"/>
    <w:rsid w:val="007A78FC"/>
    <w:rsid w:val="007B012C"/>
    <w:rsid w:val="007B0B5C"/>
    <w:rsid w:val="007B24A8"/>
    <w:rsid w:val="007B5CA1"/>
    <w:rsid w:val="007B6918"/>
    <w:rsid w:val="007B6A5C"/>
    <w:rsid w:val="007C0B5E"/>
    <w:rsid w:val="007C1438"/>
    <w:rsid w:val="007C1C63"/>
    <w:rsid w:val="007C2B8F"/>
    <w:rsid w:val="007C3879"/>
    <w:rsid w:val="007C57DA"/>
    <w:rsid w:val="007C6286"/>
    <w:rsid w:val="007C6815"/>
    <w:rsid w:val="007C69F5"/>
    <w:rsid w:val="007C72EA"/>
    <w:rsid w:val="007D0264"/>
    <w:rsid w:val="007D029E"/>
    <w:rsid w:val="007D1233"/>
    <w:rsid w:val="007D1446"/>
    <w:rsid w:val="007D1BE0"/>
    <w:rsid w:val="007D1E35"/>
    <w:rsid w:val="007D1EE8"/>
    <w:rsid w:val="007D2693"/>
    <w:rsid w:val="007D2A63"/>
    <w:rsid w:val="007D43AC"/>
    <w:rsid w:val="007D4693"/>
    <w:rsid w:val="007D5318"/>
    <w:rsid w:val="007E06D5"/>
    <w:rsid w:val="007E122D"/>
    <w:rsid w:val="007E1649"/>
    <w:rsid w:val="007E1C96"/>
    <w:rsid w:val="007E1F41"/>
    <w:rsid w:val="007E2566"/>
    <w:rsid w:val="007E2D2E"/>
    <w:rsid w:val="007E30C1"/>
    <w:rsid w:val="007E380E"/>
    <w:rsid w:val="007E54AE"/>
    <w:rsid w:val="007E5749"/>
    <w:rsid w:val="007E5A03"/>
    <w:rsid w:val="007E5AAC"/>
    <w:rsid w:val="007E63F5"/>
    <w:rsid w:val="007E65FD"/>
    <w:rsid w:val="007E6766"/>
    <w:rsid w:val="007E7D92"/>
    <w:rsid w:val="007F102F"/>
    <w:rsid w:val="007F2DFA"/>
    <w:rsid w:val="007F3D38"/>
    <w:rsid w:val="007F5DBC"/>
    <w:rsid w:val="008010F7"/>
    <w:rsid w:val="008029E7"/>
    <w:rsid w:val="00802E27"/>
    <w:rsid w:val="00804573"/>
    <w:rsid w:val="00804DA7"/>
    <w:rsid w:val="00805259"/>
    <w:rsid w:val="00805F68"/>
    <w:rsid w:val="00806535"/>
    <w:rsid w:val="00806650"/>
    <w:rsid w:val="00811206"/>
    <w:rsid w:val="008112B4"/>
    <w:rsid w:val="00811FFD"/>
    <w:rsid w:val="00812874"/>
    <w:rsid w:val="0081359B"/>
    <w:rsid w:val="00815D71"/>
    <w:rsid w:val="00815EBE"/>
    <w:rsid w:val="00816180"/>
    <w:rsid w:val="00820990"/>
    <w:rsid w:val="008224D5"/>
    <w:rsid w:val="00822A1D"/>
    <w:rsid w:val="00823479"/>
    <w:rsid w:val="00823A74"/>
    <w:rsid w:val="00824A6A"/>
    <w:rsid w:val="00824BB0"/>
    <w:rsid w:val="00824C3B"/>
    <w:rsid w:val="00825B0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82B"/>
    <w:rsid w:val="008375BB"/>
    <w:rsid w:val="00837740"/>
    <w:rsid w:val="0084074B"/>
    <w:rsid w:val="00840841"/>
    <w:rsid w:val="00841531"/>
    <w:rsid w:val="008420BD"/>
    <w:rsid w:val="008427C3"/>
    <w:rsid w:val="0084369A"/>
    <w:rsid w:val="0084520F"/>
    <w:rsid w:val="008453D5"/>
    <w:rsid w:val="00846590"/>
    <w:rsid w:val="00851828"/>
    <w:rsid w:val="00851A7C"/>
    <w:rsid w:val="00851DFC"/>
    <w:rsid w:val="00852649"/>
    <w:rsid w:val="00853AA2"/>
    <w:rsid w:val="00854234"/>
    <w:rsid w:val="008543BA"/>
    <w:rsid w:val="0085461E"/>
    <w:rsid w:val="0085483A"/>
    <w:rsid w:val="00854C33"/>
    <w:rsid w:val="00856400"/>
    <w:rsid w:val="0085739B"/>
    <w:rsid w:val="0085790A"/>
    <w:rsid w:val="00861355"/>
    <w:rsid w:val="008614DF"/>
    <w:rsid w:val="00861904"/>
    <w:rsid w:val="00862237"/>
    <w:rsid w:val="0086366B"/>
    <w:rsid w:val="008638F3"/>
    <w:rsid w:val="00864254"/>
    <w:rsid w:val="008649F0"/>
    <w:rsid w:val="00865161"/>
    <w:rsid w:val="00865C84"/>
    <w:rsid w:val="00867310"/>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3A28"/>
    <w:rsid w:val="008869B4"/>
    <w:rsid w:val="00887372"/>
    <w:rsid w:val="0088770D"/>
    <w:rsid w:val="008902A4"/>
    <w:rsid w:val="0089135D"/>
    <w:rsid w:val="008920A4"/>
    <w:rsid w:val="00893366"/>
    <w:rsid w:val="0089342A"/>
    <w:rsid w:val="0089350E"/>
    <w:rsid w:val="008947F2"/>
    <w:rsid w:val="00895035"/>
    <w:rsid w:val="00895245"/>
    <w:rsid w:val="0089572F"/>
    <w:rsid w:val="00895BCB"/>
    <w:rsid w:val="00896F38"/>
    <w:rsid w:val="00897509"/>
    <w:rsid w:val="008A01B6"/>
    <w:rsid w:val="008A0F11"/>
    <w:rsid w:val="008A1CC5"/>
    <w:rsid w:val="008A2F3C"/>
    <w:rsid w:val="008A3A0C"/>
    <w:rsid w:val="008A4141"/>
    <w:rsid w:val="008A47F5"/>
    <w:rsid w:val="008A492D"/>
    <w:rsid w:val="008A4EAE"/>
    <w:rsid w:val="008A4F4A"/>
    <w:rsid w:val="008A505A"/>
    <w:rsid w:val="008A5B71"/>
    <w:rsid w:val="008A5EFF"/>
    <w:rsid w:val="008A5FFE"/>
    <w:rsid w:val="008A64A9"/>
    <w:rsid w:val="008A6854"/>
    <w:rsid w:val="008A6FCE"/>
    <w:rsid w:val="008B0805"/>
    <w:rsid w:val="008B0AD2"/>
    <w:rsid w:val="008B0DE4"/>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C0C"/>
    <w:rsid w:val="008C445A"/>
    <w:rsid w:val="008C4A90"/>
    <w:rsid w:val="008C4DAB"/>
    <w:rsid w:val="008D015E"/>
    <w:rsid w:val="008D05BF"/>
    <w:rsid w:val="008D06AA"/>
    <w:rsid w:val="008D0831"/>
    <w:rsid w:val="008D115D"/>
    <w:rsid w:val="008D262D"/>
    <w:rsid w:val="008D35E1"/>
    <w:rsid w:val="008D4D65"/>
    <w:rsid w:val="008D4DDB"/>
    <w:rsid w:val="008D5D43"/>
    <w:rsid w:val="008D6468"/>
    <w:rsid w:val="008D7659"/>
    <w:rsid w:val="008D7E93"/>
    <w:rsid w:val="008E0A22"/>
    <w:rsid w:val="008E11E8"/>
    <w:rsid w:val="008E127F"/>
    <w:rsid w:val="008E1499"/>
    <w:rsid w:val="008E1E77"/>
    <w:rsid w:val="008E1F8F"/>
    <w:rsid w:val="008E3E39"/>
    <w:rsid w:val="008E42D9"/>
    <w:rsid w:val="008E44E6"/>
    <w:rsid w:val="008E4E76"/>
    <w:rsid w:val="008E51E1"/>
    <w:rsid w:val="008E6789"/>
    <w:rsid w:val="008E75A7"/>
    <w:rsid w:val="008E78C4"/>
    <w:rsid w:val="008F10F6"/>
    <w:rsid w:val="008F3046"/>
    <w:rsid w:val="008F33D6"/>
    <w:rsid w:val="008F3A5D"/>
    <w:rsid w:val="008F4C39"/>
    <w:rsid w:val="008F76EA"/>
    <w:rsid w:val="009033A1"/>
    <w:rsid w:val="00903D77"/>
    <w:rsid w:val="00903F45"/>
    <w:rsid w:val="00905720"/>
    <w:rsid w:val="00907A90"/>
    <w:rsid w:val="00910AC1"/>
    <w:rsid w:val="00910EDD"/>
    <w:rsid w:val="009123E2"/>
    <w:rsid w:val="00912752"/>
    <w:rsid w:val="00912AB1"/>
    <w:rsid w:val="0091464B"/>
    <w:rsid w:val="00914847"/>
    <w:rsid w:val="00915060"/>
    <w:rsid w:val="00915AE8"/>
    <w:rsid w:val="0091663A"/>
    <w:rsid w:val="009166C7"/>
    <w:rsid w:val="00916D65"/>
    <w:rsid w:val="00917B73"/>
    <w:rsid w:val="00920201"/>
    <w:rsid w:val="00921367"/>
    <w:rsid w:val="009224BF"/>
    <w:rsid w:val="009237C5"/>
    <w:rsid w:val="009244D2"/>
    <w:rsid w:val="009245D0"/>
    <w:rsid w:val="00924E93"/>
    <w:rsid w:val="009256E4"/>
    <w:rsid w:val="00925FA2"/>
    <w:rsid w:val="0092780D"/>
    <w:rsid w:val="009321C7"/>
    <w:rsid w:val="00932216"/>
    <w:rsid w:val="00933687"/>
    <w:rsid w:val="009347F3"/>
    <w:rsid w:val="00934C6B"/>
    <w:rsid w:val="00935596"/>
    <w:rsid w:val="00935A09"/>
    <w:rsid w:val="00936D9A"/>
    <w:rsid w:val="00937452"/>
    <w:rsid w:val="00941949"/>
    <w:rsid w:val="00941EF9"/>
    <w:rsid w:val="00942BC9"/>
    <w:rsid w:val="0094331D"/>
    <w:rsid w:val="0094362A"/>
    <w:rsid w:val="009448A3"/>
    <w:rsid w:val="0094497E"/>
    <w:rsid w:val="00945313"/>
    <w:rsid w:val="009454F2"/>
    <w:rsid w:val="0094577F"/>
    <w:rsid w:val="009459EC"/>
    <w:rsid w:val="009466CB"/>
    <w:rsid w:val="00946B08"/>
    <w:rsid w:val="009476BC"/>
    <w:rsid w:val="00950582"/>
    <w:rsid w:val="009505C7"/>
    <w:rsid w:val="00950F5E"/>
    <w:rsid w:val="00950F8D"/>
    <w:rsid w:val="009514BD"/>
    <w:rsid w:val="00951A79"/>
    <w:rsid w:val="00951C6E"/>
    <w:rsid w:val="00954AD1"/>
    <w:rsid w:val="0095572A"/>
    <w:rsid w:val="00955BFA"/>
    <w:rsid w:val="00956DCF"/>
    <w:rsid w:val="00957545"/>
    <w:rsid w:val="00957FF4"/>
    <w:rsid w:val="009614EC"/>
    <w:rsid w:val="00961E7E"/>
    <w:rsid w:val="009624F9"/>
    <w:rsid w:val="0096258F"/>
    <w:rsid w:val="00962985"/>
    <w:rsid w:val="009642B1"/>
    <w:rsid w:val="009652CD"/>
    <w:rsid w:val="00967348"/>
    <w:rsid w:val="0096793A"/>
    <w:rsid w:val="00970BC2"/>
    <w:rsid w:val="00972D5A"/>
    <w:rsid w:val="00973F33"/>
    <w:rsid w:val="0097412C"/>
    <w:rsid w:val="00974E18"/>
    <w:rsid w:val="00975395"/>
    <w:rsid w:val="00975F0A"/>
    <w:rsid w:val="00975F1D"/>
    <w:rsid w:val="00977B83"/>
    <w:rsid w:val="00977FB8"/>
    <w:rsid w:val="00980227"/>
    <w:rsid w:val="00980ABB"/>
    <w:rsid w:val="00981038"/>
    <w:rsid w:val="009826E5"/>
    <w:rsid w:val="00983B2F"/>
    <w:rsid w:val="00983CBD"/>
    <w:rsid w:val="00983D1D"/>
    <w:rsid w:val="00984381"/>
    <w:rsid w:val="00984C0C"/>
    <w:rsid w:val="009859C8"/>
    <w:rsid w:val="00987EBD"/>
    <w:rsid w:val="00991003"/>
    <w:rsid w:val="00992CBC"/>
    <w:rsid w:val="00992CEC"/>
    <w:rsid w:val="00993354"/>
    <w:rsid w:val="0099478E"/>
    <w:rsid w:val="00994983"/>
    <w:rsid w:val="009A1090"/>
    <w:rsid w:val="009A174F"/>
    <w:rsid w:val="009A389D"/>
    <w:rsid w:val="009A4065"/>
    <w:rsid w:val="009A4E66"/>
    <w:rsid w:val="009A4F4B"/>
    <w:rsid w:val="009A5915"/>
    <w:rsid w:val="009A655F"/>
    <w:rsid w:val="009A6D18"/>
    <w:rsid w:val="009A70C3"/>
    <w:rsid w:val="009B040E"/>
    <w:rsid w:val="009B22C6"/>
    <w:rsid w:val="009B254C"/>
    <w:rsid w:val="009B255D"/>
    <w:rsid w:val="009B385E"/>
    <w:rsid w:val="009B3C87"/>
    <w:rsid w:val="009B4251"/>
    <w:rsid w:val="009B5F67"/>
    <w:rsid w:val="009B607F"/>
    <w:rsid w:val="009B629A"/>
    <w:rsid w:val="009B63E5"/>
    <w:rsid w:val="009B6A04"/>
    <w:rsid w:val="009B763F"/>
    <w:rsid w:val="009B78C5"/>
    <w:rsid w:val="009C00FA"/>
    <w:rsid w:val="009C0B9B"/>
    <w:rsid w:val="009C250E"/>
    <w:rsid w:val="009C3227"/>
    <w:rsid w:val="009C3FFE"/>
    <w:rsid w:val="009C41DF"/>
    <w:rsid w:val="009C6B78"/>
    <w:rsid w:val="009D00F4"/>
    <w:rsid w:val="009D08AD"/>
    <w:rsid w:val="009D0CD7"/>
    <w:rsid w:val="009D1EDC"/>
    <w:rsid w:val="009D2D70"/>
    <w:rsid w:val="009D39AA"/>
    <w:rsid w:val="009D484B"/>
    <w:rsid w:val="009D50D0"/>
    <w:rsid w:val="009D5FBA"/>
    <w:rsid w:val="009D6204"/>
    <w:rsid w:val="009D6332"/>
    <w:rsid w:val="009D6F26"/>
    <w:rsid w:val="009D714A"/>
    <w:rsid w:val="009D748D"/>
    <w:rsid w:val="009D7553"/>
    <w:rsid w:val="009E10F8"/>
    <w:rsid w:val="009E1A2E"/>
    <w:rsid w:val="009E2649"/>
    <w:rsid w:val="009E334C"/>
    <w:rsid w:val="009E3490"/>
    <w:rsid w:val="009E72CB"/>
    <w:rsid w:val="009E76C8"/>
    <w:rsid w:val="009E774F"/>
    <w:rsid w:val="009F2927"/>
    <w:rsid w:val="009F32FD"/>
    <w:rsid w:val="009F3AD1"/>
    <w:rsid w:val="009F41FD"/>
    <w:rsid w:val="009F440C"/>
    <w:rsid w:val="009F4E05"/>
    <w:rsid w:val="009F50C2"/>
    <w:rsid w:val="009F5E2B"/>
    <w:rsid w:val="009F62CB"/>
    <w:rsid w:val="009F6387"/>
    <w:rsid w:val="009F662F"/>
    <w:rsid w:val="009F6AE9"/>
    <w:rsid w:val="009F7B08"/>
    <w:rsid w:val="00A01AFA"/>
    <w:rsid w:val="00A02677"/>
    <w:rsid w:val="00A031DC"/>
    <w:rsid w:val="00A0458C"/>
    <w:rsid w:val="00A05B5B"/>
    <w:rsid w:val="00A103AC"/>
    <w:rsid w:val="00A12247"/>
    <w:rsid w:val="00A1267C"/>
    <w:rsid w:val="00A1497C"/>
    <w:rsid w:val="00A16669"/>
    <w:rsid w:val="00A17553"/>
    <w:rsid w:val="00A2077D"/>
    <w:rsid w:val="00A20E3C"/>
    <w:rsid w:val="00A211B7"/>
    <w:rsid w:val="00A21AB3"/>
    <w:rsid w:val="00A22063"/>
    <w:rsid w:val="00A22B1E"/>
    <w:rsid w:val="00A23549"/>
    <w:rsid w:val="00A24408"/>
    <w:rsid w:val="00A24AF7"/>
    <w:rsid w:val="00A24EA1"/>
    <w:rsid w:val="00A24F63"/>
    <w:rsid w:val="00A25D23"/>
    <w:rsid w:val="00A306AB"/>
    <w:rsid w:val="00A30BA6"/>
    <w:rsid w:val="00A31AFA"/>
    <w:rsid w:val="00A31FF9"/>
    <w:rsid w:val="00A3368D"/>
    <w:rsid w:val="00A33D06"/>
    <w:rsid w:val="00A33E0C"/>
    <w:rsid w:val="00A3724A"/>
    <w:rsid w:val="00A407A8"/>
    <w:rsid w:val="00A40C67"/>
    <w:rsid w:val="00A41415"/>
    <w:rsid w:val="00A42B80"/>
    <w:rsid w:val="00A432CF"/>
    <w:rsid w:val="00A433C8"/>
    <w:rsid w:val="00A4405D"/>
    <w:rsid w:val="00A4496D"/>
    <w:rsid w:val="00A44B7E"/>
    <w:rsid w:val="00A44DD8"/>
    <w:rsid w:val="00A44E47"/>
    <w:rsid w:val="00A44E9E"/>
    <w:rsid w:val="00A4687F"/>
    <w:rsid w:val="00A46A33"/>
    <w:rsid w:val="00A50B6B"/>
    <w:rsid w:val="00A537CF"/>
    <w:rsid w:val="00A53BCF"/>
    <w:rsid w:val="00A53F7F"/>
    <w:rsid w:val="00A567B7"/>
    <w:rsid w:val="00A57674"/>
    <w:rsid w:val="00A6045F"/>
    <w:rsid w:val="00A60DC7"/>
    <w:rsid w:val="00A60E8D"/>
    <w:rsid w:val="00A6148A"/>
    <w:rsid w:val="00A615D1"/>
    <w:rsid w:val="00A61BAF"/>
    <w:rsid w:val="00A61BC7"/>
    <w:rsid w:val="00A623A6"/>
    <w:rsid w:val="00A62928"/>
    <w:rsid w:val="00A62A51"/>
    <w:rsid w:val="00A6305F"/>
    <w:rsid w:val="00A63C7E"/>
    <w:rsid w:val="00A642DA"/>
    <w:rsid w:val="00A6595C"/>
    <w:rsid w:val="00A67B7E"/>
    <w:rsid w:val="00A70AB0"/>
    <w:rsid w:val="00A70E13"/>
    <w:rsid w:val="00A7158E"/>
    <w:rsid w:val="00A735B6"/>
    <w:rsid w:val="00A748F4"/>
    <w:rsid w:val="00A74B47"/>
    <w:rsid w:val="00A756D4"/>
    <w:rsid w:val="00A75A8D"/>
    <w:rsid w:val="00A75B0C"/>
    <w:rsid w:val="00A760C1"/>
    <w:rsid w:val="00A763FE"/>
    <w:rsid w:val="00A76E01"/>
    <w:rsid w:val="00A7760B"/>
    <w:rsid w:val="00A80C8E"/>
    <w:rsid w:val="00A81941"/>
    <w:rsid w:val="00A82E5D"/>
    <w:rsid w:val="00A83552"/>
    <w:rsid w:val="00A83C4A"/>
    <w:rsid w:val="00A84A17"/>
    <w:rsid w:val="00A85CF4"/>
    <w:rsid w:val="00A862FA"/>
    <w:rsid w:val="00A86A0D"/>
    <w:rsid w:val="00A86F05"/>
    <w:rsid w:val="00A874D4"/>
    <w:rsid w:val="00A90BB7"/>
    <w:rsid w:val="00A90BC1"/>
    <w:rsid w:val="00A90FEB"/>
    <w:rsid w:val="00A91279"/>
    <w:rsid w:val="00A916D4"/>
    <w:rsid w:val="00A92137"/>
    <w:rsid w:val="00A934B7"/>
    <w:rsid w:val="00A941CC"/>
    <w:rsid w:val="00A94754"/>
    <w:rsid w:val="00A9562F"/>
    <w:rsid w:val="00A97A97"/>
    <w:rsid w:val="00AA01D4"/>
    <w:rsid w:val="00AA042F"/>
    <w:rsid w:val="00AA16F7"/>
    <w:rsid w:val="00AA2C0C"/>
    <w:rsid w:val="00AA31CC"/>
    <w:rsid w:val="00AA31F4"/>
    <w:rsid w:val="00AA412F"/>
    <w:rsid w:val="00AA4273"/>
    <w:rsid w:val="00AA57EC"/>
    <w:rsid w:val="00AA58DA"/>
    <w:rsid w:val="00AA5CB4"/>
    <w:rsid w:val="00AA6209"/>
    <w:rsid w:val="00AA6486"/>
    <w:rsid w:val="00AB06B2"/>
    <w:rsid w:val="00AB0EDE"/>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5586"/>
    <w:rsid w:val="00AC6775"/>
    <w:rsid w:val="00AC6A1B"/>
    <w:rsid w:val="00AC75CD"/>
    <w:rsid w:val="00AD033B"/>
    <w:rsid w:val="00AD0F48"/>
    <w:rsid w:val="00AD1ECF"/>
    <w:rsid w:val="00AD283A"/>
    <w:rsid w:val="00AD2C87"/>
    <w:rsid w:val="00AD3A00"/>
    <w:rsid w:val="00AD4C61"/>
    <w:rsid w:val="00AD5D76"/>
    <w:rsid w:val="00AD63F1"/>
    <w:rsid w:val="00AD6518"/>
    <w:rsid w:val="00AD69AA"/>
    <w:rsid w:val="00AD7530"/>
    <w:rsid w:val="00AD76BD"/>
    <w:rsid w:val="00AE0A7E"/>
    <w:rsid w:val="00AE0E50"/>
    <w:rsid w:val="00AE1196"/>
    <w:rsid w:val="00AE15EA"/>
    <w:rsid w:val="00AE1693"/>
    <w:rsid w:val="00AE200A"/>
    <w:rsid w:val="00AE23D1"/>
    <w:rsid w:val="00AE2DB6"/>
    <w:rsid w:val="00AE31B1"/>
    <w:rsid w:val="00AE3356"/>
    <w:rsid w:val="00AE6070"/>
    <w:rsid w:val="00AE6142"/>
    <w:rsid w:val="00AE7B0D"/>
    <w:rsid w:val="00AE7C2A"/>
    <w:rsid w:val="00AE7EED"/>
    <w:rsid w:val="00AF0173"/>
    <w:rsid w:val="00AF0E64"/>
    <w:rsid w:val="00AF1E1D"/>
    <w:rsid w:val="00AF2778"/>
    <w:rsid w:val="00AF515A"/>
    <w:rsid w:val="00AF585E"/>
    <w:rsid w:val="00AF5876"/>
    <w:rsid w:val="00AF5F79"/>
    <w:rsid w:val="00AF6F2E"/>
    <w:rsid w:val="00AF6FC1"/>
    <w:rsid w:val="00AF7B75"/>
    <w:rsid w:val="00B00555"/>
    <w:rsid w:val="00B01001"/>
    <w:rsid w:val="00B01355"/>
    <w:rsid w:val="00B02A01"/>
    <w:rsid w:val="00B038BC"/>
    <w:rsid w:val="00B03AE7"/>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937"/>
    <w:rsid w:val="00B214FD"/>
    <w:rsid w:val="00B22924"/>
    <w:rsid w:val="00B22EC2"/>
    <w:rsid w:val="00B23C2C"/>
    <w:rsid w:val="00B244C1"/>
    <w:rsid w:val="00B248E1"/>
    <w:rsid w:val="00B25BB1"/>
    <w:rsid w:val="00B25D53"/>
    <w:rsid w:val="00B25E4D"/>
    <w:rsid w:val="00B271C3"/>
    <w:rsid w:val="00B27A79"/>
    <w:rsid w:val="00B31307"/>
    <w:rsid w:val="00B318DD"/>
    <w:rsid w:val="00B31B5E"/>
    <w:rsid w:val="00B31D22"/>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E3E"/>
    <w:rsid w:val="00B47A9B"/>
    <w:rsid w:val="00B47B24"/>
    <w:rsid w:val="00B50074"/>
    <w:rsid w:val="00B5093D"/>
    <w:rsid w:val="00B50E59"/>
    <w:rsid w:val="00B51603"/>
    <w:rsid w:val="00B51E15"/>
    <w:rsid w:val="00B51E1D"/>
    <w:rsid w:val="00B52358"/>
    <w:rsid w:val="00B52387"/>
    <w:rsid w:val="00B5248B"/>
    <w:rsid w:val="00B52637"/>
    <w:rsid w:val="00B5366E"/>
    <w:rsid w:val="00B5500A"/>
    <w:rsid w:val="00B605F8"/>
    <w:rsid w:val="00B607F3"/>
    <w:rsid w:val="00B620AE"/>
    <w:rsid w:val="00B63CE4"/>
    <w:rsid w:val="00B640A1"/>
    <w:rsid w:val="00B64E8A"/>
    <w:rsid w:val="00B6547A"/>
    <w:rsid w:val="00B65922"/>
    <w:rsid w:val="00B65B98"/>
    <w:rsid w:val="00B65CCB"/>
    <w:rsid w:val="00B6776C"/>
    <w:rsid w:val="00B710F9"/>
    <w:rsid w:val="00B723ED"/>
    <w:rsid w:val="00B73BD9"/>
    <w:rsid w:val="00B73F7D"/>
    <w:rsid w:val="00B74482"/>
    <w:rsid w:val="00B74A07"/>
    <w:rsid w:val="00B755EF"/>
    <w:rsid w:val="00B7561D"/>
    <w:rsid w:val="00B77E6E"/>
    <w:rsid w:val="00B80666"/>
    <w:rsid w:val="00B8240D"/>
    <w:rsid w:val="00B824CC"/>
    <w:rsid w:val="00B845BB"/>
    <w:rsid w:val="00B84C01"/>
    <w:rsid w:val="00B851C4"/>
    <w:rsid w:val="00B85292"/>
    <w:rsid w:val="00B86772"/>
    <w:rsid w:val="00B87D69"/>
    <w:rsid w:val="00B91166"/>
    <w:rsid w:val="00B91642"/>
    <w:rsid w:val="00B9206D"/>
    <w:rsid w:val="00B932EE"/>
    <w:rsid w:val="00B95135"/>
    <w:rsid w:val="00B95852"/>
    <w:rsid w:val="00B95A80"/>
    <w:rsid w:val="00B95D1D"/>
    <w:rsid w:val="00B96DA4"/>
    <w:rsid w:val="00B97258"/>
    <w:rsid w:val="00BA0B7B"/>
    <w:rsid w:val="00BA2662"/>
    <w:rsid w:val="00BA27A8"/>
    <w:rsid w:val="00BA2F77"/>
    <w:rsid w:val="00BA31CD"/>
    <w:rsid w:val="00BA51C4"/>
    <w:rsid w:val="00BA5CD3"/>
    <w:rsid w:val="00BA62DB"/>
    <w:rsid w:val="00BA63EC"/>
    <w:rsid w:val="00BA693B"/>
    <w:rsid w:val="00BA78C2"/>
    <w:rsid w:val="00BA7A47"/>
    <w:rsid w:val="00BB180C"/>
    <w:rsid w:val="00BB1D19"/>
    <w:rsid w:val="00BB2766"/>
    <w:rsid w:val="00BB3E57"/>
    <w:rsid w:val="00BB490E"/>
    <w:rsid w:val="00BB58CF"/>
    <w:rsid w:val="00BB596E"/>
    <w:rsid w:val="00BB6E58"/>
    <w:rsid w:val="00BB734C"/>
    <w:rsid w:val="00BB73E5"/>
    <w:rsid w:val="00BB7405"/>
    <w:rsid w:val="00BC0600"/>
    <w:rsid w:val="00BC0F5D"/>
    <w:rsid w:val="00BC2073"/>
    <w:rsid w:val="00BC2618"/>
    <w:rsid w:val="00BC30EE"/>
    <w:rsid w:val="00BC44E6"/>
    <w:rsid w:val="00BC472D"/>
    <w:rsid w:val="00BC598E"/>
    <w:rsid w:val="00BC5A3D"/>
    <w:rsid w:val="00BC7332"/>
    <w:rsid w:val="00BC77EB"/>
    <w:rsid w:val="00BD0645"/>
    <w:rsid w:val="00BD0824"/>
    <w:rsid w:val="00BD0AE7"/>
    <w:rsid w:val="00BD0DF3"/>
    <w:rsid w:val="00BD1932"/>
    <w:rsid w:val="00BD1F7B"/>
    <w:rsid w:val="00BD2151"/>
    <w:rsid w:val="00BD25B2"/>
    <w:rsid w:val="00BD2E82"/>
    <w:rsid w:val="00BD3F89"/>
    <w:rsid w:val="00BD5EF3"/>
    <w:rsid w:val="00BD6785"/>
    <w:rsid w:val="00BD69C4"/>
    <w:rsid w:val="00BD7614"/>
    <w:rsid w:val="00BD7B22"/>
    <w:rsid w:val="00BE144C"/>
    <w:rsid w:val="00BE164F"/>
    <w:rsid w:val="00BE1709"/>
    <w:rsid w:val="00BE1800"/>
    <w:rsid w:val="00BE1851"/>
    <w:rsid w:val="00BE2176"/>
    <w:rsid w:val="00BE2993"/>
    <w:rsid w:val="00BE37E2"/>
    <w:rsid w:val="00BE4772"/>
    <w:rsid w:val="00BE58D5"/>
    <w:rsid w:val="00BE5A13"/>
    <w:rsid w:val="00BE5F1A"/>
    <w:rsid w:val="00BE68B0"/>
    <w:rsid w:val="00BE7625"/>
    <w:rsid w:val="00BE7FBF"/>
    <w:rsid w:val="00BE7FFD"/>
    <w:rsid w:val="00BF0DC9"/>
    <w:rsid w:val="00BF1380"/>
    <w:rsid w:val="00BF1CBB"/>
    <w:rsid w:val="00BF23E3"/>
    <w:rsid w:val="00BF280C"/>
    <w:rsid w:val="00BF36B2"/>
    <w:rsid w:val="00BF42EF"/>
    <w:rsid w:val="00BF476E"/>
    <w:rsid w:val="00BF5428"/>
    <w:rsid w:val="00BF5DBF"/>
    <w:rsid w:val="00BF7E33"/>
    <w:rsid w:val="00C000E1"/>
    <w:rsid w:val="00C015EE"/>
    <w:rsid w:val="00C01B5E"/>
    <w:rsid w:val="00C033B1"/>
    <w:rsid w:val="00C04A21"/>
    <w:rsid w:val="00C065DC"/>
    <w:rsid w:val="00C07CF4"/>
    <w:rsid w:val="00C07E33"/>
    <w:rsid w:val="00C1164A"/>
    <w:rsid w:val="00C14894"/>
    <w:rsid w:val="00C14BDA"/>
    <w:rsid w:val="00C169BE"/>
    <w:rsid w:val="00C2129B"/>
    <w:rsid w:val="00C21702"/>
    <w:rsid w:val="00C21EDE"/>
    <w:rsid w:val="00C22183"/>
    <w:rsid w:val="00C224F8"/>
    <w:rsid w:val="00C22EC7"/>
    <w:rsid w:val="00C23011"/>
    <w:rsid w:val="00C2325A"/>
    <w:rsid w:val="00C24020"/>
    <w:rsid w:val="00C2444C"/>
    <w:rsid w:val="00C24CC9"/>
    <w:rsid w:val="00C25137"/>
    <w:rsid w:val="00C251FB"/>
    <w:rsid w:val="00C261D1"/>
    <w:rsid w:val="00C26731"/>
    <w:rsid w:val="00C309FF"/>
    <w:rsid w:val="00C31248"/>
    <w:rsid w:val="00C3141C"/>
    <w:rsid w:val="00C32F5C"/>
    <w:rsid w:val="00C33BD0"/>
    <w:rsid w:val="00C35C20"/>
    <w:rsid w:val="00C35F5C"/>
    <w:rsid w:val="00C36301"/>
    <w:rsid w:val="00C37D37"/>
    <w:rsid w:val="00C40598"/>
    <w:rsid w:val="00C4095A"/>
    <w:rsid w:val="00C41071"/>
    <w:rsid w:val="00C415E0"/>
    <w:rsid w:val="00C42B61"/>
    <w:rsid w:val="00C44BB4"/>
    <w:rsid w:val="00C46095"/>
    <w:rsid w:val="00C4632B"/>
    <w:rsid w:val="00C470C7"/>
    <w:rsid w:val="00C47E5A"/>
    <w:rsid w:val="00C51D16"/>
    <w:rsid w:val="00C51F5A"/>
    <w:rsid w:val="00C53795"/>
    <w:rsid w:val="00C54207"/>
    <w:rsid w:val="00C55300"/>
    <w:rsid w:val="00C56A85"/>
    <w:rsid w:val="00C56B9C"/>
    <w:rsid w:val="00C56FD0"/>
    <w:rsid w:val="00C60040"/>
    <w:rsid w:val="00C61288"/>
    <w:rsid w:val="00C61DB3"/>
    <w:rsid w:val="00C62732"/>
    <w:rsid w:val="00C627B7"/>
    <w:rsid w:val="00C62E4A"/>
    <w:rsid w:val="00C6311D"/>
    <w:rsid w:val="00C6345A"/>
    <w:rsid w:val="00C65EF4"/>
    <w:rsid w:val="00C66D2E"/>
    <w:rsid w:val="00C66D8F"/>
    <w:rsid w:val="00C66ED1"/>
    <w:rsid w:val="00C6732A"/>
    <w:rsid w:val="00C67760"/>
    <w:rsid w:val="00C67D10"/>
    <w:rsid w:val="00C707CF"/>
    <w:rsid w:val="00C71844"/>
    <w:rsid w:val="00C71940"/>
    <w:rsid w:val="00C724A7"/>
    <w:rsid w:val="00C729A6"/>
    <w:rsid w:val="00C72AFF"/>
    <w:rsid w:val="00C72DB6"/>
    <w:rsid w:val="00C7304F"/>
    <w:rsid w:val="00C73694"/>
    <w:rsid w:val="00C74122"/>
    <w:rsid w:val="00C750AE"/>
    <w:rsid w:val="00C819A5"/>
    <w:rsid w:val="00C81B64"/>
    <w:rsid w:val="00C82271"/>
    <w:rsid w:val="00C82FDD"/>
    <w:rsid w:val="00C84D5F"/>
    <w:rsid w:val="00C86464"/>
    <w:rsid w:val="00C86596"/>
    <w:rsid w:val="00C86BDB"/>
    <w:rsid w:val="00C87779"/>
    <w:rsid w:val="00C87BE1"/>
    <w:rsid w:val="00C90FD2"/>
    <w:rsid w:val="00C91124"/>
    <w:rsid w:val="00C9275F"/>
    <w:rsid w:val="00C92FBC"/>
    <w:rsid w:val="00C93416"/>
    <w:rsid w:val="00C93536"/>
    <w:rsid w:val="00C93990"/>
    <w:rsid w:val="00C94335"/>
    <w:rsid w:val="00C946D0"/>
    <w:rsid w:val="00C9494B"/>
    <w:rsid w:val="00C96063"/>
    <w:rsid w:val="00C96306"/>
    <w:rsid w:val="00C965DA"/>
    <w:rsid w:val="00C96BFE"/>
    <w:rsid w:val="00C9782F"/>
    <w:rsid w:val="00C97A51"/>
    <w:rsid w:val="00C97A9D"/>
    <w:rsid w:val="00C97DFB"/>
    <w:rsid w:val="00CA18CA"/>
    <w:rsid w:val="00CA3E17"/>
    <w:rsid w:val="00CA4C05"/>
    <w:rsid w:val="00CA5EB5"/>
    <w:rsid w:val="00CA7387"/>
    <w:rsid w:val="00CA7D2E"/>
    <w:rsid w:val="00CA7E98"/>
    <w:rsid w:val="00CB0042"/>
    <w:rsid w:val="00CB273A"/>
    <w:rsid w:val="00CB2AE8"/>
    <w:rsid w:val="00CB2E49"/>
    <w:rsid w:val="00CB3FA2"/>
    <w:rsid w:val="00CB447D"/>
    <w:rsid w:val="00CB48CB"/>
    <w:rsid w:val="00CB4ED7"/>
    <w:rsid w:val="00CC03B4"/>
    <w:rsid w:val="00CC1421"/>
    <w:rsid w:val="00CC290E"/>
    <w:rsid w:val="00CC35A2"/>
    <w:rsid w:val="00CC38FC"/>
    <w:rsid w:val="00CC4815"/>
    <w:rsid w:val="00CC4950"/>
    <w:rsid w:val="00CC4B10"/>
    <w:rsid w:val="00CC5BC7"/>
    <w:rsid w:val="00CC6F7B"/>
    <w:rsid w:val="00CC71E6"/>
    <w:rsid w:val="00CC73E1"/>
    <w:rsid w:val="00CD17B1"/>
    <w:rsid w:val="00CD17D5"/>
    <w:rsid w:val="00CD1F83"/>
    <w:rsid w:val="00CD243D"/>
    <w:rsid w:val="00CD2B2D"/>
    <w:rsid w:val="00CD2BE9"/>
    <w:rsid w:val="00CD2CEE"/>
    <w:rsid w:val="00CD2E3D"/>
    <w:rsid w:val="00CD3A16"/>
    <w:rsid w:val="00CD447D"/>
    <w:rsid w:val="00CD4EAE"/>
    <w:rsid w:val="00CD7336"/>
    <w:rsid w:val="00CD7858"/>
    <w:rsid w:val="00CE0E98"/>
    <w:rsid w:val="00CE14C9"/>
    <w:rsid w:val="00CE3926"/>
    <w:rsid w:val="00CE39BB"/>
    <w:rsid w:val="00CE554D"/>
    <w:rsid w:val="00CE5C03"/>
    <w:rsid w:val="00CE5FC1"/>
    <w:rsid w:val="00CE6DD7"/>
    <w:rsid w:val="00CF0573"/>
    <w:rsid w:val="00CF0D63"/>
    <w:rsid w:val="00CF1A67"/>
    <w:rsid w:val="00CF2190"/>
    <w:rsid w:val="00CF330F"/>
    <w:rsid w:val="00CF4C76"/>
    <w:rsid w:val="00CF4E2A"/>
    <w:rsid w:val="00CF524C"/>
    <w:rsid w:val="00CF67BF"/>
    <w:rsid w:val="00CF6AA9"/>
    <w:rsid w:val="00D0007B"/>
    <w:rsid w:val="00D00BE8"/>
    <w:rsid w:val="00D011A0"/>
    <w:rsid w:val="00D0315E"/>
    <w:rsid w:val="00D061D3"/>
    <w:rsid w:val="00D06446"/>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135E"/>
    <w:rsid w:val="00D21858"/>
    <w:rsid w:val="00D219DC"/>
    <w:rsid w:val="00D22C53"/>
    <w:rsid w:val="00D26804"/>
    <w:rsid w:val="00D26DDE"/>
    <w:rsid w:val="00D30CCB"/>
    <w:rsid w:val="00D31683"/>
    <w:rsid w:val="00D31715"/>
    <w:rsid w:val="00D3253D"/>
    <w:rsid w:val="00D34280"/>
    <w:rsid w:val="00D36130"/>
    <w:rsid w:val="00D3720C"/>
    <w:rsid w:val="00D37D77"/>
    <w:rsid w:val="00D40212"/>
    <w:rsid w:val="00D40359"/>
    <w:rsid w:val="00D41ADF"/>
    <w:rsid w:val="00D43DAE"/>
    <w:rsid w:val="00D444DD"/>
    <w:rsid w:val="00D45267"/>
    <w:rsid w:val="00D45E6B"/>
    <w:rsid w:val="00D464C1"/>
    <w:rsid w:val="00D506DA"/>
    <w:rsid w:val="00D508F0"/>
    <w:rsid w:val="00D50D7C"/>
    <w:rsid w:val="00D510F2"/>
    <w:rsid w:val="00D51564"/>
    <w:rsid w:val="00D51D13"/>
    <w:rsid w:val="00D51FC8"/>
    <w:rsid w:val="00D53FEB"/>
    <w:rsid w:val="00D55356"/>
    <w:rsid w:val="00D555FD"/>
    <w:rsid w:val="00D55906"/>
    <w:rsid w:val="00D55CF4"/>
    <w:rsid w:val="00D56D63"/>
    <w:rsid w:val="00D57457"/>
    <w:rsid w:val="00D60404"/>
    <w:rsid w:val="00D62190"/>
    <w:rsid w:val="00D6450B"/>
    <w:rsid w:val="00D64976"/>
    <w:rsid w:val="00D6535C"/>
    <w:rsid w:val="00D66002"/>
    <w:rsid w:val="00D6790A"/>
    <w:rsid w:val="00D67FB2"/>
    <w:rsid w:val="00D70357"/>
    <w:rsid w:val="00D71E4D"/>
    <w:rsid w:val="00D72426"/>
    <w:rsid w:val="00D7280F"/>
    <w:rsid w:val="00D74B65"/>
    <w:rsid w:val="00D74F1D"/>
    <w:rsid w:val="00D75645"/>
    <w:rsid w:val="00D763BE"/>
    <w:rsid w:val="00D7782D"/>
    <w:rsid w:val="00D8027D"/>
    <w:rsid w:val="00D80901"/>
    <w:rsid w:val="00D81334"/>
    <w:rsid w:val="00D8151C"/>
    <w:rsid w:val="00D81C5A"/>
    <w:rsid w:val="00D81EAF"/>
    <w:rsid w:val="00D82833"/>
    <w:rsid w:val="00D82A44"/>
    <w:rsid w:val="00D838F6"/>
    <w:rsid w:val="00D84F7B"/>
    <w:rsid w:val="00D856B7"/>
    <w:rsid w:val="00D85E84"/>
    <w:rsid w:val="00D868BA"/>
    <w:rsid w:val="00D87CA3"/>
    <w:rsid w:val="00D87D12"/>
    <w:rsid w:val="00D87ECB"/>
    <w:rsid w:val="00D90472"/>
    <w:rsid w:val="00D905FC"/>
    <w:rsid w:val="00D90EAF"/>
    <w:rsid w:val="00D923F8"/>
    <w:rsid w:val="00D92680"/>
    <w:rsid w:val="00D9607C"/>
    <w:rsid w:val="00D97A77"/>
    <w:rsid w:val="00D97A85"/>
    <w:rsid w:val="00DA1F64"/>
    <w:rsid w:val="00DA3627"/>
    <w:rsid w:val="00DA3736"/>
    <w:rsid w:val="00DA6660"/>
    <w:rsid w:val="00DA783F"/>
    <w:rsid w:val="00DA793B"/>
    <w:rsid w:val="00DB0203"/>
    <w:rsid w:val="00DB2E62"/>
    <w:rsid w:val="00DB44D9"/>
    <w:rsid w:val="00DB486E"/>
    <w:rsid w:val="00DC0815"/>
    <w:rsid w:val="00DC17F1"/>
    <w:rsid w:val="00DC2783"/>
    <w:rsid w:val="00DC31DA"/>
    <w:rsid w:val="00DC33FC"/>
    <w:rsid w:val="00DC4E41"/>
    <w:rsid w:val="00DC6B7C"/>
    <w:rsid w:val="00DC6B96"/>
    <w:rsid w:val="00DC7D19"/>
    <w:rsid w:val="00DD0A10"/>
    <w:rsid w:val="00DD2595"/>
    <w:rsid w:val="00DD2E10"/>
    <w:rsid w:val="00DD3E94"/>
    <w:rsid w:val="00DD4C12"/>
    <w:rsid w:val="00DD5A34"/>
    <w:rsid w:val="00DD5C04"/>
    <w:rsid w:val="00DD5CA4"/>
    <w:rsid w:val="00DD64B6"/>
    <w:rsid w:val="00DD6517"/>
    <w:rsid w:val="00DE09E1"/>
    <w:rsid w:val="00DE1D73"/>
    <w:rsid w:val="00DE23E6"/>
    <w:rsid w:val="00DE4E96"/>
    <w:rsid w:val="00DE5A0C"/>
    <w:rsid w:val="00DE5BA7"/>
    <w:rsid w:val="00DE708F"/>
    <w:rsid w:val="00DE728B"/>
    <w:rsid w:val="00DF0CE3"/>
    <w:rsid w:val="00DF22FD"/>
    <w:rsid w:val="00DF36B8"/>
    <w:rsid w:val="00DF377E"/>
    <w:rsid w:val="00DF3CB9"/>
    <w:rsid w:val="00DF41C8"/>
    <w:rsid w:val="00DF43D6"/>
    <w:rsid w:val="00DF4816"/>
    <w:rsid w:val="00DF53A0"/>
    <w:rsid w:val="00DF5872"/>
    <w:rsid w:val="00E00341"/>
    <w:rsid w:val="00E00739"/>
    <w:rsid w:val="00E00CAC"/>
    <w:rsid w:val="00E016D4"/>
    <w:rsid w:val="00E01F12"/>
    <w:rsid w:val="00E025EA"/>
    <w:rsid w:val="00E02863"/>
    <w:rsid w:val="00E02AA0"/>
    <w:rsid w:val="00E02CFF"/>
    <w:rsid w:val="00E02F3A"/>
    <w:rsid w:val="00E04A74"/>
    <w:rsid w:val="00E06D1E"/>
    <w:rsid w:val="00E072A3"/>
    <w:rsid w:val="00E076E3"/>
    <w:rsid w:val="00E0788E"/>
    <w:rsid w:val="00E1046E"/>
    <w:rsid w:val="00E1083A"/>
    <w:rsid w:val="00E10907"/>
    <w:rsid w:val="00E11047"/>
    <w:rsid w:val="00E1249C"/>
    <w:rsid w:val="00E12A04"/>
    <w:rsid w:val="00E13436"/>
    <w:rsid w:val="00E1384D"/>
    <w:rsid w:val="00E16C42"/>
    <w:rsid w:val="00E17A9F"/>
    <w:rsid w:val="00E17C4B"/>
    <w:rsid w:val="00E17D2E"/>
    <w:rsid w:val="00E212FE"/>
    <w:rsid w:val="00E21B06"/>
    <w:rsid w:val="00E21D2D"/>
    <w:rsid w:val="00E21F68"/>
    <w:rsid w:val="00E222B2"/>
    <w:rsid w:val="00E24B84"/>
    <w:rsid w:val="00E253C2"/>
    <w:rsid w:val="00E25C1B"/>
    <w:rsid w:val="00E263DC"/>
    <w:rsid w:val="00E26B72"/>
    <w:rsid w:val="00E271B2"/>
    <w:rsid w:val="00E27338"/>
    <w:rsid w:val="00E27EBF"/>
    <w:rsid w:val="00E30EF2"/>
    <w:rsid w:val="00E32A2A"/>
    <w:rsid w:val="00E32FF4"/>
    <w:rsid w:val="00E33001"/>
    <w:rsid w:val="00E33081"/>
    <w:rsid w:val="00E331AB"/>
    <w:rsid w:val="00E338CB"/>
    <w:rsid w:val="00E346ED"/>
    <w:rsid w:val="00E368C9"/>
    <w:rsid w:val="00E378E7"/>
    <w:rsid w:val="00E4073E"/>
    <w:rsid w:val="00E40EAF"/>
    <w:rsid w:val="00E41135"/>
    <w:rsid w:val="00E41B4C"/>
    <w:rsid w:val="00E41D95"/>
    <w:rsid w:val="00E42105"/>
    <w:rsid w:val="00E4278A"/>
    <w:rsid w:val="00E430D3"/>
    <w:rsid w:val="00E43625"/>
    <w:rsid w:val="00E44ED2"/>
    <w:rsid w:val="00E50218"/>
    <w:rsid w:val="00E50295"/>
    <w:rsid w:val="00E51F7C"/>
    <w:rsid w:val="00E52BD7"/>
    <w:rsid w:val="00E5355F"/>
    <w:rsid w:val="00E549B3"/>
    <w:rsid w:val="00E551BA"/>
    <w:rsid w:val="00E55F56"/>
    <w:rsid w:val="00E57132"/>
    <w:rsid w:val="00E57746"/>
    <w:rsid w:val="00E5799B"/>
    <w:rsid w:val="00E61293"/>
    <w:rsid w:val="00E61D88"/>
    <w:rsid w:val="00E63E64"/>
    <w:rsid w:val="00E63F32"/>
    <w:rsid w:val="00E64260"/>
    <w:rsid w:val="00E644EC"/>
    <w:rsid w:val="00E645D9"/>
    <w:rsid w:val="00E65424"/>
    <w:rsid w:val="00E67F36"/>
    <w:rsid w:val="00E71726"/>
    <w:rsid w:val="00E727B6"/>
    <w:rsid w:val="00E73CE0"/>
    <w:rsid w:val="00E746F1"/>
    <w:rsid w:val="00E74C9B"/>
    <w:rsid w:val="00E75E61"/>
    <w:rsid w:val="00E763A4"/>
    <w:rsid w:val="00E7645D"/>
    <w:rsid w:val="00E776D0"/>
    <w:rsid w:val="00E77918"/>
    <w:rsid w:val="00E803BF"/>
    <w:rsid w:val="00E816F2"/>
    <w:rsid w:val="00E81AA9"/>
    <w:rsid w:val="00E82151"/>
    <w:rsid w:val="00E8394E"/>
    <w:rsid w:val="00E8469E"/>
    <w:rsid w:val="00E8469F"/>
    <w:rsid w:val="00E847D4"/>
    <w:rsid w:val="00E847DA"/>
    <w:rsid w:val="00E85E11"/>
    <w:rsid w:val="00E85F08"/>
    <w:rsid w:val="00E87AF1"/>
    <w:rsid w:val="00E901A0"/>
    <w:rsid w:val="00E907EC"/>
    <w:rsid w:val="00E90BFD"/>
    <w:rsid w:val="00E91074"/>
    <w:rsid w:val="00E91804"/>
    <w:rsid w:val="00E9191F"/>
    <w:rsid w:val="00E9200B"/>
    <w:rsid w:val="00E92D13"/>
    <w:rsid w:val="00E93107"/>
    <w:rsid w:val="00E934E6"/>
    <w:rsid w:val="00E94D86"/>
    <w:rsid w:val="00E9567A"/>
    <w:rsid w:val="00E960F1"/>
    <w:rsid w:val="00E96A23"/>
    <w:rsid w:val="00E96DBF"/>
    <w:rsid w:val="00E97A0B"/>
    <w:rsid w:val="00EA00F5"/>
    <w:rsid w:val="00EA0182"/>
    <w:rsid w:val="00EA087C"/>
    <w:rsid w:val="00EA28DF"/>
    <w:rsid w:val="00EA3410"/>
    <w:rsid w:val="00EA401B"/>
    <w:rsid w:val="00EA4634"/>
    <w:rsid w:val="00EA6595"/>
    <w:rsid w:val="00EA6B58"/>
    <w:rsid w:val="00EA73B8"/>
    <w:rsid w:val="00EA7692"/>
    <w:rsid w:val="00EB0267"/>
    <w:rsid w:val="00EB0BEC"/>
    <w:rsid w:val="00EB0C6E"/>
    <w:rsid w:val="00EB15E4"/>
    <w:rsid w:val="00EB31DB"/>
    <w:rsid w:val="00EB377F"/>
    <w:rsid w:val="00EB42B6"/>
    <w:rsid w:val="00EB4A43"/>
    <w:rsid w:val="00EB4B0C"/>
    <w:rsid w:val="00EB544F"/>
    <w:rsid w:val="00EB5944"/>
    <w:rsid w:val="00EB5C45"/>
    <w:rsid w:val="00EB6D5A"/>
    <w:rsid w:val="00EB7B93"/>
    <w:rsid w:val="00EC36A1"/>
    <w:rsid w:val="00EC46DB"/>
    <w:rsid w:val="00EC547D"/>
    <w:rsid w:val="00EC57F0"/>
    <w:rsid w:val="00EC5E46"/>
    <w:rsid w:val="00EC623E"/>
    <w:rsid w:val="00EC79C8"/>
    <w:rsid w:val="00ED31AC"/>
    <w:rsid w:val="00ED4636"/>
    <w:rsid w:val="00ED536E"/>
    <w:rsid w:val="00ED5616"/>
    <w:rsid w:val="00ED5EB3"/>
    <w:rsid w:val="00ED6CB1"/>
    <w:rsid w:val="00ED7E8A"/>
    <w:rsid w:val="00EE162B"/>
    <w:rsid w:val="00EE22AD"/>
    <w:rsid w:val="00EE2B58"/>
    <w:rsid w:val="00EE470D"/>
    <w:rsid w:val="00EE606E"/>
    <w:rsid w:val="00EE6180"/>
    <w:rsid w:val="00EE743F"/>
    <w:rsid w:val="00EF1134"/>
    <w:rsid w:val="00EF2734"/>
    <w:rsid w:val="00EF27B1"/>
    <w:rsid w:val="00EF3197"/>
    <w:rsid w:val="00EF5DD0"/>
    <w:rsid w:val="00EF62C0"/>
    <w:rsid w:val="00EF7152"/>
    <w:rsid w:val="00EF7B3F"/>
    <w:rsid w:val="00F0014C"/>
    <w:rsid w:val="00F0067D"/>
    <w:rsid w:val="00F00BE7"/>
    <w:rsid w:val="00F015E0"/>
    <w:rsid w:val="00F017BC"/>
    <w:rsid w:val="00F03139"/>
    <w:rsid w:val="00F038FD"/>
    <w:rsid w:val="00F03B35"/>
    <w:rsid w:val="00F0484F"/>
    <w:rsid w:val="00F05459"/>
    <w:rsid w:val="00F05D40"/>
    <w:rsid w:val="00F07274"/>
    <w:rsid w:val="00F0780D"/>
    <w:rsid w:val="00F105E6"/>
    <w:rsid w:val="00F124C6"/>
    <w:rsid w:val="00F12B67"/>
    <w:rsid w:val="00F14204"/>
    <w:rsid w:val="00F146B1"/>
    <w:rsid w:val="00F152A7"/>
    <w:rsid w:val="00F15F26"/>
    <w:rsid w:val="00F1711A"/>
    <w:rsid w:val="00F202A4"/>
    <w:rsid w:val="00F2086E"/>
    <w:rsid w:val="00F21AA0"/>
    <w:rsid w:val="00F2304B"/>
    <w:rsid w:val="00F23D75"/>
    <w:rsid w:val="00F25BAD"/>
    <w:rsid w:val="00F265BB"/>
    <w:rsid w:val="00F26E60"/>
    <w:rsid w:val="00F30EA2"/>
    <w:rsid w:val="00F3136C"/>
    <w:rsid w:val="00F325DF"/>
    <w:rsid w:val="00F333F0"/>
    <w:rsid w:val="00F334AC"/>
    <w:rsid w:val="00F352A7"/>
    <w:rsid w:val="00F36D54"/>
    <w:rsid w:val="00F37D81"/>
    <w:rsid w:val="00F40271"/>
    <w:rsid w:val="00F40290"/>
    <w:rsid w:val="00F40C82"/>
    <w:rsid w:val="00F413D1"/>
    <w:rsid w:val="00F43667"/>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127"/>
    <w:rsid w:val="00F6096A"/>
    <w:rsid w:val="00F60EDD"/>
    <w:rsid w:val="00F61EB5"/>
    <w:rsid w:val="00F64F34"/>
    <w:rsid w:val="00F65C8F"/>
    <w:rsid w:val="00F65CA1"/>
    <w:rsid w:val="00F6642B"/>
    <w:rsid w:val="00F6705C"/>
    <w:rsid w:val="00F67710"/>
    <w:rsid w:val="00F70BDA"/>
    <w:rsid w:val="00F70E33"/>
    <w:rsid w:val="00F71430"/>
    <w:rsid w:val="00F717F4"/>
    <w:rsid w:val="00F72F2E"/>
    <w:rsid w:val="00F74859"/>
    <w:rsid w:val="00F76424"/>
    <w:rsid w:val="00F76943"/>
    <w:rsid w:val="00F83135"/>
    <w:rsid w:val="00F83C8D"/>
    <w:rsid w:val="00F842FA"/>
    <w:rsid w:val="00F8471F"/>
    <w:rsid w:val="00F84A31"/>
    <w:rsid w:val="00F85695"/>
    <w:rsid w:val="00F85CC1"/>
    <w:rsid w:val="00F85E14"/>
    <w:rsid w:val="00F91C4B"/>
    <w:rsid w:val="00F94A01"/>
    <w:rsid w:val="00F95F3D"/>
    <w:rsid w:val="00F9651B"/>
    <w:rsid w:val="00FA0342"/>
    <w:rsid w:val="00FA0D8E"/>
    <w:rsid w:val="00FA1267"/>
    <w:rsid w:val="00FA21E8"/>
    <w:rsid w:val="00FA2270"/>
    <w:rsid w:val="00FA2E1A"/>
    <w:rsid w:val="00FA3199"/>
    <w:rsid w:val="00FA348D"/>
    <w:rsid w:val="00FA36B8"/>
    <w:rsid w:val="00FA4137"/>
    <w:rsid w:val="00FA5352"/>
    <w:rsid w:val="00FA71F0"/>
    <w:rsid w:val="00FA77E9"/>
    <w:rsid w:val="00FB0E32"/>
    <w:rsid w:val="00FB1540"/>
    <w:rsid w:val="00FB1CBE"/>
    <w:rsid w:val="00FB34AC"/>
    <w:rsid w:val="00FB3985"/>
    <w:rsid w:val="00FB39A6"/>
    <w:rsid w:val="00FB3AEB"/>
    <w:rsid w:val="00FB4185"/>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E1C"/>
    <w:rsid w:val="00FD0942"/>
    <w:rsid w:val="00FD1189"/>
    <w:rsid w:val="00FD1EE1"/>
    <w:rsid w:val="00FD2849"/>
    <w:rsid w:val="00FD2B46"/>
    <w:rsid w:val="00FD378F"/>
    <w:rsid w:val="00FD4147"/>
    <w:rsid w:val="00FD462E"/>
    <w:rsid w:val="00FD49B0"/>
    <w:rsid w:val="00FD6AE7"/>
    <w:rsid w:val="00FD74C2"/>
    <w:rsid w:val="00FD753F"/>
    <w:rsid w:val="00FD79EF"/>
    <w:rsid w:val="00FD7C58"/>
    <w:rsid w:val="00FE0D82"/>
    <w:rsid w:val="00FE0F1F"/>
    <w:rsid w:val="00FE2E5C"/>
    <w:rsid w:val="00FE6075"/>
    <w:rsid w:val="00FE70B6"/>
    <w:rsid w:val="00FE7684"/>
    <w:rsid w:val="00FE7BCC"/>
    <w:rsid w:val="00FF0A3B"/>
    <w:rsid w:val="00FF0D44"/>
    <w:rsid w:val="00FF24B7"/>
    <w:rsid w:val="00FF47B9"/>
    <w:rsid w:val="00FF527A"/>
    <w:rsid w:val="00FF5F21"/>
    <w:rsid w:val="00FF6764"/>
    <w:rsid w:val="0156E6E9"/>
    <w:rsid w:val="01AC283A"/>
    <w:rsid w:val="01E799A9"/>
    <w:rsid w:val="0201DF7B"/>
    <w:rsid w:val="02A8E6C2"/>
    <w:rsid w:val="02CCE869"/>
    <w:rsid w:val="02CE04D8"/>
    <w:rsid w:val="02D3697D"/>
    <w:rsid w:val="033C3821"/>
    <w:rsid w:val="035F59F6"/>
    <w:rsid w:val="039E1BEC"/>
    <w:rsid w:val="04FF0EE0"/>
    <w:rsid w:val="050361F1"/>
    <w:rsid w:val="05067069"/>
    <w:rsid w:val="053DF5EB"/>
    <w:rsid w:val="06FD42E4"/>
    <w:rsid w:val="07A6DAA0"/>
    <w:rsid w:val="080C2415"/>
    <w:rsid w:val="081C0BBC"/>
    <w:rsid w:val="0832CB19"/>
    <w:rsid w:val="090FF5FF"/>
    <w:rsid w:val="0920F3BF"/>
    <w:rsid w:val="0971AB1E"/>
    <w:rsid w:val="09B21223"/>
    <w:rsid w:val="0A074D70"/>
    <w:rsid w:val="0A80054F"/>
    <w:rsid w:val="0AD7C442"/>
    <w:rsid w:val="0AEF3795"/>
    <w:rsid w:val="0B034F36"/>
    <w:rsid w:val="0C99D80B"/>
    <w:rsid w:val="0CC73D35"/>
    <w:rsid w:val="0CF18715"/>
    <w:rsid w:val="0D184812"/>
    <w:rsid w:val="0D3825FA"/>
    <w:rsid w:val="0D998947"/>
    <w:rsid w:val="0DE1E5C3"/>
    <w:rsid w:val="0DF0AD82"/>
    <w:rsid w:val="0E040CB2"/>
    <w:rsid w:val="0E4A44F0"/>
    <w:rsid w:val="0E81514C"/>
    <w:rsid w:val="0EEED113"/>
    <w:rsid w:val="0F67AAB7"/>
    <w:rsid w:val="101BFA04"/>
    <w:rsid w:val="108CAE77"/>
    <w:rsid w:val="10BFA930"/>
    <w:rsid w:val="1187C7A0"/>
    <w:rsid w:val="11B1112D"/>
    <w:rsid w:val="11C02712"/>
    <w:rsid w:val="120B971D"/>
    <w:rsid w:val="1217F1E5"/>
    <w:rsid w:val="12FC8115"/>
    <w:rsid w:val="1309A55D"/>
    <w:rsid w:val="1317D1BB"/>
    <w:rsid w:val="132872A7"/>
    <w:rsid w:val="13916975"/>
    <w:rsid w:val="141A9725"/>
    <w:rsid w:val="1424CF15"/>
    <w:rsid w:val="143B3CFB"/>
    <w:rsid w:val="14865832"/>
    <w:rsid w:val="14AF24EB"/>
    <w:rsid w:val="14AF36D7"/>
    <w:rsid w:val="1598ACE3"/>
    <w:rsid w:val="16046775"/>
    <w:rsid w:val="1634744E"/>
    <w:rsid w:val="16392A3F"/>
    <w:rsid w:val="16EE0795"/>
    <w:rsid w:val="17054F55"/>
    <w:rsid w:val="170551C9"/>
    <w:rsid w:val="17E53C41"/>
    <w:rsid w:val="180A4140"/>
    <w:rsid w:val="192500BE"/>
    <w:rsid w:val="193C0837"/>
    <w:rsid w:val="1A0DE118"/>
    <w:rsid w:val="1A10BCDE"/>
    <w:rsid w:val="1A6A9C39"/>
    <w:rsid w:val="1A94B237"/>
    <w:rsid w:val="1A991B42"/>
    <w:rsid w:val="1AC85651"/>
    <w:rsid w:val="1B21F5F7"/>
    <w:rsid w:val="1B25F80E"/>
    <w:rsid w:val="1B279048"/>
    <w:rsid w:val="1B61D77B"/>
    <w:rsid w:val="1CF29163"/>
    <w:rsid w:val="1D0AC0DC"/>
    <w:rsid w:val="1D2C40CD"/>
    <w:rsid w:val="1D64890F"/>
    <w:rsid w:val="1DA15C85"/>
    <w:rsid w:val="1DA306B7"/>
    <w:rsid w:val="1DC9F27A"/>
    <w:rsid w:val="1E1CFD9B"/>
    <w:rsid w:val="1E22DD89"/>
    <w:rsid w:val="1E4E249C"/>
    <w:rsid w:val="1ED78BFC"/>
    <w:rsid w:val="1F8DD1D2"/>
    <w:rsid w:val="1FB56C03"/>
    <w:rsid w:val="20123C39"/>
    <w:rsid w:val="2013CABB"/>
    <w:rsid w:val="202B6496"/>
    <w:rsid w:val="20560385"/>
    <w:rsid w:val="2120A3A3"/>
    <w:rsid w:val="215C2F03"/>
    <w:rsid w:val="217D6241"/>
    <w:rsid w:val="21D25138"/>
    <w:rsid w:val="21DC6EA2"/>
    <w:rsid w:val="21EC1D84"/>
    <w:rsid w:val="21FBAEB3"/>
    <w:rsid w:val="2271AA60"/>
    <w:rsid w:val="22772FEB"/>
    <w:rsid w:val="22774973"/>
    <w:rsid w:val="22968903"/>
    <w:rsid w:val="22CAF74B"/>
    <w:rsid w:val="231D0C9A"/>
    <w:rsid w:val="2344E582"/>
    <w:rsid w:val="23567429"/>
    <w:rsid w:val="23B95F3E"/>
    <w:rsid w:val="23E966A2"/>
    <w:rsid w:val="2598C109"/>
    <w:rsid w:val="270D2F19"/>
    <w:rsid w:val="27FECBC2"/>
    <w:rsid w:val="281A56D7"/>
    <w:rsid w:val="2837CA61"/>
    <w:rsid w:val="28A8FF7A"/>
    <w:rsid w:val="28C3C606"/>
    <w:rsid w:val="2999E576"/>
    <w:rsid w:val="29EE7DAC"/>
    <w:rsid w:val="2A13CE83"/>
    <w:rsid w:val="2A5309CF"/>
    <w:rsid w:val="2A7CA2BA"/>
    <w:rsid w:val="2A95A6A4"/>
    <w:rsid w:val="2AD044CA"/>
    <w:rsid w:val="2AFFAD8F"/>
    <w:rsid w:val="2B7F10CE"/>
    <w:rsid w:val="2BD8175C"/>
    <w:rsid w:val="2BEB8B25"/>
    <w:rsid w:val="2BEF0E08"/>
    <w:rsid w:val="2C733813"/>
    <w:rsid w:val="2CBC07AD"/>
    <w:rsid w:val="2D1AC215"/>
    <w:rsid w:val="2D6B3434"/>
    <w:rsid w:val="2D8AAA91"/>
    <w:rsid w:val="2DBE36BC"/>
    <w:rsid w:val="2E0915A2"/>
    <w:rsid w:val="2E7EDBCD"/>
    <w:rsid w:val="2EBC6FBB"/>
    <w:rsid w:val="2F46209D"/>
    <w:rsid w:val="2F50E692"/>
    <w:rsid w:val="2F53B920"/>
    <w:rsid w:val="2F62EB8F"/>
    <w:rsid w:val="2F9B5216"/>
    <w:rsid w:val="2FD679C6"/>
    <w:rsid w:val="300C03F1"/>
    <w:rsid w:val="301C9F89"/>
    <w:rsid w:val="30DDD94B"/>
    <w:rsid w:val="313C8C53"/>
    <w:rsid w:val="31A7AF03"/>
    <w:rsid w:val="322F67F0"/>
    <w:rsid w:val="326C7238"/>
    <w:rsid w:val="32882025"/>
    <w:rsid w:val="3303A670"/>
    <w:rsid w:val="332BC86D"/>
    <w:rsid w:val="33813EDA"/>
    <w:rsid w:val="343089C8"/>
    <w:rsid w:val="343A9AA8"/>
    <w:rsid w:val="343B2383"/>
    <w:rsid w:val="344A40AC"/>
    <w:rsid w:val="35015C69"/>
    <w:rsid w:val="35132EB7"/>
    <w:rsid w:val="356722CD"/>
    <w:rsid w:val="35E0B6DC"/>
    <w:rsid w:val="35FF6280"/>
    <w:rsid w:val="3624680E"/>
    <w:rsid w:val="36404828"/>
    <w:rsid w:val="367B2026"/>
    <w:rsid w:val="372B1B1A"/>
    <w:rsid w:val="3764E809"/>
    <w:rsid w:val="381A2A39"/>
    <w:rsid w:val="385556D7"/>
    <w:rsid w:val="38FA2498"/>
    <w:rsid w:val="397767A3"/>
    <w:rsid w:val="397D582C"/>
    <w:rsid w:val="39A24146"/>
    <w:rsid w:val="39F1AE41"/>
    <w:rsid w:val="3A5EBFCD"/>
    <w:rsid w:val="3A67A14E"/>
    <w:rsid w:val="3A9F41F3"/>
    <w:rsid w:val="3AE7358F"/>
    <w:rsid w:val="3B46998C"/>
    <w:rsid w:val="3B726856"/>
    <w:rsid w:val="3BE11191"/>
    <w:rsid w:val="3CD8A774"/>
    <w:rsid w:val="3D85299C"/>
    <w:rsid w:val="3E1600C7"/>
    <w:rsid w:val="3E579FA1"/>
    <w:rsid w:val="3EED6116"/>
    <w:rsid w:val="3EF0BC20"/>
    <w:rsid w:val="3F8AB5E5"/>
    <w:rsid w:val="4023C5EA"/>
    <w:rsid w:val="4054B351"/>
    <w:rsid w:val="411C3A00"/>
    <w:rsid w:val="41939356"/>
    <w:rsid w:val="4195A7B4"/>
    <w:rsid w:val="41ED92D6"/>
    <w:rsid w:val="422551A2"/>
    <w:rsid w:val="4227E0A8"/>
    <w:rsid w:val="4243EF9D"/>
    <w:rsid w:val="42478DA1"/>
    <w:rsid w:val="425AF7D9"/>
    <w:rsid w:val="430EB15C"/>
    <w:rsid w:val="43683447"/>
    <w:rsid w:val="43745296"/>
    <w:rsid w:val="43A0863F"/>
    <w:rsid w:val="43CEBE87"/>
    <w:rsid w:val="43F5962C"/>
    <w:rsid w:val="43FA9B66"/>
    <w:rsid w:val="44608D8C"/>
    <w:rsid w:val="448A4554"/>
    <w:rsid w:val="44D1BA58"/>
    <w:rsid w:val="4500BA19"/>
    <w:rsid w:val="450A3BBB"/>
    <w:rsid w:val="450EF311"/>
    <w:rsid w:val="45309A32"/>
    <w:rsid w:val="45347631"/>
    <w:rsid w:val="457F1953"/>
    <w:rsid w:val="45B5CEC3"/>
    <w:rsid w:val="45F14DE4"/>
    <w:rsid w:val="4666615D"/>
    <w:rsid w:val="466918D7"/>
    <w:rsid w:val="46FD90D9"/>
    <w:rsid w:val="4776B2E9"/>
    <w:rsid w:val="4820BC19"/>
    <w:rsid w:val="48224B37"/>
    <w:rsid w:val="48385ADB"/>
    <w:rsid w:val="48879762"/>
    <w:rsid w:val="48F1CAFB"/>
    <w:rsid w:val="48FBDF16"/>
    <w:rsid w:val="49C67767"/>
    <w:rsid w:val="49D42B3C"/>
    <w:rsid w:val="4A910AA3"/>
    <w:rsid w:val="4B6FA170"/>
    <w:rsid w:val="4BF7DAA4"/>
    <w:rsid w:val="4C7620C5"/>
    <w:rsid w:val="4CA4AAFB"/>
    <w:rsid w:val="4CABA7ED"/>
    <w:rsid w:val="4DD820A1"/>
    <w:rsid w:val="4E58CD84"/>
    <w:rsid w:val="4EF969C3"/>
    <w:rsid w:val="4F0A2001"/>
    <w:rsid w:val="4F6C33D7"/>
    <w:rsid w:val="4F78ACF2"/>
    <w:rsid w:val="50611467"/>
    <w:rsid w:val="507C5D0E"/>
    <w:rsid w:val="51080438"/>
    <w:rsid w:val="516ED2F8"/>
    <w:rsid w:val="524AC92E"/>
    <w:rsid w:val="525E5954"/>
    <w:rsid w:val="527C6880"/>
    <w:rsid w:val="5296AA3C"/>
    <w:rsid w:val="5321CDE5"/>
    <w:rsid w:val="53CCEFD4"/>
    <w:rsid w:val="53E6998F"/>
    <w:rsid w:val="54230FF1"/>
    <w:rsid w:val="54B90C83"/>
    <w:rsid w:val="558269F0"/>
    <w:rsid w:val="559EA019"/>
    <w:rsid w:val="560C8B53"/>
    <w:rsid w:val="56372E07"/>
    <w:rsid w:val="56A2ACE1"/>
    <w:rsid w:val="56D51A3C"/>
    <w:rsid w:val="5741ED4D"/>
    <w:rsid w:val="581C3746"/>
    <w:rsid w:val="582480DD"/>
    <w:rsid w:val="588492CF"/>
    <w:rsid w:val="588B27D4"/>
    <w:rsid w:val="58BA0AB2"/>
    <w:rsid w:val="597A20FD"/>
    <w:rsid w:val="59F305DA"/>
    <w:rsid w:val="5A30B24E"/>
    <w:rsid w:val="5A9E9E24"/>
    <w:rsid w:val="5AD7F845"/>
    <w:rsid w:val="5B60A165"/>
    <w:rsid w:val="5C5D8648"/>
    <w:rsid w:val="5C686908"/>
    <w:rsid w:val="5CC2B3F8"/>
    <w:rsid w:val="5CE56E67"/>
    <w:rsid w:val="5DC66141"/>
    <w:rsid w:val="5DECAA16"/>
    <w:rsid w:val="5E32B703"/>
    <w:rsid w:val="5E4AF893"/>
    <w:rsid w:val="5EAA1BE2"/>
    <w:rsid w:val="5ED9D19A"/>
    <w:rsid w:val="5F54520C"/>
    <w:rsid w:val="5F6A41D3"/>
    <w:rsid w:val="5F95270A"/>
    <w:rsid w:val="5FC6422A"/>
    <w:rsid w:val="6036F136"/>
    <w:rsid w:val="6087D5C1"/>
    <w:rsid w:val="60F867F4"/>
    <w:rsid w:val="615C8A6C"/>
    <w:rsid w:val="6190AD59"/>
    <w:rsid w:val="61A5139B"/>
    <w:rsid w:val="628D2F8B"/>
    <w:rsid w:val="62DD9A63"/>
    <w:rsid w:val="62E116BA"/>
    <w:rsid w:val="641DB77A"/>
    <w:rsid w:val="642A8808"/>
    <w:rsid w:val="6453407A"/>
    <w:rsid w:val="6473B8B5"/>
    <w:rsid w:val="652E4EE1"/>
    <w:rsid w:val="65D17326"/>
    <w:rsid w:val="6604433F"/>
    <w:rsid w:val="663C8705"/>
    <w:rsid w:val="667BEDFA"/>
    <w:rsid w:val="667E7BFD"/>
    <w:rsid w:val="6684EA71"/>
    <w:rsid w:val="66CEC70D"/>
    <w:rsid w:val="66D3FD2C"/>
    <w:rsid w:val="67070B62"/>
    <w:rsid w:val="676D4387"/>
    <w:rsid w:val="678DA07A"/>
    <w:rsid w:val="67CA2D01"/>
    <w:rsid w:val="67D166FA"/>
    <w:rsid w:val="6849E48C"/>
    <w:rsid w:val="689A4850"/>
    <w:rsid w:val="6931276D"/>
    <w:rsid w:val="699444BC"/>
    <w:rsid w:val="69FC9E1C"/>
    <w:rsid w:val="6A32FFF8"/>
    <w:rsid w:val="6A4138F0"/>
    <w:rsid w:val="6A8799C4"/>
    <w:rsid w:val="6A99CA75"/>
    <w:rsid w:val="6AF61153"/>
    <w:rsid w:val="6B0C88D4"/>
    <w:rsid w:val="6B3E3FD0"/>
    <w:rsid w:val="6B4E27AE"/>
    <w:rsid w:val="6BAA5730"/>
    <w:rsid w:val="6BAC0C1B"/>
    <w:rsid w:val="6C318042"/>
    <w:rsid w:val="6CA84A06"/>
    <w:rsid w:val="6D2D8208"/>
    <w:rsid w:val="6D78D9B2"/>
    <w:rsid w:val="6D972DEB"/>
    <w:rsid w:val="6E3D1B8B"/>
    <w:rsid w:val="6F1D8D8B"/>
    <w:rsid w:val="6FAD6E32"/>
    <w:rsid w:val="6FE492B3"/>
    <w:rsid w:val="70142AAD"/>
    <w:rsid w:val="704059A7"/>
    <w:rsid w:val="70FA93A0"/>
    <w:rsid w:val="70FEEC5D"/>
    <w:rsid w:val="7132AE0C"/>
    <w:rsid w:val="713C6E00"/>
    <w:rsid w:val="71C6B655"/>
    <w:rsid w:val="7200FCCA"/>
    <w:rsid w:val="721ECAF5"/>
    <w:rsid w:val="726FEED3"/>
    <w:rsid w:val="72B0EBCF"/>
    <w:rsid w:val="734AA272"/>
    <w:rsid w:val="7362B918"/>
    <w:rsid w:val="737BE3D4"/>
    <w:rsid w:val="73BD862C"/>
    <w:rsid w:val="740C07FE"/>
    <w:rsid w:val="744A716D"/>
    <w:rsid w:val="74707E83"/>
    <w:rsid w:val="74EB637F"/>
    <w:rsid w:val="7547E27C"/>
    <w:rsid w:val="754D616D"/>
    <w:rsid w:val="75F3C23B"/>
    <w:rsid w:val="75F68218"/>
    <w:rsid w:val="765DBABC"/>
    <w:rsid w:val="769CF3E2"/>
    <w:rsid w:val="77197086"/>
    <w:rsid w:val="773F7D56"/>
    <w:rsid w:val="7773F676"/>
    <w:rsid w:val="778B54D7"/>
    <w:rsid w:val="77DF8745"/>
    <w:rsid w:val="77EC1CE3"/>
    <w:rsid w:val="77F15E0D"/>
    <w:rsid w:val="780F899D"/>
    <w:rsid w:val="7867F5DC"/>
    <w:rsid w:val="7886156C"/>
    <w:rsid w:val="78A3F96B"/>
    <w:rsid w:val="79272538"/>
    <w:rsid w:val="79EEB78B"/>
    <w:rsid w:val="7A10A964"/>
    <w:rsid w:val="7A192AFE"/>
    <w:rsid w:val="7A3B6FED"/>
    <w:rsid w:val="7A8B806F"/>
    <w:rsid w:val="7ADFF659"/>
    <w:rsid w:val="7AE17FF4"/>
    <w:rsid w:val="7B95B31A"/>
    <w:rsid w:val="7BB5425C"/>
    <w:rsid w:val="7BB93029"/>
    <w:rsid w:val="7BBCEE89"/>
    <w:rsid w:val="7BBDB62E"/>
    <w:rsid w:val="7C6F34FF"/>
    <w:rsid w:val="7C9D5A6C"/>
    <w:rsid w:val="7CBAE5F8"/>
    <w:rsid w:val="7CC557F7"/>
    <w:rsid w:val="7CFA25F4"/>
    <w:rsid w:val="7D76BDE7"/>
    <w:rsid w:val="7DEC5091"/>
    <w:rsid w:val="7E018777"/>
    <w:rsid w:val="7E44244C"/>
    <w:rsid w:val="7E84AEAF"/>
    <w:rsid w:val="7EE54CB2"/>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EAF"/>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3"/>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4"/>
      </w:numPr>
    </w:pPr>
    <w:rPr>
      <w:szCs w:val="20"/>
    </w:rPr>
  </w:style>
  <w:style w:type="paragraph" w:customStyle="1" w:styleId="BulletText3">
    <w:name w:val="Bullet Text 3"/>
    <w:basedOn w:val="Normal"/>
    <w:pPr>
      <w:numPr>
        <w:numId w:val="5"/>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6"/>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baw.vba.va.gov/vbadod/predischarge.asp" TargetMode="External"/><Relationship Id="rId18" Type="http://schemas.openxmlformats.org/officeDocument/2006/relationships/hyperlink" Target="https://vbaw.vba.va.gov/vbadod/IDES.asp" TargetMode="External"/><Relationship Id="rId26" Type="http://schemas.openxmlformats.org/officeDocument/2006/relationships/hyperlink" Target="https://www.knowva.ebenefits.va.gov/system/templates/selfservice/va_ssnew/help/customer/locale/en-US/portal/554400000001018/content/554400000014117/M21-1-Part-III-Subpart-ii-Chapter-2-Section-A-General-Information-on-Service-Records?query=substantially%20complete%20strs" TargetMode="External"/><Relationship Id="rId39" Type="http://schemas.openxmlformats.org/officeDocument/2006/relationships/header" Target="header1.xml"/><Relationship Id="rId21" Type="http://schemas.openxmlformats.org/officeDocument/2006/relationships/hyperlink" Target="https://gcc02.safelinks.protection.outlook.com/?url=https%3A%2F%2Fvbaw.vba.va.gov%2Fbl%2F21%2Fcontractexams%2Fdocs%2FContract%2520Exam%2520Inquiry%2520Guidelines.pdf&amp;data=05%7C01%7C%7Cb6b4cbe7d3e5488a00ac08da29fb79fb%7Ce95f1b23abaf45ee821db7ab251ab3bf%7C0%7C0%7C637868457296679878%7CUnknown%7CTWFpbGZsb3d8eyJWIjoiMC4wLjAwMDAiLCJQIjoiV2luMzIiLCJBTiI6Ik1haWwiLCJXVCI6Mn0%3D%7C3000%7C%7C%7C&amp;sdata=rDDYXSr%2FbuVjNKGcmx89omqhKqBpVDf7wqE4IHlbTUM%3D&amp;reserved=0" TargetMode="External"/><Relationship Id="rId34" Type="http://schemas.openxmlformats.org/officeDocument/2006/relationships/hyperlink" Target="https://gcc02.safelinks.protection.outlook.com/?url=https%3A%2F%2Fwww.knowva.ebenefits.va.gov%2Fsystem%2Ftemplates%2Fselfservice%2Fva_ssnew%2Fhelp%2Fcustomer%2Flocale%2Fen-US%2Fportal%2F554400000001018%2Fcontent%2F554400000177438%2FM21-1%2C-Part-VIII%2C-Subpart-ii%2C-Chapter-1%2C-Section-B---Developing-Claims-Based-on-Service-in-Southwest-Asia-Under-38-CFR-3.317&amp;data=05%7C01%7C%7C057732a2ea61451cebd508da27927b5a%7Ce95f1b23abaf45ee821db7ab251ab3bf%7C0%7C0%7C637865807326268793%7CUnknown%7CTWFpbGZsb3d8eyJWIjoiMC4wLjAwMDAiLCJQIjoiV2luMzIiLCJBTiI6Ik1haWwiLCJXVCI6Mn0%3D%7C3000%7C%7C%7C&amp;sdata=jGDi3TdmeDQrEzxwR9%2FPP7LeeyNlrv3EqYlfQKddn5Y%3D&amp;reserved=0"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baw.vba.va.gov/VBADOD/Pre_Discharge_Programs.asp" TargetMode="External"/><Relationship Id="rId29" Type="http://schemas.openxmlformats.org/officeDocument/2006/relationships/hyperlink" Target="mailto:VAVBAWAS/CO/IDES%20%3cIDES.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mailto:Predischarge.VBACO@va.gov" TargetMode="External"/><Relationship Id="rId32" Type="http://schemas.openxmlformats.org/officeDocument/2006/relationships/hyperlink" Target="mailto:VAVBAWAS/CO/PREDISCHARGE%20%3cPredischarge.VBACO@va.gov%3e" TargetMode="External"/><Relationship Id="rId37" Type="http://schemas.openxmlformats.org/officeDocument/2006/relationships/hyperlink" Target="https://gcc02.safelinks.protection.outlook.com/?url=https%3A%2F%2Fwww.knowva.ebenefits.va.gov%2Fsystem%2Ftemplates%2Fselfservice%2Fva_ssnew%2Fhelp%2Fcustomer%2Flocale%2Fen-US%2Fportal%2F554400000001018%2Fcontent%2F554400000177446%2FM21-1-Part-VIII-Subpart-ii-Chapter-3-Section-B-Processing-Claims-Based-on-Exposure-to-Environmental-Hazards-During-the-Gulf-War-GW%3Fquery%3Dburn%2520pit%231d&amp;data=05%7C01%7C%7C057732a2ea61451cebd508da27927b5a%7Ce95f1b23abaf45ee821db7ab251ab3bf%7C0%7C0%7C637865807326268793%7CUnknown%7CTWFpbGZsb3d8eyJWIjoiMC4wLjAwMDAiLCJQIjoiV2luMzIiLCJBTiI6Ik1haWwiLCJXVCI6Mn0%3D%7C3000%7C%7C%7C&amp;sdata=XZBrbl2rQqBm6mgpWV1QPW93mq3U68ymdj1LFV0WJH0%3D&amp;reserved=0"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bacodmoint1.vba.va.gov/bl/21/calendar/cal_Subscribe.asp" TargetMode="External"/><Relationship Id="rId23" Type="http://schemas.openxmlformats.org/officeDocument/2006/relationships/hyperlink" Target="mailto:IDES.VBACO@VA.GOV" TargetMode="External"/><Relationship Id="rId28" Type="http://schemas.openxmlformats.org/officeDocument/2006/relationships/image" Target="media/image1.png"/><Relationship Id="rId36" Type="http://schemas.openxmlformats.org/officeDocument/2006/relationships/hyperlink" Target="https://gcc02.safelinks.protection.outlook.com/?url=https%3A%2F%2Fwww.knowva.ebenefits.va.gov%2Fsystem%2Ftemplates%2Fselfservice%2Fva_ssnew%2Fhelp%2Fcustomer%2Flocale%2Fen-US%2Fportal%2F554400000001018%2Fcontent%2F554400000177955%2FM21-1-Part-X-Subpart-i-Chapter-6-Section-F-Integrated-Disability-Evaluation-System-IDES-Development-and-Examinations%3Fquery%3Dgulf%232d&amp;data=05%7C01%7C%7C057732a2ea61451cebd508da27927b5a%7Ce95f1b23abaf45ee821db7ab251ab3bf%7C0%7C0%7C637865807326268793%7CUnknown%7CTWFpbGZsb3d8eyJWIjoiMC4wLjAwMDAiLCJQIjoiV2luMzIiLCJBTiI6Ik1haWwiLCJXVCI6Mn0%3D%7C3000%7C%7C%7C&amp;sdata=evD2hCAo5A297krWiBd3L8EufnZdtYWL6ogd23bmlK8%3D&amp;reserved=0" TargetMode="External"/><Relationship Id="rId10" Type="http://schemas.openxmlformats.org/officeDocument/2006/relationships/endnotes" Target="endnotes.xml"/><Relationship Id="rId19" Type="http://schemas.openxmlformats.org/officeDocument/2006/relationships/hyperlink" Target="https://vbaw.vba.va.gov/vbadod/predischarge.asp" TargetMode="External"/><Relationship Id="rId31" Type="http://schemas.openxmlformats.org/officeDocument/2006/relationships/hyperlink" Target="mailto:VAVBAWAS/CO/IDES%20%3cIDES.VBACO@VA.GOV%3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baw.vba.va.gov/vbadod/IDES.asp" TargetMode="External"/><Relationship Id="rId22" Type="http://schemas.openxmlformats.org/officeDocument/2006/relationships/hyperlink" Target="https://gcc02.safelinks.protection.outlook.com/?url=https%3A%2F%2Fvbaw.vba.va.gov%2Fbl%2F21%2Fcontractexams%2Fdocs%2FExam%2520Liaison%2520Directory.xlsx&amp;data=05%7C01%7C%7Cb6b4cbe7d3e5488a00ac08da29fb79fb%7Ce95f1b23abaf45ee821db7ab251ab3bf%7C0%7C0%7C637868457296679878%7CUnknown%7CTWFpbGZsb3d8eyJWIjoiMC4wLjAwMDAiLCJQIjoiV2luMzIiLCJBTiI6Ik1haWwiLCJXVCI6Mn0%3D%7C3000%7C%7C%7C&amp;sdata=kFDycnX438Hsci4NYTRiX22YSGjJMzK7z0chdKcR2u4%3D&amp;reserved=0" TargetMode="External"/><Relationship Id="rId27" Type="http://schemas.openxmlformats.org/officeDocument/2006/relationships/hyperlink" Target="https://vbaw.vba.va.gov/VBMS/docs/VBMS_Core_User_Guide_Release_19_0_5.pdf" TargetMode="External"/><Relationship Id="rId30" Type="http://schemas.openxmlformats.org/officeDocument/2006/relationships/hyperlink" Target="https://vta.va.gov/VTA/secured/DES/View/HomepagePKCFileManager.aspx?FolderId=207" TargetMode="External"/><Relationship Id="rId35" Type="http://schemas.openxmlformats.org/officeDocument/2006/relationships/hyperlink" Target="https://gcc02.safelinks.protection.outlook.com/?url=https%3A%2F%2Fwww.knowva.ebenefits.va.gov%2Fsystem%2Ftemplates%2Fselfservice%2Fva_ssnew%2Fhelp%2Fcustomer%2Flocale%2Fen-US%2Fportal%2F554400000001018%2Fcontent%2F554400000177951%2FM21-1-Part-X-Subpart-i-Chapter-6-Section-C-Division-of-Responsibilities-Benefits-Delivery-at-Discharge-BDD-and-BDD-Excluded-Claims%3Fquery%3Dgulf%231b&amp;data=05%7C01%7C%7C057732a2ea61451cebd508da27927b5a%7Ce95f1b23abaf45ee821db7ab251ab3bf%7C0%7C0%7C637865807326268793%7CUnknown%7CTWFpbGZsb3d8eyJWIjoiMC4wLjAwMDAiLCJQIjoiV2luMzIiLCJBTiI6Ik1haWwiLCJXVCI6Mn0%3D%7C3000%7C%7C%7C&amp;sdata=UD61%2F7KmNIdRZDQAfBZGVL6JZjV2uNAS9sHd0WyCo5g%3D&amp;reserved=0" TargetMode="External"/><Relationship Id="rId43" Type="http://schemas.openxmlformats.org/officeDocument/2006/relationships/fontTable" Target="fontTable.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https://vbaw.vba.va.gov/vbadod/predischarge.asp" TargetMode="External"/><Relationship Id="rId25"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33" Type="http://schemas.openxmlformats.org/officeDocument/2006/relationships/hyperlink" Target="https://gcc02.safelinks.protection.outlook.com/?url=https%3A%2F%2Fwww.knowva.ebenefits.va.gov%2Fsystem%2Ftemplates%2Fselfservice%2Fva_ssnew%2Fhelp%2Fcustomer%2Flocale%2Fen-US%2Fportal%2F554400000001018%2Fcontent%2F554400000177438%2FM21-1%2C-Part-VIII%2C-Subpart-ii%2C-Chapter-1%2C-Section-B---Developing-Claims-Based-on-Service-in-Southwest-Asia-Under-38-CFR-3.317&amp;data=05%7C01%7C%7C057732a2ea61451cebd508da27927b5a%7Ce95f1b23abaf45ee821db7ab251ab3bf%7C0%7C0%7C637865807326268793%7CUnknown%7CTWFpbGZsb3d8eyJWIjoiMC4wLjAwMDAiLCJQIjoiV2luMzIiLCJBTiI6Ik1haWwiLCJXVCI6Mn0%3D%7C3000%7C%7C%7C&amp;sdata=jGDi3TdmeDQrEzxwR9%2FPP7LeeyNlrv3EqYlfQKddn5Y%3D&amp;reserved=0" TargetMode="External"/><Relationship Id="rId38" Type="http://schemas.openxmlformats.org/officeDocument/2006/relationships/hyperlink" Target="https://vbaw.vba.va.gov/bl/21/contractexams/docs/EMS%20Defect%20Job%20Aid.pdf" TargetMode="External"/><Relationship Id="rId20" Type="http://schemas.openxmlformats.org/officeDocument/2006/relationships/hyperlink" Target="https://vbaw.vba.va.gov/vbadod/IDES.asp"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8</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May 2022 BDD IDES Call Read Ahead Draft</vt:lpstr>
    </vt:vector>
  </TitlesOfParts>
  <Company>Veterans Benefits Administration</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2022 BDD IDES Call Read Ahead Draft</dc:title>
  <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2022-05-10T12:20:00Z</dcterms:created>
  <dcterms:modified xsi:type="dcterms:W3CDTF">2022-05-12T18:31:00Z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ies>
</file>