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04ABBA37" w:rsidR="00A0458C" w:rsidRDefault="002A757B"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Pr>
          <w:rFonts w:ascii="Arial" w:hAnsi="Arial" w:cs="Arial"/>
          <w:color w:val="000000" w:themeColor="text1"/>
        </w:rPr>
        <w:t xml:space="preserve">Compensation Service </w:t>
      </w:r>
      <w:r w:rsidR="0018551B">
        <w:rPr>
          <w:rFonts w:ascii="Arial" w:hAnsi="Arial" w:cs="Arial"/>
          <w:color w:val="000000" w:themeColor="text1"/>
        </w:rPr>
        <w:t>Pre-Discharge</w:t>
      </w:r>
      <w:r>
        <w:rPr>
          <w:rFonts w:ascii="Arial" w:hAnsi="Arial" w:cs="Arial"/>
          <w:color w:val="000000" w:themeColor="text1"/>
        </w:rPr>
        <w:t xml:space="preserve"> </w:t>
      </w:r>
      <w:r>
        <w:rPr>
          <w:rFonts w:ascii="Arial" w:hAnsi="Arial" w:cs="Arial"/>
          <w:color w:val="auto"/>
        </w:rPr>
        <w:t>h</w:t>
      </w:r>
      <w:r>
        <w:rPr>
          <w:rFonts w:ascii="Arial" w:hAnsi="Arial" w:cs="Arial"/>
          <w:color w:val="000000" w:themeColor="text1"/>
        </w:rPr>
        <w:t>ost this call to announce updates</w:t>
      </w:r>
      <w:r w:rsidR="0018551B">
        <w:rPr>
          <w:rFonts w:ascii="Arial" w:hAnsi="Arial" w:cs="Arial"/>
          <w:color w:val="000000" w:themeColor="text1"/>
        </w:rPr>
        <w:t xml:space="preserve">, </w:t>
      </w:r>
      <w:r>
        <w:rPr>
          <w:rFonts w:ascii="Arial" w:hAnsi="Arial" w:cs="Arial"/>
          <w:color w:val="000000" w:themeColor="text1"/>
        </w:rPr>
        <w:t>address issues</w:t>
      </w:r>
      <w:r w:rsidR="0018551B">
        <w:rPr>
          <w:rFonts w:ascii="Arial" w:hAnsi="Arial" w:cs="Arial"/>
          <w:color w:val="000000" w:themeColor="text1"/>
        </w:rPr>
        <w:t>,</w:t>
      </w:r>
      <w:r>
        <w:rPr>
          <w:rFonts w:ascii="Arial" w:hAnsi="Arial" w:cs="Arial"/>
          <w:color w:val="000000" w:themeColor="text1"/>
        </w:rPr>
        <w:t xml:space="preserve"> and </w:t>
      </w:r>
      <w:r w:rsidR="0018551B">
        <w:rPr>
          <w:rFonts w:ascii="Arial" w:hAnsi="Arial" w:cs="Arial"/>
          <w:color w:val="000000" w:themeColor="text1"/>
        </w:rPr>
        <w:t xml:space="preserve">field </w:t>
      </w:r>
      <w:r>
        <w:rPr>
          <w:rFonts w:ascii="Arial" w:hAnsi="Arial" w:cs="Arial"/>
          <w:color w:val="000000" w:themeColor="text1"/>
        </w:rPr>
        <w:t xml:space="preserve">questions related to </w:t>
      </w:r>
      <w:r w:rsidR="0018551B">
        <w:rPr>
          <w:rFonts w:ascii="Arial" w:hAnsi="Arial" w:cs="Arial"/>
          <w:color w:val="000000" w:themeColor="text1"/>
        </w:rPr>
        <w:t xml:space="preserve">Pre-Discharge </w:t>
      </w:r>
      <w:r>
        <w:rPr>
          <w:rFonts w:ascii="Arial" w:hAnsi="Arial" w:cs="Arial"/>
          <w:color w:val="000000" w:themeColor="text1"/>
        </w:rPr>
        <w:t>Programs</w:t>
      </w:r>
      <w:r w:rsidR="0018551B">
        <w:rPr>
          <w:rFonts w:ascii="Arial" w:hAnsi="Arial" w:cs="Arial"/>
          <w:color w:val="000000" w:themeColor="text1"/>
        </w:rPr>
        <w:t xml:space="preserve"> (BDD/IDES)</w:t>
      </w:r>
      <w:r>
        <w:rPr>
          <w:rFonts w:ascii="Arial" w:hAnsi="Arial" w:cs="Arial"/>
          <w:color w:val="000000" w:themeColor="text1"/>
        </w:rPr>
        <w:t xml:space="preserve">. All Military Services Coordinators (MSCs), Disability Rating Activity Sites (DRAS), Regional Offices and other VA personnel supporting </w:t>
      </w:r>
      <w:r w:rsidR="0018551B">
        <w:rPr>
          <w:rFonts w:ascii="Arial" w:hAnsi="Arial" w:cs="Arial"/>
          <w:color w:val="000000" w:themeColor="text1"/>
        </w:rPr>
        <w:t>Pre-Discharge Programs</w:t>
      </w:r>
      <w:r>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5A5D3739"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conference call.  </w:t>
      </w:r>
    </w:p>
    <w:p w14:paraId="44EC026B" w14:textId="77777777" w:rsidR="00D36130" w:rsidRDefault="00D36130">
      <w:pPr>
        <w:rPr>
          <w:rFonts w:ascii="Arial" w:hAnsi="Arial" w:cs="Arial"/>
          <w:color w:val="000000" w:themeColor="text1"/>
        </w:rPr>
      </w:pPr>
    </w:p>
    <w:p w14:paraId="78BD7096" w14:textId="51087956" w:rsidR="00A0458C" w:rsidRDefault="00EF2734">
      <w:pPr>
        <w:rPr>
          <w:rFonts w:ascii="Arial" w:hAnsi="Arial" w:cs="Arial"/>
          <w:color w:val="000000" w:themeColor="text1"/>
        </w:rPr>
      </w:pPr>
      <w:r w:rsidRPr="2F53B920">
        <w:rPr>
          <w:rFonts w:ascii="Arial" w:hAnsi="Arial" w:cs="Arial"/>
          <w:color w:val="000000" w:themeColor="text1"/>
        </w:rPr>
        <w:t>Th</w:t>
      </w:r>
      <w:r w:rsidR="00CE5FC1" w:rsidRPr="2F53B920">
        <w:rPr>
          <w:rFonts w:ascii="Arial" w:hAnsi="Arial" w:cs="Arial"/>
          <w:color w:val="000000" w:themeColor="text1"/>
        </w:rPr>
        <w:t>e</w:t>
      </w:r>
      <w:r w:rsidR="0005054F" w:rsidRPr="2F53B920">
        <w:rPr>
          <w:rFonts w:ascii="Arial" w:hAnsi="Arial" w:cs="Arial"/>
          <w:color w:val="000000" w:themeColor="text1"/>
        </w:rPr>
        <w:t xml:space="preserve"> </w:t>
      </w:r>
      <w:r w:rsidR="00CE5FC1" w:rsidRPr="2F53B920">
        <w:rPr>
          <w:rFonts w:ascii="Arial" w:hAnsi="Arial" w:cs="Arial"/>
          <w:color w:val="000000" w:themeColor="text1"/>
        </w:rPr>
        <w:t xml:space="preserve">Call Notes </w:t>
      </w:r>
      <w:r w:rsidRPr="2F53B920">
        <w:rPr>
          <w:rFonts w:ascii="Arial" w:hAnsi="Arial" w:cs="Arial"/>
          <w:color w:val="000000" w:themeColor="text1"/>
        </w:rPr>
        <w:t xml:space="preserve">for the </w:t>
      </w:r>
      <w:r w:rsidR="006D3B5E">
        <w:rPr>
          <w:rFonts w:ascii="Arial" w:hAnsi="Arial" w:cs="Arial"/>
          <w:color w:val="000000" w:themeColor="text1"/>
        </w:rPr>
        <w:t xml:space="preserve">February </w:t>
      </w:r>
      <w:r w:rsidR="00895035">
        <w:rPr>
          <w:rFonts w:ascii="Arial" w:hAnsi="Arial" w:cs="Arial"/>
          <w:color w:val="000000" w:themeColor="text1"/>
        </w:rPr>
        <w:t xml:space="preserve">2022 </w:t>
      </w:r>
      <w:r w:rsidR="00F1711A">
        <w:rPr>
          <w:rFonts w:ascii="Arial" w:hAnsi="Arial" w:cs="Arial"/>
          <w:color w:val="000000" w:themeColor="text1"/>
        </w:rPr>
        <w:t>Cal</w:t>
      </w:r>
      <w:r w:rsidR="006E2A0B">
        <w:rPr>
          <w:rFonts w:ascii="Arial" w:hAnsi="Arial" w:cs="Arial"/>
          <w:color w:val="000000" w:themeColor="text1"/>
        </w:rPr>
        <w:t xml:space="preserve">l </w:t>
      </w:r>
      <w:r w:rsidR="00E17A9F" w:rsidRPr="2F53B920">
        <w:rPr>
          <w:rFonts w:ascii="Arial" w:hAnsi="Arial" w:cs="Arial"/>
          <w:color w:val="000000" w:themeColor="text1"/>
        </w:rPr>
        <w:t>are</w:t>
      </w:r>
      <w:r w:rsidR="721ECAF5" w:rsidRPr="2F53B920">
        <w:rPr>
          <w:rFonts w:ascii="Arial" w:hAnsi="Arial" w:cs="Arial"/>
          <w:color w:val="000000" w:themeColor="text1"/>
        </w:rPr>
        <w:t xml:space="preserve"> located</w:t>
      </w:r>
      <w:r w:rsidR="00E17A9F" w:rsidRPr="2F53B920">
        <w:rPr>
          <w:rFonts w:ascii="Arial" w:hAnsi="Arial" w:cs="Arial"/>
          <w:color w:val="000000" w:themeColor="text1"/>
        </w:rPr>
        <w:t xml:space="preserve"> in Appendix 1</w:t>
      </w:r>
      <w:r w:rsidR="0005054F" w:rsidRPr="2F53B920">
        <w:rPr>
          <w:rFonts w:ascii="Arial" w:hAnsi="Arial" w:cs="Arial"/>
          <w:color w:val="000000" w:themeColor="text1"/>
        </w:rPr>
        <w:t xml:space="preserve">. </w:t>
      </w:r>
      <w:r w:rsidR="00AB24D2" w:rsidRPr="2F53B920">
        <w:rPr>
          <w:rFonts w:ascii="Arial" w:hAnsi="Arial" w:cs="Arial"/>
          <w:color w:val="000000" w:themeColor="text1"/>
        </w:rPr>
        <w:t>The TMS # for th</w:t>
      </w:r>
      <w:r w:rsidR="00617579" w:rsidRPr="2F53B920">
        <w:rPr>
          <w:rFonts w:ascii="Arial" w:hAnsi="Arial" w:cs="Arial"/>
          <w:color w:val="000000" w:themeColor="text1"/>
        </w:rPr>
        <w:t>is month</w:t>
      </w:r>
      <w:r w:rsidR="00196ACD" w:rsidRPr="2F53B920">
        <w:rPr>
          <w:rFonts w:ascii="Arial" w:hAnsi="Arial" w:cs="Arial"/>
          <w:color w:val="000000" w:themeColor="text1"/>
        </w:rPr>
        <w:t>’</w:t>
      </w:r>
      <w:r w:rsidR="00AB24D2" w:rsidRPr="2F53B920">
        <w:rPr>
          <w:rFonts w:ascii="Arial" w:hAnsi="Arial" w:cs="Arial"/>
          <w:color w:val="000000" w:themeColor="text1"/>
        </w:rPr>
        <w:t xml:space="preserve">s call </w:t>
      </w:r>
      <w:r w:rsidR="00E57132" w:rsidRPr="2F53B920">
        <w:rPr>
          <w:rFonts w:ascii="Arial" w:hAnsi="Arial" w:cs="Arial"/>
          <w:color w:val="000000" w:themeColor="text1"/>
        </w:rPr>
        <w:t xml:space="preserve">will be provided during the call </w:t>
      </w:r>
      <w:r w:rsidR="005D15E3" w:rsidRPr="2F53B920">
        <w:rPr>
          <w:rFonts w:ascii="Arial" w:hAnsi="Arial" w:cs="Arial"/>
          <w:color w:val="000000" w:themeColor="text1"/>
        </w:rPr>
        <w:t xml:space="preserve">and </w:t>
      </w:r>
      <w:r w:rsidR="035F59F6" w:rsidRPr="2F53B920">
        <w:rPr>
          <w:rFonts w:ascii="Arial" w:hAnsi="Arial" w:cs="Arial"/>
          <w:color w:val="000000" w:themeColor="text1"/>
        </w:rPr>
        <w:t xml:space="preserve">will </w:t>
      </w:r>
      <w:r w:rsidR="00AB24D2" w:rsidRPr="2F53B920">
        <w:rPr>
          <w:rFonts w:ascii="Arial" w:hAnsi="Arial" w:cs="Arial"/>
          <w:color w:val="000000" w:themeColor="text1"/>
        </w:rPr>
        <w:t xml:space="preserve">be active within a week of the </w:t>
      </w:r>
      <w:r w:rsidR="005A4526" w:rsidRPr="2F53B920">
        <w:rPr>
          <w:rFonts w:ascii="Arial" w:hAnsi="Arial" w:cs="Arial"/>
          <w:color w:val="000000" w:themeColor="text1"/>
        </w:rPr>
        <w:t>call’s</w:t>
      </w:r>
      <w:r w:rsidR="00AB24D2" w:rsidRPr="2F53B920">
        <w:rPr>
          <w:rFonts w:ascii="Arial" w:hAnsi="Arial" w:cs="Arial"/>
          <w:color w:val="000000" w:themeColor="text1"/>
        </w:rPr>
        <w:t xml:space="preserve"> completion. </w:t>
      </w:r>
      <w:r w:rsidR="002208A2" w:rsidRPr="2F53B920">
        <w:rPr>
          <w:rFonts w:ascii="Arial" w:hAnsi="Arial" w:cs="Arial"/>
          <w:color w:val="000000" w:themeColor="text1"/>
        </w:rPr>
        <w:t xml:space="preserve">A Calendar Blast will notify the field when the </w:t>
      </w:r>
      <w:r w:rsidR="00D36130" w:rsidRPr="2F53B920">
        <w:rPr>
          <w:rFonts w:ascii="Arial" w:hAnsi="Arial" w:cs="Arial"/>
          <w:color w:val="000000" w:themeColor="text1"/>
        </w:rPr>
        <w:t xml:space="preserve">TMS # is active.  </w:t>
      </w:r>
      <w:r w:rsidR="002A757B" w:rsidRPr="2F53B920">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146EDE"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146EDE"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5D954775" w14:textId="7191E4D5" w:rsidR="00383D3A" w:rsidRDefault="009652CD">
      <w:pPr>
        <w:widowControl w:val="0"/>
        <w:autoSpaceDE w:val="0"/>
        <w:autoSpaceDN w:val="0"/>
        <w:adjustRightInd w:val="0"/>
        <w:rPr>
          <w:rStyle w:val="Hyperlink"/>
          <w:rFonts w:ascii="Arial" w:hAnsi="Arial" w:cs="Arial"/>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and </w:t>
      </w:r>
      <w:r w:rsidR="23E966A2" w:rsidRPr="2F53B920">
        <w:rPr>
          <w:rFonts w:ascii="Arial" w:hAnsi="Arial" w:cs="Arial"/>
          <w:color w:val="auto"/>
        </w:rPr>
        <w:t>s</w:t>
      </w:r>
      <w:r w:rsidRPr="2F53B920">
        <w:rPr>
          <w:rFonts w:ascii="Arial" w:hAnsi="Arial" w:cs="Arial"/>
          <w:color w:val="auto"/>
        </w:rPr>
        <w:t xml:space="preserve">lides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They</w:t>
      </w:r>
      <w:r w:rsidR="00383D3A" w:rsidRPr="2F53B920">
        <w:rPr>
          <w:rFonts w:ascii="Arial" w:hAnsi="Arial" w:cs="Arial"/>
          <w:color w:val="auto"/>
        </w:rPr>
        <w:t xml:space="preserve"> are also located on the </w:t>
      </w:r>
      <w:hyperlink r:id="rId13" w:history="1">
        <w:r w:rsidR="006C69AA" w:rsidRPr="00F85695">
          <w:rPr>
            <w:rStyle w:val="Hyperlink"/>
            <w:rFonts w:ascii="Arial" w:hAnsi="Arial" w:cs="Arial"/>
          </w:rPr>
          <w:t>BDD</w:t>
        </w:r>
      </w:hyperlink>
      <w:r w:rsidR="006C69AA">
        <w:rPr>
          <w:rFonts w:ascii="Arial" w:hAnsi="Arial" w:cs="Arial"/>
          <w:color w:val="auto"/>
        </w:rPr>
        <w:t xml:space="preserve"> and </w:t>
      </w:r>
      <w:hyperlink r:id="rId14" w:history="1">
        <w:r w:rsidR="1A94B237" w:rsidRPr="2F53B920">
          <w:rPr>
            <w:rStyle w:val="Hyperlink"/>
            <w:rFonts w:ascii="Arial" w:hAnsi="Arial" w:cs="Arial"/>
          </w:rPr>
          <w:t>IDES</w:t>
        </w:r>
      </w:hyperlink>
      <w:r w:rsidRPr="2F53B920">
        <w:rPr>
          <w:rFonts w:ascii="Arial" w:hAnsi="Arial" w:cs="Arial"/>
          <w:color w:val="auto"/>
        </w:rPr>
        <w:t xml:space="preserve"> </w:t>
      </w:r>
      <w:r w:rsidR="00921367">
        <w:rPr>
          <w:rFonts w:ascii="Arial" w:hAnsi="Arial" w:cs="Arial"/>
          <w:color w:val="auto"/>
        </w:rPr>
        <w:t>H</w:t>
      </w:r>
      <w:r w:rsidR="6036F136" w:rsidRPr="2F53B920">
        <w:rPr>
          <w:rFonts w:ascii="Arial" w:hAnsi="Arial" w:cs="Arial"/>
        </w:rPr>
        <w:t>omepages.</w:t>
      </w:r>
    </w:p>
    <w:p w14:paraId="0CE705DC" w14:textId="6B55098A" w:rsidR="009652CD" w:rsidRPr="00383D3A" w:rsidRDefault="00383D3A">
      <w:pPr>
        <w:widowControl w:val="0"/>
        <w:autoSpaceDE w:val="0"/>
        <w:autoSpaceDN w:val="0"/>
        <w:adjustRightInd w:val="0"/>
        <w:rPr>
          <w:rFonts w:ascii="Arial" w:hAnsi="Arial" w:cs="Arial"/>
          <w:color w:val="auto"/>
        </w:rPr>
      </w:pPr>
      <w:r w:rsidRPr="00383D3A">
        <w:rPr>
          <w:rStyle w:val="Hyperlink"/>
          <w:rFonts w:ascii="Arial" w:hAnsi="Arial" w:cs="Arial"/>
          <w:color w:val="auto"/>
        </w:rPr>
        <w:t>Note:</w:t>
      </w:r>
      <w:r w:rsidRPr="00383D3A">
        <w:rPr>
          <w:rStyle w:val="Hyperlink"/>
          <w:rFonts w:ascii="Arial" w:hAnsi="Arial" w:cs="Arial"/>
          <w:color w:val="auto"/>
          <w:u w:val="none"/>
        </w:rPr>
        <w:t xml:space="preserve"> The slides will not be available on the homepages until </w:t>
      </w:r>
      <w:r w:rsidR="008C0A71">
        <w:rPr>
          <w:rStyle w:val="Hyperlink"/>
          <w:rFonts w:ascii="Arial" w:hAnsi="Arial" w:cs="Arial"/>
          <w:color w:val="auto"/>
          <w:u w:val="none"/>
        </w:rPr>
        <w:t xml:space="preserve">about </w:t>
      </w:r>
      <w:r w:rsidRPr="00383D3A">
        <w:rPr>
          <w:rStyle w:val="Hyperlink"/>
          <w:rFonts w:ascii="Arial" w:hAnsi="Arial" w:cs="Arial"/>
          <w:color w:val="auto"/>
          <w:u w:val="none"/>
        </w:rPr>
        <w:t>noon of call day.</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6F34F530" w14:textId="112F0792" w:rsidR="006365E7" w:rsidRPr="007A296D" w:rsidRDefault="005217F1">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Pr>
          <w:rFonts w:ascii="Arial" w:hAnsi="Arial" w:cs="Arial"/>
          <w:color w:val="auto"/>
        </w:rPr>
        <w:t xml:space="preserve">or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 xml:space="preserve">—do not unmute to </w:t>
      </w:r>
      <w:r w:rsidR="00637690" w:rsidRPr="00EB4B0C">
        <w:rPr>
          <w:rFonts w:ascii="Arial" w:hAnsi="Arial" w:cs="Arial"/>
          <w:color w:val="auto"/>
        </w:rPr>
        <w:t xml:space="preserve">make </w:t>
      </w:r>
      <w:r w:rsidR="009224BF" w:rsidRPr="00EB4B0C">
        <w:rPr>
          <w:rFonts w:ascii="Arial" w:hAnsi="Arial" w:cs="Arial"/>
          <w:color w:val="auto"/>
        </w:rPr>
        <w:t>comment</w:t>
      </w:r>
      <w:r w:rsidR="00637690" w:rsidRPr="00EB4B0C">
        <w:rPr>
          <w:rFonts w:ascii="Arial" w:hAnsi="Arial" w:cs="Arial"/>
          <w:color w:val="auto"/>
        </w:rPr>
        <w:t xml:space="preserve">s or </w:t>
      </w:r>
      <w:r w:rsidR="009237C5" w:rsidRPr="00EB4B0C">
        <w:rPr>
          <w:rFonts w:ascii="Arial" w:hAnsi="Arial" w:cs="Arial"/>
          <w:color w:val="auto"/>
        </w:rPr>
        <w:t>respon</w:t>
      </w:r>
      <w:r w:rsidR="00637690" w:rsidRPr="00EB4B0C">
        <w:rPr>
          <w:rFonts w:ascii="Arial" w:hAnsi="Arial" w:cs="Arial"/>
          <w:color w:val="auto"/>
        </w:rPr>
        <w:t>d to</w:t>
      </w:r>
      <w:r w:rsidR="00CC4815" w:rsidRPr="00EB4B0C">
        <w:rPr>
          <w:rFonts w:ascii="Arial" w:hAnsi="Arial" w:cs="Arial"/>
          <w:color w:val="auto"/>
        </w:rPr>
        <w:t xml:space="preserve"> </w:t>
      </w:r>
      <w:r w:rsidR="00637690" w:rsidRPr="00EB4B0C">
        <w:rPr>
          <w:rFonts w:ascii="Arial" w:hAnsi="Arial" w:cs="Arial"/>
          <w:color w:val="auto"/>
        </w:rPr>
        <w:t>questions</w:t>
      </w:r>
      <w:r w:rsidR="009D6332" w:rsidRPr="00EB4B0C">
        <w:rPr>
          <w:rFonts w:ascii="Arial" w:hAnsi="Arial" w:cs="Arial"/>
          <w:color w:val="auto"/>
        </w:rPr>
        <w:t>.</w:t>
      </w:r>
      <w:r w:rsidR="008B5B5A" w:rsidRPr="007A296D">
        <w:rPr>
          <w:rFonts w:ascii="Arial" w:hAnsi="Arial" w:cs="Arial"/>
          <w:color w:val="auto"/>
        </w:rPr>
        <w:t xml:space="preserve"> </w:t>
      </w:r>
    </w:p>
    <w:p w14:paraId="708CCA0B" w14:textId="77777777" w:rsidR="007A296D" w:rsidRDefault="007A296D">
      <w:pPr>
        <w:widowControl w:val="0"/>
        <w:autoSpaceDE w:val="0"/>
        <w:autoSpaceDN w:val="0"/>
        <w:adjustRightInd w:val="0"/>
        <w:rPr>
          <w:rFonts w:ascii="Arial" w:hAnsi="Arial" w:cs="Arial"/>
          <w:color w:val="auto"/>
        </w:rPr>
      </w:pPr>
    </w:p>
    <w:p w14:paraId="53F92B1D" w14:textId="3912588A" w:rsidR="006B0498" w:rsidRPr="006366E6" w:rsidRDefault="009F3AD1" w:rsidP="00F70E33">
      <w:pPr>
        <w:rPr>
          <w:rFonts w:ascii="Arial" w:hAnsi="Arial" w:cs="Arial"/>
        </w:rPr>
      </w:pPr>
      <w:r>
        <w:rPr>
          <w:rFonts w:ascii="Arial" w:hAnsi="Arial" w:cs="Arial"/>
        </w:rPr>
        <w:t xml:space="preserve">Raise </w:t>
      </w:r>
      <w:r w:rsidR="006B0498" w:rsidRPr="006B0498">
        <w:rPr>
          <w:rFonts w:ascii="Arial" w:hAnsi="Arial" w:cs="Arial"/>
        </w:rPr>
        <w:t xml:space="preserve">your Hand </w:t>
      </w:r>
      <w:r>
        <w:rPr>
          <w:rFonts w:ascii="Arial" w:hAnsi="Arial" w:cs="Arial"/>
        </w:rPr>
        <w:t xml:space="preserve">to ask a question over the phone, </w:t>
      </w:r>
      <w:r w:rsidR="006B0498" w:rsidRPr="006B0498">
        <w:rPr>
          <w:rFonts w:ascii="Arial" w:hAnsi="Arial" w:cs="Arial"/>
        </w:rPr>
        <w:t>and you will be called upon for your question/comment. Once your question/comment is addressed</w:t>
      </w:r>
      <w:r>
        <w:rPr>
          <w:rFonts w:ascii="Arial" w:hAnsi="Arial" w:cs="Arial"/>
        </w:rPr>
        <w:t>,</w:t>
      </w:r>
      <w:r w:rsidR="006B0498" w:rsidRPr="006B0498">
        <w:rPr>
          <w:rFonts w:ascii="Arial" w:hAnsi="Arial" w:cs="Arial"/>
        </w:rPr>
        <w:t xml:space="preserve"> lower your hand</w:t>
      </w:r>
      <w:r w:rsidR="006B0498">
        <w:rPr>
          <w:rFonts w:ascii="Arial" w:hAnsi="Arial" w:cs="Arial"/>
        </w:rPr>
        <w:t xml:space="preserve"> (</w:t>
      </w:r>
      <w:r w:rsidR="007A5F14">
        <w:rPr>
          <w:rFonts w:ascii="Arial" w:hAnsi="Arial" w:cs="Arial"/>
        </w:rPr>
        <w:t>click the hand again)</w:t>
      </w:r>
      <w:r w:rsidR="006B0498">
        <w:rPr>
          <w:rFonts w:ascii="Arial" w:hAnsi="Arial" w:cs="Arial"/>
        </w:rPr>
        <w:t>.</w:t>
      </w:r>
      <w:r w:rsidR="006B0498" w:rsidRPr="006B0498">
        <w:t xml:space="preserve"> </w:t>
      </w:r>
      <w:r w:rsidR="006B0498" w:rsidRPr="0006371C">
        <w:rPr>
          <w:rFonts w:ascii="Arial" w:hAnsi="Arial" w:cs="Arial"/>
          <w:b/>
          <w:bCs/>
        </w:rPr>
        <w:t>Please do not talk/blurt out your question/comments un</w:t>
      </w:r>
      <w:r w:rsidR="002F413C" w:rsidRPr="0006371C">
        <w:rPr>
          <w:rFonts w:ascii="Arial" w:hAnsi="Arial" w:cs="Arial"/>
          <w:b/>
          <w:bCs/>
        </w:rPr>
        <w:t xml:space="preserve">less </w:t>
      </w:r>
      <w:r w:rsidR="006B0498" w:rsidRPr="0006371C">
        <w:rPr>
          <w:rFonts w:ascii="Arial" w:hAnsi="Arial" w:cs="Arial"/>
          <w:b/>
          <w:bCs/>
        </w:rPr>
        <w:t>called upon.</w:t>
      </w:r>
      <w:r w:rsidR="006366E6">
        <w:rPr>
          <w:rFonts w:ascii="Arial" w:hAnsi="Arial" w:cs="Arial"/>
          <w:b/>
          <w:bCs/>
        </w:rPr>
        <w:t xml:space="preserve"> </w:t>
      </w:r>
      <w:r w:rsidR="006366E6" w:rsidRPr="006366E6">
        <w:rPr>
          <w:rFonts w:ascii="Arial" w:hAnsi="Arial" w:cs="Arial"/>
        </w:rPr>
        <w:t>Scenario/Case Specific questions will not be answered on the call. Send an email with details to the appropriate staff email box</w:t>
      </w:r>
      <w:r w:rsidR="00F70E33">
        <w:rPr>
          <w:rFonts w:ascii="Arial" w:hAnsi="Arial" w:cs="Arial"/>
        </w:rPr>
        <w:t xml:space="preserve">. </w:t>
      </w:r>
      <w:r w:rsidR="00F70E33" w:rsidRPr="00F70E33">
        <w:rPr>
          <w:rFonts w:ascii="Arial" w:hAnsi="Arial" w:cs="Arial"/>
        </w:rPr>
        <w:t>Ask questions in reference to the topic(s) being discussed, all other questions should be asked during Open Floor</w:t>
      </w:r>
      <w:r w:rsidR="001835C8">
        <w:rPr>
          <w:rFonts w:ascii="Arial" w:hAnsi="Arial" w:cs="Arial"/>
        </w:rPr>
        <w:t>.</w:t>
      </w:r>
    </w:p>
    <w:p w14:paraId="6E4941E7" w14:textId="11DE6722" w:rsidR="006B0498" w:rsidRPr="0006371C" w:rsidRDefault="006B0498" w:rsidP="007A7433">
      <w:pPr>
        <w:rPr>
          <w:rFonts w:ascii="Arial" w:hAnsi="Arial" w:cs="Arial"/>
          <w:b/>
          <w:bCs/>
        </w:rPr>
      </w:pPr>
    </w:p>
    <w:p w14:paraId="0AB97EFE" w14:textId="3C3569A6"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5"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7777777" w:rsidR="00D6790A" w:rsidRDefault="00D6790A" w:rsidP="008C13D3">
      <w:pPr>
        <w:pStyle w:val="Heading10"/>
        <w:rPr>
          <w:sz w:val="32"/>
        </w:rPr>
      </w:pPr>
    </w:p>
    <w:p w14:paraId="1379ED4A" w14:textId="77777777" w:rsidR="00D6790A" w:rsidRDefault="00D6790A" w:rsidP="008C13D3">
      <w:pPr>
        <w:pStyle w:val="Heading10"/>
        <w:rPr>
          <w:sz w:val="32"/>
        </w:rPr>
      </w:pPr>
    </w:p>
    <w:p w14:paraId="1AE543D0" w14:textId="77777777" w:rsidR="00D6790A" w:rsidRDefault="00D6790A" w:rsidP="008C13D3">
      <w:pPr>
        <w:pStyle w:val="Heading10"/>
        <w:rPr>
          <w:sz w:val="32"/>
        </w:rPr>
      </w:pPr>
    </w:p>
    <w:p w14:paraId="5E9EA09E" w14:textId="77777777" w:rsidR="00D6790A" w:rsidRDefault="00D6790A" w:rsidP="008C13D3">
      <w:pPr>
        <w:pStyle w:val="Heading10"/>
        <w:rPr>
          <w:sz w:val="32"/>
        </w:rPr>
      </w:pPr>
    </w:p>
    <w:p w14:paraId="37778699" w14:textId="68675116" w:rsidR="008C13D3" w:rsidRDefault="008C13D3" w:rsidP="008C13D3">
      <w:pPr>
        <w:pStyle w:val="Heading10"/>
        <w:rPr>
          <w:sz w:val="32"/>
        </w:rPr>
      </w:pPr>
      <w:r>
        <w:rPr>
          <w:sz w:val="32"/>
        </w:rPr>
        <w:lastRenderedPageBreak/>
        <w:t>General Topic for Discussion</w:t>
      </w:r>
    </w:p>
    <w:p w14:paraId="727E8A8C" w14:textId="106F422C" w:rsidR="00691EF8" w:rsidRDefault="00691EF8" w:rsidP="008C13D3">
      <w:pPr>
        <w:pStyle w:val="Heading10"/>
        <w:rPr>
          <w:sz w:val="32"/>
        </w:rPr>
      </w:pPr>
    </w:p>
    <w:p w14:paraId="143DAE65" w14:textId="28131690" w:rsidR="00DF22FD" w:rsidRPr="00912AB1" w:rsidRDefault="00DF22FD" w:rsidP="00DF22FD">
      <w:pPr>
        <w:rPr>
          <w:rFonts w:ascii="Arial" w:hAnsi="Arial"/>
          <w:b/>
          <w:bCs/>
          <w:sz w:val="28"/>
          <w:szCs w:val="28"/>
          <w:u w:val="single"/>
        </w:rPr>
      </w:pPr>
      <w:bookmarkStart w:id="10" w:name="_Hlk89856189"/>
      <w:r>
        <w:rPr>
          <w:rFonts w:ascii="Arial" w:hAnsi="Arial"/>
          <w:b/>
          <w:bCs/>
          <w:sz w:val="28"/>
          <w:szCs w:val="28"/>
          <w:u w:val="single"/>
        </w:rPr>
        <w:t xml:space="preserve">VA Health Liaison Program as part of VHA’s </w:t>
      </w:r>
      <w:r w:rsidRPr="0066419E">
        <w:rPr>
          <w:rFonts w:ascii="Arial" w:hAnsi="Arial"/>
          <w:b/>
          <w:bCs/>
          <w:sz w:val="28"/>
          <w:szCs w:val="28"/>
          <w:u w:val="single"/>
        </w:rPr>
        <w:t>Post-9/11 Transition and Case Management</w:t>
      </w:r>
    </w:p>
    <w:p w14:paraId="1D581396" w14:textId="05053D82" w:rsidR="00DF22FD" w:rsidRDefault="00DF22FD" w:rsidP="00DF22FD">
      <w:pPr>
        <w:rPr>
          <w:rFonts w:ascii="Arial" w:hAnsi="Arial"/>
        </w:rPr>
      </w:pPr>
      <w:r w:rsidRPr="00A6595C">
        <w:rPr>
          <w:rFonts w:ascii="Arial" w:hAnsi="Arial"/>
        </w:rPr>
        <w:t xml:space="preserve">As part of our ongoing </w:t>
      </w:r>
      <w:bookmarkEnd w:id="10"/>
      <w:r w:rsidRPr="00A6595C">
        <w:rPr>
          <w:rFonts w:ascii="Arial" w:hAnsi="Arial"/>
        </w:rPr>
        <w:t>series to have guest speakers on upcoming calls to present various topics, today we have Kathy Dinegar. She is the National Program Manager for Veterans Health Administration (VHA)’s VA Liaison Program. Her slides will be available on our “What’s New” section of our intranet website. Public</w:t>
      </w:r>
      <w:r>
        <w:rPr>
          <w:rFonts w:ascii="Arial" w:hAnsi="Arial"/>
        </w:rPr>
        <w:t xml:space="preserve"> information about the VA Liaison Program, its locator tool, and other aspects of VHA </w:t>
      </w:r>
      <w:r w:rsidRPr="00B54653">
        <w:rPr>
          <w:rFonts w:ascii="Arial" w:hAnsi="Arial"/>
        </w:rPr>
        <w:t>Post-9/11 Transition and Case Management</w:t>
      </w:r>
      <w:r>
        <w:rPr>
          <w:rFonts w:ascii="Arial" w:hAnsi="Arial"/>
        </w:rPr>
        <w:t xml:space="preserve"> may be found here: </w:t>
      </w:r>
      <w:hyperlink r:id="rId16" w:history="1">
        <w:r w:rsidRPr="00B54653">
          <w:rPr>
            <w:rStyle w:val="Hyperlink"/>
            <w:rFonts w:ascii="Arial" w:hAnsi="Arial"/>
          </w:rPr>
          <w:t>Post-9/11 Transition and Case Management Home (va.gov)</w:t>
        </w:r>
      </w:hyperlink>
      <w:r>
        <w:rPr>
          <w:rFonts w:ascii="Arial" w:hAnsi="Arial"/>
        </w:rPr>
        <w:t>.</w:t>
      </w:r>
    </w:p>
    <w:p w14:paraId="3515523C" w14:textId="12F2FE0F" w:rsidR="00727276" w:rsidRDefault="00727276" w:rsidP="00DF22FD">
      <w:pPr>
        <w:rPr>
          <w:rFonts w:ascii="Arial" w:hAnsi="Arial"/>
        </w:rPr>
      </w:pPr>
    </w:p>
    <w:p w14:paraId="6F8E8A03" w14:textId="5E7E0599" w:rsidR="0067651C" w:rsidRPr="00912AB1" w:rsidRDefault="0067651C" w:rsidP="0067651C">
      <w:pPr>
        <w:rPr>
          <w:rFonts w:ascii="Arial" w:hAnsi="Arial"/>
          <w:b/>
          <w:bCs/>
          <w:sz w:val="28"/>
          <w:szCs w:val="28"/>
          <w:u w:val="single"/>
        </w:rPr>
      </w:pPr>
      <w:r>
        <w:rPr>
          <w:rFonts w:ascii="Arial" w:hAnsi="Arial"/>
          <w:b/>
          <w:bCs/>
          <w:sz w:val="28"/>
          <w:szCs w:val="28"/>
          <w:u w:val="single"/>
        </w:rPr>
        <w:t xml:space="preserve">Use </w:t>
      </w:r>
      <w:r w:rsidRPr="009D0AFF">
        <w:rPr>
          <w:rFonts w:ascii="Arial" w:hAnsi="Arial"/>
          <w:b/>
          <w:bCs/>
          <w:sz w:val="28"/>
          <w:szCs w:val="28"/>
          <w:u w:val="single"/>
        </w:rPr>
        <w:t>Veterans Claims Intake Program (VCIP)</w:t>
      </w:r>
      <w:r>
        <w:rPr>
          <w:rFonts w:ascii="Arial" w:hAnsi="Arial"/>
          <w:b/>
          <w:bCs/>
          <w:sz w:val="28"/>
          <w:szCs w:val="28"/>
          <w:u w:val="single"/>
        </w:rPr>
        <w:t xml:space="preserve"> for </w:t>
      </w:r>
      <w:r w:rsidR="009476BC">
        <w:rPr>
          <w:rFonts w:ascii="Arial" w:hAnsi="Arial"/>
          <w:b/>
          <w:bCs/>
          <w:sz w:val="28"/>
          <w:szCs w:val="28"/>
          <w:u w:val="single"/>
        </w:rPr>
        <w:t xml:space="preserve">BDD and IDES </w:t>
      </w:r>
      <w:r>
        <w:rPr>
          <w:rFonts w:ascii="Arial" w:hAnsi="Arial"/>
          <w:b/>
          <w:bCs/>
          <w:sz w:val="28"/>
          <w:szCs w:val="28"/>
          <w:u w:val="single"/>
        </w:rPr>
        <w:t>Shipping</w:t>
      </w:r>
    </w:p>
    <w:p w14:paraId="4A51894E" w14:textId="618B4823" w:rsidR="0067651C" w:rsidRDefault="0067651C" w:rsidP="0067651C">
      <w:pPr>
        <w:rPr>
          <w:rFonts w:ascii="Arial" w:hAnsi="Arial"/>
        </w:rPr>
      </w:pPr>
      <w:r>
        <w:rPr>
          <w:rFonts w:ascii="Arial" w:hAnsi="Arial"/>
        </w:rPr>
        <w:t xml:space="preserve">We worked with the </w:t>
      </w:r>
      <w:r w:rsidRPr="009D0AFF">
        <w:rPr>
          <w:rFonts w:ascii="Arial" w:hAnsi="Arial"/>
        </w:rPr>
        <w:t>Office of Field Operations</w:t>
      </w:r>
      <w:r>
        <w:rPr>
          <w:rFonts w:ascii="Arial" w:hAnsi="Arial"/>
        </w:rPr>
        <w:t xml:space="preserve"> (OFO) who put out a reminder to the field on 03/28/22</w:t>
      </w:r>
      <w:r w:rsidR="0060517A">
        <w:rPr>
          <w:rFonts w:ascii="Arial" w:hAnsi="Arial"/>
        </w:rPr>
        <w:t xml:space="preserve"> about VCIP shipping of BDD and IDES claim packets. Claims processors must use </w:t>
      </w:r>
      <w:r w:rsidRPr="009D0AFF">
        <w:rPr>
          <w:rFonts w:ascii="Arial" w:hAnsi="Arial"/>
        </w:rPr>
        <w:t>the VCIP procedures outlined in M21-1</w:t>
      </w:r>
      <w:r>
        <w:rPr>
          <w:rFonts w:ascii="Arial" w:hAnsi="Arial"/>
        </w:rPr>
        <w:t xml:space="preserve">, </w:t>
      </w:r>
      <w:hyperlink r:id="rId17" w:history="1">
        <w:r w:rsidRPr="009D0AFF">
          <w:rPr>
            <w:rStyle w:val="Hyperlink"/>
            <w:rFonts w:ascii="Arial" w:hAnsi="Arial"/>
          </w:rPr>
          <w:t>X.i.6.C.1.b.</w:t>
        </w:r>
      </w:hyperlink>
      <w:r w:rsidRPr="009D0AFF">
        <w:rPr>
          <w:rFonts w:ascii="Arial" w:hAnsi="Arial"/>
        </w:rPr>
        <w:t xml:space="preserve"> for BDD and M21-1</w:t>
      </w:r>
      <w:r>
        <w:rPr>
          <w:rFonts w:ascii="Arial" w:hAnsi="Arial"/>
        </w:rPr>
        <w:t>,</w:t>
      </w:r>
      <w:r w:rsidRPr="009D0AFF">
        <w:rPr>
          <w:rFonts w:ascii="Arial" w:hAnsi="Arial"/>
        </w:rPr>
        <w:t xml:space="preserve"> </w:t>
      </w:r>
      <w:hyperlink r:id="rId18" w:history="1">
        <w:r w:rsidRPr="009D0AFF">
          <w:rPr>
            <w:rStyle w:val="Hyperlink"/>
            <w:rFonts w:ascii="Arial" w:hAnsi="Arial"/>
          </w:rPr>
          <w:t>X.i.6.F.1.g.</w:t>
        </w:r>
      </w:hyperlink>
      <w:r w:rsidRPr="009D0AFF">
        <w:rPr>
          <w:rFonts w:ascii="Arial" w:hAnsi="Arial"/>
        </w:rPr>
        <w:t xml:space="preserve"> for IDES. The shipping of </w:t>
      </w:r>
      <w:r w:rsidR="0060517A">
        <w:rPr>
          <w:rFonts w:ascii="Arial" w:hAnsi="Arial"/>
        </w:rPr>
        <w:t xml:space="preserve">BDD or IDES </w:t>
      </w:r>
      <w:r w:rsidRPr="009D0AFF">
        <w:rPr>
          <w:rFonts w:ascii="Arial" w:hAnsi="Arial"/>
        </w:rPr>
        <w:t>items using the Centralized Mail process is not currently permitted.”</w:t>
      </w:r>
      <w:r>
        <w:rPr>
          <w:rFonts w:ascii="Arial" w:hAnsi="Arial"/>
        </w:rPr>
        <w:t xml:space="preserve">  Here is a copy of the email:</w:t>
      </w:r>
    </w:p>
    <w:p w14:paraId="350D44B0" w14:textId="77777777" w:rsidR="0067651C" w:rsidRDefault="0067651C" w:rsidP="0067651C">
      <w:pPr>
        <w:rPr>
          <w:rFonts w:ascii="Arial" w:hAnsi="Arial"/>
        </w:rPr>
      </w:pPr>
    </w:p>
    <w:p w14:paraId="5910D520" w14:textId="1B696BD3" w:rsidR="0067651C" w:rsidRDefault="00FA0D8E" w:rsidP="0067651C">
      <w:pPr>
        <w:rPr>
          <w:rFonts w:ascii="Arial" w:hAnsi="Arial"/>
        </w:rPr>
      </w:pPr>
      <w:r>
        <w:rPr>
          <w:rFonts w:ascii="Arial" w:hAnsi="Arial"/>
        </w:rPr>
        <w:object w:dxaOrig="1539" w:dyaOrig="997" w14:anchorId="42667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9" o:title=""/>
          </v:shape>
          <o:OLEObject Type="Embed" ProgID="Acrobat.Document.DC" ShapeID="_x0000_i1025" DrawAspect="Icon" ObjectID="_1711873427" r:id="rId20"/>
        </w:object>
      </w:r>
    </w:p>
    <w:p w14:paraId="75CD0783" w14:textId="77777777" w:rsidR="0067651C" w:rsidRDefault="0067651C" w:rsidP="0067651C">
      <w:pPr>
        <w:rPr>
          <w:rFonts w:ascii="Arial" w:hAnsi="Arial"/>
        </w:rPr>
      </w:pPr>
    </w:p>
    <w:p w14:paraId="55A61317" w14:textId="375B5888" w:rsidR="0067651C" w:rsidRDefault="0067651C" w:rsidP="0067651C">
      <w:pPr>
        <w:rPr>
          <w:rFonts w:ascii="Arial" w:hAnsi="Arial"/>
          <w:b/>
          <w:bCs/>
          <w:sz w:val="28"/>
          <w:szCs w:val="28"/>
          <w:u w:val="single"/>
        </w:rPr>
      </w:pPr>
      <w:r>
        <w:rPr>
          <w:rFonts w:ascii="Arial" w:hAnsi="Arial"/>
        </w:rPr>
        <w:t xml:space="preserve">Acknowledging that much of BDD/IDES material is received </w:t>
      </w:r>
      <w:r w:rsidRPr="00CB273A">
        <w:rPr>
          <w:rFonts w:ascii="Arial" w:hAnsi="Arial"/>
        </w:rPr>
        <w:t>electronically, especially since recent IDES inter</w:t>
      </w:r>
      <w:r w:rsidR="00106832" w:rsidRPr="00A6595C">
        <w:rPr>
          <w:rFonts w:ascii="Arial" w:hAnsi="Arial"/>
        </w:rPr>
        <w:t>-</w:t>
      </w:r>
      <w:r w:rsidRPr="00A6595C">
        <w:rPr>
          <w:rFonts w:ascii="Arial" w:hAnsi="Arial"/>
        </w:rPr>
        <w:t xml:space="preserve">departmental transfer improvements, when shipping </w:t>
      </w:r>
      <w:r w:rsidRPr="00A6595C">
        <w:rPr>
          <w:rFonts w:ascii="Arial" w:hAnsi="Arial"/>
          <w:i/>
          <w:iCs/>
          <w:u w:val="single"/>
        </w:rPr>
        <w:t>is necessary</w:t>
      </w:r>
      <w:r w:rsidRPr="00A6595C">
        <w:rPr>
          <w:rFonts w:ascii="Arial" w:hAnsi="Arial"/>
        </w:rPr>
        <w:t xml:space="preserve"> the forwarding of </w:t>
      </w:r>
      <w:r w:rsidR="0060517A" w:rsidRPr="00A6595C">
        <w:rPr>
          <w:rFonts w:ascii="Arial" w:hAnsi="Arial"/>
        </w:rPr>
        <w:t xml:space="preserve">BDD/IDES </w:t>
      </w:r>
      <w:r w:rsidRPr="00A6595C">
        <w:rPr>
          <w:rFonts w:ascii="Arial" w:hAnsi="Arial"/>
        </w:rPr>
        <w:t>material to VCIP scanning site must be within five calendar days from date the documents were received</w:t>
      </w:r>
      <w:r w:rsidRPr="00CB273A">
        <w:rPr>
          <w:rFonts w:ascii="Arial" w:hAnsi="Arial"/>
        </w:rPr>
        <w:t>.</w:t>
      </w:r>
    </w:p>
    <w:p w14:paraId="55FC12B4" w14:textId="77777777" w:rsidR="0067651C" w:rsidRDefault="0067651C" w:rsidP="00DF22FD">
      <w:pPr>
        <w:rPr>
          <w:rFonts w:ascii="Arial" w:hAnsi="Arial"/>
        </w:rPr>
      </w:pPr>
    </w:p>
    <w:p w14:paraId="7F0B1831" w14:textId="41AF15BF" w:rsidR="00CD3A16" w:rsidRPr="00912AB1" w:rsidRDefault="00CD3A16" w:rsidP="00CD3A16">
      <w:pPr>
        <w:rPr>
          <w:rFonts w:ascii="Arial" w:hAnsi="Arial"/>
          <w:b/>
          <w:bCs/>
          <w:sz w:val="28"/>
          <w:szCs w:val="28"/>
          <w:u w:val="single"/>
        </w:rPr>
      </w:pPr>
      <w:r>
        <w:rPr>
          <w:rFonts w:ascii="Arial" w:hAnsi="Arial"/>
          <w:b/>
          <w:bCs/>
          <w:sz w:val="28"/>
          <w:szCs w:val="28"/>
          <w:u w:val="single"/>
        </w:rPr>
        <w:t>Proper Disability Benefits Questionnaire (DBQ) Selection</w:t>
      </w:r>
    </w:p>
    <w:p w14:paraId="67AC06C9" w14:textId="4AB0882C" w:rsidR="00CD3A16" w:rsidRDefault="00CD3A16" w:rsidP="00CD3A16">
      <w:pPr>
        <w:rPr>
          <w:rFonts w:ascii="Arial" w:hAnsi="Arial"/>
        </w:rPr>
      </w:pPr>
      <w:r w:rsidRPr="00A47A62">
        <w:rPr>
          <w:rFonts w:ascii="Arial" w:hAnsi="Arial"/>
        </w:rPr>
        <w:t>The polic</w:t>
      </w:r>
      <w:r>
        <w:rPr>
          <w:rFonts w:ascii="Arial" w:hAnsi="Arial"/>
        </w:rPr>
        <w:t>y</w:t>
      </w:r>
      <w:r w:rsidRPr="00A47A62">
        <w:rPr>
          <w:rFonts w:ascii="Arial" w:hAnsi="Arial"/>
        </w:rPr>
        <w:t xml:space="preserve"> of providing </w:t>
      </w:r>
      <w:r>
        <w:rPr>
          <w:rFonts w:ascii="Arial" w:hAnsi="Arial"/>
        </w:rPr>
        <w:t xml:space="preserve">a single </w:t>
      </w:r>
      <w:r w:rsidRPr="00A47A62">
        <w:rPr>
          <w:rFonts w:ascii="Arial" w:hAnsi="Arial"/>
        </w:rPr>
        <w:t xml:space="preserve">General Medical </w:t>
      </w:r>
      <w:r>
        <w:rPr>
          <w:rFonts w:ascii="Arial" w:hAnsi="Arial"/>
        </w:rPr>
        <w:t xml:space="preserve">(GENMED) </w:t>
      </w:r>
      <w:r w:rsidRPr="00A47A62">
        <w:rPr>
          <w:rFonts w:ascii="Arial" w:hAnsi="Arial"/>
        </w:rPr>
        <w:t xml:space="preserve">Examination for separating and recently released </w:t>
      </w:r>
      <w:r>
        <w:rPr>
          <w:rFonts w:ascii="Arial" w:hAnsi="Arial"/>
        </w:rPr>
        <w:t>S</w:t>
      </w:r>
      <w:r w:rsidRPr="00A47A62">
        <w:rPr>
          <w:rFonts w:ascii="Arial" w:hAnsi="Arial"/>
        </w:rPr>
        <w:t>ervice</w:t>
      </w:r>
      <w:r>
        <w:rPr>
          <w:rFonts w:ascii="Arial" w:hAnsi="Arial"/>
        </w:rPr>
        <w:t xml:space="preserve"> </w:t>
      </w:r>
      <w:r w:rsidRPr="00A47A62">
        <w:rPr>
          <w:rFonts w:ascii="Arial" w:hAnsi="Arial"/>
        </w:rPr>
        <w:t>members date</w:t>
      </w:r>
      <w:r>
        <w:rPr>
          <w:rFonts w:ascii="Arial" w:hAnsi="Arial"/>
        </w:rPr>
        <w:t>s</w:t>
      </w:r>
      <w:r w:rsidRPr="00A47A62">
        <w:rPr>
          <w:rFonts w:ascii="Arial" w:hAnsi="Arial"/>
        </w:rPr>
        <w:t xml:space="preserve"> back to the 1990’s. </w:t>
      </w:r>
      <w:r>
        <w:rPr>
          <w:rFonts w:ascii="Arial" w:hAnsi="Arial"/>
        </w:rPr>
        <w:t>B</w:t>
      </w:r>
      <w:r w:rsidRPr="00A47A62">
        <w:rPr>
          <w:rFonts w:ascii="Arial" w:hAnsi="Arial"/>
        </w:rPr>
        <w:t>etween 1996 and 1997</w:t>
      </w:r>
      <w:r>
        <w:rPr>
          <w:rFonts w:ascii="Arial" w:hAnsi="Arial"/>
        </w:rPr>
        <w:t>,</w:t>
      </w:r>
      <w:r w:rsidRPr="00A47A62">
        <w:rPr>
          <w:rFonts w:ascii="Arial" w:hAnsi="Arial"/>
        </w:rPr>
        <w:t xml:space="preserve"> </w:t>
      </w:r>
      <w:r>
        <w:rPr>
          <w:rFonts w:ascii="Arial" w:hAnsi="Arial"/>
        </w:rPr>
        <w:t>the Department of Veterans Affairs (</w:t>
      </w:r>
      <w:r w:rsidRPr="00A47A62">
        <w:rPr>
          <w:rFonts w:ascii="Arial" w:hAnsi="Arial"/>
        </w:rPr>
        <w:t>VA</w:t>
      </w:r>
      <w:r>
        <w:rPr>
          <w:rFonts w:ascii="Arial" w:hAnsi="Arial"/>
        </w:rPr>
        <w:t>) and the Department of Defense (</w:t>
      </w:r>
      <w:r w:rsidRPr="00A47A62">
        <w:rPr>
          <w:rFonts w:ascii="Arial" w:hAnsi="Arial"/>
        </w:rPr>
        <w:t>DoD</w:t>
      </w:r>
      <w:r>
        <w:rPr>
          <w:rFonts w:ascii="Arial" w:hAnsi="Arial"/>
        </w:rPr>
        <w:t xml:space="preserve">) initiated a “One Exam” pilot </w:t>
      </w:r>
      <w:r w:rsidRPr="00A47A62">
        <w:rPr>
          <w:rFonts w:ascii="Arial" w:hAnsi="Arial"/>
        </w:rPr>
        <w:t xml:space="preserve">designed to meet the needs of both </w:t>
      </w:r>
      <w:r>
        <w:rPr>
          <w:rFonts w:ascii="Arial" w:hAnsi="Arial"/>
        </w:rPr>
        <w:t>agencies. Ever since then</w:t>
      </w:r>
      <w:r w:rsidR="00404038">
        <w:rPr>
          <w:rFonts w:ascii="Arial" w:hAnsi="Arial"/>
        </w:rPr>
        <w:t>,</w:t>
      </w:r>
      <w:r>
        <w:rPr>
          <w:rFonts w:ascii="Arial" w:hAnsi="Arial"/>
        </w:rPr>
        <w:t xml:space="preserve"> the Departments have continued to improve the </w:t>
      </w:r>
      <w:r w:rsidRPr="00A47A62">
        <w:rPr>
          <w:rFonts w:ascii="Arial" w:hAnsi="Arial"/>
        </w:rPr>
        <w:t xml:space="preserve">process </w:t>
      </w:r>
      <w:r>
        <w:rPr>
          <w:rFonts w:ascii="Arial" w:hAnsi="Arial"/>
        </w:rPr>
        <w:t xml:space="preserve">of </w:t>
      </w:r>
      <w:r w:rsidRPr="00A47A62">
        <w:rPr>
          <w:rFonts w:ascii="Arial" w:hAnsi="Arial"/>
        </w:rPr>
        <w:t>provid</w:t>
      </w:r>
      <w:r>
        <w:rPr>
          <w:rFonts w:ascii="Arial" w:hAnsi="Arial"/>
        </w:rPr>
        <w:t>ing</w:t>
      </w:r>
      <w:r w:rsidRPr="00A47A62">
        <w:rPr>
          <w:rFonts w:ascii="Arial" w:hAnsi="Arial"/>
        </w:rPr>
        <w:t xml:space="preserve"> a single examination at discharge to </w:t>
      </w:r>
      <w:r>
        <w:rPr>
          <w:rFonts w:ascii="Arial" w:hAnsi="Arial"/>
        </w:rPr>
        <w:t xml:space="preserve">jointly </w:t>
      </w:r>
      <w:r w:rsidRPr="00A47A62">
        <w:rPr>
          <w:rFonts w:ascii="Arial" w:hAnsi="Arial"/>
        </w:rPr>
        <w:t xml:space="preserve">meet </w:t>
      </w:r>
      <w:r>
        <w:rPr>
          <w:rFonts w:ascii="Arial" w:hAnsi="Arial"/>
        </w:rPr>
        <w:t>both VA &amp; DoD requirements</w:t>
      </w:r>
      <w:r w:rsidRPr="00A47A62">
        <w:rPr>
          <w:rFonts w:ascii="Arial" w:hAnsi="Arial"/>
        </w:rPr>
        <w:t>.</w:t>
      </w:r>
    </w:p>
    <w:p w14:paraId="4D8D37F1" w14:textId="77777777" w:rsidR="00CD3A16" w:rsidRDefault="00CD3A16" w:rsidP="00CD3A16">
      <w:pPr>
        <w:rPr>
          <w:rFonts w:ascii="Arial" w:hAnsi="Arial"/>
        </w:rPr>
      </w:pPr>
    </w:p>
    <w:p w14:paraId="3DA7FA1C" w14:textId="77777777" w:rsidR="00CD3A16" w:rsidRPr="00696440" w:rsidRDefault="00CD3A16" w:rsidP="00CD3A16">
      <w:pPr>
        <w:rPr>
          <w:rFonts w:ascii="Arial" w:hAnsi="Arial"/>
        </w:rPr>
      </w:pPr>
      <w:r w:rsidRPr="00696440">
        <w:rPr>
          <w:rFonts w:ascii="Arial" w:hAnsi="Arial"/>
        </w:rPr>
        <w:t xml:space="preserve">Please refer to </w:t>
      </w:r>
      <w:hyperlink r:id="rId21" w:anchor="3b" w:history="1">
        <w:r>
          <w:rPr>
            <w:rStyle w:val="Hyperlink"/>
            <w:rFonts w:ascii="Arial" w:hAnsi="Arial"/>
          </w:rPr>
          <w:t xml:space="preserve">M21-1, </w:t>
        </w:r>
        <w:r w:rsidRPr="00696440">
          <w:rPr>
            <w:rStyle w:val="Hyperlink"/>
            <w:rFonts w:ascii="Arial" w:hAnsi="Arial"/>
          </w:rPr>
          <w:t>V.i.2.E.3.b</w:t>
        </w:r>
      </w:hyperlink>
      <w:r w:rsidRPr="00696440">
        <w:rPr>
          <w:rFonts w:ascii="Arial" w:hAnsi="Arial"/>
        </w:rPr>
        <w:t xml:space="preserve"> </w:t>
      </w:r>
      <w:r w:rsidRPr="00696440">
        <w:rPr>
          <w:rFonts w:ascii="Arial" w:hAnsi="Arial"/>
          <w:i/>
          <w:iCs/>
        </w:rPr>
        <w:t>What the SHA Examination Covers</w:t>
      </w:r>
      <w:r w:rsidRPr="00696440">
        <w:rPr>
          <w:rFonts w:ascii="Arial" w:hAnsi="Arial"/>
        </w:rPr>
        <w:t xml:space="preserve">. As presented on our </w:t>
      </w:r>
      <w:hyperlink r:id="rId22" w:history="1">
        <w:r w:rsidRPr="00696440">
          <w:rPr>
            <w:rStyle w:val="Hyperlink"/>
            <w:rFonts w:ascii="Arial" w:hAnsi="Arial"/>
          </w:rPr>
          <w:t>JAN21</w:t>
        </w:r>
      </w:hyperlink>
      <w:r w:rsidRPr="00696440">
        <w:rPr>
          <w:rFonts w:ascii="Arial" w:hAnsi="Arial"/>
        </w:rPr>
        <w:t xml:space="preserve"> call, the </w:t>
      </w:r>
      <w:hyperlink r:id="rId23" w:history="1">
        <w:r>
          <w:rPr>
            <w:rStyle w:val="Hyperlink"/>
            <w:rFonts w:ascii="Arial" w:hAnsi="Arial"/>
          </w:rPr>
          <w:t>GENMED Separation Health Assessment (</w:t>
        </w:r>
        <w:r w:rsidRPr="00696440">
          <w:rPr>
            <w:rStyle w:val="Hyperlink"/>
            <w:rFonts w:ascii="Arial" w:hAnsi="Arial"/>
          </w:rPr>
          <w:t>SH</w:t>
        </w:r>
        <w:r>
          <w:rPr>
            <w:rStyle w:val="Hyperlink"/>
            <w:rFonts w:ascii="Arial" w:hAnsi="Arial"/>
          </w:rPr>
          <w:t>A)</w:t>
        </w:r>
      </w:hyperlink>
      <w:r w:rsidRPr="00696440">
        <w:rPr>
          <w:rFonts w:ascii="Arial" w:hAnsi="Arial"/>
        </w:rPr>
        <w:t xml:space="preserve"> findings are not just for VA rating purposes, but are also sent to and used by DoD for separation purposes under interagency agreement. </w:t>
      </w:r>
      <w:r>
        <w:rPr>
          <w:rFonts w:ascii="Arial" w:hAnsi="Arial"/>
          <w:u w:val="single"/>
        </w:rPr>
        <w:t>E</w:t>
      </w:r>
      <w:r w:rsidRPr="00696440">
        <w:rPr>
          <w:rFonts w:ascii="Arial" w:hAnsi="Arial"/>
          <w:u w:val="single"/>
        </w:rPr>
        <w:t>very IDES</w:t>
      </w:r>
      <w:r>
        <w:rPr>
          <w:rFonts w:ascii="Arial" w:hAnsi="Arial"/>
          <w:u w:val="single"/>
        </w:rPr>
        <w:t xml:space="preserve"> or </w:t>
      </w:r>
      <w:r w:rsidRPr="00696440">
        <w:rPr>
          <w:rFonts w:ascii="Arial" w:hAnsi="Arial"/>
          <w:u w:val="single"/>
        </w:rPr>
        <w:t>BDD claimed disability</w:t>
      </w:r>
      <w:r w:rsidRPr="00696440">
        <w:rPr>
          <w:rFonts w:ascii="Arial" w:hAnsi="Arial"/>
        </w:rPr>
        <w:t xml:space="preserve"> on </w:t>
      </w:r>
      <w:r>
        <w:rPr>
          <w:rFonts w:ascii="Arial" w:hAnsi="Arial"/>
        </w:rPr>
        <w:t>an Exam Scheduling Request (</w:t>
      </w:r>
      <w:r w:rsidRPr="00696440">
        <w:rPr>
          <w:rFonts w:ascii="Arial" w:hAnsi="Arial"/>
        </w:rPr>
        <w:t>ESR</w:t>
      </w:r>
      <w:r>
        <w:rPr>
          <w:rFonts w:ascii="Arial" w:hAnsi="Arial"/>
        </w:rPr>
        <w:t>)</w:t>
      </w:r>
      <w:r w:rsidRPr="00696440">
        <w:rPr>
          <w:rFonts w:ascii="Arial" w:hAnsi="Arial"/>
        </w:rPr>
        <w:t xml:space="preserve"> must be associated with the GENMED SHA.  </w:t>
      </w:r>
    </w:p>
    <w:p w14:paraId="7032CAAD" w14:textId="77777777" w:rsidR="00CD3A16" w:rsidRPr="00696440" w:rsidRDefault="00CD3A16" w:rsidP="00CD3A16">
      <w:pPr>
        <w:rPr>
          <w:rFonts w:ascii="Arial" w:hAnsi="Arial"/>
        </w:rPr>
      </w:pPr>
    </w:p>
    <w:p w14:paraId="67964C20" w14:textId="77777777" w:rsidR="00CD3A16" w:rsidRPr="00696440" w:rsidRDefault="00CD3A16" w:rsidP="00CD3A16">
      <w:pPr>
        <w:rPr>
          <w:rFonts w:ascii="Arial" w:hAnsi="Arial"/>
        </w:rPr>
      </w:pPr>
      <w:r w:rsidRPr="00696440">
        <w:rPr>
          <w:rFonts w:ascii="Arial" w:hAnsi="Arial"/>
        </w:rPr>
        <w:t xml:space="preserve">The GENMED SHA will instruct the examiner to “complete appropriate DBQ/Exam template as indicated”; thus claims processors do not order individual </w:t>
      </w:r>
      <w:hyperlink r:id="rId24" w:anchor="6" w:history="1">
        <w:r w:rsidRPr="00696440">
          <w:rPr>
            <w:rStyle w:val="Hyperlink"/>
            <w:rFonts w:ascii="Arial" w:hAnsi="Arial"/>
          </w:rPr>
          <w:t>Specialty</w:t>
        </w:r>
      </w:hyperlink>
      <w:r w:rsidRPr="00696440">
        <w:rPr>
          <w:rFonts w:ascii="Arial" w:hAnsi="Arial"/>
        </w:rPr>
        <w:t xml:space="preserve"> DBQs</w:t>
      </w:r>
      <w:r>
        <w:rPr>
          <w:rFonts w:ascii="Arial" w:hAnsi="Arial"/>
        </w:rPr>
        <w:t xml:space="preserve"> like: </w:t>
      </w:r>
      <w:r w:rsidRPr="000612A9">
        <w:rPr>
          <w:rFonts w:ascii="Arial" w:hAnsi="Arial"/>
        </w:rPr>
        <w:t>MUSC Foot Conditions including flatfoot (pes planus)</w:t>
      </w:r>
      <w:r>
        <w:rPr>
          <w:rFonts w:ascii="Arial" w:hAnsi="Arial"/>
        </w:rPr>
        <w:t xml:space="preserve">, </w:t>
      </w:r>
      <w:r w:rsidRPr="000612A9">
        <w:rPr>
          <w:rFonts w:ascii="Arial" w:hAnsi="Arial"/>
        </w:rPr>
        <w:t>DERM Skin diseases</w:t>
      </w:r>
      <w:r>
        <w:rPr>
          <w:rFonts w:ascii="Arial" w:hAnsi="Arial"/>
        </w:rPr>
        <w:t xml:space="preserve">, </w:t>
      </w:r>
      <w:r w:rsidRPr="000612A9">
        <w:rPr>
          <w:rFonts w:ascii="Arial" w:hAnsi="Arial"/>
        </w:rPr>
        <w:t>NEURO Peripheral nerves conditions</w:t>
      </w:r>
      <w:r>
        <w:rPr>
          <w:rFonts w:ascii="Arial" w:hAnsi="Arial"/>
        </w:rPr>
        <w:t xml:space="preserve">, etc. </w:t>
      </w:r>
      <w:r w:rsidRPr="00696440">
        <w:rPr>
          <w:rFonts w:ascii="Arial" w:hAnsi="Arial"/>
        </w:rPr>
        <w:t xml:space="preserve">This aligns with the logic found in, </w:t>
      </w:r>
      <w:hyperlink r:id="rId25" w:anchor="5a" w:history="1">
        <w:r>
          <w:rPr>
            <w:rStyle w:val="Hyperlink"/>
            <w:rFonts w:ascii="Arial" w:hAnsi="Arial"/>
          </w:rPr>
          <w:t>M21-1, I</w:t>
        </w:r>
        <w:r w:rsidRPr="00696440">
          <w:rPr>
            <w:rStyle w:val="Hyperlink"/>
            <w:rFonts w:ascii="Arial" w:hAnsi="Arial"/>
          </w:rPr>
          <w:t>V.i.2.A.5.a.</w:t>
        </w:r>
      </w:hyperlink>
      <w:r w:rsidRPr="00696440">
        <w:rPr>
          <w:rFonts w:ascii="Arial" w:hAnsi="Arial"/>
        </w:rPr>
        <w:t>, namely: “</w:t>
      </w:r>
      <w:r w:rsidRPr="00696440">
        <w:rPr>
          <w:rFonts w:ascii="Arial" w:hAnsi="Arial"/>
          <w:b/>
          <w:bCs/>
        </w:rPr>
        <w:t>do not</w:t>
      </w:r>
      <w:r w:rsidRPr="00696440">
        <w:rPr>
          <w:rFonts w:ascii="Arial" w:hAnsi="Arial"/>
        </w:rPr>
        <w:t xml:space="preserve"> request that the examiner also complete specific individual DBQs for each claimed disability </w:t>
      </w:r>
      <w:r w:rsidRPr="00696440">
        <w:rPr>
          <w:rFonts w:ascii="Arial" w:hAnsi="Arial"/>
          <w:b/>
          <w:bCs/>
        </w:rPr>
        <w:t xml:space="preserve">except in cases where claimed contentions require examination by a </w:t>
      </w:r>
      <w:hyperlink r:id="rId26" w:anchor="6" w:history="1">
        <w:r w:rsidRPr="000612A9">
          <w:rPr>
            <w:rStyle w:val="Hyperlink"/>
            <w:rFonts w:ascii="Arial" w:hAnsi="Arial"/>
          </w:rPr>
          <w:t>Specialist</w:t>
        </w:r>
      </w:hyperlink>
      <w:r w:rsidRPr="00696440">
        <w:rPr>
          <w:rFonts w:ascii="Arial" w:hAnsi="Arial"/>
        </w:rPr>
        <w:t xml:space="preserve">” (to address </w:t>
      </w:r>
      <w:r>
        <w:rPr>
          <w:rFonts w:ascii="Arial" w:hAnsi="Arial"/>
        </w:rPr>
        <w:t xml:space="preserve">Traumatic Brain Injury (TBI), </w:t>
      </w:r>
      <w:r w:rsidRPr="00696440">
        <w:rPr>
          <w:rFonts w:ascii="Arial" w:hAnsi="Arial"/>
        </w:rPr>
        <w:t xml:space="preserve">hearing, vision, dental, </w:t>
      </w:r>
      <w:r>
        <w:rPr>
          <w:rFonts w:ascii="Arial" w:hAnsi="Arial"/>
        </w:rPr>
        <w:t xml:space="preserve">or </w:t>
      </w:r>
      <w:r w:rsidRPr="00696440">
        <w:rPr>
          <w:rFonts w:ascii="Arial" w:hAnsi="Arial"/>
        </w:rPr>
        <w:t>psychiatric</w:t>
      </w:r>
      <w:r>
        <w:rPr>
          <w:rFonts w:ascii="Arial" w:hAnsi="Arial"/>
        </w:rPr>
        <w:t xml:space="preserve"> issues</w:t>
      </w:r>
      <w:r w:rsidRPr="00696440">
        <w:rPr>
          <w:rFonts w:ascii="Arial" w:hAnsi="Arial"/>
        </w:rPr>
        <w:t>).</w:t>
      </w:r>
    </w:p>
    <w:p w14:paraId="122E1559" w14:textId="77777777" w:rsidR="00CD3A16" w:rsidRPr="00696440" w:rsidRDefault="00CD3A16" w:rsidP="00CD3A16">
      <w:pPr>
        <w:rPr>
          <w:rFonts w:ascii="Arial" w:hAnsi="Arial"/>
        </w:rPr>
      </w:pPr>
      <w:r w:rsidRPr="00696440">
        <w:rPr>
          <w:rFonts w:ascii="Arial" w:hAnsi="Arial"/>
        </w:rPr>
        <w:lastRenderedPageBreak/>
        <w:t xml:space="preserve">Because VA </w:t>
      </w:r>
      <w:r w:rsidRPr="00A6595C">
        <w:rPr>
          <w:rFonts w:ascii="Arial" w:hAnsi="Arial"/>
        </w:rPr>
        <w:t xml:space="preserve">examiners can only schedule Specialist DBQs when requested to do so by VBA (see </w:t>
      </w:r>
      <w:hyperlink r:id="rId27" w:anchor="1e" w:history="1">
        <w:r w:rsidRPr="00A6595C">
          <w:rPr>
            <w:rStyle w:val="Hyperlink"/>
            <w:rFonts w:ascii="Arial" w:hAnsi="Arial"/>
          </w:rPr>
          <w:t>M21-1, IV.i.2.B.1.e</w:t>
        </w:r>
      </w:hyperlink>
      <w:r w:rsidRPr="00A6595C">
        <w:rPr>
          <w:rFonts w:ascii="Arial" w:hAnsi="Arial"/>
        </w:rPr>
        <w:t>), IDES/BDD claims processors will request the GENMED SHA for all issues, as well as any needed Specialist DBQs corresponding with conditions requiring such examination. For example, both the SHA and the Hearing Loss and Tinnitus DBQs will be assigned in ESR to a hearing loss issue.</w:t>
      </w:r>
    </w:p>
    <w:p w14:paraId="3C39E61D" w14:textId="77777777" w:rsidR="00DF22FD" w:rsidRDefault="00DF22FD" w:rsidP="008C13D3">
      <w:pPr>
        <w:pStyle w:val="Heading10"/>
        <w:rPr>
          <w:sz w:val="32"/>
        </w:rPr>
      </w:pPr>
    </w:p>
    <w:p w14:paraId="17F84B6E" w14:textId="06B21722" w:rsidR="00FC3F08" w:rsidRDefault="008D0831" w:rsidP="00501222">
      <w:pPr>
        <w:rPr>
          <w:rFonts w:ascii="Arial" w:hAnsi="Arial"/>
        </w:rPr>
      </w:pPr>
      <w:r w:rsidRPr="642A8808">
        <w:rPr>
          <w:rFonts w:ascii="Arial" w:hAnsi="Arial"/>
          <w:b/>
          <w:bCs/>
          <w:sz w:val="28"/>
          <w:szCs w:val="28"/>
          <w:u w:val="single"/>
        </w:rPr>
        <w:t>March 2022 MSC Training Event</w:t>
      </w:r>
    </w:p>
    <w:p w14:paraId="3D2430A9" w14:textId="316469A2" w:rsidR="642A8808" w:rsidRDefault="642A8808">
      <w:r w:rsidRPr="642A8808">
        <w:rPr>
          <w:rFonts w:ascii="Arial" w:eastAsia="Arial" w:hAnsi="Arial" w:cs="Arial"/>
        </w:rPr>
        <w:t>Thank you for your participation in the March 2022 MSC Training Event! We hope you enjoyed your experience addressing program and policy updates, and other valuable information necessary to support MSCs in their service to transitioning SMs, Veterans and their families.</w:t>
      </w:r>
    </w:p>
    <w:p w14:paraId="1E79E2E8" w14:textId="1CDA9F48" w:rsidR="642A8808" w:rsidRDefault="642A8808">
      <w:r w:rsidRPr="642A8808">
        <w:rPr>
          <w:rFonts w:ascii="Arial" w:eastAsia="Arial" w:hAnsi="Arial" w:cs="Arial"/>
        </w:rPr>
        <w:t xml:space="preserve"> </w:t>
      </w:r>
    </w:p>
    <w:p w14:paraId="658B4FB0" w14:textId="40F51052" w:rsidR="642A8808" w:rsidRDefault="642A8808">
      <w:r w:rsidRPr="642A8808">
        <w:rPr>
          <w:rFonts w:ascii="Arial" w:eastAsia="Arial" w:hAnsi="Arial" w:cs="Arial"/>
        </w:rPr>
        <w:t xml:space="preserve">The Pre-Discharge Staff has reviewed the results of the MSC Training Event Survey and plan to use your feedback for future MSC training events. </w:t>
      </w:r>
    </w:p>
    <w:p w14:paraId="20C1F789" w14:textId="43E85ABA" w:rsidR="642A8808" w:rsidRDefault="642A8808">
      <w:r w:rsidRPr="642A8808">
        <w:rPr>
          <w:rFonts w:ascii="Arial" w:eastAsia="Arial" w:hAnsi="Arial" w:cs="Arial"/>
        </w:rPr>
        <w:t xml:space="preserve"> </w:t>
      </w:r>
    </w:p>
    <w:p w14:paraId="2FBDC3A7" w14:textId="2A0FCCE3" w:rsidR="642A8808" w:rsidRDefault="642A8808">
      <w:r w:rsidRPr="642A8808">
        <w:rPr>
          <w:rFonts w:ascii="Arial" w:eastAsia="Arial" w:hAnsi="Arial" w:cs="Arial"/>
        </w:rPr>
        <w:t>If you have questions, please reach out to</w:t>
      </w:r>
      <w:r w:rsidRPr="642A8808">
        <w:rPr>
          <w:rFonts w:ascii="Arial" w:eastAsia="Arial" w:hAnsi="Arial" w:cs="Arial"/>
          <w:sz w:val="28"/>
          <w:szCs w:val="28"/>
        </w:rPr>
        <w:t xml:space="preserve"> </w:t>
      </w:r>
      <w:hyperlink r:id="rId28">
        <w:r w:rsidRPr="642A8808">
          <w:rPr>
            <w:rStyle w:val="Hyperlink"/>
            <w:rFonts w:ascii="Arial" w:eastAsia="Arial" w:hAnsi="Arial" w:cs="Arial"/>
          </w:rPr>
          <w:t>IDES Mailbox</w:t>
        </w:r>
      </w:hyperlink>
      <w:r w:rsidRPr="642A8808">
        <w:rPr>
          <w:rFonts w:ascii="Arial" w:eastAsia="Arial" w:hAnsi="Arial" w:cs="Arial"/>
        </w:rPr>
        <w:t xml:space="preserve"> </w:t>
      </w:r>
      <w:r w:rsidRPr="642A8808">
        <w:rPr>
          <w:rFonts w:ascii="Arial" w:eastAsia="Arial" w:hAnsi="Arial" w:cs="Arial"/>
          <w:sz w:val="28"/>
          <w:szCs w:val="28"/>
        </w:rPr>
        <w:t xml:space="preserve">or </w:t>
      </w:r>
      <w:hyperlink r:id="rId29">
        <w:r w:rsidRPr="642A8808">
          <w:rPr>
            <w:rStyle w:val="Hyperlink"/>
            <w:rFonts w:ascii="Arial" w:eastAsia="Arial" w:hAnsi="Arial" w:cs="Arial"/>
          </w:rPr>
          <w:t>BDD Mailbox</w:t>
        </w:r>
      </w:hyperlink>
      <w:r w:rsidR="00AD4C61">
        <w:rPr>
          <w:rStyle w:val="Hyperlink"/>
          <w:rFonts w:ascii="Arial" w:eastAsia="Arial" w:hAnsi="Arial" w:cs="Arial"/>
        </w:rPr>
        <w:t>.</w:t>
      </w:r>
    </w:p>
    <w:p w14:paraId="2625288D" w14:textId="383C866E" w:rsidR="642A8808" w:rsidRDefault="642A8808" w:rsidP="642A8808">
      <w:pPr>
        <w:rPr>
          <w:color w:val="000000" w:themeColor="text1"/>
        </w:rPr>
      </w:pPr>
    </w:p>
    <w:p w14:paraId="3EE6077B" w14:textId="792E1C42" w:rsidR="00BB180C" w:rsidRDefault="00DA1F64" w:rsidP="00BB180C">
      <w:pPr>
        <w:rPr>
          <w:rFonts w:ascii="Arial" w:hAnsi="Arial" w:cs="Arial"/>
        </w:rPr>
      </w:pPr>
      <w:r w:rsidRPr="00BB180C">
        <w:rPr>
          <w:rFonts w:ascii="Arial" w:hAnsi="Arial" w:cs="Arial"/>
          <w:b/>
          <w:bCs/>
          <w:sz w:val="28"/>
          <w:szCs w:val="28"/>
          <w:u w:val="single"/>
        </w:rPr>
        <w:t>MSC/IDES/BDD Community Discussion on MS Teams</w:t>
      </w:r>
    </w:p>
    <w:p w14:paraId="1A09EA84" w14:textId="09816705" w:rsidR="00DA1F64" w:rsidRPr="00BB180C" w:rsidRDefault="00DA1F64" w:rsidP="00BB180C">
      <w:pPr>
        <w:rPr>
          <w:rFonts w:ascii="Arial" w:hAnsi="Arial" w:cs="Arial"/>
        </w:rPr>
      </w:pPr>
      <w:r w:rsidRPr="00BB180C">
        <w:rPr>
          <w:rFonts w:ascii="Arial" w:hAnsi="Arial" w:cs="Arial"/>
        </w:rPr>
        <w:t>MSCs and other members of the IDES/BDD community are currently using an MS Teams Chat titled “Monthly Comp Service BDD/IDES Call” to communicate, collaborate and share information. The discussion began when a few questions were posed to a Chat associated with this now outdated MS Teams Meeting;</w:t>
      </w:r>
      <w:r w:rsidR="00BB180C">
        <w:rPr>
          <w:rFonts w:ascii="Arial" w:hAnsi="Arial" w:cs="Arial"/>
        </w:rPr>
        <w:t xml:space="preserve"> </w:t>
      </w:r>
      <w:r w:rsidRPr="00BB180C">
        <w:rPr>
          <w:rFonts w:ascii="Arial" w:hAnsi="Arial" w:cs="Arial"/>
        </w:rPr>
        <w:t>since that time, this Chat has spontaneously grown into a robust discussion between members of the BDD/IDES community.</w:t>
      </w:r>
    </w:p>
    <w:p w14:paraId="09767C29" w14:textId="6384374C" w:rsidR="00DA1F64" w:rsidRPr="00BB180C" w:rsidRDefault="00DA1F64" w:rsidP="00DA1F64">
      <w:pPr>
        <w:spacing w:before="100" w:beforeAutospacing="1" w:after="100" w:afterAutospacing="1"/>
        <w:rPr>
          <w:rFonts w:ascii="Arial" w:hAnsi="Arial" w:cs="Arial"/>
        </w:rPr>
      </w:pPr>
      <w:r w:rsidRPr="00BB180C">
        <w:rPr>
          <w:rFonts w:ascii="Arial" w:hAnsi="Arial" w:cs="Arial"/>
        </w:rPr>
        <w:t>P</w:t>
      </w:r>
      <w:r w:rsidR="00127D3D">
        <w:rPr>
          <w:rFonts w:ascii="Arial" w:hAnsi="Arial" w:cs="Arial"/>
        </w:rPr>
        <w:t>l</w:t>
      </w:r>
      <w:r w:rsidRPr="00BB180C">
        <w:rPr>
          <w:rFonts w:ascii="Arial" w:hAnsi="Arial" w:cs="Arial"/>
        </w:rPr>
        <w:t xml:space="preserve">ease </w:t>
      </w:r>
      <w:r w:rsidR="00330CF3" w:rsidRPr="00BB180C">
        <w:rPr>
          <w:rFonts w:ascii="Arial" w:hAnsi="Arial" w:cs="Arial"/>
        </w:rPr>
        <w:t>note</w:t>
      </w:r>
      <w:r w:rsidR="3303A670" w:rsidRPr="7A3B6FED">
        <w:rPr>
          <w:rFonts w:ascii="Arial" w:hAnsi="Arial" w:cs="Arial"/>
        </w:rPr>
        <w:t>,</w:t>
      </w:r>
      <w:r w:rsidR="00330CF3">
        <w:rPr>
          <w:rFonts w:ascii="Arial" w:hAnsi="Arial" w:cs="Arial"/>
        </w:rPr>
        <w:t xml:space="preserve"> </w:t>
      </w:r>
      <w:r w:rsidRPr="00BB180C">
        <w:rPr>
          <w:rFonts w:ascii="Arial" w:hAnsi="Arial" w:cs="Arial"/>
        </w:rPr>
        <w:t>although the title of this Chat appears to be associated with the Compensation Service (CS) Monthly BDD/IDES Call, these communications do not represent formal guidance from CS and are not continuously monitored by CS Staff. The Pre-Discharge Staff at CS may participate in these discussions; however, it should not be assumed that all questions and responses posed in this forum will be reviewed and addressed by CS or that all communications in the Chat represent official policy.</w:t>
      </w:r>
    </w:p>
    <w:p w14:paraId="2185D8D5" w14:textId="0E8E6729" w:rsidR="00DA1F64" w:rsidRPr="00BB180C" w:rsidRDefault="00DA1F64" w:rsidP="00DA1F64">
      <w:pPr>
        <w:spacing w:before="100" w:beforeAutospacing="1" w:after="100" w:afterAutospacing="1"/>
        <w:rPr>
          <w:rFonts w:ascii="Arial" w:hAnsi="Arial" w:cs="Arial"/>
        </w:rPr>
      </w:pPr>
      <w:r w:rsidRPr="00BB180C">
        <w:rPr>
          <w:rFonts w:ascii="Arial" w:hAnsi="Arial" w:cs="Arial"/>
        </w:rPr>
        <w:t xml:space="preserve">MSCs are encouraged to use MS Teams to share information and collaborate </w:t>
      </w:r>
      <w:r w:rsidR="49C67767" w:rsidRPr="7A3B6FED">
        <w:rPr>
          <w:rFonts w:ascii="Arial" w:hAnsi="Arial" w:cs="Arial"/>
        </w:rPr>
        <w:t>with other members of</w:t>
      </w:r>
      <w:r w:rsidRPr="00BB180C">
        <w:rPr>
          <w:rFonts w:ascii="Arial" w:hAnsi="Arial" w:cs="Arial"/>
        </w:rPr>
        <w:t xml:space="preserve"> the </w:t>
      </w:r>
      <w:r w:rsidR="49C67767" w:rsidRPr="7A3B6FED">
        <w:rPr>
          <w:rFonts w:ascii="Arial" w:hAnsi="Arial" w:cs="Arial"/>
        </w:rPr>
        <w:t>IDES/BDD community.</w:t>
      </w:r>
      <w:r w:rsidRPr="00BB180C">
        <w:rPr>
          <w:rFonts w:ascii="Arial" w:hAnsi="Arial" w:cs="Arial"/>
        </w:rPr>
        <w:t xml:space="preserve"> However, for policy/procedural questions requiring a formal response from CS, MSC must continue to email the BDD/IDES Corporate Mailboxes.</w:t>
      </w:r>
    </w:p>
    <w:p w14:paraId="26DC361A" w14:textId="5B47A6A4" w:rsidR="00DA1F64" w:rsidRPr="00BB180C" w:rsidRDefault="00DA1F64" w:rsidP="00DA1F64">
      <w:pPr>
        <w:spacing w:before="100" w:beforeAutospacing="1" w:after="100" w:afterAutospacing="1"/>
        <w:rPr>
          <w:rFonts w:ascii="Arial" w:hAnsi="Arial" w:cs="Arial"/>
        </w:rPr>
      </w:pPr>
      <w:r w:rsidRPr="00BB180C">
        <w:rPr>
          <w:rFonts w:ascii="Arial" w:hAnsi="Arial" w:cs="Arial"/>
        </w:rPr>
        <w:t>If you don’t have the FY21 Monthly BDD/IDES</w:t>
      </w:r>
      <w:r w:rsidR="00330CF3">
        <w:rPr>
          <w:rFonts w:ascii="Arial" w:hAnsi="Arial" w:cs="Arial"/>
        </w:rPr>
        <w:t xml:space="preserve"> </w:t>
      </w:r>
      <w:r w:rsidRPr="00BB180C">
        <w:rPr>
          <w:rFonts w:ascii="Arial" w:hAnsi="Arial" w:cs="Arial"/>
        </w:rPr>
        <w:t xml:space="preserve">Call item in your MS Teams </w:t>
      </w:r>
      <w:r w:rsidR="00330CF3" w:rsidRPr="00BB180C">
        <w:rPr>
          <w:rFonts w:ascii="Arial" w:hAnsi="Arial" w:cs="Arial"/>
        </w:rPr>
        <w:t>history and</w:t>
      </w:r>
      <w:r w:rsidRPr="00BB180C">
        <w:rPr>
          <w:rFonts w:ascii="Arial" w:hAnsi="Arial" w:cs="Arial"/>
        </w:rPr>
        <w:t xml:space="preserve"> want to view or participate in the ongoing chat, please contact the BDD or IDES mailbox so you can be added to the Chat.</w:t>
      </w:r>
    </w:p>
    <w:p w14:paraId="69144B4D" w14:textId="0B7F5065" w:rsidR="00DA1F64" w:rsidRPr="00BB180C" w:rsidRDefault="49C67767" w:rsidP="00DA1F64">
      <w:pPr>
        <w:spacing w:before="100" w:beforeAutospacing="1" w:after="100" w:afterAutospacing="1"/>
        <w:rPr>
          <w:rFonts w:ascii="Arial" w:hAnsi="Arial" w:cs="Arial"/>
        </w:rPr>
      </w:pPr>
      <w:r w:rsidRPr="7A3B6FED">
        <w:rPr>
          <w:rFonts w:ascii="Arial" w:hAnsi="Arial" w:cs="Arial"/>
        </w:rPr>
        <w:t>MSCs are reminded use the chat to engage the community in a productive and professional manner, and to refrain from posting PII/PHI into Chat.</w:t>
      </w:r>
    </w:p>
    <w:p w14:paraId="04FDF14C" w14:textId="1D1EA117" w:rsidR="00F0067D" w:rsidRDefault="00F0067D" w:rsidP="00E01F12">
      <w:pPr>
        <w:tabs>
          <w:tab w:val="left" w:pos="0"/>
        </w:tabs>
        <w:outlineLvl w:val="0"/>
        <w:rPr>
          <w:rFonts w:ascii="Arial" w:hAnsi="Arial" w:cs="Arial"/>
          <w:b/>
          <w:color w:val="1F497D" w:themeColor="text2"/>
          <w:sz w:val="32"/>
          <w:u w:val="single"/>
          <w:bdr w:val="none" w:sz="0" w:space="0" w:color="auto" w:frame="1"/>
        </w:rPr>
      </w:pPr>
      <w:bookmarkStart w:id="11" w:name="_Toc529446373"/>
      <w:bookmarkStart w:id="12" w:name="_Toc534285426"/>
      <w:bookmarkStart w:id="13" w:name="_Hlk34988243"/>
      <w:bookmarkStart w:id="14" w:name="_Hlk43112578"/>
    </w:p>
    <w:p w14:paraId="3B16B6D6" w14:textId="77777777" w:rsidR="00F0067D" w:rsidRDefault="00F0067D" w:rsidP="00E01F12">
      <w:pPr>
        <w:tabs>
          <w:tab w:val="left" w:pos="0"/>
        </w:tabs>
        <w:outlineLvl w:val="0"/>
        <w:rPr>
          <w:rFonts w:ascii="Arial" w:hAnsi="Arial" w:cs="Arial"/>
          <w:b/>
          <w:color w:val="1F497D" w:themeColor="text2"/>
          <w:sz w:val="32"/>
          <w:u w:val="single"/>
          <w:bdr w:val="none" w:sz="0" w:space="0" w:color="auto" w:frame="1"/>
        </w:rPr>
      </w:pPr>
    </w:p>
    <w:p w14:paraId="6F719062" w14:textId="33B02F34" w:rsidR="00F0067D" w:rsidRDefault="00F0067D" w:rsidP="00E01F12">
      <w:pPr>
        <w:tabs>
          <w:tab w:val="left" w:pos="0"/>
        </w:tabs>
        <w:outlineLvl w:val="0"/>
        <w:rPr>
          <w:rFonts w:ascii="Arial" w:hAnsi="Arial" w:cs="Arial"/>
          <w:b/>
          <w:color w:val="1F497D" w:themeColor="text2"/>
          <w:sz w:val="32"/>
          <w:u w:val="single"/>
          <w:bdr w:val="none" w:sz="0" w:space="0" w:color="auto" w:frame="1"/>
        </w:rPr>
      </w:pPr>
    </w:p>
    <w:p w14:paraId="28737D36" w14:textId="77777777" w:rsidR="00F0067D" w:rsidRDefault="00F0067D" w:rsidP="00E01F12">
      <w:pPr>
        <w:tabs>
          <w:tab w:val="left" w:pos="0"/>
        </w:tabs>
        <w:outlineLvl w:val="0"/>
        <w:rPr>
          <w:rFonts w:ascii="Arial" w:hAnsi="Arial" w:cs="Arial"/>
          <w:b/>
          <w:color w:val="1F497D" w:themeColor="text2"/>
          <w:sz w:val="32"/>
          <w:u w:val="single"/>
          <w:bdr w:val="none" w:sz="0" w:space="0" w:color="auto" w:frame="1"/>
        </w:rPr>
      </w:pPr>
    </w:p>
    <w:p w14:paraId="23E604E7" w14:textId="5D1178E8" w:rsidR="00E01F12" w:rsidRPr="009F4E05" w:rsidRDefault="00E01F12" w:rsidP="00E01F12">
      <w:pPr>
        <w:tabs>
          <w:tab w:val="left" w:pos="0"/>
        </w:tabs>
        <w:outlineLvl w:val="0"/>
        <w:rPr>
          <w:rFonts w:ascii="Arial" w:hAnsi="Arial" w:cs="Arial"/>
          <w:b/>
          <w:color w:val="1F497D" w:themeColor="text2"/>
          <w:sz w:val="32"/>
          <w:u w:val="single"/>
          <w:bdr w:val="none" w:sz="0" w:space="0" w:color="auto" w:frame="1"/>
        </w:rPr>
      </w:pPr>
      <w:r w:rsidRPr="009F4E05">
        <w:rPr>
          <w:rFonts w:ascii="Arial" w:hAnsi="Arial" w:cs="Arial"/>
          <w:b/>
          <w:color w:val="1F497D" w:themeColor="text2"/>
          <w:sz w:val="32"/>
          <w:u w:val="single"/>
          <w:bdr w:val="none" w:sz="0" w:space="0" w:color="auto" w:frame="1"/>
        </w:rPr>
        <w:lastRenderedPageBreak/>
        <w:t xml:space="preserve">BDD Specific Topics </w:t>
      </w:r>
    </w:p>
    <w:p w14:paraId="5E9B9331" w14:textId="495544BD" w:rsidR="00895035" w:rsidRDefault="00895035" w:rsidP="00E01F12">
      <w:pPr>
        <w:rPr>
          <w:rFonts w:ascii="Arial" w:hAnsi="Arial" w:cs="Arial"/>
          <w:b/>
          <w:bCs/>
          <w:sz w:val="28"/>
          <w:szCs w:val="28"/>
          <w:u w:val="single"/>
        </w:rPr>
      </w:pPr>
    </w:p>
    <w:p w14:paraId="6770BF69" w14:textId="78FF16EB" w:rsidR="00CD3A16" w:rsidRDefault="00CD3A16" w:rsidP="00CD3A16">
      <w:pPr>
        <w:rPr>
          <w:rFonts w:ascii="Arial" w:hAnsi="Arial"/>
          <w:b/>
          <w:bCs/>
          <w:sz w:val="28"/>
          <w:szCs w:val="28"/>
          <w:u w:val="single"/>
        </w:rPr>
      </w:pPr>
      <w:r w:rsidRPr="00A6595C">
        <w:rPr>
          <w:rFonts w:ascii="Arial" w:hAnsi="Arial"/>
          <w:b/>
          <w:bCs/>
          <w:sz w:val="28"/>
          <w:szCs w:val="28"/>
          <w:u w:val="single"/>
        </w:rPr>
        <w:t>Chief of Outreach, Office of Transition and Economic Development (OTED)</w:t>
      </w:r>
    </w:p>
    <w:p w14:paraId="6B6C0F4F" w14:textId="793A96D8" w:rsidR="00CD3A16" w:rsidRDefault="00CD3A16" w:rsidP="000F2B56">
      <w:pPr>
        <w:rPr>
          <w:rFonts w:ascii="Arial" w:hAnsi="Arial"/>
        </w:rPr>
      </w:pPr>
      <w:r>
        <w:rPr>
          <w:rFonts w:ascii="Arial" w:hAnsi="Arial"/>
        </w:rPr>
        <w:t xml:space="preserve">Reginald Washburn </w:t>
      </w:r>
      <w:r w:rsidR="000F2B56" w:rsidRPr="000F2B56">
        <w:rPr>
          <w:rFonts w:ascii="Arial" w:hAnsi="Arial"/>
        </w:rPr>
        <w:t>is currently detailed as the Chief of Outreach within OTED.</w:t>
      </w:r>
      <w:r w:rsidR="000F2B56">
        <w:rPr>
          <w:rFonts w:ascii="Arial" w:hAnsi="Arial"/>
        </w:rPr>
        <w:t xml:space="preserve"> </w:t>
      </w:r>
      <w:r>
        <w:rPr>
          <w:rFonts w:ascii="Arial" w:hAnsi="Arial"/>
        </w:rPr>
        <w:t xml:space="preserve">Please refrain from </w:t>
      </w:r>
      <w:r w:rsidR="00706F82">
        <w:rPr>
          <w:rFonts w:ascii="Arial" w:hAnsi="Arial"/>
        </w:rPr>
        <w:t xml:space="preserve">directly IM’ing or emailing him on </w:t>
      </w:r>
      <w:r>
        <w:rPr>
          <w:rFonts w:ascii="Arial" w:hAnsi="Arial"/>
        </w:rPr>
        <w:t xml:space="preserve">BDD </w:t>
      </w:r>
      <w:r w:rsidR="00706F82">
        <w:rPr>
          <w:rFonts w:ascii="Arial" w:hAnsi="Arial"/>
        </w:rPr>
        <w:t>matters until further notice</w:t>
      </w:r>
      <w:r w:rsidR="007B24A8">
        <w:rPr>
          <w:rFonts w:ascii="Arial" w:hAnsi="Arial"/>
        </w:rPr>
        <w:t>. S</w:t>
      </w:r>
      <w:r>
        <w:rPr>
          <w:rFonts w:ascii="Arial" w:hAnsi="Arial"/>
        </w:rPr>
        <w:t xml:space="preserve">end inquiries to the </w:t>
      </w:r>
      <w:hyperlink r:id="rId30">
        <w:r w:rsidRPr="642A8808">
          <w:rPr>
            <w:rStyle w:val="Hyperlink"/>
            <w:rFonts w:ascii="Arial" w:eastAsia="Arial" w:hAnsi="Arial" w:cs="Arial"/>
          </w:rPr>
          <w:t>BDD Mailbox</w:t>
        </w:r>
      </w:hyperlink>
      <w:r w:rsidR="00706F82" w:rsidRPr="00E934E6">
        <w:rPr>
          <w:rStyle w:val="Hyperlink"/>
          <w:rFonts w:ascii="Arial" w:eastAsia="Arial" w:hAnsi="Arial" w:cs="Arial"/>
          <w:color w:val="auto"/>
          <w:u w:val="none"/>
        </w:rPr>
        <w:t xml:space="preserve"> or other BDD Staff as needed</w:t>
      </w:r>
      <w:r w:rsidR="00706F82">
        <w:rPr>
          <w:rStyle w:val="Hyperlink"/>
          <w:rFonts w:ascii="Arial" w:eastAsia="Arial" w:hAnsi="Arial" w:cs="Arial"/>
        </w:rPr>
        <w:t xml:space="preserve">. </w:t>
      </w:r>
    </w:p>
    <w:p w14:paraId="719C7691" w14:textId="77777777" w:rsidR="00CD3A16" w:rsidRDefault="00CD3A16" w:rsidP="00E01F12">
      <w:pPr>
        <w:rPr>
          <w:rFonts w:ascii="Arial" w:hAnsi="Arial" w:cs="Arial"/>
          <w:b/>
          <w:bCs/>
          <w:sz w:val="28"/>
          <w:szCs w:val="28"/>
          <w:u w:val="single"/>
        </w:rPr>
      </w:pPr>
    </w:p>
    <w:p w14:paraId="292250F2" w14:textId="199D7323" w:rsidR="00E01F12" w:rsidRPr="001443F2" w:rsidRDefault="00E01F12" w:rsidP="00E01F12">
      <w:pPr>
        <w:rPr>
          <w:rFonts w:ascii="Arial" w:hAnsi="Arial" w:cs="Arial"/>
          <w:b/>
          <w:bCs/>
          <w:sz w:val="28"/>
          <w:szCs w:val="28"/>
          <w:u w:val="single"/>
        </w:rPr>
      </w:pPr>
      <w:r w:rsidRPr="39A24146">
        <w:rPr>
          <w:rFonts w:ascii="Arial" w:hAnsi="Arial" w:cs="Arial"/>
          <w:b/>
          <w:bCs/>
          <w:sz w:val="28"/>
          <w:szCs w:val="28"/>
          <w:u w:val="single"/>
        </w:rPr>
        <w:t>Current BDD Program Timeliness</w:t>
      </w:r>
    </w:p>
    <w:p w14:paraId="45B35FC3" w14:textId="0CB44F31" w:rsidR="00B87D69" w:rsidRPr="001443F2" w:rsidRDefault="00E01F12" w:rsidP="00E01F12">
      <w:pPr>
        <w:rPr>
          <w:rFonts w:ascii="Arial" w:hAnsi="Arial" w:cs="Arial"/>
          <w:color w:val="auto"/>
        </w:rPr>
      </w:pPr>
      <w:r w:rsidRPr="642A8808">
        <w:rPr>
          <w:rFonts w:ascii="Arial" w:hAnsi="Arial" w:cs="Arial"/>
          <w:color w:val="auto"/>
        </w:rPr>
        <w:t xml:space="preserve">As VA’s frontline contact with </w:t>
      </w:r>
      <w:r w:rsidR="009F50C2" w:rsidRPr="642A8808">
        <w:rPr>
          <w:rFonts w:ascii="Arial" w:hAnsi="Arial" w:cs="Arial"/>
          <w:color w:val="auto"/>
        </w:rPr>
        <w:t>SM</w:t>
      </w:r>
      <w:r w:rsidR="00391D17" w:rsidRPr="642A8808">
        <w:rPr>
          <w:rFonts w:ascii="Arial" w:hAnsi="Arial" w:cs="Arial"/>
          <w:color w:val="auto"/>
        </w:rPr>
        <w:t>s</w:t>
      </w:r>
      <w:r w:rsidRPr="642A8808">
        <w:rPr>
          <w:rFonts w:ascii="Arial" w:hAnsi="Arial" w:cs="Arial"/>
          <w:color w:val="auto"/>
        </w:rPr>
        <w:t xml:space="preserve"> and Veterans, it is vital that we are transparent in our </w:t>
      </w:r>
      <w:bookmarkStart w:id="15" w:name="_Hlk34988281"/>
      <w:r w:rsidRPr="642A8808">
        <w:rPr>
          <w:rFonts w:ascii="Arial" w:hAnsi="Arial" w:cs="Arial"/>
          <w:color w:val="auto"/>
        </w:rPr>
        <w:t xml:space="preserve">communications regarding claims </w:t>
      </w:r>
      <w:bookmarkEnd w:id="15"/>
      <w:r w:rsidRPr="642A8808">
        <w:rPr>
          <w:rFonts w:ascii="Arial" w:hAnsi="Arial" w:cs="Arial"/>
          <w:color w:val="auto"/>
        </w:rPr>
        <w:t xml:space="preserve">processing times. Below is the current program timeliness data as of </w:t>
      </w:r>
      <w:r w:rsidR="00501222" w:rsidRPr="642A8808">
        <w:rPr>
          <w:rFonts w:ascii="Arial" w:hAnsi="Arial" w:cs="Arial"/>
          <w:color w:val="auto"/>
        </w:rPr>
        <w:t>April 5</w:t>
      </w:r>
      <w:r w:rsidR="00F1711A" w:rsidRPr="642A8808">
        <w:rPr>
          <w:rFonts w:ascii="Arial" w:hAnsi="Arial" w:cs="Arial"/>
          <w:color w:val="auto"/>
        </w:rPr>
        <w:t>, 2022</w:t>
      </w:r>
      <w:r w:rsidRPr="642A8808">
        <w:rPr>
          <w:rFonts w:ascii="Arial" w:hAnsi="Arial" w:cs="Arial"/>
          <w:color w:val="auto"/>
        </w:rPr>
        <w:t>.</w:t>
      </w:r>
      <w:bookmarkStart w:id="16" w:name="_Toc529446375"/>
      <w:bookmarkStart w:id="17" w:name="_Toc534285428"/>
    </w:p>
    <w:p w14:paraId="141CDBA5" w14:textId="77777777" w:rsidR="00E01F12" w:rsidRPr="001443F2" w:rsidRDefault="00E01F12" w:rsidP="00E01F12">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E01F12" w:rsidRPr="001443F2" w14:paraId="06B29E96" w14:textId="77777777" w:rsidTr="381A2A39">
        <w:trPr>
          <w:trHeight w:val="260"/>
          <w:jc w:val="center"/>
        </w:trPr>
        <w:tc>
          <w:tcPr>
            <w:tcW w:w="10260" w:type="dxa"/>
            <w:gridSpan w:val="3"/>
            <w:shd w:val="clear" w:color="auto" w:fill="auto"/>
            <w:vAlign w:val="center"/>
          </w:tcPr>
          <w:p w14:paraId="32231392"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BDD Timeliness Data</w:t>
            </w:r>
          </w:p>
        </w:tc>
      </w:tr>
      <w:tr w:rsidR="00E01F12" w:rsidRPr="001443F2" w14:paraId="1846FA28" w14:textId="77777777" w:rsidTr="381A2A39">
        <w:trPr>
          <w:trHeight w:val="260"/>
          <w:jc w:val="center"/>
        </w:trPr>
        <w:tc>
          <w:tcPr>
            <w:tcW w:w="3960" w:type="dxa"/>
            <w:shd w:val="clear" w:color="auto" w:fill="auto"/>
            <w:vAlign w:val="center"/>
            <w:hideMark/>
          </w:tcPr>
          <w:p w14:paraId="0D7A8C1B" w14:textId="77777777" w:rsidR="00E01F12" w:rsidRPr="001443F2" w:rsidRDefault="00E01F12" w:rsidP="00C033B1">
            <w:pPr>
              <w:jc w:val="center"/>
              <w:rPr>
                <w:rFonts w:ascii="Arial" w:hAnsi="Arial" w:cs="Arial"/>
                <w:b/>
                <w:bCs/>
                <w:color w:val="auto"/>
                <w:sz w:val="28"/>
              </w:rPr>
            </w:pPr>
            <w:r w:rsidRPr="001443F2">
              <w:rPr>
                <w:rFonts w:ascii="Arial" w:hAnsi="Arial" w:cs="Arial"/>
                <w:color w:val="auto"/>
                <w:sz w:val="28"/>
              </w:rPr>
              <w:br w:type="page"/>
            </w:r>
            <w:r w:rsidRPr="001443F2">
              <w:rPr>
                <w:rFonts w:ascii="Arial" w:hAnsi="Arial" w:cs="Arial"/>
                <w:b/>
                <w:bCs/>
                <w:color w:val="auto"/>
                <w:sz w:val="28"/>
              </w:rPr>
              <w:t>Data Points</w:t>
            </w:r>
          </w:p>
        </w:tc>
        <w:tc>
          <w:tcPr>
            <w:tcW w:w="3150" w:type="dxa"/>
          </w:tcPr>
          <w:p w14:paraId="315D9059"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Goal</w:t>
            </w:r>
          </w:p>
        </w:tc>
        <w:tc>
          <w:tcPr>
            <w:tcW w:w="3150" w:type="dxa"/>
            <w:shd w:val="clear" w:color="auto" w:fill="auto"/>
            <w:vAlign w:val="center"/>
            <w:hideMark/>
          </w:tcPr>
          <w:p w14:paraId="6D776412" w14:textId="7D15DA25" w:rsidR="00E01F12" w:rsidRPr="001443F2" w:rsidRDefault="00501222" w:rsidP="00C033B1">
            <w:pPr>
              <w:jc w:val="center"/>
              <w:rPr>
                <w:rFonts w:ascii="Arial" w:hAnsi="Arial" w:cs="Arial"/>
                <w:b/>
                <w:bCs/>
                <w:color w:val="auto"/>
                <w:sz w:val="28"/>
                <w:szCs w:val="28"/>
              </w:rPr>
            </w:pPr>
            <w:r>
              <w:rPr>
                <w:rFonts w:ascii="Arial" w:eastAsia="Arial" w:hAnsi="Arial" w:cs="Arial"/>
                <w:b/>
                <w:bCs/>
                <w:color w:val="auto"/>
                <w:sz w:val="28"/>
                <w:szCs w:val="28"/>
              </w:rPr>
              <w:t xml:space="preserve">April </w:t>
            </w:r>
            <w:r w:rsidR="00196066">
              <w:rPr>
                <w:rFonts w:ascii="Arial" w:eastAsia="Arial" w:hAnsi="Arial" w:cs="Arial"/>
                <w:b/>
                <w:bCs/>
                <w:color w:val="auto"/>
                <w:sz w:val="28"/>
                <w:szCs w:val="28"/>
              </w:rPr>
              <w:t>5</w:t>
            </w:r>
            <w:r w:rsidR="00F1711A">
              <w:rPr>
                <w:rFonts w:ascii="Arial" w:eastAsia="Arial" w:hAnsi="Arial" w:cs="Arial"/>
                <w:b/>
                <w:bCs/>
                <w:color w:val="auto"/>
                <w:sz w:val="28"/>
                <w:szCs w:val="28"/>
              </w:rPr>
              <w:t>, 2022</w:t>
            </w:r>
          </w:p>
        </w:tc>
      </w:tr>
      <w:tr w:rsidR="00E01F12" w:rsidRPr="001443F2" w14:paraId="368BFBC5" w14:textId="77777777" w:rsidTr="381A2A39">
        <w:trPr>
          <w:trHeight w:val="308"/>
          <w:jc w:val="center"/>
        </w:trPr>
        <w:tc>
          <w:tcPr>
            <w:tcW w:w="3960" w:type="dxa"/>
            <w:shd w:val="clear" w:color="auto" w:fill="auto"/>
            <w:vAlign w:val="center"/>
            <w:hideMark/>
          </w:tcPr>
          <w:p w14:paraId="75F78E7E" w14:textId="77777777" w:rsidR="00E01F12" w:rsidRPr="001443F2" w:rsidRDefault="00E01F12" w:rsidP="00C033B1">
            <w:pPr>
              <w:rPr>
                <w:rFonts w:ascii="Arial" w:hAnsi="Arial" w:cs="Arial"/>
                <w:b/>
                <w:color w:val="auto"/>
              </w:rPr>
            </w:pPr>
            <w:r w:rsidRPr="001443F2">
              <w:rPr>
                <w:rFonts w:ascii="Arial" w:hAnsi="Arial" w:cs="Arial"/>
                <w:b/>
                <w:color w:val="auto"/>
              </w:rPr>
              <w:t>Completed FYTD</w:t>
            </w:r>
          </w:p>
        </w:tc>
        <w:tc>
          <w:tcPr>
            <w:tcW w:w="3150" w:type="dxa"/>
            <w:shd w:val="clear" w:color="auto" w:fill="000000" w:themeFill="text1"/>
          </w:tcPr>
          <w:p w14:paraId="3522804B"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07A0954A" w14:textId="11074991" w:rsidR="00E01F12" w:rsidRPr="003A729B" w:rsidRDefault="00196066" w:rsidP="381A2A39">
            <w:pPr>
              <w:jc w:val="center"/>
              <w:rPr>
                <w:rFonts w:ascii="Arial" w:eastAsiaTheme="minorEastAsia" w:hAnsi="Arial" w:cs="Arial"/>
                <w:b/>
                <w:bCs/>
                <w:color w:val="auto"/>
              </w:rPr>
            </w:pPr>
            <w:r>
              <w:rPr>
                <w:rFonts w:ascii="Arial" w:eastAsiaTheme="minorEastAsia" w:hAnsi="Arial" w:cs="Arial"/>
                <w:b/>
                <w:bCs/>
                <w:color w:val="auto"/>
              </w:rPr>
              <w:t>21,245</w:t>
            </w:r>
          </w:p>
        </w:tc>
      </w:tr>
      <w:tr w:rsidR="00E01F12" w:rsidRPr="001443F2" w14:paraId="5959B69E" w14:textId="77777777" w:rsidTr="381A2A39">
        <w:trPr>
          <w:trHeight w:val="308"/>
          <w:jc w:val="center"/>
        </w:trPr>
        <w:tc>
          <w:tcPr>
            <w:tcW w:w="3960" w:type="dxa"/>
            <w:shd w:val="clear" w:color="auto" w:fill="auto"/>
            <w:vAlign w:val="center"/>
            <w:hideMark/>
          </w:tcPr>
          <w:p w14:paraId="33467DC6" w14:textId="77777777" w:rsidR="00E01F12" w:rsidRPr="001443F2" w:rsidRDefault="00E01F12" w:rsidP="00C033B1">
            <w:pPr>
              <w:rPr>
                <w:rFonts w:ascii="Arial" w:hAnsi="Arial" w:cs="Arial"/>
                <w:b/>
                <w:color w:val="auto"/>
              </w:rPr>
            </w:pPr>
            <w:r w:rsidRPr="001443F2">
              <w:rPr>
                <w:rFonts w:ascii="Arial" w:hAnsi="Arial" w:cs="Arial"/>
                <w:b/>
                <w:color w:val="auto"/>
              </w:rPr>
              <w:t>Receipts FYTD</w:t>
            </w:r>
          </w:p>
        </w:tc>
        <w:tc>
          <w:tcPr>
            <w:tcW w:w="3150" w:type="dxa"/>
            <w:shd w:val="clear" w:color="auto" w:fill="000000" w:themeFill="text1"/>
          </w:tcPr>
          <w:p w14:paraId="3253DA2A"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55E550CD" w14:textId="5F774E53" w:rsidR="00E01F12" w:rsidRPr="003A729B" w:rsidRDefault="00196066" w:rsidP="381A2A39">
            <w:pPr>
              <w:jc w:val="center"/>
              <w:rPr>
                <w:rFonts w:ascii="Arial" w:eastAsiaTheme="minorEastAsia" w:hAnsi="Arial" w:cs="Arial"/>
                <w:b/>
                <w:bCs/>
                <w:color w:val="auto"/>
              </w:rPr>
            </w:pPr>
            <w:r>
              <w:rPr>
                <w:rFonts w:ascii="Arial" w:eastAsiaTheme="minorEastAsia" w:hAnsi="Arial" w:cs="Arial"/>
                <w:b/>
                <w:bCs/>
                <w:color w:val="auto"/>
              </w:rPr>
              <w:t>20,729</w:t>
            </w:r>
          </w:p>
        </w:tc>
      </w:tr>
      <w:tr w:rsidR="00E01F12" w:rsidRPr="001443F2" w14:paraId="1913FF03" w14:textId="77777777" w:rsidTr="381A2A39">
        <w:trPr>
          <w:trHeight w:val="308"/>
          <w:jc w:val="center"/>
        </w:trPr>
        <w:tc>
          <w:tcPr>
            <w:tcW w:w="3960" w:type="dxa"/>
            <w:shd w:val="clear" w:color="auto" w:fill="auto"/>
            <w:vAlign w:val="center"/>
            <w:hideMark/>
          </w:tcPr>
          <w:p w14:paraId="61BFA5AF" w14:textId="77777777" w:rsidR="00E01F12" w:rsidRPr="001443F2" w:rsidRDefault="00E01F12" w:rsidP="00C033B1">
            <w:pPr>
              <w:rPr>
                <w:rFonts w:ascii="Arial" w:hAnsi="Arial" w:cs="Arial"/>
                <w:b/>
                <w:color w:val="auto"/>
              </w:rPr>
            </w:pPr>
            <w:r w:rsidRPr="001443F2">
              <w:rPr>
                <w:rFonts w:ascii="Arial" w:hAnsi="Arial" w:cs="Arial"/>
                <w:b/>
                <w:color w:val="auto"/>
              </w:rPr>
              <w:t>Pending</w:t>
            </w:r>
          </w:p>
        </w:tc>
        <w:tc>
          <w:tcPr>
            <w:tcW w:w="3150" w:type="dxa"/>
            <w:shd w:val="clear" w:color="auto" w:fill="000000" w:themeFill="text1"/>
          </w:tcPr>
          <w:p w14:paraId="1044260F"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2174CE1D" w14:textId="0098C5F6" w:rsidR="00E01F12" w:rsidRPr="003A729B" w:rsidRDefault="00196066" w:rsidP="381A2A39">
            <w:pPr>
              <w:jc w:val="center"/>
              <w:rPr>
                <w:rFonts w:ascii="Arial" w:eastAsiaTheme="minorEastAsia" w:hAnsi="Arial" w:cs="Arial"/>
                <w:b/>
                <w:bCs/>
                <w:color w:val="auto"/>
              </w:rPr>
            </w:pPr>
            <w:r>
              <w:rPr>
                <w:rFonts w:ascii="Arial" w:eastAsiaTheme="minorEastAsia" w:hAnsi="Arial" w:cs="Arial"/>
                <w:b/>
                <w:bCs/>
                <w:color w:val="auto"/>
              </w:rPr>
              <w:t>10,277</w:t>
            </w:r>
          </w:p>
        </w:tc>
      </w:tr>
      <w:tr w:rsidR="00E01F12" w:rsidRPr="001443F2" w14:paraId="28849BF3" w14:textId="77777777" w:rsidTr="381A2A39">
        <w:trPr>
          <w:trHeight w:val="308"/>
          <w:jc w:val="center"/>
        </w:trPr>
        <w:tc>
          <w:tcPr>
            <w:tcW w:w="3960" w:type="dxa"/>
            <w:shd w:val="clear" w:color="auto" w:fill="auto"/>
            <w:vAlign w:val="center"/>
            <w:hideMark/>
          </w:tcPr>
          <w:p w14:paraId="2F2ACCB7"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shd w:val="clear" w:color="auto" w:fill="000000" w:themeFill="text1"/>
          </w:tcPr>
          <w:p w14:paraId="17FC4BEB"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44F93C21" w14:textId="19A26685" w:rsidR="00E01F12" w:rsidRPr="003A729B" w:rsidRDefault="00196066" w:rsidP="381A2A39">
            <w:pPr>
              <w:jc w:val="center"/>
              <w:rPr>
                <w:rFonts w:ascii="Arial" w:eastAsiaTheme="minorEastAsia" w:hAnsi="Arial" w:cs="Arial"/>
                <w:b/>
                <w:bCs/>
                <w:color w:val="auto"/>
              </w:rPr>
            </w:pPr>
            <w:r>
              <w:rPr>
                <w:rFonts w:ascii="Arial" w:eastAsiaTheme="minorEastAsia" w:hAnsi="Arial" w:cs="Arial"/>
                <w:b/>
                <w:bCs/>
                <w:color w:val="auto"/>
              </w:rPr>
              <w:t>9,368</w:t>
            </w:r>
          </w:p>
        </w:tc>
      </w:tr>
      <w:tr w:rsidR="00E01F12" w:rsidRPr="001443F2" w14:paraId="3EB8EB13" w14:textId="77777777" w:rsidTr="381A2A39">
        <w:trPr>
          <w:trHeight w:val="308"/>
          <w:jc w:val="center"/>
        </w:trPr>
        <w:tc>
          <w:tcPr>
            <w:tcW w:w="3960" w:type="dxa"/>
            <w:shd w:val="clear" w:color="auto" w:fill="auto"/>
            <w:vAlign w:val="center"/>
            <w:hideMark/>
          </w:tcPr>
          <w:p w14:paraId="025F8A94"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vAlign w:val="center"/>
          </w:tcPr>
          <w:p w14:paraId="26540651"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100%</w:t>
            </w:r>
          </w:p>
        </w:tc>
        <w:tc>
          <w:tcPr>
            <w:tcW w:w="3150" w:type="dxa"/>
            <w:shd w:val="clear" w:color="auto" w:fill="auto"/>
            <w:vAlign w:val="center"/>
          </w:tcPr>
          <w:p w14:paraId="00830DE6" w14:textId="2F10F21E" w:rsidR="00E01F12" w:rsidRPr="003A729B" w:rsidRDefault="00196066" w:rsidP="381A2A39">
            <w:pPr>
              <w:jc w:val="center"/>
              <w:rPr>
                <w:rFonts w:ascii="Arial" w:eastAsiaTheme="minorEastAsia" w:hAnsi="Arial" w:cs="Arial"/>
                <w:b/>
                <w:bCs/>
                <w:color w:val="auto"/>
              </w:rPr>
            </w:pPr>
            <w:r>
              <w:rPr>
                <w:rFonts w:ascii="Arial" w:eastAsiaTheme="minorEastAsia" w:hAnsi="Arial" w:cs="Arial"/>
                <w:b/>
                <w:bCs/>
                <w:color w:val="auto"/>
              </w:rPr>
              <w:t>44.1</w:t>
            </w:r>
          </w:p>
        </w:tc>
      </w:tr>
      <w:tr w:rsidR="00E01F12" w:rsidRPr="001443F2" w14:paraId="552A0F2F" w14:textId="77777777" w:rsidTr="381A2A39">
        <w:trPr>
          <w:trHeight w:val="308"/>
          <w:jc w:val="center"/>
        </w:trPr>
        <w:tc>
          <w:tcPr>
            <w:tcW w:w="3960" w:type="dxa"/>
            <w:shd w:val="clear" w:color="auto" w:fill="auto"/>
            <w:vAlign w:val="center"/>
            <w:hideMark/>
          </w:tcPr>
          <w:p w14:paraId="571F0C6C" w14:textId="77777777" w:rsidR="00E01F12" w:rsidRPr="001443F2" w:rsidRDefault="00E01F12" w:rsidP="00C033B1">
            <w:pPr>
              <w:rPr>
                <w:rFonts w:ascii="Arial" w:hAnsi="Arial" w:cs="Arial"/>
                <w:b/>
                <w:color w:val="auto"/>
              </w:rPr>
            </w:pPr>
            <w:r w:rsidRPr="001443F2">
              <w:rPr>
                <w:rFonts w:ascii="Arial" w:hAnsi="Arial" w:cs="Arial"/>
                <w:b/>
                <w:color w:val="auto"/>
              </w:rPr>
              <w:t>Avg. Days to Complete FYTD</w:t>
            </w:r>
          </w:p>
        </w:tc>
        <w:tc>
          <w:tcPr>
            <w:tcW w:w="3150" w:type="dxa"/>
          </w:tcPr>
          <w:p w14:paraId="5D2C6C57"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30</w:t>
            </w:r>
          </w:p>
        </w:tc>
        <w:tc>
          <w:tcPr>
            <w:tcW w:w="3150" w:type="dxa"/>
            <w:shd w:val="clear" w:color="auto" w:fill="auto"/>
            <w:vAlign w:val="center"/>
          </w:tcPr>
          <w:p w14:paraId="0C452F08" w14:textId="6726B46F" w:rsidR="00E01F12" w:rsidRPr="003A729B" w:rsidRDefault="00196066" w:rsidP="381A2A39">
            <w:pPr>
              <w:jc w:val="center"/>
              <w:rPr>
                <w:rFonts w:ascii="Arial" w:eastAsiaTheme="minorEastAsia" w:hAnsi="Arial" w:cs="Arial"/>
                <w:b/>
                <w:bCs/>
                <w:color w:val="auto"/>
              </w:rPr>
            </w:pPr>
            <w:r>
              <w:rPr>
                <w:rFonts w:ascii="Arial" w:eastAsiaTheme="minorEastAsia" w:hAnsi="Arial" w:cs="Arial"/>
                <w:b/>
                <w:bCs/>
                <w:color w:val="auto"/>
              </w:rPr>
              <w:t>70.18</w:t>
            </w:r>
          </w:p>
        </w:tc>
      </w:tr>
    </w:tbl>
    <w:p w14:paraId="499570A4" w14:textId="31BA99F5" w:rsidR="00E01F12" w:rsidRPr="001443F2" w:rsidRDefault="00E01F12" w:rsidP="381A2A39">
      <w:pPr>
        <w:ind w:firstLine="720"/>
        <w:rPr>
          <w:rFonts w:ascii="Arial" w:hAnsi="Arial" w:cs="Arial"/>
          <w:i/>
          <w:iCs/>
          <w:color w:val="auto"/>
          <w:sz w:val="22"/>
          <w:szCs w:val="22"/>
        </w:rPr>
      </w:pPr>
      <w:r w:rsidRPr="381A2A39">
        <w:rPr>
          <w:rFonts w:ascii="Arial" w:hAnsi="Arial" w:cs="Arial"/>
          <w:b/>
          <w:bCs/>
          <w:i/>
          <w:iCs/>
          <w:color w:val="auto"/>
          <w:sz w:val="22"/>
          <w:szCs w:val="22"/>
        </w:rPr>
        <w:t>Source:</w:t>
      </w:r>
      <w:r w:rsidRPr="381A2A39">
        <w:rPr>
          <w:rFonts w:ascii="Arial" w:eastAsia="Arial" w:hAnsi="Arial" w:cs="Arial"/>
          <w:i/>
          <w:iCs/>
          <w:color w:val="auto"/>
          <w:sz w:val="22"/>
          <w:szCs w:val="22"/>
        </w:rPr>
        <w:t xml:space="preserve"> Tableau BDD History Report, </w:t>
      </w:r>
      <w:r w:rsidR="00501222">
        <w:rPr>
          <w:rFonts w:ascii="Arial" w:eastAsia="Arial" w:hAnsi="Arial" w:cs="Arial"/>
          <w:i/>
          <w:iCs/>
          <w:color w:val="auto"/>
          <w:sz w:val="22"/>
          <w:szCs w:val="22"/>
        </w:rPr>
        <w:t xml:space="preserve">April </w:t>
      </w:r>
      <w:r w:rsidR="00196066">
        <w:rPr>
          <w:rFonts w:ascii="Arial" w:eastAsia="Arial" w:hAnsi="Arial" w:cs="Arial"/>
          <w:i/>
          <w:iCs/>
          <w:color w:val="auto"/>
          <w:sz w:val="22"/>
          <w:szCs w:val="22"/>
        </w:rPr>
        <w:t>5</w:t>
      </w:r>
      <w:r w:rsidR="00F1711A">
        <w:rPr>
          <w:rFonts w:ascii="Arial" w:eastAsia="Arial" w:hAnsi="Arial" w:cs="Arial"/>
          <w:i/>
          <w:iCs/>
          <w:color w:val="auto"/>
          <w:sz w:val="22"/>
          <w:szCs w:val="22"/>
        </w:rPr>
        <w:t>, 2022</w:t>
      </w:r>
    </w:p>
    <w:bookmarkEnd w:id="16"/>
    <w:bookmarkEnd w:id="17"/>
    <w:p w14:paraId="3E85EA25" w14:textId="0C450A92" w:rsidR="009F3AD1" w:rsidRDefault="009F3AD1">
      <w:pPr>
        <w:rPr>
          <w:rFonts w:ascii="Arial" w:hAnsi="Arial" w:cs="Arial"/>
          <w:b/>
          <w:color w:val="1F497D" w:themeColor="text2"/>
          <w:sz w:val="32"/>
          <w:u w:val="single"/>
          <w:bdr w:val="none" w:sz="0" w:space="0" w:color="auto" w:frame="1"/>
        </w:rPr>
      </w:pPr>
    </w:p>
    <w:p w14:paraId="494B1D46" w14:textId="2A1C2737" w:rsidR="00533120" w:rsidRDefault="00533120" w:rsidP="00533120">
      <w:pPr>
        <w:pStyle w:val="Heading10"/>
        <w:rPr>
          <w:sz w:val="32"/>
        </w:rPr>
      </w:pPr>
      <w:r>
        <w:rPr>
          <w:sz w:val="32"/>
        </w:rPr>
        <w:t xml:space="preserve">IDES Specific Topics </w:t>
      </w:r>
    </w:p>
    <w:p w14:paraId="58D21F8D" w14:textId="7C58C427" w:rsidR="00CC35A2" w:rsidRDefault="00CC35A2" w:rsidP="00214399">
      <w:pPr>
        <w:tabs>
          <w:tab w:val="left" w:pos="0"/>
        </w:tabs>
        <w:outlineLvl w:val="0"/>
        <w:rPr>
          <w:rFonts w:ascii="Arial" w:hAnsi="Arial" w:cs="Arial"/>
          <w:b/>
          <w:color w:val="1F497D" w:themeColor="text2"/>
          <w:sz w:val="32"/>
          <w:u w:val="single"/>
          <w:bdr w:val="none" w:sz="0" w:space="0" w:color="auto" w:frame="1"/>
        </w:rPr>
      </w:pPr>
    </w:p>
    <w:p w14:paraId="4943D566" w14:textId="62205118" w:rsidR="00183BBE" w:rsidRPr="00183BBE" w:rsidRDefault="00183BBE" w:rsidP="00183BBE">
      <w:pPr>
        <w:rPr>
          <w:rFonts w:ascii="Arial" w:hAnsi="Arial" w:cs="Arial"/>
          <w:b/>
          <w:bCs/>
          <w:sz w:val="28"/>
          <w:szCs w:val="28"/>
          <w:u w:val="single"/>
        </w:rPr>
      </w:pPr>
      <w:r w:rsidRPr="00183BBE">
        <w:rPr>
          <w:rFonts w:ascii="Arial" w:hAnsi="Arial" w:cs="Arial"/>
          <w:b/>
          <w:bCs/>
          <w:sz w:val="28"/>
          <w:szCs w:val="28"/>
          <w:u w:val="single"/>
        </w:rPr>
        <w:t>Recent PEBLO Guidance for when Previously Claimed Conditions are Deemed Unfitting and Referred</w:t>
      </w:r>
    </w:p>
    <w:p w14:paraId="746A1330" w14:textId="3B819E7E" w:rsidR="00E61293" w:rsidRDefault="00183BBE" w:rsidP="00183BBE">
      <w:pPr>
        <w:tabs>
          <w:tab w:val="left" w:pos="0"/>
        </w:tabs>
        <w:outlineLvl w:val="0"/>
        <w:rPr>
          <w:rFonts w:ascii="Arial" w:hAnsi="Arial" w:cs="Arial"/>
          <w:bCs/>
          <w:color w:val="auto"/>
          <w:szCs w:val="20"/>
          <w:bdr w:val="none" w:sz="0" w:space="0" w:color="auto" w:frame="1"/>
        </w:rPr>
      </w:pPr>
      <w:r w:rsidRPr="00183BBE">
        <w:rPr>
          <w:rFonts w:ascii="Arial" w:hAnsi="Arial" w:cs="Arial"/>
          <w:bCs/>
          <w:color w:val="auto"/>
          <w:szCs w:val="20"/>
          <w:bdr w:val="none" w:sz="0" w:space="0" w:color="auto" w:frame="1"/>
        </w:rPr>
        <w:t>On March 10, 2022, Army PEBLOs were provided guidance indicating that when previously claimed (but not previously referred) conditions are found to be unfitting, they will provide the MSC with a notice of the new referred condition. The Army guidance initially indicated that a new 21-0819 will be prepared, but a subsequent revision removed th</w:t>
      </w:r>
      <w:r w:rsidR="008614DF">
        <w:rPr>
          <w:rFonts w:ascii="Arial" w:hAnsi="Arial" w:cs="Arial"/>
          <w:bCs/>
          <w:color w:val="auto"/>
          <w:szCs w:val="20"/>
          <w:bdr w:val="none" w:sz="0" w:space="0" w:color="auto" w:frame="1"/>
        </w:rPr>
        <w:t>is</w:t>
      </w:r>
      <w:r w:rsidRPr="00183BBE">
        <w:rPr>
          <w:rFonts w:ascii="Arial" w:hAnsi="Arial" w:cs="Arial"/>
          <w:bCs/>
          <w:color w:val="auto"/>
          <w:szCs w:val="20"/>
          <w:bdr w:val="none" w:sz="0" w:space="0" w:color="auto" w:frame="1"/>
        </w:rPr>
        <w:t xml:space="preserve"> requirement. The Army guidance (to include the subsequent revision) conforms entirely to existing VA requirements (shown in </w:t>
      </w:r>
      <w:hyperlink r:id="rId31" w:anchor="1" w:history="1">
        <w:r w:rsidRPr="008317EA">
          <w:rPr>
            <w:rStyle w:val="Hyperlink"/>
            <w:rFonts w:ascii="Arial" w:hAnsi="Arial" w:cs="Arial"/>
            <w:bCs/>
            <w:szCs w:val="20"/>
            <w:bdr w:val="none" w:sz="0" w:space="0" w:color="auto" w:frame="1"/>
          </w:rPr>
          <w:t>M21-1</w:t>
        </w:r>
        <w:r w:rsidR="0048330D">
          <w:rPr>
            <w:rStyle w:val="Hyperlink"/>
            <w:rFonts w:ascii="Arial" w:hAnsi="Arial" w:cs="Arial"/>
            <w:bCs/>
            <w:szCs w:val="20"/>
            <w:bdr w:val="none" w:sz="0" w:space="0" w:color="auto" w:frame="1"/>
          </w:rPr>
          <w:t>,</w:t>
        </w:r>
        <w:r w:rsidRPr="008317EA">
          <w:rPr>
            <w:rStyle w:val="Hyperlink"/>
            <w:rFonts w:ascii="Arial" w:hAnsi="Arial" w:cs="Arial"/>
            <w:bCs/>
            <w:szCs w:val="20"/>
            <w:bdr w:val="none" w:sz="0" w:space="0" w:color="auto" w:frame="1"/>
          </w:rPr>
          <w:t xml:space="preserve"> X.i.6.K.1.e</w:t>
        </w:r>
      </w:hyperlink>
      <w:r w:rsidRPr="00183BBE">
        <w:rPr>
          <w:rFonts w:ascii="Arial" w:hAnsi="Arial" w:cs="Arial"/>
          <w:bCs/>
          <w:color w:val="auto"/>
          <w:szCs w:val="20"/>
          <w:bdr w:val="none" w:sz="0" w:space="0" w:color="auto" w:frame="1"/>
        </w:rPr>
        <w:t xml:space="preserve">) and represents no change to any MSC or VA procedure. </w:t>
      </w:r>
      <w:hyperlink r:id="rId32" w:anchor="1" w:history="1">
        <w:r w:rsidRPr="008317EA">
          <w:rPr>
            <w:rStyle w:val="Hyperlink"/>
            <w:rFonts w:ascii="Arial" w:hAnsi="Arial" w:cs="Arial"/>
            <w:bCs/>
            <w:szCs w:val="20"/>
            <w:bdr w:val="none" w:sz="0" w:space="0" w:color="auto" w:frame="1"/>
          </w:rPr>
          <w:t>M21-1</w:t>
        </w:r>
        <w:r w:rsidR="0048330D">
          <w:rPr>
            <w:rStyle w:val="Hyperlink"/>
            <w:rFonts w:ascii="Arial" w:hAnsi="Arial" w:cs="Arial"/>
            <w:bCs/>
            <w:szCs w:val="20"/>
            <w:bdr w:val="none" w:sz="0" w:space="0" w:color="auto" w:frame="1"/>
          </w:rPr>
          <w:t>,</w:t>
        </w:r>
        <w:r w:rsidRPr="008317EA">
          <w:rPr>
            <w:rStyle w:val="Hyperlink"/>
            <w:rFonts w:ascii="Arial" w:hAnsi="Arial" w:cs="Arial"/>
            <w:bCs/>
            <w:szCs w:val="20"/>
            <w:bdr w:val="none" w:sz="0" w:space="0" w:color="auto" w:frame="1"/>
          </w:rPr>
          <w:t xml:space="preserve"> X.i.6.K.1.e</w:t>
        </w:r>
      </w:hyperlink>
      <w:r w:rsidRPr="00183BBE">
        <w:rPr>
          <w:rFonts w:ascii="Arial" w:hAnsi="Arial" w:cs="Arial"/>
          <w:bCs/>
          <w:color w:val="auto"/>
          <w:szCs w:val="20"/>
          <w:bdr w:val="none" w:sz="0" w:space="0" w:color="auto" w:frame="1"/>
        </w:rPr>
        <w:t xml:space="preserve"> stipulates only that Service Department provide VA notice when a claimed IDES issue is subsequently deemed unfitting/referred</w:t>
      </w:r>
      <w:r w:rsidR="008614DF">
        <w:rPr>
          <w:rFonts w:ascii="Arial" w:hAnsi="Arial" w:cs="Arial"/>
          <w:bCs/>
          <w:color w:val="auto"/>
          <w:szCs w:val="20"/>
          <w:bdr w:val="none" w:sz="0" w:space="0" w:color="auto" w:frame="1"/>
        </w:rPr>
        <w:t xml:space="preserve">. </w:t>
      </w:r>
      <w:r w:rsidRPr="00183BBE">
        <w:rPr>
          <w:rFonts w:ascii="Arial" w:hAnsi="Arial" w:cs="Arial"/>
          <w:bCs/>
          <w:color w:val="auto"/>
          <w:szCs w:val="20"/>
          <w:bdr w:val="none" w:sz="0" w:space="0" w:color="auto" w:frame="1"/>
        </w:rPr>
        <w:t>When MSCs receive this notice, they must ensure the document is uploaded to the VBMS eFolder according to the specifications outlined in the table below. This standardized naming convention will allow these notices to be identified more readily in the eFolder.</w:t>
      </w:r>
    </w:p>
    <w:p w14:paraId="76AA1BFD" w14:textId="7700BF67" w:rsidR="00127D3D" w:rsidRDefault="00127D3D" w:rsidP="00183BBE">
      <w:pPr>
        <w:tabs>
          <w:tab w:val="left" w:pos="0"/>
        </w:tabs>
        <w:outlineLvl w:val="0"/>
        <w:rPr>
          <w:rFonts w:ascii="Arial" w:hAnsi="Arial" w:cs="Arial"/>
          <w:bCs/>
          <w:color w:val="auto"/>
          <w:szCs w:val="20"/>
          <w:bdr w:val="none" w:sz="0" w:space="0" w:color="auto" w:frame="1"/>
        </w:rPr>
      </w:pPr>
    </w:p>
    <w:p w14:paraId="72BBD46A" w14:textId="2AD0EC68" w:rsidR="00127D3D" w:rsidRDefault="00127D3D" w:rsidP="00183BBE">
      <w:pPr>
        <w:tabs>
          <w:tab w:val="left" w:pos="0"/>
        </w:tabs>
        <w:outlineLvl w:val="0"/>
        <w:rPr>
          <w:rFonts w:ascii="Arial" w:hAnsi="Arial" w:cs="Arial"/>
          <w:bCs/>
          <w:color w:val="auto"/>
          <w:szCs w:val="20"/>
          <w:bdr w:val="none" w:sz="0" w:space="0" w:color="auto" w:frame="1"/>
        </w:rPr>
      </w:pPr>
    </w:p>
    <w:p w14:paraId="2C0A1C09" w14:textId="77777777" w:rsidR="00127D3D" w:rsidRPr="00183BBE" w:rsidRDefault="00127D3D" w:rsidP="00183BBE">
      <w:pPr>
        <w:tabs>
          <w:tab w:val="left" w:pos="0"/>
        </w:tabs>
        <w:outlineLvl w:val="0"/>
        <w:rPr>
          <w:rFonts w:ascii="Arial" w:hAnsi="Arial" w:cs="Arial"/>
          <w:bCs/>
          <w:color w:val="auto"/>
          <w:szCs w:val="20"/>
          <w:bdr w:val="none" w:sz="0" w:space="0" w:color="auto" w:frame="1"/>
        </w:rPr>
      </w:pPr>
    </w:p>
    <w:p w14:paraId="5128CA54" w14:textId="6A8D62F5" w:rsidR="00E61293" w:rsidRDefault="00E61293" w:rsidP="00214399">
      <w:pPr>
        <w:tabs>
          <w:tab w:val="left" w:pos="0"/>
        </w:tabs>
        <w:outlineLvl w:val="0"/>
        <w:rPr>
          <w:rFonts w:ascii="Arial" w:hAnsi="Arial" w:cs="Arial"/>
          <w:b/>
          <w:color w:val="1F497D" w:themeColor="text2"/>
          <w:sz w:val="32"/>
          <w:u w:val="single"/>
          <w:bdr w:val="none" w:sz="0" w:space="0" w:color="auto" w:frame="1"/>
        </w:rPr>
      </w:pPr>
    </w:p>
    <w:tbl>
      <w:tblPr>
        <w:tblStyle w:val="TableGrid"/>
        <w:tblW w:w="0" w:type="auto"/>
        <w:tblLook w:val="04A0" w:firstRow="1" w:lastRow="0" w:firstColumn="1" w:lastColumn="0" w:noHBand="0" w:noVBand="1"/>
      </w:tblPr>
      <w:tblGrid>
        <w:gridCol w:w="2335"/>
        <w:gridCol w:w="7015"/>
      </w:tblGrid>
      <w:tr w:rsidR="00183BBE" w14:paraId="57188D39" w14:textId="77777777" w:rsidTr="00182D63">
        <w:tc>
          <w:tcPr>
            <w:tcW w:w="2335" w:type="dxa"/>
          </w:tcPr>
          <w:p w14:paraId="7E1CE4E0"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lastRenderedPageBreak/>
              <w:t>Subject:</w:t>
            </w:r>
          </w:p>
        </w:tc>
        <w:tc>
          <w:tcPr>
            <w:tcW w:w="7015" w:type="dxa"/>
          </w:tcPr>
          <w:p w14:paraId="358554F2" w14:textId="3EBD9A8B" w:rsidR="00183BBE" w:rsidRPr="00183BBE" w:rsidRDefault="00183BBE" w:rsidP="00182D63">
            <w:pPr>
              <w:rPr>
                <w:rFonts w:ascii="Arial" w:hAnsi="Arial" w:cs="Arial"/>
                <w:sz w:val="24"/>
                <w:szCs w:val="24"/>
              </w:rPr>
            </w:pPr>
            <w:r w:rsidRPr="00183BBE">
              <w:rPr>
                <w:rFonts w:ascii="Arial" w:hAnsi="Arial" w:cs="Arial"/>
                <w:sz w:val="24"/>
                <w:szCs w:val="24"/>
              </w:rPr>
              <w:t xml:space="preserve">Additional Referred Conditions </w:t>
            </w:r>
            <w:r w:rsidR="71C6B655" w:rsidRPr="7A3B6FED">
              <w:rPr>
                <w:rFonts w:ascii="Arial" w:hAnsi="Arial" w:cs="Arial"/>
                <w:sz w:val="24"/>
                <w:szCs w:val="24"/>
              </w:rPr>
              <w:t xml:space="preserve">Notice </w:t>
            </w:r>
          </w:p>
        </w:tc>
      </w:tr>
      <w:tr w:rsidR="00183BBE" w14:paraId="1E6C54D0" w14:textId="77777777" w:rsidTr="00182D63">
        <w:tc>
          <w:tcPr>
            <w:tcW w:w="2335" w:type="dxa"/>
          </w:tcPr>
          <w:p w14:paraId="63EE9E38"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t xml:space="preserve">Category-Type: </w:t>
            </w:r>
          </w:p>
        </w:tc>
        <w:tc>
          <w:tcPr>
            <w:tcW w:w="7015" w:type="dxa"/>
          </w:tcPr>
          <w:p w14:paraId="5438B45E" w14:textId="77777777" w:rsidR="00183BBE" w:rsidRPr="00183BBE" w:rsidRDefault="00183BBE" w:rsidP="00182D63">
            <w:pPr>
              <w:rPr>
                <w:rFonts w:ascii="Arial" w:hAnsi="Arial" w:cs="Arial"/>
                <w:sz w:val="24"/>
                <w:szCs w:val="24"/>
              </w:rPr>
            </w:pPr>
            <w:r w:rsidRPr="00183BBE">
              <w:rPr>
                <w:rFonts w:ascii="Arial" w:hAnsi="Arial" w:cs="Arial"/>
                <w:sz w:val="24"/>
                <w:szCs w:val="24"/>
              </w:rPr>
              <w:t xml:space="preserve">Correspondence: Correspondence </w:t>
            </w:r>
          </w:p>
        </w:tc>
      </w:tr>
      <w:tr w:rsidR="00183BBE" w14:paraId="49B6F9C6" w14:textId="77777777" w:rsidTr="00182D63">
        <w:tc>
          <w:tcPr>
            <w:tcW w:w="2335" w:type="dxa"/>
          </w:tcPr>
          <w:p w14:paraId="3CFE8129"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t xml:space="preserve">Content Source: </w:t>
            </w:r>
          </w:p>
        </w:tc>
        <w:tc>
          <w:tcPr>
            <w:tcW w:w="7015" w:type="dxa"/>
          </w:tcPr>
          <w:p w14:paraId="0AADD452" w14:textId="77777777" w:rsidR="00183BBE" w:rsidRPr="00183BBE" w:rsidRDefault="00183BBE" w:rsidP="00182D63">
            <w:pPr>
              <w:rPr>
                <w:rFonts w:ascii="Arial" w:hAnsi="Arial" w:cs="Arial"/>
                <w:sz w:val="24"/>
                <w:szCs w:val="24"/>
              </w:rPr>
            </w:pPr>
            <w:r w:rsidRPr="00183BBE">
              <w:rPr>
                <w:rFonts w:ascii="Arial" w:hAnsi="Arial" w:cs="Arial"/>
                <w:sz w:val="24"/>
                <w:szCs w:val="24"/>
              </w:rPr>
              <w:t>PEBLO (IDES)</w:t>
            </w:r>
          </w:p>
        </w:tc>
      </w:tr>
      <w:tr w:rsidR="00183BBE" w14:paraId="30FA0DA7" w14:textId="77777777" w:rsidTr="00182D63">
        <w:tc>
          <w:tcPr>
            <w:tcW w:w="2335" w:type="dxa"/>
          </w:tcPr>
          <w:p w14:paraId="0B98EC50"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t>Associate to:</w:t>
            </w:r>
          </w:p>
        </w:tc>
        <w:tc>
          <w:tcPr>
            <w:tcW w:w="7015" w:type="dxa"/>
          </w:tcPr>
          <w:p w14:paraId="04AE6234" w14:textId="77777777" w:rsidR="00183BBE" w:rsidRPr="00183BBE" w:rsidRDefault="00183BBE" w:rsidP="00182D63">
            <w:pPr>
              <w:rPr>
                <w:rFonts w:ascii="Arial" w:hAnsi="Arial" w:cs="Arial"/>
                <w:sz w:val="24"/>
                <w:szCs w:val="24"/>
              </w:rPr>
            </w:pPr>
            <w:r w:rsidRPr="00183BBE">
              <w:rPr>
                <w:rFonts w:ascii="Arial" w:hAnsi="Arial" w:cs="Arial"/>
                <w:sz w:val="24"/>
                <w:szCs w:val="24"/>
              </w:rPr>
              <w:t xml:space="preserve">Claims; 689 Disability Evaluation System </w:t>
            </w:r>
          </w:p>
        </w:tc>
      </w:tr>
      <w:tr w:rsidR="00183BBE" w14:paraId="53F25871" w14:textId="77777777" w:rsidTr="00182D63">
        <w:tc>
          <w:tcPr>
            <w:tcW w:w="2335" w:type="dxa"/>
          </w:tcPr>
          <w:p w14:paraId="03EA9251"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t>Actionable:</w:t>
            </w:r>
          </w:p>
        </w:tc>
        <w:tc>
          <w:tcPr>
            <w:tcW w:w="7015" w:type="dxa"/>
          </w:tcPr>
          <w:p w14:paraId="58FBEE50" w14:textId="77777777" w:rsidR="00183BBE" w:rsidRPr="00183BBE" w:rsidRDefault="00183BBE" w:rsidP="00182D63">
            <w:pPr>
              <w:rPr>
                <w:rFonts w:ascii="Arial" w:hAnsi="Arial" w:cs="Arial"/>
                <w:sz w:val="24"/>
                <w:szCs w:val="24"/>
              </w:rPr>
            </w:pPr>
            <w:r w:rsidRPr="00183BBE">
              <w:rPr>
                <w:rFonts w:ascii="Arial" w:hAnsi="Arial" w:cs="Arial"/>
                <w:sz w:val="24"/>
                <w:szCs w:val="24"/>
              </w:rPr>
              <w:t xml:space="preserve">Yes </w:t>
            </w:r>
          </w:p>
        </w:tc>
      </w:tr>
      <w:tr w:rsidR="00183BBE" w14:paraId="784A7356" w14:textId="77777777" w:rsidTr="00182D63">
        <w:tc>
          <w:tcPr>
            <w:tcW w:w="2335" w:type="dxa"/>
          </w:tcPr>
          <w:p w14:paraId="1337B7AD"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t>New Mail:</w:t>
            </w:r>
          </w:p>
        </w:tc>
        <w:tc>
          <w:tcPr>
            <w:tcW w:w="7015" w:type="dxa"/>
          </w:tcPr>
          <w:p w14:paraId="5B8E2C68" w14:textId="77777777" w:rsidR="00183BBE" w:rsidRPr="00183BBE" w:rsidRDefault="00183BBE" w:rsidP="00182D63">
            <w:pPr>
              <w:rPr>
                <w:rFonts w:ascii="Arial" w:hAnsi="Arial" w:cs="Arial"/>
                <w:sz w:val="24"/>
                <w:szCs w:val="24"/>
              </w:rPr>
            </w:pPr>
            <w:r w:rsidRPr="00183BBE">
              <w:rPr>
                <w:rFonts w:ascii="Arial" w:hAnsi="Arial" w:cs="Arial"/>
                <w:sz w:val="24"/>
                <w:szCs w:val="24"/>
              </w:rPr>
              <w:t xml:space="preserve">Yes </w:t>
            </w:r>
          </w:p>
        </w:tc>
      </w:tr>
      <w:tr w:rsidR="00183BBE" w14:paraId="4F79B276" w14:textId="77777777" w:rsidTr="00182D63">
        <w:tc>
          <w:tcPr>
            <w:tcW w:w="2335" w:type="dxa"/>
          </w:tcPr>
          <w:p w14:paraId="5B37971D" w14:textId="77777777" w:rsidR="00183BBE" w:rsidRPr="00183BBE" w:rsidRDefault="00183BBE" w:rsidP="00182D63">
            <w:pPr>
              <w:rPr>
                <w:rFonts w:ascii="Arial" w:hAnsi="Arial" w:cs="Arial"/>
                <w:b/>
                <w:bCs/>
                <w:sz w:val="24"/>
                <w:szCs w:val="24"/>
              </w:rPr>
            </w:pPr>
            <w:r w:rsidRPr="00183BBE">
              <w:rPr>
                <w:rFonts w:ascii="Arial" w:hAnsi="Arial" w:cs="Arial"/>
                <w:b/>
                <w:bCs/>
                <w:sz w:val="24"/>
                <w:szCs w:val="24"/>
              </w:rPr>
              <w:t>Date of Receipt:</w:t>
            </w:r>
          </w:p>
        </w:tc>
        <w:tc>
          <w:tcPr>
            <w:tcW w:w="7015" w:type="dxa"/>
          </w:tcPr>
          <w:p w14:paraId="7EAD0A86" w14:textId="77777777" w:rsidR="00183BBE" w:rsidRPr="00183BBE" w:rsidRDefault="00183BBE" w:rsidP="00182D63">
            <w:pPr>
              <w:rPr>
                <w:rFonts w:ascii="Arial" w:hAnsi="Arial" w:cs="Arial"/>
                <w:sz w:val="24"/>
                <w:szCs w:val="24"/>
              </w:rPr>
            </w:pPr>
            <w:r w:rsidRPr="00183BBE">
              <w:rPr>
                <w:rFonts w:ascii="Arial" w:hAnsi="Arial" w:cs="Arial"/>
                <w:sz w:val="24"/>
                <w:szCs w:val="24"/>
              </w:rPr>
              <w:t>MM/DD/YYYY</w:t>
            </w:r>
          </w:p>
        </w:tc>
      </w:tr>
    </w:tbl>
    <w:p w14:paraId="1E32D717" w14:textId="77777777" w:rsidR="00183BBE" w:rsidRPr="00183BBE" w:rsidRDefault="00183BBE" w:rsidP="00183BBE">
      <w:pPr>
        <w:tabs>
          <w:tab w:val="left" w:pos="0"/>
        </w:tabs>
        <w:outlineLvl w:val="0"/>
        <w:rPr>
          <w:rFonts w:ascii="Arial" w:hAnsi="Arial" w:cs="Arial"/>
          <w:bCs/>
          <w:color w:val="000000" w:themeColor="text1"/>
          <w:szCs w:val="20"/>
          <w:bdr w:val="none" w:sz="0" w:space="0" w:color="auto" w:frame="1"/>
        </w:rPr>
      </w:pPr>
      <w:r w:rsidRPr="00183BBE">
        <w:rPr>
          <w:rFonts w:ascii="Arial" w:hAnsi="Arial" w:cs="Arial"/>
          <w:bCs/>
          <w:color w:val="000000" w:themeColor="text1"/>
          <w:szCs w:val="20"/>
          <w:bdr w:val="none" w:sz="0" w:space="0" w:color="auto" w:frame="1"/>
        </w:rPr>
        <w:t>Notes:</w:t>
      </w:r>
    </w:p>
    <w:p w14:paraId="1F723ECF" w14:textId="7F74CE09" w:rsidR="00183BBE" w:rsidRPr="00183BBE" w:rsidRDefault="00183BBE" w:rsidP="00183BBE">
      <w:pPr>
        <w:pStyle w:val="ListParagraph"/>
        <w:numPr>
          <w:ilvl w:val="0"/>
          <w:numId w:val="29"/>
        </w:numPr>
        <w:outlineLvl w:val="0"/>
        <w:rPr>
          <w:rFonts w:ascii="Arial" w:hAnsi="Arial" w:cs="Arial"/>
          <w:bCs/>
          <w:color w:val="000000" w:themeColor="text1"/>
          <w:szCs w:val="20"/>
          <w:bdr w:val="none" w:sz="0" w:space="0" w:color="auto" w:frame="1"/>
        </w:rPr>
      </w:pPr>
      <w:r w:rsidRPr="00183BBE">
        <w:rPr>
          <w:rFonts w:ascii="Arial" w:hAnsi="Arial" w:cs="Arial"/>
          <w:bCs/>
          <w:color w:val="000000" w:themeColor="text1"/>
          <w:szCs w:val="20"/>
          <w:bdr w:val="none" w:sz="0" w:space="0" w:color="auto" w:frame="1"/>
        </w:rPr>
        <w:t xml:space="preserve">It is preferrable that PEBLOs provide this notice via a memorandum or equivalent document so that the file can be uploaded directly into the eFolder. If the notice is indicated in the body of an email only (and in no other document), the email must be saved as a PDF file and then uploaded into the eFolder according to the specifications above </w:t>
      </w:r>
    </w:p>
    <w:p w14:paraId="7CE0608A" w14:textId="77777777" w:rsidR="00183BBE" w:rsidRPr="00183BBE" w:rsidRDefault="00183BBE" w:rsidP="00183BBE">
      <w:pPr>
        <w:tabs>
          <w:tab w:val="left" w:pos="0"/>
        </w:tabs>
        <w:outlineLvl w:val="0"/>
        <w:rPr>
          <w:rFonts w:ascii="Arial" w:hAnsi="Arial" w:cs="Arial"/>
          <w:bCs/>
          <w:color w:val="000000" w:themeColor="text1"/>
          <w:szCs w:val="20"/>
          <w:bdr w:val="none" w:sz="0" w:space="0" w:color="auto" w:frame="1"/>
        </w:rPr>
      </w:pPr>
    </w:p>
    <w:p w14:paraId="46E48A10" w14:textId="3F112D13" w:rsidR="00183BBE" w:rsidRPr="00183BBE" w:rsidRDefault="00183BBE" w:rsidP="00183BBE">
      <w:pPr>
        <w:pStyle w:val="ListParagraph"/>
        <w:numPr>
          <w:ilvl w:val="0"/>
          <w:numId w:val="29"/>
        </w:numPr>
        <w:tabs>
          <w:tab w:val="left" w:pos="270"/>
          <w:tab w:val="left" w:pos="360"/>
        </w:tabs>
        <w:outlineLvl w:val="0"/>
        <w:rPr>
          <w:rFonts w:ascii="Arial" w:hAnsi="Arial" w:cs="Arial"/>
          <w:bCs/>
          <w:color w:val="000000" w:themeColor="text1"/>
          <w:szCs w:val="20"/>
          <w:bdr w:val="none" w:sz="0" w:space="0" w:color="auto" w:frame="1"/>
        </w:rPr>
      </w:pPr>
      <w:r w:rsidRPr="00183BBE">
        <w:rPr>
          <w:rFonts w:ascii="Arial" w:hAnsi="Arial" w:cs="Arial"/>
          <w:bCs/>
          <w:color w:val="000000" w:themeColor="text1"/>
          <w:szCs w:val="20"/>
          <w:bdr w:val="none" w:sz="0" w:space="0" w:color="auto" w:frame="1"/>
        </w:rPr>
        <w:t xml:space="preserve">It remains acceptable for Service Departments to provide VA notice that a claimed condition has been deemed referred using a new/revised 21-0819. If a VA Form 21-0819 is used for this purpose, it should reflect all conditions considered unfitting/referred at the time. In these instances, the MSC must upload the form using the Category-Type: 21-0819; however, the Subject and all other fields must be entered as indicated above  </w:t>
      </w:r>
    </w:p>
    <w:p w14:paraId="4891726F" w14:textId="77777777" w:rsidR="00183BBE" w:rsidRPr="00183BBE" w:rsidRDefault="00183BBE" w:rsidP="00183BBE">
      <w:pPr>
        <w:tabs>
          <w:tab w:val="left" w:pos="0"/>
        </w:tabs>
        <w:outlineLvl w:val="0"/>
        <w:rPr>
          <w:rFonts w:ascii="Arial" w:hAnsi="Arial" w:cs="Arial"/>
          <w:bCs/>
          <w:color w:val="000000" w:themeColor="text1"/>
          <w:szCs w:val="20"/>
          <w:bdr w:val="none" w:sz="0" w:space="0" w:color="auto" w:frame="1"/>
        </w:rPr>
      </w:pPr>
    </w:p>
    <w:p w14:paraId="00F9D2B0" w14:textId="14BD95D4" w:rsidR="00183BBE" w:rsidRPr="00183BBE" w:rsidRDefault="00183BBE" w:rsidP="00183BBE">
      <w:pPr>
        <w:tabs>
          <w:tab w:val="left" w:pos="0"/>
        </w:tabs>
        <w:outlineLvl w:val="0"/>
        <w:rPr>
          <w:rFonts w:ascii="Arial" w:hAnsi="Arial" w:cs="Arial"/>
          <w:bCs/>
          <w:color w:val="000000" w:themeColor="text1"/>
          <w:szCs w:val="20"/>
          <w:bdr w:val="none" w:sz="0" w:space="0" w:color="auto" w:frame="1"/>
        </w:rPr>
      </w:pPr>
      <w:r w:rsidRPr="00183BBE">
        <w:rPr>
          <w:rFonts w:ascii="Arial" w:hAnsi="Arial" w:cs="Arial"/>
          <w:bCs/>
          <w:color w:val="000000" w:themeColor="text1"/>
          <w:szCs w:val="20"/>
          <w:bdr w:val="none" w:sz="0" w:space="0" w:color="auto" w:frame="1"/>
        </w:rPr>
        <w:t xml:space="preserve">Important: The March 10 Army guidance makes no change to the process for when previously unclaimed conditions are now deemed unfitting or referred. In these instances, the Service department must provide a new 21-0819 (per </w:t>
      </w:r>
      <w:hyperlink r:id="rId33" w:anchor="1" w:history="1">
        <w:r w:rsidRPr="008317EA">
          <w:rPr>
            <w:rStyle w:val="Hyperlink"/>
            <w:rFonts w:ascii="Arial" w:hAnsi="Arial" w:cs="Arial"/>
            <w:bCs/>
            <w:szCs w:val="20"/>
            <w:bdr w:val="none" w:sz="0" w:space="0" w:color="auto" w:frame="1"/>
          </w:rPr>
          <w:t>M21-1</w:t>
        </w:r>
        <w:r w:rsidR="0048330D">
          <w:rPr>
            <w:rStyle w:val="Hyperlink"/>
            <w:rFonts w:ascii="Arial" w:hAnsi="Arial" w:cs="Arial"/>
            <w:bCs/>
            <w:szCs w:val="20"/>
            <w:bdr w:val="none" w:sz="0" w:space="0" w:color="auto" w:frame="1"/>
          </w:rPr>
          <w:t>,</w:t>
        </w:r>
        <w:r w:rsidRPr="008317EA">
          <w:rPr>
            <w:rStyle w:val="Hyperlink"/>
            <w:rFonts w:ascii="Arial" w:hAnsi="Arial" w:cs="Arial"/>
            <w:bCs/>
            <w:szCs w:val="20"/>
            <w:bdr w:val="none" w:sz="0" w:space="0" w:color="auto" w:frame="1"/>
          </w:rPr>
          <w:t xml:space="preserve"> X.i.6.K.1.f</w:t>
        </w:r>
      </w:hyperlink>
      <w:r w:rsidRPr="00183BBE">
        <w:rPr>
          <w:rFonts w:ascii="Arial" w:hAnsi="Arial" w:cs="Arial"/>
          <w:bCs/>
          <w:color w:val="000000" w:themeColor="text1"/>
          <w:szCs w:val="20"/>
          <w:bdr w:val="none" w:sz="0" w:space="0" w:color="auto" w:frame="1"/>
        </w:rPr>
        <w:t xml:space="preserve">). Further, if the case requires additional examinations, these cases will need to be disenrolled in VTA, then re-enrolled under a new VTA Case ID (per </w:t>
      </w:r>
      <w:hyperlink r:id="rId34" w:anchor="1" w:history="1">
        <w:r w:rsidRPr="008317EA">
          <w:rPr>
            <w:rStyle w:val="Hyperlink"/>
            <w:rFonts w:ascii="Arial" w:hAnsi="Arial" w:cs="Arial"/>
            <w:bCs/>
            <w:szCs w:val="20"/>
            <w:bdr w:val="none" w:sz="0" w:space="0" w:color="auto" w:frame="1"/>
          </w:rPr>
          <w:t>M21-1</w:t>
        </w:r>
        <w:r w:rsidR="0048330D">
          <w:rPr>
            <w:rStyle w:val="Hyperlink"/>
            <w:rFonts w:ascii="Arial" w:hAnsi="Arial" w:cs="Arial"/>
            <w:bCs/>
            <w:szCs w:val="20"/>
            <w:bdr w:val="none" w:sz="0" w:space="0" w:color="auto" w:frame="1"/>
          </w:rPr>
          <w:t>,</w:t>
        </w:r>
        <w:r w:rsidRPr="008317EA">
          <w:rPr>
            <w:rStyle w:val="Hyperlink"/>
            <w:rFonts w:ascii="Arial" w:hAnsi="Arial" w:cs="Arial"/>
            <w:bCs/>
            <w:szCs w:val="20"/>
            <w:bdr w:val="none" w:sz="0" w:space="0" w:color="auto" w:frame="1"/>
          </w:rPr>
          <w:t xml:space="preserve"> X.i.6.K.1.f</w:t>
        </w:r>
      </w:hyperlink>
      <w:r w:rsidRPr="00183BBE">
        <w:rPr>
          <w:rFonts w:ascii="Arial" w:hAnsi="Arial" w:cs="Arial"/>
          <w:bCs/>
          <w:color w:val="000000" w:themeColor="text1"/>
          <w:szCs w:val="20"/>
          <w:bdr w:val="none" w:sz="0" w:space="0" w:color="auto" w:frame="1"/>
        </w:rPr>
        <w:t>).</w:t>
      </w:r>
    </w:p>
    <w:p w14:paraId="2553B413" w14:textId="172FFBF5" w:rsidR="00183BBE" w:rsidRDefault="00183BBE" w:rsidP="00214399">
      <w:pPr>
        <w:tabs>
          <w:tab w:val="left" w:pos="0"/>
        </w:tabs>
        <w:outlineLvl w:val="0"/>
        <w:rPr>
          <w:rFonts w:ascii="Arial" w:hAnsi="Arial" w:cs="Arial"/>
          <w:b/>
          <w:color w:val="1F497D" w:themeColor="text2"/>
          <w:sz w:val="32"/>
          <w:u w:val="single"/>
          <w:bdr w:val="none" w:sz="0" w:space="0" w:color="auto" w:frame="1"/>
        </w:rPr>
      </w:pPr>
    </w:p>
    <w:p w14:paraId="1961BE87" w14:textId="3AF4576D" w:rsidR="00584BAE" w:rsidRPr="00BE2993" w:rsidRDefault="00584BAE" w:rsidP="00584BAE">
      <w:pPr>
        <w:rPr>
          <w:rFonts w:ascii="Arial" w:eastAsia="Calibri" w:hAnsi="Arial" w:cs="Arial"/>
          <w:b/>
          <w:bCs/>
          <w:color w:val="auto"/>
          <w:sz w:val="28"/>
          <w:szCs w:val="28"/>
          <w:u w:val="single"/>
        </w:rPr>
      </w:pPr>
      <w:r w:rsidRPr="676D4387">
        <w:rPr>
          <w:rFonts w:ascii="Arial" w:eastAsia="Calibri" w:hAnsi="Arial" w:cs="Arial"/>
          <w:b/>
          <w:bCs/>
          <w:color w:val="auto"/>
          <w:sz w:val="28"/>
          <w:szCs w:val="28"/>
          <w:u w:val="single"/>
        </w:rPr>
        <w:t>HAIMS/VBMS/STR/DBQ Update</w:t>
      </w:r>
    </w:p>
    <w:p w14:paraId="55D6FD5C" w14:textId="77777777" w:rsidR="00584BAE" w:rsidRPr="003859FB" w:rsidRDefault="00584BAE" w:rsidP="00584BAE">
      <w:pPr>
        <w:rPr>
          <w:rFonts w:ascii="Arial" w:eastAsia="Calibri" w:hAnsi="Arial" w:cs="Arial"/>
          <w:color w:val="auto"/>
        </w:rPr>
      </w:pPr>
      <w:r w:rsidRPr="642A8808">
        <w:rPr>
          <w:rFonts w:ascii="Arial" w:eastAsia="Calibri" w:hAnsi="Arial" w:cs="Arial"/>
          <w:color w:val="auto"/>
        </w:rPr>
        <w:t xml:space="preserve">The IDES Program Office, in coordination with DoD, continues to track the HAIMS/VBMS/STRS/DBQ procedures. </w:t>
      </w:r>
    </w:p>
    <w:p w14:paraId="33C294BB" w14:textId="77777777" w:rsidR="00584BAE" w:rsidRPr="009F4E05" w:rsidRDefault="00584BAE" w:rsidP="00584BAE">
      <w:pPr>
        <w:numPr>
          <w:ilvl w:val="0"/>
          <w:numId w:val="7"/>
        </w:numPr>
        <w:contextualSpacing/>
        <w:rPr>
          <w:rFonts w:ascii="Arial" w:hAnsi="Arial" w:cs="Arial"/>
        </w:rPr>
      </w:pPr>
      <w:r w:rsidRPr="009F4E05">
        <w:rPr>
          <w:rFonts w:ascii="Arial" w:hAnsi="Arial" w:cs="Arial"/>
        </w:rPr>
        <w:t>The staff continues to work with VBMS, DAS and HAIMS to resolve any challenges identified.</w:t>
      </w:r>
    </w:p>
    <w:p w14:paraId="4AD08966" w14:textId="77777777" w:rsidR="00584BAE" w:rsidRPr="009F4E05" w:rsidRDefault="00584BAE" w:rsidP="00584BAE">
      <w:pPr>
        <w:numPr>
          <w:ilvl w:val="1"/>
          <w:numId w:val="7"/>
        </w:numPr>
        <w:rPr>
          <w:color w:val="000000" w:themeColor="text1"/>
        </w:rPr>
      </w:pPr>
      <w:r w:rsidRPr="642A8808">
        <w:rPr>
          <w:rFonts w:ascii="Arial" w:eastAsia="Arial" w:hAnsi="Arial" w:cs="Arial"/>
        </w:rPr>
        <w:t>Duplicate DBQs that appear as STR in the VBMS eFolder</w:t>
      </w:r>
    </w:p>
    <w:p w14:paraId="3D33E220" w14:textId="080BECC5" w:rsidR="00584BAE" w:rsidRPr="009F4E05" w:rsidRDefault="00584BAE" w:rsidP="00584BAE">
      <w:pPr>
        <w:numPr>
          <w:ilvl w:val="0"/>
          <w:numId w:val="7"/>
        </w:numPr>
        <w:rPr>
          <w:color w:val="auto"/>
        </w:rPr>
      </w:pPr>
      <w:r w:rsidRPr="676D4387">
        <w:rPr>
          <w:rFonts w:ascii="Arial" w:hAnsi="Arial" w:cs="Arial"/>
          <w:color w:val="auto"/>
        </w:rPr>
        <w:t>Ensure you are running the Pending CEST Report daily</w:t>
      </w:r>
    </w:p>
    <w:p w14:paraId="0A76B7D3" w14:textId="77777777" w:rsidR="00584BAE" w:rsidRPr="009F4E05" w:rsidRDefault="00584BAE" w:rsidP="00584BAE">
      <w:pPr>
        <w:numPr>
          <w:ilvl w:val="0"/>
          <w:numId w:val="7"/>
        </w:numPr>
      </w:pPr>
      <w:r w:rsidRPr="009F4E05">
        <w:rPr>
          <w:rFonts w:ascii="Arial" w:hAnsi="Arial" w:cs="Arial"/>
        </w:rPr>
        <w:t xml:space="preserve">If MTFs are having issues with uploading or not aware of the HAIMS/VBMS/DBQ transfer process, send details including VTA Case ID (if applicable) to the </w:t>
      </w:r>
      <w:hyperlink r:id="rId35">
        <w:r w:rsidRPr="00805F68">
          <w:rPr>
            <w:rFonts w:ascii="Arial" w:hAnsi="Arial" w:cs="Arial"/>
            <w:color w:val="0000FF"/>
            <w:u w:val="single"/>
          </w:rPr>
          <w:t>IDES Mailbox</w:t>
        </w:r>
      </w:hyperlink>
    </w:p>
    <w:p w14:paraId="05E2B5A1" w14:textId="77777777" w:rsidR="00584BAE" w:rsidRDefault="00584BAE" w:rsidP="00501222">
      <w:pPr>
        <w:rPr>
          <w:rFonts w:ascii="Arial" w:hAnsi="Arial" w:cs="Arial"/>
          <w:b/>
          <w:bCs/>
          <w:color w:val="auto"/>
          <w:sz w:val="28"/>
          <w:u w:val="single"/>
        </w:rPr>
      </w:pPr>
    </w:p>
    <w:p w14:paraId="3D4B1439" w14:textId="0D4C3B25" w:rsidR="00BD0645" w:rsidRDefault="00DF4816" w:rsidP="00501222">
      <w:pPr>
        <w:rPr>
          <w:rFonts w:ascii="Arial" w:hAnsi="Arial" w:cs="Arial"/>
          <w:b/>
          <w:color w:val="1F497D" w:themeColor="text2"/>
          <w:sz w:val="32"/>
          <w:u w:val="single"/>
          <w:bdr w:val="none" w:sz="0" w:space="0" w:color="auto" w:frame="1"/>
        </w:rPr>
      </w:pPr>
      <w:r>
        <w:rPr>
          <w:rFonts w:ascii="Arial" w:hAnsi="Arial" w:cs="Arial"/>
          <w:b/>
          <w:bCs/>
          <w:color w:val="auto"/>
          <w:sz w:val="28"/>
          <w:u w:val="single"/>
        </w:rPr>
        <w:t>Returning Referrals</w:t>
      </w:r>
    </w:p>
    <w:p w14:paraId="1B29A3F9" w14:textId="0D14A72B" w:rsidR="00294398" w:rsidRDefault="00146EDE" w:rsidP="000E53D1">
      <w:pPr>
        <w:rPr>
          <w:rFonts w:ascii="Arial" w:hAnsi="Arial" w:cs="Arial"/>
        </w:rPr>
      </w:pPr>
      <w:hyperlink r:id="rId36" w:history="1">
        <w:r w:rsidR="0048330D" w:rsidRPr="0048330D">
          <w:rPr>
            <w:rStyle w:val="Hyperlink"/>
            <w:rFonts w:ascii="Arial" w:hAnsi="Arial" w:cs="Arial"/>
          </w:rPr>
          <w:t xml:space="preserve">M21-1, </w:t>
        </w:r>
        <w:r w:rsidR="00DF4816" w:rsidRPr="0048330D">
          <w:rPr>
            <w:rStyle w:val="Hyperlink"/>
            <w:rFonts w:ascii="Arial" w:hAnsi="Arial" w:cs="Arial"/>
          </w:rPr>
          <w:t>X.i.6.E.3.h. </w:t>
        </w:r>
      </w:hyperlink>
      <w:r w:rsidR="00294398" w:rsidRPr="00294398">
        <w:rPr>
          <w:rFonts w:ascii="Arial" w:hAnsi="Arial" w:cs="Arial"/>
        </w:rPr>
        <w:t xml:space="preserve">discusses </w:t>
      </w:r>
      <w:r w:rsidR="00294398">
        <w:rPr>
          <w:rFonts w:ascii="Arial" w:hAnsi="Arial" w:cs="Arial"/>
        </w:rPr>
        <w:t xml:space="preserve">the returning of referrals by the </w:t>
      </w:r>
      <w:r w:rsidR="00DF4816" w:rsidRPr="00294398">
        <w:rPr>
          <w:rFonts w:ascii="Arial" w:hAnsi="Arial" w:cs="Arial"/>
        </w:rPr>
        <w:t>MSC</w:t>
      </w:r>
      <w:r w:rsidR="003F1648">
        <w:rPr>
          <w:rFonts w:ascii="Arial" w:hAnsi="Arial" w:cs="Arial"/>
        </w:rPr>
        <w:t>:</w:t>
      </w:r>
      <w:r w:rsidR="00294398">
        <w:rPr>
          <w:rFonts w:ascii="Arial" w:hAnsi="Arial" w:cs="Arial"/>
        </w:rPr>
        <w:t xml:space="preserve"> </w:t>
      </w:r>
    </w:p>
    <w:p w14:paraId="175FAE4B" w14:textId="77777777" w:rsidR="00294398" w:rsidRPr="00294398" w:rsidRDefault="00294398" w:rsidP="000E53D1">
      <w:pPr>
        <w:rPr>
          <w:rFonts w:ascii="Arial" w:hAnsi="Arial" w:cs="Arial"/>
        </w:rPr>
      </w:pPr>
    </w:p>
    <w:p w14:paraId="1DAE0100" w14:textId="7164D0E7" w:rsidR="00294398" w:rsidRPr="00294398" w:rsidRDefault="00294398" w:rsidP="00294398">
      <w:pPr>
        <w:rPr>
          <w:rFonts w:ascii="Arial" w:eastAsiaTheme="minorHAnsi" w:hAnsi="Arial" w:cs="Arial"/>
        </w:rPr>
      </w:pPr>
      <w:r w:rsidRPr="00294398">
        <w:rPr>
          <w:rFonts w:ascii="Arial" w:hAnsi="Arial" w:cs="Arial"/>
        </w:rPr>
        <w:t>A referral can be returned if</w:t>
      </w:r>
      <w:r w:rsidR="00377DBC">
        <w:rPr>
          <w:rFonts w:ascii="Arial" w:hAnsi="Arial" w:cs="Arial"/>
        </w:rPr>
        <w:t>:</w:t>
      </w:r>
    </w:p>
    <w:p w14:paraId="55FAEBCE" w14:textId="5DBBE08E" w:rsidR="00294398" w:rsidRPr="00294398" w:rsidRDefault="00377DBC" w:rsidP="006866CA">
      <w:pPr>
        <w:numPr>
          <w:ilvl w:val="0"/>
          <w:numId w:val="28"/>
        </w:numPr>
        <w:spacing w:before="100" w:beforeAutospacing="1" w:after="100" w:afterAutospacing="1"/>
        <w:ind w:right="240"/>
        <w:rPr>
          <w:rFonts w:ascii="Arial" w:hAnsi="Arial" w:cs="Arial"/>
        </w:rPr>
      </w:pPr>
      <w:r>
        <w:rPr>
          <w:rFonts w:ascii="Arial" w:hAnsi="Arial" w:cs="Arial"/>
        </w:rPr>
        <w:t xml:space="preserve">the </w:t>
      </w:r>
      <w:r w:rsidR="00294398" w:rsidRPr="00294398">
        <w:rPr>
          <w:rFonts w:ascii="Arial" w:hAnsi="Arial" w:cs="Arial"/>
        </w:rPr>
        <w:t xml:space="preserve">referral package is incomplete, </w:t>
      </w:r>
      <w:r>
        <w:rPr>
          <w:rFonts w:ascii="Arial" w:hAnsi="Arial" w:cs="Arial"/>
        </w:rPr>
        <w:t>or</w:t>
      </w:r>
    </w:p>
    <w:p w14:paraId="4F192400" w14:textId="17AC0F55" w:rsidR="00294398" w:rsidRDefault="00377DBC" w:rsidP="006866CA">
      <w:pPr>
        <w:numPr>
          <w:ilvl w:val="0"/>
          <w:numId w:val="28"/>
        </w:numPr>
        <w:spacing w:before="100" w:beforeAutospacing="1" w:after="100" w:afterAutospacing="1"/>
        <w:ind w:right="240"/>
        <w:rPr>
          <w:rFonts w:ascii="Arial" w:hAnsi="Arial" w:cs="Arial"/>
        </w:rPr>
      </w:pPr>
      <w:r>
        <w:rPr>
          <w:rFonts w:ascii="Arial" w:hAnsi="Arial" w:cs="Arial"/>
        </w:rPr>
        <w:t>the</w:t>
      </w:r>
      <w:r w:rsidRPr="00294398">
        <w:rPr>
          <w:rFonts w:ascii="Arial" w:hAnsi="Arial" w:cs="Arial"/>
        </w:rPr>
        <w:t xml:space="preserve"> </w:t>
      </w:r>
      <w:r w:rsidR="00294398" w:rsidRPr="00294398">
        <w:rPr>
          <w:rFonts w:ascii="Arial" w:hAnsi="Arial" w:cs="Arial"/>
        </w:rPr>
        <w:t>participant is not available for either the initial meeting (within 5 days of referral) or VA examinations (within 30 days of referral)</w:t>
      </w:r>
    </w:p>
    <w:p w14:paraId="74BC65DD" w14:textId="7A7F21A0" w:rsidR="00AD4C61" w:rsidRDefault="00F0484F" w:rsidP="00AD4C61">
      <w:pPr>
        <w:ind w:right="245"/>
        <w:rPr>
          <w:rFonts w:ascii="Arial" w:hAnsi="Arial" w:cs="Arial"/>
        </w:rPr>
      </w:pPr>
      <w:r>
        <w:rPr>
          <w:rFonts w:ascii="Arial" w:hAnsi="Arial" w:cs="Arial"/>
        </w:rPr>
        <w:lastRenderedPageBreak/>
        <w:t>Recent e</w:t>
      </w:r>
      <w:r w:rsidR="00106F72">
        <w:rPr>
          <w:rFonts w:ascii="Arial" w:hAnsi="Arial" w:cs="Arial"/>
        </w:rPr>
        <w:t xml:space="preserve">xamples of </w:t>
      </w:r>
      <w:r>
        <w:rPr>
          <w:rFonts w:ascii="Arial" w:hAnsi="Arial" w:cs="Arial"/>
        </w:rPr>
        <w:t xml:space="preserve">cases </w:t>
      </w:r>
      <w:r w:rsidR="00106F72">
        <w:rPr>
          <w:rFonts w:ascii="Arial" w:hAnsi="Arial" w:cs="Arial"/>
        </w:rPr>
        <w:t xml:space="preserve">where </w:t>
      </w:r>
      <w:r>
        <w:rPr>
          <w:rFonts w:ascii="Arial" w:hAnsi="Arial" w:cs="Arial"/>
        </w:rPr>
        <w:t xml:space="preserve">the </w:t>
      </w:r>
      <w:r w:rsidR="00106F72">
        <w:rPr>
          <w:rFonts w:ascii="Arial" w:hAnsi="Arial" w:cs="Arial"/>
        </w:rPr>
        <w:t xml:space="preserve">MSC should </w:t>
      </w:r>
      <w:r w:rsidR="00330CF3">
        <w:rPr>
          <w:rFonts w:ascii="Arial" w:hAnsi="Arial" w:cs="Arial"/>
        </w:rPr>
        <w:t>have</w:t>
      </w:r>
      <w:r w:rsidR="00106F72">
        <w:rPr>
          <w:rFonts w:ascii="Arial" w:hAnsi="Arial" w:cs="Arial"/>
        </w:rPr>
        <w:t xml:space="preserve"> returned </w:t>
      </w:r>
      <w:r w:rsidR="00A874D4">
        <w:rPr>
          <w:rFonts w:ascii="Arial" w:hAnsi="Arial" w:cs="Arial"/>
        </w:rPr>
        <w:t xml:space="preserve">the </w:t>
      </w:r>
      <w:r w:rsidR="00106F72">
        <w:rPr>
          <w:rFonts w:ascii="Arial" w:hAnsi="Arial" w:cs="Arial"/>
        </w:rPr>
        <w:t>case and rem</w:t>
      </w:r>
      <w:r w:rsidR="00C96306">
        <w:rPr>
          <w:rFonts w:ascii="Arial" w:hAnsi="Arial" w:cs="Arial"/>
        </w:rPr>
        <w:t>o</w:t>
      </w:r>
      <w:r w:rsidR="00106F72">
        <w:rPr>
          <w:rFonts w:ascii="Arial" w:hAnsi="Arial" w:cs="Arial"/>
        </w:rPr>
        <w:t xml:space="preserve">ved </w:t>
      </w:r>
      <w:r w:rsidR="00A874D4">
        <w:rPr>
          <w:rFonts w:ascii="Arial" w:hAnsi="Arial" w:cs="Arial"/>
        </w:rPr>
        <w:t xml:space="preserve">the </w:t>
      </w:r>
      <w:r w:rsidR="00106F72">
        <w:rPr>
          <w:rFonts w:ascii="Arial" w:hAnsi="Arial" w:cs="Arial"/>
        </w:rPr>
        <w:t>Prepare Claim Start Date (PCSD</w:t>
      </w:r>
      <w:r w:rsidR="00330CF3">
        <w:rPr>
          <w:rFonts w:ascii="Arial" w:hAnsi="Arial" w:cs="Arial"/>
        </w:rPr>
        <w:t>).</w:t>
      </w:r>
    </w:p>
    <w:p w14:paraId="7A39FDB1" w14:textId="77777777" w:rsidR="00251B2B" w:rsidRDefault="00251B2B" w:rsidP="00AD4C61">
      <w:pPr>
        <w:ind w:right="245"/>
        <w:rPr>
          <w:rFonts w:ascii="Arial" w:hAnsi="Arial" w:cs="Arial"/>
        </w:rPr>
      </w:pPr>
    </w:p>
    <w:p w14:paraId="082C2381" w14:textId="79704501" w:rsidR="00106F72" w:rsidRPr="00AD4C61" w:rsidRDefault="00106F72" w:rsidP="00AD4C61">
      <w:pPr>
        <w:pStyle w:val="ListParagraph"/>
        <w:numPr>
          <w:ilvl w:val="0"/>
          <w:numId w:val="25"/>
        </w:numPr>
        <w:ind w:right="245"/>
        <w:rPr>
          <w:rFonts w:ascii="Arial" w:hAnsi="Arial" w:cs="Arial"/>
        </w:rPr>
      </w:pPr>
      <w:r w:rsidRPr="00AD4C61">
        <w:rPr>
          <w:rFonts w:ascii="Arial" w:hAnsi="Arial" w:cs="Arial"/>
        </w:rPr>
        <w:t xml:space="preserve">MSC note: “SM is in a </w:t>
      </w:r>
      <w:r w:rsidR="00330CF3" w:rsidRPr="00AD4C61">
        <w:rPr>
          <w:rFonts w:ascii="Arial" w:hAnsi="Arial" w:cs="Arial"/>
        </w:rPr>
        <w:t>three-month</w:t>
      </w:r>
      <w:r w:rsidRPr="00AD4C61">
        <w:rPr>
          <w:rFonts w:ascii="Arial" w:hAnsi="Arial" w:cs="Arial"/>
        </w:rPr>
        <w:t xml:space="preserve"> treatment program for their MEB conditions”. </w:t>
      </w:r>
      <w:r w:rsidR="00C96306" w:rsidRPr="00AD4C61">
        <w:rPr>
          <w:rFonts w:ascii="Arial" w:hAnsi="Arial" w:cs="Arial"/>
        </w:rPr>
        <w:t>Pendin</w:t>
      </w:r>
      <w:r w:rsidR="00861904">
        <w:rPr>
          <w:rFonts w:ascii="Arial" w:hAnsi="Arial" w:cs="Arial"/>
        </w:rPr>
        <w:t>g</w:t>
      </w:r>
      <w:r w:rsidR="00C96306" w:rsidRPr="00AD4C61">
        <w:rPr>
          <w:rFonts w:ascii="Arial" w:hAnsi="Arial" w:cs="Arial"/>
        </w:rPr>
        <w:t xml:space="preserve"> Claims Dev 45 days.</w:t>
      </w:r>
    </w:p>
    <w:p w14:paraId="4DA380D3" w14:textId="7804E8CC" w:rsidR="00106F72" w:rsidRDefault="00106F72" w:rsidP="00106F72">
      <w:pPr>
        <w:pStyle w:val="ListParagraph"/>
        <w:numPr>
          <w:ilvl w:val="0"/>
          <w:numId w:val="25"/>
        </w:numPr>
        <w:spacing w:before="100" w:beforeAutospacing="1" w:after="100" w:afterAutospacing="1"/>
        <w:ind w:right="240"/>
        <w:rPr>
          <w:rFonts w:ascii="Arial" w:hAnsi="Arial" w:cs="Arial"/>
        </w:rPr>
      </w:pPr>
      <w:r>
        <w:rPr>
          <w:rFonts w:ascii="Arial" w:hAnsi="Arial" w:cs="Arial"/>
        </w:rPr>
        <w:t>MSC note: “</w:t>
      </w:r>
      <w:r w:rsidRPr="00106F72">
        <w:rPr>
          <w:rFonts w:ascii="Arial" w:hAnsi="Arial" w:cs="Arial"/>
        </w:rPr>
        <w:t>Was informed the SM is on TDY for the next 5 weeks</w:t>
      </w:r>
      <w:r>
        <w:rPr>
          <w:rFonts w:ascii="Arial" w:hAnsi="Arial" w:cs="Arial"/>
        </w:rPr>
        <w:t xml:space="preserve">”. </w:t>
      </w:r>
      <w:r w:rsidR="00C96306">
        <w:rPr>
          <w:rFonts w:ascii="Arial" w:hAnsi="Arial" w:cs="Arial"/>
        </w:rPr>
        <w:t xml:space="preserve">Pending Claims Dev 30 days. </w:t>
      </w:r>
    </w:p>
    <w:p w14:paraId="0B43222F" w14:textId="1797B345" w:rsidR="00106F72" w:rsidRPr="00106F72" w:rsidRDefault="00B97258" w:rsidP="00106F72">
      <w:pPr>
        <w:spacing w:before="100" w:beforeAutospacing="1" w:after="100" w:afterAutospacing="1"/>
        <w:ind w:right="240"/>
        <w:rPr>
          <w:rFonts w:ascii="Arial" w:hAnsi="Arial" w:cs="Arial"/>
        </w:rPr>
      </w:pPr>
      <w:r w:rsidRPr="00B97258">
        <w:rPr>
          <w:rFonts w:ascii="Arial" w:hAnsi="Arial" w:cs="Arial"/>
          <w:u w:val="single"/>
        </w:rPr>
        <w:t>Note:</w:t>
      </w:r>
      <w:r>
        <w:rPr>
          <w:rFonts w:ascii="Arial" w:hAnsi="Arial" w:cs="Arial"/>
        </w:rPr>
        <w:t xml:space="preserve"> </w:t>
      </w:r>
      <w:r w:rsidR="00106F72" w:rsidRPr="00106F72">
        <w:rPr>
          <w:rFonts w:ascii="Arial" w:hAnsi="Arial" w:cs="Arial"/>
        </w:rPr>
        <w:t>PEBLO can re-submit when SM is available</w:t>
      </w:r>
      <w:r>
        <w:rPr>
          <w:rFonts w:ascii="Arial" w:hAnsi="Arial" w:cs="Arial"/>
        </w:rPr>
        <w:t xml:space="preserve"> with new PCSD</w:t>
      </w:r>
      <w:r w:rsidR="00106F72" w:rsidRPr="00106F72">
        <w:rPr>
          <w:rFonts w:ascii="Arial" w:hAnsi="Arial" w:cs="Arial"/>
        </w:rPr>
        <w:t>.</w:t>
      </w:r>
      <w:r w:rsidR="00106F72">
        <w:rPr>
          <w:rFonts w:ascii="Arial" w:hAnsi="Arial" w:cs="Arial"/>
        </w:rPr>
        <w:t xml:space="preserve"> We should not be on the clock for these type cases. </w:t>
      </w:r>
    </w:p>
    <w:p w14:paraId="3C3D4624" w14:textId="1DC67832" w:rsidR="00294398" w:rsidRDefault="00294398" w:rsidP="000E53D1">
      <w:pPr>
        <w:rPr>
          <w:rFonts w:ascii="Arial" w:hAnsi="Arial" w:cs="Arial"/>
        </w:rPr>
      </w:pPr>
      <w:r>
        <w:rPr>
          <w:rFonts w:ascii="Arial" w:hAnsi="Arial" w:cs="Arial"/>
        </w:rPr>
        <w:t xml:space="preserve">Cases where the </w:t>
      </w:r>
      <w:r w:rsidR="000E53D1" w:rsidRPr="00294398">
        <w:rPr>
          <w:rFonts w:ascii="Arial" w:hAnsi="Arial" w:cs="Arial"/>
        </w:rPr>
        <w:t xml:space="preserve">interview </w:t>
      </w:r>
      <w:r>
        <w:rPr>
          <w:rFonts w:ascii="Arial" w:hAnsi="Arial" w:cs="Arial"/>
        </w:rPr>
        <w:t xml:space="preserve">has been conducted </w:t>
      </w:r>
      <w:r w:rsidR="000E53D1" w:rsidRPr="00294398">
        <w:rPr>
          <w:rFonts w:ascii="Arial" w:hAnsi="Arial" w:cs="Arial"/>
        </w:rPr>
        <w:t xml:space="preserve">and </w:t>
      </w:r>
      <w:r>
        <w:rPr>
          <w:rFonts w:ascii="Arial" w:hAnsi="Arial" w:cs="Arial"/>
        </w:rPr>
        <w:t xml:space="preserve">exams </w:t>
      </w:r>
      <w:r w:rsidR="000E53D1" w:rsidRPr="00294398">
        <w:rPr>
          <w:rFonts w:ascii="Arial" w:hAnsi="Arial" w:cs="Arial"/>
        </w:rPr>
        <w:t xml:space="preserve">ordered </w:t>
      </w:r>
      <w:r>
        <w:rPr>
          <w:rFonts w:ascii="Arial" w:hAnsi="Arial" w:cs="Arial"/>
        </w:rPr>
        <w:t>do not meet/fall under this refe</w:t>
      </w:r>
      <w:r w:rsidR="00742376">
        <w:rPr>
          <w:rFonts w:ascii="Arial" w:hAnsi="Arial" w:cs="Arial"/>
        </w:rPr>
        <w:t>r</w:t>
      </w:r>
      <w:r>
        <w:rPr>
          <w:rFonts w:ascii="Arial" w:hAnsi="Arial" w:cs="Arial"/>
        </w:rPr>
        <w:t xml:space="preserve">ence. </w:t>
      </w:r>
    </w:p>
    <w:p w14:paraId="61FDEA9B" w14:textId="77777777" w:rsidR="00251B2B" w:rsidRDefault="00251B2B" w:rsidP="000E53D1">
      <w:pPr>
        <w:rPr>
          <w:rFonts w:ascii="Arial" w:hAnsi="Arial" w:cs="Arial"/>
        </w:rPr>
      </w:pPr>
    </w:p>
    <w:p w14:paraId="4CE166A1" w14:textId="551056A6" w:rsidR="00742376" w:rsidRDefault="00294398" w:rsidP="0070485E">
      <w:pPr>
        <w:ind w:left="720"/>
        <w:rPr>
          <w:rFonts w:ascii="Arial" w:hAnsi="Arial" w:cs="Arial"/>
        </w:rPr>
      </w:pPr>
      <w:r>
        <w:rPr>
          <w:rFonts w:ascii="Arial" w:hAnsi="Arial" w:cs="Arial"/>
        </w:rPr>
        <w:t xml:space="preserve">Ex: MSC conducts interview and orders exams and 2 days later the SM gets </w:t>
      </w:r>
      <w:r w:rsidR="000E53D1" w:rsidRPr="00294398">
        <w:rPr>
          <w:rFonts w:ascii="Arial" w:hAnsi="Arial" w:cs="Arial"/>
        </w:rPr>
        <w:t>injured during physical training</w:t>
      </w:r>
      <w:r w:rsidR="00742376">
        <w:rPr>
          <w:rFonts w:ascii="Arial" w:hAnsi="Arial" w:cs="Arial"/>
        </w:rPr>
        <w:t xml:space="preserve">, </w:t>
      </w:r>
      <w:r w:rsidR="000E53D1" w:rsidRPr="00294398">
        <w:rPr>
          <w:rFonts w:ascii="Arial" w:hAnsi="Arial" w:cs="Arial"/>
        </w:rPr>
        <w:t>requires surgery and at least 8 week</w:t>
      </w:r>
      <w:r>
        <w:rPr>
          <w:rFonts w:ascii="Arial" w:hAnsi="Arial" w:cs="Arial"/>
        </w:rPr>
        <w:t>s</w:t>
      </w:r>
      <w:r w:rsidR="000E53D1" w:rsidRPr="00294398">
        <w:rPr>
          <w:rFonts w:ascii="Arial" w:hAnsi="Arial" w:cs="Arial"/>
        </w:rPr>
        <w:t xml:space="preserve"> </w:t>
      </w:r>
      <w:r>
        <w:rPr>
          <w:rFonts w:ascii="Arial" w:hAnsi="Arial" w:cs="Arial"/>
        </w:rPr>
        <w:t xml:space="preserve">of </w:t>
      </w:r>
      <w:r w:rsidR="000E53D1" w:rsidRPr="00294398">
        <w:rPr>
          <w:rFonts w:ascii="Arial" w:hAnsi="Arial" w:cs="Arial"/>
        </w:rPr>
        <w:t>recovery</w:t>
      </w:r>
      <w:r>
        <w:rPr>
          <w:rFonts w:ascii="Arial" w:hAnsi="Arial" w:cs="Arial"/>
        </w:rPr>
        <w:t xml:space="preserve">. </w:t>
      </w:r>
      <w:r w:rsidR="00742376">
        <w:rPr>
          <w:rFonts w:ascii="Arial" w:hAnsi="Arial" w:cs="Arial"/>
        </w:rPr>
        <w:t xml:space="preserve">In instances like this the </w:t>
      </w:r>
      <w:r w:rsidR="000E53D1" w:rsidRPr="00294398">
        <w:rPr>
          <w:rFonts w:ascii="Arial" w:hAnsi="Arial" w:cs="Arial"/>
        </w:rPr>
        <w:t xml:space="preserve">PEBLO </w:t>
      </w:r>
      <w:r w:rsidR="00742376">
        <w:rPr>
          <w:rFonts w:ascii="Arial" w:hAnsi="Arial" w:cs="Arial"/>
        </w:rPr>
        <w:t>should defer or disenroll the case and the MSC should cancel the exams</w:t>
      </w:r>
      <w:r w:rsidR="00D90EAF">
        <w:rPr>
          <w:rFonts w:ascii="Arial" w:hAnsi="Arial" w:cs="Arial"/>
        </w:rPr>
        <w:t xml:space="preserve"> and update VTA</w:t>
      </w:r>
      <w:r w:rsidR="00742376">
        <w:rPr>
          <w:rFonts w:ascii="Arial" w:hAnsi="Arial" w:cs="Arial"/>
        </w:rPr>
        <w:t xml:space="preserve">. </w:t>
      </w:r>
      <w:r w:rsidR="00742376" w:rsidRPr="00CE554D">
        <w:rPr>
          <w:rFonts w:ascii="Arial" w:hAnsi="Arial" w:cs="Arial"/>
        </w:rPr>
        <w:t>When SM is ready to move on</w:t>
      </w:r>
      <w:r w:rsidR="00A642DA">
        <w:rPr>
          <w:rFonts w:ascii="Arial" w:hAnsi="Arial" w:cs="Arial"/>
        </w:rPr>
        <w:t>,</w:t>
      </w:r>
      <w:r w:rsidR="00742376" w:rsidRPr="00CE554D">
        <w:rPr>
          <w:rFonts w:ascii="Arial" w:hAnsi="Arial" w:cs="Arial"/>
        </w:rPr>
        <w:t xml:space="preserve"> the PEBLO will remove the deferment and MSC will order the ex</w:t>
      </w:r>
      <w:r w:rsidR="003F1648" w:rsidRPr="00CE554D">
        <w:rPr>
          <w:rFonts w:ascii="Arial" w:hAnsi="Arial" w:cs="Arial"/>
        </w:rPr>
        <w:t>a</w:t>
      </w:r>
      <w:r w:rsidR="00742376" w:rsidRPr="00CE554D">
        <w:rPr>
          <w:rFonts w:ascii="Arial" w:hAnsi="Arial" w:cs="Arial"/>
        </w:rPr>
        <w:t>ms</w:t>
      </w:r>
      <w:r w:rsidR="00D90EAF" w:rsidRPr="00CE554D">
        <w:rPr>
          <w:rFonts w:ascii="Arial" w:hAnsi="Arial" w:cs="Arial"/>
        </w:rPr>
        <w:t xml:space="preserve"> and update VTA </w:t>
      </w:r>
      <w:r w:rsidR="00CE554D" w:rsidRPr="00CE554D">
        <w:rPr>
          <w:rFonts w:ascii="Arial" w:hAnsi="Arial" w:cs="Arial"/>
        </w:rPr>
        <w:t xml:space="preserve">with </w:t>
      </w:r>
      <w:r w:rsidR="00D90EAF" w:rsidRPr="00CE554D">
        <w:rPr>
          <w:rFonts w:ascii="Arial" w:hAnsi="Arial" w:cs="Arial"/>
        </w:rPr>
        <w:t xml:space="preserve">new </w:t>
      </w:r>
      <w:r w:rsidR="00742376" w:rsidRPr="00CE554D">
        <w:rPr>
          <w:rFonts w:ascii="Arial" w:hAnsi="Arial" w:cs="Arial"/>
        </w:rPr>
        <w:t>SHA Requested Date. If</w:t>
      </w:r>
      <w:r w:rsidR="00742376">
        <w:rPr>
          <w:rFonts w:ascii="Arial" w:hAnsi="Arial" w:cs="Arial"/>
        </w:rPr>
        <w:t xml:space="preserve"> case was </w:t>
      </w:r>
      <w:r w:rsidR="00742376" w:rsidRPr="00742376">
        <w:rPr>
          <w:rFonts w:ascii="Arial" w:hAnsi="Arial" w:cs="Arial"/>
        </w:rPr>
        <w:t>disenrolled</w:t>
      </w:r>
      <w:r w:rsidR="00742376">
        <w:rPr>
          <w:rFonts w:ascii="Arial" w:hAnsi="Arial" w:cs="Arial"/>
        </w:rPr>
        <w:t xml:space="preserve"> PEBLO will refer a new case</w:t>
      </w:r>
      <w:r w:rsidR="003F1648">
        <w:rPr>
          <w:rFonts w:ascii="Arial" w:hAnsi="Arial" w:cs="Arial"/>
        </w:rPr>
        <w:t xml:space="preserve"> and MSC will work the new case per the M-21.  </w:t>
      </w:r>
      <w:r w:rsidR="00742376">
        <w:rPr>
          <w:rFonts w:ascii="Arial" w:hAnsi="Arial" w:cs="Arial"/>
        </w:rPr>
        <w:t xml:space="preserve"> </w:t>
      </w:r>
    </w:p>
    <w:p w14:paraId="57AD9313" w14:textId="77777777" w:rsidR="00742376" w:rsidRDefault="00742376" w:rsidP="000E53D1">
      <w:pPr>
        <w:rPr>
          <w:rFonts w:ascii="Arial" w:hAnsi="Arial" w:cs="Arial"/>
        </w:rPr>
      </w:pPr>
    </w:p>
    <w:p w14:paraId="19280C84" w14:textId="6ED9131E" w:rsidR="00BD0645" w:rsidRDefault="00AA6209" w:rsidP="00742376">
      <w:pPr>
        <w:rPr>
          <w:rFonts w:ascii="Arial" w:hAnsi="Arial" w:cs="Arial"/>
        </w:rPr>
      </w:pPr>
      <w:r w:rsidRPr="00AA6209">
        <w:rPr>
          <w:rFonts w:ascii="Arial" w:hAnsi="Arial" w:cs="Arial"/>
          <w:u w:val="single"/>
        </w:rPr>
        <w:t>Note:</w:t>
      </w:r>
      <w:r w:rsidRPr="00AA6209">
        <w:rPr>
          <w:rFonts w:ascii="Arial" w:hAnsi="Arial" w:cs="Arial"/>
        </w:rPr>
        <w:t xml:space="preserve"> If a referral is returned</w:t>
      </w:r>
      <w:r w:rsidR="00A642DA">
        <w:rPr>
          <w:rFonts w:ascii="Arial" w:hAnsi="Arial" w:cs="Arial"/>
        </w:rPr>
        <w:t>,</w:t>
      </w:r>
      <w:r w:rsidRPr="00AA6209">
        <w:rPr>
          <w:rFonts w:ascii="Arial" w:hAnsi="Arial" w:cs="Arial"/>
        </w:rPr>
        <w:t xml:space="preserve"> remove the Prepare Claim Start Date and add a Corrective Action</w:t>
      </w:r>
      <w:r w:rsidR="00742376">
        <w:rPr>
          <w:rFonts w:ascii="Arial" w:hAnsi="Arial" w:cs="Arial"/>
        </w:rPr>
        <w:t xml:space="preserve"> </w:t>
      </w:r>
    </w:p>
    <w:p w14:paraId="04B2C7A2" w14:textId="59A145B3" w:rsidR="00667DE1" w:rsidRDefault="00667DE1" w:rsidP="00742376">
      <w:pPr>
        <w:rPr>
          <w:rFonts w:ascii="Arial" w:hAnsi="Arial" w:cs="Arial"/>
        </w:rPr>
      </w:pPr>
    </w:p>
    <w:p w14:paraId="4AAF1148" w14:textId="4085C0CD" w:rsidR="00667DE1" w:rsidRDefault="00667DE1" w:rsidP="00667DE1">
      <w:pPr>
        <w:rPr>
          <w:rFonts w:ascii="Arial" w:hAnsi="Arial" w:cs="Arial"/>
          <w:b/>
          <w:color w:val="1F497D" w:themeColor="text2"/>
          <w:sz w:val="32"/>
          <w:u w:val="single"/>
          <w:bdr w:val="none" w:sz="0" w:space="0" w:color="auto" w:frame="1"/>
        </w:rPr>
      </w:pPr>
      <w:r>
        <w:rPr>
          <w:rFonts w:ascii="Arial" w:hAnsi="Arial" w:cs="Arial"/>
          <w:b/>
          <w:bCs/>
          <w:color w:val="auto"/>
          <w:sz w:val="28"/>
          <w:u w:val="single"/>
        </w:rPr>
        <w:t>MSC Res</w:t>
      </w:r>
      <w:r w:rsidR="00E43625">
        <w:rPr>
          <w:rFonts w:ascii="Arial" w:hAnsi="Arial" w:cs="Arial"/>
          <w:b/>
          <w:bCs/>
          <w:color w:val="auto"/>
          <w:sz w:val="28"/>
          <w:u w:val="single"/>
        </w:rPr>
        <w:t>p</w:t>
      </w:r>
      <w:r>
        <w:rPr>
          <w:rFonts w:ascii="Arial" w:hAnsi="Arial" w:cs="Arial"/>
          <w:b/>
          <w:bCs/>
          <w:color w:val="auto"/>
          <w:sz w:val="28"/>
          <w:u w:val="single"/>
        </w:rPr>
        <w:t>onsibility to Review Exam Reports</w:t>
      </w:r>
    </w:p>
    <w:p w14:paraId="1AFBD88B" w14:textId="134F59E8" w:rsidR="00667DE1" w:rsidRDefault="00667DE1" w:rsidP="00742376">
      <w:pPr>
        <w:rPr>
          <w:rFonts w:ascii="Arial" w:hAnsi="Arial" w:cs="Arial"/>
        </w:rPr>
      </w:pPr>
      <w:r>
        <w:rPr>
          <w:rFonts w:ascii="Arial" w:hAnsi="Arial" w:cs="Arial"/>
        </w:rPr>
        <w:t xml:space="preserve">Per </w:t>
      </w:r>
      <w:hyperlink r:id="rId37" w:history="1">
        <w:r w:rsidR="002D2BD4" w:rsidRPr="002D2BD4">
          <w:rPr>
            <w:rStyle w:val="Hyperlink"/>
            <w:rFonts w:ascii="Arial" w:hAnsi="Arial" w:cs="Arial"/>
          </w:rPr>
          <w:t xml:space="preserve">M21-1, </w:t>
        </w:r>
        <w:r w:rsidRPr="002D2BD4">
          <w:rPr>
            <w:rStyle w:val="Hyperlink"/>
            <w:rFonts w:ascii="Arial" w:hAnsi="Arial" w:cs="Arial"/>
          </w:rPr>
          <w:t>X.i.6.F.3.c.</w:t>
        </w:r>
      </w:hyperlink>
      <w:r>
        <w:rPr>
          <w:rFonts w:ascii="Arial" w:hAnsi="Arial" w:cs="Arial"/>
        </w:rPr>
        <w:t xml:space="preserve"> MSCs are r</w:t>
      </w:r>
      <w:r w:rsidRPr="00667DE1">
        <w:rPr>
          <w:rFonts w:ascii="Arial" w:hAnsi="Arial" w:cs="Arial"/>
        </w:rPr>
        <w:t>es</w:t>
      </w:r>
      <w:r w:rsidR="00330CF3">
        <w:rPr>
          <w:rFonts w:ascii="Arial" w:hAnsi="Arial" w:cs="Arial"/>
        </w:rPr>
        <w:t>p</w:t>
      </w:r>
      <w:r w:rsidRPr="00667DE1">
        <w:rPr>
          <w:rFonts w:ascii="Arial" w:hAnsi="Arial" w:cs="Arial"/>
        </w:rPr>
        <w:t>onsib</w:t>
      </w:r>
      <w:r>
        <w:rPr>
          <w:rFonts w:ascii="Arial" w:hAnsi="Arial" w:cs="Arial"/>
        </w:rPr>
        <w:t>le</w:t>
      </w:r>
      <w:r w:rsidRPr="00667DE1">
        <w:rPr>
          <w:rFonts w:ascii="Arial" w:hAnsi="Arial" w:cs="Arial"/>
        </w:rPr>
        <w:t xml:space="preserve"> to </w:t>
      </w:r>
      <w:r>
        <w:rPr>
          <w:rFonts w:ascii="Arial" w:hAnsi="Arial" w:cs="Arial"/>
        </w:rPr>
        <w:t>r</w:t>
      </w:r>
      <w:r w:rsidRPr="00667DE1">
        <w:rPr>
          <w:rFonts w:ascii="Arial" w:hAnsi="Arial" w:cs="Arial"/>
        </w:rPr>
        <w:t>eview Exam Reports</w:t>
      </w:r>
      <w:r>
        <w:rPr>
          <w:rFonts w:ascii="Arial" w:hAnsi="Arial" w:cs="Arial"/>
        </w:rPr>
        <w:t xml:space="preserve"> to ensure all exams were conducted and have been received before providing to the PEBLO. We have seen an uptick in recent months where the PEBLO is catching exam report issues which in the end delays the SMs case. </w:t>
      </w:r>
    </w:p>
    <w:p w14:paraId="007C93C1" w14:textId="77777777" w:rsidR="004C0120" w:rsidRDefault="004C0120" w:rsidP="00E41D95">
      <w:pPr>
        <w:pStyle w:val="Heading20"/>
      </w:pPr>
    </w:p>
    <w:p w14:paraId="452D6498" w14:textId="66424173" w:rsidR="00E41D95" w:rsidRDefault="00E41D95" w:rsidP="00E41D95">
      <w:pPr>
        <w:pStyle w:val="Heading20"/>
      </w:pPr>
      <w:r>
        <w:t>Current IDES Program Timeliness</w:t>
      </w:r>
    </w:p>
    <w:p w14:paraId="7978E399" w14:textId="755E667E" w:rsidR="00E41D95" w:rsidRDefault="00E41D95" w:rsidP="00E41D95">
      <w:pPr>
        <w:rPr>
          <w:rFonts w:ascii="Arial" w:hAnsi="Arial" w:cs="Arial"/>
          <w:color w:val="auto"/>
        </w:rPr>
      </w:pPr>
      <w:bookmarkStart w:id="18" w:name="_Hlk31097617"/>
      <w:r>
        <w:rPr>
          <w:rFonts w:ascii="Arial" w:hAnsi="Arial" w:cs="Arial"/>
          <w:color w:val="auto"/>
        </w:rPr>
        <w:t xml:space="preserve">As outreach specialists </w:t>
      </w:r>
      <w:bookmarkEnd w:id="18"/>
      <w:r>
        <w:rPr>
          <w:rFonts w:ascii="Arial" w:hAnsi="Arial" w:cs="Arial"/>
          <w:color w:val="auto"/>
        </w:rPr>
        <w:t xml:space="preserve">and VA’s frontline contact with SMs and Veterans, it is vital that we are realistic in our communications regarding claims processing times. Current program timeliness data (ADC) for </w:t>
      </w:r>
      <w:r w:rsidR="00501222">
        <w:rPr>
          <w:rFonts w:ascii="Arial" w:hAnsi="Arial" w:cs="Arial"/>
          <w:color w:val="auto"/>
        </w:rPr>
        <w:t>March</w:t>
      </w:r>
      <w:r w:rsidR="00895035">
        <w:rPr>
          <w:rFonts w:ascii="Arial" w:hAnsi="Arial" w:cs="Arial"/>
          <w:color w:val="auto"/>
        </w:rPr>
        <w:t xml:space="preserve"> </w:t>
      </w:r>
      <w:r w:rsidR="00F1711A">
        <w:rPr>
          <w:rFonts w:ascii="Arial" w:hAnsi="Arial" w:cs="Arial"/>
          <w:color w:val="auto"/>
        </w:rPr>
        <w:t>202</w:t>
      </w:r>
      <w:r w:rsidR="00895035">
        <w:rPr>
          <w:rFonts w:ascii="Arial" w:hAnsi="Arial" w:cs="Arial"/>
          <w:color w:val="auto"/>
        </w:rPr>
        <w:t>2</w:t>
      </w:r>
      <w:r>
        <w:rPr>
          <w:rFonts w:ascii="Arial" w:hAnsi="Arial" w:cs="Arial"/>
          <w:color w:val="auto"/>
        </w:rPr>
        <w:t>.</w:t>
      </w:r>
    </w:p>
    <w:p w14:paraId="418ED7A0" w14:textId="1FF2E5AD" w:rsidR="005B12F7" w:rsidRDefault="005B12F7" w:rsidP="00E41D95">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5B12F7" w14:paraId="2405A055" w14:textId="77777777" w:rsidTr="00625590">
        <w:trPr>
          <w:trHeight w:val="260"/>
          <w:jc w:val="center"/>
        </w:trPr>
        <w:tc>
          <w:tcPr>
            <w:tcW w:w="3960" w:type="dxa"/>
            <w:shd w:val="clear" w:color="auto" w:fill="DBE5F1" w:themeFill="accent1" w:themeFillTint="33"/>
            <w:vAlign w:val="center"/>
            <w:hideMark/>
          </w:tcPr>
          <w:p w14:paraId="08FAFB38" w14:textId="77777777" w:rsidR="005B12F7" w:rsidRPr="001D68F2" w:rsidRDefault="005B12F7" w:rsidP="00625590">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vAlign w:val="center"/>
          </w:tcPr>
          <w:p w14:paraId="1F843E34" w14:textId="77777777" w:rsidR="005B12F7" w:rsidRDefault="005B12F7" w:rsidP="00625590">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2F5326D6" w14:textId="77777777" w:rsidR="005B12F7" w:rsidRPr="0075007E" w:rsidRDefault="005B12F7" w:rsidP="00625590">
            <w:pPr>
              <w:jc w:val="center"/>
              <w:rPr>
                <w:rFonts w:ascii="Arial" w:hAnsi="Arial" w:cs="Arial"/>
                <w:b/>
                <w:bCs/>
                <w:color w:val="auto"/>
                <w:sz w:val="28"/>
              </w:rPr>
            </w:pPr>
            <w:r>
              <w:rPr>
                <w:rFonts w:ascii="Arial" w:hAnsi="Arial" w:cs="Arial"/>
                <w:b/>
                <w:bCs/>
                <w:color w:val="auto"/>
                <w:sz w:val="28"/>
              </w:rPr>
              <w:t>March 2022</w:t>
            </w:r>
            <w:r w:rsidRPr="0075007E">
              <w:rPr>
                <w:rFonts w:ascii="Arial" w:hAnsi="Arial" w:cs="Arial"/>
                <w:b/>
                <w:bCs/>
                <w:color w:val="auto"/>
                <w:sz w:val="28"/>
              </w:rPr>
              <w:t xml:space="preserve"> (AD/NAD)</w:t>
            </w:r>
          </w:p>
        </w:tc>
      </w:tr>
      <w:tr w:rsidR="005B12F7" w:rsidRPr="0075007E" w14:paraId="121040FE" w14:textId="77777777" w:rsidTr="00625590">
        <w:trPr>
          <w:trHeight w:val="308"/>
          <w:jc w:val="center"/>
        </w:trPr>
        <w:tc>
          <w:tcPr>
            <w:tcW w:w="3960" w:type="dxa"/>
            <w:shd w:val="clear" w:color="auto" w:fill="auto"/>
            <w:vAlign w:val="center"/>
            <w:hideMark/>
          </w:tcPr>
          <w:p w14:paraId="06E4A663" w14:textId="77777777" w:rsidR="005B12F7" w:rsidRPr="0075007E" w:rsidRDefault="005B12F7" w:rsidP="00625590">
            <w:pPr>
              <w:rPr>
                <w:rFonts w:ascii="Arial" w:hAnsi="Arial" w:cs="Arial"/>
                <w:b/>
                <w:color w:val="auto"/>
              </w:rPr>
            </w:pPr>
            <w:r w:rsidRPr="0075007E">
              <w:rPr>
                <w:rFonts w:ascii="Arial" w:hAnsi="Arial" w:cs="Arial"/>
                <w:b/>
                <w:color w:val="auto"/>
              </w:rPr>
              <w:t xml:space="preserve">Claim Dev </w:t>
            </w:r>
          </w:p>
        </w:tc>
        <w:tc>
          <w:tcPr>
            <w:tcW w:w="3150" w:type="dxa"/>
          </w:tcPr>
          <w:p w14:paraId="0CCFDEB6"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1D9FAF2E"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7/6</w:t>
            </w:r>
          </w:p>
        </w:tc>
      </w:tr>
      <w:tr w:rsidR="005B12F7" w:rsidRPr="0075007E" w14:paraId="67BCB156" w14:textId="77777777" w:rsidTr="00625590">
        <w:trPr>
          <w:trHeight w:val="308"/>
          <w:jc w:val="center"/>
        </w:trPr>
        <w:tc>
          <w:tcPr>
            <w:tcW w:w="3960" w:type="dxa"/>
            <w:shd w:val="clear" w:color="auto" w:fill="auto"/>
            <w:vAlign w:val="center"/>
          </w:tcPr>
          <w:p w14:paraId="149A1C7A" w14:textId="77777777" w:rsidR="005B12F7" w:rsidRPr="0075007E" w:rsidRDefault="005B12F7" w:rsidP="00625590">
            <w:pPr>
              <w:rPr>
                <w:rFonts w:ascii="Arial" w:hAnsi="Arial" w:cs="Arial"/>
                <w:b/>
                <w:color w:val="auto"/>
              </w:rPr>
            </w:pPr>
            <w:r w:rsidRPr="0075007E">
              <w:rPr>
                <w:rFonts w:ascii="Arial" w:hAnsi="Arial" w:cs="Arial"/>
                <w:b/>
                <w:color w:val="auto"/>
              </w:rPr>
              <w:t>Medical Stage</w:t>
            </w:r>
          </w:p>
        </w:tc>
        <w:tc>
          <w:tcPr>
            <w:tcW w:w="3150" w:type="dxa"/>
          </w:tcPr>
          <w:p w14:paraId="774343BE"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6A8ABE8A"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48/61</w:t>
            </w:r>
          </w:p>
        </w:tc>
      </w:tr>
      <w:tr w:rsidR="005B12F7" w:rsidRPr="0075007E" w14:paraId="7A907C25" w14:textId="77777777" w:rsidTr="00625590">
        <w:trPr>
          <w:trHeight w:val="308"/>
          <w:jc w:val="center"/>
        </w:trPr>
        <w:tc>
          <w:tcPr>
            <w:tcW w:w="3960" w:type="dxa"/>
            <w:shd w:val="clear" w:color="auto" w:fill="auto"/>
            <w:vAlign w:val="center"/>
            <w:hideMark/>
          </w:tcPr>
          <w:p w14:paraId="4CEC1E16" w14:textId="77777777" w:rsidR="005B12F7" w:rsidRPr="0075007E" w:rsidRDefault="005B12F7" w:rsidP="00625590">
            <w:pPr>
              <w:rPr>
                <w:rFonts w:ascii="Arial" w:hAnsi="Arial" w:cs="Arial"/>
                <w:b/>
                <w:color w:val="auto"/>
              </w:rPr>
            </w:pPr>
            <w:r w:rsidRPr="0075007E">
              <w:rPr>
                <w:rFonts w:ascii="Arial" w:hAnsi="Arial" w:cs="Arial"/>
                <w:b/>
                <w:color w:val="auto"/>
              </w:rPr>
              <w:t>Proposed Ratings</w:t>
            </w:r>
          </w:p>
        </w:tc>
        <w:tc>
          <w:tcPr>
            <w:tcW w:w="3150" w:type="dxa"/>
          </w:tcPr>
          <w:p w14:paraId="194B16C6"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70B5692B"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11/19</w:t>
            </w:r>
          </w:p>
        </w:tc>
      </w:tr>
      <w:tr w:rsidR="005B12F7" w:rsidRPr="0075007E" w14:paraId="22D590B1" w14:textId="77777777" w:rsidTr="00625590">
        <w:trPr>
          <w:trHeight w:val="308"/>
          <w:jc w:val="center"/>
        </w:trPr>
        <w:tc>
          <w:tcPr>
            <w:tcW w:w="3960" w:type="dxa"/>
            <w:shd w:val="clear" w:color="auto" w:fill="auto"/>
            <w:vAlign w:val="center"/>
            <w:hideMark/>
          </w:tcPr>
          <w:p w14:paraId="13F79C71" w14:textId="77777777" w:rsidR="005B12F7" w:rsidRPr="0075007E" w:rsidRDefault="005B12F7" w:rsidP="00625590">
            <w:pPr>
              <w:rPr>
                <w:rFonts w:ascii="Arial" w:hAnsi="Arial" w:cs="Arial"/>
                <w:b/>
                <w:color w:val="auto"/>
              </w:rPr>
            </w:pPr>
            <w:r w:rsidRPr="0075007E">
              <w:rPr>
                <w:rFonts w:ascii="Arial" w:hAnsi="Arial" w:cs="Arial"/>
                <w:b/>
                <w:color w:val="auto"/>
              </w:rPr>
              <w:t xml:space="preserve">Recon Ratings </w:t>
            </w:r>
          </w:p>
        </w:tc>
        <w:tc>
          <w:tcPr>
            <w:tcW w:w="3150" w:type="dxa"/>
          </w:tcPr>
          <w:p w14:paraId="1D395E6A"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3CE7C74C"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9/12</w:t>
            </w:r>
          </w:p>
        </w:tc>
      </w:tr>
      <w:tr w:rsidR="005B12F7" w:rsidRPr="0075007E" w14:paraId="638E640B" w14:textId="77777777" w:rsidTr="00625590">
        <w:trPr>
          <w:trHeight w:val="308"/>
          <w:jc w:val="center"/>
        </w:trPr>
        <w:tc>
          <w:tcPr>
            <w:tcW w:w="3960" w:type="dxa"/>
            <w:shd w:val="clear" w:color="auto" w:fill="auto"/>
            <w:vAlign w:val="center"/>
            <w:hideMark/>
          </w:tcPr>
          <w:p w14:paraId="761CA738" w14:textId="77777777" w:rsidR="005B12F7" w:rsidRPr="0075007E" w:rsidRDefault="005B12F7" w:rsidP="00625590">
            <w:pPr>
              <w:rPr>
                <w:rFonts w:ascii="Arial" w:hAnsi="Arial" w:cs="Arial"/>
                <w:b/>
                <w:color w:val="auto"/>
              </w:rPr>
            </w:pPr>
            <w:r w:rsidRPr="0075007E">
              <w:rPr>
                <w:rFonts w:ascii="Arial" w:hAnsi="Arial" w:cs="Arial"/>
                <w:b/>
                <w:color w:val="auto"/>
              </w:rPr>
              <w:t>Exit Interviews</w:t>
            </w:r>
          </w:p>
        </w:tc>
        <w:tc>
          <w:tcPr>
            <w:tcW w:w="3150" w:type="dxa"/>
          </w:tcPr>
          <w:p w14:paraId="44481624"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1C86343A"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11/9</w:t>
            </w:r>
          </w:p>
        </w:tc>
      </w:tr>
      <w:tr w:rsidR="005B12F7" w:rsidRPr="0075007E" w14:paraId="1EC29D7E" w14:textId="77777777" w:rsidTr="00625590">
        <w:trPr>
          <w:trHeight w:val="308"/>
          <w:jc w:val="center"/>
        </w:trPr>
        <w:tc>
          <w:tcPr>
            <w:tcW w:w="3960" w:type="dxa"/>
            <w:shd w:val="clear" w:color="auto" w:fill="auto"/>
            <w:vAlign w:val="center"/>
            <w:hideMark/>
          </w:tcPr>
          <w:p w14:paraId="68A0E511" w14:textId="77777777" w:rsidR="005B12F7" w:rsidRPr="0075007E" w:rsidRDefault="005B12F7" w:rsidP="00625590">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7F80ACAA"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3</w:t>
            </w:r>
            <w:r w:rsidRPr="0075007E">
              <w:rPr>
                <w:rFonts w:ascii="Arial" w:eastAsiaTheme="minorHAnsi" w:hAnsi="Arial" w:cs="Arial"/>
                <w:b/>
                <w:color w:val="auto"/>
              </w:rPr>
              <w:t>0/na</w:t>
            </w:r>
          </w:p>
        </w:tc>
        <w:tc>
          <w:tcPr>
            <w:tcW w:w="3150" w:type="dxa"/>
            <w:shd w:val="clear" w:color="auto" w:fill="auto"/>
          </w:tcPr>
          <w:p w14:paraId="066D00C1"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25/na</w:t>
            </w:r>
          </w:p>
        </w:tc>
      </w:tr>
    </w:tbl>
    <w:p w14:paraId="5495B5CD" w14:textId="127FC537" w:rsidR="00E41D95" w:rsidRPr="00D45E6B" w:rsidRDefault="00E41D95" w:rsidP="00E41D95">
      <w:pPr>
        <w:ind w:firstLine="720"/>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 </w:t>
      </w:r>
      <w:r w:rsidR="00501222">
        <w:rPr>
          <w:rFonts w:ascii="Arial" w:hAnsi="Arial" w:cs="Arial"/>
          <w:i/>
          <w:iCs/>
          <w:color w:val="auto"/>
          <w:sz w:val="22"/>
          <w:szCs w:val="22"/>
        </w:rPr>
        <w:t xml:space="preserve">April </w:t>
      </w:r>
      <w:r w:rsidR="00854C33">
        <w:rPr>
          <w:rFonts w:ascii="Arial" w:hAnsi="Arial" w:cs="Arial"/>
          <w:i/>
          <w:iCs/>
          <w:color w:val="auto"/>
          <w:sz w:val="22"/>
          <w:szCs w:val="22"/>
        </w:rPr>
        <w:t>4</w:t>
      </w:r>
      <w:r w:rsidR="006E2A0B">
        <w:rPr>
          <w:rFonts w:ascii="Arial" w:hAnsi="Arial" w:cs="Arial"/>
          <w:i/>
          <w:iCs/>
          <w:color w:val="auto"/>
          <w:sz w:val="22"/>
          <w:szCs w:val="22"/>
        </w:rPr>
        <w:t>,</w:t>
      </w:r>
      <w:r w:rsidRPr="00D45E6B">
        <w:rPr>
          <w:rFonts w:ascii="Arial" w:hAnsi="Arial" w:cs="Arial"/>
          <w:i/>
          <w:iCs/>
          <w:color w:val="auto"/>
          <w:sz w:val="22"/>
          <w:szCs w:val="22"/>
        </w:rPr>
        <w:t xml:space="preserve"> 202</w:t>
      </w:r>
      <w:r w:rsidR="0045507D">
        <w:rPr>
          <w:rFonts w:ascii="Arial" w:hAnsi="Arial" w:cs="Arial"/>
          <w:i/>
          <w:iCs/>
          <w:color w:val="auto"/>
          <w:sz w:val="22"/>
          <w:szCs w:val="22"/>
        </w:rPr>
        <w:t>2</w:t>
      </w:r>
      <w:r w:rsidRPr="00D45E6B">
        <w:rPr>
          <w:rFonts w:ascii="Arial" w:hAnsi="Arial" w:cs="Arial"/>
          <w:i/>
          <w:iCs/>
          <w:color w:val="auto"/>
          <w:sz w:val="22"/>
          <w:szCs w:val="22"/>
        </w:rPr>
        <w:t xml:space="preserve"> (</w:t>
      </w:r>
      <w:r w:rsidR="00854C33">
        <w:rPr>
          <w:rFonts w:ascii="Arial" w:hAnsi="Arial" w:cs="Arial"/>
          <w:i/>
          <w:iCs/>
          <w:color w:val="auto"/>
          <w:sz w:val="22"/>
          <w:szCs w:val="22"/>
        </w:rPr>
        <w:t>8</w:t>
      </w:r>
      <w:r w:rsidRPr="00D45E6B">
        <w:rPr>
          <w:rFonts w:ascii="Arial" w:hAnsi="Arial" w:cs="Arial"/>
          <w:i/>
          <w:iCs/>
          <w:color w:val="auto"/>
          <w:sz w:val="22"/>
          <w:szCs w:val="22"/>
        </w:rPr>
        <w:t>ET).</w:t>
      </w:r>
    </w:p>
    <w:p w14:paraId="3E955A6A" w14:textId="14F5E48E" w:rsidR="002D414A" w:rsidRPr="00D45E6B" w:rsidRDefault="00184072" w:rsidP="002D414A">
      <w:pPr>
        <w:ind w:firstLine="720"/>
        <w:rPr>
          <w:rFonts w:ascii="Arial" w:hAnsi="Arial" w:cs="Arial"/>
          <w:i/>
          <w:iCs/>
          <w:color w:val="auto"/>
          <w:sz w:val="22"/>
          <w:szCs w:val="22"/>
        </w:rPr>
      </w:pPr>
      <w:r>
        <w:rPr>
          <w:rFonts w:ascii="Arial" w:hAnsi="Arial" w:cs="Arial"/>
          <w:b/>
          <w:i/>
          <w:iCs/>
          <w:color w:val="auto"/>
          <w:sz w:val="22"/>
          <w:szCs w:val="22"/>
        </w:rPr>
        <w:t xml:space="preserve"> </w:t>
      </w:r>
      <w:r w:rsidR="002D414A" w:rsidRPr="00D45E6B">
        <w:rPr>
          <w:rFonts w:ascii="Arial" w:hAnsi="Arial" w:cs="Arial"/>
          <w:b/>
          <w:i/>
          <w:iCs/>
          <w:color w:val="auto"/>
          <w:sz w:val="22"/>
          <w:szCs w:val="22"/>
        </w:rPr>
        <w:t>Note:</w:t>
      </w:r>
      <w:r w:rsidR="002D414A" w:rsidRPr="00D45E6B">
        <w:rPr>
          <w:rFonts w:ascii="Arial" w:hAnsi="Arial" w:cs="Arial"/>
          <w:i/>
          <w:iCs/>
          <w:color w:val="auto"/>
          <w:sz w:val="22"/>
          <w:szCs w:val="22"/>
        </w:rPr>
        <w:t xml:space="preserve"> VA using the goals from the 230-day process.</w:t>
      </w:r>
    </w:p>
    <w:p w14:paraId="55A2FD3E" w14:textId="7AFB63A8" w:rsidR="00B12B07" w:rsidRDefault="00B12B07" w:rsidP="005B7EFC">
      <w:pPr>
        <w:pStyle w:val="Heading10"/>
        <w:rPr>
          <w:sz w:val="32"/>
        </w:rPr>
      </w:pPr>
    </w:p>
    <w:p w14:paraId="192B1447" w14:textId="77777777" w:rsidR="00251B2B" w:rsidRDefault="00251B2B" w:rsidP="005B7EFC">
      <w:pPr>
        <w:pStyle w:val="Heading10"/>
        <w:rPr>
          <w:sz w:val="32"/>
        </w:rPr>
      </w:pPr>
    </w:p>
    <w:p w14:paraId="728312B1" w14:textId="77777777" w:rsidR="009B5F67" w:rsidRDefault="009B5F67" w:rsidP="005B7EFC">
      <w:pPr>
        <w:pStyle w:val="Heading10"/>
        <w:rPr>
          <w:sz w:val="32"/>
        </w:rPr>
      </w:pPr>
    </w:p>
    <w:p w14:paraId="3C1E8808" w14:textId="5E802387" w:rsidR="005B7EFC" w:rsidRDefault="00E727B6" w:rsidP="005B7EFC">
      <w:pPr>
        <w:pStyle w:val="Heading10"/>
        <w:rPr>
          <w:sz w:val="32"/>
        </w:rPr>
      </w:pPr>
      <w:r>
        <w:rPr>
          <w:sz w:val="32"/>
        </w:rPr>
        <w:lastRenderedPageBreak/>
        <w:t xml:space="preserve">VTA </w:t>
      </w:r>
      <w:r w:rsidR="005B7EFC">
        <w:rPr>
          <w:sz w:val="32"/>
        </w:rPr>
        <w:t xml:space="preserve">Specific Topics </w:t>
      </w:r>
    </w:p>
    <w:p w14:paraId="7A55763E" w14:textId="5BFDA2C6" w:rsidR="005B7EFC" w:rsidRDefault="005B7EFC" w:rsidP="005B7EFC">
      <w:pPr>
        <w:tabs>
          <w:tab w:val="left" w:pos="0"/>
        </w:tabs>
        <w:outlineLvl w:val="0"/>
        <w:rPr>
          <w:rFonts w:ascii="Arial" w:hAnsi="Arial" w:cs="Arial"/>
          <w:b/>
          <w:color w:val="1F497D" w:themeColor="text2"/>
          <w:sz w:val="32"/>
          <w:u w:val="single"/>
          <w:bdr w:val="none" w:sz="0" w:space="0" w:color="auto" w:frame="1"/>
        </w:rPr>
      </w:pPr>
    </w:p>
    <w:p w14:paraId="6ED1695C" w14:textId="57A4D98A" w:rsidR="0049222A" w:rsidRPr="003879B8" w:rsidRDefault="0049222A" w:rsidP="0049222A">
      <w:pPr>
        <w:rPr>
          <w:rFonts w:ascii="Arial" w:hAnsi="Arial" w:cs="Arial"/>
          <w:b/>
          <w:bCs/>
          <w:color w:val="000000" w:themeColor="text1"/>
          <w:sz w:val="28"/>
          <w:szCs w:val="28"/>
          <w:u w:val="single"/>
        </w:rPr>
      </w:pPr>
      <w:r>
        <w:rPr>
          <w:rFonts w:ascii="Arial" w:hAnsi="Arial" w:cs="Arial"/>
          <w:b/>
          <w:bCs/>
          <w:color w:val="000000" w:themeColor="text1"/>
          <w:sz w:val="28"/>
          <w:szCs w:val="28"/>
          <w:u w:val="single"/>
        </w:rPr>
        <w:t>Pending Exit Interview Report</w:t>
      </w:r>
    </w:p>
    <w:p w14:paraId="5B8DED31" w14:textId="566EF025" w:rsidR="0049222A" w:rsidRDefault="00915AE8" w:rsidP="005B7EFC">
      <w:pPr>
        <w:tabs>
          <w:tab w:val="left" w:pos="0"/>
        </w:tabs>
        <w:outlineLvl w:val="0"/>
        <w:rPr>
          <w:rFonts w:ascii="Arial" w:hAnsi="Arial" w:cs="Arial"/>
          <w:color w:val="000000" w:themeColor="text1"/>
        </w:rPr>
      </w:pPr>
      <w:r>
        <w:rPr>
          <w:rFonts w:ascii="Arial" w:hAnsi="Arial" w:cs="Arial"/>
          <w:color w:val="000000" w:themeColor="text1"/>
        </w:rPr>
        <w:t xml:space="preserve">MSC Coaches and MSCs are requested to run the Pending Exit Interview Report IOT see their cases needing an Exit Interview. </w:t>
      </w:r>
      <w:r w:rsidR="0056450E">
        <w:rPr>
          <w:rFonts w:ascii="Arial" w:hAnsi="Arial" w:cs="Arial"/>
          <w:color w:val="000000" w:themeColor="text1"/>
        </w:rPr>
        <w:t>As of 4/8/22 t</w:t>
      </w:r>
      <w:r>
        <w:rPr>
          <w:rFonts w:ascii="Arial" w:hAnsi="Arial" w:cs="Arial"/>
          <w:color w:val="000000" w:themeColor="text1"/>
        </w:rPr>
        <w:t xml:space="preserve">here </w:t>
      </w:r>
      <w:r w:rsidR="0056450E">
        <w:rPr>
          <w:rFonts w:ascii="Arial" w:hAnsi="Arial" w:cs="Arial"/>
          <w:color w:val="000000" w:themeColor="text1"/>
        </w:rPr>
        <w:t xml:space="preserve">were </w:t>
      </w:r>
      <w:r>
        <w:rPr>
          <w:rFonts w:ascii="Arial" w:hAnsi="Arial" w:cs="Arial"/>
          <w:color w:val="000000" w:themeColor="text1"/>
        </w:rPr>
        <w:t>2</w:t>
      </w:r>
      <w:r w:rsidR="0056450E">
        <w:rPr>
          <w:rFonts w:ascii="Arial" w:hAnsi="Arial" w:cs="Arial"/>
          <w:color w:val="000000" w:themeColor="text1"/>
        </w:rPr>
        <w:t>56</w:t>
      </w:r>
      <w:r>
        <w:rPr>
          <w:rFonts w:ascii="Arial" w:hAnsi="Arial" w:cs="Arial"/>
          <w:color w:val="000000" w:themeColor="text1"/>
        </w:rPr>
        <w:t xml:space="preserve"> cases pending between 15 and 20</w:t>
      </w:r>
      <w:r w:rsidR="0056450E">
        <w:rPr>
          <w:rFonts w:ascii="Arial" w:hAnsi="Arial" w:cs="Arial"/>
          <w:color w:val="000000" w:themeColor="text1"/>
        </w:rPr>
        <w:t>5</w:t>
      </w:r>
      <w:r>
        <w:rPr>
          <w:rFonts w:ascii="Arial" w:hAnsi="Arial" w:cs="Arial"/>
          <w:color w:val="000000" w:themeColor="text1"/>
        </w:rPr>
        <w:t xml:space="preserve"> days. </w:t>
      </w:r>
    </w:p>
    <w:p w14:paraId="5F6F82C9" w14:textId="77777777" w:rsidR="009B5F67" w:rsidRDefault="009B5F67" w:rsidP="00887372">
      <w:pPr>
        <w:rPr>
          <w:rFonts w:ascii="Arial" w:hAnsi="Arial" w:cs="Arial"/>
          <w:b/>
          <w:bCs/>
          <w:color w:val="000000" w:themeColor="text1"/>
          <w:sz w:val="28"/>
          <w:szCs w:val="28"/>
          <w:u w:val="single"/>
        </w:rPr>
      </w:pPr>
    </w:p>
    <w:p w14:paraId="3BCBFEA0" w14:textId="3400A245" w:rsidR="007E1C96" w:rsidRPr="003879B8" w:rsidRDefault="007E1C96" w:rsidP="00887372">
      <w:pPr>
        <w:rPr>
          <w:rFonts w:ascii="Arial" w:hAnsi="Arial" w:cs="Arial"/>
          <w:b/>
          <w:bCs/>
          <w:color w:val="000000" w:themeColor="text1"/>
          <w:sz w:val="28"/>
          <w:szCs w:val="28"/>
          <w:u w:val="single"/>
        </w:rPr>
      </w:pPr>
      <w:r w:rsidRPr="003879B8">
        <w:rPr>
          <w:rFonts w:ascii="Arial" w:hAnsi="Arial" w:cs="Arial"/>
          <w:b/>
          <w:bCs/>
          <w:color w:val="000000" w:themeColor="text1"/>
          <w:sz w:val="28"/>
          <w:szCs w:val="28"/>
          <w:u w:val="single"/>
        </w:rPr>
        <w:t>VTA Reminders</w:t>
      </w:r>
    </w:p>
    <w:p w14:paraId="7C6D033B" w14:textId="77777777" w:rsidR="007E1C96" w:rsidRDefault="007E1C96" w:rsidP="00887372">
      <w:pPr>
        <w:rPr>
          <w:rFonts w:ascii="Arial" w:hAnsi="Arial" w:cs="Arial"/>
          <w:color w:val="000000" w:themeColor="text1"/>
        </w:rPr>
      </w:pPr>
    </w:p>
    <w:p w14:paraId="2BA9FE29" w14:textId="1BF40B95" w:rsidR="00887372" w:rsidRPr="007E1C96" w:rsidRDefault="00887372" w:rsidP="007E1C96">
      <w:pPr>
        <w:pStyle w:val="ListParagraph"/>
        <w:numPr>
          <w:ilvl w:val="0"/>
          <w:numId w:val="23"/>
        </w:numPr>
        <w:rPr>
          <w:rFonts w:ascii="Arial" w:hAnsi="Arial" w:cs="Arial"/>
          <w:color w:val="000000" w:themeColor="text1"/>
        </w:rPr>
      </w:pPr>
      <w:r w:rsidRPr="007E1C96">
        <w:rPr>
          <w:rFonts w:ascii="Arial" w:hAnsi="Arial" w:cs="Arial"/>
          <w:color w:val="000000" w:themeColor="text1"/>
        </w:rPr>
        <w:t>When a user has an issue with VTA the first action is to look at the Homepage Announcements Section</w:t>
      </w:r>
    </w:p>
    <w:p w14:paraId="33882903" w14:textId="77777777" w:rsidR="00887372" w:rsidRPr="00887372" w:rsidRDefault="00887372" w:rsidP="0070485E">
      <w:pPr>
        <w:ind w:left="720"/>
        <w:rPr>
          <w:rFonts w:ascii="Arial" w:hAnsi="Arial" w:cs="Arial"/>
          <w:color w:val="000000" w:themeColor="text1"/>
        </w:rPr>
      </w:pPr>
      <w:r w:rsidRPr="00887372">
        <w:rPr>
          <w:rFonts w:ascii="Arial" w:hAnsi="Arial" w:cs="Arial"/>
          <w:color w:val="000000" w:themeColor="text1"/>
        </w:rPr>
        <w:t xml:space="preserve">to see if an announcement (old or new) discusses your issue. </w:t>
      </w:r>
    </w:p>
    <w:p w14:paraId="099A21D3" w14:textId="51D98255" w:rsidR="00887372" w:rsidRPr="00887372" w:rsidRDefault="00887372" w:rsidP="0070485E">
      <w:pPr>
        <w:ind w:left="720"/>
        <w:rPr>
          <w:rFonts w:ascii="Arial" w:hAnsi="Arial" w:cs="Arial"/>
          <w:color w:val="000000" w:themeColor="text1"/>
        </w:rPr>
      </w:pPr>
      <w:r w:rsidRPr="00887372">
        <w:rPr>
          <w:rFonts w:ascii="Arial" w:hAnsi="Arial" w:cs="Arial"/>
          <w:color w:val="000000" w:themeColor="text1"/>
        </w:rPr>
        <w:t xml:space="preserve">If nothing is posted, then contact </w:t>
      </w:r>
      <w:hyperlink r:id="rId38" w:history="1">
        <w:r w:rsidR="00833402" w:rsidRPr="00887372">
          <w:rPr>
            <w:rStyle w:val="Hyperlink"/>
            <w:rFonts w:ascii="Arial" w:hAnsi="Arial" w:cs="Arial"/>
          </w:rPr>
          <w:t>VRST@vba.va.gov</w:t>
        </w:r>
      </w:hyperlink>
      <w:r w:rsidR="00833402">
        <w:rPr>
          <w:rFonts w:ascii="Arial" w:hAnsi="Arial" w:cs="Arial"/>
          <w:color w:val="000000" w:themeColor="text1"/>
        </w:rPr>
        <w:t xml:space="preserve"> or your VTA POC</w:t>
      </w:r>
    </w:p>
    <w:p w14:paraId="791044EF" w14:textId="77777777" w:rsidR="00887372" w:rsidRPr="00887372" w:rsidRDefault="00887372" w:rsidP="00887372">
      <w:pPr>
        <w:rPr>
          <w:rFonts w:ascii="Arial" w:hAnsi="Arial" w:cs="Arial"/>
          <w:color w:val="000000" w:themeColor="text1"/>
        </w:rPr>
      </w:pPr>
    </w:p>
    <w:p w14:paraId="00318841" w14:textId="77777777" w:rsidR="00887372" w:rsidRPr="007E1C96" w:rsidRDefault="00887372" w:rsidP="007E1C96">
      <w:pPr>
        <w:pStyle w:val="ListParagraph"/>
        <w:numPr>
          <w:ilvl w:val="0"/>
          <w:numId w:val="23"/>
        </w:numPr>
        <w:rPr>
          <w:rFonts w:ascii="Arial" w:hAnsi="Arial" w:cs="Arial"/>
          <w:color w:val="000000" w:themeColor="text1"/>
        </w:rPr>
      </w:pPr>
      <w:r w:rsidRPr="007E1C96">
        <w:rPr>
          <w:rFonts w:ascii="Arial" w:hAnsi="Arial" w:cs="Arial"/>
          <w:color w:val="000000" w:themeColor="text1"/>
        </w:rPr>
        <w:t xml:space="preserve">When a new announcement is added to the Announcements Section of VTA the box below will appear </w:t>
      </w:r>
    </w:p>
    <w:p w14:paraId="0744C9CF" w14:textId="77777777" w:rsidR="00887372" w:rsidRPr="00887372" w:rsidRDefault="00887372" w:rsidP="0070485E">
      <w:pPr>
        <w:ind w:left="720"/>
        <w:rPr>
          <w:rFonts w:ascii="Arial" w:hAnsi="Arial" w:cs="Arial"/>
          <w:color w:val="000000" w:themeColor="text1"/>
        </w:rPr>
      </w:pPr>
      <w:r w:rsidRPr="00887372">
        <w:rPr>
          <w:rFonts w:ascii="Arial" w:hAnsi="Arial" w:cs="Arial"/>
          <w:color w:val="000000" w:themeColor="text1"/>
        </w:rPr>
        <w:t>the first time you sign-in after the announcement has been posted or when you move around in VTA.</w:t>
      </w:r>
    </w:p>
    <w:p w14:paraId="74FEB369" w14:textId="77777777" w:rsidR="00887372" w:rsidRPr="00887372" w:rsidRDefault="00887372" w:rsidP="0070485E">
      <w:pPr>
        <w:ind w:left="720"/>
        <w:rPr>
          <w:rFonts w:ascii="Arial" w:hAnsi="Arial" w:cs="Arial"/>
          <w:color w:val="000000" w:themeColor="text1"/>
        </w:rPr>
      </w:pPr>
      <w:r w:rsidRPr="00887372">
        <w:rPr>
          <w:rFonts w:ascii="Arial" w:hAnsi="Arial" w:cs="Arial"/>
          <w:color w:val="000000" w:themeColor="text1"/>
        </w:rPr>
        <w:t xml:space="preserve">This is telling you there is a new announcement, and you should read it. It might be the answer to </w:t>
      </w:r>
    </w:p>
    <w:p w14:paraId="4E6F035B" w14:textId="6A35A79D" w:rsidR="00895035" w:rsidRDefault="00887372" w:rsidP="0070485E">
      <w:pPr>
        <w:ind w:left="720"/>
        <w:rPr>
          <w:rFonts w:ascii="Arial" w:hAnsi="Arial" w:cs="Arial"/>
          <w:color w:val="000000" w:themeColor="text1"/>
        </w:rPr>
      </w:pPr>
      <w:r w:rsidRPr="00887372">
        <w:rPr>
          <w:rFonts w:ascii="Arial" w:hAnsi="Arial" w:cs="Arial"/>
          <w:color w:val="000000" w:themeColor="text1"/>
        </w:rPr>
        <w:t>your issue and you will not have to email VRST@vba.va.gov</w:t>
      </w:r>
    </w:p>
    <w:bookmarkEnd w:id="11"/>
    <w:bookmarkEnd w:id="12"/>
    <w:bookmarkEnd w:id="13"/>
    <w:bookmarkEnd w:id="14"/>
    <w:p w14:paraId="39E25FEE" w14:textId="77777777" w:rsidR="00805F68" w:rsidRDefault="00805F68" w:rsidP="00A934B7">
      <w:pPr>
        <w:pStyle w:val="Heading10"/>
        <w:rPr>
          <w:sz w:val="28"/>
          <w:szCs w:val="28"/>
        </w:rPr>
      </w:pPr>
    </w:p>
    <w:p w14:paraId="2453B0C5" w14:textId="77777777" w:rsidR="007E1C96" w:rsidRPr="007E1C96" w:rsidRDefault="007E1C96" w:rsidP="007E1C96">
      <w:pPr>
        <w:pStyle w:val="Heading10"/>
        <w:numPr>
          <w:ilvl w:val="0"/>
          <w:numId w:val="23"/>
        </w:numPr>
        <w:rPr>
          <w:b w:val="0"/>
          <w:bCs/>
          <w:color w:val="auto"/>
          <w:sz w:val="24"/>
          <w:u w:val="none"/>
        </w:rPr>
      </w:pPr>
      <w:r w:rsidRPr="007E1C96">
        <w:rPr>
          <w:b w:val="0"/>
          <w:bCs/>
          <w:color w:val="auto"/>
          <w:sz w:val="24"/>
          <w:u w:val="none"/>
        </w:rPr>
        <w:t xml:space="preserve">Do NOT send PII in an unencrypted email </w:t>
      </w:r>
    </w:p>
    <w:p w14:paraId="39B1376E" w14:textId="77777777" w:rsidR="007E1C96" w:rsidRPr="007E1C96" w:rsidRDefault="007E1C96" w:rsidP="007E1C96">
      <w:pPr>
        <w:pStyle w:val="Heading10"/>
        <w:rPr>
          <w:b w:val="0"/>
          <w:bCs/>
          <w:color w:val="auto"/>
          <w:sz w:val="24"/>
          <w:u w:val="none"/>
        </w:rPr>
      </w:pPr>
    </w:p>
    <w:p w14:paraId="5EA843D6" w14:textId="77777777" w:rsidR="007E1C96" w:rsidRPr="007E1C96" w:rsidRDefault="007E1C96" w:rsidP="007E1C96">
      <w:pPr>
        <w:pStyle w:val="Heading10"/>
        <w:numPr>
          <w:ilvl w:val="0"/>
          <w:numId w:val="23"/>
        </w:numPr>
        <w:rPr>
          <w:b w:val="0"/>
          <w:bCs/>
          <w:color w:val="auto"/>
          <w:sz w:val="24"/>
          <w:u w:val="none"/>
        </w:rPr>
      </w:pPr>
      <w:r w:rsidRPr="007E1C96">
        <w:rPr>
          <w:b w:val="0"/>
          <w:bCs/>
          <w:color w:val="auto"/>
          <w:sz w:val="24"/>
          <w:u w:val="none"/>
        </w:rPr>
        <w:t xml:space="preserve">VRST@vba.va.gov is for VTA technical issues. They do not support VTA/IDES policy questions/issues. </w:t>
      </w:r>
    </w:p>
    <w:p w14:paraId="783F5084" w14:textId="63027AA9" w:rsidR="007E1C96" w:rsidRPr="007E1C96" w:rsidRDefault="007E1C96" w:rsidP="0070485E">
      <w:pPr>
        <w:pStyle w:val="Heading10"/>
        <w:ind w:left="720"/>
        <w:rPr>
          <w:b w:val="0"/>
          <w:bCs/>
          <w:color w:val="auto"/>
          <w:sz w:val="24"/>
          <w:u w:val="none"/>
        </w:rPr>
      </w:pPr>
      <w:r w:rsidRPr="007E1C96">
        <w:rPr>
          <w:b w:val="0"/>
          <w:bCs/>
          <w:color w:val="auto"/>
          <w:sz w:val="24"/>
          <w:u w:val="none"/>
        </w:rPr>
        <w:t>Contact your DoD or VA POC</w:t>
      </w:r>
    </w:p>
    <w:p w14:paraId="3000C7BF" w14:textId="77777777" w:rsidR="007E1C96" w:rsidRPr="007E1C96" w:rsidRDefault="007E1C96" w:rsidP="007E1C96">
      <w:pPr>
        <w:pStyle w:val="Heading10"/>
        <w:rPr>
          <w:b w:val="0"/>
          <w:bCs/>
          <w:color w:val="auto"/>
          <w:sz w:val="24"/>
          <w:u w:val="none"/>
        </w:rPr>
      </w:pPr>
      <w:r w:rsidRPr="007E1C96">
        <w:rPr>
          <w:b w:val="0"/>
          <w:bCs/>
          <w:color w:val="auto"/>
          <w:sz w:val="24"/>
          <w:u w:val="none"/>
        </w:rPr>
        <w:t xml:space="preserve"> </w:t>
      </w:r>
    </w:p>
    <w:p w14:paraId="28FBC487" w14:textId="7BAB7826" w:rsidR="007E1C96" w:rsidRPr="007E1C96" w:rsidRDefault="007E1C96" w:rsidP="007E1C96">
      <w:pPr>
        <w:pStyle w:val="Heading10"/>
        <w:numPr>
          <w:ilvl w:val="0"/>
          <w:numId w:val="24"/>
        </w:numPr>
        <w:rPr>
          <w:b w:val="0"/>
          <w:bCs/>
          <w:color w:val="auto"/>
          <w:sz w:val="24"/>
          <w:u w:val="none"/>
        </w:rPr>
      </w:pPr>
      <w:r w:rsidRPr="007E1C96">
        <w:rPr>
          <w:b w:val="0"/>
          <w:bCs/>
          <w:color w:val="auto"/>
          <w:sz w:val="24"/>
          <w:u w:val="none"/>
        </w:rPr>
        <w:t>Questions/issues on Case Disenrollmen</w:t>
      </w:r>
      <w:r w:rsidR="00251B2B">
        <w:rPr>
          <w:b w:val="0"/>
          <w:bCs/>
          <w:color w:val="auto"/>
          <w:sz w:val="24"/>
          <w:u w:val="none"/>
        </w:rPr>
        <w:t>t</w:t>
      </w:r>
      <w:r w:rsidRPr="007E1C96">
        <w:rPr>
          <w:b w:val="0"/>
          <w:bCs/>
          <w:color w:val="auto"/>
          <w:sz w:val="24"/>
          <w:u w:val="none"/>
        </w:rPr>
        <w:t xml:space="preserve">s/Re-enrollments: </w:t>
      </w:r>
    </w:p>
    <w:p w14:paraId="5DAF3639" w14:textId="0C7815E8" w:rsidR="007E1C96" w:rsidRDefault="007E1C96" w:rsidP="0070485E">
      <w:pPr>
        <w:pStyle w:val="Heading10"/>
        <w:ind w:left="720"/>
        <w:rPr>
          <w:b w:val="0"/>
          <w:bCs/>
          <w:color w:val="auto"/>
          <w:sz w:val="24"/>
          <w:u w:val="none"/>
        </w:rPr>
      </w:pPr>
      <w:r>
        <w:rPr>
          <w:b w:val="0"/>
          <w:bCs/>
          <w:color w:val="auto"/>
          <w:sz w:val="24"/>
          <w:u w:val="none"/>
        </w:rPr>
        <w:t>PEBLOs should c</w:t>
      </w:r>
      <w:r w:rsidRPr="007E1C96">
        <w:rPr>
          <w:b w:val="0"/>
          <w:bCs/>
          <w:color w:val="auto"/>
          <w:sz w:val="24"/>
          <w:u w:val="none"/>
        </w:rPr>
        <w:t xml:space="preserve">ontact </w:t>
      </w:r>
      <w:hyperlink r:id="rId39" w:history="1">
        <w:r w:rsidR="00BA7A47" w:rsidRPr="00874F2B">
          <w:rPr>
            <w:rStyle w:val="Hyperlink"/>
            <w:b w:val="0"/>
            <w:bCs/>
            <w:sz w:val="24"/>
          </w:rPr>
          <w:t>osd.pentagon.ousd-p-r.mbx.ides@mail.mil</w:t>
        </w:r>
      </w:hyperlink>
    </w:p>
    <w:p w14:paraId="6BD3A5AF" w14:textId="3A2704E1" w:rsidR="00BA7A47" w:rsidRDefault="00BA7A47" w:rsidP="007E1C96">
      <w:pPr>
        <w:pStyle w:val="Heading10"/>
        <w:rPr>
          <w:b w:val="0"/>
          <w:bCs/>
          <w:color w:val="auto"/>
          <w:sz w:val="24"/>
          <w:u w:val="none"/>
        </w:rPr>
      </w:pPr>
    </w:p>
    <w:p w14:paraId="05F2FC4A" w14:textId="2FD94A3D" w:rsidR="00BA7A47" w:rsidRPr="007E1C96" w:rsidRDefault="00BA7A47" w:rsidP="00540248">
      <w:pPr>
        <w:pStyle w:val="Heading10"/>
        <w:rPr>
          <w:b w:val="0"/>
          <w:bCs/>
          <w:color w:val="auto"/>
          <w:sz w:val="24"/>
          <w:u w:val="none"/>
        </w:rPr>
      </w:pPr>
      <w:r>
        <w:rPr>
          <w:b w:val="0"/>
          <w:bCs/>
          <w:color w:val="auto"/>
          <w:sz w:val="24"/>
          <w:u w:val="none"/>
        </w:rPr>
        <w:t xml:space="preserve">Note: </w:t>
      </w:r>
      <w:r w:rsidR="0085790A">
        <w:rPr>
          <w:b w:val="0"/>
          <w:bCs/>
          <w:color w:val="auto"/>
          <w:sz w:val="24"/>
          <w:u w:val="none"/>
        </w:rPr>
        <w:t xml:space="preserve">These have also been </w:t>
      </w:r>
      <w:r>
        <w:rPr>
          <w:b w:val="0"/>
          <w:bCs/>
          <w:color w:val="auto"/>
          <w:sz w:val="24"/>
          <w:u w:val="none"/>
        </w:rPr>
        <w:t>provided t</w:t>
      </w:r>
      <w:r w:rsidR="0085790A">
        <w:rPr>
          <w:b w:val="0"/>
          <w:bCs/>
          <w:color w:val="auto"/>
          <w:sz w:val="24"/>
          <w:u w:val="none"/>
        </w:rPr>
        <w:t>o DoD</w:t>
      </w:r>
      <w:r>
        <w:rPr>
          <w:b w:val="0"/>
          <w:bCs/>
          <w:color w:val="auto"/>
          <w:sz w:val="24"/>
          <w:u w:val="none"/>
        </w:rPr>
        <w:t xml:space="preserve">. </w:t>
      </w:r>
    </w:p>
    <w:p w14:paraId="25C017FA" w14:textId="77777777" w:rsidR="007E1C96" w:rsidRPr="007E1C96" w:rsidRDefault="007E1C96" w:rsidP="007E1C96">
      <w:pPr>
        <w:pStyle w:val="Heading10"/>
        <w:rPr>
          <w:b w:val="0"/>
          <w:bCs/>
          <w:color w:val="auto"/>
          <w:sz w:val="24"/>
          <w:u w:val="none"/>
        </w:rPr>
      </w:pPr>
    </w:p>
    <w:p w14:paraId="376F1713" w14:textId="2F858ECA" w:rsidR="00A934B7" w:rsidRPr="00A934B7" w:rsidRDefault="00A934B7" w:rsidP="00A934B7">
      <w:pPr>
        <w:pStyle w:val="Heading10"/>
        <w:rPr>
          <w:sz w:val="28"/>
          <w:szCs w:val="28"/>
        </w:rPr>
      </w:pPr>
      <w:r w:rsidRPr="00A934B7">
        <w:rPr>
          <w:sz w:val="28"/>
          <w:szCs w:val="28"/>
        </w:rPr>
        <w:t>Upcoming Confe</w:t>
      </w:r>
      <w:r>
        <w:rPr>
          <w:sz w:val="28"/>
          <w:szCs w:val="28"/>
        </w:rPr>
        <w:t>rence</w:t>
      </w:r>
      <w:r w:rsidRPr="00A934B7">
        <w:rPr>
          <w:sz w:val="28"/>
          <w:szCs w:val="28"/>
        </w:rPr>
        <w:t xml:space="preserve"> Calls</w:t>
      </w:r>
    </w:p>
    <w:p w14:paraId="4424DA46" w14:textId="4EDE4589" w:rsidR="00A934B7" w:rsidRPr="00A934B7" w:rsidRDefault="00A934B7" w:rsidP="00A934B7">
      <w:pPr>
        <w:spacing w:before="100" w:beforeAutospacing="1" w:after="100" w:afterAutospacing="1"/>
        <w:rPr>
          <w:rFonts w:ascii="Arial" w:hAnsi="Arial" w:cs="Arial"/>
        </w:rPr>
      </w:pPr>
      <w:r w:rsidRPr="00A934B7">
        <w:rPr>
          <w:rFonts w:ascii="Arial" w:hAnsi="Arial" w:cs="Arial"/>
        </w:rPr>
        <w:t xml:space="preserve">The next BDD/IDES Call is scheduled for Tuesday, </w:t>
      </w:r>
      <w:r>
        <w:rPr>
          <w:rFonts w:ascii="Arial" w:hAnsi="Arial" w:cs="Arial"/>
        </w:rPr>
        <w:t>May 10</w:t>
      </w:r>
      <w:r w:rsidRPr="00A934B7">
        <w:rPr>
          <w:rFonts w:ascii="Arial" w:hAnsi="Arial" w:cs="Arial"/>
        </w:rPr>
        <w:t xml:space="preserve">, 2022, at 2PM ET. Please submit IDES questions and proposed topics for discussion to the </w:t>
      </w:r>
      <w:hyperlink r:id="rId40" w:history="1">
        <w:r w:rsidRPr="00A934B7">
          <w:rPr>
            <w:rStyle w:val="Hyperlink"/>
            <w:rFonts w:ascii="Arial" w:hAnsi="Arial" w:cs="Arial"/>
          </w:rPr>
          <w:t>IDES Mailbox</w:t>
        </w:r>
      </w:hyperlink>
      <w:r w:rsidRPr="00A934B7">
        <w:rPr>
          <w:rFonts w:ascii="Arial" w:hAnsi="Arial" w:cs="Arial"/>
        </w:rPr>
        <w:t xml:space="preserve">, and BDD questions and proposed topics for discussion to the </w:t>
      </w:r>
      <w:hyperlink r:id="rId41" w:history="1">
        <w:r w:rsidRPr="00A934B7">
          <w:rPr>
            <w:rStyle w:val="Hyperlink"/>
            <w:rFonts w:ascii="Arial" w:hAnsi="Arial" w:cs="Arial"/>
          </w:rPr>
          <w:t>BDD Mailbox</w:t>
        </w:r>
      </w:hyperlink>
      <w:r w:rsidRPr="00A934B7">
        <w:rPr>
          <w:rFonts w:ascii="Arial" w:hAnsi="Arial" w:cs="Arial"/>
        </w:rPr>
        <w:t xml:space="preserve"> no later than close of business (COB), </w:t>
      </w:r>
      <w:r>
        <w:rPr>
          <w:rFonts w:ascii="Arial" w:hAnsi="Arial" w:cs="Arial"/>
        </w:rPr>
        <w:t>Friday, April 22</w:t>
      </w:r>
      <w:r w:rsidRPr="00A934B7">
        <w:rPr>
          <w:rFonts w:ascii="Arial" w:hAnsi="Arial" w:cs="Arial"/>
        </w:rPr>
        <w:t>, 2022</w:t>
      </w:r>
      <w:r>
        <w:rPr>
          <w:rFonts w:ascii="Arial" w:hAnsi="Arial" w:cs="Arial"/>
        </w:rPr>
        <w:t>.</w:t>
      </w:r>
    </w:p>
    <w:p w14:paraId="3EA25A39" w14:textId="4565C994" w:rsidR="00F6642B" w:rsidRDefault="00972D5A" w:rsidP="00E93107">
      <w:pPr>
        <w:pStyle w:val="Heading10"/>
        <w:rPr>
          <w:sz w:val="32"/>
        </w:rPr>
      </w:pPr>
      <w:r>
        <w:rPr>
          <w:sz w:val="32"/>
        </w:rPr>
        <w:t>Open Floor</w:t>
      </w:r>
    </w:p>
    <w:p w14:paraId="38510FD3" w14:textId="085F3ADE" w:rsidR="00190F4D" w:rsidRDefault="00190F4D" w:rsidP="001A1163">
      <w:pPr>
        <w:rPr>
          <w:rFonts w:ascii="Arial" w:eastAsia="Arial" w:hAnsi="Arial" w:cs="Arial"/>
          <w:b/>
          <w:bCs/>
          <w:color w:val="auto"/>
          <w:sz w:val="28"/>
          <w:szCs w:val="28"/>
        </w:rPr>
      </w:pPr>
    </w:p>
    <w:p w14:paraId="4861FF09" w14:textId="58129182" w:rsidR="00C224F8" w:rsidRDefault="00C224F8" w:rsidP="001A1163">
      <w:pPr>
        <w:rPr>
          <w:rFonts w:ascii="Arial" w:eastAsia="Arial" w:hAnsi="Arial" w:cs="Arial"/>
          <w:b/>
          <w:bCs/>
          <w:color w:val="auto"/>
          <w:sz w:val="28"/>
          <w:szCs w:val="28"/>
        </w:rPr>
      </w:pPr>
    </w:p>
    <w:p w14:paraId="5B6502E3" w14:textId="463D0C79" w:rsidR="00B22EC2" w:rsidRDefault="00B22EC2" w:rsidP="001A1163">
      <w:pPr>
        <w:rPr>
          <w:rFonts w:ascii="Arial" w:eastAsia="Arial" w:hAnsi="Arial" w:cs="Arial"/>
          <w:b/>
          <w:bCs/>
          <w:color w:val="auto"/>
          <w:sz w:val="28"/>
          <w:szCs w:val="28"/>
        </w:rPr>
      </w:pPr>
    </w:p>
    <w:p w14:paraId="2F144661" w14:textId="37DCB85A" w:rsidR="004C0120" w:rsidRDefault="004C0120" w:rsidP="001A1163">
      <w:pPr>
        <w:rPr>
          <w:rFonts w:ascii="Arial" w:eastAsia="Arial" w:hAnsi="Arial" w:cs="Arial"/>
          <w:b/>
          <w:bCs/>
          <w:color w:val="auto"/>
          <w:sz w:val="28"/>
          <w:szCs w:val="28"/>
        </w:rPr>
      </w:pPr>
    </w:p>
    <w:p w14:paraId="2999289E" w14:textId="0EA14EC6" w:rsidR="004C0120" w:rsidRDefault="004C0120" w:rsidP="001A1163">
      <w:pPr>
        <w:rPr>
          <w:rFonts w:ascii="Arial" w:eastAsia="Arial" w:hAnsi="Arial" w:cs="Arial"/>
          <w:b/>
          <w:bCs/>
          <w:color w:val="auto"/>
          <w:sz w:val="28"/>
          <w:szCs w:val="28"/>
        </w:rPr>
      </w:pPr>
    </w:p>
    <w:p w14:paraId="5D57C344" w14:textId="77777777" w:rsidR="00A6595C" w:rsidRDefault="00A6595C" w:rsidP="001A1163">
      <w:pPr>
        <w:rPr>
          <w:rFonts w:ascii="Arial" w:eastAsia="Arial" w:hAnsi="Arial" w:cs="Arial"/>
          <w:b/>
          <w:bCs/>
          <w:color w:val="auto"/>
          <w:sz w:val="28"/>
          <w:szCs w:val="28"/>
        </w:rPr>
      </w:pPr>
    </w:p>
    <w:p w14:paraId="73F18E13" w14:textId="169F10AB" w:rsidR="004C0120" w:rsidRDefault="004C0120" w:rsidP="001A1163">
      <w:pPr>
        <w:rPr>
          <w:rFonts w:ascii="Arial" w:eastAsia="Arial" w:hAnsi="Arial" w:cs="Arial"/>
          <w:b/>
          <w:bCs/>
          <w:color w:val="auto"/>
          <w:sz w:val="28"/>
          <w:szCs w:val="28"/>
        </w:rPr>
      </w:pPr>
    </w:p>
    <w:p w14:paraId="28FDDA11" w14:textId="0D5086CF" w:rsidR="001A1163" w:rsidRDefault="1B25F80E" w:rsidP="001A1163">
      <w:pPr>
        <w:rPr>
          <w:rFonts w:ascii="Arial" w:eastAsia="Arial" w:hAnsi="Arial" w:cs="Arial"/>
          <w:b/>
          <w:bCs/>
          <w:color w:val="auto"/>
          <w:sz w:val="28"/>
          <w:szCs w:val="28"/>
        </w:rPr>
      </w:pPr>
      <w:r w:rsidRPr="615C8A6C">
        <w:rPr>
          <w:rFonts w:ascii="Arial" w:eastAsia="Arial" w:hAnsi="Arial" w:cs="Arial"/>
          <w:b/>
          <w:bCs/>
          <w:color w:val="auto"/>
          <w:sz w:val="28"/>
          <w:szCs w:val="28"/>
        </w:rPr>
        <w:lastRenderedPageBreak/>
        <w:t xml:space="preserve">Appendix 1: Call Notes from the </w:t>
      </w:r>
      <w:r w:rsidR="00501222">
        <w:rPr>
          <w:rFonts w:ascii="Arial" w:eastAsia="Arial" w:hAnsi="Arial" w:cs="Arial"/>
          <w:b/>
          <w:bCs/>
          <w:color w:val="auto"/>
          <w:sz w:val="28"/>
          <w:szCs w:val="28"/>
        </w:rPr>
        <w:t>February</w:t>
      </w:r>
      <w:r w:rsidR="00D60404">
        <w:rPr>
          <w:rFonts w:ascii="Arial" w:eastAsia="Arial" w:hAnsi="Arial" w:cs="Arial"/>
          <w:b/>
          <w:bCs/>
          <w:color w:val="auto"/>
          <w:sz w:val="28"/>
          <w:szCs w:val="28"/>
        </w:rPr>
        <w:t xml:space="preserve"> 2022</w:t>
      </w:r>
      <w:r w:rsidR="507C5D0E" w:rsidRPr="615C8A6C">
        <w:rPr>
          <w:rFonts w:ascii="Arial" w:eastAsia="Arial" w:hAnsi="Arial" w:cs="Arial"/>
          <w:b/>
          <w:bCs/>
          <w:color w:val="auto"/>
          <w:sz w:val="28"/>
          <w:szCs w:val="28"/>
        </w:rPr>
        <w:t xml:space="preserve"> BDD/IDES Conference Call</w:t>
      </w:r>
    </w:p>
    <w:p w14:paraId="17C011CF" w14:textId="4DA78E44" w:rsidR="1B21F5F7" w:rsidRDefault="1B21F5F7">
      <w:pPr>
        <w:rPr>
          <w:rFonts w:ascii="Arial" w:eastAsia="Arial" w:hAnsi="Arial" w:cs="Arial"/>
          <w:b/>
          <w:bCs/>
          <w:color w:val="000000" w:themeColor="text1"/>
        </w:rPr>
      </w:pPr>
      <w:r w:rsidRPr="615C8A6C">
        <w:rPr>
          <w:rFonts w:ascii="Arial" w:eastAsia="Arial" w:hAnsi="Arial" w:cs="Arial"/>
          <w:b/>
          <w:bCs/>
          <w:color w:val="000000" w:themeColor="text1"/>
        </w:rPr>
        <w:t xml:space="preserve"> </w:t>
      </w:r>
    </w:p>
    <w:p w14:paraId="7B318084" w14:textId="77777777" w:rsidR="00501222" w:rsidRDefault="00501222" w:rsidP="00501222">
      <w:pPr>
        <w:rPr>
          <w:color w:val="auto"/>
        </w:rPr>
      </w:pPr>
      <w:bookmarkStart w:id="19" w:name="_Hlk95370760"/>
      <w:r>
        <w:rPr>
          <w:rFonts w:ascii="Arial" w:hAnsi="Arial" w:cs="Arial"/>
          <w:b/>
          <w:bCs/>
        </w:rPr>
        <w:t>Question: I previously sent an email to box asking about the annotation on the VA Form 21-526EZ, if it is required and was informed no, but I see it on the new IDES Development Checklist.</w:t>
      </w:r>
    </w:p>
    <w:p w14:paraId="351C4982" w14:textId="77777777" w:rsidR="00501222" w:rsidRDefault="00501222" w:rsidP="00501222"/>
    <w:p w14:paraId="193CCCE2" w14:textId="77777777" w:rsidR="00501222" w:rsidRDefault="00501222" w:rsidP="00501222">
      <w:r>
        <w:rPr>
          <w:rFonts w:ascii="Arial" w:hAnsi="Arial" w:cs="Arial"/>
          <w:b/>
          <w:bCs/>
        </w:rPr>
        <w:t>Answer:</w:t>
      </w:r>
      <w:r>
        <w:rPr>
          <w:rFonts w:ascii="Arial" w:hAnsi="Arial" w:cs="Arial"/>
        </w:rPr>
        <w:t xml:space="preserve"> </w:t>
      </w:r>
      <w:bookmarkEnd w:id="19"/>
      <w:r>
        <w:rPr>
          <w:rFonts w:ascii="Arial" w:hAnsi="Arial" w:cs="Arial"/>
        </w:rPr>
        <w:t>The statement of “</w:t>
      </w:r>
      <w:r>
        <w:rPr>
          <w:rFonts w:ascii="Arial" w:hAnsi="Arial" w:cs="Arial"/>
          <w:i/>
          <w:iCs/>
        </w:rPr>
        <w:t>Annotate that IDES Claim is controlled under EP 689, DOC, MSC Initials, and Date (if paper)</w:t>
      </w:r>
      <w:r>
        <w:rPr>
          <w:rFonts w:ascii="Arial" w:hAnsi="Arial" w:cs="Arial"/>
        </w:rPr>
        <w:t>” has been removed and the revised checklist was posted to intranet on February 9, 2022.</w:t>
      </w:r>
    </w:p>
    <w:p w14:paraId="4C8CA69C" w14:textId="77777777" w:rsidR="00501222" w:rsidRDefault="00501222" w:rsidP="00501222"/>
    <w:p w14:paraId="4AE08477" w14:textId="77777777" w:rsidR="00501222" w:rsidRDefault="00501222" w:rsidP="00501222">
      <w:r>
        <w:rPr>
          <w:rFonts w:ascii="Arial" w:hAnsi="Arial" w:cs="Arial"/>
          <w:b/>
          <w:bCs/>
        </w:rPr>
        <w:t>Question: Some of the checkboxes on the side of the checklist work and some don’t and don’t understand their purpose.</w:t>
      </w:r>
    </w:p>
    <w:p w14:paraId="2246A23F" w14:textId="77777777" w:rsidR="00501222" w:rsidRDefault="00501222" w:rsidP="00501222"/>
    <w:p w14:paraId="0ACB1CA3" w14:textId="468FB6EF" w:rsidR="00501222" w:rsidRDefault="00501222" w:rsidP="00501222">
      <w:pPr>
        <w:rPr>
          <w:rStyle w:val="Hyperlink"/>
          <w:rFonts w:ascii="Arial" w:hAnsi="Arial" w:cs="Arial"/>
        </w:rPr>
      </w:pPr>
      <w:r>
        <w:rPr>
          <w:rFonts w:ascii="Arial" w:hAnsi="Arial" w:cs="Arial"/>
          <w:b/>
          <w:bCs/>
        </w:rPr>
        <w:t>Answer:</w:t>
      </w:r>
      <w:r>
        <w:rPr>
          <w:rFonts w:ascii="Arial" w:hAnsi="Arial" w:cs="Arial"/>
        </w:rPr>
        <w:t xml:space="preserve"> On the left side of the new IDES Development Checklist in the VTA column, there are buttons underneath the instructions “Check Box if VTA Fields Completed”. Please check those boxes to indicate all VTA actions for that section are completed. The IDES Development Checklist is stored as a Portable Document Format (PDF) and is best operated by using Adobe Acrobat Pro DC or Reader DC. When using a </w:t>
      </w:r>
      <w:r w:rsidR="00330CF3">
        <w:rPr>
          <w:rFonts w:ascii="Arial" w:hAnsi="Arial" w:cs="Arial"/>
        </w:rPr>
        <w:t>browser,</w:t>
      </w:r>
      <w:r>
        <w:rPr>
          <w:rFonts w:ascii="Arial" w:hAnsi="Arial" w:cs="Arial"/>
        </w:rPr>
        <w:t xml:space="preserve"> we recommend using Chrome, as sometimes Edge has difficulty rendering the PDF using a plugin/extension to load full Adobe capability.</w:t>
      </w:r>
    </w:p>
    <w:p w14:paraId="300995C1" w14:textId="4D0C8B6D" w:rsidR="00501222" w:rsidRDefault="00501222"/>
    <w:p w14:paraId="430C8F1F" w14:textId="2D6EB5C0" w:rsidR="00354DDD" w:rsidRDefault="00354DDD" w:rsidP="00354DDD">
      <w:pPr>
        <w:rPr>
          <w:color w:val="auto"/>
        </w:rPr>
      </w:pPr>
      <w:r>
        <w:rPr>
          <w:rFonts w:ascii="Arial" w:hAnsi="Arial" w:cs="Arial"/>
          <w:b/>
          <w:bCs/>
        </w:rPr>
        <w:t xml:space="preserve">Question: </w:t>
      </w:r>
      <w:r w:rsidR="000C390A">
        <w:rPr>
          <w:rFonts w:ascii="Arial" w:hAnsi="Arial" w:cs="Arial"/>
          <w:b/>
          <w:bCs/>
        </w:rPr>
        <w:t xml:space="preserve">VTA 2.4.13: </w:t>
      </w:r>
      <w:r>
        <w:rPr>
          <w:rFonts w:ascii="Arial" w:hAnsi="Arial" w:cs="Arial"/>
          <w:b/>
          <w:bCs/>
        </w:rPr>
        <w:t xml:space="preserve">What email is the </w:t>
      </w:r>
      <w:r w:rsidR="000C390A">
        <w:rPr>
          <w:rFonts w:ascii="Arial" w:hAnsi="Arial" w:cs="Arial"/>
          <w:b/>
          <w:bCs/>
        </w:rPr>
        <w:t>VTA generated about the Exit Interview being sent to?</w:t>
      </w:r>
    </w:p>
    <w:p w14:paraId="53DB80C9" w14:textId="77777777" w:rsidR="00354DDD" w:rsidRDefault="00354DDD" w:rsidP="00354DDD"/>
    <w:p w14:paraId="754DC1B1" w14:textId="1269CEA9" w:rsidR="00354DDD" w:rsidRDefault="00354DDD" w:rsidP="00354DDD">
      <w:pPr>
        <w:rPr>
          <w:rFonts w:ascii="Arial" w:hAnsi="Arial" w:cs="Arial"/>
        </w:rPr>
      </w:pPr>
      <w:r>
        <w:rPr>
          <w:rFonts w:ascii="Arial" w:hAnsi="Arial" w:cs="Arial"/>
          <w:b/>
          <w:bCs/>
        </w:rPr>
        <w:t>Answer:</w:t>
      </w:r>
      <w:r w:rsidR="000C390A">
        <w:rPr>
          <w:rFonts w:ascii="Arial" w:hAnsi="Arial" w:cs="Arial"/>
          <w:b/>
          <w:bCs/>
        </w:rPr>
        <w:t xml:space="preserve"> </w:t>
      </w:r>
      <w:r w:rsidR="000C390A" w:rsidRPr="000C390A">
        <w:rPr>
          <w:rFonts w:ascii="Arial" w:hAnsi="Arial" w:cs="Arial"/>
        </w:rPr>
        <w:t xml:space="preserve">It is sent to the </w:t>
      </w:r>
      <w:r w:rsidR="000C390A">
        <w:rPr>
          <w:rFonts w:ascii="Arial" w:hAnsi="Arial" w:cs="Arial"/>
        </w:rPr>
        <w:t xml:space="preserve">SMs </w:t>
      </w:r>
      <w:r w:rsidR="00330CF3" w:rsidRPr="000C390A">
        <w:rPr>
          <w:rFonts w:ascii="Arial" w:hAnsi="Arial" w:cs="Arial"/>
        </w:rPr>
        <w:t>Personal</w:t>
      </w:r>
      <w:r w:rsidR="000C390A" w:rsidRPr="000C390A">
        <w:rPr>
          <w:rFonts w:ascii="Arial" w:hAnsi="Arial" w:cs="Arial"/>
        </w:rPr>
        <w:t xml:space="preserve"> Email show</w:t>
      </w:r>
      <w:r w:rsidR="000C390A">
        <w:rPr>
          <w:rFonts w:ascii="Arial" w:hAnsi="Arial" w:cs="Arial"/>
        </w:rPr>
        <w:t>n on the PEBLO Tab.</w:t>
      </w:r>
    </w:p>
    <w:p w14:paraId="332286D8" w14:textId="4E9BDA65" w:rsidR="000C390A" w:rsidRDefault="000C390A" w:rsidP="00354DDD">
      <w:pPr>
        <w:rPr>
          <w:rFonts w:ascii="Arial" w:hAnsi="Arial" w:cs="Arial"/>
        </w:rPr>
      </w:pPr>
    </w:p>
    <w:p w14:paraId="25DDA2E8" w14:textId="0029E916" w:rsidR="000C390A" w:rsidRDefault="000C390A" w:rsidP="000C390A">
      <w:pPr>
        <w:rPr>
          <w:rFonts w:ascii="Arial" w:hAnsi="Arial" w:cs="Arial"/>
          <w:b/>
          <w:bCs/>
        </w:rPr>
      </w:pPr>
      <w:r>
        <w:rPr>
          <w:rFonts w:ascii="Arial" w:hAnsi="Arial" w:cs="Arial"/>
          <w:b/>
          <w:bCs/>
        </w:rPr>
        <w:t xml:space="preserve">Question: If MSC Training Events are going to be scheduled in the future, can you let us know months in advance? Some MSCs schedule </w:t>
      </w:r>
      <w:r w:rsidR="00330CF3">
        <w:rPr>
          <w:rFonts w:ascii="Arial" w:hAnsi="Arial" w:cs="Arial"/>
          <w:b/>
          <w:bCs/>
        </w:rPr>
        <w:t>appointments</w:t>
      </w:r>
      <w:r>
        <w:rPr>
          <w:rFonts w:ascii="Arial" w:hAnsi="Arial" w:cs="Arial"/>
          <w:b/>
          <w:bCs/>
        </w:rPr>
        <w:t xml:space="preserve"> months out and a short notice forces us to miss the event or re-schedule appointments. </w:t>
      </w:r>
    </w:p>
    <w:p w14:paraId="7F3B7DBA" w14:textId="77777777" w:rsidR="000C390A" w:rsidRDefault="000C390A" w:rsidP="000C390A"/>
    <w:p w14:paraId="42BF5A86" w14:textId="5C8D8AE2" w:rsidR="000C390A" w:rsidRPr="000C390A" w:rsidRDefault="000C390A" w:rsidP="000C390A">
      <w:r>
        <w:rPr>
          <w:rFonts w:ascii="Arial" w:hAnsi="Arial" w:cs="Arial"/>
          <w:b/>
          <w:bCs/>
        </w:rPr>
        <w:t xml:space="preserve">Answer: </w:t>
      </w:r>
      <w:r w:rsidRPr="000C390A">
        <w:rPr>
          <w:rFonts w:ascii="Arial" w:hAnsi="Arial" w:cs="Arial"/>
        </w:rPr>
        <w:t>We will work to get the dates out as soon as possible.</w:t>
      </w:r>
      <w:r>
        <w:rPr>
          <w:rFonts w:ascii="Arial" w:hAnsi="Arial" w:cs="Arial"/>
          <w:b/>
          <w:bCs/>
        </w:rPr>
        <w:t xml:space="preserve"> </w:t>
      </w:r>
    </w:p>
    <w:p w14:paraId="4C162AEF" w14:textId="77777777" w:rsidR="000C390A" w:rsidRPr="000C390A" w:rsidRDefault="000C390A" w:rsidP="00354DDD"/>
    <w:sectPr w:rsidR="000C390A" w:rsidRPr="000C390A" w:rsidSect="009F3AD1">
      <w:headerReference w:type="default" r:id="rId42"/>
      <w:footerReference w:type="default" r:id="rId43"/>
      <w:headerReference w:type="first" r:id="rId44"/>
      <w:footerReference w:type="first" r:id="rId45"/>
      <w:pgSz w:w="14760" w:h="15840"/>
      <w:pgMar w:top="1440" w:right="1498" w:bottom="1440" w:left="14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DB6B" w14:textId="77777777" w:rsidR="00146EDE" w:rsidRDefault="00146EDE">
      <w:r>
        <w:separator/>
      </w:r>
    </w:p>
  </w:endnote>
  <w:endnote w:type="continuationSeparator" w:id="0">
    <w:p w14:paraId="171997B1" w14:textId="77777777" w:rsidR="00146EDE" w:rsidRDefault="00146EDE">
      <w:r>
        <w:continuationSeparator/>
      </w:r>
    </w:p>
  </w:endnote>
  <w:endnote w:type="continuationNotice" w:id="1">
    <w:p w14:paraId="7A8FD22E" w14:textId="77777777" w:rsidR="00146EDE" w:rsidRDefault="0014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58C3E839">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6056364B"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9C41DF">
      <w:rPr>
        <w:rFonts w:ascii="Arial" w:hAnsi="Arial" w:cs="Arial"/>
        <w:sz w:val="22"/>
      </w:rPr>
      <w:t>April 12</w:t>
    </w:r>
    <w:r>
      <w:rPr>
        <w:rFonts w:ascii="Arial" w:hAnsi="Arial" w:cs="Arial"/>
        <w:sz w:val="22"/>
      </w:rPr>
      <w:t>, 2022—2 PM ET</w:t>
    </w:r>
  </w:p>
  <w:p w14:paraId="78BD7180" w14:textId="77777777" w:rsidR="00BB734C" w:rsidRDefault="00BB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10566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22020D6D"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6D3B5E">
      <w:rPr>
        <w:rFonts w:ascii="Arial" w:hAnsi="Arial" w:cs="Arial"/>
        <w:sz w:val="22"/>
      </w:rPr>
      <w:t>April 12</w:t>
    </w:r>
    <w:r>
      <w:rPr>
        <w:rFonts w:ascii="Arial" w:hAnsi="Arial" w:cs="Arial"/>
        <w:sz w:val="22"/>
      </w:rPr>
      <w:t>, 2022—2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4D39" w14:textId="77777777" w:rsidR="00146EDE" w:rsidRDefault="00146EDE">
      <w:r>
        <w:separator/>
      </w:r>
    </w:p>
  </w:footnote>
  <w:footnote w:type="continuationSeparator" w:id="0">
    <w:p w14:paraId="2C6532E9" w14:textId="77777777" w:rsidR="00146EDE" w:rsidRDefault="00146EDE">
      <w:r>
        <w:continuationSeparator/>
      </w:r>
    </w:p>
  </w:footnote>
  <w:footnote w:type="continuationNotice" w:id="1">
    <w:p w14:paraId="6D07B53B" w14:textId="77777777" w:rsidR="00146EDE" w:rsidRDefault="0014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20" w:name="_Hlk84501577"/>
    <w:bookmarkEnd w:id="20"/>
    <w:r>
      <w:rPr>
        <w:rFonts w:ascii="Arial" w:eastAsia="MS ????" w:hAnsi="Arial" w:cs="Arial"/>
        <w:color w:val="365F91" w:themeColor="accent1" w:themeShade="BF"/>
        <w:sz w:val="28"/>
      </w:rPr>
      <w:t xml:space="preserve">          </w:t>
    </w:r>
  </w:p>
  <w:p w14:paraId="569A0E61" w14:textId="77777777" w:rsidR="009F3AD1" w:rsidRDefault="009F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7777777" w:rsidR="009F3AD1" w:rsidRDefault="009F3AD1" w:rsidP="009F3AD1">
    <w:pPr>
      <w:pStyle w:val="ListParagraph"/>
      <w:keepNext/>
      <w:keepLine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2398ECC5" w14:textId="77777777" w:rsidR="009F3AD1" w:rsidRDefault="009F3AD1" w:rsidP="009F3AD1">
    <w:pPr>
      <w:pStyle w:val="ListParagraph"/>
      <w:keepNext/>
      <w:keepLines/>
      <w:tabs>
        <w:tab w:val="left" w:pos="5940"/>
      </w:tab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(BDD and IDES--212A)</w:t>
    </w:r>
  </w:p>
  <w:p w14:paraId="3CC012A4" w14:textId="77777777" w:rsidR="009F3AD1" w:rsidRDefault="009F3AD1" w:rsidP="009F3AD1">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Conference Call Read Ahead</w:t>
    </w:r>
  </w:p>
  <w:p w14:paraId="2F97E596" w14:textId="47014A3F" w:rsidR="009F3AD1" w:rsidRDefault="009F3AD1" w:rsidP="009F3AD1">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w:t>
    </w:r>
    <w:r w:rsidR="006D3B5E">
      <w:rPr>
        <w:rFonts w:ascii="Arial" w:eastAsia="MS ????" w:hAnsi="Arial" w:cs="Arial"/>
        <w:color w:val="365F91" w:themeColor="accent1" w:themeShade="BF"/>
        <w:sz w:val="28"/>
      </w:rPr>
      <w:t>April 12</w:t>
    </w:r>
    <w:r>
      <w:rPr>
        <w:rFonts w:ascii="Arial" w:eastAsia="MS ????" w:hAnsi="Arial" w:cs="Arial"/>
        <w:color w:val="365F91" w:themeColor="accent1" w:themeShade="BF"/>
        <w:sz w:val="28"/>
      </w:rPr>
      <w:t>, 2022, 2PM ET</w:t>
    </w:r>
  </w:p>
  <w:p w14:paraId="2DB7EF00" w14:textId="77777777" w:rsidR="009F3AD1" w:rsidRPr="009F3AD1" w:rsidRDefault="009F3AD1" w:rsidP="009F3AD1">
    <w:pPr>
      <w:pStyle w:val="Header"/>
    </w:pPr>
  </w:p>
</w:hdr>
</file>

<file path=word/intelligence.xml><?xml version="1.0" encoding="utf-8"?>
<int:Intelligence xmlns:int="http://schemas.microsoft.com/office/intelligence/2019/intelligence">
  <int:IntelligenceSettings/>
  <int:Manifest>
    <int:WordHash hashCode="XvtKwiEvEJ68iJ" id="OrmWMWJo"/>
  </int:Manifest>
  <int:Observations>
    <int:Content id="OrmWMWJ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D70352"/>
    <w:multiLevelType w:val="hybridMultilevel"/>
    <w:tmpl w:val="245E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F52CC"/>
    <w:multiLevelType w:val="hybridMultilevel"/>
    <w:tmpl w:val="472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A65A4"/>
    <w:multiLevelType w:val="hybridMultilevel"/>
    <w:tmpl w:val="FFAC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C07077"/>
    <w:multiLevelType w:val="hybridMultilevel"/>
    <w:tmpl w:val="A4828A74"/>
    <w:lvl w:ilvl="0" w:tplc="FF4812BE">
      <w:start w:val="1"/>
      <w:numFmt w:val="bullet"/>
      <w:lvlText w:val=""/>
      <w:lvlJc w:val="left"/>
      <w:pPr>
        <w:ind w:left="720" w:hanging="360"/>
      </w:pPr>
      <w:rPr>
        <w:rFonts w:ascii="Symbol" w:hAnsi="Symbol" w:hint="default"/>
      </w:rPr>
    </w:lvl>
    <w:lvl w:ilvl="1" w:tplc="4182AC06">
      <w:start w:val="1"/>
      <w:numFmt w:val="bullet"/>
      <w:lvlText w:val="o"/>
      <w:lvlJc w:val="left"/>
      <w:pPr>
        <w:ind w:left="1440" w:hanging="360"/>
      </w:pPr>
      <w:rPr>
        <w:rFonts w:ascii="Courier New" w:hAnsi="Courier New" w:hint="default"/>
      </w:rPr>
    </w:lvl>
    <w:lvl w:ilvl="2" w:tplc="D2BE5DB0">
      <w:start w:val="1"/>
      <w:numFmt w:val="bullet"/>
      <w:lvlText w:val=""/>
      <w:lvlJc w:val="left"/>
      <w:pPr>
        <w:ind w:left="2160" w:hanging="360"/>
      </w:pPr>
      <w:rPr>
        <w:rFonts w:ascii="Wingdings" w:hAnsi="Wingdings" w:hint="default"/>
      </w:rPr>
    </w:lvl>
    <w:lvl w:ilvl="3" w:tplc="96DCF676">
      <w:start w:val="1"/>
      <w:numFmt w:val="bullet"/>
      <w:lvlText w:val=""/>
      <w:lvlJc w:val="left"/>
      <w:pPr>
        <w:ind w:left="2880" w:hanging="360"/>
      </w:pPr>
      <w:rPr>
        <w:rFonts w:ascii="Symbol" w:hAnsi="Symbol" w:hint="default"/>
      </w:rPr>
    </w:lvl>
    <w:lvl w:ilvl="4" w:tplc="B2561F56">
      <w:start w:val="1"/>
      <w:numFmt w:val="bullet"/>
      <w:lvlText w:val="o"/>
      <w:lvlJc w:val="left"/>
      <w:pPr>
        <w:ind w:left="3600" w:hanging="360"/>
      </w:pPr>
      <w:rPr>
        <w:rFonts w:ascii="Courier New" w:hAnsi="Courier New" w:hint="default"/>
      </w:rPr>
    </w:lvl>
    <w:lvl w:ilvl="5" w:tplc="A78E8E6A">
      <w:start w:val="1"/>
      <w:numFmt w:val="bullet"/>
      <w:lvlText w:val=""/>
      <w:lvlJc w:val="left"/>
      <w:pPr>
        <w:ind w:left="4320" w:hanging="360"/>
      </w:pPr>
      <w:rPr>
        <w:rFonts w:ascii="Wingdings" w:hAnsi="Wingdings" w:hint="default"/>
      </w:rPr>
    </w:lvl>
    <w:lvl w:ilvl="6" w:tplc="EB666908">
      <w:start w:val="1"/>
      <w:numFmt w:val="bullet"/>
      <w:lvlText w:val=""/>
      <w:lvlJc w:val="left"/>
      <w:pPr>
        <w:ind w:left="5040" w:hanging="360"/>
      </w:pPr>
      <w:rPr>
        <w:rFonts w:ascii="Symbol" w:hAnsi="Symbol" w:hint="default"/>
      </w:rPr>
    </w:lvl>
    <w:lvl w:ilvl="7" w:tplc="D29AF608">
      <w:start w:val="1"/>
      <w:numFmt w:val="bullet"/>
      <w:lvlText w:val="o"/>
      <w:lvlJc w:val="left"/>
      <w:pPr>
        <w:ind w:left="5760" w:hanging="360"/>
      </w:pPr>
      <w:rPr>
        <w:rFonts w:ascii="Courier New" w:hAnsi="Courier New" w:hint="default"/>
      </w:rPr>
    </w:lvl>
    <w:lvl w:ilvl="8" w:tplc="20BE8B6A">
      <w:start w:val="1"/>
      <w:numFmt w:val="bullet"/>
      <w:lvlText w:val=""/>
      <w:lvlJc w:val="left"/>
      <w:pPr>
        <w:ind w:left="6480" w:hanging="360"/>
      </w:pPr>
      <w:rPr>
        <w:rFonts w:ascii="Wingdings" w:hAnsi="Wingdings" w:hint="default"/>
      </w:rPr>
    </w:lvl>
  </w:abstractNum>
  <w:abstractNum w:abstractNumId="5" w15:restartNumberingAfterBreak="0">
    <w:nsid w:val="0B13794C"/>
    <w:multiLevelType w:val="hybridMultilevel"/>
    <w:tmpl w:val="74160A32"/>
    <w:lvl w:ilvl="0" w:tplc="733C5D56">
      <w:start w:val="1"/>
      <w:numFmt w:val="bullet"/>
      <w:lvlText w:val="•"/>
      <w:lvlJc w:val="left"/>
      <w:pPr>
        <w:tabs>
          <w:tab w:val="num" w:pos="720"/>
        </w:tabs>
        <w:ind w:left="720" w:hanging="360"/>
      </w:pPr>
      <w:rPr>
        <w:rFonts w:ascii="Arial" w:hAnsi="Arial" w:hint="default"/>
      </w:rPr>
    </w:lvl>
    <w:lvl w:ilvl="1" w:tplc="0B38B84E">
      <w:numFmt w:val="bullet"/>
      <w:lvlText w:val="o"/>
      <w:lvlJc w:val="left"/>
      <w:pPr>
        <w:tabs>
          <w:tab w:val="num" w:pos="1440"/>
        </w:tabs>
        <w:ind w:left="1440" w:hanging="360"/>
      </w:pPr>
      <w:rPr>
        <w:rFonts w:ascii="Courier New" w:hAnsi="Courier New" w:hint="default"/>
      </w:rPr>
    </w:lvl>
    <w:lvl w:ilvl="2" w:tplc="28C69366" w:tentative="1">
      <w:start w:val="1"/>
      <w:numFmt w:val="bullet"/>
      <w:lvlText w:val="•"/>
      <w:lvlJc w:val="left"/>
      <w:pPr>
        <w:tabs>
          <w:tab w:val="num" w:pos="2160"/>
        </w:tabs>
        <w:ind w:left="2160" w:hanging="360"/>
      </w:pPr>
      <w:rPr>
        <w:rFonts w:ascii="Arial" w:hAnsi="Arial" w:hint="default"/>
      </w:rPr>
    </w:lvl>
    <w:lvl w:ilvl="3" w:tplc="2260352E" w:tentative="1">
      <w:start w:val="1"/>
      <w:numFmt w:val="bullet"/>
      <w:lvlText w:val="•"/>
      <w:lvlJc w:val="left"/>
      <w:pPr>
        <w:tabs>
          <w:tab w:val="num" w:pos="2880"/>
        </w:tabs>
        <w:ind w:left="2880" w:hanging="360"/>
      </w:pPr>
      <w:rPr>
        <w:rFonts w:ascii="Arial" w:hAnsi="Arial" w:hint="default"/>
      </w:rPr>
    </w:lvl>
    <w:lvl w:ilvl="4" w:tplc="8436979E" w:tentative="1">
      <w:start w:val="1"/>
      <w:numFmt w:val="bullet"/>
      <w:lvlText w:val="•"/>
      <w:lvlJc w:val="left"/>
      <w:pPr>
        <w:tabs>
          <w:tab w:val="num" w:pos="3600"/>
        </w:tabs>
        <w:ind w:left="3600" w:hanging="360"/>
      </w:pPr>
      <w:rPr>
        <w:rFonts w:ascii="Arial" w:hAnsi="Arial" w:hint="default"/>
      </w:rPr>
    </w:lvl>
    <w:lvl w:ilvl="5" w:tplc="F2F2CCB0" w:tentative="1">
      <w:start w:val="1"/>
      <w:numFmt w:val="bullet"/>
      <w:lvlText w:val="•"/>
      <w:lvlJc w:val="left"/>
      <w:pPr>
        <w:tabs>
          <w:tab w:val="num" w:pos="4320"/>
        </w:tabs>
        <w:ind w:left="4320" w:hanging="360"/>
      </w:pPr>
      <w:rPr>
        <w:rFonts w:ascii="Arial" w:hAnsi="Arial" w:hint="default"/>
      </w:rPr>
    </w:lvl>
    <w:lvl w:ilvl="6" w:tplc="272666CA" w:tentative="1">
      <w:start w:val="1"/>
      <w:numFmt w:val="bullet"/>
      <w:lvlText w:val="•"/>
      <w:lvlJc w:val="left"/>
      <w:pPr>
        <w:tabs>
          <w:tab w:val="num" w:pos="5040"/>
        </w:tabs>
        <w:ind w:left="5040" w:hanging="360"/>
      </w:pPr>
      <w:rPr>
        <w:rFonts w:ascii="Arial" w:hAnsi="Arial" w:hint="default"/>
      </w:rPr>
    </w:lvl>
    <w:lvl w:ilvl="7" w:tplc="B42439FC" w:tentative="1">
      <w:start w:val="1"/>
      <w:numFmt w:val="bullet"/>
      <w:lvlText w:val="•"/>
      <w:lvlJc w:val="left"/>
      <w:pPr>
        <w:tabs>
          <w:tab w:val="num" w:pos="5760"/>
        </w:tabs>
        <w:ind w:left="5760" w:hanging="360"/>
      </w:pPr>
      <w:rPr>
        <w:rFonts w:ascii="Arial" w:hAnsi="Arial" w:hint="default"/>
      </w:rPr>
    </w:lvl>
    <w:lvl w:ilvl="8" w:tplc="DD1AA7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924DE2"/>
    <w:multiLevelType w:val="multilevel"/>
    <w:tmpl w:val="327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36589"/>
    <w:multiLevelType w:val="hybridMultilevel"/>
    <w:tmpl w:val="2196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7E26AD"/>
    <w:multiLevelType w:val="hybridMultilevel"/>
    <w:tmpl w:val="382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840FF"/>
    <w:multiLevelType w:val="hybridMultilevel"/>
    <w:tmpl w:val="8632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86523B"/>
    <w:multiLevelType w:val="multilevel"/>
    <w:tmpl w:val="DE20FDB0"/>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5290C"/>
    <w:multiLevelType w:val="hybridMultilevel"/>
    <w:tmpl w:val="BCA4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F72C31"/>
    <w:multiLevelType w:val="multilevel"/>
    <w:tmpl w:val="270A3548"/>
    <w:lvl w:ilvl="0">
      <w:start w:val="1"/>
      <w:numFmt w:val="bullet"/>
      <w:lvlText w:val="•"/>
      <w:lvlJc w:val="left"/>
      <w:pPr>
        <w:tabs>
          <w:tab w:val="num" w:pos="720"/>
        </w:tabs>
        <w:ind w:left="720" w:hanging="360"/>
      </w:pPr>
      <w:rPr>
        <w:rFonts w:ascii="Arial" w:hAnsi="Aria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511F21"/>
    <w:multiLevelType w:val="hybridMultilevel"/>
    <w:tmpl w:val="E532382E"/>
    <w:lvl w:ilvl="0" w:tplc="B1AA640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C0D5853"/>
    <w:multiLevelType w:val="hybridMultilevel"/>
    <w:tmpl w:val="73C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E17BA"/>
    <w:multiLevelType w:val="hybridMultilevel"/>
    <w:tmpl w:val="FEE0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493C93"/>
    <w:multiLevelType w:val="hybridMultilevel"/>
    <w:tmpl w:val="274C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608C4"/>
    <w:multiLevelType w:val="multilevel"/>
    <w:tmpl w:val="1208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958CC"/>
    <w:multiLevelType w:val="hybridMultilevel"/>
    <w:tmpl w:val="9002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24092"/>
    <w:multiLevelType w:val="hybridMultilevel"/>
    <w:tmpl w:val="A07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11435"/>
    <w:multiLevelType w:val="multilevel"/>
    <w:tmpl w:val="DA6AA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43B28"/>
    <w:multiLevelType w:val="hybridMultilevel"/>
    <w:tmpl w:val="405E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FC21B1"/>
    <w:multiLevelType w:val="hybridMultilevel"/>
    <w:tmpl w:val="CA04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748DC"/>
    <w:multiLevelType w:val="hybridMultilevel"/>
    <w:tmpl w:val="8C7A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429F1"/>
    <w:multiLevelType w:val="hybridMultilevel"/>
    <w:tmpl w:val="835AB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F20718"/>
    <w:multiLevelType w:val="multilevel"/>
    <w:tmpl w:val="CB9A5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2077F5"/>
    <w:multiLevelType w:val="multilevel"/>
    <w:tmpl w:val="7C2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4"/>
  </w:num>
  <w:num w:numId="3">
    <w:abstractNumId w:val="22"/>
  </w:num>
  <w:num w:numId="4">
    <w:abstractNumId w:val="0"/>
  </w:num>
  <w:num w:numId="5">
    <w:abstractNumId w:val="27"/>
  </w:num>
  <w:num w:numId="6">
    <w:abstractNumId w:val="8"/>
  </w:num>
  <w:num w:numId="7">
    <w:abstractNumId w:val="3"/>
  </w:num>
  <w:num w:numId="8">
    <w:abstractNumId w:val="9"/>
  </w:num>
  <w:num w:numId="9">
    <w:abstractNumId w:val="15"/>
  </w:num>
  <w:num w:numId="10">
    <w:abstractNumId w:val="12"/>
  </w:num>
  <w:num w:numId="11">
    <w:abstractNumId w:val="5"/>
  </w:num>
  <w:num w:numId="12">
    <w:abstractNumId w:val="20"/>
  </w:num>
  <w:num w:numId="13">
    <w:abstractNumId w:val="1"/>
  </w:num>
  <w:num w:numId="14">
    <w:abstractNumId w:val="18"/>
  </w:num>
  <w:num w:numId="15">
    <w:abstractNumId w:val="29"/>
  </w:num>
  <w:num w:numId="16">
    <w:abstractNumId w:val="16"/>
  </w:num>
  <w:num w:numId="17">
    <w:abstractNumId w:val="7"/>
  </w:num>
  <w:num w:numId="18">
    <w:abstractNumId w:val="23"/>
  </w:num>
  <w:num w:numId="19">
    <w:abstractNumId w:val="26"/>
  </w:num>
  <w:num w:numId="20">
    <w:abstractNumId w:val="10"/>
  </w:num>
  <w:num w:numId="21">
    <w:abstractNumId w:val="17"/>
  </w:num>
  <w:num w:numId="22">
    <w:abstractNumId w:val="21"/>
  </w:num>
  <w:num w:numId="23">
    <w:abstractNumId w:val="24"/>
  </w:num>
  <w:num w:numId="24">
    <w:abstractNumId w:val="19"/>
  </w:num>
  <w:num w:numId="25">
    <w:abstractNumId w:val="25"/>
  </w:num>
  <w:num w:numId="26">
    <w:abstractNumId w:val="6"/>
  </w:num>
  <w:num w:numId="27">
    <w:abstractNumId w:val="13"/>
  </w:num>
  <w:num w:numId="28">
    <w:abstractNumId w:val="11"/>
  </w:num>
  <w:num w:numId="29">
    <w:abstractNumId w:val="2"/>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0C01"/>
    <w:rsid w:val="000020FA"/>
    <w:rsid w:val="00003489"/>
    <w:rsid w:val="000042CF"/>
    <w:rsid w:val="00005BA5"/>
    <w:rsid w:val="00005C07"/>
    <w:rsid w:val="00006BA5"/>
    <w:rsid w:val="00010246"/>
    <w:rsid w:val="00010569"/>
    <w:rsid w:val="0001137B"/>
    <w:rsid w:val="00011E9C"/>
    <w:rsid w:val="00012215"/>
    <w:rsid w:val="00014DFF"/>
    <w:rsid w:val="000151DA"/>
    <w:rsid w:val="00015441"/>
    <w:rsid w:val="000158B2"/>
    <w:rsid w:val="00015A48"/>
    <w:rsid w:val="00015CD4"/>
    <w:rsid w:val="00016981"/>
    <w:rsid w:val="00016A4B"/>
    <w:rsid w:val="00016C9E"/>
    <w:rsid w:val="0001738F"/>
    <w:rsid w:val="00020CED"/>
    <w:rsid w:val="00021A3C"/>
    <w:rsid w:val="0002298A"/>
    <w:rsid w:val="00023181"/>
    <w:rsid w:val="00023311"/>
    <w:rsid w:val="00023399"/>
    <w:rsid w:val="0002342A"/>
    <w:rsid w:val="00023ED9"/>
    <w:rsid w:val="00024F70"/>
    <w:rsid w:val="000263E6"/>
    <w:rsid w:val="00027279"/>
    <w:rsid w:val="0002A404"/>
    <w:rsid w:val="000301C0"/>
    <w:rsid w:val="00031DE9"/>
    <w:rsid w:val="00033B66"/>
    <w:rsid w:val="00033C9B"/>
    <w:rsid w:val="00033E8D"/>
    <w:rsid w:val="00034037"/>
    <w:rsid w:val="00034503"/>
    <w:rsid w:val="000375BA"/>
    <w:rsid w:val="000400A2"/>
    <w:rsid w:val="000408D6"/>
    <w:rsid w:val="00041E1E"/>
    <w:rsid w:val="000420F6"/>
    <w:rsid w:val="000425FE"/>
    <w:rsid w:val="000436E0"/>
    <w:rsid w:val="00043A85"/>
    <w:rsid w:val="00044229"/>
    <w:rsid w:val="000502DA"/>
    <w:rsid w:val="0005054F"/>
    <w:rsid w:val="000506DA"/>
    <w:rsid w:val="00050E2A"/>
    <w:rsid w:val="0005203F"/>
    <w:rsid w:val="000529D1"/>
    <w:rsid w:val="00055ED1"/>
    <w:rsid w:val="00056106"/>
    <w:rsid w:val="0005632F"/>
    <w:rsid w:val="00056583"/>
    <w:rsid w:val="00057E35"/>
    <w:rsid w:val="00060BB4"/>
    <w:rsid w:val="0006177A"/>
    <w:rsid w:val="00061CC0"/>
    <w:rsid w:val="0006308F"/>
    <w:rsid w:val="0006371C"/>
    <w:rsid w:val="00063DCE"/>
    <w:rsid w:val="00064B9C"/>
    <w:rsid w:val="00067565"/>
    <w:rsid w:val="000677AC"/>
    <w:rsid w:val="00070390"/>
    <w:rsid w:val="00071C17"/>
    <w:rsid w:val="00071C75"/>
    <w:rsid w:val="000727A7"/>
    <w:rsid w:val="00072DCA"/>
    <w:rsid w:val="000733E6"/>
    <w:rsid w:val="00075C04"/>
    <w:rsid w:val="00076D78"/>
    <w:rsid w:val="00077061"/>
    <w:rsid w:val="00080033"/>
    <w:rsid w:val="000804ED"/>
    <w:rsid w:val="00081A36"/>
    <w:rsid w:val="00081FB2"/>
    <w:rsid w:val="000828D6"/>
    <w:rsid w:val="0008380C"/>
    <w:rsid w:val="00086B01"/>
    <w:rsid w:val="00087A73"/>
    <w:rsid w:val="0009278D"/>
    <w:rsid w:val="000929A4"/>
    <w:rsid w:val="00092C24"/>
    <w:rsid w:val="00093068"/>
    <w:rsid w:val="000930C4"/>
    <w:rsid w:val="0009368C"/>
    <w:rsid w:val="000945FD"/>
    <w:rsid w:val="00094EDB"/>
    <w:rsid w:val="0009585B"/>
    <w:rsid w:val="00096C0A"/>
    <w:rsid w:val="00097330"/>
    <w:rsid w:val="000A1A31"/>
    <w:rsid w:val="000A2D88"/>
    <w:rsid w:val="000A3CF0"/>
    <w:rsid w:val="000A4B79"/>
    <w:rsid w:val="000A6D11"/>
    <w:rsid w:val="000A7A1D"/>
    <w:rsid w:val="000A7DCF"/>
    <w:rsid w:val="000B1659"/>
    <w:rsid w:val="000B2E9C"/>
    <w:rsid w:val="000B57AB"/>
    <w:rsid w:val="000C0D0C"/>
    <w:rsid w:val="000C2869"/>
    <w:rsid w:val="000C2F74"/>
    <w:rsid w:val="000C390A"/>
    <w:rsid w:val="000C4C2D"/>
    <w:rsid w:val="000C5054"/>
    <w:rsid w:val="000D03C2"/>
    <w:rsid w:val="000D0543"/>
    <w:rsid w:val="000D0994"/>
    <w:rsid w:val="000D0E85"/>
    <w:rsid w:val="000D1555"/>
    <w:rsid w:val="000D1CFE"/>
    <w:rsid w:val="000D356D"/>
    <w:rsid w:val="000D3811"/>
    <w:rsid w:val="000D42D9"/>
    <w:rsid w:val="000D43E8"/>
    <w:rsid w:val="000D49B0"/>
    <w:rsid w:val="000D4A61"/>
    <w:rsid w:val="000D4C85"/>
    <w:rsid w:val="000D4E5A"/>
    <w:rsid w:val="000D59DA"/>
    <w:rsid w:val="000D77E3"/>
    <w:rsid w:val="000E17E5"/>
    <w:rsid w:val="000E20BC"/>
    <w:rsid w:val="000E45BB"/>
    <w:rsid w:val="000E53D1"/>
    <w:rsid w:val="000E5A69"/>
    <w:rsid w:val="000E610C"/>
    <w:rsid w:val="000E6F59"/>
    <w:rsid w:val="000F0815"/>
    <w:rsid w:val="000F2B56"/>
    <w:rsid w:val="000F329B"/>
    <w:rsid w:val="000F3BBE"/>
    <w:rsid w:val="000F420F"/>
    <w:rsid w:val="000F6508"/>
    <w:rsid w:val="000F6DEE"/>
    <w:rsid w:val="00100D1F"/>
    <w:rsid w:val="0010339F"/>
    <w:rsid w:val="001038E0"/>
    <w:rsid w:val="00105750"/>
    <w:rsid w:val="00105899"/>
    <w:rsid w:val="00106832"/>
    <w:rsid w:val="00106A0B"/>
    <w:rsid w:val="00106F72"/>
    <w:rsid w:val="00107B0A"/>
    <w:rsid w:val="00107DF3"/>
    <w:rsid w:val="001103EF"/>
    <w:rsid w:val="00111DDF"/>
    <w:rsid w:val="00111E4F"/>
    <w:rsid w:val="00113726"/>
    <w:rsid w:val="00114894"/>
    <w:rsid w:val="00116E2D"/>
    <w:rsid w:val="00120356"/>
    <w:rsid w:val="0012052F"/>
    <w:rsid w:val="00123F49"/>
    <w:rsid w:val="0012529E"/>
    <w:rsid w:val="00127BD2"/>
    <w:rsid w:val="00127D3D"/>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6EDE"/>
    <w:rsid w:val="00147CF1"/>
    <w:rsid w:val="001527AF"/>
    <w:rsid w:val="00153AE7"/>
    <w:rsid w:val="00154B4E"/>
    <w:rsid w:val="00154F0E"/>
    <w:rsid w:val="0015616D"/>
    <w:rsid w:val="00156830"/>
    <w:rsid w:val="001569C1"/>
    <w:rsid w:val="0016038D"/>
    <w:rsid w:val="001607DE"/>
    <w:rsid w:val="00160B08"/>
    <w:rsid w:val="00162BE2"/>
    <w:rsid w:val="00163056"/>
    <w:rsid w:val="001634E7"/>
    <w:rsid w:val="00165576"/>
    <w:rsid w:val="001665AE"/>
    <w:rsid w:val="00166A4B"/>
    <w:rsid w:val="00166DBC"/>
    <w:rsid w:val="0017018A"/>
    <w:rsid w:val="00170C4F"/>
    <w:rsid w:val="00170F65"/>
    <w:rsid w:val="0017213F"/>
    <w:rsid w:val="001729DC"/>
    <w:rsid w:val="00172C58"/>
    <w:rsid w:val="00173817"/>
    <w:rsid w:val="001738C9"/>
    <w:rsid w:val="00174748"/>
    <w:rsid w:val="0017489E"/>
    <w:rsid w:val="00174EA3"/>
    <w:rsid w:val="00175508"/>
    <w:rsid w:val="00176466"/>
    <w:rsid w:val="00176FBA"/>
    <w:rsid w:val="001772EC"/>
    <w:rsid w:val="00177893"/>
    <w:rsid w:val="00180DE2"/>
    <w:rsid w:val="001815D1"/>
    <w:rsid w:val="0018180B"/>
    <w:rsid w:val="001818EE"/>
    <w:rsid w:val="00183383"/>
    <w:rsid w:val="001835C8"/>
    <w:rsid w:val="00183A46"/>
    <w:rsid w:val="00183BBE"/>
    <w:rsid w:val="00183F95"/>
    <w:rsid w:val="00184072"/>
    <w:rsid w:val="00184502"/>
    <w:rsid w:val="0018551B"/>
    <w:rsid w:val="00185542"/>
    <w:rsid w:val="00187BC0"/>
    <w:rsid w:val="001907DF"/>
    <w:rsid w:val="00190F4D"/>
    <w:rsid w:val="00191780"/>
    <w:rsid w:val="00191EB3"/>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2BE2"/>
    <w:rsid w:val="001A376D"/>
    <w:rsid w:val="001A44F6"/>
    <w:rsid w:val="001A6283"/>
    <w:rsid w:val="001A672A"/>
    <w:rsid w:val="001A6C0F"/>
    <w:rsid w:val="001B09CF"/>
    <w:rsid w:val="001B09F3"/>
    <w:rsid w:val="001B512D"/>
    <w:rsid w:val="001B609D"/>
    <w:rsid w:val="001B62FA"/>
    <w:rsid w:val="001B702E"/>
    <w:rsid w:val="001B7422"/>
    <w:rsid w:val="001B7690"/>
    <w:rsid w:val="001C02A2"/>
    <w:rsid w:val="001C04BE"/>
    <w:rsid w:val="001C0686"/>
    <w:rsid w:val="001C07BE"/>
    <w:rsid w:val="001C0C67"/>
    <w:rsid w:val="001C0CFA"/>
    <w:rsid w:val="001C2BF4"/>
    <w:rsid w:val="001C6249"/>
    <w:rsid w:val="001C6C45"/>
    <w:rsid w:val="001C79A6"/>
    <w:rsid w:val="001D0D36"/>
    <w:rsid w:val="001D0F01"/>
    <w:rsid w:val="001D2E31"/>
    <w:rsid w:val="001D4760"/>
    <w:rsid w:val="001D6111"/>
    <w:rsid w:val="001D68F2"/>
    <w:rsid w:val="001D6E96"/>
    <w:rsid w:val="001D7E63"/>
    <w:rsid w:val="001E34FC"/>
    <w:rsid w:val="001E36E0"/>
    <w:rsid w:val="001E3A94"/>
    <w:rsid w:val="001E579B"/>
    <w:rsid w:val="001E5ED3"/>
    <w:rsid w:val="001E66B6"/>
    <w:rsid w:val="001F06EA"/>
    <w:rsid w:val="001F228A"/>
    <w:rsid w:val="001F22D7"/>
    <w:rsid w:val="001F23E0"/>
    <w:rsid w:val="001F26B1"/>
    <w:rsid w:val="001F3F1F"/>
    <w:rsid w:val="001F464B"/>
    <w:rsid w:val="001F483B"/>
    <w:rsid w:val="001F7687"/>
    <w:rsid w:val="002017C0"/>
    <w:rsid w:val="00201852"/>
    <w:rsid w:val="00201DC3"/>
    <w:rsid w:val="00204185"/>
    <w:rsid w:val="00204936"/>
    <w:rsid w:val="00206661"/>
    <w:rsid w:val="00206DEB"/>
    <w:rsid w:val="0021170A"/>
    <w:rsid w:val="002131F3"/>
    <w:rsid w:val="00214399"/>
    <w:rsid w:val="002154FB"/>
    <w:rsid w:val="002158CE"/>
    <w:rsid w:val="00216CC8"/>
    <w:rsid w:val="00217FD7"/>
    <w:rsid w:val="002208A2"/>
    <w:rsid w:val="002214DF"/>
    <w:rsid w:val="002224E8"/>
    <w:rsid w:val="0022368A"/>
    <w:rsid w:val="00223B73"/>
    <w:rsid w:val="002241EF"/>
    <w:rsid w:val="00224EC6"/>
    <w:rsid w:val="0022720D"/>
    <w:rsid w:val="00230FFF"/>
    <w:rsid w:val="002313B7"/>
    <w:rsid w:val="002323A2"/>
    <w:rsid w:val="00232624"/>
    <w:rsid w:val="00232CFA"/>
    <w:rsid w:val="00234A19"/>
    <w:rsid w:val="002357F9"/>
    <w:rsid w:val="00235886"/>
    <w:rsid w:val="00236F3C"/>
    <w:rsid w:val="002403CF"/>
    <w:rsid w:val="00240BF4"/>
    <w:rsid w:val="00240FE0"/>
    <w:rsid w:val="002417C1"/>
    <w:rsid w:val="002436E1"/>
    <w:rsid w:val="00243F59"/>
    <w:rsid w:val="002454D0"/>
    <w:rsid w:val="00245863"/>
    <w:rsid w:val="0024745F"/>
    <w:rsid w:val="0025134D"/>
    <w:rsid w:val="00251B2B"/>
    <w:rsid w:val="002522E9"/>
    <w:rsid w:val="00252F5E"/>
    <w:rsid w:val="00253B4C"/>
    <w:rsid w:val="002557B6"/>
    <w:rsid w:val="00255FC6"/>
    <w:rsid w:val="002560B9"/>
    <w:rsid w:val="0025754C"/>
    <w:rsid w:val="00257851"/>
    <w:rsid w:val="00257E19"/>
    <w:rsid w:val="00257E31"/>
    <w:rsid w:val="00262DF3"/>
    <w:rsid w:val="0026310D"/>
    <w:rsid w:val="002632BC"/>
    <w:rsid w:val="00264E24"/>
    <w:rsid w:val="0026662D"/>
    <w:rsid w:val="0026691B"/>
    <w:rsid w:val="00267115"/>
    <w:rsid w:val="002702EF"/>
    <w:rsid w:val="00271285"/>
    <w:rsid w:val="00272453"/>
    <w:rsid w:val="0027310A"/>
    <w:rsid w:val="0027467E"/>
    <w:rsid w:val="00274DDA"/>
    <w:rsid w:val="002756E6"/>
    <w:rsid w:val="00275EF5"/>
    <w:rsid w:val="0027606A"/>
    <w:rsid w:val="0028092B"/>
    <w:rsid w:val="00281270"/>
    <w:rsid w:val="00282344"/>
    <w:rsid w:val="00282F00"/>
    <w:rsid w:val="002837F6"/>
    <w:rsid w:val="00284217"/>
    <w:rsid w:val="00285AA8"/>
    <w:rsid w:val="00286A3B"/>
    <w:rsid w:val="00287296"/>
    <w:rsid w:val="002909F3"/>
    <w:rsid w:val="00291646"/>
    <w:rsid w:val="002919CD"/>
    <w:rsid w:val="002922B3"/>
    <w:rsid w:val="002923DD"/>
    <w:rsid w:val="00292810"/>
    <w:rsid w:val="002931FE"/>
    <w:rsid w:val="00294398"/>
    <w:rsid w:val="00295DC8"/>
    <w:rsid w:val="0029720C"/>
    <w:rsid w:val="002A344A"/>
    <w:rsid w:val="002A3BAE"/>
    <w:rsid w:val="002A5743"/>
    <w:rsid w:val="002A5AE1"/>
    <w:rsid w:val="002A5AF6"/>
    <w:rsid w:val="002A668D"/>
    <w:rsid w:val="002A688E"/>
    <w:rsid w:val="002A757B"/>
    <w:rsid w:val="002A7CA7"/>
    <w:rsid w:val="002B0F3B"/>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F59"/>
    <w:rsid w:val="002C13F5"/>
    <w:rsid w:val="002C1E44"/>
    <w:rsid w:val="002C4121"/>
    <w:rsid w:val="002C4332"/>
    <w:rsid w:val="002C4C42"/>
    <w:rsid w:val="002C5A25"/>
    <w:rsid w:val="002C6D26"/>
    <w:rsid w:val="002C6FF2"/>
    <w:rsid w:val="002C7B78"/>
    <w:rsid w:val="002C7BD8"/>
    <w:rsid w:val="002C7CC2"/>
    <w:rsid w:val="002D003E"/>
    <w:rsid w:val="002D0F80"/>
    <w:rsid w:val="002D2479"/>
    <w:rsid w:val="002D2BD4"/>
    <w:rsid w:val="002D3C21"/>
    <w:rsid w:val="002D414A"/>
    <w:rsid w:val="002D465F"/>
    <w:rsid w:val="002D4D6D"/>
    <w:rsid w:val="002D58C1"/>
    <w:rsid w:val="002D5E36"/>
    <w:rsid w:val="002D76D1"/>
    <w:rsid w:val="002D7D92"/>
    <w:rsid w:val="002E0076"/>
    <w:rsid w:val="002E09F4"/>
    <w:rsid w:val="002E0AF0"/>
    <w:rsid w:val="002E19FB"/>
    <w:rsid w:val="002E1EF4"/>
    <w:rsid w:val="002E2146"/>
    <w:rsid w:val="002E3E92"/>
    <w:rsid w:val="002E4872"/>
    <w:rsid w:val="002E5996"/>
    <w:rsid w:val="002E68A5"/>
    <w:rsid w:val="002E6E01"/>
    <w:rsid w:val="002E701E"/>
    <w:rsid w:val="002E7142"/>
    <w:rsid w:val="002F0260"/>
    <w:rsid w:val="002F03F0"/>
    <w:rsid w:val="002F1216"/>
    <w:rsid w:val="002F223C"/>
    <w:rsid w:val="002F2B17"/>
    <w:rsid w:val="002F357C"/>
    <w:rsid w:val="002F3DF6"/>
    <w:rsid w:val="002F413C"/>
    <w:rsid w:val="002F5DB0"/>
    <w:rsid w:val="002F6D74"/>
    <w:rsid w:val="002F77ED"/>
    <w:rsid w:val="002F7D5B"/>
    <w:rsid w:val="003005C9"/>
    <w:rsid w:val="0030171D"/>
    <w:rsid w:val="00301972"/>
    <w:rsid w:val="00301D3A"/>
    <w:rsid w:val="00302AE0"/>
    <w:rsid w:val="0030317D"/>
    <w:rsid w:val="00303458"/>
    <w:rsid w:val="003035E9"/>
    <w:rsid w:val="00304984"/>
    <w:rsid w:val="00306163"/>
    <w:rsid w:val="00306C60"/>
    <w:rsid w:val="00307422"/>
    <w:rsid w:val="00311368"/>
    <w:rsid w:val="003121A9"/>
    <w:rsid w:val="003129BF"/>
    <w:rsid w:val="00312EC4"/>
    <w:rsid w:val="0031327E"/>
    <w:rsid w:val="00313BB0"/>
    <w:rsid w:val="00313C42"/>
    <w:rsid w:val="00313CEE"/>
    <w:rsid w:val="003158DA"/>
    <w:rsid w:val="00315D1D"/>
    <w:rsid w:val="003200B9"/>
    <w:rsid w:val="00321290"/>
    <w:rsid w:val="00321A0D"/>
    <w:rsid w:val="00324AD3"/>
    <w:rsid w:val="0032627A"/>
    <w:rsid w:val="003268BB"/>
    <w:rsid w:val="003309B6"/>
    <w:rsid w:val="00330CF3"/>
    <w:rsid w:val="0033221E"/>
    <w:rsid w:val="00332F4A"/>
    <w:rsid w:val="003337BD"/>
    <w:rsid w:val="00335A9A"/>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737"/>
    <w:rsid w:val="003478C4"/>
    <w:rsid w:val="00352DED"/>
    <w:rsid w:val="0035326C"/>
    <w:rsid w:val="0035383B"/>
    <w:rsid w:val="0035481C"/>
    <w:rsid w:val="00354DDD"/>
    <w:rsid w:val="00355D98"/>
    <w:rsid w:val="00356CFB"/>
    <w:rsid w:val="00361054"/>
    <w:rsid w:val="00361529"/>
    <w:rsid w:val="0036160B"/>
    <w:rsid w:val="00362261"/>
    <w:rsid w:val="003623AF"/>
    <w:rsid w:val="00362C60"/>
    <w:rsid w:val="00363B4E"/>
    <w:rsid w:val="00365353"/>
    <w:rsid w:val="00366E32"/>
    <w:rsid w:val="00370229"/>
    <w:rsid w:val="00370335"/>
    <w:rsid w:val="00371EDF"/>
    <w:rsid w:val="0037250A"/>
    <w:rsid w:val="00372A13"/>
    <w:rsid w:val="00373BE7"/>
    <w:rsid w:val="00374AB5"/>
    <w:rsid w:val="00375A1D"/>
    <w:rsid w:val="00375D23"/>
    <w:rsid w:val="003774B9"/>
    <w:rsid w:val="00377DBC"/>
    <w:rsid w:val="0038186A"/>
    <w:rsid w:val="003820D3"/>
    <w:rsid w:val="003828FA"/>
    <w:rsid w:val="00382953"/>
    <w:rsid w:val="00383D3A"/>
    <w:rsid w:val="00384114"/>
    <w:rsid w:val="00384E2C"/>
    <w:rsid w:val="00384FB9"/>
    <w:rsid w:val="003859FB"/>
    <w:rsid w:val="003879B8"/>
    <w:rsid w:val="00387BE1"/>
    <w:rsid w:val="00390115"/>
    <w:rsid w:val="00390D01"/>
    <w:rsid w:val="00390D13"/>
    <w:rsid w:val="00391D17"/>
    <w:rsid w:val="00393275"/>
    <w:rsid w:val="0039397A"/>
    <w:rsid w:val="00393D36"/>
    <w:rsid w:val="00394310"/>
    <w:rsid w:val="00395ABB"/>
    <w:rsid w:val="0039642B"/>
    <w:rsid w:val="00396617"/>
    <w:rsid w:val="003A04D8"/>
    <w:rsid w:val="003A076E"/>
    <w:rsid w:val="003A1889"/>
    <w:rsid w:val="003A1ABE"/>
    <w:rsid w:val="003A2B7B"/>
    <w:rsid w:val="003A4DC6"/>
    <w:rsid w:val="003A678B"/>
    <w:rsid w:val="003A729B"/>
    <w:rsid w:val="003A7DD2"/>
    <w:rsid w:val="003B202B"/>
    <w:rsid w:val="003B22D7"/>
    <w:rsid w:val="003B2B2E"/>
    <w:rsid w:val="003B2C11"/>
    <w:rsid w:val="003B4A9B"/>
    <w:rsid w:val="003B58C8"/>
    <w:rsid w:val="003B6461"/>
    <w:rsid w:val="003B64C3"/>
    <w:rsid w:val="003B791E"/>
    <w:rsid w:val="003C16EA"/>
    <w:rsid w:val="003C27A0"/>
    <w:rsid w:val="003C28F5"/>
    <w:rsid w:val="003C46E4"/>
    <w:rsid w:val="003C4BEF"/>
    <w:rsid w:val="003C5FFE"/>
    <w:rsid w:val="003C77D5"/>
    <w:rsid w:val="003C782D"/>
    <w:rsid w:val="003C791C"/>
    <w:rsid w:val="003D1406"/>
    <w:rsid w:val="003D17D3"/>
    <w:rsid w:val="003D3378"/>
    <w:rsid w:val="003D42EA"/>
    <w:rsid w:val="003D4521"/>
    <w:rsid w:val="003D48FB"/>
    <w:rsid w:val="003D675F"/>
    <w:rsid w:val="003D7A78"/>
    <w:rsid w:val="003E1D60"/>
    <w:rsid w:val="003E2141"/>
    <w:rsid w:val="003E31FD"/>
    <w:rsid w:val="003E3203"/>
    <w:rsid w:val="003E4730"/>
    <w:rsid w:val="003E4C7A"/>
    <w:rsid w:val="003F0691"/>
    <w:rsid w:val="003F11DA"/>
    <w:rsid w:val="003F1648"/>
    <w:rsid w:val="003F1AAE"/>
    <w:rsid w:val="003F1D3E"/>
    <w:rsid w:val="003F1EB4"/>
    <w:rsid w:val="003F24B8"/>
    <w:rsid w:val="003F44DC"/>
    <w:rsid w:val="003F4501"/>
    <w:rsid w:val="003F5C90"/>
    <w:rsid w:val="003F6A64"/>
    <w:rsid w:val="003F6C36"/>
    <w:rsid w:val="003F7C58"/>
    <w:rsid w:val="003F7ED5"/>
    <w:rsid w:val="004001C1"/>
    <w:rsid w:val="00400949"/>
    <w:rsid w:val="004013FB"/>
    <w:rsid w:val="00403A3F"/>
    <w:rsid w:val="00404038"/>
    <w:rsid w:val="00404E39"/>
    <w:rsid w:val="00405B54"/>
    <w:rsid w:val="004070DC"/>
    <w:rsid w:val="00407CBA"/>
    <w:rsid w:val="0041003E"/>
    <w:rsid w:val="004117AE"/>
    <w:rsid w:val="0041254D"/>
    <w:rsid w:val="004136BA"/>
    <w:rsid w:val="004136BE"/>
    <w:rsid w:val="00413A1A"/>
    <w:rsid w:val="00414774"/>
    <w:rsid w:val="004168EF"/>
    <w:rsid w:val="00416AA7"/>
    <w:rsid w:val="004177D6"/>
    <w:rsid w:val="0042222A"/>
    <w:rsid w:val="00423A27"/>
    <w:rsid w:val="00424989"/>
    <w:rsid w:val="00424C34"/>
    <w:rsid w:val="00426935"/>
    <w:rsid w:val="00427026"/>
    <w:rsid w:val="004313B2"/>
    <w:rsid w:val="004321E8"/>
    <w:rsid w:val="00432961"/>
    <w:rsid w:val="00432B4C"/>
    <w:rsid w:val="00434AF4"/>
    <w:rsid w:val="00434F47"/>
    <w:rsid w:val="0043525D"/>
    <w:rsid w:val="00436963"/>
    <w:rsid w:val="00436974"/>
    <w:rsid w:val="00436C68"/>
    <w:rsid w:val="00437A45"/>
    <w:rsid w:val="00437D48"/>
    <w:rsid w:val="004400D3"/>
    <w:rsid w:val="00441014"/>
    <w:rsid w:val="00441687"/>
    <w:rsid w:val="004424F0"/>
    <w:rsid w:val="00443375"/>
    <w:rsid w:val="00445615"/>
    <w:rsid w:val="00445B03"/>
    <w:rsid w:val="004468D5"/>
    <w:rsid w:val="00447686"/>
    <w:rsid w:val="004500EB"/>
    <w:rsid w:val="00452AB0"/>
    <w:rsid w:val="00452DBB"/>
    <w:rsid w:val="00453F0E"/>
    <w:rsid w:val="00454419"/>
    <w:rsid w:val="0045507D"/>
    <w:rsid w:val="00455CD6"/>
    <w:rsid w:val="00456B6E"/>
    <w:rsid w:val="00456CE2"/>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70C1B"/>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6090"/>
    <w:rsid w:val="004861BB"/>
    <w:rsid w:val="00486472"/>
    <w:rsid w:val="004877AA"/>
    <w:rsid w:val="004877D1"/>
    <w:rsid w:val="004906E7"/>
    <w:rsid w:val="00491B97"/>
    <w:rsid w:val="004921B9"/>
    <w:rsid w:val="0049222A"/>
    <w:rsid w:val="00493C83"/>
    <w:rsid w:val="00494CB6"/>
    <w:rsid w:val="00495E12"/>
    <w:rsid w:val="00495EB6"/>
    <w:rsid w:val="00496A8E"/>
    <w:rsid w:val="004A087E"/>
    <w:rsid w:val="004A0932"/>
    <w:rsid w:val="004A0E4E"/>
    <w:rsid w:val="004A1693"/>
    <w:rsid w:val="004A18EE"/>
    <w:rsid w:val="004A1CA8"/>
    <w:rsid w:val="004A1F7A"/>
    <w:rsid w:val="004A6DD6"/>
    <w:rsid w:val="004A7319"/>
    <w:rsid w:val="004B45B8"/>
    <w:rsid w:val="004B542B"/>
    <w:rsid w:val="004B651E"/>
    <w:rsid w:val="004C0120"/>
    <w:rsid w:val="004C12A2"/>
    <w:rsid w:val="004C3832"/>
    <w:rsid w:val="004C39DC"/>
    <w:rsid w:val="004C3D01"/>
    <w:rsid w:val="004C5B8D"/>
    <w:rsid w:val="004C7B0E"/>
    <w:rsid w:val="004D2444"/>
    <w:rsid w:val="004D2D7D"/>
    <w:rsid w:val="004D2E38"/>
    <w:rsid w:val="004D49F1"/>
    <w:rsid w:val="004D4A5B"/>
    <w:rsid w:val="004D5A10"/>
    <w:rsid w:val="004D7E97"/>
    <w:rsid w:val="004E0832"/>
    <w:rsid w:val="004E14DF"/>
    <w:rsid w:val="004E1D78"/>
    <w:rsid w:val="004E458A"/>
    <w:rsid w:val="004E6CDB"/>
    <w:rsid w:val="004E724C"/>
    <w:rsid w:val="004F0914"/>
    <w:rsid w:val="004F1244"/>
    <w:rsid w:val="004F1732"/>
    <w:rsid w:val="004F186F"/>
    <w:rsid w:val="004F2690"/>
    <w:rsid w:val="004F3CFA"/>
    <w:rsid w:val="004F5FA1"/>
    <w:rsid w:val="004F60FA"/>
    <w:rsid w:val="004F63CA"/>
    <w:rsid w:val="004F6D13"/>
    <w:rsid w:val="004F6E48"/>
    <w:rsid w:val="00500B0B"/>
    <w:rsid w:val="0050112D"/>
    <w:rsid w:val="00501209"/>
    <w:rsid w:val="00501222"/>
    <w:rsid w:val="005013E7"/>
    <w:rsid w:val="00502498"/>
    <w:rsid w:val="00502852"/>
    <w:rsid w:val="0050385C"/>
    <w:rsid w:val="00504091"/>
    <w:rsid w:val="00504A30"/>
    <w:rsid w:val="00504B08"/>
    <w:rsid w:val="00505C40"/>
    <w:rsid w:val="005107C7"/>
    <w:rsid w:val="005122AE"/>
    <w:rsid w:val="005125A1"/>
    <w:rsid w:val="00512F3E"/>
    <w:rsid w:val="005135FA"/>
    <w:rsid w:val="0051393E"/>
    <w:rsid w:val="005141C3"/>
    <w:rsid w:val="00515FF3"/>
    <w:rsid w:val="0051636C"/>
    <w:rsid w:val="00516C00"/>
    <w:rsid w:val="005217F1"/>
    <w:rsid w:val="00521CC2"/>
    <w:rsid w:val="00522693"/>
    <w:rsid w:val="0052282C"/>
    <w:rsid w:val="00523811"/>
    <w:rsid w:val="00524530"/>
    <w:rsid w:val="0052461F"/>
    <w:rsid w:val="0052772B"/>
    <w:rsid w:val="005304A2"/>
    <w:rsid w:val="00532659"/>
    <w:rsid w:val="00532A43"/>
    <w:rsid w:val="00532B72"/>
    <w:rsid w:val="00532E1D"/>
    <w:rsid w:val="00533120"/>
    <w:rsid w:val="0053381D"/>
    <w:rsid w:val="00533B63"/>
    <w:rsid w:val="00533C00"/>
    <w:rsid w:val="005354A9"/>
    <w:rsid w:val="005363E8"/>
    <w:rsid w:val="00536786"/>
    <w:rsid w:val="0053694F"/>
    <w:rsid w:val="00537C4A"/>
    <w:rsid w:val="00540248"/>
    <w:rsid w:val="00540930"/>
    <w:rsid w:val="00541DF7"/>
    <w:rsid w:val="00541E9E"/>
    <w:rsid w:val="00542386"/>
    <w:rsid w:val="00543D97"/>
    <w:rsid w:val="005454C2"/>
    <w:rsid w:val="0054577F"/>
    <w:rsid w:val="00546BB0"/>
    <w:rsid w:val="00546ED6"/>
    <w:rsid w:val="00547C59"/>
    <w:rsid w:val="00550C90"/>
    <w:rsid w:val="00550CF6"/>
    <w:rsid w:val="00553C9A"/>
    <w:rsid w:val="00555229"/>
    <w:rsid w:val="00556B46"/>
    <w:rsid w:val="005571CA"/>
    <w:rsid w:val="005572C5"/>
    <w:rsid w:val="00557F02"/>
    <w:rsid w:val="005603A8"/>
    <w:rsid w:val="00560558"/>
    <w:rsid w:val="0056118F"/>
    <w:rsid w:val="005611C3"/>
    <w:rsid w:val="00561875"/>
    <w:rsid w:val="00562BB0"/>
    <w:rsid w:val="00562EB9"/>
    <w:rsid w:val="005631CA"/>
    <w:rsid w:val="005631E0"/>
    <w:rsid w:val="0056450E"/>
    <w:rsid w:val="005652F2"/>
    <w:rsid w:val="005672A6"/>
    <w:rsid w:val="0056798D"/>
    <w:rsid w:val="0057014F"/>
    <w:rsid w:val="005727B7"/>
    <w:rsid w:val="00573477"/>
    <w:rsid w:val="00573615"/>
    <w:rsid w:val="00573793"/>
    <w:rsid w:val="005757B3"/>
    <w:rsid w:val="00577ACD"/>
    <w:rsid w:val="005808F7"/>
    <w:rsid w:val="005829D1"/>
    <w:rsid w:val="00582CDF"/>
    <w:rsid w:val="005833BF"/>
    <w:rsid w:val="00584BAE"/>
    <w:rsid w:val="005901DA"/>
    <w:rsid w:val="00590E38"/>
    <w:rsid w:val="00590EAC"/>
    <w:rsid w:val="00591D12"/>
    <w:rsid w:val="00591D4B"/>
    <w:rsid w:val="00593C28"/>
    <w:rsid w:val="0059446C"/>
    <w:rsid w:val="00594853"/>
    <w:rsid w:val="0059524B"/>
    <w:rsid w:val="00595CF6"/>
    <w:rsid w:val="0059719E"/>
    <w:rsid w:val="005A067F"/>
    <w:rsid w:val="005A0865"/>
    <w:rsid w:val="005A0EAC"/>
    <w:rsid w:val="005A2193"/>
    <w:rsid w:val="005A244D"/>
    <w:rsid w:val="005A40E1"/>
    <w:rsid w:val="005A4526"/>
    <w:rsid w:val="005A45CA"/>
    <w:rsid w:val="005A4B15"/>
    <w:rsid w:val="005A4C15"/>
    <w:rsid w:val="005A4E36"/>
    <w:rsid w:val="005A54F5"/>
    <w:rsid w:val="005A56D9"/>
    <w:rsid w:val="005A57AF"/>
    <w:rsid w:val="005A583A"/>
    <w:rsid w:val="005A65DE"/>
    <w:rsid w:val="005A69D5"/>
    <w:rsid w:val="005A72F3"/>
    <w:rsid w:val="005A77A4"/>
    <w:rsid w:val="005A7A04"/>
    <w:rsid w:val="005A7BE2"/>
    <w:rsid w:val="005B12F7"/>
    <w:rsid w:val="005B1A10"/>
    <w:rsid w:val="005B30D5"/>
    <w:rsid w:val="005B3EF2"/>
    <w:rsid w:val="005B427F"/>
    <w:rsid w:val="005B561B"/>
    <w:rsid w:val="005B6930"/>
    <w:rsid w:val="005B70B5"/>
    <w:rsid w:val="005B7D71"/>
    <w:rsid w:val="005B7EFC"/>
    <w:rsid w:val="005C1278"/>
    <w:rsid w:val="005C249A"/>
    <w:rsid w:val="005C25AB"/>
    <w:rsid w:val="005C29F8"/>
    <w:rsid w:val="005C39EC"/>
    <w:rsid w:val="005C4A7E"/>
    <w:rsid w:val="005C530E"/>
    <w:rsid w:val="005C6438"/>
    <w:rsid w:val="005C6992"/>
    <w:rsid w:val="005C6BEE"/>
    <w:rsid w:val="005C70DA"/>
    <w:rsid w:val="005D152F"/>
    <w:rsid w:val="005D15E3"/>
    <w:rsid w:val="005D1D5B"/>
    <w:rsid w:val="005D265A"/>
    <w:rsid w:val="005D34B1"/>
    <w:rsid w:val="005D481E"/>
    <w:rsid w:val="005D4D19"/>
    <w:rsid w:val="005D4D33"/>
    <w:rsid w:val="005D4FE6"/>
    <w:rsid w:val="005D5494"/>
    <w:rsid w:val="005D598A"/>
    <w:rsid w:val="005D6725"/>
    <w:rsid w:val="005D6784"/>
    <w:rsid w:val="005D696A"/>
    <w:rsid w:val="005D7BBA"/>
    <w:rsid w:val="005E0007"/>
    <w:rsid w:val="005E0A56"/>
    <w:rsid w:val="005E102E"/>
    <w:rsid w:val="005E1106"/>
    <w:rsid w:val="005E1921"/>
    <w:rsid w:val="005E1B79"/>
    <w:rsid w:val="005E1FF7"/>
    <w:rsid w:val="005E671F"/>
    <w:rsid w:val="005E676C"/>
    <w:rsid w:val="005E728B"/>
    <w:rsid w:val="005E7521"/>
    <w:rsid w:val="005F0163"/>
    <w:rsid w:val="005F01E3"/>
    <w:rsid w:val="005F1D75"/>
    <w:rsid w:val="005F1DB5"/>
    <w:rsid w:val="005F322E"/>
    <w:rsid w:val="005F3430"/>
    <w:rsid w:val="005F3441"/>
    <w:rsid w:val="005F47C9"/>
    <w:rsid w:val="005F491B"/>
    <w:rsid w:val="005F5482"/>
    <w:rsid w:val="005F5619"/>
    <w:rsid w:val="005F64FA"/>
    <w:rsid w:val="005F6757"/>
    <w:rsid w:val="005F6E4C"/>
    <w:rsid w:val="005F74D1"/>
    <w:rsid w:val="006003DB"/>
    <w:rsid w:val="00601C8A"/>
    <w:rsid w:val="0060340C"/>
    <w:rsid w:val="0060517A"/>
    <w:rsid w:val="0060676B"/>
    <w:rsid w:val="006113A7"/>
    <w:rsid w:val="00611E47"/>
    <w:rsid w:val="00612620"/>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9E"/>
    <w:rsid w:val="006272D5"/>
    <w:rsid w:val="00631DA7"/>
    <w:rsid w:val="0063206C"/>
    <w:rsid w:val="006323ED"/>
    <w:rsid w:val="006339D6"/>
    <w:rsid w:val="00633B95"/>
    <w:rsid w:val="006349D6"/>
    <w:rsid w:val="00634E55"/>
    <w:rsid w:val="00635106"/>
    <w:rsid w:val="006361BF"/>
    <w:rsid w:val="006365E7"/>
    <w:rsid w:val="006366E6"/>
    <w:rsid w:val="00636A42"/>
    <w:rsid w:val="00636BCD"/>
    <w:rsid w:val="00637275"/>
    <w:rsid w:val="00637690"/>
    <w:rsid w:val="006378F0"/>
    <w:rsid w:val="00642168"/>
    <w:rsid w:val="00642A8E"/>
    <w:rsid w:val="006432B7"/>
    <w:rsid w:val="0064399B"/>
    <w:rsid w:val="00643E52"/>
    <w:rsid w:val="0064420C"/>
    <w:rsid w:val="00645C16"/>
    <w:rsid w:val="006462F6"/>
    <w:rsid w:val="00646C04"/>
    <w:rsid w:val="0064715B"/>
    <w:rsid w:val="00647235"/>
    <w:rsid w:val="0064799C"/>
    <w:rsid w:val="00650556"/>
    <w:rsid w:val="006507C4"/>
    <w:rsid w:val="00650932"/>
    <w:rsid w:val="00651921"/>
    <w:rsid w:val="0065199D"/>
    <w:rsid w:val="00652501"/>
    <w:rsid w:val="0065259F"/>
    <w:rsid w:val="00653D57"/>
    <w:rsid w:val="00654381"/>
    <w:rsid w:val="00654B98"/>
    <w:rsid w:val="00656323"/>
    <w:rsid w:val="00656A78"/>
    <w:rsid w:val="00660B66"/>
    <w:rsid w:val="006610B1"/>
    <w:rsid w:val="0066304B"/>
    <w:rsid w:val="00664425"/>
    <w:rsid w:val="0066491F"/>
    <w:rsid w:val="00667DE1"/>
    <w:rsid w:val="00670244"/>
    <w:rsid w:val="006706FE"/>
    <w:rsid w:val="00670F12"/>
    <w:rsid w:val="0067161C"/>
    <w:rsid w:val="006717BF"/>
    <w:rsid w:val="00671BAB"/>
    <w:rsid w:val="00673429"/>
    <w:rsid w:val="00674CF1"/>
    <w:rsid w:val="00674E13"/>
    <w:rsid w:val="00675BF4"/>
    <w:rsid w:val="0067651C"/>
    <w:rsid w:val="00680135"/>
    <w:rsid w:val="006801EE"/>
    <w:rsid w:val="00680A7C"/>
    <w:rsid w:val="00680AEC"/>
    <w:rsid w:val="00682A5A"/>
    <w:rsid w:val="00682B11"/>
    <w:rsid w:val="00682F12"/>
    <w:rsid w:val="00683168"/>
    <w:rsid w:val="0068389B"/>
    <w:rsid w:val="00683933"/>
    <w:rsid w:val="006840C8"/>
    <w:rsid w:val="00684261"/>
    <w:rsid w:val="006859D4"/>
    <w:rsid w:val="0068609E"/>
    <w:rsid w:val="006866CA"/>
    <w:rsid w:val="00687954"/>
    <w:rsid w:val="00690F4E"/>
    <w:rsid w:val="0069140E"/>
    <w:rsid w:val="00691EF8"/>
    <w:rsid w:val="00692413"/>
    <w:rsid w:val="00693260"/>
    <w:rsid w:val="0069468C"/>
    <w:rsid w:val="00695779"/>
    <w:rsid w:val="006960D7"/>
    <w:rsid w:val="006965AB"/>
    <w:rsid w:val="00696B68"/>
    <w:rsid w:val="006A245F"/>
    <w:rsid w:val="006A2C01"/>
    <w:rsid w:val="006A3187"/>
    <w:rsid w:val="006A51FB"/>
    <w:rsid w:val="006B0498"/>
    <w:rsid w:val="006B07D4"/>
    <w:rsid w:val="006B0BD3"/>
    <w:rsid w:val="006B178C"/>
    <w:rsid w:val="006B1E03"/>
    <w:rsid w:val="006B2F3A"/>
    <w:rsid w:val="006B3858"/>
    <w:rsid w:val="006B46DD"/>
    <w:rsid w:val="006B4F0C"/>
    <w:rsid w:val="006B54B9"/>
    <w:rsid w:val="006B67E7"/>
    <w:rsid w:val="006B6960"/>
    <w:rsid w:val="006B6EA7"/>
    <w:rsid w:val="006B78EA"/>
    <w:rsid w:val="006C221B"/>
    <w:rsid w:val="006C2CC1"/>
    <w:rsid w:val="006C2FAC"/>
    <w:rsid w:val="006C32A2"/>
    <w:rsid w:val="006C3BCD"/>
    <w:rsid w:val="006C4A05"/>
    <w:rsid w:val="006C576F"/>
    <w:rsid w:val="006C62D5"/>
    <w:rsid w:val="006C69AA"/>
    <w:rsid w:val="006C768A"/>
    <w:rsid w:val="006C77FA"/>
    <w:rsid w:val="006C7BA6"/>
    <w:rsid w:val="006D1ED9"/>
    <w:rsid w:val="006D2202"/>
    <w:rsid w:val="006D243C"/>
    <w:rsid w:val="006D3B5E"/>
    <w:rsid w:val="006D5257"/>
    <w:rsid w:val="006D5411"/>
    <w:rsid w:val="006D5749"/>
    <w:rsid w:val="006D7384"/>
    <w:rsid w:val="006E04F2"/>
    <w:rsid w:val="006E057D"/>
    <w:rsid w:val="006E0840"/>
    <w:rsid w:val="006E11C7"/>
    <w:rsid w:val="006E18AA"/>
    <w:rsid w:val="006E2A0B"/>
    <w:rsid w:val="006E2B1D"/>
    <w:rsid w:val="006E32F6"/>
    <w:rsid w:val="006E4840"/>
    <w:rsid w:val="006E63B2"/>
    <w:rsid w:val="006E75F9"/>
    <w:rsid w:val="006E7AF9"/>
    <w:rsid w:val="006F01E2"/>
    <w:rsid w:val="006F3CEA"/>
    <w:rsid w:val="006F4B1A"/>
    <w:rsid w:val="006F7317"/>
    <w:rsid w:val="006F7665"/>
    <w:rsid w:val="006F797B"/>
    <w:rsid w:val="007009B2"/>
    <w:rsid w:val="0070285A"/>
    <w:rsid w:val="00703F97"/>
    <w:rsid w:val="0070485E"/>
    <w:rsid w:val="00704EED"/>
    <w:rsid w:val="0070529B"/>
    <w:rsid w:val="00706C2B"/>
    <w:rsid w:val="00706DAA"/>
    <w:rsid w:val="00706F82"/>
    <w:rsid w:val="007071DA"/>
    <w:rsid w:val="007074BF"/>
    <w:rsid w:val="007075DD"/>
    <w:rsid w:val="00707DE5"/>
    <w:rsid w:val="007119BC"/>
    <w:rsid w:val="00713789"/>
    <w:rsid w:val="00720BDA"/>
    <w:rsid w:val="00722EC0"/>
    <w:rsid w:val="00723285"/>
    <w:rsid w:val="007232DD"/>
    <w:rsid w:val="00724CF1"/>
    <w:rsid w:val="007250D5"/>
    <w:rsid w:val="00726247"/>
    <w:rsid w:val="00727276"/>
    <w:rsid w:val="007304D8"/>
    <w:rsid w:val="007322A3"/>
    <w:rsid w:val="00733BCB"/>
    <w:rsid w:val="007348F2"/>
    <w:rsid w:val="00734A78"/>
    <w:rsid w:val="0073571A"/>
    <w:rsid w:val="00735B7D"/>
    <w:rsid w:val="00736DEF"/>
    <w:rsid w:val="007373CD"/>
    <w:rsid w:val="007374CE"/>
    <w:rsid w:val="007377B3"/>
    <w:rsid w:val="007413D6"/>
    <w:rsid w:val="00741996"/>
    <w:rsid w:val="00742376"/>
    <w:rsid w:val="0074327F"/>
    <w:rsid w:val="00743C62"/>
    <w:rsid w:val="00743E7F"/>
    <w:rsid w:val="0074637A"/>
    <w:rsid w:val="007463E0"/>
    <w:rsid w:val="00746447"/>
    <w:rsid w:val="00746697"/>
    <w:rsid w:val="00746ADA"/>
    <w:rsid w:val="00747084"/>
    <w:rsid w:val="00747CAF"/>
    <w:rsid w:val="00750049"/>
    <w:rsid w:val="0075007E"/>
    <w:rsid w:val="0075025B"/>
    <w:rsid w:val="00750E6C"/>
    <w:rsid w:val="00751906"/>
    <w:rsid w:val="00751E35"/>
    <w:rsid w:val="00752357"/>
    <w:rsid w:val="00752DB6"/>
    <w:rsid w:val="00753B9C"/>
    <w:rsid w:val="00753CED"/>
    <w:rsid w:val="0075736F"/>
    <w:rsid w:val="00760214"/>
    <w:rsid w:val="00761C62"/>
    <w:rsid w:val="00762FF4"/>
    <w:rsid w:val="00763AB0"/>
    <w:rsid w:val="00763EA0"/>
    <w:rsid w:val="00764A0C"/>
    <w:rsid w:val="007652F7"/>
    <w:rsid w:val="0076658D"/>
    <w:rsid w:val="007670AE"/>
    <w:rsid w:val="007673C4"/>
    <w:rsid w:val="007703C8"/>
    <w:rsid w:val="00771AE1"/>
    <w:rsid w:val="00775D67"/>
    <w:rsid w:val="00775FC8"/>
    <w:rsid w:val="00776C61"/>
    <w:rsid w:val="00776D57"/>
    <w:rsid w:val="00776DAD"/>
    <w:rsid w:val="00777851"/>
    <w:rsid w:val="007802E0"/>
    <w:rsid w:val="00780B24"/>
    <w:rsid w:val="00781A72"/>
    <w:rsid w:val="00781A88"/>
    <w:rsid w:val="007829FB"/>
    <w:rsid w:val="0078361F"/>
    <w:rsid w:val="00783CA1"/>
    <w:rsid w:val="00783F40"/>
    <w:rsid w:val="00784AA7"/>
    <w:rsid w:val="00785F98"/>
    <w:rsid w:val="007861A3"/>
    <w:rsid w:val="0078669B"/>
    <w:rsid w:val="00790450"/>
    <w:rsid w:val="00790498"/>
    <w:rsid w:val="00791EAB"/>
    <w:rsid w:val="00796355"/>
    <w:rsid w:val="00796846"/>
    <w:rsid w:val="00796B2A"/>
    <w:rsid w:val="00796D50"/>
    <w:rsid w:val="00797B80"/>
    <w:rsid w:val="007A0A27"/>
    <w:rsid w:val="007A296D"/>
    <w:rsid w:val="007A44AA"/>
    <w:rsid w:val="007A4B57"/>
    <w:rsid w:val="007A52AF"/>
    <w:rsid w:val="007A5409"/>
    <w:rsid w:val="007A5F14"/>
    <w:rsid w:val="007A725D"/>
    <w:rsid w:val="007A72C5"/>
    <w:rsid w:val="007A7433"/>
    <w:rsid w:val="007A78FC"/>
    <w:rsid w:val="007B012C"/>
    <w:rsid w:val="007B0B5C"/>
    <w:rsid w:val="007B24A8"/>
    <w:rsid w:val="007B5CA1"/>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1233"/>
    <w:rsid w:val="007D1446"/>
    <w:rsid w:val="007D1BE0"/>
    <w:rsid w:val="007D1E35"/>
    <w:rsid w:val="007D1EE8"/>
    <w:rsid w:val="007D2693"/>
    <w:rsid w:val="007D2A63"/>
    <w:rsid w:val="007D43AC"/>
    <w:rsid w:val="007D4693"/>
    <w:rsid w:val="007D5318"/>
    <w:rsid w:val="007E06D5"/>
    <w:rsid w:val="007E122D"/>
    <w:rsid w:val="007E1649"/>
    <w:rsid w:val="007E1C96"/>
    <w:rsid w:val="007E1F41"/>
    <w:rsid w:val="007E2566"/>
    <w:rsid w:val="007E2D2E"/>
    <w:rsid w:val="007E30C1"/>
    <w:rsid w:val="007E380E"/>
    <w:rsid w:val="007E54AE"/>
    <w:rsid w:val="007E5749"/>
    <w:rsid w:val="007E5A03"/>
    <w:rsid w:val="007E5AAC"/>
    <w:rsid w:val="007E63F5"/>
    <w:rsid w:val="007E65FD"/>
    <w:rsid w:val="007E6766"/>
    <w:rsid w:val="007E7D92"/>
    <w:rsid w:val="007F102F"/>
    <w:rsid w:val="007F2DFA"/>
    <w:rsid w:val="007F3D38"/>
    <w:rsid w:val="007F5DBC"/>
    <w:rsid w:val="008010F7"/>
    <w:rsid w:val="008029E7"/>
    <w:rsid w:val="00802E27"/>
    <w:rsid w:val="00804DA7"/>
    <w:rsid w:val="00805259"/>
    <w:rsid w:val="00805F68"/>
    <w:rsid w:val="00806650"/>
    <w:rsid w:val="00811206"/>
    <w:rsid w:val="008112B4"/>
    <w:rsid w:val="00811FFD"/>
    <w:rsid w:val="00812874"/>
    <w:rsid w:val="0081359B"/>
    <w:rsid w:val="00815D71"/>
    <w:rsid w:val="00815EBE"/>
    <w:rsid w:val="00816180"/>
    <w:rsid w:val="00820990"/>
    <w:rsid w:val="008224D5"/>
    <w:rsid w:val="00822A1D"/>
    <w:rsid w:val="00823479"/>
    <w:rsid w:val="00823A74"/>
    <w:rsid w:val="00824A6A"/>
    <w:rsid w:val="00824BB0"/>
    <w:rsid w:val="00824C3B"/>
    <w:rsid w:val="00825B0F"/>
    <w:rsid w:val="008261BF"/>
    <w:rsid w:val="00826247"/>
    <w:rsid w:val="00827895"/>
    <w:rsid w:val="00827C1C"/>
    <w:rsid w:val="0083040B"/>
    <w:rsid w:val="00831762"/>
    <w:rsid w:val="008317EA"/>
    <w:rsid w:val="00831E15"/>
    <w:rsid w:val="00833402"/>
    <w:rsid w:val="00833616"/>
    <w:rsid w:val="00834AE4"/>
    <w:rsid w:val="008351B9"/>
    <w:rsid w:val="0083572D"/>
    <w:rsid w:val="008357CA"/>
    <w:rsid w:val="0083682B"/>
    <w:rsid w:val="008375BB"/>
    <w:rsid w:val="00837740"/>
    <w:rsid w:val="0084074B"/>
    <w:rsid w:val="00840841"/>
    <w:rsid w:val="00841531"/>
    <w:rsid w:val="008420BD"/>
    <w:rsid w:val="008427C3"/>
    <w:rsid w:val="0084369A"/>
    <w:rsid w:val="0084520F"/>
    <w:rsid w:val="008453D5"/>
    <w:rsid w:val="00846590"/>
    <w:rsid w:val="00851828"/>
    <w:rsid w:val="00851DFC"/>
    <w:rsid w:val="00852649"/>
    <w:rsid w:val="00854234"/>
    <w:rsid w:val="008543BA"/>
    <w:rsid w:val="0085461E"/>
    <w:rsid w:val="0085483A"/>
    <w:rsid w:val="00854C33"/>
    <w:rsid w:val="00856400"/>
    <w:rsid w:val="0085739B"/>
    <w:rsid w:val="0085790A"/>
    <w:rsid w:val="00861355"/>
    <w:rsid w:val="008614DF"/>
    <w:rsid w:val="00861904"/>
    <w:rsid w:val="00862237"/>
    <w:rsid w:val="008638F3"/>
    <w:rsid w:val="00864254"/>
    <w:rsid w:val="008649F0"/>
    <w:rsid w:val="00865161"/>
    <w:rsid w:val="00865C84"/>
    <w:rsid w:val="00867310"/>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3A28"/>
    <w:rsid w:val="008869B4"/>
    <w:rsid w:val="00887372"/>
    <w:rsid w:val="0088770D"/>
    <w:rsid w:val="008902A4"/>
    <w:rsid w:val="0089135D"/>
    <w:rsid w:val="008920A4"/>
    <w:rsid w:val="00893366"/>
    <w:rsid w:val="0089342A"/>
    <w:rsid w:val="0089350E"/>
    <w:rsid w:val="008947F2"/>
    <w:rsid w:val="00895035"/>
    <w:rsid w:val="00895245"/>
    <w:rsid w:val="0089572F"/>
    <w:rsid w:val="00895BCB"/>
    <w:rsid w:val="00896F38"/>
    <w:rsid w:val="00897509"/>
    <w:rsid w:val="008A0F11"/>
    <w:rsid w:val="008A1CC5"/>
    <w:rsid w:val="008A2F3C"/>
    <w:rsid w:val="008A3A0C"/>
    <w:rsid w:val="008A4141"/>
    <w:rsid w:val="008A47F5"/>
    <w:rsid w:val="008A492D"/>
    <w:rsid w:val="008A4EAE"/>
    <w:rsid w:val="008A4F4A"/>
    <w:rsid w:val="008A505A"/>
    <w:rsid w:val="008A5B71"/>
    <w:rsid w:val="008A5EFF"/>
    <w:rsid w:val="008A5FFE"/>
    <w:rsid w:val="008A64A9"/>
    <w:rsid w:val="008A6854"/>
    <w:rsid w:val="008A6FCE"/>
    <w:rsid w:val="008B0805"/>
    <w:rsid w:val="008B0AD2"/>
    <w:rsid w:val="008B0DE4"/>
    <w:rsid w:val="008B17A3"/>
    <w:rsid w:val="008B2C37"/>
    <w:rsid w:val="008B3908"/>
    <w:rsid w:val="008B3E81"/>
    <w:rsid w:val="008B4868"/>
    <w:rsid w:val="008B4B26"/>
    <w:rsid w:val="008B4CD9"/>
    <w:rsid w:val="008B56F3"/>
    <w:rsid w:val="008B5B5A"/>
    <w:rsid w:val="008B6311"/>
    <w:rsid w:val="008B67F3"/>
    <w:rsid w:val="008B74DC"/>
    <w:rsid w:val="008C017C"/>
    <w:rsid w:val="008C0A71"/>
    <w:rsid w:val="008C12C9"/>
    <w:rsid w:val="008C13D3"/>
    <w:rsid w:val="008C1619"/>
    <w:rsid w:val="008C2732"/>
    <w:rsid w:val="008C2A5F"/>
    <w:rsid w:val="008C3C0C"/>
    <w:rsid w:val="008C445A"/>
    <w:rsid w:val="008C4A90"/>
    <w:rsid w:val="008C4DAB"/>
    <w:rsid w:val="008D015E"/>
    <w:rsid w:val="008D05BF"/>
    <w:rsid w:val="008D06AA"/>
    <w:rsid w:val="008D0831"/>
    <w:rsid w:val="008D115D"/>
    <w:rsid w:val="008D262D"/>
    <w:rsid w:val="008D35E1"/>
    <w:rsid w:val="008D4D65"/>
    <w:rsid w:val="008D4DDB"/>
    <w:rsid w:val="008D5D43"/>
    <w:rsid w:val="008D6468"/>
    <w:rsid w:val="008D7659"/>
    <w:rsid w:val="008D7E93"/>
    <w:rsid w:val="008E0A22"/>
    <w:rsid w:val="008E11E8"/>
    <w:rsid w:val="008E127F"/>
    <w:rsid w:val="008E1499"/>
    <w:rsid w:val="008E1E77"/>
    <w:rsid w:val="008E1F8F"/>
    <w:rsid w:val="008E3E39"/>
    <w:rsid w:val="008E42D9"/>
    <w:rsid w:val="008E44E6"/>
    <w:rsid w:val="008E4E76"/>
    <w:rsid w:val="008E51E1"/>
    <w:rsid w:val="008E6789"/>
    <w:rsid w:val="008E75A7"/>
    <w:rsid w:val="008E78C4"/>
    <w:rsid w:val="008F10F6"/>
    <w:rsid w:val="008F3046"/>
    <w:rsid w:val="008F33D6"/>
    <w:rsid w:val="008F3A5D"/>
    <w:rsid w:val="008F4C39"/>
    <w:rsid w:val="009033A1"/>
    <w:rsid w:val="00903D77"/>
    <w:rsid w:val="00903F45"/>
    <w:rsid w:val="00905720"/>
    <w:rsid w:val="00907A90"/>
    <w:rsid w:val="00910AC1"/>
    <w:rsid w:val="00910EDD"/>
    <w:rsid w:val="009123E2"/>
    <w:rsid w:val="00912752"/>
    <w:rsid w:val="00912AB1"/>
    <w:rsid w:val="0091464B"/>
    <w:rsid w:val="00914847"/>
    <w:rsid w:val="00915060"/>
    <w:rsid w:val="00915AE8"/>
    <w:rsid w:val="0091663A"/>
    <w:rsid w:val="009166C7"/>
    <w:rsid w:val="00916D65"/>
    <w:rsid w:val="00917B73"/>
    <w:rsid w:val="00921367"/>
    <w:rsid w:val="009224BF"/>
    <w:rsid w:val="009237C5"/>
    <w:rsid w:val="009244D2"/>
    <w:rsid w:val="009245D0"/>
    <w:rsid w:val="00924E93"/>
    <w:rsid w:val="009256E4"/>
    <w:rsid w:val="00925FA2"/>
    <w:rsid w:val="0092780D"/>
    <w:rsid w:val="009321C7"/>
    <w:rsid w:val="00932216"/>
    <w:rsid w:val="00933687"/>
    <w:rsid w:val="009347F3"/>
    <w:rsid w:val="00934C6B"/>
    <w:rsid w:val="00935596"/>
    <w:rsid w:val="00935A09"/>
    <w:rsid w:val="00936D9A"/>
    <w:rsid w:val="00937452"/>
    <w:rsid w:val="00941949"/>
    <w:rsid w:val="00941EF9"/>
    <w:rsid w:val="00942BC9"/>
    <w:rsid w:val="0094331D"/>
    <w:rsid w:val="0094362A"/>
    <w:rsid w:val="009448A3"/>
    <w:rsid w:val="0094497E"/>
    <w:rsid w:val="00945313"/>
    <w:rsid w:val="009454F2"/>
    <w:rsid w:val="0094577F"/>
    <w:rsid w:val="009459EC"/>
    <w:rsid w:val="009466CB"/>
    <w:rsid w:val="00946B08"/>
    <w:rsid w:val="009476BC"/>
    <w:rsid w:val="00950582"/>
    <w:rsid w:val="009505C7"/>
    <w:rsid w:val="00950F5E"/>
    <w:rsid w:val="00950F8D"/>
    <w:rsid w:val="009514BD"/>
    <w:rsid w:val="00951A79"/>
    <w:rsid w:val="00954AD1"/>
    <w:rsid w:val="0095572A"/>
    <w:rsid w:val="00955BFA"/>
    <w:rsid w:val="00956DCF"/>
    <w:rsid w:val="00957545"/>
    <w:rsid w:val="00957FF4"/>
    <w:rsid w:val="009614EC"/>
    <w:rsid w:val="00961E7E"/>
    <w:rsid w:val="009624F9"/>
    <w:rsid w:val="0096258F"/>
    <w:rsid w:val="00962985"/>
    <w:rsid w:val="009642B1"/>
    <w:rsid w:val="009652CD"/>
    <w:rsid w:val="00967348"/>
    <w:rsid w:val="0096793A"/>
    <w:rsid w:val="00970BC2"/>
    <w:rsid w:val="00972D5A"/>
    <w:rsid w:val="00973F33"/>
    <w:rsid w:val="0097412C"/>
    <w:rsid w:val="00974E18"/>
    <w:rsid w:val="00975395"/>
    <w:rsid w:val="00975F0A"/>
    <w:rsid w:val="00975F1D"/>
    <w:rsid w:val="00977B83"/>
    <w:rsid w:val="00977FB8"/>
    <w:rsid w:val="00980227"/>
    <w:rsid w:val="00980ABB"/>
    <w:rsid w:val="009826E5"/>
    <w:rsid w:val="00983B2F"/>
    <w:rsid w:val="00983CBD"/>
    <w:rsid w:val="00983D1D"/>
    <w:rsid w:val="00984381"/>
    <w:rsid w:val="00984C0C"/>
    <w:rsid w:val="009859C8"/>
    <w:rsid w:val="00987EBD"/>
    <w:rsid w:val="00991003"/>
    <w:rsid w:val="00992CBC"/>
    <w:rsid w:val="00992CEC"/>
    <w:rsid w:val="00993354"/>
    <w:rsid w:val="0099478E"/>
    <w:rsid w:val="00994983"/>
    <w:rsid w:val="009A1090"/>
    <w:rsid w:val="009A174F"/>
    <w:rsid w:val="009A389D"/>
    <w:rsid w:val="009A4065"/>
    <w:rsid w:val="009A4E66"/>
    <w:rsid w:val="009A4F4B"/>
    <w:rsid w:val="009A5915"/>
    <w:rsid w:val="009A655F"/>
    <w:rsid w:val="009A6D18"/>
    <w:rsid w:val="009A70C3"/>
    <w:rsid w:val="009B040E"/>
    <w:rsid w:val="009B22C6"/>
    <w:rsid w:val="009B254C"/>
    <w:rsid w:val="009B255D"/>
    <w:rsid w:val="009B385E"/>
    <w:rsid w:val="009B3C87"/>
    <w:rsid w:val="009B4251"/>
    <w:rsid w:val="009B5F67"/>
    <w:rsid w:val="009B607F"/>
    <w:rsid w:val="009B629A"/>
    <w:rsid w:val="009B63E5"/>
    <w:rsid w:val="009B6A04"/>
    <w:rsid w:val="009B763F"/>
    <w:rsid w:val="009B78C5"/>
    <w:rsid w:val="009C0B9B"/>
    <w:rsid w:val="009C250E"/>
    <w:rsid w:val="009C3227"/>
    <w:rsid w:val="009C3FFE"/>
    <w:rsid w:val="009C41DF"/>
    <w:rsid w:val="009C6B78"/>
    <w:rsid w:val="009D00F4"/>
    <w:rsid w:val="009D08AD"/>
    <w:rsid w:val="009D0CD7"/>
    <w:rsid w:val="009D1EDC"/>
    <w:rsid w:val="009D2D70"/>
    <w:rsid w:val="009D39AA"/>
    <w:rsid w:val="009D484B"/>
    <w:rsid w:val="009D50D0"/>
    <w:rsid w:val="009D5FBA"/>
    <w:rsid w:val="009D6204"/>
    <w:rsid w:val="009D6332"/>
    <w:rsid w:val="009D6F26"/>
    <w:rsid w:val="009D714A"/>
    <w:rsid w:val="009D748D"/>
    <w:rsid w:val="009D7553"/>
    <w:rsid w:val="009E10F8"/>
    <w:rsid w:val="009E1A2E"/>
    <w:rsid w:val="009E2649"/>
    <w:rsid w:val="009E334C"/>
    <w:rsid w:val="009E3490"/>
    <w:rsid w:val="009E72CB"/>
    <w:rsid w:val="009E76C8"/>
    <w:rsid w:val="009E774F"/>
    <w:rsid w:val="009F2927"/>
    <w:rsid w:val="009F32FD"/>
    <w:rsid w:val="009F3AD1"/>
    <w:rsid w:val="009F41FD"/>
    <w:rsid w:val="009F440C"/>
    <w:rsid w:val="009F4E05"/>
    <w:rsid w:val="009F50C2"/>
    <w:rsid w:val="009F5E2B"/>
    <w:rsid w:val="009F62CB"/>
    <w:rsid w:val="009F6387"/>
    <w:rsid w:val="009F662F"/>
    <w:rsid w:val="009F6AE9"/>
    <w:rsid w:val="009F7B08"/>
    <w:rsid w:val="00A01AFA"/>
    <w:rsid w:val="00A02677"/>
    <w:rsid w:val="00A031DC"/>
    <w:rsid w:val="00A0458C"/>
    <w:rsid w:val="00A05B5B"/>
    <w:rsid w:val="00A103AC"/>
    <w:rsid w:val="00A12247"/>
    <w:rsid w:val="00A1267C"/>
    <w:rsid w:val="00A1497C"/>
    <w:rsid w:val="00A16669"/>
    <w:rsid w:val="00A17553"/>
    <w:rsid w:val="00A2077D"/>
    <w:rsid w:val="00A20E3C"/>
    <w:rsid w:val="00A21AB3"/>
    <w:rsid w:val="00A22B1E"/>
    <w:rsid w:val="00A23549"/>
    <w:rsid w:val="00A24408"/>
    <w:rsid w:val="00A24AF7"/>
    <w:rsid w:val="00A24EA1"/>
    <w:rsid w:val="00A24F63"/>
    <w:rsid w:val="00A25D23"/>
    <w:rsid w:val="00A306AB"/>
    <w:rsid w:val="00A30BA6"/>
    <w:rsid w:val="00A31AFA"/>
    <w:rsid w:val="00A31FF9"/>
    <w:rsid w:val="00A3368D"/>
    <w:rsid w:val="00A33D06"/>
    <w:rsid w:val="00A33E0C"/>
    <w:rsid w:val="00A3724A"/>
    <w:rsid w:val="00A407A8"/>
    <w:rsid w:val="00A40C67"/>
    <w:rsid w:val="00A41415"/>
    <w:rsid w:val="00A42B80"/>
    <w:rsid w:val="00A432CF"/>
    <w:rsid w:val="00A433C8"/>
    <w:rsid w:val="00A4405D"/>
    <w:rsid w:val="00A4496D"/>
    <w:rsid w:val="00A44B7E"/>
    <w:rsid w:val="00A44DD8"/>
    <w:rsid w:val="00A44E9E"/>
    <w:rsid w:val="00A4687F"/>
    <w:rsid w:val="00A46A33"/>
    <w:rsid w:val="00A50B6B"/>
    <w:rsid w:val="00A537CF"/>
    <w:rsid w:val="00A53BCF"/>
    <w:rsid w:val="00A53F7F"/>
    <w:rsid w:val="00A567B7"/>
    <w:rsid w:val="00A57674"/>
    <w:rsid w:val="00A6045F"/>
    <w:rsid w:val="00A60DC7"/>
    <w:rsid w:val="00A60E8D"/>
    <w:rsid w:val="00A6148A"/>
    <w:rsid w:val="00A615D1"/>
    <w:rsid w:val="00A61BAF"/>
    <w:rsid w:val="00A61BC7"/>
    <w:rsid w:val="00A623A6"/>
    <w:rsid w:val="00A62928"/>
    <w:rsid w:val="00A6305F"/>
    <w:rsid w:val="00A63C7E"/>
    <w:rsid w:val="00A642DA"/>
    <w:rsid w:val="00A6595C"/>
    <w:rsid w:val="00A67B7E"/>
    <w:rsid w:val="00A70AB0"/>
    <w:rsid w:val="00A7158E"/>
    <w:rsid w:val="00A735B6"/>
    <w:rsid w:val="00A748F4"/>
    <w:rsid w:val="00A74B47"/>
    <w:rsid w:val="00A756D4"/>
    <w:rsid w:val="00A75A8D"/>
    <w:rsid w:val="00A75B0C"/>
    <w:rsid w:val="00A760C1"/>
    <w:rsid w:val="00A763FE"/>
    <w:rsid w:val="00A76E01"/>
    <w:rsid w:val="00A7760B"/>
    <w:rsid w:val="00A80C8E"/>
    <w:rsid w:val="00A81941"/>
    <w:rsid w:val="00A82E5D"/>
    <w:rsid w:val="00A83552"/>
    <w:rsid w:val="00A83C4A"/>
    <w:rsid w:val="00A84A17"/>
    <w:rsid w:val="00A85CF4"/>
    <w:rsid w:val="00A862FA"/>
    <w:rsid w:val="00A86A0D"/>
    <w:rsid w:val="00A86F05"/>
    <w:rsid w:val="00A874D4"/>
    <w:rsid w:val="00A90BB7"/>
    <w:rsid w:val="00A90BC1"/>
    <w:rsid w:val="00A90FEB"/>
    <w:rsid w:val="00A91279"/>
    <w:rsid w:val="00A916D4"/>
    <w:rsid w:val="00A92137"/>
    <w:rsid w:val="00A934B7"/>
    <w:rsid w:val="00A941CC"/>
    <w:rsid w:val="00A94754"/>
    <w:rsid w:val="00A9562F"/>
    <w:rsid w:val="00A97A97"/>
    <w:rsid w:val="00AA01D4"/>
    <w:rsid w:val="00AA042F"/>
    <w:rsid w:val="00AA16F7"/>
    <w:rsid w:val="00AA2C0C"/>
    <w:rsid w:val="00AA31CC"/>
    <w:rsid w:val="00AA31F4"/>
    <w:rsid w:val="00AA412F"/>
    <w:rsid w:val="00AA4273"/>
    <w:rsid w:val="00AA57EC"/>
    <w:rsid w:val="00AA58DA"/>
    <w:rsid w:val="00AA5CB4"/>
    <w:rsid w:val="00AA6209"/>
    <w:rsid w:val="00AB06B2"/>
    <w:rsid w:val="00AB0EDE"/>
    <w:rsid w:val="00AB1AC1"/>
    <w:rsid w:val="00AB24D2"/>
    <w:rsid w:val="00AB35DF"/>
    <w:rsid w:val="00AB4260"/>
    <w:rsid w:val="00AB4E49"/>
    <w:rsid w:val="00AB4F3A"/>
    <w:rsid w:val="00AB5B32"/>
    <w:rsid w:val="00AB6E45"/>
    <w:rsid w:val="00AB7F90"/>
    <w:rsid w:val="00AC05C5"/>
    <w:rsid w:val="00AC1A0C"/>
    <w:rsid w:val="00AC2003"/>
    <w:rsid w:val="00AC30D3"/>
    <w:rsid w:val="00AC31B5"/>
    <w:rsid w:val="00AC3707"/>
    <w:rsid w:val="00AC451A"/>
    <w:rsid w:val="00AC4A58"/>
    <w:rsid w:val="00AC5586"/>
    <w:rsid w:val="00AC6775"/>
    <w:rsid w:val="00AC6A1B"/>
    <w:rsid w:val="00AC75CD"/>
    <w:rsid w:val="00AD033B"/>
    <w:rsid w:val="00AD0F48"/>
    <w:rsid w:val="00AD1ECF"/>
    <w:rsid w:val="00AD283A"/>
    <w:rsid w:val="00AD2C87"/>
    <w:rsid w:val="00AD3A00"/>
    <w:rsid w:val="00AD4C61"/>
    <w:rsid w:val="00AD5D76"/>
    <w:rsid w:val="00AD63F1"/>
    <w:rsid w:val="00AD6518"/>
    <w:rsid w:val="00AD69AA"/>
    <w:rsid w:val="00AD7530"/>
    <w:rsid w:val="00AD76BD"/>
    <w:rsid w:val="00AE0A7E"/>
    <w:rsid w:val="00AE0E50"/>
    <w:rsid w:val="00AE1196"/>
    <w:rsid w:val="00AE15EA"/>
    <w:rsid w:val="00AE1693"/>
    <w:rsid w:val="00AE200A"/>
    <w:rsid w:val="00AE23D1"/>
    <w:rsid w:val="00AE2DB6"/>
    <w:rsid w:val="00AE31B1"/>
    <w:rsid w:val="00AE3356"/>
    <w:rsid w:val="00AE6070"/>
    <w:rsid w:val="00AE6142"/>
    <w:rsid w:val="00AE7B0D"/>
    <w:rsid w:val="00AE7C2A"/>
    <w:rsid w:val="00AE7EED"/>
    <w:rsid w:val="00AF0173"/>
    <w:rsid w:val="00AF0E64"/>
    <w:rsid w:val="00AF1E1D"/>
    <w:rsid w:val="00AF2778"/>
    <w:rsid w:val="00AF515A"/>
    <w:rsid w:val="00AF585E"/>
    <w:rsid w:val="00AF5876"/>
    <w:rsid w:val="00AF5F79"/>
    <w:rsid w:val="00AF6F2E"/>
    <w:rsid w:val="00AF6FC1"/>
    <w:rsid w:val="00AF7B75"/>
    <w:rsid w:val="00B00555"/>
    <w:rsid w:val="00B01001"/>
    <w:rsid w:val="00B01355"/>
    <w:rsid w:val="00B02A01"/>
    <w:rsid w:val="00B038BC"/>
    <w:rsid w:val="00B03AE7"/>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937"/>
    <w:rsid w:val="00B214FD"/>
    <w:rsid w:val="00B22924"/>
    <w:rsid w:val="00B22EC2"/>
    <w:rsid w:val="00B23C2C"/>
    <w:rsid w:val="00B244C1"/>
    <w:rsid w:val="00B248E1"/>
    <w:rsid w:val="00B25BB1"/>
    <w:rsid w:val="00B25D53"/>
    <w:rsid w:val="00B25E4D"/>
    <w:rsid w:val="00B271C3"/>
    <w:rsid w:val="00B27A79"/>
    <w:rsid w:val="00B31307"/>
    <w:rsid w:val="00B318DD"/>
    <w:rsid w:val="00B31D22"/>
    <w:rsid w:val="00B320F3"/>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E3E"/>
    <w:rsid w:val="00B47A9B"/>
    <w:rsid w:val="00B47B24"/>
    <w:rsid w:val="00B50074"/>
    <w:rsid w:val="00B5093D"/>
    <w:rsid w:val="00B51603"/>
    <w:rsid w:val="00B51E15"/>
    <w:rsid w:val="00B51E1D"/>
    <w:rsid w:val="00B52358"/>
    <w:rsid w:val="00B52387"/>
    <w:rsid w:val="00B5248B"/>
    <w:rsid w:val="00B52637"/>
    <w:rsid w:val="00B5366E"/>
    <w:rsid w:val="00B5500A"/>
    <w:rsid w:val="00B605F8"/>
    <w:rsid w:val="00B607F3"/>
    <w:rsid w:val="00B620AE"/>
    <w:rsid w:val="00B63CE4"/>
    <w:rsid w:val="00B640A1"/>
    <w:rsid w:val="00B6547A"/>
    <w:rsid w:val="00B65922"/>
    <w:rsid w:val="00B65B98"/>
    <w:rsid w:val="00B65CCB"/>
    <w:rsid w:val="00B6776C"/>
    <w:rsid w:val="00B710F9"/>
    <w:rsid w:val="00B723ED"/>
    <w:rsid w:val="00B73BD9"/>
    <w:rsid w:val="00B73F7D"/>
    <w:rsid w:val="00B74482"/>
    <w:rsid w:val="00B74A07"/>
    <w:rsid w:val="00B755EF"/>
    <w:rsid w:val="00B7561D"/>
    <w:rsid w:val="00B77E6E"/>
    <w:rsid w:val="00B80666"/>
    <w:rsid w:val="00B8240D"/>
    <w:rsid w:val="00B824CC"/>
    <w:rsid w:val="00B845BB"/>
    <w:rsid w:val="00B84C01"/>
    <w:rsid w:val="00B851C4"/>
    <w:rsid w:val="00B85292"/>
    <w:rsid w:val="00B86772"/>
    <w:rsid w:val="00B87D69"/>
    <w:rsid w:val="00B91166"/>
    <w:rsid w:val="00B91642"/>
    <w:rsid w:val="00B9206D"/>
    <w:rsid w:val="00B932EE"/>
    <w:rsid w:val="00B95135"/>
    <w:rsid w:val="00B95852"/>
    <w:rsid w:val="00B95A80"/>
    <w:rsid w:val="00B95D1D"/>
    <w:rsid w:val="00B96DA4"/>
    <w:rsid w:val="00B97258"/>
    <w:rsid w:val="00BA0B7B"/>
    <w:rsid w:val="00BA2662"/>
    <w:rsid w:val="00BA27A8"/>
    <w:rsid w:val="00BA2F77"/>
    <w:rsid w:val="00BA31CD"/>
    <w:rsid w:val="00BA51C4"/>
    <w:rsid w:val="00BA5CD3"/>
    <w:rsid w:val="00BA62DB"/>
    <w:rsid w:val="00BA63EC"/>
    <w:rsid w:val="00BA693B"/>
    <w:rsid w:val="00BA78C2"/>
    <w:rsid w:val="00BA7A47"/>
    <w:rsid w:val="00BB180C"/>
    <w:rsid w:val="00BB1D19"/>
    <w:rsid w:val="00BB2766"/>
    <w:rsid w:val="00BB3E57"/>
    <w:rsid w:val="00BB490E"/>
    <w:rsid w:val="00BB58CF"/>
    <w:rsid w:val="00BB596E"/>
    <w:rsid w:val="00BB6E58"/>
    <w:rsid w:val="00BB734C"/>
    <w:rsid w:val="00BB73E5"/>
    <w:rsid w:val="00BB7405"/>
    <w:rsid w:val="00BC0600"/>
    <w:rsid w:val="00BC0F5D"/>
    <w:rsid w:val="00BC2073"/>
    <w:rsid w:val="00BC2618"/>
    <w:rsid w:val="00BC30EE"/>
    <w:rsid w:val="00BC44E6"/>
    <w:rsid w:val="00BC472D"/>
    <w:rsid w:val="00BC598E"/>
    <w:rsid w:val="00BC5A3D"/>
    <w:rsid w:val="00BC7332"/>
    <w:rsid w:val="00BC77EB"/>
    <w:rsid w:val="00BD0645"/>
    <w:rsid w:val="00BD0824"/>
    <w:rsid w:val="00BD0AE7"/>
    <w:rsid w:val="00BD0DF3"/>
    <w:rsid w:val="00BD1932"/>
    <w:rsid w:val="00BD1F7B"/>
    <w:rsid w:val="00BD2151"/>
    <w:rsid w:val="00BD25B2"/>
    <w:rsid w:val="00BD2E82"/>
    <w:rsid w:val="00BD3F89"/>
    <w:rsid w:val="00BD5EF3"/>
    <w:rsid w:val="00BD6785"/>
    <w:rsid w:val="00BD69C4"/>
    <w:rsid w:val="00BD7614"/>
    <w:rsid w:val="00BD7B22"/>
    <w:rsid w:val="00BE144C"/>
    <w:rsid w:val="00BE164F"/>
    <w:rsid w:val="00BE1709"/>
    <w:rsid w:val="00BE1800"/>
    <w:rsid w:val="00BE1851"/>
    <w:rsid w:val="00BE2176"/>
    <w:rsid w:val="00BE2993"/>
    <w:rsid w:val="00BE37E2"/>
    <w:rsid w:val="00BE4772"/>
    <w:rsid w:val="00BE58D5"/>
    <w:rsid w:val="00BE5A13"/>
    <w:rsid w:val="00BE5F1A"/>
    <w:rsid w:val="00BE68B0"/>
    <w:rsid w:val="00BE7625"/>
    <w:rsid w:val="00BE7FBF"/>
    <w:rsid w:val="00BE7FFD"/>
    <w:rsid w:val="00BF0DC9"/>
    <w:rsid w:val="00BF1380"/>
    <w:rsid w:val="00BF1CBB"/>
    <w:rsid w:val="00BF23E3"/>
    <w:rsid w:val="00BF280C"/>
    <w:rsid w:val="00BF36B2"/>
    <w:rsid w:val="00BF42EF"/>
    <w:rsid w:val="00BF476E"/>
    <w:rsid w:val="00BF5428"/>
    <w:rsid w:val="00C000E1"/>
    <w:rsid w:val="00C015EE"/>
    <w:rsid w:val="00C01B5E"/>
    <w:rsid w:val="00C033B1"/>
    <w:rsid w:val="00C04A21"/>
    <w:rsid w:val="00C065DC"/>
    <w:rsid w:val="00C07CF4"/>
    <w:rsid w:val="00C07E33"/>
    <w:rsid w:val="00C1164A"/>
    <w:rsid w:val="00C14894"/>
    <w:rsid w:val="00C14BDA"/>
    <w:rsid w:val="00C169BE"/>
    <w:rsid w:val="00C2129B"/>
    <w:rsid w:val="00C21EDE"/>
    <w:rsid w:val="00C22183"/>
    <w:rsid w:val="00C224F8"/>
    <w:rsid w:val="00C22EC7"/>
    <w:rsid w:val="00C23011"/>
    <w:rsid w:val="00C2325A"/>
    <w:rsid w:val="00C24020"/>
    <w:rsid w:val="00C2444C"/>
    <w:rsid w:val="00C24CC9"/>
    <w:rsid w:val="00C25137"/>
    <w:rsid w:val="00C261D1"/>
    <w:rsid w:val="00C26731"/>
    <w:rsid w:val="00C31248"/>
    <w:rsid w:val="00C3141C"/>
    <w:rsid w:val="00C32F5C"/>
    <w:rsid w:val="00C33BD0"/>
    <w:rsid w:val="00C35C20"/>
    <w:rsid w:val="00C35F5C"/>
    <w:rsid w:val="00C36301"/>
    <w:rsid w:val="00C37D37"/>
    <w:rsid w:val="00C40598"/>
    <w:rsid w:val="00C4095A"/>
    <w:rsid w:val="00C41071"/>
    <w:rsid w:val="00C415E0"/>
    <w:rsid w:val="00C46095"/>
    <w:rsid w:val="00C4632B"/>
    <w:rsid w:val="00C470C7"/>
    <w:rsid w:val="00C47E5A"/>
    <w:rsid w:val="00C51D16"/>
    <w:rsid w:val="00C51F5A"/>
    <w:rsid w:val="00C53795"/>
    <w:rsid w:val="00C54207"/>
    <w:rsid w:val="00C55300"/>
    <w:rsid w:val="00C56A85"/>
    <w:rsid w:val="00C56B9C"/>
    <w:rsid w:val="00C56FD0"/>
    <w:rsid w:val="00C60040"/>
    <w:rsid w:val="00C61288"/>
    <w:rsid w:val="00C61DB3"/>
    <w:rsid w:val="00C62732"/>
    <w:rsid w:val="00C627B7"/>
    <w:rsid w:val="00C62E4A"/>
    <w:rsid w:val="00C6311D"/>
    <w:rsid w:val="00C6345A"/>
    <w:rsid w:val="00C65EF4"/>
    <w:rsid w:val="00C66D2E"/>
    <w:rsid w:val="00C66D8F"/>
    <w:rsid w:val="00C66ED1"/>
    <w:rsid w:val="00C6732A"/>
    <w:rsid w:val="00C67760"/>
    <w:rsid w:val="00C67D10"/>
    <w:rsid w:val="00C707CF"/>
    <w:rsid w:val="00C71844"/>
    <w:rsid w:val="00C71940"/>
    <w:rsid w:val="00C724A7"/>
    <w:rsid w:val="00C72AFF"/>
    <w:rsid w:val="00C72DB6"/>
    <w:rsid w:val="00C7304F"/>
    <w:rsid w:val="00C73694"/>
    <w:rsid w:val="00C74122"/>
    <w:rsid w:val="00C750AE"/>
    <w:rsid w:val="00C819A5"/>
    <w:rsid w:val="00C81B64"/>
    <w:rsid w:val="00C82271"/>
    <w:rsid w:val="00C82FDD"/>
    <w:rsid w:val="00C84D5F"/>
    <w:rsid w:val="00C86464"/>
    <w:rsid w:val="00C86596"/>
    <w:rsid w:val="00C86BDB"/>
    <w:rsid w:val="00C87779"/>
    <w:rsid w:val="00C87BE1"/>
    <w:rsid w:val="00C90FD2"/>
    <w:rsid w:val="00C91124"/>
    <w:rsid w:val="00C9275F"/>
    <w:rsid w:val="00C92FBC"/>
    <w:rsid w:val="00C93416"/>
    <w:rsid w:val="00C93536"/>
    <w:rsid w:val="00C93990"/>
    <w:rsid w:val="00C94335"/>
    <w:rsid w:val="00C946D0"/>
    <w:rsid w:val="00C9494B"/>
    <w:rsid w:val="00C96063"/>
    <w:rsid w:val="00C96306"/>
    <w:rsid w:val="00C965DA"/>
    <w:rsid w:val="00C96BFE"/>
    <w:rsid w:val="00C9782F"/>
    <w:rsid w:val="00C97A51"/>
    <w:rsid w:val="00C97A9D"/>
    <w:rsid w:val="00C97DFB"/>
    <w:rsid w:val="00CA18CA"/>
    <w:rsid w:val="00CA3E17"/>
    <w:rsid w:val="00CA4C05"/>
    <w:rsid w:val="00CA5EB5"/>
    <w:rsid w:val="00CA7387"/>
    <w:rsid w:val="00CA7D2E"/>
    <w:rsid w:val="00CA7E98"/>
    <w:rsid w:val="00CB0042"/>
    <w:rsid w:val="00CB273A"/>
    <w:rsid w:val="00CB2AE8"/>
    <w:rsid w:val="00CB2E49"/>
    <w:rsid w:val="00CB48CB"/>
    <w:rsid w:val="00CB4ED7"/>
    <w:rsid w:val="00CC03B4"/>
    <w:rsid w:val="00CC1421"/>
    <w:rsid w:val="00CC290E"/>
    <w:rsid w:val="00CC35A2"/>
    <w:rsid w:val="00CC38FC"/>
    <w:rsid w:val="00CC4815"/>
    <w:rsid w:val="00CC4950"/>
    <w:rsid w:val="00CC4B10"/>
    <w:rsid w:val="00CC5BC7"/>
    <w:rsid w:val="00CC6F7B"/>
    <w:rsid w:val="00CC71E6"/>
    <w:rsid w:val="00CC73E1"/>
    <w:rsid w:val="00CD17B1"/>
    <w:rsid w:val="00CD17D5"/>
    <w:rsid w:val="00CD1F83"/>
    <w:rsid w:val="00CD243D"/>
    <w:rsid w:val="00CD2B2D"/>
    <w:rsid w:val="00CD2BE9"/>
    <w:rsid w:val="00CD2CEE"/>
    <w:rsid w:val="00CD2E3D"/>
    <w:rsid w:val="00CD3A16"/>
    <w:rsid w:val="00CD447D"/>
    <w:rsid w:val="00CD4EAE"/>
    <w:rsid w:val="00CD7336"/>
    <w:rsid w:val="00CD7858"/>
    <w:rsid w:val="00CE0E98"/>
    <w:rsid w:val="00CE14C9"/>
    <w:rsid w:val="00CE3926"/>
    <w:rsid w:val="00CE39BB"/>
    <w:rsid w:val="00CE554D"/>
    <w:rsid w:val="00CE5C03"/>
    <w:rsid w:val="00CE5FC1"/>
    <w:rsid w:val="00CE6DD7"/>
    <w:rsid w:val="00CF0573"/>
    <w:rsid w:val="00CF0D63"/>
    <w:rsid w:val="00CF1A67"/>
    <w:rsid w:val="00CF2190"/>
    <w:rsid w:val="00CF330F"/>
    <w:rsid w:val="00CF4C76"/>
    <w:rsid w:val="00CF4E2A"/>
    <w:rsid w:val="00CF524C"/>
    <w:rsid w:val="00CF6AA9"/>
    <w:rsid w:val="00D0007B"/>
    <w:rsid w:val="00D00BE8"/>
    <w:rsid w:val="00D011A0"/>
    <w:rsid w:val="00D0315E"/>
    <w:rsid w:val="00D061D3"/>
    <w:rsid w:val="00D06446"/>
    <w:rsid w:val="00D0777F"/>
    <w:rsid w:val="00D10563"/>
    <w:rsid w:val="00D10602"/>
    <w:rsid w:val="00D1256F"/>
    <w:rsid w:val="00D134B7"/>
    <w:rsid w:val="00D13C5D"/>
    <w:rsid w:val="00D13CC3"/>
    <w:rsid w:val="00D14BDB"/>
    <w:rsid w:val="00D166D2"/>
    <w:rsid w:val="00D16912"/>
    <w:rsid w:val="00D17002"/>
    <w:rsid w:val="00D178E4"/>
    <w:rsid w:val="00D17B94"/>
    <w:rsid w:val="00D201D4"/>
    <w:rsid w:val="00D2135E"/>
    <w:rsid w:val="00D21858"/>
    <w:rsid w:val="00D219DC"/>
    <w:rsid w:val="00D22C53"/>
    <w:rsid w:val="00D26804"/>
    <w:rsid w:val="00D26DDE"/>
    <w:rsid w:val="00D30CCB"/>
    <w:rsid w:val="00D31683"/>
    <w:rsid w:val="00D31715"/>
    <w:rsid w:val="00D3253D"/>
    <w:rsid w:val="00D34280"/>
    <w:rsid w:val="00D36130"/>
    <w:rsid w:val="00D3720C"/>
    <w:rsid w:val="00D37D77"/>
    <w:rsid w:val="00D40212"/>
    <w:rsid w:val="00D40359"/>
    <w:rsid w:val="00D41ADF"/>
    <w:rsid w:val="00D43DAE"/>
    <w:rsid w:val="00D444DD"/>
    <w:rsid w:val="00D45267"/>
    <w:rsid w:val="00D45E6B"/>
    <w:rsid w:val="00D464C1"/>
    <w:rsid w:val="00D506DA"/>
    <w:rsid w:val="00D508F0"/>
    <w:rsid w:val="00D50D7C"/>
    <w:rsid w:val="00D510F2"/>
    <w:rsid w:val="00D51564"/>
    <w:rsid w:val="00D51D13"/>
    <w:rsid w:val="00D51FC8"/>
    <w:rsid w:val="00D53FEB"/>
    <w:rsid w:val="00D55356"/>
    <w:rsid w:val="00D555FD"/>
    <w:rsid w:val="00D55906"/>
    <w:rsid w:val="00D55CF4"/>
    <w:rsid w:val="00D56D63"/>
    <w:rsid w:val="00D57457"/>
    <w:rsid w:val="00D60404"/>
    <w:rsid w:val="00D62190"/>
    <w:rsid w:val="00D6450B"/>
    <w:rsid w:val="00D64976"/>
    <w:rsid w:val="00D6535C"/>
    <w:rsid w:val="00D66002"/>
    <w:rsid w:val="00D6790A"/>
    <w:rsid w:val="00D67FB2"/>
    <w:rsid w:val="00D70357"/>
    <w:rsid w:val="00D71E4D"/>
    <w:rsid w:val="00D72426"/>
    <w:rsid w:val="00D7280F"/>
    <w:rsid w:val="00D74B65"/>
    <w:rsid w:val="00D74F1D"/>
    <w:rsid w:val="00D75645"/>
    <w:rsid w:val="00D763BE"/>
    <w:rsid w:val="00D7782D"/>
    <w:rsid w:val="00D8027D"/>
    <w:rsid w:val="00D80901"/>
    <w:rsid w:val="00D81334"/>
    <w:rsid w:val="00D8151C"/>
    <w:rsid w:val="00D81C5A"/>
    <w:rsid w:val="00D81EAF"/>
    <w:rsid w:val="00D82833"/>
    <w:rsid w:val="00D82A44"/>
    <w:rsid w:val="00D838F6"/>
    <w:rsid w:val="00D84F7B"/>
    <w:rsid w:val="00D856B7"/>
    <w:rsid w:val="00D85E84"/>
    <w:rsid w:val="00D868BA"/>
    <w:rsid w:val="00D87CA3"/>
    <w:rsid w:val="00D87D12"/>
    <w:rsid w:val="00D87ECB"/>
    <w:rsid w:val="00D90472"/>
    <w:rsid w:val="00D905FC"/>
    <w:rsid w:val="00D90EAF"/>
    <w:rsid w:val="00D923F8"/>
    <w:rsid w:val="00D92680"/>
    <w:rsid w:val="00D9607C"/>
    <w:rsid w:val="00D97A77"/>
    <w:rsid w:val="00D97A85"/>
    <w:rsid w:val="00DA1F64"/>
    <w:rsid w:val="00DA3627"/>
    <w:rsid w:val="00DA3736"/>
    <w:rsid w:val="00DA6660"/>
    <w:rsid w:val="00DA783F"/>
    <w:rsid w:val="00DA793B"/>
    <w:rsid w:val="00DB0203"/>
    <w:rsid w:val="00DB2E62"/>
    <w:rsid w:val="00DB44D9"/>
    <w:rsid w:val="00DB486E"/>
    <w:rsid w:val="00DC0815"/>
    <w:rsid w:val="00DC17F1"/>
    <w:rsid w:val="00DC2783"/>
    <w:rsid w:val="00DC31DA"/>
    <w:rsid w:val="00DC33FC"/>
    <w:rsid w:val="00DC4E41"/>
    <w:rsid w:val="00DC6B7C"/>
    <w:rsid w:val="00DC6B96"/>
    <w:rsid w:val="00DC7D19"/>
    <w:rsid w:val="00DD0A10"/>
    <w:rsid w:val="00DD2595"/>
    <w:rsid w:val="00DD2E10"/>
    <w:rsid w:val="00DD4C12"/>
    <w:rsid w:val="00DD5A34"/>
    <w:rsid w:val="00DD5C04"/>
    <w:rsid w:val="00DD5CA4"/>
    <w:rsid w:val="00DD64B6"/>
    <w:rsid w:val="00DD6517"/>
    <w:rsid w:val="00DE09E1"/>
    <w:rsid w:val="00DE1D73"/>
    <w:rsid w:val="00DE23E6"/>
    <w:rsid w:val="00DE4E96"/>
    <w:rsid w:val="00DE5A0C"/>
    <w:rsid w:val="00DE5BA7"/>
    <w:rsid w:val="00DE708F"/>
    <w:rsid w:val="00DE728B"/>
    <w:rsid w:val="00DF0CE3"/>
    <w:rsid w:val="00DF22FD"/>
    <w:rsid w:val="00DF36B8"/>
    <w:rsid w:val="00DF377E"/>
    <w:rsid w:val="00DF3CB9"/>
    <w:rsid w:val="00DF41C8"/>
    <w:rsid w:val="00DF4816"/>
    <w:rsid w:val="00DF53A0"/>
    <w:rsid w:val="00DF5872"/>
    <w:rsid w:val="00E00341"/>
    <w:rsid w:val="00E00739"/>
    <w:rsid w:val="00E00CAC"/>
    <w:rsid w:val="00E016D4"/>
    <w:rsid w:val="00E01F12"/>
    <w:rsid w:val="00E025EA"/>
    <w:rsid w:val="00E02AA0"/>
    <w:rsid w:val="00E02CFF"/>
    <w:rsid w:val="00E02F3A"/>
    <w:rsid w:val="00E04A74"/>
    <w:rsid w:val="00E06D1E"/>
    <w:rsid w:val="00E072A3"/>
    <w:rsid w:val="00E0788E"/>
    <w:rsid w:val="00E1046E"/>
    <w:rsid w:val="00E1083A"/>
    <w:rsid w:val="00E10907"/>
    <w:rsid w:val="00E11047"/>
    <w:rsid w:val="00E12A04"/>
    <w:rsid w:val="00E13436"/>
    <w:rsid w:val="00E1384D"/>
    <w:rsid w:val="00E16C42"/>
    <w:rsid w:val="00E17A9F"/>
    <w:rsid w:val="00E17C4B"/>
    <w:rsid w:val="00E17D2E"/>
    <w:rsid w:val="00E212FE"/>
    <w:rsid w:val="00E21B06"/>
    <w:rsid w:val="00E21D2D"/>
    <w:rsid w:val="00E21F68"/>
    <w:rsid w:val="00E222B2"/>
    <w:rsid w:val="00E24B84"/>
    <w:rsid w:val="00E253C2"/>
    <w:rsid w:val="00E25C1B"/>
    <w:rsid w:val="00E263DC"/>
    <w:rsid w:val="00E26B72"/>
    <w:rsid w:val="00E271B2"/>
    <w:rsid w:val="00E27338"/>
    <w:rsid w:val="00E27EBF"/>
    <w:rsid w:val="00E30EF2"/>
    <w:rsid w:val="00E32A2A"/>
    <w:rsid w:val="00E32FF4"/>
    <w:rsid w:val="00E33001"/>
    <w:rsid w:val="00E33081"/>
    <w:rsid w:val="00E331AB"/>
    <w:rsid w:val="00E338CB"/>
    <w:rsid w:val="00E346ED"/>
    <w:rsid w:val="00E368C9"/>
    <w:rsid w:val="00E378E7"/>
    <w:rsid w:val="00E4073E"/>
    <w:rsid w:val="00E40EAF"/>
    <w:rsid w:val="00E41135"/>
    <w:rsid w:val="00E41B4C"/>
    <w:rsid w:val="00E41D95"/>
    <w:rsid w:val="00E42105"/>
    <w:rsid w:val="00E4278A"/>
    <w:rsid w:val="00E430D3"/>
    <w:rsid w:val="00E43625"/>
    <w:rsid w:val="00E44ED2"/>
    <w:rsid w:val="00E50218"/>
    <w:rsid w:val="00E50295"/>
    <w:rsid w:val="00E51F7C"/>
    <w:rsid w:val="00E52BD7"/>
    <w:rsid w:val="00E5355F"/>
    <w:rsid w:val="00E549B3"/>
    <w:rsid w:val="00E551BA"/>
    <w:rsid w:val="00E55F56"/>
    <w:rsid w:val="00E57132"/>
    <w:rsid w:val="00E57746"/>
    <w:rsid w:val="00E5799B"/>
    <w:rsid w:val="00E61293"/>
    <w:rsid w:val="00E61D88"/>
    <w:rsid w:val="00E63E64"/>
    <w:rsid w:val="00E63F32"/>
    <w:rsid w:val="00E64260"/>
    <w:rsid w:val="00E644EC"/>
    <w:rsid w:val="00E645D9"/>
    <w:rsid w:val="00E65424"/>
    <w:rsid w:val="00E67F36"/>
    <w:rsid w:val="00E71726"/>
    <w:rsid w:val="00E727B6"/>
    <w:rsid w:val="00E73CE0"/>
    <w:rsid w:val="00E746F1"/>
    <w:rsid w:val="00E74C9B"/>
    <w:rsid w:val="00E75E61"/>
    <w:rsid w:val="00E763A4"/>
    <w:rsid w:val="00E7645D"/>
    <w:rsid w:val="00E776D0"/>
    <w:rsid w:val="00E77918"/>
    <w:rsid w:val="00E803BF"/>
    <w:rsid w:val="00E816F2"/>
    <w:rsid w:val="00E81AA9"/>
    <w:rsid w:val="00E82151"/>
    <w:rsid w:val="00E8394E"/>
    <w:rsid w:val="00E8469E"/>
    <w:rsid w:val="00E8469F"/>
    <w:rsid w:val="00E847D4"/>
    <w:rsid w:val="00E847DA"/>
    <w:rsid w:val="00E85E11"/>
    <w:rsid w:val="00E85F08"/>
    <w:rsid w:val="00E87AF1"/>
    <w:rsid w:val="00E901A0"/>
    <w:rsid w:val="00E907EC"/>
    <w:rsid w:val="00E90BFD"/>
    <w:rsid w:val="00E91074"/>
    <w:rsid w:val="00E91804"/>
    <w:rsid w:val="00E9191F"/>
    <w:rsid w:val="00E9200B"/>
    <w:rsid w:val="00E92D13"/>
    <w:rsid w:val="00E93107"/>
    <w:rsid w:val="00E934E6"/>
    <w:rsid w:val="00E94D86"/>
    <w:rsid w:val="00E9567A"/>
    <w:rsid w:val="00E960F1"/>
    <w:rsid w:val="00E96A23"/>
    <w:rsid w:val="00E96DBF"/>
    <w:rsid w:val="00E97A0B"/>
    <w:rsid w:val="00EA00F5"/>
    <w:rsid w:val="00EA0182"/>
    <w:rsid w:val="00EA087C"/>
    <w:rsid w:val="00EA28DF"/>
    <w:rsid w:val="00EA3410"/>
    <w:rsid w:val="00EA401B"/>
    <w:rsid w:val="00EA4634"/>
    <w:rsid w:val="00EA6595"/>
    <w:rsid w:val="00EA6B58"/>
    <w:rsid w:val="00EA73B8"/>
    <w:rsid w:val="00EA7692"/>
    <w:rsid w:val="00EB0267"/>
    <w:rsid w:val="00EB0BEC"/>
    <w:rsid w:val="00EB0C6E"/>
    <w:rsid w:val="00EB15E4"/>
    <w:rsid w:val="00EB31DB"/>
    <w:rsid w:val="00EB377F"/>
    <w:rsid w:val="00EB42B6"/>
    <w:rsid w:val="00EB4A43"/>
    <w:rsid w:val="00EB4B0C"/>
    <w:rsid w:val="00EB544F"/>
    <w:rsid w:val="00EB5944"/>
    <w:rsid w:val="00EB5C45"/>
    <w:rsid w:val="00EB6D5A"/>
    <w:rsid w:val="00EB7B93"/>
    <w:rsid w:val="00EC36A1"/>
    <w:rsid w:val="00EC46DB"/>
    <w:rsid w:val="00EC547D"/>
    <w:rsid w:val="00EC57F0"/>
    <w:rsid w:val="00EC5E46"/>
    <w:rsid w:val="00EC623E"/>
    <w:rsid w:val="00EC79C8"/>
    <w:rsid w:val="00ED31AC"/>
    <w:rsid w:val="00ED4636"/>
    <w:rsid w:val="00ED536E"/>
    <w:rsid w:val="00ED5616"/>
    <w:rsid w:val="00ED5EB3"/>
    <w:rsid w:val="00ED6CB1"/>
    <w:rsid w:val="00ED7E8A"/>
    <w:rsid w:val="00EE162B"/>
    <w:rsid w:val="00EE22AD"/>
    <w:rsid w:val="00EE2B58"/>
    <w:rsid w:val="00EE470D"/>
    <w:rsid w:val="00EE6180"/>
    <w:rsid w:val="00EE743F"/>
    <w:rsid w:val="00EF1134"/>
    <w:rsid w:val="00EF2734"/>
    <w:rsid w:val="00EF27B1"/>
    <w:rsid w:val="00EF3197"/>
    <w:rsid w:val="00EF5DD0"/>
    <w:rsid w:val="00EF62C0"/>
    <w:rsid w:val="00EF7152"/>
    <w:rsid w:val="00EF7B3F"/>
    <w:rsid w:val="00F0014C"/>
    <w:rsid w:val="00F0067D"/>
    <w:rsid w:val="00F00BE7"/>
    <w:rsid w:val="00F015E0"/>
    <w:rsid w:val="00F017BC"/>
    <w:rsid w:val="00F03139"/>
    <w:rsid w:val="00F038FD"/>
    <w:rsid w:val="00F03B35"/>
    <w:rsid w:val="00F0484F"/>
    <w:rsid w:val="00F05459"/>
    <w:rsid w:val="00F05D40"/>
    <w:rsid w:val="00F0780D"/>
    <w:rsid w:val="00F105E6"/>
    <w:rsid w:val="00F124C6"/>
    <w:rsid w:val="00F12B67"/>
    <w:rsid w:val="00F14204"/>
    <w:rsid w:val="00F146B1"/>
    <w:rsid w:val="00F152A7"/>
    <w:rsid w:val="00F15F26"/>
    <w:rsid w:val="00F1711A"/>
    <w:rsid w:val="00F202A4"/>
    <w:rsid w:val="00F2086E"/>
    <w:rsid w:val="00F21AA0"/>
    <w:rsid w:val="00F2304B"/>
    <w:rsid w:val="00F23D75"/>
    <w:rsid w:val="00F25BAD"/>
    <w:rsid w:val="00F265BB"/>
    <w:rsid w:val="00F26E60"/>
    <w:rsid w:val="00F30EA2"/>
    <w:rsid w:val="00F3136C"/>
    <w:rsid w:val="00F325DF"/>
    <w:rsid w:val="00F333F0"/>
    <w:rsid w:val="00F334AC"/>
    <w:rsid w:val="00F352A7"/>
    <w:rsid w:val="00F36D54"/>
    <w:rsid w:val="00F37D81"/>
    <w:rsid w:val="00F40271"/>
    <w:rsid w:val="00F40290"/>
    <w:rsid w:val="00F40C82"/>
    <w:rsid w:val="00F413D1"/>
    <w:rsid w:val="00F43667"/>
    <w:rsid w:val="00F450FD"/>
    <w:rsid w:val="00F4624B"/>
    <w:rsid w:val="00F46AA1"/>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127"/>
    <w:rsid w:val="00F6096A"/>
    <w:rsid w:val="00F60EDD"/>
    <w:rsid w:val="00F61EB5"/>
    <w:rsid w:val="00F64F34"/>
    <w:rsid w:val="00F65C8F"/>
    <w:rsid w:val="00F65CA1"/>
    <w:rsid w:val="00F6642B"/>
    <w:rsid w:val="00F6705C"/>
    <w:rsid w:val="00F67710"/>
    <w:rsid w:val="00F70BDA"/>
    <w:rsid w:val="00F70E33"/>
    <w:rsid w:val="00F71430"/>
    <w:rsid w:val="00F717F4"/>
    <w:rsid w:val="00F72F2E"/>
    <w:rsid w:val="00F74859"/>
    <w:rsid w:val="00F76424"/>
    <w:rsid w:val="00F76943"/>
    <w:rsid w:val="00F83135"/>
    <w:rsid w:val="00F83C8D"/>
    <w:rsid w:val="00F842FA"/>
    <w:rsid w:val="00F8471F"/>
    <w:rsid w:val="00F84A31"/>
    <w:rsid w:val="00F85695"/>
    <w:rsid w:val="00F85CC1"/>
    <w:rsid w:val="00F85E14"/>
    <w:rsid w:val="00F91C4B"/>
    <w:rsid w:val="00F94A01"/>
    <w:rsid w:val="00F95F3D"/>
    <w:rsid w:val="00F9651B"/>
    <w:rsid w:val="00FA0342"/>
    <w:rsid w:val="00FA0D8E"/>
    <w:rsid w:val="00FA1267"/>
    <w:rsid w:val="00FA21E8"/>
    <w:rsid w:val="00FA2270"/>
    <w:rsid w:val="00FA2E1A"/>
    <w:rsid w:val="00FA3199"/>
    <w:rsid w:val="00FA348D"/>
    <w:rsid w:val="00FA36B8"/>
    <w:rsid w:val="00FA4137"/>
    <w:rsid w:val="00FA5352"/>
    <w:rsid w:val="00FA71F0"/>
    <w:rsid w:val="00FA77E9"/>
    <w:rsid w:val="00FB0E32"/>
    <w:rsid w:val="00FB1540"/>
    <w:rsid w:val="00FB1CBE"/>
    <w:rsid w:val="00FB34AC"/>
    <w:rsid w:val="00FB3985"/>
    <w:rsid w:val="00FB39A6"/>
    <w:rsid w:val="00FB3AEB"/>
    <w:rsid w:val="00FB4185"/>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EA9"/>
    <w:rsid w:val="00FC513A"/>
    <w:rsid w:val="00FC5185"/>
    <w:rsid w:val="00FC59F4"/>
    <w:rsid w:val="00FC5E0D"/>
    <w:rsid w:val="00FC5E31"/>
    <w:rsid w:val="00FC5F5C"/>
    <w:rsid w:val="00FC7E1C"/>
    <w:rsid w:val="00FD0942"/>
    <w:rsid w:val="00FD1189"/>
    <w:rsid w:val="00FD1EE1"/>
    <w:rsid w:val="00FD2849"/>
    <w:rsid w:val="00FD2B46"/>
    <w:rsid w:val="00FD378F"/>
    <w:rsid w:val="00FD4147"/>
    <w:rsid w:val="00FD462E"/>
    <w:rsid w:val="00FD49B0"/>
    <w:rsid w:val="00FD6AE7"/>
    <w:rsid w:val="00FD74C2"/>
    <w:rsid w:val="00FD753F"/>
    <w:rsid w:val="00FD79EF"/>
    <w:rsid w:val="00FD7C58"/>
    <w:rsid w:val="00FE0D82"/>
    <w:rsid w:val="00FE0F1F"/>
    <w:rsid w:val="00FE2E5C"/>
    <w:rsid w:val="00FE6075"/>
    <w:rsid w:val="00FE70B6"/>
    <w:rsid w:val="00FE7684"/>
    <w:rsid w:val="00FE7BCC"/>
    <w:rsid w:val="00FF0A3B"/>
    <w:rsid w:val="00FF0D44"/>
    <w:rsid w:val="00FF24B7"/>
    <w:rsid w:val="00FF47B9"/>
    <w:rsid w:val="00FF527A"/>
    <w:rsid w:val="00FF5F21"/>
    <w:rsid w:val="00FF6764"/>
    <w:rsid w:val="0156E6E9"/>
    <w:rsid w:val="01AC283A"/>
    <w:rsid w:val="01E799A9"/>
    <w:rsid w:val="0201DF7B"/>
    <w:rsid w:val="02A8E6C2"/>
    <w:rsid w:val="02CCE869"/>
    <w:rsid w:val="02CE04D8"/>
    <w:rsid w:val="035F59F6"/>
    <w:rsid w:val="04FF0EE0"/>
    <w:rsid w:val="05067069"/>
    <w:rsid w:val="053DF5EB"/>
    <w:rsid w:val="06FD42E4"/>
    <w:rsid w:val="080C2415"/>
    <w:rsid w:val="0832CB19"/>
    <w:rsid w:val="090FF5FF"/>
    <w:rsid w:val="0920F3BF"/>
    <w:rsid w:val="0971AB1E"/>
    <w:rsid w:val="09B21223"/>
    <w:rsid w:val="0A074D70"/>
    <w:rsid w:val="0A80054F"/>
    <w:rsid w:val="0AD7C442"/>
    <w:rsid w:val="0AEF3795"/>
    <w:rsid w:val="0C99D80B"/>
    <w:rsid w:val="0CC73D35"/>
    <w:rsid w:val="0CF18715"/>
    <w:rsid w:val="0D184812"/>
    <w:rsid w:val="0D3825FA"/>
    <w:rsid w:val="0D998947"/>
    <w:rsid w:val="0DE1E5C3"/>
    <w:rsid w:val="0DF0AD82"/>
    <w:rsid w:val="0E4A44F0"/>
    <w:rsid w:val="0E81514C"/>
    <w:rsid w:val="0EEED113"/>
    <w:rsid w:val="0F67AAB7"/>
    <w:rsid w:val="101BFA04"/>
    <w:rsid w:val="10BFA930"/>
    <w:rsid w:val="11B1112D"/>
    <w:rsid w:val="11C02712"/>
    <w:rsid w:val="120B971D"/>
    <w:rsid w:val="1217F1E5"/>
    <w:rsid w:val="12FC8115"/>
    <w:rsid w:val="1309A55D"/>
    <w:rsid w:val="1317D1BB"/>
    <w:rsid w:val="132872A7"/>
    <w:rsid w:val="13916975"/>
    <w:rsid w:val="141A9725"/>
    <w:rsid w:val="14865832"/>
    <w:rsid w:val="14AF36D7"/>
    <w:rsid w:val="1598ACE3"/>
    <w:rsid w:val="1634744E"/>
    <w:rsid w:val="16392A3F"/>
    <w:rsid w:val="16EE0795"/>
    <w:rsid w:val="17054F55"/>
    <w:rsid w:val="170551C9"/>
    <w:rsid w:val="180A4140"/>
    <w:rsid w:val="192500BE"/>
    <w:rsid w:val="1A0DE118"/>
    <w:rsid w:val="1A10BCDE"/>
    <w:rsid w:val="1A6A9C39"/>
    <w:rsid w:val="1A94B237"/>
    <w:rsid w:val="1A991B42"/>
    <w:rsid w:val="1AC85651"/>
    <w:rsid w:val="1B21F5F7"/>
    <w:rsid w:val="1B25F80E"/>
    <w:rsid w:val="1B279048"/>
    <w:rsid w:val="1CF29163"/>
    <w:rsid w:val="1D0AC0DC"/>
    <w:rsid w:val="1D2C40CD"/>
    <w:rsid w:val="1D64890F"/>
    <w:rsid w:val="1DA15C85"/>
    <w:rsid w:val="1DA306B7"/>
    <w:rsid w:val="1DC9F27A"/>
    <w:rsid w:val="1E22DD89"/>
    <w:rsid w:val="1E4E249C"/>
    <w:rsid w:val="1F8DD1D2"/>
    <w:rsid w:val="20123C39"/>
    <w:rsid w:val="2013CABB"/>
    <w:rsid w:val="202B6496"/>
    <w:rsid w:val="20560385"/>
    <w:rsid w:val="2120A3A3"/>
    <w:rsid w:val="215C2F03"/>
    <w:rsid w:val="21D25138"/>
    <w:rsid w:val="21FBAEB3"/>
    <w:rsid w:val="2271AA60"/>
    <w:rsid w:val="22772FEB"/>
    <w:rsid w:val="22774973"/>
    <w:rsid w:val="22968903"/>
    <w:rsid w:val="22CAF74B"/>
    <w:rsid w:val="231D0C9A"/>
    <w:rsid w:val="2344E582"/>
    <w:rsid w:val="23567429"/>
    <w:rsid w:val="23E966A2"/>
    <w:rsid w:val="270D2F19"/>
    <w:rsid w:val="281A56D7"/>
    <w:rsid w:val="2837CA61"/>
    <w:rsid w:val="28A8FF7A"/>
    <w:rsid w:val="28C3C606"/>
    <w:rsid w:val="29EE7DAC"/>
    <w:rsid w:val="2A95A6A4"/>
    <w:rsid w:val="2AFFAD8F"/>
    <w:rsid w:val="2BD8175C"/>
    <w:rsid w:val="2BEB8B25"/>
    <w:rsid w:val="2BEF0E08"/>
    <w:rsid w:val="2C733813"/>
    <w:rsid w:val="2D6B3434"/>
    <w:rsid w:val="2DBE36BC"/>
    <w:rsid w:val="2E0915A2"/>
    <w:rsid w:val="2E7EDBCD"/>
    <w:rsid w:val="2F46209D"/>
    <w:rsid w:val="2F50E692"/>
    <w:rsid w:val="2F53B920"/>
    <w:rsid w:val="2F62EB8F"/>
    <w:rsid w:val="300C03F1"/>
    <w:rsid w:val="30DDD94B"/>
    <w:rsid w:val="313C8C53"/>
    <w:rsid w:val="31A7AF03"/>
    <w:rsid w:val="322F67F0"/>
    <w:rsid w:val="326C7238"/>
    <w:rsid w:val="3303A670"/>
    <w:rsid w:val="332BC86D"/>
    <w:rsid w:val="343089C8"/>
    <w:rsid w:val="343A9AA8"/>
    <w:rsid w:val="343B2383"/>
    <w:rsid w:val="344A40AC"/>
    <w:rsid w:val="35015C69"/>
    <w:rsid w:val="35132EB7"/>
    <w:rsid w:val="356722CD"/>
    <w:rsid w:val="35E0B6DC"/>
    <w:rsid w:val="35FF6280"/>
    <w:rsid w:val="3624680E"/>
    <w:rsid w:val="36404828"/>
    <w:rsid w:val="367B2026"/>
    <w:rsid w:val="372B1B1A"/>
    <w:rsid w:val="381A2A39"/>
    <w:rsid w:val="385556D7"/>
    <w:rsid w:val="39A24146"/>
    <w:rsid w:val="3A5EBFCD"/>
    <w:rsid w:val="3A67A14E"/>
    <w:rsid w:val="3A9F41F3"/>
    <w:rsid w:val="3AE7358F"/>
    <w:rsid w:val="3B46998C"/>
    <w:rsid w:val="3B726856"/>
    <w:rsid w:val="3BE11191"/>
    <w:rsid w:val="3CD8A774"/>
    <w:rsid w:val="3D85299C"/>
    <w:rsid w:val="3E1600C7"/>
    <w:rsid w:val="3E579FA1"/>
    <w:rsid w:val="3EED6116"/>
    <w:rsid w:val="4023C5EA"/>
    <w:rsid w:val="4054B351"/>
    <w:rsid w:val="411C3A00"/>
    <w:rsid w:val="41939356"/>
    <w:rsid w:val="41ED92D6"/>
    <w:rsid w:val="422551A2"/>
    <w:rsid w:val="4227E0A8"/>
    <w:rsid w:val="4243EF9D"/>
    <w:rsid w:val="42478DA1"/>
    <w:rsid w:val="43745296"/>
    <w:rsid w:val="43A0863F"/>
    <w:rsid w:val="43CEBE87"/>
    <w:rsid w:val="43F5962C"/>
    <w:rsid w:val="44608D8C"/>
    <w:rsid w:val="448A4554"/>
    <w:rsid w:val="44D1BA58"/>
    <w:rsid w:val="4500BA19"/>
    <w:rsid w:val="450A3BBB"/>
    <w:rsid w:val="450EF311"/>
    <w:rsid w:val="45347631"/>
    <w:rsid w:val="45B5CEC3"/>
    <w:rsid w:val="45F14DE4"/>
    <w:rsid w:val="4666615D"/>
    <w:rsid w:val="46FD90D9"/>
    <w:rsid w:val="4776B2E9"/>
    <w:rsid w:val="48385ADB"/>
    <w:rsid w:val="48879762"/>
    <w:rsid w:val="48F1CAFB"/>
    <w:rsid w:val="49C67767"/>
    <w:rsid w:val="49D42B3C"/>
    <w:rsid w:val="4A910AA3"/>
    <w:rsid w:val="4B6FA170"/>
    <w:rsid w:val="4BF7DAA4"/>
    <w:rsid w:val="4C7620C5"/>
    <w:rsid w:val="4CABA7ED"/>
    <w:rsid w:val="4DD820A1"/>
    <w:rsid w:val="4E58CD84"/>
    <w:rsid w:val="4EF969C3"/>
    <w:rsid w:val="4F0A2001"/>
    <w:rsid w:val="4F6C33D7"/>
    <w:rsid w:val="4F78ACF2"/>
    <w:rsid w:val="50611467"/>
    <w:rsid w:val="507C5D0E"/>
    <w:rsid w:val="51080438"/>
    <w:rsid w:val="516ED2F8"/>
    <w:rsid w:val="525E5954"/>
    <w:rsid w:val="5296AA3C"/>
    <w:rsid w:val="5321CDE5"/>
    <w:rsid w:val="53CCEFD4"/>
    <w:rsid w:val="54230FF1"/>
    <w:rsid w:val="54B90C83"/>
    <w:rsid w:val="559EA019"/>
    <w:rsid w:val="560C8B53"/>
    <w:rsid w:val="56372E07"/>
    <w:rsid w:val="56A2ACE1"/>
    <w:rsid w:val="5741ED4D"/>
    <w:rsid w:val="581C3746"/>
    <w:rsid w:val="582480DD"/>
    <w:rsid w:val="588492CF"/>
    <w:rsid w:val="588B27D4"/>
    <w:rsid w:val="597A20FD"/>
    <w:rsid w:val="59F305DA"/>
    <w:rsid w:val="5A30B24E"/>
    <w:rsid w:val="5A9E9E24"/>
    <w:rsid w:val="5AD7F845"/>
    <w:rsid w:val="5B60A165"/>
    <w:rsid w:val="5C5D8648"/>
    <w:rsid w:val="5C686908"/>
    <w:rsid w:val="5CC2B3F8"/>
    <w:rsid w:val="5DC66141"/>
    <w:rsid w:val="5DECAA16"/>
    <w:rsid w:val="5E32B703"/>
    <w:rsid w:val="5E4AF893"/>
    <w:rsid w:val="5EAA1BE2"/>
    <w:rsid w:val="5ED9D19A"/>
    <w:rsid w:val="5F54520C"/>
    <w:rsid w:val="5F6A41D3"/>
    <w:rsid w:val="5F95270A"/>
    <w:rsid w:val="5FC6422A"/>
    <w:rsid w:val="6036F136"/>
    <w:rsid w:val="6087D5C1"/>
    <w:rsid w:val="60F867F4"/>
    <w:rsid w:val="615C8A6C"/>
    <w:rsid w:val="6190AD59"/>
    <w:rsid w:val="61A5139B"/>
    <w:rsid w:val="62DD9A63"/>
    <w:rsid w:val="62E116BA"/>
    <w:rsid w:val="641DB77A"/>
    <w:rsid w:val="642A8808"/>
    <w:rsid w:val="6453407A"/>
    <w:rsid w:val="6473B8B5"/>
    <w:rsid w:val="652E4EE1"/>
    <w:rsid w:val="65D17326"/>
    <w:rsid w:val="6604433F"/>
    <w:rsid w:val="663C8705"/>
    <w:rsid w:val="667BEDFA"/>
    <w:rsid w:val="667E7BFD"/>
    <w:rsid w:val="6684EA71"/>
    <w:rsid w:val="67070B62"/>
    <w:rsid w:val="676D4387"/>
    <w:rsid w:val="678DA07A"/>
    <w:rsid w:val="67D166FA"/>
    <w:rsid w:val="6849E48C"/>
    <w:rsid w:val="6931276D"/>
    <w:rsid w:val="699444BC"/>
    <w:rsid w:val="69FC9E1C"/>
    <w:rsid w:val="6A32FFF8"/>
    <w:rsid w:val="6A4138F0"/>
    <w:rsid w:val="6A8799C4"/>
    <w:rsid w:val="6A99CA75"/>
    <w:rsid w:val="6AF61153"/>
    <w:rsid w:val="6B0C88D4"/>
    <w:rsid w:val="6B4E27AE"/>
    <w:rsid w:val="6BAA5730"/>
    <w:rsid w:val="6BAC0C1B"/>
    <w:rsid w:val="6C318042"/>
    <w:rsid w:val="6D78D9B2"/>
    <w:rsid w:val="6D972DEB"/>
    <w:rsid w:val="6E3D1B8B"/>
    <w:rsid w:val="6F1D8D8B"/>
    <w:rsid w:val="6FAD6E32"/>
    <w:rsid w:val="6FE492B3"/>
    <w:rsid w:val="70142AAD"/>
    <w:rsid w:val="704059A7"/>
    <w:rsid w:val="7132AE0C"/>
    <w:rsid w:val="713C6E00"/>
    <w:rsid w:val="71C6B655"/>
    <w:rsid w:val="7200FCCA"/>
    <w:rsid w:val="721ECAF5"/>
    <w:rsid w:val="72B0EBCF"/>
    <w:rsid w:val="734AA272"/>
    <w:rsid w:val="737BE3D4"/>
    <w:rsid w:val="73BD862C"/>
    <w:rsid w:val="740C07FE"/>
    <w:rsid w:val="744A716D"/>
    <w:rsid w:val="74707E83"/>
    <w:rsid w:val="74EB637F"/>
    <w:rsid w:val="7547E27C"/>
    <w:rsid w:val="75F68218"/>
    <w:rsid w:val="765DBABC"/>
    <w:rsid w:val="77197086"/>
    <w:rsid w:val="773F7D56"/>
    <w:rsid w:val="7773F676"/>
    <w:rsid w:val="778B54D7"/>
    <w:rsid w:val="77DF8745"/>
    <w:rsid w:val="77EC1CE3"/>
    <w:rsid w:val="780F899D"/>
    <w:rsid w:val="7867F5DC"/>
    <w:rsid w:val="7886156C"/>
    <w:rsid w:val="78A3F96B"/>
    <w:rsid w:val="79272538"/>
    <w:rsid w:val="79EEB78B"/>
    <w:rsid w:val="7A10A964"/>
    <w:rsid w:val="7A192AFE"/>
    <w:rsid w:val="7A3B6FED"/>
    <w:rsid w:val="7A8B806F"/>
    <w:rsid w:val="7ADFF659"/>
    <w:rsid w:val="7B95B31A"/>
    <w:rsid w:val="7BB93029"/>
    <w:rsid w:val="7BBCEE89"/>
    <w:rsid w:val="7BBDB62E"/>
    <w:rsid w:val="7C6F34FF"/>
    <w:rsid w:val="7C9D5A6C"/>
    <w:rsid w:val="7CBAE5F8"/>
    <w:rsid w:val="7D76BDE7"/>
    <w:rsid w:val="7E44244C"/>
    <w:rsid w:val="7EE54CB2"/>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AF"/>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3"/>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4"/>
      </w:numPr>
    </w:pPr>
    <w:rPr>
      <w:szCs w:val="20"/>
    </w:rPr>
  </w:style>
  <w:style w:type="paragraph" w:customStyle="1" w:styleId="BulletText3">
    <w:name w:val="Bullet Text 3"/>
    <w:basedOn w:val="Normal"/>
    <w:pPr>
      <w:numPr>
        <w:numId w:val="5"/>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6"/>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vbadod/predischarge.asp" TargetMode="External"/><Relationship Id="rId18" Type="http://schemas.openxmlformats.org/officeDocument/2006/relationships/hyperlink" Target="https://gcc02.safelinks.protection.outlook.com/?url=https%3A%2F%2Fwww.knowva.ebenefits.va.gov%2Fsystem%2Ftemplates%2Fselfservice%2Fva_ssnew%2Fhelp%2Fcustomer%2Flocale%2Fen-US%2Fportal%2F554400000001018%2Fcontent%2F554400000177955%2FM21-1-Part-X-Subpart-i-Chapter-6-Section-F-Integrated-Disability-Evaluation-System-IDES-Development-and-Examinations%3Fquery%3Dship%231g&amp;data=04%7C01%7C%7Cdbfbbd679ea54c00c38f08da10bb5ed7%7Ce95f1b23abaf45ee821db7ab251ab3bf%7C0%7C0%7C637840694172940736%7CUnknown%7CTWFpbGZsb3d8eyJWIjoiMC4wLjAwMDAiLCJQIjoiV2luMzIiLCJBTiI6Ik1haWwiLCJXVCI6Mn0%3D%7C3000&amp;sdata=Llkivg2%2Fiu5LLRYwz%2FT%2FxLEeFpoLcksryIm5bWlzEb0%3D&amp;reserved=0" TargetMode="External"/><Relationship Id="rId26"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9" Type="http://schemas.openxmlformats.org/officeDocument/2006/relationships/hyperlink" Target="mailto:osd.pentagon.ousd-p-r.mbx.ides@mail.mil" TargetMode="External"/><Relationship Id="rId21" Type="http://schemas.openxmlformats.org/officeDocument/2006/relationships/hyperlink" Target="https://vaww.vrm.km.va.gov/system/templates/selfservice/va_kanew/help/agent/locale/en-US/portal/554400000001034/content/554400000180507/M21-1-Part-IV-Subpart-i-Chapter-2-Section-E-Examinations-in-Special-Situations" TargetMode="External"/><Relationship Id="rId34" Type="http://schemas.openxmlformats.org/officeDocument/2006/relationships/hyperlink" Target="https://vaww.vrm.km.va.gov/system/templates/selfservice/va_kanew/help/agent/locale/en-US/portal/554400000001034/content/554400000177960/M21-1,-Part-X,-Subpart-i,-Chapter-6,-Section-K---Special-Situations-Related-to-Integrated-Disability-Evaluation-System-(IDE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a.gov/POST911VETERANS/index.asp" TargetMode="External"/><Relationship Id="rId29" Type="http://schemas.openxmlformats.org/officeDocument/2006/relationships/hyperlink" Target="mailto:Predischarge.VB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2" Type="http://schemas.openxmlformats.org/officeDocument/2006/relationships/hyperlink" Target="https://vaww.vrm.km.va.gov/system/templates/selfservice/va_kanew/help/agent/locale/en-US/portal/554400000001034/content/554400000177960/M21-1,-Part-X,-Subpart-i,-Chapter-6,-Section-K---Special-Situations-Related-to-Integrated-Disability-Evaluation-System-(IDES)" TargetMode="External"/><Relationship Id="rId37"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40" Type="http://schemas.openxmlformats.org/officeDocument/2006/relationships/hyperlink" Target="mailto:VAVBAWAS/CO/IDES%20%3cIDES.VBACO@VA.GOV%3e"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vbacodmoint1.vba.va.gov/bl/21/calendar/cal_Subscribe.asp" TargetMode="External"/><Relationship Id="rId23" Type="http://schemas.openxmlformats.org/officeDocument/2006/relationships/hyperlink" Target="http://vbacoweb03.dva.va.gov/bl/21/DBQ/docs/InternalDBQs/General%20Medical%20-%20Separation%20Health%20Assessment%20(tentatively%20scheduled%20for%20a%20December%202020%20release).pdf" TargetMode="External"/><Relationship Id="rId28" Type="http://schemas.openxmlformats.org/officeDocument/2006/relationships/hyperlink" Target="mailto:IDES.VBACO@va.gov" TargetMode="External"/><Relationship Id="rId36" Type="http://schemas.openxmlformats.org/officeDocument/2006/relationships/hyperlink" Target="https://vaww.vrm.km.va.gov/system/templates/selfservice/va_kanew/help/agent/locale/en-US/portal/554400000001034/content/554400000177953/M21-1-Part-X-Subpart-i-Chapter-6-Section-E-Integrated-Disability-Evaluation-System-IDES-Referrals-and-Initial-Processing?query=ides" TargetMode="Externa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https://vaww.vrm.km.va.gov/system/templates/selfservice/va_kanew/help/agent/locale/en-US/portal/554400000001034/content/554400000177960/M21-1,-Part-X,-Subpart-i,-Chapter-6,-Section-K---Special-Situations-Related-to-Integrated-Disability-Evaluation-System-(IDE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IDES.asp" TargetMode="External"/><Relationship Id="rId22" Type="http://schemas.openxmlformats.org/officeDocument/2006/relationships/hyperlink" Target="https://vbaw.vba.va.gov/VBADOD/docs/predischarge/Jan2021BDDIDESCallReadAheadFinal.pdf" TargetMode="External"/><Relationship Id="rId27" Type="http://schemas.openxmlformats.org/officeDocument/2006/relationships/hyperlink" Target="https://vaww.vrm.km.va.gov/system/templates/selfservice/va_kanew/help/agent/locale/en-US/portal/554400000001034/content/554400000180501/M21-1-Part-IV-Subpart-i-Chapter-2-Section-B-Scheduling-Examinations" TargetMode="External"/><Relationship Id="rId30" Type="http://schemas.openxmlformats.org/officeDocument/2006/relationships/hyperlink" Target="mailto:Predischarge.VBACO@va.gov" TargetMode="External"/><Relationship Id="rId35" Type="http://schemas.openxmlformats.org/officeDocument/2006/relationships/hyperlink" Target="mailto:VAVBAWAS/CO/IDES%20%3cIDES.VBACO@VA.GOV%3e" TargetMode="External"/><Relationship Id="rId43" Type="http://schemas.openxmlformats.org/officeDocument/2006/relationships/footer" Target="footer1.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hyperlink" Target="https://gcc02.safelinks.protection.outlook.com/?url=https%3A%2F%2Fwww.knowva.ebenefits.va.gov%2Fsystem%2Ftemplates%2Fselfservice%2Fva_ssnew%2Fhelp%2Fcustomer%2Flocale%2Fen-US%2Fportal%2F554400000001018%2Fcontent%2F554400000177951%2FM21-1-Part-X-Subpart-i-Chapter-6-Section-C-Division-of-Responsibilities-Benefits-Delivery-at-Discharge-BDD-and-BDD-Excluded-Claims%3Fquery%3Dvcip%231b&amp;data=04%7C01%7C%7Cdbfbbd679ea54c00c38f08da10bb5ed7%7Ce95f1b23abaf45ee821db7ab251ab3bf%7C0%7C0%7C637840694172940736%7CUnknown%7CTWFpbGZsb3d8eyJWIjoiMC4wLjAwMDAiLCJQIjoiV2luMzIiLCJBTiI6Ik1haWwiLCJXVCI6Mn0%3D%7C3000&amp;sdata=0XlKKCYPLOa0b%2FXauDkBncnCNKqt79LlT7KVfw6wB0M%3D&amp;reserved=0" TargetMode="External"/><Relationship Id="rId25" Type="http://schemas.openxmlformats.org/officeDocument/2006/relationships/hyperlink" Target="https://vaww.vrm.km.va.gov/system/templates/selfservice/va_kanew/help/agent/locale/en-US/portal/554400000001034/content/554400000180498/M21-1-Part-IV-Subpart-i-Chapter-2-Section-A-Examination-Requests-Overview" TargetMode="External"/><Relationship Id="rId33" Type="http://schemas.openxmlformats.org/officeDocument/2006/relationships/hyperlink" Target="https://vaww.vrm.km.va.gov/system/templates/selfservice/va_kanew/help/agent/locale/en-US/portal/554400000001034/content/554400000177960/M21-1,-Part-X,-Subpart-i,-Chapter-6,-Section-K---Special-Situations-Related-to-Integrated-Disability-Evaluation-System-(IDES)" TargetMode="External"/><Relationship Id="rId38" Type="http://schemas.openxmlformats.org/officeDocument/2006/relationships/hyperlink" Target="mailto:VRST@vba.va.gov" TargetMode="Externa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mailto:VAVBAWAS/CO/PREDISCHARGE%20%3cPredischarge.VBACO@va.gov%3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277</TotalTime>
  <Pages>8</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April 2022 BDD IDES Call Read Ahead</vt:lpstr>
    </vt:vector>
  </TitlesOfParts>
  <Company>Veterans Benefits Administration</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2022 BDD IDES Call Read Ahead</dc:title>
  <dc:subject/>
  <dc:creator>Department of Veterans Affairs, Veterans Benefits Administration, Office of Administrative Review, STAFF</dc:creator>
  <cp:keywords/>
  <dc:description/>
  <cp:lastModifiedBy>Kathy Poole</cp:lastModifiedBy>
  <cp:revision>112</cp:revision>
  <cp:lastPrinted>2019-10-08T17:52:00Z</cp:lastPrinted>
  <dcterms:created xsi:type="dcterms:W3CDTF">2022-02-04T12:55:00Z</dcterms:created>
  <dcterms:modified xsi:type="dcterms:W3CDTF">2022-04-19T15:37:00Z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