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E6067" w14:textId="07810296" w:rsidR="0012751B" w:rsidRPr="00AF42AF" w:rsidRDefault="000E7541">
      <w:pPr>
        <w:pStyle w:val="VBALessonPlanName"/>
        <w:rPr>
          <w:rFonts w:ascii="Times New Roman" w:hAnsi="Times New Roman"/>
          <w:color w:val="auto"/>
          <w:sz w:val="24"/>
          <w:szCs w:val="24"/>
        </w:rPr>
      </w:pPr>
      <w:r>
        <w:rPr>
          <w:rFonts w:ascii="Times New Roman" w:hAnsi="Times New Roman"/>
          <w:color w:val="auto"/>
          <w:sz w:val="24"/>
          <w:szCs w:val="24"/>
        </w:rPr>
        <w:t xml:space="preserve">(VSR </w:t>
      </w:r>
      <w:r w:rsidR="00505F54">
        <w:rPr>
          <w:rFonts w:ascii="Times New Roman" w:hAnsi="Times New Roman"/>
          <w:color w:val="auto"/>
          <w:sz w:val="24"/>
          <w:szCs w:val="24"/>
        </w:rPr>
        <w:t>VIP Pre-D</w:t>
      </w:r>
      <w:r>
        <w:rPr>
          <w:rFonts w:ascii="Times New Roman" w:hAnsi="Times New Roman"/>
          <w:color w:val="auto"/>
          <w:sz w:val="24"/>
          <w:szCs w:val="24"/>
        </w:rPr>
        <w:t xml:space="preserve">) </w:t>
      </w:r>
      <w:r w:rsidR="00CA2ECF">
        <w:rPr>
          <w:rFonts w:ascii="Times New Roman" w:hAnsi="Times New Roman"/>
          <w:color w:val="auto"/>
          <w:sz w:val="24"/>
          <w:szCs w:val="24"/>
        </w:rPr>
        <w:t xml:space="preserve"> </w:t>
      </w:r>
      <w:r w:rsidR="0012751B" w:rsidRPr="00AF42AF">
        <w:rPr>
          <w:rFonts w:ascii="Times New Roman" w:hAnsi="Times New Roman"/>
          <w:color w:val="auto"/>
          <w:sz w:val="24"/>
          <w:szCs w:val="24"/>
        </w:rPr>
        <w:t>VA Terminology</w:t>
      </w:r>
      <w:r w:rsidR="00CA2ECF">
        <w:rPr>
          <w:rFonts w:ascii="Times New Roman" w:hAnsi="Times New Roman"/>
          <w:color w:val="auto"/>
          <w:sz w:val="24"/>
          <w:szCs w:val="24"/>
        </w:rPr>
        <w:t xml:space="preserve"> </w:t>
      </w:r>
    </w:p>
    <w:p w14:paraId="7935449A" w14:textId="77777777" w:rsidR="0012751B" w:rsidRPr="00AF42AF" w:rsidRDefault="0012751B">
      <w:pPr>
        <w:pStyle w:val="VBALessonPlanTitle"/>
        <w:rPr>
          <w:rFonts w:ascii="Times New Roman" w:hAnsi="Times New Roman"/>
          <w:color w:val="auto"/>
          <w:sz w:val="24"/>
          <w:szCs w:val="24"/>
        </w:rPr>
      </w:pPr>
      <w:bookmarkStart w:id="0" w:name="_Toc277338715"/>
      <w:r w:rsidRPr="00AF42AF">
        <w:rPr>
          <w:rFonts w:ascii="Times New Roman" w:hAnsi="Times New Roman"/>
          <w:color w:val="auto"/>
          <w:sz w:val="24"/>
          <w:szCs w:val="24"/>
        </w:rPr>
        <w:t>Instructor Lesson Plan</w:t>
      </w:r>
      <w:bookmarkEnd w:id="0"/>
    </w:p>
    <w:p w14:paraId="0B95CB73" w14:textId="77777777" w:rsidR="0012751B" w:rsidRPr="00AF42AF" w:rsidRDefault="0012751B">
      <w:pPr>
        <w:pStyle w:val="VBALessonPlanName"/>
        <w:rPr>
          <w:rFonts w:ascii="Times New Roman" w:hAnsi="Times New Roman"/>
          <w:color w:val="auto"/>
          <w:sz w:val="24"/>
          <w:szCs w:val="24"/>
        </w:rPr>
      </w:pPr>
      <w:bookmarkStart w:id="1" w:name="_Toc269888738"/>
      <w:bookmarkStart w:id="2" w:name="_Toc269888786"/>
      <w:bookmarkStart w:id="3" w:name="_Toc277338716"/>
      <w:r w:rsidRPr="00AF42AF">
        <w:rPr>
          <w:rFonts w:ascii="Times New Roman" w:hAnsi="Times New Roman"/>
          <w:color w:val="auto"/>
          <w:sz w:val="24"/>
          <w:szCs w:val="24"/>
        </w:rPr>
        <w:t>Time Required: 1.5 Hours</w:t>
      </w:r>
      <w:bookmarkEnd w:id="1"/>
      <w:bookmarkEnd w:id="2"/>
      <w:bookmarkEnd w:id="3"/>
    </w:p>
    <w:p w14:paraId="0CAAA5DD" w14:textId="77777777" w:rsidR="0012751B" w:rsidRPr="00AF42AF" w:rsidRDefault="0012751B">
      <w:pPr>
        <w:jc w:val="center"/>
        <w:rPr>
          <w:b/>
          <w:caps/>
          <w:szCs w:val="24"/>
        </w:rPr>
      </w:pPr>
    </w:p>
    <w:p w14:paraId="09A9D3C6" w14:textId="77777777" w:rsidR="0012751B" w:rsidRPr="00AF42AF" w:rsidRDefault="0012751B">
      <w:pPr>
        <w:jc w:val="center"/>
        <w:rPr>
          <w:b/>
          <w:szCs w:val="24"/>
        </w:rPr>
      </w:pPr>
      <w:bookmarkStart w:id="4" w:name="_Toc277338717"/>
      <w:r w:rsidRPr="00AF42AF">
        <w:rPr>
          <w:b/>
          <w:szCs w:val="24"/>
        </w:rPr>
        <w:t>Table of Contents</w:t>
      </w:r>
      <w:bookmarkEnd w:id="4"/>
    </w:p>
    <w:p w14:paraId="532E0727" w14:textId="77777777" w:rsidR="0012751B" w:rsidRPr="00AF42AF" w:rsidRDefault="0012751B">
      <w:pPr>
        <w:rPr>
          <w:szCs w:val="24"/>
        </w:rPr>
      </w:pPr>
    </w:p>
    <w:p w14:paraId="7BE3CC98" w14:textId="2C2E3840" w:rsidR="00513FAE" w:rsidRDefault="0012751B">
      <w:pPr>
        <w:pStyle w:val="TOC1"/>
        <w:rPr>
          <w:rFonts w:asciiTheme="minorHAnsi" w:eastAsiaTheme="minorEastAsia" w:hAnsiTheme="minorHAnsi" w:cstheme="minorBidi"/>
          <w:sz w:val="22"/>
        </w:rPr>
      </w:pPr>
      <w:r w:rsidRPr="00AF42AF">
        <w:rPr>
          <w:rStyle w:val="Hyperlink"/>
          <w:color w:val="auto"/>
          <w:szCs w:val="24"/>
          <w:u w:val="none"/>
        </w:rPr>
        <w:fldChar w:fldCharType="begin"/>
      </w:r>
      <w:r w:rsidRPr="00AF42AF">
        <w:rPr>
          <w:rStyle w:val="Hyperlink"/>
          <w:color w:val="auto"/>
          <w:szCs w:val="24"/>
          <w:u w:val="none"/>
        </w:rPr>
        <w:instrText xml:space="preserve"> TOC \o "1-1" \h \z \t "VBA Level 2 Heading,2" </w:instrText>
      </w:r>
      <w:r w:rsidRPr="00AF42AF">
        <w:rPr>
          <w:rStyle w:val="Hyperlink"/>
          <w:color w:val="auto"/>
          <w:szCs w:val="24"/>
          <w:u w:val="none"/>
        </w:rPr>
        <w:fldChar w:fldCharType="separate"/>
      </w:r>
      <w:hyperlink w:anchor="_Toc8723407" w:history="1">
        <w:r w:rsidR="00513FAE" w:rsidRPr="00C6213A">
          <w:rPr>
            <w:rStyle w:val="Hyperlink"/>
          </w:rPr>
          <w:t>Lesson Description</w:t>
        </w:r>
        <w:r w:rsidR="00513FAE">
          <w:rPr>
            <w:webHidden/>
          </w:rPr>
          <w:tab/>
        </w:r>
        <w:r w:rsidR="00513FAE">
          <w:rPr>
            <w:webHidden/>
          </w:rPr>
          <w:fldChar w:fldCharType="begin"/>
        </w:r>
        <w:r w:rsidR="00513FAE">
          <w:rPr>
            <w:webHidden/>
          </w:rPr>
          <w:instrText xml:space="preserve"> PAGEREF _Toc8723407 \h </w:instrText>
        </w:r>
        <w:r w:rsidR="00513FAE">
          <w:rPr>
            <w:webHidden/>
          </w:rPr>
        </w:r>
        <w:r w:rsidR="00513FAE">
          <w:rPr>
            <w:webHidden/>
          </w:rPr>
          <w:fldChar w:fldCharType="separate"/>
        </w:r>
        <w:r w:rsidR="00513FAE">
          <w:rPr>
            <w:webHidden/>
          </w:rPr>
          <w:t>2</w:t>
        </w:r>
        <w:r w:rsidR="00513FAE">
          <w:rPr>
            <w:webHidden/>
          </w:rPr>
          <w:fldChar w:fldCharType="end"/>
        </w:r>
      </w:hyperlink>
    </w:p>
    <w:p w14:paraId="6D2CCE83" w14:textId="20041CF1" w:rsidR="00513FAE" w:rsidRDefault="007F1B94">
      <w:pPr>
        <w:pStyle w:val="TOC1"/>
        <w:rPr>
          <w:rFonts w:asciiTheme="minorHAnsi" w:eastAsiaTheme="minorEastAsia" w:hAnsiTheme="minorHAnsi" w:cstheme="minorBidi"/>
          <w:sz w:val="22"/>
        </w:rPr>
      </w:pPr>
      <w:hyperlink w:anchor="_Toc8723408" w:history="1">
        <w:r w:rsidR="00513FAE" w:rsidRPr="00C6213A">
          <w:rPr>
            <w:rStyle w:val="Hyperlink"/>
          </w:rPr>
          <w:t>Introduction to VA Terminology</w:t>
        </w:r>
        <w:r w:rsidR="00513FAE">
          <w:rPr>
            <w:webHidden/>
          </w:rPr>
          <w:tab/>
        </w:r>
        <w:r w:rsidR="00513FAE">
          <w:rPr>
            <w:webHidden/>
          </w:rPr>
          <w:fldChar w:fldCharType="begin"/>
        </w:r>
        <w:r w:rsidR="00513FAE">
          <w:rPr>
            <w:webHidden/>
          </w:rPr>
          <w:instrText xml:space="preserve"> PAGEREF _Toc8723408 \h </w:instrText>
        </w:r>
        <w:r w:rsidR="00513FAE">
          <w:rPr>
            <w:webHidden/>
          </w:rPr>
        </w:r>
        <w:r w:rsidR="00513FAE">
          <w:rPr>
            <w:webHidden/>
          </w:rPr>
          <w:fldChar w:fldCharType="separate"/>
        </w:r>
        <w:r w:rsidR="00513FAE">
          <w:rPr>
            <w:webHidden/>
          </w:rPr>
          <w:t>4</w:t>
        </w:r>
        <w:r w:rsidR="00513FAE">
          <w:rPr>
            <w:webHidden/>
          </w:rPr>
          <w:fldChar w:fldCharType="end"/>
        </w:r>
      </w:hyperlink>
    </w:p>
    <w:p w14:paraId="6AFB7BFC" w14:textId="2BB231C7" w:rsidR="00513FAE" w:rsidRDefault="007F1B94">
      <w:pPr>
        <w:pStyle w:val="TOC1"/>
        <w:rPr>
          <w:rFonts w:asciiTheme="minorHAnsi" w:eastAsiaTheme="minorEastAsia" w:hAnsiTheme="minorHAnsi" w:cstheme="minorBidi"/>
          <w:sz w:val="22"/>
        </w:rPr>
      </w:pPr>
      <w:hyperlink w:anchor="_Toc8723409" w:history="1">
        <w:r w:rsidR="00513FAE" w:rsidRPr="00C6213A">
          <w:rPr>
            <w:rStyle w:val="Hyperlink"/>
          </w:rPr>
          <w:t>Topic 1: Abbreviations, Acronyms, &amp; Initialisms</w:t>
        </w:r>
        <w:r w:rsidR="00513FAE">
          <w:rPr>
            <w:webHidden/>
          </w:rPr>
          <w:tab/>
        </w:r>
        <w:r w:rsidR="00513FAE">
          <w:rPr>
            <w:webHidden/>
          </w:rPr>
          <w:fldChar w:fldCharType="begin"/>
        </w:r>
        <w:r w:rsidR="00513FAE">
          <w:rPr>
            <w:webHidden/>
          </w:rPr>
          <w:instrText xml:space="preserve"> PAGEREF _Toc8723409 \h </w:instrText>
        </w:r>
        <w:r w:rsidR="00513FAE">
          <w:rPr>
            <w:webHidden/>
          </w:rPr>
        </w:r>
        <w:r w:rsidR="00513FAE">
          <w:rPr>
            <w:webHidden/>
          </w:rPr>
          <w:fldChar w:fldCharType="separate"/>
        </w:r>
        <w:r w:rsidR="00513FAE">
          <w:rPr>
            <w:webHidden/>
          </w:rPr>
          <w:t>6</w:t>
        </w:r>
        <w:r w:rsidR="00513FAE">
          <w:rPr>
            <w:webHidden/>
          </w:rPr>
          <w:fldChar w:fldCharType="end"/>
        </w:r>
      </w:hyperlink>
    </w:p>
    <w:p w14:paraId="4CD07140" w14:textId="29B70DA4" w:rsidR="00513FAE" w:rsidRDefault="007F1B94">
      <w:pPr>
        <w:pStyle w:val="TOC1"/>
        <w:rPr>
          <w:rFonts w:asciiTheme="minorHAnsi" w:eastAsiaTheme="minorEastAsia" w:hAnsiTheme="minorHAnsi" w:cstheme="minorBidi"/>
          <w:sz w:val="22"/>
        </w:rPr>
      </w:pPr>
      <w:hyperlink w:anchor="_Toc8723410" w:history="1">
        <w:r w:rsidR="00513FAE" w:rsidRPr="00C6213A">
          <w:rPr>
            <w:rStyle w:val="Hyperlink"/>
          </w:rPr>
          <w:t>Topic 2: VA Acronym Lookup Tool</w:t>
        </w:r>
        <w:r w:rsidR="00513FAE">
          <w:rPr>
            <w:webHidden/>
          </w:rPr>
          <w:tab/>
        </w:r>
        <w:r w:rsidR="00513FAE">
          <w:rPr>
            <w:webHidden/>
          </w:rPr>
          <w:fldChar w:fldCharType="begin"/>
        </w:r>
        <w:r w:rsidR="00513FAE">
          <w:rPr>
            <w:webHidden/>
          </w:rPr>
          <w:instrText xml:space="preserve"> PAGEREF _Toc8723410 \h </w:instrText>
        </w:r>
        <w:r w:rsidR="00513FAE">
          <w:rPr>
            <w:webHidden/>
          </w:rPr>
        </w:r>
        <w:r w:rsidR="00513FAE">
          <w:rPr>
            <w:webHidden/>
          </w:rPr>
          <w:fldChar w:fldCharType="separate"/>
        </w:r>
        <w:r w:rsidR="00513FAE">
          <w:rPr>
            <w:webHidden/>
          </w:rPr>
          <w:t>7</w:t>
        </w:r>
        <w:r w:rsidR="00513FAE">
          <w:rPr>
            <w:webHidden/>
          </w:rPr>
          <w:fldChar w:fldCharType="end"/>
        </w:r>
      </w:hyperlink>
    </w:p>
    <w:p w14:paraId="73958415" w14:textId="3034B902" w:rsidR="00513FAE" w:rsidRDefault="007F1B94">
      <w:pPr>
        <w:pStyle w:val="TOC1"/>
        <w:rPr>
          <w:rFonts w:asciiTheme="minorHAnsi" w:eastAsiaTheme="minorEastAsia" w:hAnsiTheme="minorHAnsi" w:cstheme="minorBidi"/>
          <w:sz w:val="22"/>
        </w:rPr>
      </w:pPr>
      <w:hyperlink w:anchor="_Toc8723411" w:history="1">
        <w:r w:rsidR="00513FAE" w:rsidRPr="00C6213A">
          <w:rPr>
            <w:rStyle w:val="Hyperlink"/>
          </w:rPr>
          <w:t>Topic 3: Medical Terminology</w:t>
        </w:r>
        <w:r w:rsidR="00513FAE">
          <w:rPr>
            <w:webHidden/>
          </w:rPr>
          <w:tab/>
        </w:r>
        <w:r w:rsidR="00513FAE">
          <w:rPr>
            <w:webHidden/>
          </w:rPr>
          <w:fldChar w:fldCharType="begin"/>
        </w:r>
        <w:r w:rsidR="00513FAE">
          <w:rPr>
            <w:webHidden/>
          </w:rPr>
          <w:instrText xml:space="preserve"> PAGEREF _Toc8723411 \h </w:instrText>
        </w:r>
        <w:r w:rsidR="00513FAE">
          <w:rPr>
            <w:webHidden/>
          </w:rPr>
        </w:r>
        <w:r w:rsidR="00513FAE">
          <w:rPr>
            <w:webHidden/>
          </w:rPr>
          <w:fldChar w:fldCharType="separate"/>
        </w:r>
        <w:r w:rsidR="00513FAE">
          <w:rPr>
            <w:webHidden/>
          </w:rPr>
          <w:t>9</w:t>
        </w:r>
        <w:r w:rsidR="00513FAE">
          <w:rPr>
            <w:webHidden/>
          </w:rPr>
          <w:fldChar w:fldCharType="end"/>
        </w:r>
      </w:hyperlink>
    </w:p>
    <w:p w14:paraId="49F8FFAE" w14:textId="54496708" w:rsidR="00513FAE" w:rsidRDefault="007F1B94">
      <w:pPr>
        <w:pStyle w:val="TOC1"/>
        <w:rPr>
          <w:rFonts w:asciiTheme="minorHAnsi" w:eastAsiaTheme="minorEastAsia" w:hAnsiTheme="minorHAnsi" w:cstheme="minorBidi"/>
          <w:sz w:val="22"/>
        </w:rPr>
      </w:pPr>
      <w:hyperlink w:anchor="_Toc8723412" w:history="1">
        <w:r w:rsidR="00513FAE" w:rsidRPr="00C6213A">
          <w:rPr>
            <w:rStyle w:val="Hyperlink"/>
          </w:rPr>
          <w:t>Practical Exercises</w:t>
        </w:r>
        <w:r w:rsidR="00513FAE">
          <w:rPr>
            <w:webHidden/>
          </w:rPr>
          <w:tab/>
        </w:r>
        <w:r w:rsidR="00513FAE">
          <w:rPr>
            <w:webHidden/>
          </w:rPr>
          <w:fldChar w:fldCharType="begin"/>
        </w:r>
        <w:r w:rsidR="00513FAE">
          <w:rPr>
            <w:webHidden/>
          </w:rPr>
          <w:instrText xml:space="preserve"> PAGEREF _Toc8723412 \h </w:instrText>
        </w:r>
        <w:r w:rsidR="00513FAE">
          <w:rPr>
            <w:webHidden/>
          </w:rPr>
        </w:r>
        <w:r w:rsidR="00513FAE">
          <w:rPr>
            <w:webHidden/>
          </w:rPr>
          <w:fldChar w:fldCharType="separate"/>
        </w:r>
        <w:r w:rsidR="00513FAE">
          <w:rPr>
            <w:webHidden/>
          </w:rPr>
          <w:t>10</w:t>
        </w:r>
        <w:r w:rsidR="00513FAE">
          <w:rPr>
            <w:webHidden/>
          </w:rPr>
          <w:fldChar w:fldCharType="end"/>
        </w:r>
      </w:hyperlink>
    </w:p>
    <w:p w14:paraId="70759F55" w14:textId="51A95810" w:rsidR="00513FAE" w:rsidRDefault="007F1B94">
      <w:pPr>
        <w:pStyle w:val="TOC1"/>
        <w:rPr>
          <w:rFonts w:asciiTheme="minorHAnsi" w:eastAsiaTheme="minorEastAsia" w:hAnsiTheme="minorHAnsi" w:cstheme="minorBidi"/>
          <w:sz w:val="22"/>
        </w:rPr>
      </w:pPr>
      <w:hyperlink w:anchor="_Toc8723413" w:history="1">
        <w:r w:rsidR="00513FAE" w:rsidRPr="00C6213A">
          <w:rPr>
            <w:rStyle w:val="Hyperlink"/>
          </w:rPr>
          <w:t>Lesson Review and Wrap-up</w:t>
        </w:r>
        <w:r w:rsidR="00513FAE">
          <w:rPr>
            <w:webHidden/>
          </w:rPr>
          <w:tab/>
        </w:r>
        <w:r w:rsidR="00513FAE">
          <w:rPr>
            <w:webHidden/>
          </w:rPr>
          <w:fldChar w:fldCharType="begin"/>
        </w:r>
        <w:r w:rsidR="00513FAE">
          <w:rPr>
            <w:webHidden/>
          </w:rPr>
          <w:instrText xml:space="preserve"> PAGEREF _Toc8723413 \h </w:instrText>
        </w:r>
        <w:r w:rsidR="00513FAE">
          <w:rPr>
            <w:webHidden/>
          </w:rPr>
        </w:r>
        <w:r w:rsidR="00513FAE">
          <w:rPr>
            <w:webHidden/>
          </w:rPr>
          <w:fldChar w:fldCharType="separate"/>
        </w:r>
        <w:r w:rsidR="00513FAE">
          <w:rPr>
            <w:webHidden/>
          </w:rPr>
          <w:t>10</w:t>
        </w:r>
        <w:r w:rsidR="00513FAE">
          <w:rPr>
            <w:webHidden/>
          </w:rPr>
          <w:fldChar w:fldCharType="end"/>
        </w:r>
      </w:hyperlink>
    </w:p>
    <w:p w14:paraId="592D85CF" w14:textId="25EFCEF8" w:rsidR="0012751B" w:rsidRPr="00AF42AF" w:rsidRDefault="0012751B">
      <w:pPr>
        <w:pStyle w:val="TOC1"/>
        <w:rPr>
          <w:szCs w:val="24"/>
        </w:rPr>
      </w:pPr>
      <w:r w:rsidRPr="00AF42AF">
        <w:rPr>
          <w:rStyle w:val="Hyperlink"/>
          <w:color w:val="auto"/>
          <w:szCs w:val="24"/>
          <w:u w:val="none"/>
        </w:rPr>
        <w:fldChar w:fldCharType="end"/>
      </w:r>
    </w:p>
    <w:p w14:paraId="42733236" w14:textId="77777777" w:rsidR="0012751B" w:rsidRPr="00AF42AF" w:rsidRDefault="0012751B">
      <w:pPr>
        <w:pStyle w:val="LessonTitle"/>
        <w:rPr>
          <w:rFonts w:ascii="Times New Roman" w:hAnsi="Times New Roman"/>
          <w:sz w:val="24"/>
          <w:szCs w:val="24"/>
        </w:rPr>
      </w:pPr>
      <w:r w:rsidRPr="00AF42AF">
        <w:rPr>
          <w:rFonts w:ascii="Times New Roman" w:hAnsi="Times New Roman"/>
          <w:sz w:val="24"/>
          <w:szCs w:val="24"/>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12751B" w:rsidRPr="00AF42AF" w14:paraId="142CA58F" w14:textId="77777777">
        <w:tc>
          <w:tcPr>
            <w:tcW w:w="9572" w:type="dxa"/>
            <w:gridSpan w:val="2"/>
            <w:tcBorders>
              <w:top w:val="nil"/>
              <w:left w:val="nil"/>
              <w:bottom w:val="nil"/>
              <w:right w:val="nil"/>
            </w:tcBorders>
          </w:tcPr>
          <w:p w14:paraId="585A1D8E" w14:textId="77777777" w:rsidR="0012751B" w:rsidRPr="00AF42AF" w:rsidRDefault="0012751B">
            <w:pPr>
              <w:pStyle w:val="VBALessonTopicTitle"/>
              <w:rPr>
                <w:rFonts w:ascii="Times New Roman" w:hAnsi="Times New Roman"/>
                <w:color w:val="auto"/>
                <w:sz w:val="24"/>
                <w:szCs w:val="24"/>
              </w:rPr>
            </w:pPr>
            <w:bookmarkStart w:id="5" w:name="_Toc271527085"/>
            <w:bookmarkStart w:id="6" w:name="_Toc8723407"/>
            <w:r w:rsidRPr="00AF42AF">
              <w:rPr>
                <w:rFonts w:ascii="Times New Roman" w:hAnsi="Times New Roman"/>
                <w:color w:val="auto"/>
                <w:sz w:val="24"/>
                <w:szCs w:val="24"/>
              </w:rPr>
              <w:lastRenderedPageBreak/>
              <w:t>Lesson Description</w:t>
            </w:r>
            <w:bookmarkEnd w:id="5"/>
            <w:bookmarkEnd w:id="6"/>
          </w:p>
        </w:tc>
      </w:tr>
      <w:tr w:rsidR="0012751B" w:rsidRPr="00AF42AF" w14:paraId="6F2AF28F" w14:textId="77777777">
        <w:tc>
          <w:tcPr>
            <w:tcW w:w="9572" w:type="dxa"/>
            <w:gridSpan w:val="2"/>
            <w:tcBorders>
              <w:top w:val="nil"/>
              <w:left w:val="nil"/>
              <w:bottom w:val="nil"/>
              <w:right w:val="nil"/>
            </w:tcBorders>
          </w:tcPr>
          <w:p w14:paraId="0FD811AE" w14:textId="77777777" w:rsidR="0012751B" w:rsidRPr="00AF42AF" w:rsidRDefault="0012751B">
            <w:pPr>
              <w:pStyle w:val="VBABodyText"/>
              <w:spacing w:after="120"/>
              <w:rPr>
                <w:color w:val="auto"/>
                <w:szCs w:val="24"/>
              </w:rPr>
            </w:pPr>
            <w:r w:rsidRPr="00AF42AF">
              <w:rPr>
                <w:color w:val="auto"/>
                <w:szCs w:val="24"/>
              </w:rPr>
              <w:t>The information below provides the instructor with an overview of the lesson and the materials that are required to effectively present this instruction.</w:t>
            </w:r>
          </w:p>
        </w:tc>
      </w:tr>
      <w:tr w:rsidR="0012751B" w:rsidRPr="00AF42AF" w14:paraId="78FFAADD" w14:textId="77777777" w:rsidTr="007A3254">
        <w:trPr>
          <w:trHeight w:val="486"/>
        </w:trPr>
        <w:tc>
          <w:tcPr>
            <w:tcW w:w="2348" w:type="dxa"/>
            <w:tcBorders>
              <w:top w:val="nil"/>
              <w:left w:val="nil"/>
              <w:bottom w:val="nil"/>
              <w:right w:val="nil"/>
            </w:tcBorders>
          </w:tcPr>
          <w:p w14:paraId="5DA85A8C" w14:textId="77777777" w:rsidR="0012751B" w:rsidRPr="00AF42AF" w:rsidRDefault="0012751B">
            <w:pPr>
              <w:pStyle w:val="VBALevel1Heading"/>
              <w:spacing w:after="120"/>
              <w:rPr>
                <w:szCs w:val="24"/>
              </w:rPr>
            </w:pPr>
            <w:r w:rsidRPr="00AF42AF">
              <w:rPr>
                <w:szCs w:val="24"/>
              </w:rPr>
              <w:t>TMS #</w:t>
            </w:r>
          </w:p>
        </w:tc>
        <w:tc>
          <w:tcPr>
            <w:tcW w:w="7224" w:type="dxa"/>
            <w:tcBorders>
              <w:top w:val="nil"/>
              <w:left w:val="nil"/>
              <w:bottom w:val="nil"/>
              <w:right w:val="nil"/>
            </w:tcBorders>
          </w:tcPr>
          <w:p w14:paraId="1EA69DC7" w14:textId="77777777" w:rsidR="0012751B" w:rsidRPr="00AF42AF" w:rsidRDefault="002A364E" w:rsidP="007A3254">
            <w:pPr>
              <w:pStyle w:val="VBALMS"/>
              <w:spacing w:after="120"/>
              <w:rPr>
                <w:color w:val="auto"/>
                <w:szCs w:val="24"/>
              </w:rPr>
            </w:pPr>
            <w:r>
              <w:rPr>
                <w:color w:val="auto"/>
                <w:szCs w:val="24"/>
              </w:rPr>
              <w:t>62299</w:t>
            </w:r>
          </w:p>
        </w:tc>
      </w:tr>
      <w:tr w:rsidR="0012751B" w:rsidRPr="00AF42AF" w14:paraId="17E0495C" w14:textId="77777777" w:rsidTr="007A3254">
        <w:trPr>
          <w:trHeight w:val="522"/>
        </w:trPr>
        <w:tc>
          <w:tcPr>
            <w:tcW w:w="2348" w:type="dxa"/>
            <w:tcBorders>
              <w:top w:val="nil"/>
              <w:left w:val="nil"/>
              <w:bottom w:val="nil"/>
              <w:right w:val="nil"/>
            </w:tcBorders>
          </w:tcPr>
          <w:p w14:paraId="034ADCBF" w14:textId="77777777" w:rsidR="0012751B" w:rsidRPr="00AF42AF" w:rsidRDefault="0012751B">
            <w:pPr>
              <w:pStyle w:val="VBALevel1Heading"/>
              <w:rPr>
                <w:szCs w:val="24"/>
              </w:rPr>
            </w:pPr>
            <w:bookmarkStart w:id="7" w:name="_Toc269888397"/>
            <w:bookmarkStart w:id="8" w:name="_Toc269888740"/>
            <w:r w:rsidRPr="00AF42AF">
              <w:rPr>
                <w:szCs w:val="24"/>
              </w:rPr>
              <w:t>Prerequisites</w:t>
            </w:r>
            <w:bookmarkEnd w:id="7"/>
            <w:bookmarkEnd w:id="8"/>
          </w:p>
        </w:tc>
        <w:tc>
          <w:tcPr>
            <w:tcW w:w="7224" w:type="dxa"/>
            <w:tcBorders>
              <w:top w:val="nil"/>
              <w:left w:val="nil"/>
              <w:bottom w:val="nil"/>
              <w:right w:val="nil"/>
            </w:tcBorders>
          </w:tcPr>
          <w:p w14:paraId="6A03339F" w14:textId="77777777" w:rsidR="0012751B" w:rsidRPr="00AF42AF" w:rsidRDefault="000B08C5">
            <w:pPr>
              <w:spacing w:after="120"/>
              <w:rPr>
                <w:szCs w:val="24"/>
              </w:rPr>
            </w:pPr>
            <w:r w:rsidRPr="00AF42AF">
              <w:rPr>
                <w:szCs w:val="24"/>
              </w:rPr>
              <w:t>None</w:t>
            </w:r>
            <w:r w:rsidR="0012751B" w:rsidRPr="00AF42AF">
              <w:rPr>
                <w:szCs w:val="24"/>
              </w:rPr>
              <w:t xml:space="preserve"> </w:t>
            </w:r>
          </w:p>
        </w:tc>
      </w:tr>
      <w:tr w:rsidR="0012751B" w:rsidRPr="00AF42AF" w14:paraId="44566DE3" w14:textId="77777777" w:rsidTr="007A3254">
        <w:trPr>
          <w:trHeight w:val="1341"/>
        </w:trPr>
        <w:tc>
          <w:tcPr>
            <w:tcW w:w="2348" w:type="dxa"/>
            <w:tcBorders>
              <w:top w:val="nil"/>
              <w:left w:val="nil"/>
              <w:bottom w:val="nil"/>
              <w:right w:val="nil"/>
            </w:tcBorders>
          </w:tcPr>
          <w:p w14:paraId="126B1CCD" w14:textId="77777777" w:rsidR="0012751B" w:rsidRPr="00AF42AF" w:rsidRDefault="0012751B">
            <w:pPr>
              <w:pStyle w:val="VBALevel1Heading"/>
              <w:spacing w:after="120"/>
              <w:rPr>
                <w:szCs w:val="24"/>
              </w:rPr>
            </w:pPr>
            <w:r w:rsidRPr="00AF42AF">
              <w:rPr>
                <w:szCs w:val="24"/>
              </w:rPr>
              <w:t>target audience</w:t>
            </w:r>
          </w:p>
        </w:tc>
        <w:tc>
          <w:tcPr>
            <w:tcW w:w="7224" w:type="dxa"/>
            <w:tcBorders>
              <w:top w:val="nil"/>
              <w:left w:val="nil"/>
              <w:bottom w:val="nil"/>
              <w:right w:val="nil"/>
            </w:tcBorders>
          </w:tcPr>
          <w:p w14:paraId="323C97CD" w14:textId="0B264705" w:rsidR="0012751B" w:rsidRPr="00AF42AF" w:rsidRDefault="0012751B">
            <w:pPr>
              <w:pStyle w:val="NormalWeb"/>
              <w:rPr>
                <w:szCs w:val="24"/>
              </w:rPr>
            </w:pPr>
            <w:r w:rsidRPr="00AF42AF">
              <w:rPr>
                <w:szCs w:val="24"/>
              </w:rPr>
              <w:t>The target audience for</w:t>
            </w:r>
            <w:r w:rsidRPr="00AF42AF">
              <w:rPr>
                <w:b/>
                <w:bCs/>
                <w:szCs w:val="24"/>
              </w:rPr>
              <w:t xml:space="preserve"> </w:t>
            </w:r>
            <w:r w:rsidRPr="00AF42AF">
              <w:rPr>
                <w:bCs/>
                <w:szCs w:val="24"/>
              </w:rPr>
              <w:t>VA Terminology</w:t>
            </w:r>
            <w:r w:rsidR="00CA2ECF">
              <w:rPr>
                <w:bCs/>
                <w:szCs w:val="24"/>
              </w:rPr>
              <w:t xml:space="preserve"> </w:t>
            </w:r>
            <w:r w:rsidR="00510B1D">
              <w:rPr>
                <w:bCs/>
                <w:szCs w:val="24"/>
              </w:rPr>
              <w:t xml:space="preserve">is </w:t>
            </w:r>
            <w:r w:rsidR="0012374D" w:rsidRPr="00AF42AF">
              <w:rPr>
                <w:bCs/>
                <w:szCs w:val="24"/>
              </w:rPr>
              <w:t>the ent</w:t>
            </w:r>
            <w:r w:rsidR="00510B1D">
              <w:rPr>
                <w:bCs/>
                <w:szCs w:val="24"/>
              </w:rPr>
              <w:t>r</w:t>
            </w:r>
            <w:r w:rsidR="0012374D" w:rsidRPr="00AF42AF">
              <w:rPr>
                <w:bCs/>
                <w:szCs w:val="24"/>
              </w:rPr>
              <w:t xml:space="preserve">y level </w:t>
            </w:r>
            <w:r w:rsidR="0012374D" w:rsidRPr="00AF42AF">
              <w:rPr>
                <w:szCs w:val="24"/>
              </w:rPr>
              <w:t>VSR</w:t>
            </w:r>
            <w:r w:rsidRPr="00AF42AF">
              <w:rPr>
                <w:szCs w:val="24"/>
              </w:rPr>
              <w:t xml:space="preserve">. </w:t>
            </w:r>
          </w:p>
          <w:p w14:paraId="59985735" w14:textId="77777777" w:rsidR="0012751B" w:rsidRPr="00AF42AF" w:rsidRDefault="0012751B">
            <w:pPr>
              <w:pStyle w:val="VBABodyText"/>
              <w:spacing w:after="120"/>
              <w:rPr>
                <w:color w:val="auto"/>
                <w:szCs w:val="24"/>
              </w:rPr>
            </w:pPr>
            <w:r w:rsidRPr="00AF42AF">
              <w:rPr>
                <w:color w:val="auto"/>
                <w:szCs w:val="24"/>
              </w:rPr>
              <w:t>Although this lesson is targeted to teach the</w:t>
            </w:r>
            <w:r w:rsidRPr="00AF42AF">
              <w:rPr>
                <w:b/>
                <w:bCs/>
                <w:color w:val="auto"/>
                <w:szCs w:val="24"/>
              </w:rPr>
              <w:t xml:space="preserve"> </w:t>
            </w:r>
            <w:r w:rsidRPr="00AF42AF">
              <w:rPr>
                <w:color w:val="auto"/>
                <w:szCs w:val="24"/>
              </w:rPr>
              <w:t>VSR Entry Level employee, it may be taught to other VA personnel as mandatory or refresher type training.</w:t>
            </w:r>
          </w:p>
        </w:tc>
      </w:tr>
      <w:tr w:rsidR="0012751B" w:rsidRPr="00AF42AF" w14:paraId="48688F28" w14:textId="77777777">
        <w:trPr>
          <w:trHeight w:val="80"/>
        </w:trPr>
        <w:tc>
          <w:tcPr>
            <w:tcW w:w="2348" w:type="dxa"/>
            <w:tcBorders>
              <w:top w:val="nil"/>
              <w:left w:val="nil"/>
              <w:bottom w:val="nil"/>
              <w:right w:val="nil"/>
            </w:tcBorders>
          </w:tcPr>
          <w:p w14:paraId="42C26AF1" w14:textId="77777777" w:rsidR="0012751B" w:rsidRPr="00AF42AF" w:rsidRDefault="0012751B">
            <w:pPr>
              <w:pStyle w:val="VBALevel1Heading"/>
              <w:spacing w:after="120"/>
              <w:rPr>
                <w:szCs w:val="24"/>
              </w:rPr>
            </w:pPr>
            <w:bookmarkStart w:id="9" w:name="_Toc269888398"/>
            <w:bookmarkStart w:id="10" w:name="_Toc269888741"/>
            <w:r w:rsidRPr="00AF42AF">
              <w:rPr>
                <w:szCs w:val="24"/>
              </w:rPr>
              <w:t>Time Required</w:t>
            </w:r>
            <w:bookmarkEnd w:id="9"/>
            <w:bookmarkEnd w:id="10"/>
          </w:p>
        </w:tc>
        <w:tc>
          <w:tcPr>
            <w:tcW w:w="7224" w:type="dxa"/>
            <w:tcBorders>
              <w:top w:val="nil"/>
              <w:left w:val="nil"/>
              <w:bottom w:val="nil"/>
              <w:right w:val="nil"/>
            </w:tcBorders>
          </w:tcPr>
          <w:p w14:paraId="378D7259" w14:textId="77777777" w:rsidR="0012751B" w:rsidRPr="00AF42AF" w:rsidRDefault="00D31F7E">
            <w:pPr>
              <w:pStyle w:val="VBATimeReq"/>
              <w:spacing w:after="120"/>
              <w:rPr>
                <w:color w:val="auto"/>
                <w:szCs w:val="24"/>
              </w:rPr>
            </w:pPr>
            <w:r>
              <w:rPr>
                <w:color w:val="auto"/>
                <w:szCs w:val="24"/>
              </w:rPr>
              <w:t>1.</w:t>
            </w:r>
            <w:r w:rsidR="00261B91">
              <w:rPr>
                <w:color w:val="auto"/>
                <w:szCs w:val="24"/>
              </w:rPr>
              <w:t>5</w:t>
            </w:r>
            <w:r w:rsidR="0012751B" w:rsidRPr="00AF42AF">
              <w:rPr>
                <w:color w:val="auto"/>
                <w:szCs w:val="24"/>
              </w:rPr>
              <w:t xml:space="preserve"> hours</w:t>
            </w:r>
          </w:p>
        </w:tc>
      </w:tr>
      <w:tr w:rsidR="0012751B" w:rsidRPr="00AF42AF" w14:paraId="1D647707" w14:textId="77777777">
        <w:trPr>
          <w:trHeight w:val="80"/>
        </w:trPr>
        <w:tc>
          <w:tcPr>
            <w:tcW w:w="2348" w:type="dxa"/>
            <w:tcBorders>
              <w:top w:val="nil"/>
              <w:left w:val="nil"/>
              <w:bottom w:val="nil"/>
              <w:right w:val="nil"/>
            </w:tcBorders>
          </w:tcPr>
          <w:p w14:paraId="7F4A5C65" w14:textId="77777777" w:rsidR="0012751B" w:rsidRDefault="0012751B">
            <w:pPr>
              <w:pStyle w:val="VBALevel1Heading"/>
              <w:rPr>
                <w:szCs w:val="24"/>
              </w:rPr>
            </w:pPr>
            <w:bookmarkStart w:id="11" w:name="_Toc269888399"/>
            <w:bookmarkStart w:id="12" w:name="_Toc269888742"/>
            <w:r w:rsidRPr="00AF42AF">
              <w:rPr>
                <w:szCs w:val="24"/>
              </w:rPr>
              <w:t>Materials/</w:t>
            </w:r>
            <w:r w:rsidRPr="00AF42AF">
              <w:rPr>
                <w:szCs w:val="24"/>
              </w:rPr>
              <w:br/>
              <w:t>TRAINING AIDS</w:t>
            </w:r>
            <w:bookmarkEnd w:id="11"/>
            <w:bookmarkEnd w:id="12"/>
          </w:p>
          <w:p w14:paraId="6E48CEAA" w14:textId="6C252746" w:rsidR="00672F5E" w:rsidRPr="00AF42AF" w:rsidRDefault="00672F5E">
            <w:pPr>
              <w:pStyle w:val="VBALevel1Heading"/>
              <w:rPr>
                <w:szCs w:val="24"/>
              </w:rPr>
            </w:pPr>
          </w:p>
        </w:tc>
        <w:tc>
          <w:tcPr>
            <w:tcW w:w="7224" w:type="dxa"/>
            <w:tcBorders>
              <w:top w:val="nil"/>
              <w:left w:val="nil"/>
              <w:bottom w:val="nil"/>
              <w:right w:val="nil"/>
            </w:tcBorders>
          </w:tcPr>
          <w:p w14:paraId="7A2D477D" w14:textId="77777777" w:rsidR="0012751B" w:rsidRPr="00AF42AF" w:rsidRDefault="0012751B">
            <w:pPr>
              <w:pStyle w:val="VBABodyText"/>
              <w:rPr>
                <w:color w:val="auto"/>
                <w:szCs w:val="24"/>
              </w:rPr>
            </w:pPr>
            <w:r w:rsidRPr="00AF42AF">
              <w:rPr>
                <w:color w:val="auto"/>
                <w:szCs w:val="24"/>
              </w:rPr>
              <w:t>Lesson materials:</w:t>
            </w:r>
          </w:p>
          <w:p w14:paraId="361C90A7" w14:textId="5FBEA674" w:rsidR="0012751B" w:rsidRPr="00AF42AF" w:rsidRDefault="0012751B">
            <w:pPr>
              <w:pStyle w:val="VBAFirstLevelBullet"/>
              <w:rPr>
                <w:color w:val="000000"/>
                <w:szCs w:val="24"/>
              </w:rPr>
            </w:pPr>
            <w:r w:rsidRPr="00AF42AF">
              <w:rPr>
                <w:iCs/>
                <w:szCs w:val="24"/>
              </w:rPr>
              <w:t>VA Terminology</w:t>
            </w:r>
            <w:r w:rsidRPr="00AF42AF">
              <w:rPr>
                <w:iCs/>
                <w:color w:val="0070C0"/>
                <w:szCs w:val="24"/>
              </w:rPr>
              <w:t xml:space="preserve"> </w:t>
            </w:r>
            <w:r w:rsidRPr="00AF42AF">
              <w:rPr>
                <w:color w:val="000000"/>
                <w:szCs w:val="24"/>
              </w:rPr>
              <w:t>PowerPoint Presentation</w:t>
            </w:r>
          </w:p>
          <w:p w14:paraId="00E63575" w14:textId="30049884" w:rsidR="0012751B" w:rsidRPr="00AF42AF" w:rsidRDefault="0012751B">
            <w:pPr>
              <w:pStyle w:val="VBAFirstLevelBullet"/>
              <w:rPr>
                <w:color w:val="000000"/>
                <w:szCs w:val="24"/>
              </w:rPr>
            </w:pPr>
            <w:r w:rsidRPr="00AF42AF">
              <w:rPr>
                <w:iCs/>
                <w:szCs w:val="24"/>
              </w:rPr>
              <w:t xml:space="preserve">VA Terminology </w:t>
            </w:r>
            <w:r w:rsidRPr="00AF42AF">
              <w:rPr>
                <w:color w:val="000000"/>
                <w:szCs w:val="24"/>
              </w:rPr>
              <w:t>Trainee Handout Packet</w:t>
            </w:r>
          </w:p>
          <w:p w14:paraId="1A9D745E" w14:textId="3B5BDAC4" w:rsidR="0012751B" w:rsidRPr="00AF42AF" w:rsidRDefault="0012751B">
            <w:pPr>
              <w:pStyle w:val="VBAFirstLevelBullet"/>
              <w:rPr>
                <w:color w:val="000000"/>
                <w:szCs w:val="24"/>
              </w:rPr>
            </w:pPr>
            <w:r w:rsidRPr="00AF42AF">
              <w:rPr>
                <w:iCs/>
                <w:szCs w:val="24"/>
              </w:rPr>
              <w:t>VA Terminology Answer Key</w:t>
            </w:r>
          </w:p>
          <w:p w14:paraId="2585E9BB" w14:textId="3BE665B0" w:rsidR="00672F5E" w:rsidRPr="007A3254" w:rsidRDefault="008E0878" w:rsidP="007A3254">
            <w:pPr>
              <w:pStyle w:val="VBAFirstLevelBullet"/>
              <w:spacing w:after="120"/>
              <w:rPr>
                <w:szCs w:val="24"/>
              </w:rPr>
            </w:pPr>
            <w:r w:rsidRPr="00AF42AF">
              <w:rPr>
                <w:szCs w:val="24"/>
              </w:rPr>
              <w:t>Compensation Service Intranet</w:t>
            </w:r>
          </w:p>
        </w:tc>
      </w:tr>
      <w:tr w:rsidR="0012751B" w:rsidRPr="00AF42AF" w14:paraId="287170F3" w14:textId="77777777">
        <w:trPr>
          <w:cantSplit/>
          <w:trHeight w:val="80"/>
        </w:trPr>
        <w:tc>
          <w:tcPr>
            <w:tcW w:w="2348" w:type="dxa"/>
            <w:tcBorders>
              <w:top w:val="nil"/>
              <w:left w:val="nil"/>
              <w:bottom w:val="nil"/>
              <w:right w:val="nil"/>
            </w:tcBorders>
          </w:tcPr>
          <w:p w14:paraId="3236F956" w14:textId="77777777" w:rsidR="0012751B" w:rsidRPr="00AF42AF" w:rsidRDefault="0012751B">
            <w:pPr>
              <w:pStyle w:val="VBALevel1Heading"/>
              <w:rPr>
                <w:szCs w:val="24"/>
              </w:rPr>
            </w:pPr>
            <w:r w:rsidRPr="00AF42AF">
              <w:rPr>
                <w:szCs w:val="24"/>
              </w:rPr>
              <w:t xml:space="preserve">Training Area/Tools </w:t>
            </w:r>
          </w:p>
        </w:tc>
        <w:tc>
          <w:tcPr>
            <w:tcW w:w="7224" w:type="dxa"/>
            <w:tcBorders>
              <w:top w:val="nil"/>
              <w:left w:val="nil"/>
              <w:bottom w:val="nil"/>
              <w:right w:val="nil"/>
            </w:tcBorders>
          </w:tcPr>
          <w:p w14:paraId="02081367" w14:textId="77777777" w:rsidR="0012751B" w:rsidRPr="00AF42AF" w:rsidRDefault="0012751B">
            <w:pPr>
              <w:pStyle w:val="VBABodyText"/>
              <w:rPr>
                <w:color w:val="auto"/>
                <w:szCs w:val="24"/>
              </w:rPr>
            </w:pPr>
            <w:r w:rsidRPr="00AF42AF">
              <w:rPr>
                <w:color w:val="auto"/>
                <w:szCs w:val="24"/>
              </w:rPr>
              <w:t xml:space="preserve">The following are required to ensure the trainees are able to meet the lesson objectives: </w:t>
            </w:r>
          </w:p>
          <w:p w14:paraId="0ADD0643" w14:textId="77777777" w:rsidR="0012751B" w:rsidRPr="00AF42AF" w:rsidRDefault="0012751B">
            <w:pPr>
              <w:pStyle w:val="VBAFirstLevelBullet"/>
              <w:rPr>
                <w:szCs w:val="24"/>
              </w:rPr>
            </w:pPr>
            <w:r w:rsidRPr="00AF42AF">
              <w:rPr>
                <w:szCs w:val="24"/>
              </w:rPr>
              <w:t>Classroom or private area suitable for participatory discussions</w:t>
            </w:r>
          </w:p>
          <w:p w14:paraId="5C45FE23" w14:textId="77777777" w:rsidR="0012751B" w:rsidRPr="00AF42AF" w:rsidRDefault="0012751B">
            <w:pPr>
              <w:pStyle w:val="VBAFirstLevelBullet"/>
              <w:rPr>
                <w:szCs w:val="24"/>
              </w:rPr>
            </w:pPr>
            <w:r w:rsidRPr="00AF42AF">
              <w:rPr>
                <w:szCs w:val="24"/>
              </w:rPr>
              <w:t xml:space="preserve">Seating, writing materials, and writing surfaces for trainee note taking and participation </w:t>
            </w:r>
          </w:p>
          <w:p w14:paraId="043369FA" w14:textId="77777777" w:rsidR="0012751B" w:rsidRPr="00AF42AF" w:rsidRDefault="0012751B">
            <w:pPr>
              <w:pStyle w:val="VBAFirstLevelBullet"/>
              <w:rPr>
                <w:color w:val="000000"/>
                <w:szCs w:val="24"/>
              </w:rPr>
            </w:pPr>
            <w:r w:rsidRPr="00AF42AF">
              <w:rPr>
                <w:szCs w:val="24"/>
              </w:rPr>
              <w:t>Handouts, which include a practical exercise</w:t>
            </w:r>
          </w:p>
          <w:p w14:paraId="43753F90" w14:textId="77777777" w:rsidR="0012751B" w:rsidRPr="00AF42AF" w:rsidRDefault="0012751B">
            <w:pPr>
              <w:pStyle w:val="VBAFirstLevelBullet"/>
              <w:rPr>
                <w:szCs w:val="24"/>
              </w:rPr>
            </w:pPr>
            <w:r w:rsidRPr="00AF42AF">
              <w:rPr>
                <w:szCs w:val="24"/>
              </w:rPr>
              <w:t>Large writing surface (easel pad, chalkboard, dry erase board, overhead projector, etc.) with appropriate writing materials</w:t>
            </w:r>
          </w:p>
          <w:p w14:paraId="04144372" w14:textId="77777777" w:rsidR="0012751B" w:rsidRPr="00AF42AF" w:rsidRDefault="0012751B">
            <w:pPr>
              <w:pStyle w:val="VBAFirstLevelBullet"/>
              <w:rPr>
                <w:color w:val="000000"/>
                <w:szCs w:val="24"/>
              </w:rPr>
            </w:pPr>
            <w:r w:rsidRPr="00AF42AF">
              <w:rPr>
                <w:szCs w:val="24"/>
              </w:rPr>
              <w:t>Computer with PowerPoint software to present the lesson material</w:t>
            </w:r>
          </w:p>
          <w:p w14:paraId="186C0E82" w14:textId="77777777" w:rsidR="0012751B" w:rsidRPr="00AF42AF" w:rsidRDefault="0012751B">
            <w:pPr>
              <w:pStyle w:val="VBABodyText"/>
              <w:rPr>
                <w:color w:val="auto"/>
                <w:szCs w:val="24"/>
              </w:rPr>
            </w:pPr>
            <w:r w:rsidRPr="00AF42AF">
              <w:rPr>
                <w:color w:val="auto"/>
                <w:szCs w:val="24"/>
              </w:rPr>
              <w:t xml:space="preserve">Trainees require access to the following tools: </w:t>
            </w:r>
          </w:p>
          <w:p w14:paraId="04755D82" w14:textId="77777777" w:rsidR="0012751B" w:rsidRPr="00AF42AF" w:rsidRDefault="0012751B">
            <w:pPr>
              <w:pStyle w:val="VBAFirstLevelBullet"/>
              <w:rPr>
                <w:color w:val="000000"/>
                <w:szCs w:val="24"/>
              </w:rPr>
            </w:pPr>
            <w:r w:rsidRPr="00AF42AF">
              <w:rPr>
                <w:szCs w:val="24"/>
              </w:rPr>
              <w:t>VA TMS</w:t>
            </w:r>
            <w:r w:rsidR="007D0352" w:rsidRPr="00AF42AF">
              <w:rPr>
                <w:szCs w:val="24"/>
              </w:rPr>
              <w:t xml:space="preserve"> </w:t>
            </w:r>
            <w:r w:rsidRPr="00AF42AF">
              <w:rPr>
                <w:szCs w:val="24"/>
              </w:rPr>
              <w:t>to complete the assessment</w:t>
            </w:r>
          </w:p>
          <w:p w14:paraId="2590F442" w14:textId="4A00F8AB" w:rsidR="0012751B" w:rsidRPr="00AF42AF" w:rsidRDefault="00B56D51">
            <w:pPr>
              <w:pStyle w:val="VBAFirstLevelBullet"/>
              <w:rPr>
                <w:szCs w:val="24"/>
              </w:rPr>
            </w:pPr>
            <w:r>
              <w:rPr>
                <w:szCs w:val="24"/>
              </w:rPr>
              <w:t xml:space="preserve">Compensation </w:t>
            </w:r>
            <w:r w:rsidR="0012751B" w:rsidRPr="00AF42AF">
              <w:rPr>
                <w:szCs w:val="24"/>
              </w:rPr>
              <w:t>Service Web Site</w:t>
            </w:r>
          </w:p>
          <w:p w14:paraId="44F74C03" w14:textId="22509D80" w:rsidR="0012751B" w:rsidRPr="00AF42AF" w:rsidRDefault="0012751B">
            <w:pPr>
              <w:pStyle w:val="VBAFirstLevelBullet"/>
              <w:rPr>
                <w:szCs w:val="24"/>
              </w:rPr>
            </w:pPr>
            <w:r w:rsidRPr="00AF42AF">
              <w:rPr>
                <w:szCs w:val="24"/>
              </w:rPr>
              <w:t xml:space="preserve">Job Aids </w:t>
            </w:r>
          </w:p>
          <w:p w14:paraId="5E2BE63B" w14:textId="77777777" w:rsidR="0012751B" w:rsidRPr="00AF42AF" w:rsidRDefault="0012751B">
            <w:pPr>
              <w:pStyle w:val="VBAFirstLevelBullet"/>
              <w:rPr>
                <w:szCs w:val="24"/>
              </w:rPr>
            </w:pPr>
            <w:r w:rsidRPr="00AF42AF">
              <w:rPr>
                <w:szCs w:val="24"/>
              </w:rPr>
              <w:t xml:space="preserve">Medical References &amp; Links </w:t>
            </w:r>
          </w:p>
          <w:p w14:paraId="552C48CA" w14:textId="77777777" w:rsidR="0012751B" w:rsidRPr="00AF42AF" w:rsidRDefault="0012751B">
            <w:pPr>
              <w:pStyle w:val="VBAFirstLevelBullet"/>
              <w:rPr>
                <w:szCs w:val="24"/>
              </w:rPr>
            </w:pPr>
            <w:r w:rsidRPr="00AF42AF">
              <w:rPr>
                <w:szCs w:val="24"/>
              </w:rPr>
              <w:t>VBA Website</w:t>
            </w:r>
          </w:p>
          <w:p w14:paraId="4FC5CCD7" w14:textId="77777777" w:rsidR="0012751B" w:rsidRDefault="0012751B" w:rsidP="007D0352">
            <w:pPr>
              <w:pStyle w:val="VBAFirstLevelBullet"/>
              <w:rPr>
                <w:szCs w:val="24"/>
              </w:rPr>
            </w:pPr>
            <w:r w:rsidRPr="00AF42AF">
              <w:rPr>
                <w:szCs w:val="24"/>
              </w:rPr>
              <w:t>VBA Intranet</w:t>
            </w:r>
          </w:p>
          <w:p w14:paraId="1EF141AE" w14:textId="2D4D6D09" w:rsidR="0093404D" w:rsidRPr="00AF42AF" w:rsidRDefault="0093404D" w:rsidP="007A3254">
            <w:pPr>
              <w:pStyle w:val="VBAFirstLevelBullet"/>
              <w:spacing w:after="120"/>
              <w:rPr>
                <w:szCs w:val="24"/>
              </w:rPr>
            </w:pPr>
            <w:r w:rsidRPr="001C6DB8">
              <w:rPr>
                <w:szCs w:val="24"/>
              </w:rPr>
              <w:t>Medical EPSS</w:t>
            </w:r>
          </w:p>
        </w:tc>
      </w:tr>
      <w:tr w:rsidR="0012751B" w:rsidRPr="00AF42AF" w14:paraId="519AC4F2" w14:textId="77777777">
        <w:trPr>
          <w:cantSplit/>
          <w:trHeight w:val="80"/>
        </w:trPr>
        <w:tc>
          <w:tcPr>
            <w:tcW w:w="2348" w:type="dxa"/>
            <w:tcBorders>
              <w:top w:val="nil"/>
              <w:left w:val="nil"/>
              <w:bottom w:val="nil"/>
              <w:right w:val="nil"/>
            </w:tcBorders>
          </w:tcPr>
          <w:p w14:paraId="2306F1B9" w14:textId="77777777" w:rsidR="0012751B" w:rsidRPr="00AF42AF" w:rsidRDefault="0012751B">
            <w:pPr>
              <w:pStyle w:val="VBALevel1Heading"/>
              <w:rPr>
                <w:szCs w:val="24"/>
              </w:rPr>
            </w:pPr>
            <w:r w:rsidRPr="00AF42AF">
              <w:rPr>
                <w:szCs w:val="24"/>
              </w:rPr>
              <w:lastRenderedPageBreak/>
              <w:t xml:space="preserve">Pre-Planning </w:t>
            </w:r>
          </w:p>
          <w:p w14:paraId="5C73F8B5" w14:textId="77777777" w:rsidR="0012751B" w:rsidRPr="00AF42AF" w:rsidRDefault="0012751B">
            <w:pPr>
              <w:pStyle w:val="Heading2"/>
              <w:spacing w:before="60" w:after="60"/>
            </w:pPr>
          </w:p>
        </w:tc>
        <w:tc>
          <w:tcPr>
            <w:tcW w:w="7224" w:type="dxa"/>
            <w:tcBorders>
              <w:top w:val="nil"/>
              <w:left w:val="nil"/>
              <w:bottom w:val="nil"/>
              <w:right w:val="nil"/>
            </w:tcBorders>
          </w:tcPr>
          <w:p w14:paraId="681921ED" w14:textId="77777777" w:rsidR="0012751B" w:rsidRPr="00AF42AF" w:rsidRDefault="0012751B">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AF42AF">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73769B3" w14:textId="77777777" w:rsidR="0012751B" w:rsidRPr="00AF42AF" w:rsidRDefault="0012751B">
            <w:pPr>
              <w:pStyle w:val="VBABulletList"/>
            </w:pPr>
            <w:r w:rsidRPr="00AF42AF">
              <w:t xml:space="preserve">Become familiar with the content of the trainee handouts and their association to the Lesson Plan. </w:t>
            </w:r>
          </w:p>
          <w:p w14:paraId="13DEC163" w14:textId="77777777" w:rsidR="0012751B" w:rsidRPr="00AF42AF" w:rsidRDefault="0012751B">
            <w:pPr>
              <w:pStyle w:val="VBABulletList"/>
            </w:pPr>
            <w:r w:rsidRPr="00AF42AF">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63AD9FC5" w14:textId="77777777" w:rsidR="0012751B" w:rsidRPr="00AF42AF" w:rsidRDefault="0012751B">
            <w:pPr>
              <w:pStyle w:val="VBABulletList"/>
            </w:pPr>
            <w:r w:rsidRPr="00AF42AF">
              <w:t>Ensure that there are copies of all handouts before the training session.</w:t>
            </w:r>
          </w:p>
          <w:p w14:paraId="16D73A3C" w14:textId="77777777" w:rsidR="0012751B" w:rsidRPr="00AF42AF" w:rsidRDefault="0012751B">
            <w:pPr>
              <w:pStyle w:val="VBABulletList"/>
            </w:pPr>
            <w:r w:rsidRPr="00AF42AF">
              <w:t>When required, reserve the training room.</w:t>
            </w:r>
          </w:p>
          <w:p w14:paraId="59E1D854" w14:textId="77777777" w:rsidR="0012751B" w:rsidRPr="00AF42AF" w:rsidRDefault="0012751B">
            <w:pPr>
              <w:pStyle w:val="VBABulletList"/>
            </w:pPr>
            <w:r w:rsidRPr="00AF42AF">
              <w:t>Arrange for equipment such as flip charts, an overhead projector, and any other equipment (as needed).</w:t>
            </w:r>
          </w:p>
          <w:p w14:paraId="4834E1C3" w14:textId="77777777" w:rsidR="0012751B" w:rsidRPr="00AF42AF" w:rsidRDefault="0012751B">
            <w:pPr>
              <w:pStyle w:val="VBABulletList"/>
            </w:pPr>
            <w:r w:rsidRPr="00AF42AF">
              <w:t xml:space="preserve">Talk to people in your office who are most familiar with this topic to collect experiences that you can include as examples in the lesson. </w:t>
            </w:r>
          </w:p>
          <w:p w14:paraId="2FC5C81D" w14:textId="77777777" w:rsidR="0012751B" w:rsidRPr="00AF42AF" w:rsidRDefault="0012751B" w:rsidP="007A3254">
            <w:pPr>
              <w:pStyle w:val="VBABulletList"/>
              <w:spacing w:after="120"/>
            </w:pPr>
            <w:r w:rsidRPr="00AF42AF">
              <w:t xml:space="preserve">This lesson plan belongs to you. Feel free to highlight headings, key phrases, or other information to help the instruction flow smoothly. Feel free to add any notes or information that you need in the margins. </w:t>
            </w:r>
          </w:p>
        </w:tc>
      </w:tr>
      <w:tr w:rsidR="0012751B" w:rsidRPr="00AF42AF" w14:paraId="72F58595" w14:textId="77777777">
        <w:trPr>
          <w:trHeight w:val="80"/>
        </w:trPr>
        <w:tc>
          <w:tcPr>
            <w:tcW w:w="2348" w:type="dxa"/>
            <w:tcBorders>
              <w:top w:val="nil"/>
              <w:left w:val="nil"/>
              <w:bottom w:val="nil"/>
              <w:right w:val="nil"/>
            </w:tcBorders>
          </w:tcPr>
          <w:p w14:paraId="39824B89" w14:textId="77777777" w:rsidR="0012751B" w:rsidRPr="00AF42AF" w:rsidRDefault="0012751B">
            <w:pPr>
              <w:pStyle w:val="VBALevel1Heading"/>
              <w:rPr>
                <w:szCs w:val="24"/>
              </w:rPr>
            </w:pPr>
            <w:r w:rsidRPr="00AF42AF">
              <w:rPr>
                <w:szCs w:val="24"/>
              </w:rPr>
              <w:t xml:space="preserve">Training Day </w:t>
            </w:r>
          </w:p>
          <w:p w14:paraId="56989585" w14:textId="77777777" w:rsidR="0012751B" w:rsidRPr="00AF42AF" w:rsidRDefault="0012751B">
            <w:pPr>
              <w:pStyle w:val="Heading2"/>
              <w:spacing w:before="60" w:after="60"/>
            </w:pPr>
          </w:p>
        </w:tc>
        <w:tc>
          <w:tcPr>
            <w:tcW w:w="7224" w:type="dxa"/>
            <w:tcBorders>
              <w:top w:val="nil"/>
              <w:left w:val="nil"/>
              <w:bottom w:val="nil"/>
              <w:right w:val="nil"/>
            </w:tcBorders>
          </w:tcPr>
          <w:p w14:paraId="36ACE57C" w14:textId="77777777" w:rsidR="0012751B" w:rsidRPr="00AF42AF" w:rsidRDefault="0012751B">
            <w:pPr>
              <w:pStyle w:val="VBABulletList"/>
            </w:pPr>
            <w:r w:rsidRPr="00AF42AF">
              <w:t xml:space="preserve">Arrive as early as possible to ensure access to the facility and computers. </w:t>
            </w:r>
          </w:p>
          <w:p w14:paraId="21EC9B8B" w14:textId="77777777" w:rsidR="0012751B" w:rsidRPr="00AF42AF" w:rsidRDefault="0012751B">
            <w:pPr>
              <w:pStyle w:val="VBABulletList"/>
            </w:pPr>
            <w:r w:rsidRPr="00AF42AF">
              <w:t xml:space="preserve">Become familiar with the location of restrooms and other facilities that the trainees will require. </w:t>
            </w:r>
          </w:p>
          <w:p w14:paraId="0D17E0A4" w14:textId="77777777" w:rsidR="0012751B" w:rsidRPr="00AF42AF" w:rsidRDefault="0012751B">
            <w:pPr>
              <w:pStyle w:val="VBABulletList"/>
            </w:pPr>
            <w:r w:rsidRPr="00AF42AF">
              <w:t xml:space="preserve">Test the computer and projector to ensure they are working properly. </w:t>
            </w:r>
          </w:p>
          <w:p w14:paraId="6811AF72" w14:textId="77777777" w:rsidR="0012751B" w:rsidRPr="00AF42AF" w:rsidRDefault="0012751B">
            <w:pPr>
              <w:pStyle w:val="VBABulletList"/>
            </w:pPr>
            <w:r w:rsidRPr="00AF42AF">
              <w:t xml:space="preserve">Before class begins, open the PowerPoint presentation to the first slide. This will help to ensure the presentation is functioning properly. </w:t>
            </w:r>
          </w:p>
          <w:p w14:paraId="09848747" w14:textId="77777777" w:rsidR="0012751B" w:rsidRPr="00AF42AF" w:rsidRDefault="0012751B">
            <w:pPr>
              <w:pStyle w:val="VBABulletList"/>
            </w:pPr>
            <w:r w:rsidRPr="00AF42AF">
              <w:t>Make sure that a whiteboard or flip chart and the associated markers are available.</w:t>
            </w:r>
          </w:p>
          <w:p w14:paraId="3C46609F" w14:textId="77777777" w:rsidR="0012751B" w:rsidRPr="00AF42AF" w:rsidRDefault="0012751B" w:rsidP="007A3254">
            <w:pPr>
              <w:pStyle w:val="VBABulletList"/>
              <w:spacing w:after="120"/>
            </w:pPr>
            <w:r w:rsidRPr="00AF42AF">
              <w:t xml:space="preserve">Provide a sign in sheet and at the conclusion of the session, ensure that all trainees sign in. </w:t>
            </w:r>
          </w:p>
        </w:tc>
      </w:tr>
    </w:tbl>
    <w:p w14:paraId="50128C74" w14:textId="77777777" w:rsidR="0012751B" w:rsidRPr="00AF42AF" w:rsidRDefault="0012751B">
      <w:pPr>
        <w:spacing w:before="60" w:after="60"/>
        <w:rPr>
          <w:szCs w:val="24"/>
        </w:rPr>
      </w:pPr>
    </w:p>
    <w:p w14:paraId="72A32A8F" w14:textId="77777777" w:rsidR="0012751B" w:rsidRPr="00AF42AF" w:rsidRDefault="0012751B">
      <w:pPr>
        <w:spacing w:before="60" w:after="60"/>
        <w:rPr>
          <w:szCs w:val="24"/>
        </w:rPr>
      </w:pPr>
      <w:r w:rsidRPr="00AF42AF">
        <w:rPr>
          <w:szCs w:val="24"/>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12751B" w:rsidRPr="00AF42AF" w14:paraId="601244D5" w14:textId="77777777" w:rsidTr="007D0352">
        <w:trPr>
          <w:cantSplit/>
          <w:trHeight w:val="630"/>
        </w:trPr>
        <w:tc>
          <w:tcPr>
            <w:tcW w:w="9752" w:type="dxa"/>
            <w:gridSpan w:val="3"/>
            <w:tcBorders>
              <w:top w:val="nil"/>
              <w:left w:val="nil"/>
              <w:bottom w:val="nil"/>
              <w:right w:val="nil"/>
            </w:tcBorders>
            <w:vAlign w:val="center"/>
          </w:tcPr>
          <w:p w14:paraId="78A4A9C8" w14:textId="0E5CAB85" w:rsidR="0012751B" w:rsidRPr="00AF42AF" w:rsidRDefault="0012751B" w:rsidP="001C6DB8">
            <w:pPr>
              <w:pStyle w:val="VBALessonTopicTitle"/>
              <w:rPr>
                <w:rFonts w:ascii="Times New Roman" w:hAnsi="Times New Roman"/>
                <w:sz w:val="24"/>
                <w:szCs w:val="24"/>
              </w:rPr>
            </w:pPr>
            <w:bookmarkStart w:id="20" w:name="_Toc8723408"/>
            <w:r w:rsidRPr="00AF42AF">
              <w:rPr>
                <w:rFonts w:ascii="Times New Roman" w:hAnsi="Times New Roman"/>
                <w:color w:val="auto"/>
                <w:sz w:val="24"/>
                <w:szCs w:val="24"/>
              </w:rPr>
              <w:lastRenderedPageBreak/>
              <w:t>Introduction to VA Terminology</w:t>
            </w:r>
            <w:bookmarkEnd w:id="20"/>
          </w:p>
        </w:tc>
      </w:tr>
      <w:tr w:rsidR="0012751B" w:rsidRPr="00AF42AF" w14:paraId="4080820C" w14:textId="77777777" w:rsidTr="007D0352">
        <w:trPr>
          <w:cantSplit/>
          <w:trHeight w:val="1003"/>
        </w:trPr>
        <w:tc>
          <w:tcPr>
            <w:tcW w:w="2528" w:type="dxa"/>
            <w:gridSpan w:val="2"/>
            <w:tcBorders>
              <w:top w:val="nil"/>
              <w:left w:val="nil"/>
              <w:bottom w:val="nil"/>
              <w:right w:val="nil"/>
            </w:tcBorders>
          </w:tcPr>
          <w:p w14:paraId="37E77DDD" w14:textId="77777777" w:rsidR="0012751B" w:rsidRPr="00AF42AF" w:rsidRDefault="0012751B">
            <w:pPr>
              <w:pStyle w:val="VBALevel1Heading"/>
              <w:rPr>
                <w:szCs w:val="24"/>
              </w:rPr>
            </w:pPr>
            <w:r w:rsidRPr="00AF42AF">
              <w:rPr>
                <w:szCs w:val="24"/>
              </w:rPr>
              <w:t>INSTRUCTOR INTRODUCTION</w:t>
            </w:r>
          </w:p>
        </w:tc>
        <w:tc>
          <w:tcPr>
            <w:tcW w:w="7224" w:type="dxa"/>
            <w:tcBorders>
              <w:top w:val="nil"/>
              <w:left w:val="nil"/>
              <w:bottom w:val="nil"/>
              <w:right w:val="nil"/>
            </w:tcBorders>
          </w:tcPr>
          <w:p w14:paraId="46D462FF" w14:textId="77777777" w:rsidR="0012751B" w:rsidRPr="00AF42AF" w:rsidRDefault="0012751B">
            <w:pPr>
              <w:pStyle w:val="VBABodyText"/>
              <w:rPr>
                <w:color w:val="auto"/>
                <w:szCs w:val="24"/>
              </w:rPr>
            </w:pPr>
            <w:r w:rsidRPr="00AF42AF">
              <w:rPr>
                <w:color w:val="auto"/>
                <w:szCs w:val="24"/>
              </w:rPr>
              <w:t>Complete the following:</w:t>
            </w:r>
          </w:p>
          <w:p w14:paraId="5CE6B710" w14:textId="77777777" w:rsidR="0012751B" w:rsidRPr="00AF42AF" w:rsidRDefault="0012751B">
            <w:pPr>
              <w:pStyle w:val="VBAFirstLevelBullet"/>
              <w:rPr>
                <w:szCs w:val="24"/>
              </w:rPr>
            </w:pPr>
            <w:r w:rsidRPr="00AF42AF">
              <w:rPr>
                <w:szCs w:val="24"/>
              </w:rPr>
              <w:t>Introduce yourself</w:t>
            </w:r>
          </w:p>
          <w:p w14:paraId="1A09C645" w14:textId="77777777" w:rsidR="0012751B" w:rsidRPr="00AF42AF" w:rsidRDefault="0012751B">
            <w:pPr>
              <w:pStyle w:val="VBAFirstLevelBullet"/>
              <w:rPr>
                <w:szCs w:val="24"/>
              </w:rPr>
            </w:pPr>
            <w:r w:rsidRPr="00AF42AF">
              <w:rPr>
                <w:szCs w:val="24"/>
              </w:rPr>
              <w:t>Orient learners to the facilities</w:t>
            </w:r>
          </w:p>
          <w:p w14:paraId="0407F64C" w14:textId="77777777" w:rsidR="0012751B" w:rsidRPr="00AF42AF" w:rsidRDefault="0012751B">
            <w:pPr>
              <w:pStyle w:val="VBAFirstLevelBullet"/>
              <w:spacing w:after="120"/>
              <w:rPr>
                <w:szCs w:val="24"/>
              </w:rPr>
            </w:pPr>
            <w:r w:rsidRPr="00AF42AF">
              <w:rPr>
                <w:szCs w:val="24"/>
              </w:rPr>
              <w:t>Ensure that all learners have the required handouts</w:t>
            </w:r>
          </w:p>
        </w:tc>
      </w:tr>
      <w:tr w:rsidR="0012751B" w:rsidRPr="00AF42AF" w14:paraId="37DCE81C" w14:textId="77777777" w:rsidTr="007D0352">
        <w:trPr>
          <w:cantSplit/>
          <w:trHeight w:val="432"/>
        </w:trPr>
        <w:tc>
          <w:tcPr>
            <w:tcW w:w="2528" w:type="dxa"/>
            <w:gridSpan w:val="2"/>
            <w:tcBorders>
              <w:top w:val="nil"/>
              <w:left w:val="nil"/>
              <w:bottom w:val="nil"/>
              <w:right w:val="nil"/>
            </w:tcBorders>
          </w:tcPr>
          <w:p w14:paraId="1D09E84B" w14:textId="77777777" w:rsidR="0012751B" w:rsidRPr="00AF42AF" w:rsidRDefault="0012751B">
            <w:pPr>
              <w:pStyle w:val="VBALevel1Heading"/>
              <w:spacing w:after="120"/>
              <w:rPr>
                <w:szCs w:val="24"/>
              </w:rPr>
            </w:pPr>
            <w:r w:rsidRPr="00AF42AF">
              <w:rPr>
                <w:szCs w:val="24"/>
              </w:rPr>
              <w:t>time required</w:t>
            </w:r>
          </w:p>
        </w:tc>
        <w:tc>
          <w:tcPr>
            <w:tcW w:w="7224" w:type="dxa"/>
            <w:tcBorders>
              <w:top w:val="nil"/>
              <w:left w:val="nil"/>
              <w:bottom w:val="nil"/>
              <w:right w:val="nil"/>
            </w:tcBorders>
          </w:tcPr>
          <w:p w14:paraId="2021483C" w14:textId="067C7690" w:rsidR="0012751B" w:rsidRPr="00AF42AF" w:rsidRDefault="00BC6DBF" w:rsidP="00BC6DBF">
            <w:pPr>
              <w:pStyle w:val="VBATimeReq"/>
              <w:spacing w:after="120"/>
              <w:rPr>
                <w:color w:val="auto"/>
                <w:szCs w:val="24"/>
              </w:rPr>
            </w:pPr>
            <w:r>
              <w:rPr>
                <w:color w:val="auto"/>
                <w:szCs w:val="24"/>
              </w:rPr>
              <w:t>1</w:t>
            </w:r>
            <w:r w:rsidR="00360FA0">
              <w:rPr>
                <w:color w:val="auto"/>
                <w:szCs w:val="24"/>
              </w:rPr>
              <w:t>0</w:t>
            </w:r>
            <w:r>
              <w:rPr>
                <w:color w:val="auto"/>
                <w:szCs w:val="24"/>
              </w:rPr>
              <w:t xml:space="preserve"> minutes</w:t>
            </w:r>
          </w:p>
        </w:tc>
      </w:tr>
      <w:tr w:rsidR="0012751B" w:rsidRPr="00AF42AF" w14:paraId="3BAB555B" w14:textId="77777777" w:rsidTr="007D0352">
        <w:trPr>
          <w:cantSplit/>
          <w:trHeight w:val="1075"/>
        </w:trPr>
        <w:tc>
          <w:tcPr>
            <w:tcW w:w="2528" w:type="dxa"/>
            <w:gridSpan w:val="2"/>
            <w:tcBorders>
              <w:top w:val="nil"/>
              <w:left w:val="nil"/>
              <w:bottom w:val="nil"/>
              <w:right w:val="nil"/>
            </w:tcBorders>
          </w:tcPr>
          <w:p w14:paraId="30C14A7F" w14:textId="77777777" w:rsidR="0012751B" w:rsidRPr="00AF42AF" w:rsidRDefault="0012751B">
            <w:pPr>
              <w:pStyle w:val="VBALevel1Heading"/>
              <w:rPr>
                <w:szCs w:val="24"/>
              </w:rPr>
            </w:pPr>
            <w:bookmarkStart w:id="21" w:name="_Toc269888401"/>
            <w:bookmarkStart w:id="22" w:name="_Toc269888744"/>
            <w:r w:rsidRPr="00AF42AF">
              <w:rPr>
                <w:szCs w:val="24"/>
              </w:rPr>
              <w:t>Purpose of Lesson</w:t>
            </w:r>
            <w:bookmarkEnd w:id="21"/>
            <w:bookmarkEnd w:id="22"/>
          </w:p>
          <w:p w14:paraId="0253B931" w14:textId="77777777" w:rsidR="0012751B" w:rsidRPr="00AF42AF" w:rsidRDefault="0012751B">
            <w:pPr>
              <w:pStyle w:val="VBAInstructorExplanation"/>
              <w:rPr>
                <w:b/>
                <w:bCs/>
                <w:color w:val="auto"/>
                <w:szCs w:val="24"/>
              </w:rPr>
            </w:pPr>
            <w:r w:rsidRPr="00AF42AF">
              <w:rPr>
                <w:color w:val="auto"/>
                <w:szCs w:val="24"/>
              </w:rPr>
              <w:t>Explain the following:</w:t>
            </w:r>
          </w:p>
          <w:p w14:paraId="60F4321D" w14:textId="77777777" w:rsidR="0012751B" w:rsidRPr="00AF42AF" w:rsidRDefault="0012751B">
            <w:pPr>
              <w:pStyle w:val="Header"/>
              <w:spacing w:before="240" w:after="240"/>
              <w:rPr>
                <w:bCs/>
                <w:caps/>
                <w:szCs w:val="24"/>
              </w:rPr>
            </w:pPr>
          </w:p>
        </w:tc>
        <w:tc>
          <w:tcPr>
            <w:tcW w:w="7224" w:type="dxa"/>
            <w:tcBorders>
              <w:top w:val="nil"/>
              <w:left w:val="nil"/>
              <w:bottom w:val="nil"/>
              <w:right w:val="nil"/>
            </w:tcBorders>
          </w:tcPr>
          <w:p w14:paraId="13336DEA" w14:textId="7A0A450C" w:rsidR="0012751B" w:rsidRPr="00AF42AF" w:rsidRDefault="0012751B">
            <w:pPr>
              <w:pStyle w:val="VBABodyText"/>
              <w:rPr>
                <w:b/>
                <w:color w:val="2A63A8"/>
                <w:szCs w:val="24"/>
              </w:rPr>
            </w:pPr>
            <w:r w:rsidRPr="00AF42AF">
              <w:rPr>
                <w:color w:val="auto"/>
                <w:szCs w:val="24"/>
              </w:rPr>
              <w:t>This lesson is intended to give the trainees an overview of VA</w:t>
            </w:r>
            <w:r w:rsidR="00510B1D">
              <w:rPr>
                <w:color w:val="auto"/>
                <w:szCs w:val="24"/>
              </w:rPr>
              <w:t xml:space="preserve"> and M</w:t>
            </w:r>
            <w:r w:rsidR="00CA2ECF">
              <w:rPr>
                <w:color w:val="auto"/>
                <w:szCs w:val="24"/>
              </w:rPr>
              <w:t>edical</w:t>
            </w:r>
            <w:r w:rsidR="00510B1D">
              <w:rPr>
                <w:color w:val="auto"/>
                <w:szCs w:val="24"/>
              </w:rPr>
              <w:t xml:space="preserve"> t</w:t>
            </w:r>
            <w:r w:rsidR="00510B1D" w:rsidRPr="00AF42AF">
              <w:rPr>
                <w:color w:val="auto"/>
                <w:szCs w:val="24"/>
              </w:rPr>
              <w:t>erminology</w:t>
            </w:r>
            <w:r w:rsidR="00510B1D">
              <w:rPr>
                <w:color w:val="auto"/>
                <w:szCs w:val="24"/>
              </w:rPr>
              <w:t>,</w:t>
            </w:r>
            <w:r w:rsidR="00CA2ECF">
              <w:rPr>
                <w:color w:val="auto"/>
                <w:szCs w:val="24"/>
              </w:rPr>
              <w:t xml:space="preserve"> abbreviations,</w:t>
            </w:r>
            <w:r w:rsidRPr="00AF42AF">
              <w:rPr>
                <w:color w:val="auto"/>
                <w:szCs w:val="24"/>
              </w:rPr>
              <w:t xml:space="preserve"> and the resources that can be used to find definitions and acronyms.</w:t>
            </w:r>
            <w:r w:rsidRPr="00AF42AF">
              <w:rPr>
                <w:color w:val="2A63A8"/>
                <w:szCs w:val="24"/>
              </w:rPr>
              <w:t xml:space="preserve"> </w:t>
            </w:r>
            <w:r w:rsidRPr="00AF42AF">
              <w:rPr>
                <w:color w:val="auto"/>
                <w:szCs w:val="24"/>
              </w:rPr>
              <w:t>This lesson will contain discussions and exercises that will allow you to gain a better understanding of:</w:t>
            </w:r>
            <w:r w:rsidRPr="00AF42AF">
              <w:rPr>
                <w:szCs w:val="24"/>
              </w:rPr>
              <w:t xml:space="preserve"> </w:t>
            </w:r>
          </w:p>
          <w:p w14:paraId="370C594A" w14:textId="6EB2FA0E" w:rsidR="0012751B" w:rsidRPr="00AF42AF" w:rsidRDefault="0012751B">
            <w:pPr>
              <w:pStyle w:val="VBAFirstLevelBullet"/>
              <w:rPr>
                <w:szCs w:val="24"/>
              </w:rPr>
            </w:pPr>
            <w:r w:rsidRPr="00AF42AF">
              <w:rPr>
                <w:szCs w:val="24"/>
              </w:rPr>
              <w:t>Abbreviations</w:t>
            </w:r>
            <w:r w:rsidR="00C11888">
              <w:rPr>
                <w:szCs w:val="24"/>
              </w:rPr>
              <w:t>,</w:t>
            </w:r>
            <w:r w:rsidRPr="00AF42AF">
              <w:rPr>
                <w:szCs w:val="24"/>
              </w:rPr>
              <w:t xml:space="preserve"> </w:t>
            </w:r>
            <w:r w:rsidR="00C11888">
              <w:rPr>
                <w:szCs w:val="24"/>
              </w:rPr>
              <w:t>a</w:t>
            </w:r>
            <w:r w:rsidRPr="00AF42AF">
              <w:rPr>
                <w:szCs w:val="24"/>
              </w:rPr>
              <w:t>cronyms</w:t>
            </w:r>
            <w:r w:rsidR="00C11888">
              <w:rPr>
                <w:szCs w:val="24"/>
              </w:rPr>
              <w:t>, and initialisms</w:t>
            </w:r>
            <w:r w:rsidR="00CA2ECF">
              <w:rPr>
                <w:szCs w:val="24"/>
              </w:rPr>
              <w:t xml:space="preserve"> and their proper application</w:t>
            </w:r>
          </w:p>
          <w:p w14:paraId="6FCA36F5" w14:textId="3BFB7A53" w:rsidR="00CA2ECF" w:rsidRPr="00AF42AF" w:rsidRDefault="008576BD" w:rsidP="007A3254">
            <w:pPr>
              <w:pStyle w:val="VBAFirstLevelBullet"/>
              <w:spacing w:after="120"/>
              <w:rPr>
                <w:szCs w:val="24"/>
              </w:rPr>
            </w:pPr>
            <w:r>
              <w:rPr>
                <w:szCs w:val="24"/>
              </w:rPr>
              <w:t xml:space="preserve">VA and </w:t>
            </w:r>
            <w:r w:rsidR="008116DD">
              <w:rPr>
                <w:szCs w:val="24"/>
              </w:rPr>
              <w:t>m</w:t>
            </w:r>
            <w:r w:rsidR="00CA2ECF">
              <w:rPr>
                <w:szCs w:val="24"/>
              </w:rPr>
              <w:t xml:space="preserve">edical </w:t>
            </w:r>
            <w:r>
              <w:rPr>
                <w:szCs w:val="24"/>
              </w:rPr>
              <w:t xml:space="preserve">terminology, </w:t>
            </w:r>
            <w:r w:rsidR="00CA2ECF">
              <w:rPr>
                <w:szCs w:val="24"/>
              </w:rPr>
              <w:t>abbreviations and symbols and how to interpret them</w:t>
            </w:r>
          </w:p>
        </w:tc>
      </w:tr>
      <w:tr w:rsidR="0012751B" w:rsidRPr="00AF42AF" w14:paraId="52CB74F4" w14:textId="77777777" w:rsidTr="007D0352">
        <w:trPr>
          <w:cantSplit/>
          <w:trHeight w:val="212"/>
        </w:trPr>
        <w:tc>
          <w:tcPr>
            <w:tcW w:w="2520" w:type="dxa"/>
            <w:tcBorders>
              <w:top w:val="nil"/>
              <w:left w:val="nil"/>
              <w:bottom w:val="nil"/>
              <w:right w:val="nil"/>
            </w:tcBorders>
          </w:tcPr>
          <w:p w14:paraId="36F663BE" w14:textId="77777777" w:rsidR="0012751B" w:rsidRPr="00AF42AF" w:rsidRDefault="0012751B">
            <w:pPr>
              <w:pStyle w:val="VBALevel1Heading"/>
              <w:rPr>
                <w:szCs w:val="24"/>
              </w:rPr>
            </w:pPr>
            <w:bookmarkStart w:id="23" w:name="_Toc269888402"/>
            <w:bookmarkStart w:id="24" w:name="_Toc269888745"/>
            <w:r w:rsidRPr="00AF42AF">
              <w:rPr>
                <w:szCs w:val="24"/>
              </w:rPr>
              <w:t>Lesson Objectives</w:t>
            </w:r>
            <w:bookmarkEnd w:id="23"/>
            <w:bookmarkEnd w:id="24"/>
          </w:p>
          <w:p w14:paraId="06A557EF" w14:textId="54CD6AE7" w:rsidR="0012751B" w:rsidRPr="00AF42AF" w:rsidRDefault="0012751B" w:rsidP="007A3254">
            <w:pPr>
              <w:pStyle w:val="VBAInstructorExplanation"/>
              <w:rPr>
                <w:color w:val="auto"/>
                <w:szCs w:val="24"/>
              </w:rPr>
            </w:pPr>
            <w:r w:rsidRPr="00AF42AF">
              <w:rPr>
                <w:color w:val="auto"/>
                <w:szCs w:val="24"/>
              </w:rPr>
              <w:t>Discuss the following:</w:t>
            </w:r>
          </w:p>
          <w:p w14:paraId="102B30E9" w14:textId="77777777" w:rsidR="00856108" w:rsidRPr="00AF42AF" w:rsidRDefault="00601ED9">
            <w:pPr>
              <w:pStyle w:val="VBAHandoutNumber"/>
              <w:rPr>
                <w:i/>
                <w:color w:val="auto"/>
                <w:szCs w:val="24"/>
              </w:rPr>
            </w:pPr>
            <w:r w:rsidRPr="00AF42AF">
              <w:rPr>
                <w:i/>
                <w:color w:val="auto"/>
                <w:szCs w:val="24"/>
              </w:rPr>
              <w:t>Slide 2</w:t>
            </w:r>
          </w:p>
          <w:p w14:paraId="5B0C4898" w14:textId="77777777" w:rsidR="007A3254" w:rsidRDefault="007A3254">
            <w:pPr>
              <w:pStyle w:val="VBAHandoutNumber"/>
              <w:rPr>
                <w:i/>
                <w:color w:val="auto"/>
                <w:szCs w:val="24"/>
              </w:rPr>
            </w:pPr>
          </w:p>
          <w:p w14:paraId="64002040" w14:textId="678B0359" w:rsidR="0012751B" w:rsidRPr="00AF42AF" w:rsidRDefault="00856108">
            <w:pPr>
              <w:pStyle w:val="VBAHandoutNumber"/>
              <w:rPr>
                <w:color w:val="auto"/>
                <w:szCs w:val="24"/>
              </w:rPr>
            </w:pPr>
            <w:r w:rsidRPr="00AF42AF">
              <w:rPr>
                <w:i/>
                <w:color w:val="auto"/>
                <w:szCs w:val="24"/>
              </w:rPr>
              <w:t>Handout pg 2</w:t>
            </w:r>
            <w:r w:rsidR="0012751B" w:rsidRPr="00AF42AF">
              <w:rPr>
                <w:i/>
                <w:szCs w:val="24"/>
              </w:rPr>
              <w:br/>
            </w:r>
            <w:r w:rsidR="0012751B" w:rsidRPr="00AF42AF">
              <w:rPr>
                <w:szCs w:val="24"/>
              </w:rPr>
              <w:t xml:space="preserve"> </w:t>
            </w:r>
          </w:p>
        </w:tc>
        <w:tc>
          <w:tcPr>
            <w:tcW w:w="7232" w:type="dxa"/>
            <w:gridSpan w:val="2"/>
            <w:tcBorders>
              <w:top w:val="nil"/>
              <w:left w:val="nil"/>
              <w:bottom w:val="nil"/>
              <w:right w:val="nil"/>
            </w:tcBorders>
          </w:tcPr>
          <w:p w14:paraId="73E22DA2" w14:textId="2626CF64" w:rsidR="0012751B" w:rsidRDefault="00CA2ECF" w:rsidP="000C2402">
            <w:pPr>
              <w:pStyle w:val="VBABodyText"/>
              <w:spacing w:after="120"/>
              <w:rPr>
                <w:color w:val="auto"/>
                <w:szCs w:val="24"/>
              </w:rPr>
            </w:pPr>
            <w:r>
              <w:rPr>
                <w:color w:val="auto"/>
                <w:szCs w:val="24"/>
              </w:rPr>
              <w:t>Upon completion of this lesson, t</w:t>
            </w:r>
            <w:r w:rsidR="0012751B" w:rsidRPr="00AF42AF">
              <w:rPr>
                <w:color w:val="auto"/>
                <w:szCs w:val="24"/>
              </w:rPr>
              <w:t>he</w:t>
            </w:r>
            <w:r w:rsidR="0012751B" w:rsidRPr="00AF42AF">
              <w:rPr>
                <w:b/>
                <w:color w:val="auto"/>
                <w:szCs w:val="24"/>
              </w:rPr>
              <w:t xml:space="preserve"> </w:t>
            </w:r>
            <w:r w:rsidR="0012751B" w:rsidRPr="00AF42AF">
              <w:rPr>
                <w:color w:val="auto"/>
                <w:szCs w:val="24"/>
              </w:rPr>
              <w:t>VSR will be able to</w:t>
            </w:r>
            <w:r>
              <w:rPr>
                <w:color w:val="auto"/>
                <w:szCs w:val="24"/>
              </w:rPr>
              <w:t xml:space="preserve"> do the following</w:t>
            </w:r>
            <w:r w:rsidR="0012751B" w:rsidRPr="00AF42AF">
              <w:rPr>
                <w:color w:val="auto"/>
                <w:szCs w:val="24"/>
              </w:rPr>
              <w:t xml:space="preserve">:  </w:t>
            </w:r>
          </w:p>
          <w:p w14:paraId="6E60E130" w14:textId="70799842" w:rsidR="007E1B23" w:rsidRPr="001C6DB8" w:rsidRDefault="007E1B23" w:rsidP="007E1B23">
            <w:pPr>
              <w:pStyle w:val="VBABodyText"/>
              <w:numPr>
                <w:ilvl w:val="0"/>
                <w:numId w:val="39"/>
              </w:numPr>
              <w:spacing w:after="120"/>
              <w:rPr>
                <w:color w:val="auto"/>
                <w:szCs w:val="24"/>
              </w:rPr>
            </w:pPr>
            <w:bookmarkStart w:id="25" w:name="_Hlk33086978"/>
            <w:r w:rsidRPr="001C6DB8">
              <w:rPr>
                <w:color w:val="auto"/>
                <w:szCs w:val="24"/>
              </w:rPr>
              <w:t xml:space="preserve">Identify and define VA acronyms, abbreviations, and initialisms utilizing: </w:t>
            </w:r>
          </w:p>
          <w:p w14:paraId="15ABE115" w14:textId="77777777" w:rsidR="007E1B23" w:rsidRPr="001C6DB8" w:rsidRDefault="007E1B23" w:rsidP="007E1B23">
            <w:pPr>
              <w:pStyle w:val="VBABodyText"/>
              <w:numPr>
                <w:ilvl w:val="0"/>
                <w:numId w:val="40"/>
              </w:numPr>
              <w:spacing w:after="120"/>
              <w:rPr>
                <w:color w:val="auto"/>
                <w:szCs w:val="24"/>
              </w:rPr>
            </w:pPr>
            <w:r w:rsidRPr="001C6DB8">
              <w:rPr>
                <w:color w:val="auto"/>
                <w:szCs w:val="24"/>
              </w:rPr>
              <w:t>VA Acronym Lookup</w:t>
            </w:r>
          </w:p>
          <w:p w14:paraId="7DE692CE" w14:textId="77777777" w:rsidR="007E1B23" w:rsidRPr="001C6DB8" w:rsidRDefault="007E1B23" w:rsidP="007E1B23">
            <w:pPr>
              <w:pStyle w:val="VBABodyText"/>
              <w:numPr>
                <w:ilvl w:val="0"/>
                <w:numId w:val="40"/>
              </w:numPr>
              <w:spacing w:after="120"/>
              <w:rPr>
                <w:color w:val="auto"/>
                <w:szCs w:val="24"/>
              </w:rPr>
            </w:pPr>
            <w:r w:rsidRPr="001C6DB8">
              <w:rPr>
                <w:color w:val="auto"/>
                <w:szCs w:val="24"/>
              </w:rPr>
              <w:t>Medical Electronic Performance Support System (MEPSS)</w:t>
            </w:r>
          </w:p>
          <w:p w14:paraId="119AE12D" w14:textId="078A1E5D" w:rsidR="007E1B23" w:rsidRPr="001C6DB8" w:rsidRDefault="007E1B23" w:rsidP="007E1B23">
            <w:pPr>
              <w:pStyle w:val="VBAFirstLevelBullet"/>
            </w:pPr>
            <w:r w:rsidRPr="001C6DB8">
              <w:t>Appropriate utilization of acronyms, abbreviations, and in</w:t>
            </w:r>
            <w:r w:rsidR="003A0660" w:rsidRPr="001C6DB8">
              <w:t>i</w:t>
            </w:r>
            <w:r w:rsidRPr="001C6DB8">
              <w:t>tialisms in correspondence</w:t>
            </w:r>
          </w:p>
          <w:bookmarkEnd w:id="25"/>
          <w:p w14:paraId="5E626C91" w14:textId="77777777" w:rsidR="007E1B23" w:rsidRPr="00AF42AF" w:rsidRDefault="007E1B23" w:rsidP="000C2402">
            <w:pPr>
              <w:pStyle w:val="VBABodyText"/>
              <w:spacing w:after="120"/>
              <w:rPr>
                <w:color w:val="auto"/>
                <w:szCs w:val="24"/>
              </w:rPr>
            </w:pPr>
          </w:p>
          <w:p w14:paraId="497CC62C" w14:textId="4D904FD5" w:rsidR="00CA2ECF" w:rsidRPr="007A3254" w:rsidRDefault="00CA2ECF" w:rsidP="006D665B">
            <w:pPr>
              <w:pStyle w:val="VBAFirstLevelBullet"/>
              <w:numPr>
                <w:ilvl w:val="0"/>
                <w:numId w:val="0"/>
              </w:numPr>
              <w:spacing w:after="120"/>
              <w:ind w:left="720"/>
              <w:rPr>
                <w:strike/>
                <w:color w:val="2A63A8"/>
              </w:rPr>
            </w:pPr>
          </w:p>
        </w:tc>
      </w:tr>
      <w:tr w:rsidR="0012751B" w:rsidRPr="00AF42AF" w14:paraId="57FC4BE6" w14:textId="77777777" w:rsidTr="007D0352">
        <w:trPr>
          <w:cantSplit/>
          <w:trHeight w:val="212"/>
        </w:trPr>
        <w:tc>
          <w:tcPr>
            <w:tcW w:w="2520" w:type="dxa"/>
            <w:tcBorders>
              <w:top w:val="nil"/>
              <w:left w:val="nil"/>
              <w:bottom w:val="nil"/>
              <w:right w:val="nil"/>
            </w:tcBorders>
          </w:tcPr>
          <w:p w14:paraId="62528EDA" w14:textId="77777777" w:rsidR="0012751B" w:rsidRPr="00AF42AF" w:rsidRDefault="0012751B">
            <w:pPr>
              <w:pStyle w:val="VBAInstructorExplanation"/>
              <w:spacing w:after="120"/>
              <w:rPr>
                <w:color w:val="auto"/>
                <w:szCs w:val="24"/>
              </w:rPr>
            </w:pPr>
            <w:r w:rsidRPr="00AF42AF">
              <w:rPr>
                <w:color w:val="auto"/>
                <w:szCs w:val="24"/>
              </w:rPr>
              <w:t>Explain the following:</w:t>
            </w:r>
          </w:p>
        </w:tc>
        <w:tc>
          <w:tcPr>
            <w:tcW w:w="7232" w:type="dxa"/>
            <w:gridSpan w:val="2"/>
            <w:tcBorders>
              <w:top w:val="nil"/>
              <w:left w:val="nil"/>
              <w:bottom w:val="nil"/>
              <w:right w:val="nil"/>
            </w:tcBorders>
          </w:tcPr>
          <w:p w14:paraId="143F35B6" w14:textId="77777777" w:rsidR="0012751B" w:rsidRPr="00AF42AF" w:rsidRDefault="0012751B">
            <w:pPr>
              <w:pStyle w:val="VBABodyText"/>
              <w:spacing w:after="120"/>
              <w:rPr>
                <w:color w:val="auto"/>
                <w:szCs w:val="24"/>
              </w:rPr>
            </w:pPr>
            <w:r w:rsidRPr="00AF42AF">
              <w:rPr>
                <w:color w:val="auto"/>
                <w:szCs w:val="24"/>
              </w:rPr>
              <w:t xml:space="preserve">Each learning objective is covered in the associated topic. At the conclusion of the lesson, the learning objectives will be reviewed. </w:t>
            </w:r>
          </w:p>
        </w:tc>
      </w:tr>
      <w:tr w:rsidR="0012751B" w:rsidRPr="00AF42AF" w14:paraId="01057F69" w14:textId="77777777" w:rsidTr="007D0352">
        <w:trPr>
          <w:cantSplit/>
          <w:trHeight w:val="212"/>
        </w:trPr>
        <w:tc>
          <w:tcPr>
            <w:tcW w:w="2520" w:type="dxa"/>
            <w:tcBorders>
              <w:top w:val="nil"/>
              <w:left w:val="nil"/>
              <w:bottom w:val="nil"/>
              <w:right w:val="nil"/>
            </w:tcBorders>
          </w:tcPr>
          <w:p w14:paraId="04F8AD05" w14:textId="77777777" w:rsidR="0012751B" w:rsidRPr="00AF42AF" w:rsidRDefault="0012751B">
            <w:pPr>
              <w:pStyle w:val="VBALevel1Heading"/>
              <w:rPr>
                <w:szCs w:val="24"/>
              </w:rPr>
            </w:pPr>
            <w:bookmarkStart w:id="26" w:name="_Toc269888403"/>
            <w:bookmarkStart w:id="27" w:name="_Toc269888746"/>
            <w:r w:rsidRPr="00AF42AF">
              <w:rPr>
                <w:szCs w:val="24"/>
              </w:rPr>
              <w:t>Motivation</w:t>
            </w:r>
            <w:bookmarkEnd w:id="26"/>
            <w:bookmarkEnd w:id="27"/>
          </w:p>
        </w:tc>
        <w:tc>
          <w:tcPr>
            <w:tcW w:w="7232" w:type="dxa"/>
            <w:gridSpan w:val="2"/>
            <w:tcBorders>
              <w:top w:val="nil"/>
              <w:left w:val="nil"/>
              <w:bottom w:val="nil"/>
              <w:right w:val="nil"/>
            </w:tcBorders>
          </w:tcPr>
          <w:p w14:paraId="531252F6" w14:textId="638B6195" w:rsidR="0012751B" w:rsidRPr="00AF42AF" w:rsidRDefault="0012751B" w:rsidP="007A3254">
            <w:pPr>
              <w:pStyle w:val="VBABodyText"/>
              <w:spacing w:after="120"/>
              <w:rPr>
                <w:szCs w:val="24"/>
              </w:rPr>
            </w:pPr>
            <w:r w:rsidRPr="00AF42AF">
              <w:rPr>
                <w:color w:val="auto"/>
                <w:szCs w:val="24"/>
              </w:rPr>
              <w:t xml:space="preserve">The words and terms used in VBA may be strange to newly hired personnel, especially to non-medical persons. It is important that trainees </w:t>
            </w:r>
            <w:r w:rsidR="001F5155">
              <w:rPr>
                <w:color w:val="auto"/>
                <w:szCs w:val="24"/>
              </w:rPr>
              <w:t xml:space="preserve">have a tool to locate and define </w:t>
            </w:r>
            <w:r w:rsidRPr="00AF42AF">
              <w:rPr>
                <w:color w:val="auto"/>
                <w:szCs w:val="24"/>
              </w:rPr>
              <w:t xml:space="preserve">the meaning of common VA and medical </w:t>
            </w:r>
            <w:r w:rsidR="002F072E" w:rsidRPr="00AF42AF">
              <w:rPr>
                <w:color w:val="auto"/>
                <w:szCs w:val="24"/>
              </w:rPr>
              <w:t>term</w:t>
            </w:r>
            <w:r w:rsidR="001F5155">
              <w:rPr>
                <w:color w:val="auto"/>
                <w:szCs w:val="24"/>
              </w:rPr>
              <w:t>imology</w:t>
            </w:r>
            <w:r w:rsidR="00D529DF">
              <w:rPr>
                <w:color w:val="auto"/>
                <w:szCs w:val="24"/>
              </w:rPr>
              <w:t xml:space="preserve">, which in turn </w:t>
            </w:r>
            <w:r w:rsidR="00D2604D">
              <w:rPr>
                <w:color w:val="auto"/>
                <w:szCs w:val="24"/>
              </w:rPr>
              <w:t>ensur</w:t>
            </w:r>
            <w:r w:rsidR="00D529DF">
              <w:rPr>
                <w:color w:val="auto"/>
                <w:szCs w:val="24"/>
              </w:rPr>
              <w:t>es</w:t>
            </w:r>
            <w:r w:rsidR="00D2604D">
              <w:rPr>
                <w:color w:val="auto"/>
                <w:szCs w:val="24"/>
              </w:rPr>
              <w:t xml:space="preserve"> clarity and accuracy </w:t>
            </w:r>
            <w:r w:rsidR="00D529DF">
              <w:rPr>
                <w:color w:val="auto"/>
                <w:szCs w:val="24"/>
              </w:rPr>
              <w:t>when working Veterans claims.</w:t>
            </w:r>
            <w:r w:rsidR="00D2604D">
              <w:rPr>
                <w:color w:val="auto"/>
                <w:szCs w:val="24"/>
              </w:rPr>
              <w:t xml:space="preserve"> </w:t>
            </w:r>
            <w:r w:rsidR="00D529DF">
              <w:rPr>
                <w:color w:val="auto"/>
                <w:szCs w:val="24"/>
              </w:rPr>
              <w:t xml:space="preserve">This </w:t>
            </w:r>
            <w:r w:rsidR="001F5155">
              <w:rPr>
                <w:color w:val="auto"/>
                <w:szCs w:val="24"/>
              </w:rPr>
              <w:t xml:space="preserve">will </w:t>
            </w:r>
            <w:r w:rsidR="002F072E">
              <w:rPr>
                <w:color w:val="auto"/>
                <w:szCs w:val="24"/>
              </w:rPr>
              <w:t>ensure</w:t>
            </w:r>
            <w:r w:rsidRPr="00AF42AF">
              <w:rPr>
                <w:color w:val="auto"/>
                <w:szCs w:val="24"/>
              </w:rPr>
              <w:t xml:space="preserve"> Veterans are treated accurately and avoid errors in processing VA </w:t>
            </w:r>
            <w:r w:rsidR="002F072E">
              <w:rPr>
                <w:color w:val="auto"/>
                <w:szCs w:val="24"/>
              </w:rPr>
              <w:t>claims</w:t>
            </w:r>
            <w:r w:rsidRPr="00AF42AF">
              <w:rPr>
                <w:color w:val="auto"/>
                <w:szCs w:val="24"/>
              </w:rPr>
              <w:t>.</w:t>
            </w:r>
          </w:p>
        </w:tc>
      </w:tr>
      <w:tr w:rsidR="0012751B" w:rsidRPr="00AF42AF" w14:paraId="7A80E992" w14:textId="77777777" w:rsidTr="007D0352">
        <w:trPr>
          <w:cantSplit/>
          <w:trHeight w:val="212"/>
        </w:trPr>
        <w:tc>
          <w:tcPr>
            <w:tcW w:w="2520" w:type="dxa"/>
            <w:tcBorders>
              <w:top w:val="nil"/>
              <w:left w:val="nil"/>
              <w:bottom w:val="nil"/>
              <w:right w:val="nil"/>
            </w:tcBorders>
          </w:tcPr>
          <w:p w14:paraId="4892B953" w14:textId="77777777" w:rsidR="0012751B" w:rsidRPr="00AF42AF" w:rsidRDefault="0012751B">
            <w:pPr>
              <w:pStyle w:val="VBALevel1Heading"/>
              <w:rPr>
                <w:szCs w:val="24"/>
              </w:rPr>
            </w:pPr>
            <w:bookmarkStart w:id="28" w:name="_Toc269888405"/>
            <w:bookmarkStart w:id="29" w:name="_Toc269888748"/>
            <w:r w:rsidRPr="00AF42AF">
              <w:rPr>
                <w:szCs w:val="24"/>
              </w:rPr>
              <w:lastRenderedPageBreak/>
              <w:t>References</w:t>
            </w:r>
            <w:bookmarkEnd w:id="28"/>
            <w:bookmarkEnd w:id="29"/>
          </w:p>
          <w:p w14:paraId="098AA1BE" w14:textId="5F02B89C" w:rsidR="0012751B" w:rsidRPr="00AF42AF" w:rsidRDefault="0012751B" w:rsidP="00EA12AA">
            <w:pPr>
              <w:pStyle w:val="VBASlideNumber"/>
              <w:rPr>
                <w:i/>
                <w:color w:val="auto"/>
                <w:szCs w:val="24"/>
              </w:rPr>
            </w:pPr>
            <w:r w:rsidRPr="00AF42AF">
              <w:rPr>
                <w:color w:val="auto"/>
                <w:szCs w:val="24"/>
              </w:rPr>
              <w:br/>
            </w:r>
            <w:r w:rsidR="00601ED9" w:rsidRPr="00AF42AF">
              <w:rPr>
                <w:i/>
                <w:color w:val="auto"/>
                <w:szCs w:val="24"/>
              </w:rPr>
              <w:t>Slide 3</w:t>
            </w:r>
          </w:p>
          <w:p w14:paraId="3C69CB8B" w14:textId="77777777" w:rsidR="00EA12AA" w:rsidRDefault="00EA12AA">
            <w:pPr>
              <w:pStyle w:val="VBAHandoutNumber"/>
              <w:rPr>
                <w:i/>
                <w:color w:val="auto"/>
                <w:szCs w:val="24"/>
              </w:rPr>
            </w:pPr>
          </w:p>
          <w:p w14:paraId="266BA30F" w14:textId="06711CC8" w:rsidR="00856108" w:rsidRPr="00AF42AF" w:rsidRDefault="00856108">
            <w:pPr>
              <w:pStyle w:val="VBAHandoutNumber"/>
              <w:rPr>
                <w:color w:val="auto"/>
                <w:szCs w:val="24"/>
              </w:rPr>
            </w:pPr>
            <w:r w:rsidRPr="00AF42AF">
              <w:rPr>
                <w:i/>
                <w:color w:val="auto"/>
                <w:szCs w:val="24"/>
              </w:rPr>
              <w:t>Handout pg 3</w:t>
            </w:r>
          </w:p>
        </w:tc>
        <w:tc>
          <w:tcPr>
            <w:tcW w:w="7232" w:type="dxa"/>
            <w:gridSpan w:val="2"/>
            <w:tcBorders>
              <w:top w:val="nil"/>
              <w:left w:val="nil"/>
              <w:bottom w:val="nil"/>
              <w:right w:val="nil"/>
            </w:tcBorders>
          </w:tcPr>
          <w:p w14:paraId="0A5B304C" w14:textId="77777777" w:rsidR="0012751B" w:rsidRPr="00AF42AF" w:rsidRDefault="0012751B">
            <w:pPr>
              <w:pStyle w:val="VBABodyText"/>
              <w:rPr>
                <w:b/>
                <w:noProof/>
                <w:color w:val="auto"/>
                <w:szCs w:val="24"/>
              </w:rPr>
            </w:pPr>
            <w:r w:rsidRPr="00AF42AF">
              <w:rPr>
                <w:noProof/>
                <w:color w:val="auto"/>
                <w:szCs w:val="24"/>
              </w:rPr>
              <w:t>Explain where these references are located in the workplace.</w:t>
            </w:r>
          </w:p>
          <w:p w14:paraId="67588FC6" w14:textId="77777777" w:rsidR="00636C1C" w:rsidRPr="00AF42AF" w:rsidRDefault="00636C1C" w:rsidP="00071D8F">
            <w:pPr>
              <w:pStyle w:val="VBAFirstLevelBullet"/>
            </w:pPr>
            <w:r w:rsidRPr="00AF42AF">
              <w:t xml:space="preserve">VA Acronym Lookup Tool  </w:t>
            </w:r>
          </w:p>
          <w:p w14:paraId="4B9099A9" w14:textId="77777777" w:rsidR="00636C1C" w:rsidRPr="00AF42AF" w:rsidRDefault="007F1B94" w:rsidP="00071D8F">
            <w:pPr>
              <w:pStyle w:val="ListParagraph"/>
              <w:numPr>
                <w:ilvl w:val="1"/>
                <w:numId w:val="8"/>
              </w:numPr>
              <w:overflowPunct/>
              <w:autoSpaceDE/>
              <w:autoSpaceDN/>
              <w:adjustRightInd/>
              <w:spacing w:before="0"/>
              <w:contextualSpacing/>
              <w:rPr>
                <w:szCs w:val="24"/>
              </w:rPr>
            </w:pPr>
            <w:hyperlink r:id="rId12" w:history="1">
              <w:r w:rsidR="00636C1C" w:rsidRPr="00AF42AF">
                <w:rPr>
                  <w:rStyle w:val="Hyperlink"/>
                  <w:kern w:val="24"/>
                  <w:szCs w:val="24"/>
                </w:rPr>
                <w:t>http://vaww.va.gov/acronyms/</w:t>
              </w:r>
            </w:hyperlink>
          </w:p>
          <w:p w14:paraId="0563D678" w14:textId="77777777" w:rsidR="00071D8F" w:rsidRPr="004D4E1A" w:rsidRDefault="007F1B94" w:rsidP="004D4E1A">
            <w:pPr>
              <w:pStyle w:val="VBAFirstLevelBullet"/>
              <w:rPr>
                <w:rStyle w:val="Hyperlink"/>
                <w:color w:val="auto"/>
                <w:szCs w:val="24"/>
                <w:u w:val="none"/>
              </w:rPr>
            </w:pPr>
            <w:hyperlink r:id="rId13" w:history="1">
              <w:r w:rsidR="00071D8F" w:rsidRPr="00AF42AF">
                <w:rPr>
                  <w:rStyle w:val="Hyperlink"/>
                  <w:kern w:val="24"/>
                  <w:szCs w:val="24"/>
                </w:rPr>
                <w:t>Medical EPSS</w:t>
              </w:r>
            </w:hyperlink>
            <w:r w:rsidR="00071D8F">
              <w:rPr>
                <w:rStyle w:val="Hyperlink"/>
                <w:kern w:val="24"/>
                <w:szCs w:val="24"/>
              </w:rPr>
              <w:t xml:space="preserve"> </w:t>
            </w:r>
          </w:p>
          <w:p w14:paraId="6227668D" w14:textId="77777777" w:rsidR="00071D8F" w:rsidRPr="00E72ED3" w:rsidRDefault="00071D8F" w:rsidP="00071D8F">
            <w:pPr>
              <w:pStyle w:val="ListParagraph"/>
              <w:numPr>
                <w:ilvl w:val="1"/>
                <w:numId w:val="8"/>
              </w:numPr>
              <w:overflowPunct/>
              <w:autoSpaceDE/>
              <w:autoSpaceDN/>
              <w:adjustRightInd/>
              <w:spacing w:before="0"/>
              <w:contextualSpacing/>
              <w:rPr>
                <w:rStyle w:val="Hyperlink"/>
              </w:rPr>
            </w:pPr>
            <w:r>
              <w:rPr>
                <w:rStyle w:val="Hyperlink"/>
                <w:rFonts w:eastAsiaTheme="minorEastAsia"/>
                <w:kern w:val="24"/>
              </w:rPr>
              <w:t>Acronyms &amp; Abbreviation tool</w:t>
            </w:r>
          </w:p>
          <w:p w14:paraId="1C960877" w14:textId="77777777" w:rsidR="00071D8F" w:rsidRPr="00E72ED3" w:rsidRDefault="00071D8F" w:rsidP="00071D8F">
            <w:pPr>
              <w:pStyle w:val="ListParagraph"/>
              <w:numPr>
                <w:ilvl w:val="1"/>
                <w:numId w:val="8"/>
              </w:numPr>
              <w:overflowPunct/>
              <w:autoSpaceDE/>
              <w:autoSpaceDN/>
              <w:adjustRightInd/>
              <w:spacing w:before="0"/>
              <w:contextualSpacing/>
              <w:rPr>
                <w:rStyle w:val="Hyperlink"/>
              </w:rPr>
            </w:pPr>
            <w:r>
              <w:rPr>
                <w:rStyle w:val="Hyperlink"/>
                <w:rFonts w:eastAsiaTheme="minorEastAsia"/>
                <w:kern w:val="24"/>
              </w:rPr>
              <w:t>Symbols tool</w:t>
            </w:r>
          </w:p>
          <w:p w14:paraId="42CF7D85" w14:textId="6220BAB1" w:rsidR="00872850" w:rsidRPr="00AF42AF" w:rsidRDefault="007F1B94" w:rsidP="004D4E1A">
            <w:pPr>
              <w:pStyle w:val="VBAFirstLevelBullet"/>
              <w:rPr>
                <w:szCs w:val="24"/>
              </w:rPr>
            </w:pPr>
            <w:hyperlink r:id="rId14" w:history="1">
              <w:r w:rsidR="00D5220E" w:rsidRPr="00AF42AF">
                <w:rPr>
                  <w:rStyle w:val="Hyperlink"/>
                  <w:szCs w:val="24"/>
                </w:rPr>
                <w:t>Job Aids</w:t>
              </w:r>
            </w:hyperlink>
          </w:p>
          <w:p w14:paraId="2D0F2B50" w14:textId="397DC4DA" w:rsidR="00D5220E" w:rsidRPr="00071D8F" w:rsidRDefault="007F1B94" w:rsidP="00071D8F">
            <w:pPr>
              <w:pStyle w:val="VBAFirstLevelBullet"/>
              <w:numPr>
                <w:ilvl w:val="1"/>
                <w:numId w:val="8"/>
              </w:numPr>
              <w:rPr>
                <w:i/>
              </w:rPr>
            </w:pPr>
            <w:hyperlink r:id="rId15" w:history="1">
              <w:r w:rsidR="00D5220E" w:rsidRPr="00AF42AF">
                <w:rPr>
                  <w:rStyle w:val="Hyperlink"/>
                  <w:szCs w:val="24"/>
                </w:rPr>
                <w:t>Medical References</w:t>
              </w:r>
            </w:hyperlink>
            <w:r w:rsidR="00B76E65">
              <w:rPr>
                <w:rStyle w:val="Hyperlink"/>
                <w:szCs w:val="24"/>
              </w:rPr>
              <w:t xml:space="preserve"> </w:t>
            </w:r>
            <w:r w:rsidR="00B76E65" w:rsidRPr="00071D8F">
              <w:rPr>
                <w:rStyle w:val="Hyperlink"/>
                <w:i/>
                <w:szCs w:val="24"/>
              </w:rPr>
              <w:t>(Located in the left hand column of Job Aids Page)</w:t>
            </w:r>
          </w:p>
          <w:p w14:paraId="39FD674B" w14:textId="77777777" w:rsidR="00636C1C" w:rsidRPr="00AF42AF" w:rsidRDefault="007F1B94" w:rsidP="00071D8F">
            <w:pPr>
              <w:pStyle w:val="VBAFirstLevelBullet"/>
              <w:numPr>
                <w:ilvl w:val="1"/>
                <w:numId w:val="8"/>
              </w:numPr>
              <w:rPr>
                <w:szCs w:val="24"/>
              </w:rPr>
            </w:pPr>
            <w:hyperlink r:id="rId16" w:history="1">
              <w:r w:rsidR="00636C1C" w:rsidRPr="00AF42AF">
                <w:rPr>
                  <w:rStyle w:val="Hyperlink"/>
                  <w:kern w:val="24"/>
                  <w:szCs w:val="24"/>
                </w:rPr>
                <w:t>Medical Abbreviations</w:t>
              </w:r>
            </w:hyperlink>
            <w:r w:rsidR="00B76E65">
              <w:rPr>
                <w:rStyle w:val="Hyperlink"/>
                <w:kern w:val="24"/>
                <w:szCs w:val="24"/>
              </w:rPr>
              <w:t xml:space="preserve"> </w:t>
            </w:r>
            <w:r w:rsidR="00B76E65" w:rsidRPr="00071D8F">
              <w:rPr>
                <w:rStyle w:val="Hyperlink"/>
                <w:i/>
                <w:kern w:val="24"/>
                <w:szCs w:val="24"/>
              </w:rPr>
              <w:t>(Located within the Medical References section)</w:t>
            </w:r>
          </w:p>
          <w:p w14:paraId="78980190" w14:textId="2EB503D7" w:rsidR="0012751B" w:rsidRPr="007A3254" w:rsidRDefault="00E5590C" w:rsidP="007A3254">
            <w:pPr>
              <w:pStyle w:val="VBAFirstLevelBullet"/>
              <w:spacing w:after="120"/>
            </w:pPr>
            <w:r>
              <w:t xml:space="preserve">All M21-1 </w:t>
            </w:r>
            <w:r w:rsidR="00AE2A94">
              <w:t xml:space="preserve">Adjudication Procedures </w:t>
            </w:r>
            <w:r>
              <w:t xml:space="preserve">references are found in the </w:t>
            </w:r>
            <w:hyperlink r:id="rId17" w:history="1">
              <w:r w:rsidR="00E350FB">
                <w:rPr>
                  <w:rStyle w:val="Hyperlink"/>
                </w:rPr>
                <w:t>Compensation</w:t>
              </w:r>
            </w:hyperlink>
            <w:r w:rsidR="00E350FB">
              <w:rPr>
                <w:rStyle w:val="Hyperlink"/>
              </w:rPr>
              <w:t xml:space="preserve"> Pension Knowledge Management portal.</w:t>
            </w:r>
          </w:p>
        </w:tc>
      </w:tr>
    </w:tbl>
    <w:p w14:paraId="0A3F2472" w14:textId="77777777" w:rsidR="0012751B" w:rsidRPr="00AF42AF" w:rsidRDefault="0012751B">
      <w:pPr>
        <w:rPr>
          <w:b/>
          <w:szCs w:val="24"/>
        </w:rPr>
      </w:pPr>
    </w:p>
    <w:p w14:paraId="3365EFB3" w14:textId="77777777" w:rsidR="0012751B" w:rsidRPr="00AF42AF" w:rsidRDefault="0012751B">
      <w:pPr>
        <w:pStyle w:val="VBALevel1Heading"/>
        <w:tabs>
          <w:tab w:val="left" w:pos="2610"/>
        </w:tabs>
        <w:rPr>
          <w:caps w:val="0"/>
          <w:szCs w:val="24"/>
        </w:rPr>
      </w:pPr>
      <w:r w:rsidRPr="00AF42AF">
        <w:rPr>
          <w:caps w:val="0"/>
          <w:szCs w:val="24"/>
        </w:rPr>
        <w:br w:type="page"/>
      </w:r>
      <w:bookmarkStart w:id="30" w:name="_Hlk8727058"/>
    </w:p>
    <w:tbl>
      <w:tblPr>
        <w:tblW w:w="9810" w:type="dxa"/>
        <w:tblLayout w:type="fixed"/>
        <w:tblCellMar>
          <w:left w:w="115" w:type="dxa"/>
          <w:right w:w="115" w:type="dxa"/>
        </w:tblCellMar>
        <w:tblLook w:val="0000" w:firstRow="0" w:lastRow="0" w:firstColumn="0" w:lastColumn="0" w:noHBand="0" w:noVBand="0"/>
      </w:tblPr>
      <w:tblGrid>
        <w:gridCol w:w="2610"/>
        <w:gridCol w:w="7200"/>
      </w:tblGrid>
      <w:tr w:rsidR="0012751B" w:rsidRPr="00AF42AF" w14:paraId="46092272" w14:textId="77777777" w:rsidTr="00BF5E68">
        <w:trPr>
          <w:cantSplit/>
          <w:trHeight w:val="212"/>
        </w:trPr>
        <w:tc>
          <w:tcPr>
            <w:tcW w:w="9810" w:type="dxa"/>
            <w:gridSpan w:val="2"/>
            <w:tcBorders>
              <w:top w:val="nil"/>
              <w:left w:val="nil"/>
              <w:bottom w:val="nil"/>
              <w:right w:val="nil"/>
            </w:tcBorders>
            <w:vAlign w:val="center"/>
          </w:tcPr>
          <w:p w14:paraId="68A96809" w14:textId="77777777" w:rsidR="0012751B" w:rsidRPr="00AF42AF" w:rsidRDefault="0012751B" w:rsidP="00DF09F4">
            <w:pPr>
              <w:pStyle w:val="Heading1"/>
              <w:spacing w:before="120" w:after="120"/>
            </w:pPr>
            <w:bookmarkStart w:id="31" w:name="_Toc269888406"/>
            <w:bookmarkStart w:id="32" w:name="_Toc269888749"/>
            <w:bookmarkStart w:id="33" w:name="_Toc269888789"/>
            <w:bookmarkStart w:id="34" w:name="_Toc8723409"/>
            <w:bookmarkStart w:id="35" w:name="_Hlk8726907"/>
            <w:bookmarkStart w:id="36" w:name="_Hlk8726626"/>
            <w:r w:rsidRPr="00AF42AF">
              <w:lastRenderedPageBreak/>
              <w:t xml:space="preserve">Topic 1: </w:t>
            </w:r>
            <w:bookmarkEnd w:id="31"/>
            <w:bookmarkEnd w:id="32"/>
            <w:bookmarkEnd w:id="33"/>
            <w:r w:rsidRPr="00AF42AF">
              <w:t>Abbreviations</w:t>
            </w:r>
            <w:r w:rsidR="00F71286">
              <w:t>,</w:t>
            </w:r>
            <w:r w:rsidRPr="00AF42AF">
              <w:t xml:space="preserve"> Acronyms</w:t>
            </w:r>
            <w:r w:rsidR="00F71286">
              <w:t>, &amp; Initialisms</w:t>
            </w:r>
            <w:bookmarkEnd w:id="34"/>
          </w:p>
        </w:tc>
      </w:tr>
      <w:tr w:rsidR="0012751B" w:rsidRPr="00AF42AF" w14:paraId="441C7D99" w14:textId="77777777" w:rsidTr="00BF5E68">
        <w:trPr>
          <w:cantSplit/>
          <w:trHeight w:val="212"/>
        </w:trPr>
        <w:tc>
          <w:tcPr>
            <w:tcW w:w="2610" w:type="dxa"/>
            <w:tcBorders>
              <w:top w:val="nil"/>
              <w:left w:val="nil"/>
              <w:bottom w:val="nil"/>
              <w:right w:val="nil"/>
            </w:tcBorders>
          </w:tcPr>
          <w:p w14:paraId="677B4EF2" w14:textId="170962D9" w:rsidR="0012751B" w:rsidRPr="000479DF" w:rsidRDefault="0012751B" w:rsidP="000479DF">
            <w:pPr>
              <w:rPr>
                <w:b/>
              </w:rPr>
            </w:pPr>
            <w:bookmarkStart w:id="37" w:name="_Toc269888407"/>
            <w:bookmarkStart w:id="38" w:name="_Toc269888750"/>
            <w:bookmarkStart w:id="39" w:name="_Hlk8722838"/>
            <w:r w:rsidRPr="000479DF">
              <w:rPr>
                <w:b/>
              </w:rPr>
              <w:t>Introduction</w:t>
            </w:r>
            <w:bookmarkEnd w:id="37"/>
            <w:bookmarkEnd w:id="38"/>
          </w:p>
        </w:tc>
        <w:tc>
          <w:tcPr>
            <w:tcW w:w="7200" w:type="dxa"/>
            <w:tcBorders>
              <w:top w:val="nil"/>
              <w:left w:val="nil"/>
              <w:bottom w:val="nil"/>
              <w:right w:val="nil"/>
            </w:tcBorders>
          </w:tcPr>
          <w:p w14:paraId="00908A76" w14:textId="77777777" w:rsidR="0012751B" w:rsidRPr="00AF42AF" w:rsidRDefault="0012751B" w:rsidP="00F71286">
            <w:pPr>
              <w:pStyle w:val="VBABodyText"/>
              <w:spacing w:after="120"/>
              <w:rPr>
                <w:b/>
                <w:color w:val="auto"/>
                <w:szCs w:val="24"/>
              </w:rPr>
            </w:pPr>
            <w:r w:rsidRPr="00AF42AF">
              <w:rPr>
                <w:color w:val="auto"/>
                <w:szCs w:val="24"/>
              </w:rPr>
              <w:t>This topic will allow the trainee to overview common acronyms</w:t>
            </w:r>
            <w:r w:rsidR="00F71286">
              <w:rPr>
                <w:color w:val="auto"/>
                <w:szCs w:val="24"/>
              </w:rPr>
              <w:t>,</w:t>
            </w:r>
            <w:r w:rsidRPr="00AF42AF">
              <w:rPr>
                <w:color w:val="auto"/>
                <w:szCs w:val="24"/>
              </w:rPr>
              <w:t xml:space="preserve"> abbreviations</w:t>
            </w:r>
            <w:r w:rsidR="00F71286">
              <w:rPr>
                <w:color w:val="auto"/>
                <w:szCs w:val="24"/>
              </w:rPr>
              <w:t>, and initialisms</w:t>
            </w:r>
            <w:r w:rsidRPr="00AF42AF">
              <w:rPr>
                <w:color w:val="auto"/>
                <w:szCs w:val="24"/>
              </w:rPr>
              <w:t xml:space="preserve"> used in VA terminology and will help trainees locate sources for finding definitions for any terms unknown to them.</w:t>
            </w:r>
          </w:p>
        </w:tc>
      </w:tr>
      <w:tr w:rsidR="0012751B" w:rsidRPr="00AF42AF" w14:paraId="7F8C2B48" w14:textId="77777777" w:rsidTr="00BF5E68">
        <w:trPr>
          <w:cantSplit/>
          <w:trHeight w:val="212"/>
        </w:trPr>
        <w:tc>
          <w:tcPr>
            <w:tcW w:w="2610" w:type="dxa"/>
            <w:tcBorders>
              <w:top w:val="nil"/>
              <w:left w:val="nil"/>
              <w:bottom w:val="nil"/>
              <w:right w:val="nil"/>
            </w:tcBorders>
          </w:tcPr>
          <w:p w14:paraId="140B4149" w14:textId="6E6D6148" w:rsidR="0012751B" w:rsidRPr="000479DF" w:rsidRDefault="0012751B" w:rsidP="000479DF">
            <w:pPr>
              <w:rPr>
                <w:b/>
              </w:rPr>
            </w:pPr>
            <w:bookmarkStart w:id="40" w:name="_Toc269888408"/>
            <w:bookmarkStart w:id="41" w:name="_Toc269888751"/>
            <w:r w:rsidRPr="000479DF">
              <w:rPr>
                <w:b/>
              </w:rPr>
              <w:t>Time Required</w:t>
            </w:r>
            <w:bookmarkEnd w:id="40"/>
            <w:bookmarkEnd w:id="41"/>
          </w:p>
        </w:tc>
        <w:tc>
          <w:tcPr>
            <w:tcW w:w="7200" w:type="dxa"/>
            <w:tcBorders>
              <w:top w:val="nil"/>
              <w:left w:val="nil"/>
              <w:bottom w:val="nil"/>
              <w:right w:val="nil"/>
            </w:tcBorders>
          </w:tcPr>
          <w:p w14:paraId="0ED43F46" w14:textId="5E1DCBB0" w:rsidR="0012751B" w:rsidRPr="00AF42AF" w:rsidRDefault="00BF5E68">
            <w:pPr>
              <w:pStyle w:val="VBATimeReq"/>
              <w:spacing w:after="120"/>
              <w:rPr>
                <w:szCs w:val="24"/>
              </w:rPr>
            </w:pPr>
            <w:r>
              <w:rPr>
                <w:color w:val="auto"/>
                <w:szCs w:val="24"/>
              </w:rPr>
              <w:t>15</w:t>
            </w:r>
            <w:r w:rsidR="00BC6DBF">
              <w:rPr>
                <w:color w:val="auto"/>
                <w:szCs w:val="24"/>
              </w:rPr>
              <w:t xml:space="preserve"> minutes</w:t>
            </w:r>
          </w:p>
        </w:tc>
      </w:tr>
      <w:tr w:rsidR="0012751B" w:rsidRPr="00AF42AF" w14:paraId="21AD2786" w14:textId="77777777" w:rsidTr="00BF5E68">
        <w:trPr>
          <w:cantSplit/>
          <w:trHeight w:val="212"/>
        </w:trPr>
        <w:tc>
          <w:tcPr>
            <w:tcW w:w="2610" w:type="dxa"/>
            <w:tcBorders>
              <w:top w:val="nil"/>
              <w:left w:val="nil"/>
              <w:bottom w:val="nil"/>
              <w:right w:val="nil"/>
            </w:tcBorders>
          </w:tcPr>
          <w:p w14:paraId="3F65549B" w14:textId="77777777" w:rsidR="0012751B" w:rsidRPr="000479DF" w:rsidRDefault="0012751B" w:rsidP="000479DF">
            <w:pPr>
              <w:rPr>
                <w:b/>
              </w:rPr>
            </w:pPr>
            <w:r w:rsidRPr="000479DF">
              <w:rPr>
                <w:b/>
              </w:rPr>
              <w:t>OBJECTIVES/</w:t>
            </w:r>
            <w:r w:rsidRPr="000479DF">
              <w:rPr>
                <w:b/>
              </w:rPr>
              <w:br/>
              <w:t>Teaching Points</w:t>
            </w:r>
          </w:p>
          <w:p w14:paraId="2D6B83EB" w14:textId="77777777" w:rsidR="0012751B" w:rsidRPr="000479DF" w:rsidRDefault="0012751B" w:rsidP="000479DF">
            <w:pPr>
              <w:rPr>
                <w:b/>
                <w:i/>
              </w:rPr>
            </w:pPr>
          </w:p>
        </w:tc>
        <w:tc>
          <w:tcPr>
            <w:tcW w:w="7200" w:type="dxa"/>
            <w:tcBorders>
              <w:top w:val="nil"/>
              <w:left w:val="nil"/>
              <w:bottom w:val="nil"/>
              <w:right w:val="nil"/>
            </w:tcBorders>
          </w:tcPr>
          <w:p w14:paraId="10B09E66" w14:textId="77777777" w:rsidR="0012751B" w:rsidRPr="00AF42AF" w:rsidRDefault="0012751B">
            <w:pPr>
              <w:tabs>
                <w:tab w:val="left" w:pos="590"/>
              </w:tabs>
              <w:spacing w:after="120"/>
              <w:rPr>
                <w:szCs w:val="24"/>
              </w:rPr>
            </w:pPr>
            <w:r w:rsidRPr="00AF42AF">
              <w:rPr>
                <w:szCs w:val="24"/>
              </w:rPr>
              <w:t>Topic objectives:</w:t>
            </w:r>
          </w:p>
          <w:p w14:paraId="297FAA18" w14:textId="023C1A8D" w:rsidR="0012751B" w:rsidRPr="007A3254" w:rsidRDefault="00BF5E68" w:rsidP="00DF09F4">
            <w:pPr>
              <w:numPr>
                <w:ilvl w:val="0"/>
                <w:numId w:val="19"/>
              </w:numPr>
              <w:spacing w:before="0" w:after="120"/>
              <w:textAlignment w:val="auto"/>
              <w:rPr>
                <w:szCs w:val="24"/>
              </w:rPr>
            </w:pPr>
            <w:r w:rsidRPr="00AF42AF">
              <w:t xml:space="preserve">Given the online VA </w:t>
            </w:r>
            <w:r>
              <w:t>A</w:t>
            </w:r>
            <w:r w:rsidRPr="00AF42AF">
              <w:t xml:space="preserve">cronym </w:t>
            </w:r>
            <w:r>
              <w:t>L</w:t>
            </w:r>
            <w:r w:rsidRPr="00AF42AF">
              <w:t xml:space="preserve">ookup tool, </w:t>
            </w:r>
            <w:r>
              <w:t xml:space="preserve">identify and define </w:t>
            </w:r>
            <w:r w:rsidRPr="00AF42AF">
              <w:t>VA acronyms</w:t>
            </w:r>
            <w:r>
              <w:t>,</w:t>
            </w:r>
            <w:r w:rsidRPr="00AF42AF">
              <w:t xml:space="preserve"> abbreviations</w:t>
            </w:r>
            <w:r>
              <w:t>, and initialisms and discuss how to use appropriately in correspondence</w:t>
            </w:r>
          </w:p>
        </w:tc>
      </w:tr>
      <w:tr w:rsidR="0012751B" w:rsidRPr="00AF42AF" w14:paraId="5E93176B" w14:textId="77777777" w:rsidTr="00BF5E68">
        <w:trPr>
          <w:cantSplit/>
          <w:trHeight w:val="1782"/>
        </w:trPr>
        <w:tc>
          <w:tcPr>
            <w:tcW w:w="2610" w:type="dxa"/>
            <w:tcBorders>
              <w:top w:val="nil"/>
              <w:left w:val="nil"/>
              <w:bottom w:val="nil"/>
              <w:right w:val="nil"/>
            </w:tcBorders>
          </w:tcPr>
          <w:p w14:paraId="0AD1FA21" w14:textId="742A552E" w:rsidR="0012751B" w:rsidRPr="00DF09F4" w:rsidRDefault="00F71286" w:rsidP="000479DF">
            <w:pPr>
              <w:rPr>
                <w:b/>
              </w:rPr>
            </w:pPr>
            <w:bookmarkStart w:id="42" w:name="_Toc487202532"/>
            <w:bookmarkEnd w:id="39"/>
            <w:r w:rsidRPr="00DF09F4">
              <w:rPr>
                <w:b/>
              </w:rPr>
              <w:t>DEFINITIONS</w:t>
            </w:r>
            <w:bookmarkEnd w:id="42"/>
          </w:p>
          <w:p w14:paraId="34756B2D" w14:textId="77777777" w:rsidR="0012751B" w:rsidRPr="007C50A9" w:rsidRDefault="0012751B">
            <w:pPr>
              <w:pStyle w:val="VBASlideNumber"/>
              <w:rPr>
                <w:color w:val="auto"/>
                <w:szCs w:val="24"/>
              </w:rPr>
            </w:pPr>
          </w:p>
          <w:p w14:paraId="179D771D" w14:textId="1B68714B" w:rsidR="0012751B" w:rsidRPr="007C50A9" w:rsidRDefault="00601ED9">
            <w:pPr>
              <w:pStyle w:val="VBAHandoutNumber"/>
              <w:rPr>
                <w:i/>
                <w:color w:val="auto"/>
                <w:szCs w:val="24"/>
              </w:rPr>
            </w:pPr>
            <w:r w:rsidRPr="007C50A9">
              <w:rPr>
                <w:i/>
                <w:color w:val="auto"/>
                <w:szCs w:val="24"/>
              </w:rPr>
              <w:t>Slide 4</w:t>
            </w:r>
            <w:r w:rsidR="001B07A5" w:rsidRPr="007C50A9">
              <w:rPr>
                <w:i/>
                <w:color w:val="auto"/>
                <w:szCs w:val="24"/>
              </w:rPr>
              <w:t xml:space="preserve">-6 </w:t>
            </w:r>
          </w:p>
          <w:p w14:paraId="0EEF5E3E" w14:textId="77777777" w:rsidR="00856108" w:rsidRPr="007C50A9" w:rsidRDefault="00856108">
            <w:pPr>
              <w:pStyle w:val="VBAHandoutNumber"/>
              <w:rPr>
                <w:i/>
                <w:color w:val="auto"/>
                <w:szCs w:val="24"/>
              </w:rPr>
            </w:pPr>
          </w:p>
          <w:p w14:paraId="0FFF27AD" w14:textId="77777777" w:rsidR="00856108" w:rsidRPr="007C50A9" w:rsidRDefault="00856108">
            <w:pPr>
              <w:pStyle w:val="VBAHandoutNumber"/>
              <w:rPr>
                <w:color w:val="auto"/>
                <w:szCs w:val="24"/>
              </w:rPr>
            </w:pPr>
            <w:r w:rsidRPr="007C50A9">
              <w:rPr>
                <w:i/>
                <w:color w:val="auto"/>
                <w:szCs w:val="24"/>
              </w:rPr>
              <w:t>Handout pg 4</w:t>
            </w:r>
          </w:p>
        </w:tc>
        <w:tc>
          <w:tcPr>
            <w:tcW w:w="7200" w:type="dxa"/>
            <w:tcBorders>
              <w:top w:val="nil"/>
              <w:left w:val="nil"/>
              <w:bottom w:val="nil"/>
              <w:right w:val="nil"/>
            </w:tcBorders>
          </w:tcPr>
          <w:p w14:paraId="4AA1BF56" w14:textId="523C448C" w:rsidR="0012751B" w:rsidRPr="007C50A9" w:rsidRDefault="0012751B">
            <w:pPr>
              <w:pStyle w:val="NormalWeb"/>
              <w:rPr>
                <w:szCs w:val="24"/>
              </w:rPr>
            </w:pPr>
            <w:r w:rsidRPr="007C50A9">
              <w:rPr>
                <w:bCs/>
                <w:szCs w:val="24"/>
              </w:rPr>
              <w:t xml:space="preserve">An </w:t>
            </w:r>
            <w:r w:rsidRPr="007C50A9">
              <w:rPr>
                <w:b/>
                <w:bCs/>
                <w:szCs w:val="24"/>
              </w:rPr>
              <w:t>abbreviation</w:t>
            </w:r>
            <w:r w:rsidRPr="007C50A9">
              <w:rPr>
                <w:bCs/>
                <w:szCs w:val="24"/>
              </w:rPr>
              <w:t xml:space="preserve"> is a</w:t>
            </w:r>
            <w:r w:rsidRPr="007C50A9">
              <w:rPr>
                <w:szCs w:val="24"/>
              </w:rPr>
              <w:t xml:space="preserve"> shortened or contracted form of a word or phrase used in place of the whole and chiefly used in writing to represent the complete form. Often, an abbreviation is a shortened form of an expression, usually followed by a period. </w:t>
            </w:r>
            <w:r w:rsidRPr="007C50A9">
              <w:rPr>
                <w:iCs/>
                <w:szCs w:val="24"/>
              </w:rPr>
              <w:t>Dr</w:t>
            </w:r>
            <w:r w:rsidRPr="007C50A9">
              <w:rPr>
                <w:szCs w:val="24"/>
              </w:rPr>
              <w:t xml:space="preserve">. is a standard abbreviation for </w:t>
            </w:r>
            <w:r w:rsidRPr="007C50A9">
              <w:rPr>
                <w:iCs/>
                <w:szCs w:val="24"/>
              </w:rPr>
              <w:t>doctor</w:t>
            </w:r>
            <w:r w:rsidRPr="00481A38">
              <w:rPr>
                <w:iCs/>
                <w:szCs w:val="24"/>
              </w:rPr>
              <w:t>;</w:t>
            </w:r>
            <w:r w:rsidR="00481A38">
              <w:rPr>
                <w:iCs/>
                <w:szCs w:val="24"/>
              </w:rPr>
              <w:t xml:space="preserve"> </w:t>
            </w:r>
            <w:r w:rsidR="00BD19F7">
              <w:rPr>
                <w:iCs/>
                <w:szCs w:val="24"/>
              </w:rPr>
              <w:t>Ave.</w:t>
            </w:r>
            <w:r w:rsidR="00481A38">
              <w:rPr>
                <w:iCs/>
                <w:szCs w:val="24"/>
              </w:rPr>
              <w:t xml:space="preserve"> is a standard abbreviation for </w:t>
            </w:r>
            <w:r w:rsidR="00BD19F7">
              <w:rPr>
                <w:iCs/>
                <w:szCs w:val="24"/>
              </w:rPr>
              <w:t>avenue</w:t>
            </w:r>
            <w:r w:rsidR="00BB190E">
              <w:rPr>
                <w:iCs/>
                <w:szCs w:val="24"/>
              </w:rPr>
              <w:t>.</w:t>
            </w:r>
            <w:r w:rsidR="00BD19F7">
              <w:rPr>
                <w:iCs/>
                <w:szCs w:val="24"/>
              </w:rPr>
              <w:t xml:space="preserve"> </w:t>
            </w:r>
            <w:r w:rsidR="00481A38">
              <w:rPr>
                <w:iCs/>
                <w:szCs w:val="24"/>
              </w:rPr>
              <w:t xml:space="preserve"> </w:t>
            </w:r>
          </w:p>
          <w:p w14:paraId="3A361584" w14:textId="77777777" w:rsidR="0012751B" w:rsidRPr="007C50A9" w:rsidRDefault="0012751B" w:rsidP="00F71286">
            <w:pPr>
              <w:pStyle w:val="NormalWeb"/>
              <w:rPr>
                <w:szCs w:val="24"/>
              </w:rPr>
            </w:pPr>
            <w:r w:rsidRPr="007C50A9">
              <w:rPr>
                <w:bCs/>
                <w:szCs w:val="24"/>
              </w:rPr>
              <w:t xml:space="preserve">An </w:t>
            </w:r>
            <w:r w:rsidRPr="007C50A9">
              <w:rPr>
                <w:b/>
                <w:bCs/>
                <w:szCs w:val="24"/>
              </w:rPr>
              <w:t>acronym</w:t>
            </w:r>
            <w:r w:rsidRPr="007C50A9">
              <w:rPr>
                <w:bCs/>
                <w:szCs w:val="24"/>
              </w:rPr>
              <w:t xml:space="preserve"> is a</w:t>
            </w:r>
            <w:r w:rsidRPr="007C50A9">
              <w:rPr>
                <w:szCs w:val="24"/>
              </w:rPr>
              <w:t xml:space="preserve"> word formed from the initial letters or groups of letters of words in a set phrase or series of words, such as </w:t>
            </w:r>
            <w:r w:rsidRPr="007C50A9">
              <w:rPr>
                <w:rStyle w:val="ital-inline8"/>
                <w:rFonts w:ascii="Times New Roman" w:hAnsi="Times New Roman"/>
                <w:i w:val="0"/>
                <w:szCs w:val="24"/>
                <w:specVanish w:val="0"/>
              </w:rPr>
              <w:t>OPEC</w:t>
            </w:r>
            <w:r w:rsidRPr="007C50A9">
              <w:rPr>
                <w:rStyle w:val="ital-inline8"/>
                <w:rFonts w:ascii="Times New Roman" w:hAnsi="Times New Roman"/>
                <w:szCs w:val="24"/>
                <w:specVanish w:val="0"/>
              </w:rPr>
              <w:t xml:space="preserve"> </w:t>
            </w:r>
            <w:r w:rsidRPr="007C50A9">
              <w:rPr>
                <w:szCs w:val="24"/>
              </w:rPr>
              <w:t xml:space="preserve">from </w:t>
            </w:r>
            <w:r w:rsidRPr="007C50A9">
              <w:rPr>
                <w:rStyle w:val="ital-inline8"/>
                <w:rFonts w:ascii="Times New Roman" w:hAnsi="Times New Roman"/>
                <w:i w:val="0"/>
                <w:szCs w:val="24"/>
                <w:specVanish w:val="0"/>
              </w:rPr>
              <w:t>Organization of Petroleum Exporting Countries</w:t>
            </w:r>
            <w:r w:rsidRPr="007C50A9">
              <w:rPr>
                <w:szCs w:val="24"/>
              </w:rPr>
              <w:t xml:space="preserve">. An acronym is a pronounceable name made up of a series of initial letters or parts of words, </w:t>
            </w:r>
            <w:r w:rsidR="00F71286" w:rsidRPr="007C50A9">
              <w:rPr>
                <w:szCs w:val="24"/>
              </w:rPr>
              <w:t xml:space="preserve">and </w:t>
            </w:r>
            <w:r w:rsidRPr="007C50A9">
              <w:rPr>
                <w:szCs w:val="24"/>
              </w:rPr>
              <w:t xml:space="preserve">are often less clumsy than the complete expressions they represent </w:t>
            </w:r>
          </w:p>
          <w:p w14:paraId="1BE5EBC8" w14:textId="289635C7" w:rsidR="00F71286" w:rsidRPr="007A3254" w:rsidRDefault="00F71286" w:rsidP="007A3254">
            <w:pPr>
              <w:pStyle w:val="VBABodyText"/>
              <w:spacing w:after="120"/>
              <w:rPr>
                <w:iCs/>
                <w:color w:val="auto"/>
                <w:szCs w:val="24"/>
              </w:rPr>
            </w:pPr>
            <w:r w:rsidRPr="007C50A9">
              <w:rPr>
                <w:color w:val="auto"/>
                <w:szCs w:val="24"/>
              </w:rPr>
              <w:t xml:space="preserve">An </w:t>
            </w:r>
            <w:r w:rsidRPr="007C50A9">
              <w:rPr>
                <w:b/>
                <w:color w:val="auto"/>
                <w:szCs w:val="24"/>
              </w:rPr>
              <w:t>initialism</w:t>
            </w:r>
            <w:r w:rsidRPr="007C50A9">
              <w:rPr>
                <w:color w:val="auto"/>
                <w:szCs w:val="24"/>
              </w:rPr>
              <w:t xml:space="preserve"> is an abbreviation consisting of initial letters pronounced separately. For example, the National Football Leagues, is referred to as the “NFL,” where the N, F, and L are pronounced separately. FBI (Federal Bureau of Investigation) is another example of an initialism.</w:t>
            </w:r>
          </w:p>
        </w:tc>
      </w:tr>
      <w:tr w:rsidR="00F71286" w:rsidRPr="00AF42AF" w14:paraId="40731BDC" w14:textId="77777777" w:rsidTr="00BF5E68">
        <w:trPr>
          <w:cantSplit/>
          <w:trHeight w:val="1786"/>
        </w:trPr>
        <w:tc>
          <w:tcPr>
            <w:tcW w:w="2610" w:type="dxa"/>
            <w:tcBorders>
              <w:top w:val="nil"/>
              <w:left w:val="nil"/>
              <w:bottom w:val="nil"/>
              <w:right w:val="nil"/>
            </w:tcBorders>
          </w:tcPr>
          <w:p w14:paraId="4BF653D0" w14:textId="0A5B4F8E" w:rsidR="00F71286" w:rsidRPr="000479DF" w:rsidRDefault="00F71286" w:rsidP="000479DF">
            <w:pPr>
              <w:rPr>
                <w:b/>
              </w:rPr>
            </w:pPr>
            <w:bookmarkStart w:id="43" w:name="_Toc487202533"/>
            <w:bookmarkEnd w:id="35"/>
            <w:r w:rsidRPr="000479DF">
              <w:rPr>
                <w:b/>
              </w:rPr>
              <w:t>PROPER APPLICATION</w:t>
            </w:r>
            <w:bookmarkEnd w:id="43"/>
          </w:p>
          <w:p w14:paraId="43FA3AA3" w14:textId="77777777" w:rsidR="00F71286" w:rsidRPr="00DF09F4" w:rsidRDefault="00F71286" w:rsidP="00DF09F4">
            <w:pPr>
              <w:rPr>
                <w:b/>
                <w:i/>
              </w:rPr>
            </w:pPr>
            <w:bookmarkStart w:id="44" w:name="_Toc487202534"/>
            <w:r w:rsidRPr="00DF09F4">
              <w:rPr>
                <w:i/>
              </w:rPr>
              <w:t xml:space="preserve">Slide </w:t>
            </w:r>
            <w:r w:rsidR="001B07A5" w:rsidRPr="00DF09F4">
              <w:rPr>
                <w:i/>
              </w:rPr>
              <w:t xml:space="preserve">7 </w:t>
            </w:r>
            <w:bookmarkEnd w:id="44"/>
          </w:p>
          <w:p w14:paraId="71A86484" w14:textId="77777777" w:rsidR="00F71286" w:rsidRPr="00DF09F4" w:rsidRDefault="00F71286" w:rsidP="00DF09F4">
            <w:pPr>
              <w:rPr>
                <w:b/>
                <w:i/>
              </w:rPr>
            </w:pPr>
          </w:p>
          <w:p w14:paraId="64250BF8" w14:textId="77777777" w:rsidR="00F71286" w:rsidRPr="00DF09F4" w:rsidRDefault="00F71286" w:rsidP="00DF09F4">
            <w:pPr>
              <w:rPr>
                <w:b/>
                <w:i/>
              </w:rPr>
            </w:pPr>
            <w:bookmarkStart w:id="45" w:name="_Toc487202535"/>
            <w:r w:rsidRPr="00DF09F4">
              <w:rPr>
                <w:i/>
              </w:rPr>
              <w:t>Handout pg 4</w:t>
            </w:r>
            <w:bookmarkEnd w:id="45"/>
          </w:p>
          <w:p w14:paraId="7C491836" w14:textId="77777777" w:rsidR="00F71286" w:rsidRPr="00AF42AF" w:rsidRDefault="00F71286" w:rsidP="00E72ED3">
            <w:pPr>
              <w:pStyle w:val="VBALevel2Heading"/>
              <w:rPr>
                <w:color w:val="auto"/>
                <w:szCs w:val="24"/>
              </w:rPr>
            </w:pPr>
          </w:p>
          <w:p w14:paraId="1B32B7C5" w14:textId="77777777" w:rsidR="00F71286" w:rsidRPr="00AF42AF" w:rsidRDefault="00F71286" w:rsidP="00E72ED3">
            <w:pPr>
              <w:pStyle w:val="VBASlideNumber"/>
              <w:rPr>
                <w:color w:val="auto"/>
                <w:szCs w:val="24"/>
              </w:rPr>
            </w:pPr>
          </w:p>
          <w:p w14:paraId="158AFBDB" w14:textId="77777777" w:rsidR="00F71286" w:rsidRPr="00AF42AF" w:rsidRDefault="00F71286">
            <w:pPr>
              <w:pStyle w:val="VBAHandoutNumber"/>
              <w:rPr>
                <w:color w:val="auto"/>
                <w:szCs w:val="24"/>
              </w:rPr>
            </w:pPr>
          </w:p>
        </w:tc>
        <w:tc>
          <w:tcPr>
            <w:tcW w:w="7200" w:type="dxa"/>
            <w:tcBorders>
              <w:top w:val="nil"/>
              <w:left w:val="nil"/>
              <w:bottom w:val="nil"/>
              <w:right w:val="nil"/>
            </w:tcBorders>
          </w:tcPr>
          <w:p w14:paraId="0FECC99E" w14:textId="64101D9A" w:rsidR="00F71286" w:rsidRPr="00AF42AF" w:rsidRDefault="006C0FD3" w:rsidP="00E72ED3">
            <w:pPr>
              <w:overflowPunct/>
              <w:autoSpaceDE/>
              <w:autoSpaceDN/>
              <w:adjustRightInd/>
              <w:rPr>
                <w:szCs w:val="24"/>
              </w:rPr>
            </w:pPr>
            <w:r>
              <w:rPr>
                <w:szCs w:val="24"/>
              </w:rPr>
              <w:t xml:space="preserve">Jargon </w:t>
            </w:r>
            <w:r>
              <w:rPr>
                <w:szCs w:val="24"/>
                <w:lang w:val="en"/>
              </w:rPr>
              <w:t>consists of w</w:t>
            </w:r>
            <w:r w:rsidRPr="00A30126">
              <w:rPr>
                <w:szCs w:val="24"/>
                <w:lang w:val="en"/>
              </w:rPr>
              <w:t>ords or expressions that are used by a particular profession or group</w:t>
            </w:r>
            <w:r>
              <w:rPr>
                <w:szCs w:val="24"/>
                <w:lang w:val="en"/>
              </w:rPr>
              <w:t xml:space="preserve">, which may be </w:t>
            </w:r>
            <w:r w:rsidRPr="00A30126">
              <w:rPr>
                <w:szCs w:val="24"/>
                <w:lang w:val="en"/>
              </w:rPr>
              <w:t>difficult for others to understand</w:t>
            </w:r>
            <w:r w:rsidRPr="00AF42AF">
              <w:rPr>
                <w:szCs w:val="24"/>
              </w:rPr>
              <w:t xml:space="preserve"> </w:t>
            </w:r>
            <w:r w:rsidR="00F71286" w:rsidRPr="00AF42AF">
              <w:rPr>
                <w:szCs w:val="24"/>
              </w:rPr>
              <w:t xml:space="preserve">Avoid VA </w:t>
            </w:r>
            <w:r w:rsidR="005905ED">
              <w:rPr>
                <w:szCs w:val="24"/>
              </w:rPr>
              <w:t>j</w:t>
            </w:r>
            <w:r w:rsidR="00F71286" w:rsidRPr="00AF42AF">
              <w:rPr>
                <w:szCs w:val="24"/>
              </w:rPr>
              <w:t>argon in letters to Veterans</w:t>
            </w:r>
            <w:r>
              <w:rPr>
                <w:szCs w:val="24"/>
              </w:rPr>
              <w:t xml:space="preserve"> and claimants</w:t>
            </w:r>
            <w:r w:rsidR="00F71286" w:rsidRPr="00AF42AF">
              <w:rPr>
                <w:szCs w:val="24"/>
              </w:rPr>
              <w:t xml:space="preserve">. </w:t>
            </w:r>
            <w:r>
              <w:rPr>
                <w:szCs w:val="24"/>
              </w:rPr>
              <w:t>Never</w:t>
            </w:r>
            <w:r w:rsidR="00F71286" w:rsidRPr="00AF42AF">
              <w:rPr>
                <w:szCs w:val="24"/>
              </w:rPr>
              <w:t xml:space="preserve"> assume </w:t>
            </w:r>
            <w:r w:rsidRPr="005D11FC">
              <w:rPr>
                <w:szCs w:val="24"/>
              </w:rPr>
              <w:t xml:space="preserve">that </w:t>
            </w:r>
            <w:r>
              <w:rPr>
                <w:szCs w:val="24"/>
              </w:rPr>
              <w:t xml:space="preserve">those </w:t>
            </w:r>
            <w:r w:rsidRPr="005D11FC">
              <w:rPr>
                <w:szCs w:val="24"/>
              </w:rPr>
              <w:t xml:space="preserve">who receive or read VA information </w:t>
            </w:r>
            <w:r>
              <w:rPr>
                <w:szCs w:val="24"/>
              </w:rPr>
              <w:t>are</w:t>
            </w:r>
            <w:r w:rsidRPr="005D11FC">
              <w:rPr>
                <w:szCs w:val="24"/>
              </w:rPr>
              <w:t xml:space="preserve"> familiar with VA terminology, or have heard of organizations known by their initials.</w:t>
            </w:r>
            <w:r>
              <w:rPr>
                <w:szCs w:val="24"/>
              </w:rPr>
              <w:t xml:space="preserve"> </w:t>
            </w:r>
          </w:p>
          <w:p w14:paraId="09FF69B3" w14:textId="77777777" w:rsidR="00AD7AF1" w:rsidRPr="005D11FC" w:rsidRDefault="00AD7AF1" w:rsidP="00AD7AF1">
            <w:pPr>
              <w:overflowPunct/>
              <w:autoSpaceDE/>
              <w:autoSpaceDN/>
              <w:adjustRightInd/>
              <w:rPr>
                <w:szCs w:val="24"/>
              </w:rPr>
            </w:pPr>
            <w:r w:rsidRPr="005D11FC">
              <w:rPr>
                <w:szCs w:val="24"/>
              </w:rPr>
              <w:t xml:space="preserve">If you use </w:t>
            </w:r>
            <w:r>
              <w:rPr>
                <w:szCs w:val="24"/>
              </w:rPr>
              <w:t xml:space="preserve">an </w:t>
            </w:r>
            <w:r w:rsidRPr="005D11FC">
              <w:rPr>
                <w:szCs w:val="24"/>
              </w:rPr>
              <w:t>abbreviation or acronym</w:t>
            </w:r>
            <w:r>
              <w:rPr>
                <w:szCs w:val="24"/>
              </w:rPr>
              <w:t xml:space="preserve"> in correspondence</w:t>
            </w:r>
            <w:r w:rsidRPr="005D11FC">
              <w:rPr>
                <w:szCs w:val="24"/>
              </w:rPr>
              <w:t>, write it out</w:t>
            </w:r>
            <w:r>
              <w:rPr>
                <w:szCs w:val="24"/>
              </w:rPr>
              <w:t xml:space="preserve"> completely</w:t>
            </w:r>
            <w:r w:rsidRPr="005D11FC">
              <w:rPr>
                <w:szCs w:val="24"/>
              </w:rPr>
              <w:t xml:space="preserve"> the first time</w:t>
            </w:r>
            <w:r>
              <w:rPr>
                <w:szCs w:val="24"/>
              </w:rPr>
              <w:t>,</w:t>
            </w:r>
            <w:r w:rsidRPr="005D11FC">
              <w:rPr>
                <w:szCs w:val="24"/>
              </w:rPr>
              <w:t xml:space="preserve"> followed by </w:t>
            </w:r>
            <w:r>
              <w:rPr>
                <w:szCs w:val="24"/>
              </w:rPr>
              <w:t xml:space="preserve">the </w:t>
            </w:r>
            <w:r w:rsidRPr="005D11FC">
              <w:rPr>
                <w:szCs w:val="24"/>
              </w:rPr>
              <w:t>abbreviation/acronym in parenthesis</w:t>
            </w:r>
            <w:r>
              <w:rPr>
                <w:szCs w:val="24"/>
              </w:rPr>
              <w:t>.</w:t>
            </w:r>
          </w:p>
          <w:p w14:paraId="2686AD74" w14:textId="77777777" w:rsidR="00AD7AF1" w:rsidRPr="00AF42AF" w:rsidRDefault="00AD7AF1" w:rsidP="00DF09F4">
            <w:pPr>
              <w:overflowPunct/>
              <w:autoSpaceDE/>
              <w:autoSpaceDN/>
              <w:adjustRightInd/>
              <w:spacing w:before="0"/>
              <w:rPr>
                <w:szCs w:val="24"/>
              </w:rPr>
            </w:pPr>
          </w:p>
          <w:p w14:paraId="45D4A669" w14:textId="77777777" w:rsidR="007A3254" w:rsidRDefault="00F71286" w:rsidP="00E72ED3">
            <w:pPr>
              <w:spacing w:before="0"/>
              <w:textAlignment w:val="auto"/>
              <w:rPr>
                <w:szCs w:val="24"/>
              </w:rPr>
            </w:pPr>
            <w:r w:rsidRPr="00AF42AF">
              <w:rPr>
                <w:szCs w:val="24"/>
              </w:rPr>
              <w:t xml:space="preserve">Example:  </w:t>
            </w:r>
          </w:p>
          <w:p w14:paraId="13B92BF2" w14:textId="77777777" w:rsidR="007A3254" w:rsidRDefault="00F71286" w:rsidP="007A3254">
            <w:pPr>
              <w:pStyle w:val="VBAFirstLevelBullet"/>
            </w:pPr>
            <w:r w:rsidRPr="00AF42AF">
              <w:rPr>
                <w:color w:val="FF0000"/>
              </w:rPr>
              <w:t>INCORRE</w:t>
            </w:r>
            <w:r>
              <w:rPr>
                <w:color w:val="FF0000"/>
              </w:rPr>
              <w:t>C</w:t>
            </w:r>
            <w:r w:rsidRPr="00AF42AF">
              <w:rPr>
                <w:color w:val="FF0000"/>
              </w:rPr>
              <w:t>T</w:t>
            </w:r>
            <w:r w:rsidRPr="00AF42AF">
              <w:t xml:space="preserve">:  Please send us any copies of your </w:t>
            </w:r>
            <w:r w:rsidRPr="007A3254">
              <w:rPr>
                <w:u w:val="single"/>
              </w:rPr>
              <w:t>STRs</w:t>
            </w:r>
          </w:p>
          <w:p w14:paraId="1B0C4300" w14:textId="62BC1BF0" w:rsidR="00AD7AF1" w:rsidRPr="000479DF" w:rsidRDefault="00F71286" w:rsidP="00071D8F">
            <w:pPr>
              <w:pStyle w:val="VBAFirstLevelBullet"/>
            </w:pPr>
            <w:r w:rsidRPr="007A3254">
              <w:rPr>
                <w:color w:val="00B050"/>
                <w:szCs w:val="24"/>
              </w:rPr>
              <w:t>CORRECT</w:t>
            </w:r>
            <w:r w:rsidRPr="007A3254">
              <w:rPr>
                <w:szCs w:val="24"/>
              </w:rPr>
              <w:t xml:space="preserve">:   Please send us any copies of your </w:t>
            </w:r>
            <w:r w:rsidRPr="007A3254">
              <w:rPr>
                <w:szCs w:val="24"/>
                <w:u w:val="single"/>
              </w:rPr>
              <w:t>Service  Treatment Records (STRs)</w:t>
            </w:r>
            <w:r w:rsidRPr="007A3254">
              <w:rPr>
                <w:b/>
                <w:szCs w:val="24"/>
              </w:rPr>
              <w:t xml:space="preserve"> </w:t>
            </w:r>
          </w:p>
        </w:tc>
      </w:tr>
      <w:bookmarkEnd w:id="30"/>
      <w:bookmarkEnd w:id="36"/>
      <w:tr w:rsidR="00B65DEB" w:rsidRPr="00AF42AF" w14:paraId="46ABDDC3" w14:textId="77777777" w:rsidTr="00BF5E68">
        <w:trPr>
          <w:cantSplit/>
          <w:trHeight w:val="212"/>
        </w:trPr>
        <w:tc>
          <w:tcPr>
            <w:tcW w:w="9810" w:type="dxa"/>
            <w:gridSpan w:val="2"/>
            <w:tcBorders>
              <w:top w:val="nil"/>
              <w:left w:val="nil"/>
              <w:bottom w:val="nil"/>
              <w:right w:val="nil"/>
            </w:tcBorders>
            <w:vAlign w:val="center"/>
          </w:tcPr>
          <w:p w14:paraId="66EDAA51" w14:textId="21D6EEB9" w:rsidR="00B65DEB" w:rsidRPr="00AF42AF" w:rsidRDefault="000479DF" w:rsidP="00DF09F4">
            <w:pPr>
              <w:pStyle w:val="Heading1"/>
              <w:spacing w:before="120" w:after="120"/>
            </w:pPr>
            <w:r>
              <w:rPr>
                <w:szCs w:val="20"/>
              </w:rPr>
              <w:lastRenderedPageBreak/>
              <w:br w:type="page"/>
            </w:r>
            <w:bookmarkStart w:id="46" w:name="_Toc8723410"/>
            <w:r w:rsidR="00B65DEB" w:rsidRPr="00B65DEB">
              <w:t>Topic 2: VA Acronym Lookup Tool</w:t>
            </w:r>
            <w:bookmarkEnd w:id="46"/>
          </w:p>
        </w:tc>
      </w:tr>
      <w:tr w:rsidR="00BF5E68" w:rsidRPr="00AF42AF" w14:paraId="1894F366" w14:textId="77777777" w:rsidTr="00BF5E68">
        <w:trPr>
          <w:cantSplit/>
          <w:trHeight w:val="212"/>
        </w:trPr>
        <w:tc>
          <w:tcPr>
            <w:tcW w:w="2610" w:type="dxa"/>
            <w:tcBorders>
              <w:top w:val="nil"/>
              <w:left w:val="nil"/>
              <w:bottom w:val="nil"/>
              <w:right w:val="nil"/>
            </w:tcBorders>
          </w:tcPr>
          <w:p w14:paraId="1673EA9B" w14:textId="77777777" w:rsidR="00BF5E68" w:rsidRPr="000479DF" w:rsidRDefault="00BF5E68" w:rsidP="001B28B8">
            <w:pPr>
              <w:rPr>
                <w:b/>
              </w:rPr>
            </w:pPr>
            <w:bookmarkStart w:id="47" w:name="_Hlk8723150"/>
            <w:r w:rsidRPr="000479DF">
              <w:rPr>
                <w:b/>
              </w:rPr>
              <w:t>Introduction</w:t>
            </w:r>
          </w:p>
        </w:tc>
        <w:tc>
          <w:tcPr>
            <w:tcW w:w="7200" w:type="dxa"/>
            <w:tcBorders>
              <w:top w:val="nil"/>
              <w:left w:val="nil"/>
              <w:bottom w:val="nil"/>
              <w:right w:val="nil"/>
            </w:tcBorders>
          </w:tcPr>
          <w:p w14:paraId="77FBF939" w14:textId="3E9E63F4" w:rsidR="00BF5E68" w:rsidRPr="00AF42AF" w:rsidRDefault="00BF5E68" w:rsidP="001B28B8">
            <w:pPr>
              <w:pStyle w:val="VBABodyText"/>
              <w:spacing w:after="120"/>
              <w:rPr>
                <w:b/>
                <w:color w:val="auto"/>
                <w:szCs w:val="24"/>
              </w:rPr>
            </w:pPr>
            <w:r w:rsidRPr="00AF42AF">
              <w:rPr>
                <w:color w:val="auto"/>
                <w:szCs w:val="24"/>
              </w:rPr>
              <w:t>This topic will allow the trainee to locate sources for finding definitions for any terms unknown to them.</w:t>
            </w:r>
          </w:p>
        </w:tc>
      </w:tr>
      <w:tr w:rsidR="00BF5E68" w:rsidRPr="00AF42AF" w14:paraId="6B46F149" w14:textId="77777777" w:rsidTr="00BF5E68">
        <w:trPr>
          <w:cantSplit/>
          <w:trHeight w:val="212"/>
        </w:trPr>
        <w:tc>
          <w:tcPr>
            <w:tcW w:w="2610" w:type="dxa"/>
            <w:tcBorders>
              <w:top w:val="nil"/>
              <w:left w:val="nil"/>
              <w:bottom w:val="nil"/>
              <w:right w:val="nil"/>
            </w:tcBorders>
          </w:tcPr>
          <w:p w14:paraId="254A54EA" w14:textId="77777777" w:rsidR="00BF5E68" w:rsidRPr="000479DF" w:rsidRDefault="00BF5E68" w:rsidP="001B28B8">
            <w:pPr>
              <w:rPr>
                <w:b/>
              </w:rPr>
            </w:pPr>
            <w:r w:rsidRPr="000479DF">
              <w:rPr>
                <w:b/>
              </w:rPr>
              <w:t>Time Required</w:t>
            </w:r>
          </w:p>
        </w:tc>
        <w:tc>
          <w:tcPr>
            <w:tcW w:w="7200" w:type="dxa"/>
            <w:tcBorders>
              <w:top w:val="nil"/>
              <w:left w:val="nil"/>
              <w:bottom w:val="nil"/>
              <w:right w:val="nil"/>
            </w:tcBorders>
          </w:tcPr>
          <w:p w14:paraId="2FA86C13" w14:textId="40D7B2BC" w:rsidR="00BF5E68" w:rsidRPr="00AF42AF" w:rsidRDefault="00BF5E68" w:rsidP="001B28B8">
            <w:pPr>
              <w:pStyle w:val="VBATimeReq"/>
              <w:spacing w:after="120"/>
              <w:rPr>
                <w:szCs w:val="24"/>
              </w:rPr>
            </w:pPr>
            <w:r>
              <w:rPr>
                <w:color w:val="auto"/>
                <w:szCs w:val="24"/>
              </w:rPr>
              <w:t>1</w:t>
            </w:r>
            <w:r w:rsidR="00360FA0">
              <w:rPr>
                <w:color w:val="auto"/>
                <w:szCs w:val="24"/>
              </w:rPr>
              <w:t>0</w:t>
            </w:r>
            <w:r>
              <w:rPr>
                <w:color w:val="auto"/>
                <w:szCs w:val="24"/>
              </w:rPr>
              <w:t xml:space="preserve"> minutes</w:t>
            </w:r>
          </w:p>
        </w:tc>
      </w:tr>
      <w:tr w:rsidR="00BF5E68" w:rsidRPr="007A3254" w14:paraId="11351DED" w14:textId="77777777" w:rsidTr="00BF5E68">
        <w:trPr>
          <w:cantSplit/>
          <w:trHeight w:val="212"/>
        </w:trPr>
        <w:tc>
          <w:tcPr>
            <w:tcW w:w="2610" w:type="dxa"/>
            <w:tcBorders>
              <w:top w:val="nil"/>
              <w:left w:val="nil"/>
              <w:bottom w:val="nil"/>
              <w:right w:val="nil"/>
            </w:tcBorders>
          </w:tcPr>
          <w:p w14:paraId="1BA37C4D" w14:textId="77777777" w:rsidR="00BF5E68" w:rsidRPr="000479DF" w:rsidRDefault="00BF5E68" w:rsidP="001B28B8">
            <w:pPr>
              <w:rPr>
                <w:b/>
              </w:rPr>
            </w:pPr>
            <w:r w:rsidRPr="000479DF">
              <w:rPr>
                <w:b/>
              </w:rPr>
              <w:t>OBJECTIVES/</w:t>
            </w:r>
            <w:r w:rsidRPr="000479DF">
              <w:rPr>
                <w:b/>
              </w:rPr>
              <w:br/>
              <w:t>Teaching Points</w:t>
            </w:r>
          </w:p>
          <w:p w14:paraId="69E45655" w14:textId="77777777" w:rsidR="00BF5E68" w:rsidRPr="000479DF" w:rsidRDefault="00BF5E68" w:rsidP="001B28B8">
            <w:pPr>
              <w:rPr>
                <w:b/>
                <w:i/>
              </w:rPr>
            </w:pPr>
          </w:p>
        </w:tc>
        <w:tc>
          <w:tcPr>
            <w:tcW w:w="7200" w:type="dxa"/>
            <w:tcBorders>
              <w:top w:val="nil"/>
              <w:left w:val="nil"/>
              <w:bottom w:val="nil"/>
              <w:right w:val="nil"/>
            </w:tcBorders>
          </w:tcPr>
          <w:p w14:paraId="77D0FC34" w14:textId="77777777" w:rsidR="00BF5E68" w:rsidRPr="00AF42AF" w:rsidRDefault="00BF5E68" w:rsidP="001B28B8">
            <w:pPr>
              <w:tabs>
                <w:tab w:val="left" w:pos="590"/>
              </w:tabs>
              <w:spacing w:after="120"/>
              <w:rPr>
                <w:szCs w:val="24"/>
              </w:rPr>
            </w:pPr>
            <w:r w:rsidRPr="00AF42AF">
              <w:rPr>
                <w:szCs w:val="24"/>
              </w:rPr>
              <w:t>Topic objectives:</w:t>
            </w:r>
          </w:p>
          <w:p w14:paraId="661365CC" w14:textId="212C1AEA" w:rsidR="00BF5E68" w:rsidRPr="007A3254" w:rsidRDefault="00BF5E68" w:rsidP="00BF5E68">
            <w:pPr>
              <w:numPr>
                <w:ilvl w:val="0"/>
                <w:numId w:val="19"/>
              </w:numPr>
              <w:spacing w:before="0" w:after="120"/>
              <w:textAlignment w:val="auto"/>
              <w:rPr>
                <w:szCs w:val="24"/>
              </w:rPr>
            </w:pPr>
            <w:r w:rsidRPr="00AF42AF">
              <w:t xml:space="preserve">Given the online </w:t>
            </w:r>
            <w:r>
              <w:t xml:space="preserve">“Tools” found in Medical </w:t>
            </w:r>
            <w:r w:rsidRPr="00510B1D">
              <w:t>Electronic Performance Support System (M</w:t>
            </w:r>
            <w:r w:rsidR="00BD19F7">
              <w:t xml:space="preserve">edical </w:t>
            </w:r>
            <w:r w:rsidRPr="00510B1D">
              <w:t>EPSS)</w:t>
            </w:r>
            <w:r w:rsidRPr="00AF42AF">
              <w:t xml:space="preserve">, </w:t>
            </w:r>
            <w:r>
              <w:t>identify and define medical a</w:t>
            </w:r>
            <w:r w:rsidRPr="00AF42AF">
              <w:t>cronyms</w:t>
            </w:r>
            <w:r>
              <w:t>,</w:t>
            </w:r>
            <w:r w:rsidRPr="00AF42AF">
              <w:t xml:space="preserve"> abbreviations</w:t>
            </w:r>
            <w:r>
              <w:t>, and symbols utilized in medical records and Medical EPSS</w:t>
            </w:r>
            <w:r>
              <w:rPr>
                <w:szCs w:val="24"/>
              </w:rPr>
              <w:t xml:space="preserve"> </w:t>
            </w:r>
          </w:p>
        </w:tc>
      </w:tr>
      <w:bookmarkEnd w:id="47"/>
      <w:tr w:rsidR="00B65DEB" w:rsidRPr="00AF42AF" w14:paraId="36A8B069" w14:textId="77777777" w:rsidTr="00BF5E68">
        <w:trPr>
          <w:cantSplit/>
          <w:trHeight w:val="212"/>
        </w:trPr>
        <w:tc>
          <w:tcPr>
            <w:tcW w:w="2610" w:type="dxa"/>
            <w:tcBorders>
              <w:top w:val="nil"/>
              <w:left w:val="nil"/>
              <w:bottom w:val="nil"/>
              <w:right w:val="nil"/>
            </w:tcBorders>
          </w:tcPr>
          <w:p w14:paraId="143D400E" w14:textId="77777777" w:rsidR="00B65DEB" w:rsidRPr="00DF09F4" w:rsidRDefault="00B65DEB" w:rsidP="000479DF">
            <w:pPr>
              <w:rPr>
                <w:b/>
              </w:rPr>
            </w:pPr>
            <w:r w:rsidRPr="00DF09F4">
              <w:rPr>
                <w:b/>
              </w:rPr>
              <w:t>NAVIGATION TO ACRONYM TOOL</w:t>
            </w:r>
          </w:p>
          <w:p w14:paraId="0CCF20DF" w14:textId="77777777" w:rsidR="00B65DEB" w:rsidRPr="000479DF" w:rsidRDefault="00B65DEB" w:rsidP="000479DF">
            <w:pPr>
              <w:rPr>
                <w:i/>
                <w:smallCaps/>
                <w:szCs w:val="24"/>
              </w:rPr>
            </w:pPr>
          </w:p>
          <w:p w14:paraId="012CBEF1" w14:textId="77777777" w:rsidR="00B65DEB" w:rsidRPr="000479DF" w:rsidRDefault="00B65DEB" w:rsidP="000479DF">
            <w:pPr>
              <w:rPr>
                <w:i/>
                <w:szCs w:val="24"/>
              </w:rPr>
            </w:pPr>
            <w:r w:rsidRPr="000479DF">
              <w:rPr>
                <w:i/>
                <w:szCs w:val="24"/>
              </w:rPr>
              <w:t>Slide 8-13</w:t>
            </w:r>
          </w:p>
          <w:p w14:paraId="2CA5D24F" w14:textId="77777777" w:rsidR="00B65DEB" w:rsidRPr="000479DF" w:rsidRDefault="00B65DEB" w:rsidP="000479DF">
            <w:pPr>
              <w:rPr>
                <w:i/>
                <w:szCs w:val="24"/>
              </w:rPr>
            </w:pPr>
          </w:p>
          <w:p w14:paraId="7081E15C" w14:textId="77777777" w:rsidR="00B65DEB" w:rsidRPr="000479DF" w:rsidRDefault="00B65DEB" w:rsidP="000479DF">
            <w:pPr>
              <w:rPr>
                <w:i/>
                <w:szCs w:val="24"/>
              </w:rPr>
            </w:pPr>
            <w:r w:rsidRPr="000479DF">
              <w:rPr>
                <w:i/>
                <w:szCs w:val="24"/>
              </w:rPr>
              <w:t xml:space="preserve">Handout pg 5 </w:t>
            </w:r>
          </w:p>
          <w:p w14:paraId="061E6627" w14:textId="77777777" w:rsidR="00B65DEB" w:rsidRPr="000479DF" w:rsidRDefault="00B65DEB" w:rsidP="000479DF">
            <w:pPr>
              <w:rPr>
                <w:i/>
                <w:szCs w:val="24"/>
              </w:rPr>
            </w:pPr>
          </w:p>
          <w:p w14:paraId="57419A51" w14:textId="486F8A39" w:rsidR="00B65DEB" w:rsidRPr="000479DF" w:rsidRDefault="00B65DEB" w:rsidP="000479DF">
            <w:pPr>
              <w:rPr>
                <w:i/>
                <w:szCs w:val="24"/>
              </w:rPr>
            </w:pPr>
          </w:p>
        </w:tc>
        <w:tc>
          <w:tcPr>
            <w:tcW w:w="7200" w:type="dxa"/>
            <w:tcBorders>
              <w:top w:val="nil"/>
              <w:left w:val="nil"/>
              <w:bottom w:val="nil"/>
              <w:right w:val="nil"/>
            </w:tcBorders>
          </w:tcPr>
          <w:p w14:paraId="0AC9FF74" w14:textId="77777777" w:rsidR="00B65DEB" w:rsidRDefault="00B65DEB" w:rsidP="00307BFB">
            <w:pPr>
              <w:overflowPunct/>
              <w:autoSpaceDE/>
              <w:autoSpaceDN/>
              <w:adjustRightInd/>
              <w:rPr>
                <w:szCs w:val="24"/>
              </w:rPr>
            </w:pPr>
            <w:r w:rsidRPr="00AF42AF">
              <w:rPr>
                <w:szCs w:val="24"/>
              </w:rPr>
              <w:t xml:space="preserve">Demonstrate to the trainees how to navigate to the Acronym Tool. </w:t>
            </w:r>
          </w:p>
          <w:p w14:paraId="7AA6D4D6" w14:textId="6C6EBB38" w:rsidR="00B56D51" w:rsidRPr="00B56D51" w:rsidRDefault="00B56D51" w:rsidP="00F95509">
            <w:pPr>
              <w:pStyle w:val="ListParagraph"/>
              <w:numPr>
                <w:ilvl w:val="0"/>
                <w:numId w:val="38"/>
              </w:numPr>
              <w:overflowPunct/>
              <w:autoSpaceDE/>
              <w:autoSpaceDN/>
              <w:adjustRightInd/>
              <w:rPr>
                <w:szCs w:val="24"/>
              </w:rPr>
            </w:pPr>
            <w:bookmarkStart w:id="48" w:name="_Hlk31895394"/>
            <w:r w:rsidRPr="00B56D51">
              <w:rPr>
                <w:szCs w:val="24"/>
              </w:rPr>
              <w:t xml:space="preserve">Open the Compensation Services Intranet </w:t>
            </w:r>
            <w:r w:rsidR="003B53B7">
              <w:rPr>
                <w:szCs w:val="24"/>
              </w:rPr>
              <w:t xml:space="preserve">Home </w:t>
            </w:r>
            <w:r w:rsidRPr="00B56D51">
              <w:rPr>
                <w:szCs w:val="24"/>
              </w:rPr>
              <w:t>Page</w:t>
            </w:r>
          </w:p>
          <w:p w14:paraId="4FE427A9" w14:textId="4D89272A" w:rsidR="00B56D51" w:rsidRPr="00B56D51" w:rsidRDefault="00B56D51" w:rsidP="00F95509">
            <w:pPr>
              <w:pStyle w:val="ListParagraph"/>
              <w:numPr>
                <w:ilvl w:val="0"/>
                <w:numId w:val="38"/>
              </w:numPr>
              <w:overflowPunct/>
              <w:autoSpaceDE/>
              <w:autoSpaceDN/>
              <w:adjustRightInd/>
              <w:rPr>
                <w:szCs w:val="24"/>
              </w:rPr>
            </w:pPr>
            <w:r w:rsidRPr="00B56D51">
              <w:rPr>
                <w:szCs w:val="24"/>
              </w:rPr>
              <w:t>Click “Employee Resources” in the upper right hand corner</w:t>
            </w:r>
          </w:p>
          <w:p w14:paraId="0259B972" w14:textId="381B6EF4" w:rsidR="00B65DEB" w:rsidRPr="00B56D51" w:rsidRDefault="00B56D51" w:rsidP="00F95509">
            <w:pPr>
              <w:pStyle w:val="ListParagraph"/>
              <w:numPr>
                <w:ilvl w:val="0"/>
                <w:numId w:val="38"/>
              </w:numPr>
              <w:overflowPunct/>
              <w:autoSpaceDE/>
              <w:autoSpaceDN/>
              <w:adjustRightInd/>
              <w:rPr>
                <w:szCs w:val="24"/>
              </w:rPr>
            </w:pPr>
            <w:r w:rsidRPr="00B56D51">
              <w:rPr>
                <w:szCs w:val="24"/>
              </w:rPr>
              <w:t>Under “Reference” section, click “VA Acronym Lookup”</w:t>
            </w:r>
          </w:p>
          <w:bookmarkEnd w:id="48"/>
          <w:p w14:paraId="52C3CF70" w14:textId="3CF9E5B6" w:rsidR="00B56D51" w:rsidRDefault="00B56D51" w:rsidP="00307BFB">
            <w:pPr>
              <w:overflowPunct/>
              <w:autoSpaceDE/>
              <w:autoSpaceDN/>
              <w:adjustRightInd/>
              <w:rPr>
                <w:szCs w:val="24"/>
              </w:rPr>
            </w:pPr>
          </w:p>
          <w:p w14:paraId="59EE51C7" w14:textId="77777777" w:rsidR="00B56D51" w:rsidRDefault="00B56D51" w:rsidP="00307BFB">
            <w:pPr>
              <w:overflowPunct/>
              <w:autoSpaceDE/>
              <w:autoSpaceDN/>
              <w:adjustRightInd/>
              <w:rPr>
                <w:szCs w:val="24"/>
              </w:rPr>
            </w:pPr>
          </w:p>
          <w:p w14:paraId="39A1B368" w14:textId="77777777" w:rsidR="00B65DEB" w:rsidRDefault="00B65DEB" w:rsidP="00307BFB">
            <w:pPr>
              <w:spacing w:before="0"/>
            </w:pPr>
          </w:p>
          <w:p w14:paraId="0B6C6936" w14:textId="77777777" w:rsidR="00B65DEB" w:rsidRDefault="00B65DEB" w:rsidP="00307BFB">
            <w:pPr>
              <w:spacing w:before="0"/>
              <w:rPr>
                <w:rStyle w:val="Hyperlink"/>
              </w:rPr>
            </w:pPr>
            <w:r>
              <w:t xml:space="preserve">Direct link to the acronym tool is:  </w:t>
            </w:r>
            <w:hyperlink r:id="rId18" w:history="1">
              <w:r w:rsidRPr="00A272CF">
                <w:rPr>
                  <w:rStyle w:val="Hyperlink"/>
                </w:rPr>
                <w:t>http://vaww.va.gov/acronyms/</w:t>
              </w:r>
            </w:hyperlink>
          </w:p>
          <w:p w14:paraId="590CFA95" w14:textId="77777777" w:rsidR="00B65DEB" w:rsidRDefault="00B65DEB" w:rsidP="00307BFB">
            <w:pPr>
              <w:spacing w:before="0"/>
              <w:rPr>
                <w:szCs w:val="24"/>
              </w:rPr>
            </w:pPr>
          </w:p>
          <w:p w14:paraId="61F60849" w14:textId="77777777" w:rsidR="00B65DEB" w:rsidRPr="00B60D9D" w:rsidRDefault="00B65DEB" w:rsidP="00307BFB">
            <w:pPr>
              <w:spacing w:before="0" w:after="120"/>
            </w:pPr>
            <w:r w:rsidRPr="00AF42AF">
              <w:rPr>
                <w:szCs w:val="24"/>
              </w:rPr>
              <w:t>Have the student use the tool to search for “VBMS”</w:t>
            </w:r>
          </w:p>
        </w:tc>
      </w:tr>
      <w:tr w:rsidR="00B65DEB" w:rsidRPr="00AF42AF" w14:paraId="577C62A3" w14:textId="77777777" w:rsidTr="00BF5E68">
        <w:trPr>
          <w:trHeight w:val="212"/>
        </w:trPr>
        <w:tc>
          <w:tcPr>
            <w:tcW w:w="2610" w:type="dxa"/>
            <w:tcBorders>
              <w:top w:val="nil"/>
              <w:left w:val="nil"/>
              <w:bottom w:val="nil"/>
              <w:right w:val="nil"/>
            </w:tcBorders>
          </w:tcPr>
          <w:p w14:paraId="0CFB1BC1" w14:textId="77777777" w:rsidR="00B65DEB" w:rsidRPr="000479DF" w:rsidRDefault="00B65DEB" w:rsidP="000479DF">
            <w:pPr>
              <w:rPr>
                <w:b/>
              </w:rPr>
            </w:pPr>
            <w:r w:rsidRPr="000479DF">
              <w:rPr>
                <w:b/>
              </w:rPr>
              <w:t>GROUP EXERCISE</w:t>
            </w:r>
          </w:p>
          <w:p w14:paraId="186484B2" w14:textId="77777777" w:rsidR="00B65DEB" w:rsidRPr="00AF42AF" w:rsidRDefault="00B65DEB" w:rsidP="000479DF"/>
          <w:p w14:paraId="63436260" w14:textId="1738339D" w:rsidR="00B65DEB" w:rsidRPr="00AF42AF" w:rsidRDefault="00B65DEB" w:rsidP="000479DF">
            <w:pPr>
              <w:rPr>
                <w:b/>
                <w:i/>
              </w:rPr>
            </w:pPr>
            <w:r w:rsidRPr="00AF42AF">
              <w:rPr>
                <w:i/>
              </w:rPr>
              <w:t xml:space="preserve">Slide </w:t>
            </w:r>
            <w:r w:rsidR="00A70417">
              <w:rPr>
                <w:i/>
              </w:rPr>
              <w:t xml:space="preserve"> 14</w:t>
            </w:r>
          </w:p>
          <w:p w14:paraId="2B21E22E" w14:textId="77777777" w:rsidR="00B65DEB" w:rsidRPr="00AF42AF" w:rsidRDefault="00B65DEB" w:rsidP="000479DF">
            <w:pPr>
              <w:rPr>
                <w:b/>
                <w:i/>
              </w:rPr>
            </w:pPr>
          </w:p>
          <w:p w14:paraId="4DEEC85D" w14:textId="77777777" w:rsidR="00B65DEB" w:rsidRPr="00AF42AF" w:rsidRDefault="00B65DEB" w:rsidP="000479DF">
            <w:pPr>
              <w:rPr>
                <w:b/>
                <w:i/>
              </w:rPr>
            </w:pPr>
            <w:r w:rsidRPr="00AF42AF">
              <w:rPr>
                <w:i/>
              </w:rPr>
              <w:t>Handout pg 5</w:t>
            </w:r>
          </w:p>
          <w:p w14:paraId="5C8986D4" w14:textId="77777777" w:rsidR="00B65DEB" w:rsidRDefault="00B65DEB" w:rsidP="00307BFB">
            <w:pPr>
              <w:pStyle w:val="VBAEXERCISE"/>
              <w:rPr>
                <w:szCs w:val="24"/>
              </w:rPr>
            </w:pPr>
          </w:p>
          <w:p w14:paraId="23065433" w14:textId="77777777" w:rsidR="00B65DEB" w:rsidRDefault="00B65DEB" w:rsidP="00307BFB">
            <w:pPr>
              <w:pStyle w:val="VBAEXERCISE"/>
              <w:rPr>
                <w:szCs w:val="24"/>
              </w:rPr>
            </w:pPr>
          </w:p>
          <w:p w14:paraId="44D8F28E" w14:textId="77777777" w:rsidR="00B65DEB" w:rsidRDefault="00B65DEB" w:rsidP="00307BFB">
            <w:pPr>
              <w:pStyle w:val="VBAEXERCISE"/>
              <w:rPr>
                <w:szCs w:val="24"/>
              </w:rPr>
            </w:pPr>
          </w:p>
          <w:p w14:paraId="51DE1D1B" w14:textId="77777777" w:rsidR="00B65DEB" w:rsidRDefault="00B65DEB" w:rsidP="00307BFB">
            <w:pPr>
              <w:pStyle w:val="VBAEXERCISE"/>
              <w:rPr>
                <w:szCs w:val="24"/>
              </w:rPr>
            </w:pPr>
          </w:p>
          <w:p w14:paraId="510F87BF" w14:textId="77777777" w:rsidR="00B65DEB" w:rsidRDefault="00B65DEB" w:rsidP="00307BFB">
            <w:pPr>
              <w:pStyle w:val="VBAEXERCISE"/>
              <w:rPr>
                <w:szCs w:val="24"/>
              </w:rPr>
            </w:pPr>
          </w:p>
          <w:p w14:paraId="5BD79CA7" w14:textId="77777777" w:rsidR="00B65DEB" w:rsidRDefault="00B65DEB" w:rsidP="00307BFB">
            <w:pPr>
              <w:pStyle w:val="VBAEXERCISE"/>
              <w:rPr>
                <w:szCs w:val="24"/>
              </w:rPr>
            </w:pPr>
          </w:p>
          <w:p w14:paraId="79A18C94" w14:textId="77777777" w:rsidR="00B65DEB" w:rsidRDefault="00B65DEB" w:rsidP="00307BFB">
            <w:pPr>
              <w:pStyle w:val="VBAEXERCISE"/>
              <w:rPr>
                <w:szCs w:val="24"/>
              </w:rPr>
            </w:pPr>
          </w:p>
          <w:p w14:paraId="459B08C5" w14:textId="77777777" w:rsidR="00B65DEB" w:rsidRDefault="00B65DEB" w:rsidP="00307BFB">
            <w:pPr>
              <w:pStyle w:val="VBAEXERCISE"/>
              <w:rPr>
                <w:szCs w:val="24"/>
              </w:rPr>
            </w:pPr>
          </w:p>
          <w:p w14:paraId="67AC42E8" w14:textId="77777777" w:rsidR="00B65DEB" w:rsidRDefault="00B65DEB" w:rsidP="00307BFB">
            <w:pPr>
              <w:pStyle w:val="VBAEXERCISE"/>
              <w:rPr>
                <w:szCs w:val="24"/>
              </w:rPr>
            </w:pPr>
          </w:p>
          <w:p w14:paraId="568FBA36" w14:textId="77777777" w:rsidR="00B65DEB" w:rsidRDefault="00B65DEB" w:rsidP="00307BFB">
            <w:pPr>
              <w:pStyle w:val="VBAEXERCISE"/>
              <w:rPr>
                <w:szCs w:val="24"/>
              </w:rPr>
            </w:pPr>
          </w:p>
          <w:p w14:paraId="62E79417" w14:textId="77777777" w:rsidR="00B65DEB" w:rsidRDefault="00B65DEB" w:rsidP="00307BFB">
            <w:pPr>
              <w:pStyle w:val="VBAEXERCISE"/>
              <w:rPr>
                <w:szCs w:val="24"/>
              </w:rPr>
            </w:pPr>
          </w:p>
          <w:p w14:paraId="665EFCCF" w14:textId="77777777" w:rsidR="00B65DEB" w:rsidRPr="00093EA5" w:rsidRDefault="00B65DEB" w:rsidP="00307BFB">
            <w:pPr>
              <w:pStyle w:val="VBAEXERCISE"/>
              <w:rPr>
                <w:b w:val="0"/>
                <w:szCs w:val="24"/>
              </w:rPr>
            </w:pPr>
          </w:p>
        </w:tc>
        <w:tc>
          <w:tcPr>
            <w:tcW w:w="7200" w:type="dxa"/>
            <w:tcBorders>
              <w:top w:val="nil"/>
              <w:left w:val="nil"/>
              <w:bottom w:val="nil"/>
              <w:right w:val="nil"/>
            </w:tcBorders>
          </w:tcPr>
          <w:p w14:paraId="65157C7F" w14:textId="77777777" w:rsidR="00B65DEB" w:rsidRDefault="00B65DEB" w:rsidP="00307BFB">
            <w:pPr>
              <w:pStyle w:val="VBAFirstLevelBullet"/>
              <w:numPr>
                <w:ilvl w:val="0"/>
                <w:numId w:val="0"/>
              </w:numPr>
              <w:spacing w:before="120" w:after="120"/>
              <w:jc w:val="both"/>
              <w:rPr>
                <w:szCs w:val="24"/>
              </w:rPr>
            </w:pPr>
            <w:r w:rsidRPr="007F7910">
              <w:rPr>
                <w:szCs w:val="24"/>
              </w:rPr>
              <w:lastRenderedPageBreak/>
              <w:t>The following acr</w:t>
            </w:r>
            <w:r>
              <w:rPr>
                <w:szCs w:val="24"/>
              </w:rPr>
              <w:t>onyms are commonly used within</w:t>
            </w:r>
            <w:r w:rsidRPr="007F7910">
              <w:rPr>
                <w:szCs w:val="24"/>
              </w:rPr>
              <w:t xml:space="preserve"> VBA</w:t>
            </w:r>
            <w:r>
              <w:rPr>
                <w:szCs w:val="24"/>
              </w:rPr>
              <w:t>.</w:t>
            </w:r>
            <w:r w:rsidRPr="00B55F27">
              <w:rPr>
                <w:szCs w:val="24"/>
              </w:rPr>
              <w:t xml:space="preserve"> Utilizing the online VA Acronym lookup tool, guide the trainees in</w:t>
            </w:r>
            <w:r>
              <w:rPr>
                <w:szCs w:val="24"/>
              </w:rPr>
              <w:t xml:space="preserve"> </w:t>
            </w:r>
            <w:r w:rsidRPr="00B55F27">
              <w:rPr>
                <w:szCs w:val="24"/>
              </w:rPr>
              <w:t>identifying and defining th</w:t>
            </w:r>
            <w:r>
              <w:rPr>
                <w:szCs w:val="24"/>
              </w:rPr>
              <w:t>e commonly used acronyms below</w:t>
            </w:r>
            <w:r w:rsidRPr="007F7910">
              <w:rPr>
                <w:szCs w:val="24"/>
              </w:rPr>
              <w:t>:</w:t>
            </w:r>
          </w:p>
          <w:p w14:paraId="0455F22D" w14:textId="77777777" w:rsidR="00B65DEB" w:rsidRPr="007F7910" w:rsidRDefault="00B65DEB" w:rsidP="00BF5E68">
            <w:pPr>
              <w:pStyle w:val="VBAFirstLevelBullet"/>
              <w:spacing w:before="240"/>
            </w:pPr>
            <w:r w:rsidRPr="007F7910">
              <w:t>SC: Service Connected</w:t>
            </w:r>
          </w:p>
          <w:p w14:paraId="70385A3F" w14:textId="77777777" w:rsidR="00B65DEB" w:rsidRPr="007F7910" w:rsidRDefault="00B65DEB" w:rsidP="00DF09F4">
            <w:pPr>
              <w:pStyle w:val="VBAFirstLevelBullet"/>
              <w:rPr>
                <w:szCs w:val="24"/>
              </w:rPr>
            </w:pPr>
            <w:r w:rsidRPr="007F7910">
              <w:rPr>
                <w:szCs w:val="24"/>
              </w:rPr>
              <w:t>NSC:  Non-Service Connected</w:t>
            </w:r>
          </w:p>
          <w:p w14:paraId="3CEB220A" w14:textId="77777777" w:rsidR="00B65DEB" w:rsidRDefault="00B65DEB" w:rsidP="00DF09F4">
            <w:pPr>
              <w:pStyle w:val="VBAFirstLevelBullet"/>
              <w:rPr>
                <w:szCs w:val="24"/>
              </w:rPr>
            </w:pPr>
            <w:r w:rsidRPr="007F7910">
              <w:rPr>
                <w:szCs w:val="24"/>
              </w:rPr>
              <w:t>BVA:  Board of Veterans’ Appeals</w:t>
            </w:r>
          </w:p>
          <w:p w14:paraId="2385BCEA" w14:textId="77777777" w:rsidR="00B65DEB" w:rsidRPr="007F7910" w:rsidRDefault="00B65DEB" w:rsidP="00DF09F4">
            <w:pPr>
              <w:pStyle w:val="VBAFirstLevelBullet"/>
              <w:rPr>
                <w:szCs w:val="24"/>
              </w:rPr>
            </w:pPr>
            <w:r w:rsidRPr="007F7910">
              <w:rPr>
                <w:szCs w:val="24"/>
              </w:rPr>
              <w:t>NOD:  Notice of Disagreement</w:t>
            </w:r>
          </w:p>
          <w:p w14:paraId="5CAD2A55" w14:textId="77777777" w:rsidR="00B65DEB" w:rsidRPr="00B76AA9" w:rsidRDefault="00B65DEB" w:rsidP="00DF09F4">
            <w:pPr>
              <w:pStyle w:val="VBAFirstLevelBullet"/>
              <w:rPr>
                <w:szCs w:val="24"/>
              </w:rPr>
            </w:pPr>
            <w:r>
              <w:rPr>
                <w:szCs w:val="24"/>
              </w:rPr>
              <w:t>CEST: Claim Establishment</w:t>
            </w:r>
          </w:p>
          <w:p w14:paraId="7A3DEA19" w14:textId="77777777" w:rsidR="00B65DEB" w:rsidRPr="007F7910" w:rsidRDefault="00B65DEB" w:rsidP="00DF09F4">
            <w:pPr>
              <w:pStyle w:val="VBAFirstLevelBullet"/>
              <w:rPr>
                <w:szCs w:val="24"/>
              </w:rPr>
            </w:pPr>
            <w:r w:rsidRPr="007F7910">
              <w:rPr>
                <w:szCs w:val="24"/>
              </w:rPr>
              <w:t>SVSR:  Senior Veteran Service Representative</w:t>
            </w:r>
          </w:p>
          <w:p w14:paraId="344ABE83" w14:textId="77777777" w:rsidR="00B65DEB" w:rsidRPr="007F7910" w:rsidRDefault="00B65DEB" w:rsidP="00DF09F4">
            <w:pPr>
              <w:pStyle w:val="VBAFirstLevelBullet"/>
              <w:rPr>
                <w:szCs w:val="24"/>
              </w:rPr>
            </w:pPr>
            <w:r w:rsidRPr="007F7910">
              <w:rPr>
                <w:szCs w:val="24"/>
              </w:rPr>
              <w:t>COD: Character of Discharge</w:t>
            </w:r>
          </w:p>
          <w:p w14:paraId="327B8421" w14:textId="77777777" w:rsidR="00B65DEB" w:rsidRPr="007F7910" w:rsidRDefault="00B65DEB" w:rsidP="00DF09F4">
            <w:pPr>
              <w:pStyle w:val="VBAFirstLevelBullet"/>
              <w:rPr>
                <w:szCs w:val="24"/>
              </w:rPr>
            </w:pPr>
            <w:r w:rsidRPr="007F7910">
              <w:rPr>
                <w:szCs w:val="24"/>
              </w:rPr>
              <w:t>VSCM: Veteran Service Center Manager</w:t>
            </w:r>
          </w:p>
          <w:p w14:paraId="4788A5FA" w14:textId="77777777" w:rsidR="00B65DEB" w:rsidRDefault="00B65DEB" w:rsidP="00DF09F4">
            <w:pPr>
              <w:pStyle w:val="VBAFirstLevelBullet"/>
              <w:rPr>
                <w:szCs w:val="24"/>
              </w:rPr>
            </w:pPr>
            <w:r w:rsidRPr="007F7910">
              <w:rPr>
                <w:szCs w:val="24"/>
              </w:rPr>
              <w:t>DRO: Decision Review Officer</w:t>
            </w:r>
          </w:p>
          <w:p w14:paraId="6054464E" w14:textId="77777777" w:rsidR="00B65DEB" w:rsidRPr="007F7910" w:rsidRDefault="00B65DEB" w:rsidP="00DF09F4">
            <w:pPr>
              <w:pStyle w:val="VBAFirstLevelBullet"/>
              <w:rPr>
                <w:szCs w:val="24"/>
              </w:rPr>
            </w:pPr>
            <w:r>
              <w:rPr>
                <w:szCs w:val="24"/>
              </w:rPr>
              <w:t>CAPRI: Compensation and Pension Records Interchange</w:t>
            </w:r>
          </w:p>
          <w:p w14:paraId="1C19FA0D" w14:textId="77777777" w:rsidR="00B65DEB" w:rsidRPr="007F7910" w:rsidRDefault="00B65DEB" w:rsidP="00DF09F4">
            <w:pPr>
              <w:pStyle w:val="VBAFirstLevelBullet"/>
              <w:rPr>
                <w:szCs w:val="24"/>
              </w:rPr>
            </w:pPr>
            <w:r w:rsidRPr="007F7910">
              <w:rPr>
                <w:szCs w:val="24"/>
              </w:rPr>
              <w:t>PCGL: Personal Computer Generated Letter</w:t>
            </w:r>
          </w:p>
          <w:p w14:paraId="2B9A84CA" w14:textId="77777777" w:rsidR="00B65DEB" w:rsidRPr="007F7910" w:rsidRDefault="00B65DEB" w:rsidP="00DF09F4">
            <w:pPr>
              <w:pStyle w:val="VBAFirstLevelBullet"/>
              <w:rPr>
                <w:szCs w:val="24"/>
              </w:rPr>
            </w:pPr>
            <w:r w:rsidRPr="007F7910">
              <w:rPr>
                <w:szCs w:val="24"/>
              </w:rPr>
              <w:t>MAP-D: Modern Award Processing Development</w:t>
            </w:r>
          </w:p>
          <w:p w14:paraId="61E4F878" w14:textId="77777777" w:rsidR="00B65DEB" w:rsidRPr="007F7910" w:rsidRDefault="00B65DEB" w:rsidP="00DF09F4">
            <w:pPr>
              <w:pStyle w:val="VBAFirstLevelBullet"/>
              <w:rPr>
                <w:szCs w:val="24"/>
              </w:rPr>
            </w:pPr>
            <w:r w:rsidRPr="007F7910">
              <w:rPr>
                <w:szCs w:val="24"/>
              </w:rPr>
              <w:t>VETSNET: Veterans Service Network</w:t>
            </w:r>
          </w:p>
          <w:p w14:paraId="281D118D" w14:textId="77777777" w:rsidR="00B65DEB" w:rsidRPr="007F7910" w:rsidRDefault="00B65DEB" w:rsidP="00DF09F4">
            <w:pPr>
              <w:pStyle w:val="VBAFirstLevelBullet"/>
              <w:rPr>
                <w:szCs w:val="24"/>
              </w:rPr>
            </w:pPr>
            <w:r>
              <w:rPr>
                <w:szCs w:val="24"/>
              </w:rPr>
              <w:t>VBMS: Veterans Benefits Management System</w:t>
            </w:r>
          </w:p>
          <w:p w14:paraId="7E370EA8" w14:textId="77777777" w:rsidR="00B65DEB" w:rsidRPr="007F7910" w:rsidRDefault="00B65DEB" w:rsidP="00DF09F4">
            <w:pPr>
              <w:pStyle w:val="VBAFirstLevelBullet"/>
              <w:rPr>
                <w:szCs w:val="24"/>
              </w:rPr>
            </w:pPr>
            <w:r w:rsidRPr="007F7910">
              <w:rPr>
                <w:szCs w:val="24"/>
              </w:rPr>
              <w:t>VBMS-A: Veterans Benefits Management System - Award</w:t>
            </w:r>
          </w:p>
          <w:p w14:paraId="213A4B54" w14:textId="77777777" w:rsidR="00B65DEB" w:rsidRPr="007F7910" w:rsidRDefault="00B65DEB" w:rsidP="00DF09F4">
            <w:pPr>
              <w:pStyle w:val="VBAFirstLevelBullet"/>
              <w:rPr>
                <w:szCs w:val="24"/>
              </w:rPr>
            </w:pPr>
            <w:r w:rsidRPr="007F7910">
              <w:rPr>
                <w:szCs w:val="24"/>
              </w:rPr>
              <w:lastRenderedPageBreak/>
              <w:t>VBMS-R: Veterans Benefits Management System - Rating</w:t>
            </w:r>
          </w:p>
          <w:p w14:paraId="54689893" w14:textId="77777777" w:rsidR="00B65DEB" w:rsidRPr="007F7910" w:rsidRDefault="00B65DEB" w:rsidP="00DF09F4">
            <w:pPr>
              <w:pStyle w:val="VBAFirstLevelBullet"/>
              <w:rPr>
                <w:szCs w:val="24"/>
              </w:rPr>
            </w:pPr>
            <w:r w:rsidRPr="007F7910">
              <w:rPr>
                <w:szCs w:val="24"/>
              </w:rPr>
              <w:t>FDC: Fully Developed Claims</w:t>
            </w:r>
          </w:p>
          <w:p w14:paraId="4BB22F0C" w14:textId="77777777" w:rsidR="00B65DEB" w:rsidRDefault="00B65DEB" w:rsidP="00DF09F4">
            <w:pPr>
              <w:pStyle w:val="VBAFirstLevelBullet"/>
            </w:pPr>
            <w:r w:rsidRPr="007F7910">
              <w:t>ADL: Automated Decision Letter</w:t>
            </w:r>
          </w:p>
          <w:p w14:paraId="54D3AC0D" w14:textId="25566EFD" w:rsidR="00B65DEB" w:rsidRPr="000479DF" w:rsidRDefault="00B65DEB" w:rsidP="00BF5E68">
            <w:pPr>
              <w:pStyle w:val="VBAFirstLevelBullet"/>
              <w:spacing w:after="120"/>
            </w:pPr>
            <w:r>
              <w:t>AMA: Appeals Modernization Act</w:t>
            </w:r>
          </w:p>
        </w:tc>
      </w:tr>
    </w:tbl>
    <w:p w14:paraId="61F1C892" w14:textId="77777777" w:rsidR="00DF09F4" w:rsidRDefault="00DF09F4">
      <w:r>
        <w:rPr>
          <w:b/>
          <w:smallCaps/>
        </w:rPr>
        <w:lastRenderedPageBreak/>
        <w:br w:type="page"/>
      </w:r>
    </w:p>
    <w:tbl>
      <w:tblPr>
        <w:tblW w:w="9810" w:type="dxa"/>
        <w:tblLayout w:type="fixed"/>
        <w:tblCellMar>
          <w:left w:w="115" w:type="dxa"/>
          <w:right w:w="115" w:type="dxa"/>
        </w:tblCellMar>
        <w:tblLook w:val="0000" w:firstRow="0" w:lastRow="0" w:firstColumn="0" w:lastColumn="0" w:noHBand="0" w:noVBand="0"/>
      </w:tblPr>
      <w:tblGrid>
        <w:gridCol w:w="2610"/>
        <w:gridCol w:w="7167"/>
        <w:gridCol w:w="33"/>
      </w:tblGrid>
      <w:tr w:rsidR="0058736A" w:rsidRPr="00AF42AF" w14:paraId="18CDF052" w14:textId="77777777" w:rsidTr="00BF5E68">
        <w:trPr>
          <w:gridAfter w:val="1"/>
          <w:wAfter w:w="33" w:type="dxa"/>
          <w:cantSplit/>
          <w:trHeight w:val="212"/>
        </w:trPr>
        <w:tc>
          <w:tcPr>
            <w:tcW w:w="9777" w:type="dxa"/>
            <w:gridSpan w:val="2"/>
            <w:tcBorders>
              <w:top w:val="nil"/>
              <w:left w:val="nil"/>
              <w:bottom w:val="nil"/>
              <w:right w:val="nil"/>
            </w:tcBorders>
            <w:vAlign w:val="center"/>
          </w:tcPr>
          <w:p w14:paraId="73A19494" w14:textId="5FFC0251" w:rsidR="0058736A" w:rsidRPr="00AF42AF" w:rsidRDefault="0058736A" w:rsidP="00DF09F4">
            <w:pPr>
              <w:pStyle w:val="Heading1"/>
            </w:pPr>
            <w:bookmarkStart w:id="49" w:name="_Toc8723411"/>
            <w:r w:rsidRPr="0058736A">
              <w:lastRenderedPageBreak/>
              <w:t>Topic 3: Medical Terminology</w:t>
            </w:r>
            <w:bookmarkEnd w:id="49"/>
          </w:p>
        </w:tc>
      </w:tr>
      <w:tr w:rsidR="00BF5E68" w:rsidRPr="00AF42AF" w14:paraId="6367DB58" w14:textId="77777777" w:rsidTr="00BF5E68">
        <w:trPr>
          <w:cantSplit/>
          <w:trHeight w:val="212"/>
        </w:trPr>
        <w:tc>
          <w:tcPr>
            <w:tcW w:w="2610" w:type="dxa"/>
            <w:tcBorders>
              <w:top w:val="nil"/>
              <w:left w:val="nil"/>
              <w:bottom w:val="nil"/>
              <w:right w:val="nil"/>
            </w:tcBorders>
          </w:tcPr>
          <w:p w14:paraId="51415EC2" w14:textId="77777777" w:rsidR="00BF5E68" w:rsidRPr="000479DF" w:rsidRDefault="00BF5E68" w:rsidP="001B28B8">
            <w:pPr>
              <w:rPr>
                <w:b/>
              </w:rPr>
            </w:pPr>
            <w:r w:rsidRPr="000479DF">
              <w:rPr>
                <w:b/>
              </w:rPr>
              <w:t>Introduction</w:t>
            </w:r>
          </w:p>
        </w:tc>
        <w:tc>
          <w:tcPr>
            <w:tcW w:w="7200" w:type="dxa"/>
            <w:gridSpan w:val="2"/>
            <w:tcBorders>
              <w:top w:val="nil"/>
              <w:left w:val="nil"/>
              <w:bottom w:val="nil"/>
              <w:right w:val="nil"/>
            </w:tcBorders>
          </w:tcPr>
          <w:p w14:paraId="53DD147D" w14:textId="60E94BFB" w:rsidR="00BF5E68" w:rsidRPr="00AF42AF" w:rsidRDefault="00BF5E68" w:rsidP="001B28B8">
            <w:pPr>
              <w:pStyle w:val="VBABodyText"/>
              <w:spacing w:after="120"/>
              <w:rPr>
                <w:b/>
                <w:color w:val="auto"/>
                <w:szCs w:val="24"/>
              </w:rPr>
            </w:pPr>
            <w:r w:rsidRPr="00AF42AF">
              <w:rPr>
                <w:color w:val="auto"/>
                <w:szCs w:val="24"/>
              </w:rPr>
              <w:t xml:space="preserve">This topic will </w:t>
            </w:r>
            <w:r w:rsidR="00360FA0">
              <w:rPr>
                <w:color w:val="auto"/>
                <w:szCs w:val="24"/>
              </w:rPr>
              <w:t>demonstrate to</w:t>
            </w:r>
            <w:r w:rsidRPr="00AF42AF">
              <w:rPr>
                <w:color w:val="auto"/>
                <w:szCs w:val="24"/>
              </w:rPr>
              <w:t xml:space="preserve"> the trainee </w:t>
            </w:r>
            <w:r w:rsidR="00360FA0">
              <w:rPr>
                <w:color w:val="auto"/>
                <w:szCs w:val="24"/>
              </w:rPr>
              <w:t xml:space="preserve">how </w:t>
            </w:r>
            <w:r w:rsidRPr="00AF42AF">
              <w:rPr>
                <w:color w:val="auto"/>
                <w:szCs w:val="24"/>
              </w:rPr>
              <w:t xml:space="preserve">to </w:t>
            </w:r>
            <w:r w:rsidR="00360FA0">
              <w:rPr>
                <w:color w:val="auto"/>
                <w:szCs w:val="24"/>
              </w:rPr>
              <w:t>use</w:t>
            </w:r>
            <w:r w:rsidRPr="00AF42AF">
              <w:rPr>
                <w:color w:val="auto"/>
                <w:szCs w:val="24"/>
              </w:rPr>
              <w:t xml:space="preserve"> </w:t>
            </w:r>
            <w:r w:rsidR="00360FA0">
              <w:rPr>
                <w:color w:val="auto"/>
                <w:szCs w:val="24"/>
              </w:rPr>
              <w:t>re</w:t>
            </w:r>
            <w:r w:rsidRPr="00AF42AF">
              <w:rPr>
                <w:color w:val="auto"/>
                <w:szCs w:val="24"/>
              </w:rPr>
              <w:t>sources for finding definitions for any terms unknown to them.</w:t>
            </w:r>
          </w:p>
        </w:tc>
      </w:tr>
      <w:tr w:rsidR="00BF5E68" w:rsidRPr="00AF42AF" w14:paraId="55073F87" w14:textId="77777777" w:rsidTr="00BF5E68">
        <w:trPr>
          <w:cantSplit/>
          <w:trHeight w:val="212"/>
        </w:trPr>
        <w:tc>
          <w:tcPr>
            <w:tcW w:w="2610" w:type="dxa"/>
            <w:tcBorders>
              <w:top w:val="nil"/>
              <w:left w:val="nil"/>
              <w:bottom w:val="nil"/>
              <w:right w:val="nil"/>
            </w:tcBorders>
          </w:tcPr>
          <w:p w14:paraId="2256BA4E" w14:textId="77777777" w:rsidR="00BF5E68" w:rsidRPr="000479DF" w:rsidRDefault="00BF5E68" w:rsidP="001B28B8">
            <w:pPr>
              <w:rPr>
                <w:b/>
              </w:rPr>
            </w:pPr>
            <w:r w:rsidRPr="000479DF">
              <w:rPr>
                <w:b/>
              </w:rPr>
              <w:t>Time Required</w:t>
            </w:r>
          </w:p>
        </w:tc>
        <w:tc>
          <w:tcPr>
            <w:tcW w:w="7200" w:type="dxa"/>
            <w:gridSpan w:val="2"/>
            <w:tcBorders>
              <w:top w:val="nil"/>
              <w:left w:val="nil"/>
              <w:bottom w:val="nil"/>
              <w:right w:val="nil"/>
            </w:tcBorders>
          </w:tcPr>
          <w:p w14:paraId="7435F50F" w14:textId="7AD8EB57" w:rsidR="00BF5E68" w:rsidRPr="00AF42AF" w:rsidRDefault="00BF5E68" w:rsidP="001B28B8">
            <w:pPr>
              <w:pStyle w:val="VBATimeReq"/>
              <w:spacing w:after="120"/>
              <w:rPr>
                <w:szCs w:val="24"/>
              </w:rPr>
            </w:pPr>
            <w:r>
              <w:rPr>
                <w:color w:val="auto"/>
                <w:szCs w:val="24"/>
              </w:rPr>
              <w:t>1</w:t>
            </w:r>
            <w:r w:rsidR="00360FA0">
              <w:rPr>
                <w:color w:val="auto"/>
                <w:szCs w:val="24"/>
              </w:rPr>
              <w:t>0</w:t>
            </w:r>
            <w:r>
              <w:rPr>
                <w:color w:val="auto"/>
                <w:szCs w:val="24"/>
              </w:rPr>
              <w:t xml:space="preserve"> minutes</w:t>
            </w:r>
          </w:p>
        </w:tc>
      </w:tr>
      <w:tr w:rsidR="00BF5E68" w:rsidRPr="007A3254" w14:paraId="031467E3" w14:textId="77777777" w:rsidTr="00BF5E68">
        <w:trPr>
          <w:cantSplit/>
          <w:trHeight w:val="212"/>
        </w:trPr>
        <w:tc>
          <w:tcPr>
            <w:tcW w:w="2610" w:type="dxa"/>
            <w:tcBorders>
              <w:top w:val="nil"/>
              <w:left w:val="nil"/>
              <w:bottom w:val="nil"/>
              <w:right w:val="nil"/>
            </w:tcBorders>
          </w:tcPr>
          <w:p w14:paraId="121CFA48" w14:textId="77777777" w:rsidR="00BF5E68" w:rsidRPr="000479DF" w:rsidRDefault="00BF5E68" w:rsidP="001B28B8">
            <w:pPr>
              <w:rPr>
                <w:b/>
              </w:rPr>
            </w:pPr>
            <w:r w:rsidRPr="000479DF">
              <w:rPr>
                <w:b/>
              </w:rPr>
              <w:t>OBJECTIVES/</w:t>
            </w:r>
            <w:r w:rsidRPr="000479DF">
              <w:rPr>
                <w:b/>
              </w:rPr>
              <w:br/>
              <w:t>Teaching Points</w:t>
            </w:r>
          </w:p>
          <w:p w14:paraId="7CBA66A2" w14:textId="77777777" w:rsidR="00BF5E68" w:rsidRPr="000479DF" w:rsidRDefault="00BF5E68" w:rsidP="001B28B8">
            <w:pPr>
              <w:rPr>
                <w:b/>
                <w:i/>
              </w:rPr>
            </w:pPr>
          </w:p>
        </w:tc>
        <w:tc>
          <w:tcPr>
            <w:tcW w:w="7200" w:type="dxa"/>
            <w:gridSpan w:val="2"/>
            <w:tcBorders>
              <w:top w:val="nil"/>
              <w:left w:val="nil"/>
              <w:bottom w:val="nil"/>
              <w:right w:val="nil"/>
            </w:tcBorders>
          </w:tcPr>
          <w:p w14:paraId="160043D3" w14:textId="77777777" w:rsidR="00BF5E68" w:rsidRPr="00AF42AF" w:rsidRDefault="00BF5E68" w:rsidP="001B28B8">
            <w:pPr>
              <w:tabs>
                <w:tab w:val="left" w:pos="590"/>
              </w:tabs>
              <w:spacing w:after="120"/>
              <w:rPr>
                <w:szCs w:val="24"/>
              </w:rPr>
            </w:pPr>
            <w:r w:rsidRPr="00AF42AF">
              <w:rPr>
                <w:szCs w:val="24"/>
              </w:rPr>
              <w:t>Topic objectives:</w:t>
            </w:r>
          </w:p>
          <w:p w14:paraId="2336A994" w14:textId="77777777" w:rsidR="00BF5E68" w:rsidRPr="007A3254" w:rsidRDefault="00BF5E68" w:rsidP="001B28B8">
            <w:pPr>
              <w:numPr>
                <w:ilvl w:val="0"/>
                <w:numId w:val="19"/>
              </w:numPr>
              <w:spacing w:before="0" w:after="120"/>
              <w:textAlignment w:val="auto"/>
              <w:rPr>
                <w:szCs w:val="24"/>
              </w:rPr>
            </w:pPr>
            <w:r w:rsidRPr="00AF42AF">
              <w:t xml:space="preserve">Given the online </w:t>
            </w:r>
            <w:r>
              <w:t xml:space="preserve">“Tools” found in Medical </w:t>
            </w:r>
            <w:r w:rsidRPr="00510B1D">
              <w:t>Electronic Performance Support System (MEPSS)</w:t>
            </w:r>
            <w:r w:rsidRPr="00AF42AF">
              <w:t xml:space="preserve">, </w:t>
            </w:r>
            <w:r>
              <w:t>identify and define medical a</w:t>
            </w:r>
            <w:r w:rsidRPr="00AF42AF">
              <w:t>cronyms</w:t>
            </w:r>
            <w:r>
              <w:t>,</w:t>
            </w:r>
            <w:r w:rsidRPr="00AF42AF">
              <w:t xml:space="preserve"> abbreviations</w:t>
            </w:r>
            <w:r>
              <w:t>, and symbols utilized in medical records and Medical EPSS</w:t>
            </w:r>
            <w:r>
              <w:rPr>
                <w:szCs w:val="24"/>
              </w:rPr>
              <w:t xml:space="preserve"> </w:t>
            </w:r>
          </w:p>
        </w:tc>
      </w:tr>
      <w:tr w:rsidR="0058736A" w:rsidRPr="00AF42AF" w14:paraId="384A8D4E" w14:textId="77777777" w:rsidTr="00BF5E68">
        <w:trPr>
          <w:gridAfter w:val="1"/>
          <w:wAfter w:w="33" w:type="dxa"/>
          <w:cantSplit/>
          <w:trHeight w:val="212"/>
        </w:trPr>
        <w:tc>
          <w:tcPr>
            <w:tcW w:w="2610" w:type="dxa"/>
            <w:tcBorders>
              <w:top w:val="nil"/>
              <w:left w:val="nil"/>
              <w:bottom w:val="nil"/>
              <w:right w:val="nil"/>
            </w:tcBorders>
          </w:tcPr>
          <w:p w14:paraId="146489EF" w14:textId="57B5D917" w:rsidR="0058736A" w:rsidRPr="000479DF" w:rsidRDefault="000479DF" w:rsidP="000479DF">
            <w:pPr>
              <w:rPr>
                <w:b/>
              </w:rPr>
            </w:pPr>
            <w:r w:rsidRPr="000479DF">
              <w:rPr>
                <w:b/>
              </w:rPr>
              <w:t>DEMONSTRATION</w:t>
            </w:r>
          </w:p>
          <w:p w14:paraId="700C4F97" w14:textId="77777777" w:rsidR="0058736A" w:rsidRDefault="0058736A" w:rsidP="000479DF"/>
          <w:p w14:paraId="235655C9" w14:textId="5557015C" w:rsidR="0058736A" w:rsidRDefault="0058736A" w:rsidP="000479DF">
            <w:pPr>
              <w:rPr>
                <w:i/>
              </w:rPr>
            </w:pPr>
            <w:r w:rsidRPr="00AF42AF">
              <w:rPr>
                <w:i/>
              </w:rPr>
              <w:t xml:space="preserve">Slide </w:t>
            </w:r>
            <w:r w:rsidR="00F479B4">
              <w:rPr>
                <w:i/>
              </w:rPr>
              <w:t xml:space="preserve"> 15-16</w:t>
            </w:r>
          </w:p>
          <w:p w14:paraId="4225B24C" w14:textId="77777777" w:rsidR="0058736A" w:rsidRDefault="0058736A" w:rsidP="000479DF">
            <w:pPr>
              <w:rPr>
                <w:i/>
              </w:rPr>
            </w:pPr>
          </w:p>
          <w:p w14:paraId="3B35E2E1" w14:textId="77777777" w:rsidR="0058736A" w:rsidRPr="00AF42AF" w:rsidRDefault="0058736A" w:rsidP="000479DF">
            <w:pPr>
              <w:rPr>
                <w:i/>
              </w:rPr>
            </w:pPr>
            <w:r>
              <w:rPr>
                <w:i/>
              </w:rPr>
              <w:t>Handout pg.6</w:t>
            </w:r>
          </w:p>
          <w:p w14:paraId="1D4DA057" w14:textId="77777777" w:rsidR="0058736A" w:rsidRPr="00093EA5" w:rsidRDefault="0058736A" w:rsidP="000479DF">
            <w:pPr>
              <w:rPr>
                <w:b/>
              </w:rPr>
            </w:pPr>
          </w:p>
        </w:tc>
        <w:tc>
          <w:tcPr>
            <w:tcW w:w="7167" w:type="dxa"/>
            <w:tcBorders>
              <w:top w:val="nil"/>
              <w:left w:val="nil"/>
              <w:bottom w:val="nil"/>
              <w:right w:val="nil"/>
            </w:tcBorders>
          </w:tcPr>
          <w:p w14:paraId="3C460FDC" w14:textId="77777777" w:rsidR="0058736A" w:rsidRPr="00AF42AF" w:rsidRDefault="0058736A" w:rsidP="00307BFB">
            <w:pPr>
              <w:spacing w:after="120"/>
              <w:rPr>
                <w:szCs w:val="24"/>
              </w:rPr>
            </w:pPr>
            <w:r w:rsidRPr="00AF42AF">
              <w:rPr>
                <w:szCs w:val="24"/>
              </w:rPr>
              <w:t>Demonstrate how to access the following websites</w:t>
            </w:r>
            <w:r>
              <w:rPr>
                <w:szCs w:val="24"/>
              </w:rPr>
              <w:t xml:space="preserve">, which will </w:t>
            </w:r>
            <w:r w:rsidRPr="00AF42AF">
              <w:rPr>
                <w:szCs w:val="24"/>
              </w:rPr>
              <w:t xml:space="preserve"> help trainees </w:t>
            </w:r>
            <w:r>
              <w:rPr>
                <w:szCs w:val="24"/>
              </w:rPr>
              <w:t>understand common medical terminology, abbreviations and symbols</w:t>
            </w:r>
            <w:r w:rsidRPr="00AF42AF">
              <w:rPr>
                <w:szCs w:val="24"/>
              </w:rPr>
              <w:t xml:space="preserve">: </w:t>
            </w:r>
          </w:p>
          <w:p w14:paraId="66DB3373" w14:textId="77777777" w:rsidR="0058736A" w:rsidRDefault="0058736A" w:rsidP="00307BFB">
            <w:pPr>
              <w:pStyle w:val="VBAFirstLevelBullet"/>
              <w:rPr>
                <w:szCs w:val="24"/>
              </w:rPr>
            </w:pPr>
            <w:r w:rsidRPr="00AF42AF">
              <w:rPr>
                <w:szCs w:val="24"/>
              </w:rPr>
              <w:t>Medical EPSS</w:t>
            </w:r>
          </w:p>
          <w:p w14:paraId="0251BC64" w14:textId="77777777" w:rsidR="0058736A" w:rsidRDefault="0058736A" w:rsidP="00307BFB">
            <w:pPr>
              <w:pStyle w:val="VBAFirstLevelBullet"/>
              <w:numPr>
                <w:ilvl w:val="1"/>
                <w:numId w:val="8"/>
              </w:numPr>
              <w:rPr>
                <w:szCs w:val="24"/>
              </w:rPr>
            </w:pPr>
            <w:r>
              <w:rPr>
                <w:szCs w:val="24"/>
              </w:rPr>
              <w:t xml:space="preserve">Acronyms &amp; Abbreviations tools </w:t>
            </w:r>
          </w:p>
          <w:p w14:paraId="14B4F43D" w14:textId="77777777" w:rsidR="0058736A" w:rsidRPr="00AF42AF" w:rsidRDefault="0058736A" w:rsidP="00307BFB">
            <w:pPr>
              <w:pStyle w:val="VBAFirstLevelBullet"/>
              <w:numPr>
                <w:ilvl w:val="1"/>
                <w:numId w:val="8"/>
              </w:numPr>
              <w:rPr>
                <w:szCs w:val="24"/>
              </w:rPr>
            </w:pPr>
            <w:r>
              <w:rPr>
                <w:szCs w:val="24"/>
              </w:rPr>
              <w:t>Symbols tools</w:t>
            </w:r>
          </w:p>
          <w:p w14:paraId="7D0A8C92" w14:textId="05DBFD58" w:rsidR="0058736A" w:rsidRPr="00AF42AF" w:rsidRDefault="0058736A" w:rsidP="00307BFB">
            <w:pPr>
              <w:pStyle w:val="VBAFirstLevelBullet"/>
              <w:rPr>
                <w:szCs w:val="24"/>
              </w:rPr>
            </w:pPr>
            <w:r w:rsidRPr="00AF42AF">
              <w:rPr>
                <w:szCs w:val="24"/>
              </w:rPr>
              <w:t xml:space="preserve">Job Aids </w:t>
            </w:r>
          </w:p>
          <w:p w14:paraId="18BFA7AA" w14:textId="77777777" w:rsidR="0058736A" w:rsidRPr="00AF42AF" w:rsidRDefault="0058736A" w:rsidP="00307BFB">
            <w:pPr>
              <w:pStyle w:val="VBAFirstLevelBullet"/>
              <w:numPr>
                <w:ilvl w:val="1"/>
                <w:numId w:val="8"/>
              </w:numPr>
              <w:rPr>
                <w:szCs w:val="24"/>
              </w:rPr>
            </w:pPr>
            <w:r w:rsidRPr="00AF42AF">
              <w:rPr>
                <w:szCs w:val="24"/>
              </w:rPr>
              <w:t xml:space="preserve">Medical References &amp; Links </w:t>
            </w:r>
          </w:p>
          <w:p w14:paraId="0B8FEA85" w14:textId="77777777" w:rsidR="0058736A" w:rsidRPr="00AF42AF" w:rsidRDefault="0058736A" w:rsidP="00307BFB">
            <w:pPr>
              <w:pStyle w:val="VBAFirstLevelBullet"/>
              <w:numPr>
                <w:ilvl w:val="1"/>
                <w:numId w:val="8"/>
              </w:numPr>
              <w:rPr>
                <w:szCs w:val="24"/>
              </w:rPr>
            </w:pPr>
            <w:r w:rsidRPr="00AF42AF">
              <w:rPr>
                <w:szCs w:val="24"/>
              </w:rPr>
              <w:t>Medical Abbreviations</w:t>
            </w:r>
          </w:p>
          <w:p w14:paraId="2B24A7EA" w14:textId="77777777" w:rsidR="0058736A" w:rsidRPr="00AF42AF" w:rsidRDefault="0058736A" w:rsidP="00307BFB">
            <w:pPr>
              <w:pStyle w:val="VBAFirstLevelBullet"/>
              <w:numPr>
                <w:ilvl w:val="0"/>
                <w:numId w:val="0"/>
              </w:numPr>
              <w:spacing w:after="120"/>
              <w:ind w:left="720"/>
              <w:rPr>
                <w:szCs w:val="24"/>
              </w:rPr>
            </w:pPr>
          </w:p>
        </w:tc>
      </w:tr>
    </w:tbl>
    <w:p w14:paraId="59E0E0FA" w14:textId="77777777" w:rsidR="00B65DEB" w:rsidRDefault="00B65DEB" w:rsidP="00B65DEB">
      <w:pPr>
        <w:rPr>
          <w:b/>
          <w:smallCaps/>
        </w:rPr>
      </w:pPr>
    </w:p>
    <w:p w14:paraId="2323C7E4" w14:textId="77777777" w:rsidR="00B65DEB" w:rsidRDefault="00B65DEB" w:rsidP="00B65DEB">
      <w:pPr>
        <w:rPr>
          <w:b/>
          <w:smallCaps/>
        </w:rPr>
      </w:pPr>
    </w:p>
    <w:p w14:paraId="50499BF4" w14:textId="77777777" w:rsidR="00B65DEB" w:rsidRPr="00AF42AF" w:rsidRDefault="00B65DEB" w:rsidP="00B65DEB">
      <w:pPr>
        <w:jc w:val="center"/>
        <w:rPr>
          <w:b/>
          <w:szCs w:val="24"/>
        </w:rPr>
      </w:pPr>
    </w:p>
    <w:p w14:paraId="5823A1FF" w14:textId="77777777" w:rsidR="00B60D9D" w:rsidRDefault="00B60D9D">
      <w:pPr>
        <w:rPr>
          <w:b/>
          <w:smallCaps/>
        </w:rPr>
      </w:pPr>
    </w:p>
    <w:p w14:paraId="355C7A3B" w14:textId="77777777" w:rsidR="00B60D9D" w:rsidRDefault="00B60D9D">
      <w:pPr>
        <w:rPr>
          <w:b/>
          <w:smallCaps/>
        </w:rPr>
      </w:pPr>
    </w:p>
    <w:p w14:paraId="45F4BC16" w14:textId="77777777" w:rsidR="000479DF" w:rsidRDefault="000479DF">
      <w:r>
        <w:rPr>
          <w:b/>
          <w:smallCaps/>
        </w:rPr>
        <w:br w:type="page"/>
      </w:r>
    </w:p>
    <w:tbl>
      <w:tblPr>
        <w:tblW w:w="9527" w:type="dxa"/>
        <w:tblLayout w:type="fixed"/>
        <w:tblCellMar>
          <w:left w:w="115" w:type="dxa"/>
          <w:right w:w="115" w:type="dxa"/>
        </w:tblCellMar>
        <w:tblLook w:val="0000" w:firstRow="0" w:lastRow="0" w:firstColumn="0" w:lastColumn="0" w:noHBand="0" w:noVBand="0"/>
      </w:tblPr>
      <w:tblGrid>
        <w:gridCol w:w="2560"/>
        <w:gridCol w:w="6967"/>
      </w:tblGrid>
      <w:tr w:rsidR="0012751B" w:rsidRPr="00AF42AF" w14:paraId="399D3819" w14:textId="77777777" w:rsidTr="00B60D9D">
        <w:trPr>
          <w:cantSplit/>
          <w:trHeight w:val="625"/>
        </w:trPr>
        <w:tc>
          <w:tcPr>
            <w:tcW w:w="9527" w:type="dxa"/>
            <w:gridSpan w:val="2"/>
            <w:tcBorders>
              <w:top w:val="nil"/>
              <w:left w:val="nil"/>
              <w:bottom w:val="nil"/>
              <w:right w:val="nil"/>
            </w:tcBorders>
            <w:vAlign w:val="center"/>
          </w:tcPr>
          <w:p w14:paraId="049A96F0" w14:textId="2D197D9D" w:rsidR="0012751B" w:rsidRPr="00AF42AF" w:rsidRDefault="00B60D9D" w:rsidP="000479DF">
            <w:pPr>
              <w:pStyle w:val="Heading1"/>
            </w:pPr>
            <w:bookmarkStart w:id="50" w:name="_Toc8723412"/>
            <w:r>
              <w:lastRenderedPageBreak/>
              <w:t>P</w:t>
            </w:r>
            <w:r w:rsidR="0012751B" w:rsidRPr="00AF42AF">
              <w:t>ractical Exercise</w:t>
            </w:r>
            <w:r w:rsidR="004D4E1A">
              <w:t>s</w:t>
            </w:r>
            <w:bookmarkEnd w:id="50"/>
          </w:p>
        </w:tc>
      </w:tr>
      <w:tr w:rsidR="0012751B" w:rsidRPr="00AF42AF" w14:paraId="618A60B0" w14:textId="77777777" w:rsidTr="00B60D9D">
        <w:trPr>
          <w:cantSplit/>
        </w:trPr>
        <w:tc>
          <w:tcPr>
            <w:tcW w:w="2560" w:type="dxa"/>
            <w:tcBorders>
              <w:top w:val="nil"/>
              <w:left w:val="nil"/>
              <w:bottom w:val="nil"/>
              <w:right w:val="nil"/>
            </w:tcBorders>
          </w:tcPr>
          <w:p w14:paraId="5F7DF8C9" w14:textId="77777777" w:rsidR="0012751B" w:rsidRPr="00AF42AF" w:rsidRDefault="0012751B">
            <w:pPr>
              <w:pStyle w:val="VBALevel1Heading"/>
              <w:rPr>
                <w:szCs w:val="24"/>
              </w:rPr>
            </w:pPr>
            <w:bookmarkStart w:id="51" w:name="_Toc269888423"/>
            <w:bookmarkStart w:id="52" w:name="_Toc269888766"/>
            <w:r w:rsidRPr="00AF42AF">
              <w:rPr>
                <w:szCs w:val="24"/>
              </w:rPr>
              <w:t>Time Required</w:t>
            </w:r>
            <w:bookmarkEnd w:id="51"/>
            <w:bookmarkEnd w:id="52"/>
          </w:p>
        </w:tc>
        <w:tc>
          <w:tcPr>
            <w:tcW w:w="6967" w:type="dxa"/>
            <w:tcBorders>
              <w:top w:val="nil"/>
              <w:left w:val="nil"/>
              <w:bottom w:val="nil"/>
              <w:right w:val="nil"/>
            </w:tcBorders>
          </w:tcPr>
          <w:p w14:paraId="7EBE31D3" w14:textId="77777777" w:rsidR="0012751B" w:rsidRPr="00AF42AF" w:rsidRDefault="00D31F7E" w:rsidP="00A74175">
            <w:pPr>
              <w:pStyle w:val="VBATimeReq"/>
              <w:spacing w:after="120"/>
              <w:rPr>
                <w:color w:val="auto"/>
                <w:szCs w:val="24"/>
              </w:rPr>
            </w:pPr>
            <w:r>
              <w:rPr>
                <w:color w:val="auto"/>
                <w:szCs w:val="24"/>
              </w:rPr>
              <w:t>30</w:t>
            </w:r>
            <w:r w:rsidR="00BC6DBF">
              <w:rPr>
                <w:color w:val="auto"/>
                <w:szCs w:val="24"/>
              </w:rPr>
              <w:t xml:space="preserve"> minutes</w:t>
            </w:r>
          </w:p>
        </w:tc>
      </w:tr>
      <w:tr w:rsidR="0012751B" w:rsidRPr="00AF42AF" w14:paraId="13ACA99F" w14:textId="77777777" w:rsidTr="00A74175">
        <w:trPr>
          <w:cantSplit/>
          <w:trHeight w:val="1251"/>
        </w:trPr>
        <w:tc>
          <w:tcPr>
            <w:tcW w:w="2560" w:type="dxa"/>
            <w:tcBorders>
              <w:top w:val="nil"/>
              <w:left w:val="nil"/>
              <w:bottom w:val="nil"/>
              <w:right w:val="nil"/>
            </w:tcBorders>
          </w:tcPr>
          <w:p w14:paraId="14AC3581" w14:textId="77777777" w:rsidR="0012751B" w:rsidRPr="00AF42AF" w:rsidRDefault="0012751B">
            <w:pPr>
              <w:pStyle w:val="VBAEXERCISE"/>
              <w:rPr>
                <w:szCs w:val="24"/>
              </w:rPr>
            </w:pPr>
            <w:bookmarkStart w:id="53" w:name="_Toc269888424"/>
            <w:bookmarkStart w:id="54" w:name="_Toc269888767"/>
            <w:r w:rsidRPr="00AF42AF">
              <w:rPr>
                <w:szCs w:val="24"/>
              </w:rPr>
              <w:t>EXERCISE</w:t>
            </w:r>
            <w:bookmarkEnd w:id="53"/>
            <w:bookmarkEnd w:id="54"/>
          </w:p>
          <w:p w14:paraId="2D8D491E" w14:textId="77777777" w:rsidR="00856108" w:rsidRPr="00AF42AF" w:rsidRDefault="00856108">
            <w:pPr>
              <w:pStyle w:val="VBAEXERCISE"/>
              <w:rPr>
                <w:szCs w:val="24"/>
              </w:rPr>
            </w:pPr>
          </w:p>
          <w:p w14:paraId="08FE1F84" w14:textId="1CA709B0" w:rsidR="00856108" w:rsidRPr="00DF09F4" w:rsidRDefault="00DD4449" w:rsidP="00DF09F4">
            <w:pPr>
              <w:rPr>
                <w:b/>
                <w:i/>
              </w:rPr>
            </w:pPr>
            <w:bookmarkStart w:id="55" w:name="_Toc487202545"/>
            <w:r w:rsidRPr="00DF09F4">
              <w:rPr>
                <w:i/>
              </w:rPr>
              <w:t>Handout pg 7-</w:t>
            </w:r>
            <w:bookmarkEnd w:id="55"/>
            <w:r w:rsidR="00F479B4">
              <w:rPr>
                <w:i/>
              </w:rPr>
              <w:t xml:space="preserve"> 11</w:t>
            </w:r>
          </w:p>
        </w:tc>
        <w:tc>
          <w:tcPr>
            <w:tcW w:w="6967" w:type="dxa"/>
            <w:tcBorders>
              <w:top w:val="nil"/>
              <w:left w:val="nil"/>
              <w:bottom w:val="nil"/>
              <w:right w:val="nil"/>
            </w:tcBorders>
          </w:tcPr>
          <w:p w14:paraId="180BB1B2" w14:textId="77777777" w:rsidR="0012751B" w:rsidRPr="00AF42AF" w:rsidRDefault="0012751B">
            <w:pPr>
              <w:spacing w:after="120"/>
              <w:rPr>
                <w:b/>
                <w:bCs/>
                <w:szCs w:val="24"/>
              </w:rPr>
            </w:pPr>
            <w:r w:rsidRPr="00AF42AF">
              <w:rPr>
                <w:szCs w:val="24"/>
              </w:rPr>
              <w:t xml:space="preserve">Have the trainees </w:t>
            </w:r>
            <w:r w:rsidR="008630F5">
              <w:rPr>
                <w:szCs w:val="24"/>
              </w:rPr>
              <w:t>complete</w:t>
            </w:r>
            <w:r w:rsidRPr="00AF42AF">
              <w:rPr>
                <w:szCs w:val="24"/>
              </w:rPr>
              <w:t xml:space="preserve"> the </w:t>
            </w:r>
            <w:r w:rsidR="008630F5">
              <w:rPr>
                <w:szCs w:val="24"/>
              </w:rPr>
              <w:t>three p</w:t>
            </w:r>
            <w:r w:rsidRPr="00AF42AF">
              <w:rPr>
                <w:szCs w:val="24"/>
              </w:rPr>
              <w:t xml:space="preserve">ractical </w:t>
            </w:r>
            <w:r w:rsidR="008630F5">
              <w:rPr>
                <w:szCs w:val="24"/>
              </w:rPr>
              <w:t>e</w:t>
            </w:r>
            <w:r w:rsidRPr="00AF42AF">
              <w:rPr>
                <w:szCs w:val="24"/>
              </w:rPr>
              <w:t>xercise</w:t>
            </w:r>
            <w:r w:rsidR="008630F5">
              <w:rPr>
                <w:szCs w:val="24"/>
              </w:rPr>
              <w:t>s</w:t>
            </w:r>
            <w:r w:rsidRPr="00AF42AF">
              <w:rPr>
                <w:szCs w:val="24"/>
              </w:rPr>
              <w:t xml:space="preserve"> in their trainee handout packet. </w:t>
            </w:r>
            <w:r w:rsidRPr="00AF42AF">
              <w:rPr>
                <w:color w:val="000000"/>
                <w:szCs w:val="24"/>
              </w:rPr>
              <w:t>Ask if there are any questions about the information presented in the exercise, and then proceed to the Review.</w:t>
            </w:r>
            <w:r w:rsidRPr="00AF42AF">
              <w:rPr>
                <w:b/>
                <w:bCs/>
                <w:szCs w:val="24"/>
              </w:rPr>
              <w:t xml:space="preserve"> </w:t>
            </w:r>
          </w:p>
        </w:tc>
      </w:tr>
    </w:tbl>
    <w:p w14:paraId="61F3F5D4" w14:textId="77777777" w:rsidR="0012751B" w:rsidRPr="00AF42AF" w:rsidRDefault="0012751B">
      <w:pPr>
        <w:jc w:val="center"/>
        <w:rPr>
          <w:b/>
          <w:szCs w:val="24"/>
        </w:rPr>
      </w:pPr>
    </w:p>
    <w:p w14:paraId="672AA147" w14:textId="713B8A50" w:rsidR="0012751B" w:rsidRPr="00AF42AF" w:rsidRDefault="0012751B">
      <w:pPr>
        <w:pStyle w:val="Heading1"/>
        <w:rPr>
          <w:rFonts w:ascii="Times New Roman" w:hAnsi="Times New Roman"/>
          <w:sz w:val="24"/>
          <w:szCs w:val="24"/>
        </w:rPr>
      </w:pP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12751B" w:rsidRPr="00AF42AF" w14:paraId="08EF9AC0" w14:textId="77777777">
        <w:trPr>
          <w:trHeight w:val="212"/>
        </w:trPr>
        <w:tc>
          <w:tcPr>
            <w:tcW w:w="9527" w:type="dxa"/>
            <w:gridSpan w:val="2"/>
            <w:tcBorders>
              <w:top w:val="nil"/>
              <w:left w:val="nil"/>
              <w:bottom w:val="nil"/>
              <w:right w:val="nil"/>
            </w:tcBorders>
          </w:tcPr>
          <w:p w14:paraId="697A03C5" w14:textId="77777777" w:rsidR="0012751B" w:rsidRPr="00AF42AF" w:rsidRDefault="0012751B" w:rsidP="003C4430">
            <w:pPr>
              <w:pStyle w:val="Heading1"/>
              <w:rPr>
                <w:rFonts w:ascii="Times New Roman" w:hAnsi="Times New Roman"/>
                <w:sz w:val="24"/>
                <w:szCs w:val="24"/>
              </w:rPr>
            </w:pPr>
            <w:bookmarkStart w:id="56" w:name="_Toc269888426"/>
            <w:bookmarkStart w:id="57" w:name="_Toc269888769"/>
            <w:bookmarkStart w:id="58" w:name="_Toc269888792"/>
            <w:bookmarkStart w:id="59" w:name="_Toc8723413"/>
            <w:r w:rsidRPr="00AF42AF">
              <w:rPr>
                <w:rFonts w:ascii="Times New Roman" w:hAnsi="Times New Roman"/>
                <w:sz w:val="24"/>
                <w:szCs w:val="24"/>
              </w:rPr>
              <w:t>Lesson Review</w:t>
            </w:r>
            <w:r w:rsidR="003C4430" w:rsidRPr="00AF42AF">
              <w:rPr>
                <w:rFonts w:ascii="Times New Roman" w:hAnsi="Times New Roman"/>
                <w:sz w:val="24"/>
                <w:szCs w:val="24"/>
              </w:rPr>
              <w:t xml:space="preserve"> </w:t>
            </w:r>
            <w:r w:rsidRPr="00AF42AF">
              <w:rPr>
                <w:rFonts w:ascii="Times New Roman" w:hAnsi="Times New Roman"/>
                <w:sz w:val="24"/>
                <w:szCs w:val="24"/>
              </w:rPr>
              <w:t>and Wrap-up</w:t>
            </w:r>
            <w:bookmarkEnd w:id="56"/>
            <w:bookmarkEnd w:id="57"/>
            <w:bookmarkEnd w:id="58"/>
            <w:bookmarkEnd w:id="59"/>
          </w:p>
        </w:tc>
      </w:tr>
      <w:tr w:rsidR="0012751B" w:rsidRPr="00AF42AF" w14:paraId="0A7094C9" w14:textId="77777777">
        <w:trPr>
          <w:trHeight w:val="1278"/>
        </w:trPr>
        <w:tc>
          <w:tcPr>
            <w:tcW w:w="2553" w:type="dxa"/>
            <w:tcBorders>
              <w:top w:val="nil"/>
              <w:left w:val="nil"/>
              <w:bottom w:val="nil"/>
              <w:right w:val="nil"/>
            </w:tcBorders>
          </w:tcPr>
          <w:p w14:paraId="6B1066BA" w14:textId="77777777" w:rsidR="0012751B" w:rsidRPr="00AF42AF" w:rsidRDefault="0012751B">
            <w:pPr>
              <w:pStyle w:val="VBALevel1Heading"/>
              <w:rPr>
                <w:szCs w:val="24"/>
              </w:rPr>
            </w:pPr>
            <w:bookmarkStart w:id="60" w:name="_Toc269888427"/>
            <w:bookmarkStart w:id="61" w:name="_Toc269888770"/>
            <w:r w:rsidRPr="00AF42AF">
              <w:rPr>
                <w:szCs w:val="24"/>
              </w:rPr>
              <w:t>Introduction</w:t>
            </w:r>
            <w:bookmarkEnd w:id="60"/>
            <w:bookmarkEnd w:id="61"/>
          </w:p>
          <w:p w14:paraId="6F41E980" w14:textId="77777777" w:rsidR="0012751B" w:rsidRPr="00AF42AF" w:rsidRDefault="0012751B">
            <w:pPr>
              <w:pStyle w:val="VBAInstructorExplanation"/>
              <w:rPr>
                <w:color w:val="auto"/>
                <w:szCs w:val="24"/>
              </w:rPr>
            </w:pPr>
            <w:r w:rsidRPr="00AF42AF">
              <w:rPr>
                <w:color w:val="auto"/>
                <w:szCs w:val="24"/>
              </w:rPr>
              <w:t>Discuss the following:</w:t>
            </w:r>
          </w:p>
        </w:tc>
        <w:tc>
          <w:tcPr>
            <w:tcW w:w="6974" w:type="dxa"/>
            <w:tcBorders>
              <w:top w:val="nil"/>
              <w:left w:val="nil"/>
              <w:bottom w:val="nil"/>
              <w:right w:val="nil"/>
            </w:tcBorders>
          </w:tcPr>
          <w:p w14:paraId="4EA7BDF9" w14:textId="50914515" w:rsidR="0012751B" w:rsidRPr="00AF42AF" w:rsidRDefault="0012751B">
            <w:pPr>
              <w:pStyle w:val="VBABodyText"/>
              <w:rPr>
                <w:color w:val="auto"/>
                <w:szCs w:val="24"/>
              </w:rPr>
            </w:pPr>
            <w:r w:rsidRPr="00AF42AF">
              <w:rPr>
                <w:color w:val="auto"/>
                <w:szCs w:val="24"/>
              </w:rPr>
              <w:t xml:space="preserve">The VA </w:t>
            </w:r>
            <w:r w:rsidR="00505F54">
              <w:rPr>
                <w:color w:val="auto"/>
                <w:szCs w:val="24"/>
              </w:rPr>
              <w:t>t</w:t>
            </w:r>
            <w:r w:rsidRPr="00AF42AF">
              <w:rPr>
                <w:color w:val="auto"/>
                <w:szCs w:val="24"/>
              </w:rPr>
              <w:t xml:space="preserve">erminology lesson is complete. </w:t>
            </w:r>
          </w:p>
          <w:p w14:paraId="142FD7A5" w14:textId="77777777" w:rsidR="0012751B" w:rsidRPr="00AF42AF" w:rsidRDefault="0012751B">
            <w:pPr>
              <w:pStyle w:val="VBABodyText"/>
              <w:spacing w:after="120"/>
              <w:rPr>
                <w:color w:val="auto"/>
                <w:szCs w:val="24"/>
              </w:rPr>
            </w:pPr>
            <w:r w:rsidRPr="00AF42AF">
              <w:rPr>
                <w:color w:val="auto"/>
                <w:szCs w:val="24"/>
              </w:rPr>
              <w:t>Review each lesson objective and ask the trainees for any questions or comments.</w:t>
            </w:r>
          </w:p>
        </w:tc>
      </w:tr>
      <w:tr w:rsidR="0012751B" w:rsidRPr="00AF42AF" w14:paraId="09542F26" w14:textId="77777777">
        <w:tc>
          <w:tcPr>
            <w:tcW w:w="2553" w:type="dxa"/>
            <w:tcBorders>
              <w:top w:val="nil"/>
              <w:left w:val="nil"/>
              <w:bottom w:val="nil"/>
              <w:right w:val="nil"/>
            </w:tcBorders>
          </w:tcPr>
          <w:p w14:paraId="1C088D35" w14:textId="77777777" w:rsidR="0012751B" w:rsidRPr="00AF42AF" w:rsidRDefault="0012751B">
            <w:pPr>
              <w:pStyle w:val="VBALevel1Heading"/>
              <w:rPr>
                <w:szCs w:val="24"/>
              </w:rPr>
            </w:pPr>
            <w:bookmarkStart w:id="62" w:name="_Toc269888428"/>
            <w:bookmarkStart w:id="63" w:name="_Toc269888771"/>
            <w:r w:rsidRPr="00AF42AF">
              <w:rPr>
                <w:szCs w:val="24"/>
              </w:rPr>
              <w:t>Time Required</w:t>
            </w:r>
            <w:bookmarkEnd w:id="62"/>
            <w:bookmarkEnd w:id="63"/>
          </w:p>
        </w:tc>
        <w:tc>
          <w:tcPr>
            <w:tcW w:w="6974" w:type="dxa"/>
            <w:tcBorders>
              <w:top w:val="nil"/>
              <w:left w:val="nil"/>
              <w:bottom w:val="nil"/>
              <w:right w:val="nil"/>
            </w:tcBorders>
          </w:tcPr>
          <w:p w14:paraId="0F1DE7D9" w14:textId="77777777" w:rsidR="0012751B" w:rsidRPr="00AF42AF" w:rsidRDefault="00BC6DBF" w:rsidP="00D31F7E">
            <w:pPr>
              <w:pStyle w:val="VBABodyText"/>
              <w:spacing w:after="120"/>
              <w:rPr>
                <w:b/>
                <w:color w:val="auto"/>
                <w:szCs w:val="24"/>
              </w:rPr>
            </w:pPr>
            <w:r>
              <w:rPr>
                <w:bCs/>
                <w:color w:val="auto"/>
                <w:szCs w:val="24"/>
              </w:rPr>
              <w:t>1</w:t>
            </w:r>
            <w:r w:rsidR="00D31F7E">
              <w:rPr>
                <w:bCs/>
                <w:color w:val="auto"/>
                <w:szCs w:val="24"/>
              </w:rPr>
              <w:t>5</w:t>
            </w:r>
            <w:r>
              <w:rPr>
                <w:bCs/>
                <w:color w:val="auto"/>
                <w:szCs w:val="24"/>
              </w:rPr>
              <w:t xml:space="preserve"> minutes</w:t>
            </w:r>
            <w:r w:rsidR="0012751B" w:rsidRPr="00AF42AF">
              <w:rPr>
                <w:bCs/>
                <w:color w:val="auto"/>
                <w:szCs w:val="24"/>
              </w:rPr>
              <w:t xml:space="preserve"> </w:t>
            </w:r>
          </w:p>
        </w:tc>
      </w:tr>
      <w:tr w:rsidR="0012751B" w:rsidRPr="00AF42AF" w14:paraId="37E09391" w14:textId="77777777">
        <w:trPr>
          <w:trHeight w:val="212"/>
        </w:trPr>
        <w:tc>
          <w:tcPr>
            <w:tcW w:w="2553" w:type="dxa"/>
            <w:tcBorders>
              <w:top w:val="nil"/>
              <w:left w:val="nil"/>
              <w:bottom w:val="nil"/>
              <w:right w:val="nil"/>
            </w:tcBorders>
          </w:tcPr>
          <w:p w14:paraId="3536533B" w14:textId="77777777" w:rsidR="0012751B" w:rsidRDefault="0012751B">
            <w:pPr>
              <w:pStyle w:val="VBALevel1Heading"/>
              <w:rPr>
                <w:szCs w:val="24"/>
              </w:rPr>
            </w:pPr>
            <w:bookmarkStart w:id="64" w:name="_Toc269888429"/>
            <w:bookmarkStart w:id="65" w:name="_Toc269888772"/>
            <w:r w:rsidRPr="00AF42AF">
              <w:rPr>
                <w:szCs w:val="24"/>
              </w:rPr>
              <w:t>Lesson Objectives</w:t>
            </w:r>
            <w:bookmarkEnd w:id="64"/>
            <w:bookmarkEnd w:id="65"/>
          </w:p>
          <w:p w14:paraId="7818FF06" w14:textId="77777777" w:rsidR="00093EA5" w:rsidRDefault="00093EA5">
            <w:pPr>
              <w:pStyle w:val="VBALevel1Heading"/>
              <w:rPr>
                <w:szCs w:val="24"/>
              </w:rPr>
            </w:pPr>
          </w:p>
          <w:p w14:paraId="7DA18AEF" w14:textId="50780350" w:rsidR="00093EA5" w:rsidRPr="00AF42AF" w:rsidRDefault="00093EA5" w:rsidP="00563B2D">
            <w:pPr>
              <w:rPr>
                <w:szCs w:val="24"/>
              </w:rPr>
            </w:pPr>
            <w:r w:rsidRPr="00DF09F4">
              <w:rPr>
                <w:szCs w:val="16"/>
              </w:rPr>
              <w:t xml:space="preserve">Slide </w:t>
            </w:r>
            <w:r w:rsidR="00F479B4">
              <w:rPr>
                <w:szCs w:val="16"/>
              </w:rPr>
              <w:t xml:space="preserve"> 17</w:t>
            </w:r>
            <w:r w:rsidR="00F479B4">
              <w:rPr>
                <w:szCs w:val="24"/>
              </w:rPr>
              <w:t xml:space="preserve"> </w:t>
            </w:r>
          </w:p>
        </w:tc>
        <w:tc>
          <w:tcPr>
            <w:tcW w:w="6974" w:type="dxa"/>
            <w:tcBorders>
              <w:top w:val="nil"/>
              <w:left w:val="nil"/>
              <w:bottom w:val="nil"/>
              <w:right w:val="nil"/>
            </w:tcBorders>
          </w:tcPr>
          <w:p w14:paraId="395BF3A0" w14:textId="77777777" w:rsidR="0012751B" w:rsidRPr="00AF42AF" w:rsidRDefault="0012751B">
            <w:pPr>
              <w:spacing w:after="120"/>
              <w:rPr>
                <w:szCs w:val="24"/>
              </w:rPr>
            </w:pPr>
            <w:r w:rsidRPr="00AF42AF">
              <w:rPr>
                <w:szCs w:val="24"/>
              </w:rPr>
              <w:t xml:space="preserve">You have completed the VA Terminology lesson. </w:t>
            </w:r>
          </w:p>
          <w:p w14:paraId="179E2442" w14:textId="77777777" w:rsidR="0012751B" w:rsidRPr="00AF42AF" w:rsidRDefault="0012751B">
            <w:pPr>
              <w:spacing w:after="120"/>
              <w:rPr>
                <w:szCs w:val="24"/>
              </w:rPr>
            </w:pPr>
            <w:r w:rsidRPr="00AF42AF">
              <w:rPr>
                <w:szCs w:val="24"/>
              </w:rPr>
              <w:t xml:space="preserve">The trainee should be able to:  </w:t>
            </w:r>
          </w:p>
          <w:p w14:paraId="474E3946" w14:textId="186D15CC" w:rsidR="005A192A" w:rsidRPr="00AF42AF" w:rsidRDefault="005A192A" w:rsidP="005A192A">
            <w:pPr>
              <w:pStyle w:val="VBAFirstLevelBullet"/>
              <w:numPr>
                <w:ilvl w:val="0"/>
                <w:numId w:val="19"/>
              </w:numPr>
              <w:rPr>
                <w:color w:val="2A63A8"/>
              </w:rPr>
            </w:pPr>
            <w:r w:rsidRPr="00AF42AF">
              <w:t xml:space="preserve">Given the online </w:t>
            </w:r>
            <w:r w:rsidR="005D0214">
              <w:t>VA Acronym Lookup tool</w:t>
            </w:r>
            <w:r w:rsidRPr="00AF42AF">
              <w:t xml:space="preserve">, define </w:t>
            </w:r>
            <w:r>
              <w:t xml:space="preserve">and identify </w:t>
            </w:r>
            <w:r w:rsidRPr="00AF42AF">
              <w:t>VA acronyms</w:t>
            </w:r>
            <w:r>
              <w:t>,</w:t>
            </w:r>
            <w:r w:rsidRPr="00AF42AF">
              <w:t xml:space="preserve"> abbreviations</w:t>
            </w:r>
            <w:r>
              <w:t xml:space="preserve"> and initialism</w:t>
            </w:r>
            <w:r w:rsidR="003D59E6">
              <w:t>s</w:t>
            </w:r>
            <w:r>
              <w:t xml:space="preserve"> and how to use</w:t>
            </w:r>
            <w:r w:rsidR="002C4561">
              <w:t xml:space="preserve"> them</w:t>
            </w:r>
            <w:r>
              <w:t xml:space="preserve"> appropriately in correspondence. </w:t>
            </w:r>
          </w:p>
          <w:p w14:paraId="76445E3F" w14:textId="5EA4F94E" w:rsidR="005A192A" w:rsidRPr="008576BD" w:rsidRDefault="00F071E1" w:rsidP="008576BD">
            <w:pPr>
              <w:pStyle w:val="ListParagraph"/>
              <w:numPr>
                <w:ilvl w:val="0"/>
                <w:numId w:val="19"/>
              </w:numPr>
              <w:spacing w:before="60" w:after="60"/>
              <w:rPr>
                <w:color w:val="2A63A8"/>
                <w:szCs w:val="24"/>
              </w:rPr>
            </w:pPr>
            <w:r w:rsidRPr="00F071E1">
              <w:t xml:space="preserve">Given the online “Tools” found in Medical EPSS, define and identify medical acronyms, abbreviations and symbols utilized in </w:t>
            </w:r>
            <w:r w:rsidR="0034087A">
              <w:t xml:space="preserve">medical records and </w:t>
            </w:r>
            <w:r w:rsidRPr="00F071E1">
              <w:t>Medical EPSS.</w:t>
            </w:r>
          </w:p>
        </w:tc>
      </w:tr>
      <w:tr w:rsidR="00CD4D45" w:rsidRPr="00AF42AF" w14:paraId="451B5091" w14:textId="77777777" w:rsidTr="00CD4D45">
        <w:trPr>
          <w:trHeight w:val="1323"/>
        </w:trPr>
        <w:tc>
          <w:tcPr>
            <w:tcW w:w="2553" w:type="dxa"/>
            <w:tcBorders>
              <w:top w:val="nil"/>
              <w:left w:val="nil"/>
              <w:bottom w:val="nil"/>
              <w:right w:val="nil"/>
            </w:tcBorders>
          </w:tcPr>
          <w:p w14:paraId="3D8A051B" w14:textId="77777777" w:rsidR="00CD4D45" w:rsidRPr="00AF42AF" w:rsidRDefault="00CD4D45" w:rsidP="00BA4B1E">
            <w:pPr>
              <w:pStyle w:val="VBALevel1Heading"/>
              <w:spacing w:after="120"/>
              <w:rPr>
                <w:szCs w:val="24"/>
              </w:rPr>
            </w:pPr>
            <w:r w:rsidRPr="00AF42AF">
              <w:rPr>
                <w:szCs w:val="24"/>
              </w:rPr>
              <w:t xml:space="preserve">Assessment </w:t>
            </w:r>
          </w:p>
          <w:p w14:paraId="72F2B812" w14:textId="77777777" w:rsidR="00CD4D45" w:rsidRPr="00AF42AF" w:rsidRDefault="00CD4D45" w:rsidP="00BA4B1E">
            <w:pPr>
              <w:pStyle w:val="VBALevel3Heading"/>
              <w:rPr>
                <w:i/>
                <w:color w:val="auto"/>
                <w:szCs w:val="24"/>
              </w:rPr>
            </w:pPr>
          </w:p>
        </w:tc>
        <w:tc>
          <w:tcPr>
            <w:tcW w:w="6974" w:type="dxa"/>
            <w:tcBorders>
              <w:top w:val="nil"/>
              <w:left w:val="nil"/>
              <w:bottom w:val="nil"/>
              <w:right w:val="nil"/>
            </w:tcBorders>
          </w:tcPr>
          <w:p w14:paraId="648C6D84" w14:textId="77777777" w:rsidR="00CD4D45" w:rsidRPr="00AF42AF" w:rsidRDefault="00CD4D45" w:rsidP="00BA4B1E">
            <w:pPr>
              <w:pStyle w:val="VBABodyText"/>
              <w:spacing w:after="120"/>
              <w:rPr>
                <w:color w:val="auto"/>
                <w:szCs w:val="24"/>
              </w:rPr>
            </w:pPr>
            <w:r w:rsidRPr="00AF42AF">
              <w:rPr>
                <w:color w:val="auto"/>
                <w:szCs w:val="24"/>
              </w:rPr>
              <w:t>Remind the trainees to complete the on-line assessment in TMS to receive credit for completion of the course.</w:t>
            </w:r>
          </w:p>
          <w:p w14:paraId="7A525F34" w14:textId="77777777" w:rsidR="00CD4D45" w:rsidRPr="00AF42AF" w:rsidRDefault="00CD4D45" w:rsidP="00BA4B1E">
            <w:pPr>
              <w:pStyle w:val="VBABodyText"/>
              <w:spacing w:after="120"/>
              <w:rPr>
                <w:b/>
                <w:color w:val="auto"/>
                <w:szCs w:val="24"/>
              </w:rPr>
            </w:pPr>
            <w:r w:rsidRPr="00AF42AF">
              <w:rPr>
                <w:color w:val="auto"/>
                <w:szCs w:val="24"/>
              </w:rPr>
              <w:t>The assessment will allow the participants to demonstrate their understanding of the information presented in this lesson.</w:t>
            </w:r>
          </w:p>
        </w:tc>
      </w:tr>
    </w:tbl>
    <w:p w14:paraId="43EE9C1F" w14:textId="77777777" w:rsidR="0012751B" w:rsidRPr="00AF42AF" w:rsidRDefault="0012751B">
      <w:pPr>
        <w:tabs>
          <w:tab w:val="left" w:pos="240"/>
        </w:tabs>
        <w:rPr>
          <w:b/>
          <w:szCs w:val="24"/>
        </w:rPr>
      </w:pPr>
    </w:p>
    <w:sectPr w:rsidR="0012751B" w:rsidRPr="00AF42AF">
      <w:footerReference w:type="default" r:id="rId19"/>
      <w:footerReference w:type="firs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93F5E" w14:textId="77777777" w:rsidR="007F1B94" w:rsidRDefault="007F1B94">
      <w:r>
        <w:separator/>
      </w:r>
    </w:p>
  </w:endnote>
  <w:endnote w:type="continuationSeparator" w:id="0">
    <w:p w14:paraId="13702397" w14:textId="77777777" w:rsidR="007F1B94" w:rsidRDefault="007F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112DB" w14:textId="2972490B" w:rsidR="00E46E21" w:rsidRDefault="0028506B" w:rsidP="0020628C">
    <w:pPr>
      <w:pStyle w:val="Footer"/>
    </w:pPr>
    <w:r>
      <w:t xml:space="preserve">September </w:t>
    </w:r>
    <w:r w:rsidR="00A70417">
      <w:t>2020</w:t>
    </w:r>
    <w:r w:rsidR="00E46E21">
      <w:tab/>
    </w:r>
    <w:r w:rsidR="00E46E21">
      <w:tab/>
      <w:t xml:space="preserve">Page </w:t>
    </w:r>
    <w:r w:rsidR="00E46E21">
      <w:fldChar w:fldCharType="begin"/>
    </w:r>
    <w:r w:rsidR="00E46E21">
      <w:instrText xml:space="preserve"> PAGE   \* MERGEFORMAT </w:instrText>
    </w:r>
    <w:r w:rsidR="00E46E21">
      <w:fldChar w:fldCharType="separate"/>
    </w:r>
    <w:r w:rsidR="00FE2A02">
      <w:rPr>
        <w:noProof/>
      </w:rPr>
      <w:t>4</w:t>
    </w:r>
    <w:r w:rsidR="00E46E21">
      <w:fldChar w:fldCharType="end"/>
    </w:r>
  </w:p>
  <w:p w14:paraId="160D5146" w14:textId="77777777" w:rsidR="00E46E21" w:rsidRDefault="00E46E21" w:rsidP="00206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1E63E" w14:textId="5B00822B" w:rsidR="00E46E21" w:rsidRDefault="009A118C" w:rsidP="00D83C65">
    <w:pPr>
      <w:pStyle w:val="Footer"/>
    </w:pPr>
    <w:r>
      <w:t>September</w:t>
    </w:r>
    <w:r w:rsidR="00B56D51">
      <w:t xml:space="preserve"> 2020</w:t>
    </w:r>
    <w:r w:rsidR="00E46E21">
      <w:tab/>
    </w:r>
    <w:r w:rsidR="00E46E21">
      <w:tab/>
      <w:t xml:space="preserve">Page </w:t>
    </w:r>
    <w:r w:rsidR="00E46E21">
      <w:fldChar w:fldCharType="begin"/>
    </w:r>
    <w:r w:rsidR="00E46E21">
      <w:instrText xml:space="preserve"> PAGE   \* MERGEFORMAT </w:instrText>
    </w:r>
    <w:r w:rsidR="00E46E21">
      <w:fldChar w:fldCharType="separate"/>
    </w:r>
    <w:r w:rsidR="00FE2A02">
      <w:rPr>
        <w:noProof/>
      </w:rPr>
      <w:t>1</w:t>
    </w:r>
    <w:r w:rsidR="00E46E21">
      <w:fldChar w:fldCharType="end"/>
    </w:r>
  </w:p>
  <w:p w14:paraId="60BA85A1" w14:textId="77777777" w:rsidR="00E46E21" w:rsidRDefault="00E46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DD051" w14:textId="77777777" w:rsidR="007F1B94" w:rsidRDefault="007F1B94">
      <w:r>
        <w:separator/>
      </w:r>
    </w:p>
  </w:footnote>
  <w:footnote w:type="continuationSeparator" w:id="0">
    <w:p w14:paraId="221EF8FE" w14:textId="77777777" w:rsidR="007F1B94" w:rsidRDefault="007F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D25FA"/>
    <w:multiLevelType w:val="multilevel"/>
    <w:tmpl w:val="2654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65028"/>
    <w:multiLevelType w:val="hybridMultilevel"/>
    <w:tmpl w:val="9F2E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B32C7"/>
    <w:multiLevelType w:val="hybridMultilevel"/>
    <w:tmpl w:val="7312D5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C7FB6"/>
    <w:multiLevelType w:val="hybridMultilevel"/>
    <w:tmpl w:val="1400BF52"/>
    <w:lvl w:ilvl="0" w:tplc="B39E3DBE">
      <w:start w:val="1"/>
      <w:numFmt w:val="bullet"/>
      <w:pStyle w:val="VBAFirstLevelBullet"/>
      <w:lvlText w:val=""/>
      <w:lvlJc w:val="left"/>
      <w:pPr>
        <w:ind w:left="99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C5C79"/>
    <w:multiLevelType w:val="hybridMultilevel"/>
    <w:tmpl w:val="B32A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25469"/>
    <w:multiLevelType w:val="hybridMultilevel"/>
    <w:tmpl w:val="135AA9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C445AE"/>
    <w:multiLevelType w:val="hybridMultilevel"/>
    <w:tmpl w:val="F27C2A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4535C8"/>
    <w:multiLevelType w:val="hybridMultilevel"/>
    <w:tmpl w:val="027805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2905E25"/>
    <w:multiLevelType w:val="hybridMultilevel"/>
    <w:tmpl w:val="FAAE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546582"/>
    <w:multiLevelType w:val="hybridMultilevel"/>
    <w:tmpl w:val="D76279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11FE4"/>
    <w:multiLevelType w:val="hybridMultilevel"/>
    <w:tmpl w:val="A0CAE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21147"/>
    <w:multiLevelType w:val="multilevel"/>
    <w:tmpl w:val="F7A8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570A734C"/>
    <w:multiLevelType w:val="hybridMultilevel"/>
    <w:tmpl w:val="ECEA8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59816013"/>
    <w:multiLevelType w:val="hybridMultilevel"/>
    <w:tmpl w:val="5498BBEE"/>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2" w15:restartNumberingAfterBreak="0">
    <w:nsid w:val="5DD4493B"/>
    <w:multiLevelType w:val="hybridMultilevel"/>
    <w:tmpl w:val="1DA46C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0916C0"/>
    <w:multiLevelType w:val="hybridMultilevel"/>
    <w:tmpl w:val="9EFA7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667D67"/>
    <w:multiLevelType w:val="hybridMultilevel"/>
    <w:tmpl w:val="4D541508"/>
    <w:lvl w:ilvl="0" w:tplc="E8C2F16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920976"/>
    <w:multiLevelType w:val="hybridMultilevel"/>
    <w:tmpl w:val="F5D2202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3A6213"/>
    <w:multiLevelType w:val="hybridMultilevel"/>
    <w:tmpl w:val="8CCCDFF4"/>
    <w:lvl w:ilvl="0" w:tplc="1758F54E">
      <w:start w:val="1"/>
      <w:numFmt w:val="bullet"/>
      <w:lvlText w:val=""/>
      <w:lvlJc w:val="left"/>
      <w:pPr>
        <w:tabs>
          <w:tab w:val="num" w:pos="720"/>
        </w:tabs>
        <w:ind w:left="720" w:hanging="360"/>
      </w:pPr>
      <w:rPr>
        <w:rFonts w:ascii="Wingdings" w:hAnsi="Wingdings" w:hint="default"/>
      </w:rPr>
    </w:lvl>
    <w:lvl w:ilvl="1" w:tplc="476EB2AA" w:tentative="1">
      <w:start w:val="1"/>
      <w:numFmt w:val="bullet"/>
      <w:lvlText w:val=""/>
      <w:lvlJc w:val="left"/>
      <w:pPr>
        <w:tabs>
          <w:tab w:val="num" w:pos="1440"/>
        </w:tabs>
        <w:ind w:left="1440" w:hanging="360"/>
      </w:pPr>
      <w:rPr>
        <w:rFonts w:ascii="Wingdings" w:hAnsi="Wingdings" w:hint="default"/>
      </w:rPr>
    </w:lvl>
    <w:lvl w:ilvl="2" w:tplc="A4DAB830" w:tentative="1">
      <w:start w:val="1"/>
      <w:numFmt w:val="bullet"/>
      <w:lvlText w:val=""/>
      <w:lvlJc w:val="left"/>
      <w:pPr>
        <w:tabs>
          <w:tab w:val="num" w:pos="2160"/>
        </w:tabs>
        <w:ind w:left="2160" w:hanging="360"/>
      </w:pPr>
      <w:rPr>
        <w:rFonts w:ascii="Wingdings" w:hAnsi="Wingdings" w:hint="default"/>
      </w:rPr>
    </w:lvl>
    <w:lvl w:ilvl="3" w:tplc="84E494AA" w:tentative="1">
      <w:start w:val="1"/>
      <w:numFmt w:val="bullet"/>
      <w:lvlText w:val=""/>
      <w:lvlJc w:val="left"/>
      <w:pPr>
        <w:tabs>
          <w:tab w:val="num" w:pos="2880"/>
        </w:tabs>
        <w:ind w:left="2880" w:hanging="360"/>
      </w:pPr>
      <w:rPr>
        <w:rFonts w:ascii="Wingdings" w:hAnsi="Wingdings" w:hint="default"/>
      </w:rPr>
    </w:lvl>
    <w:lvl w:ilvl="4" w:tplc="B86A35B8" w:tentative="1">
      <w:start w:val="1"/>
      <w:numFmt w:val="bullet"/>
      <w:lvlText w:val=""/>
      <w:lvlJc w:val="left"/>
      <w:pPr>
        <w:tabs>
          <w:tab w:val="num" w:pos="3600"/>
        </w:tabs>
        <w:ind w:left="3600" w:hanging="360"/>
      </w:pPr>
      <w:rPr>
        <w:rFonts w:ascii="Wingdings" w:hAnsi="Wingdings" w:hint="default"/>
      </w:rPr>
    </w:lvl>
    <w:lvl w:ilvl="5" w:tplc="36000B20" w:tentative="1">
      <w:start w:val="1"/>
      <w:numFmt w:val="bullet"/>
      <w:lvlText w:val=""/>
      <w:lvlJc w:val="left"/>
      <w:pPr>
        <w:tabs>
          <w:tab w:val="num" w:pos="4320"/>
        </w:tabs>
        <w:ind w:left="4320" w:hanging="360"/>
      </w:pPr>
      <w:rPr>
        <w:rFonts w:ascii="Wingdings" w:hAnsi="Wingdings" w:hint="default"/>
      </w:rPr>
    </w:lvl>
    <w:lvl w:ilvl="6" w:tplc="1C880110" w:tentative="1">
      <w:start w:val="1"/>
      <w:numFmt w:val="bullet"/>
      <w:lvlText w:val=""/>
      <w:lvlJc w:val="left"/>
      <w:pPr>
        <w:tabs>
          <w:tab w:val="num" w:pos="5040"/>
        </w:tabs>
        <w:ind w:left="5040" w:hanging="360"/>
      </w:pPr>
      <w:rPr>
        <w:rFonts w:ascii="Wingdings" w:hAnsi="Wingdings" w:hint="default"/>
      </w:rPr>
    </w:lvl>
    <w:lvl w:ilvl="7" w:tplc="FBA8ECF6" w:tentative="1">
      <w:start w:val="1"/>
      <w:numFmt w:val="bullet"/>
      <w:lvlText w:val=""/>
      <w:lvlJc w:val="left"/>
      <w:pPr>
        <w:tabs>
          <w:tab w:val="num" w:pos="5760"/>
        </w:tabs>
        <w:ind w:left="5760" w:hanging="360"/>
      </w:pPr>
      <w:rPr>
        <w:rFonts w:ascii="Wingdings" w:hAnsi="Wingdings" w:hint="default"/>
      </w:rPr>
    </w:lvl>
    <w:lvl w:ilvl="8" w:tplc="25687A7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051104"/>
    <w:multiLevelType w:val="hybridMultilevel"/>
    <w:tmpl w:val="FDB8212A"/>
    <w:lvl w:ilvl="0" w:tplc="04090003">
      <w:start w:val="1"/>
      <w:numFmt w:val="bullet"/>
      <w:lvlText w:val="o"/>
      <w:lvlJc w:val="left"/>
      <w:pPr>
        <w:ind w:left="1380" w:hanging="360"/>
      </w:pPr>
      <w:rPr>
        <w:rFonts w:ascii="Courier New" w:hAnsi="Courier New" w:cs="Courier New"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8"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A13DA"/>
    <w:multiLevelType w:val="hybridMultilevel"/>
    <w:tmpl w:val="8ACC3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1" w15:restartNumberingAfterBreak="0">
    <w:nsid w:val="7B791E0B"/>
    <w:multiLevelType w:val="hybridMultilevel"/>
    <w:tmpl w:val="955699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84D9B"/>
    <w:multiLevelType w:val="hybridMultilevel"/>
    <w:tmpl w:val="F626A5FA"/>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num w:numId="1">
    <w:abstractNumId w:val="20"/>
  </w:num>
  <w:num w:numId="2">
    <w:abstractNumId w:val="2"/>
  </w:num>
  <w:num w:numId="3">
    <w:abstractNumId w:val="5"/>
  </w:num>
  <w:num w:numId="4">
    <w:abstractNumId w:val="28"/>
  </w:num>
  <w:num w:numId="5">
    <w:abstractNumId w:val="18"/>
  </w:num>
  <w:num w:numId="6">
    <w:abstractNumId w:val="15"/>
  </w:num>
  <w:num w:numId="7">
    <w:abstractNumId w:val="4"/>
  </w:num>
  <w:num w:numId="8">
    <w:abstractNumId w:val="6"/>
  </w:num>
  <w:num w:numId="9">
    <w:abstractNumId w:val="21"/>
  </w:num>
  <w:num w:numId="10">
    <w:abstractNumId w:val="16"/>
  </w:num>
  <w:num w:numId="11">
    <w:abstractNumId w:val="14"/>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25"/>
  </w:num>
  <w:num w:numId="20">
    <w:abstractNumId w:val="1"/>
  </w:num>
  <w:num w:numId="21">
    <w:abstractNumId w:val="10"/>
  </w:num>
  <w:num w:numId="22">
    <w:abstractNumId w:val="11"/>
  </w:num>
  <w:num w:numId="23">
    <w:abstractNumId w:val="8"/>
  </w:num>
  <w:num w:numId="24">
    <w:abstractNumId w:val="19"/>
  </w:num>
  <w:num w:numId="25">
    <w:abstractNumId w:val="9"/>
  </w:num>
  <w:num w:numId="26">
    <w:abstractNumId w:val="22"/>
  </w:num>
  <w:num w:numId="27">
    <w:abstractNumId w:val="3"/>
  </w:num>
  <w:num w:numId="28">
    <w:abstractNumId w:val="31"/>
  </w:num>
  <w:num w:numId="29">
    <w:abstractNumId w:val="17"/>
  </w:num>
  <w:num w:numId="30">
    <w:abstractNumId w:val="0"/>
  </w:num>
  <w:num w:numId="31">
    <w:abstractNumId w:val="6"/>
  </w:num>
  <w:num w:numId="32">
    <w:abstractNumId w:val="29"/>
  </w:num>
  <w:num w:numId="33">
    <w:abstractNumId w:val="27"/>
  </w:num>
  <w:num w:numId="34">
    <w:abstractNumId w:val="32"/>
  </w:num>
  <w:num w:numId="35">
    <w:abstractNumId w:val="12"/>
  </w:num>
  <w:num w:numId="36">
    <w:abstractNumId w:val="26"/>
  </w:num>
  <w:num w:numId="37">
    <w:abstractNumId w:val="13"/>
  </w:num>
  <w:num w:numId="38">
    <w:abstractNumId w:val="23"/>
  </w:num>
  <w:num w:numId="39">
    <w:abstractNumId w:val="7"/>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38"/>
    <w:rsid w:val="000165C1"/>
    <w:rsid w:val="00022824"/>
    <w:rsid w:val="00037A5F"/>
    <w:rsid w:val="00042833"/>
    <w:rsid w:val="000479DF"/>
    <w:rsid w:val="0005099C"/>
    <w:rsid w:val="000600A4"/>
    <w:rsid w:val="00071D8F"/>
    <w:rsid w:val="00093EA5"/>
    <w:rsid w:val="000A45BC"/>
    <w:rsid w:val="000B08C5"/>
    <w:rsid w:val="000B3C99"/>
    <w:rsid w:val="000C210C"/>
    <w:rsid w:val="000C2402"/>
    <w:rsid w:val="000C52D8"/>
    <w:rsid w:val="000E7541"/>
    <w:rsid w:val="001010CA"/>
    <w:rsid w:val="0012374D"/>
    <w:rsid w:val="00126418"/>
    <w:rsid w:val="001267E8"/>
    <w:rsid w:val="0012751B"/>
    <w:rsid w:val="0013273A"/>
    <w:rsid w:val="00162D60"/>
    <w:rsid w:val="00167A90"/>
    <w:rsid w:val="001A3ABD"/>
    <w:rsid w:val="001B07A5"/>
    <w:rsid w:val="001C6DB8"/>
    <w:rsid w:val="001E196E"/>
    <w:rsid w:val="001F5155"/>
    <w:rsid w:val="001F78E1"/>
    <w:rsid w:val="00203B7C"/>
    <w:rsid w:val="0020628C"/>
    <w:rsid w:val="002117A1"/>
    <w:rsid w:val="00256D4F"/>
    <w:rsid w:val="00261B91"/>
    <w:rsid w:val="002712BF"/>
    <w:rsid w:val="00272D3C"/>
    <w:rsid w:val="00280A7D"/>
    <w:rsid w:val="002835F1"/>
    <w:rsid w:val="0028506B"/>
    <w:rsid w:val="00290B14"/>
    <w:rsid w:val="002A364E"/>
    <w:rsid w:val="002A516E"/>
    <w:rsid w:val="002C4561"/>
    <w:rsid w:val="002D0D20"/>
    <w:rsid w:val="002D595B"/>
    <w:rsid w:val="002E0B51"/>
    <w:rsid w:val="002E21E5"/>
    <w:rsid w:val="002E6FCE"/>
    <w:rsid w:val="002F072E"/>
    <w:rsid w:val="00300EF8"/>
    <w:rsid w:val="0034087A"/>
    <w:rsid w:val="00350F8D"/>
    <w:rsid w:val="00360FA0"/>
    <w:rsid w:val="003626B7"/>
    <w:rsid w:val="0039434E"/>
    <w:rsid w:val="003A0660"/>
    <w:rsid w:val="003A0C42"/>
    <w:rsid w:val="003B53B7"/>
    <w:rsid w:val="003C4430"/>
    <w:rsid w:val="003D59E6"/>
    <w:rsid w:val="003D7E26"/>
    <w:rsid w:val="003E2CC5"/>
    <w:rsid w:val="00405BB1"/>
    <w:rsid w:val="00417FF4"/>
    <w:rsid w:val="00433EF2"/>
    <w:rsid w:val="00453CD4"/>
    <w:rsid w:val="00481A38"/>
    <w:rsid w:val="00484894"/>
    <w:rsid w:val="004A2786"/>
    <w:rsid w:val="004C3223"/>
    <w:rsid w:val="004D4E1A"/>
    <w:rsid w:val="004D7F62"/>
    <w:rsid w:val="00500437"/>
    <w:rsid w:val="00505F54"/>
    <w:rsid w:val="00510B1D"/>
    <w:rsid w:val="00513FAE"/>
    <w:rsid w:val="00521ECA"/>
    <w:rsid w:val="00537163"/>
    <w:rsid w:val="00555738"/>
    <w:rsid w:val="00563B2D"/>
    <w:rsid w:val="0058736A"/>
    <w:rsid w:val="005905ED"/>
    <w:rsid w:val="00596364"/>
    <w:rsid w:val="005A192A"/>
    <w:rsid w:val="005B59E3"/>
    <w:rsid w:val="005D0214"/>
    <w:rsid w:val="005D60F6"/>
    <w:rsid w:val="005E1489"/>
    <w:rsid w:val="005E265C"/>
    <w:rsid w:val="005E3E0D"/>
    <w:rsid w:val="005E3FFD"/>
    <w:rsid w:val="005F4793"/>
    <w:rsid w:val="00601ED9"/>
    <w:rsid w:val="0060740C"/>
    <w:rsid w:val="00624646"/>
    <w:rsid w:val="00626787"/>
    <w:rsid w:val="00633ABB"/>
    <w:rsid w:val="00636C1C"/>
    <w:rsid w:val="00645C04"/>
    <w:rsid w:val="00672F5E"/>
    <w:rsid w:val="00685336"/>
    <w:rsid w:val="0069057A"/>
    <w:rsid w:val="00696D6B"/>
    <w:rsid w:val="00696F33"/>
    <w:rsid w:val="006B4981"/>
    <w:rsid w:val="006C0FD3"/>
    <w:rsid w:val="006D665B"/>
    <w:rsid w:val="006F3116"/>
    <w:rsid w:val="00721147"/>
    <w:rsid w:val="00742069"/>
    <w:rsid w:val="00743BC0"/>
    <w:rsid w:val="007500F7"/>
    <w:rsid w:val="00785CD1"/>
    <w:rsid w:val="007A1F19"/>
    <w:rsid w:val="007A3254"/>
    <w:rsid w:val="007B02D1"/>
    <w:rsid w:val="007B1F39"/>
    <w:rsid w:val="007B2214"/>
    <w:rsid w:val="007C50A9"/>
    <w:rsid w:val="007D0352"/>
    <w:rsid w:val="007E1B23"/>
    <w:rsid w:val="007F1B94"/>
    <w:rsid w:val="007F7910"/>
    <w:rsid w:val="008116DD"/>
    <w:rsid w:val="00827D34"/>
    <w:rsid w:val="00856108"/>
    <w:rsid w:val="008576BD"/>
    <w:rsid w:val="008602FC"/>
    <w:rsid w:val="008630F5"/>
    <w:rsid w:val="00872850"/>
    <w:rsid w:val="00876D2E"/>
    <w:rsid w:val="0088098E"/>
    <w:rsid w:val="00886E67"/>
    <w:rsid w:val="008A2189"/>
    <w:rsid w:val="008B2400"/>
    <w:rsid w:val="008B5049"/>
    <w:rsid w:val="008E0878"/>
    <w:rsid w:val="008F0440"/>
    <w:rsid w:val="008F2EAD"/>
    <w:rsid w:val="008F561B"/>
    <w:rsid w:val="00902B70"/>
    <w:rsid w:val="009205CD"/>
    <w:rsid w:val="00923570"/>
    <w:rsid w:val="00925CB7"/>
    <w:rsid w:val="0093404D"/>
    <w:rsid w:val="00936334"/>
    <w:rsid w:val="00975608"/>
    <w:rsid w:val="00976A48"/>
    <w:rsid w:val="00984ABF"/>
    <w:rsid w:val="009A118C"/>
    <w:rsid w:val="009B2C5A"/>
    <w:rsid w:val="009B753D"/>
    <w:rsid w:val="009C3CEC"/>
    <w:rsid w:val="009C5D86"/>
    <w:rsid w:val="009C71F8"/>
    <w:rsid w:val="009D480F"/>
    <w:rsid w:val="009D752D"/>
    <w:rsid w:val="009E2DA7"/>
    <w:rsid w:val="009F7975"/>
    <w:rsid w:val="00A10D38"/>
    <w:rsid w:val="00A4174E"/>
    <w:rsid w:val="00A5031F"/>
    <w:rsid w:val="00A515A4"/>
    <w:rsid w:val="00A56D31"/>
    <w:rsid w:val="00A6462A"/>
    <w:rsid w:val="00A65069"/>
    <w:rsid w:val="00A70380"/>
    <w:rsid w:val="00A70417"/>
    <w:rsid w:val="00A73CF5"/>
    <w:rsid w:val="00A74175"/>
    <w:rsid w:val="00A82146"/>
    <w:rsid w:val="00AB6A08"/>
    <w:rsid w:val="00AC6A23"/>
    <w:rsid w:val="00AD6EC3"/>
    <w:rsid w:val="00AD7AF1"/>
    <w:rsid w:val="00AE2A94"/>
    <w:rsid w:val="00AE4086"/>
    <w:rsid w:val="00AF42AF"/>
    <w:rsid w:val="00B06087"/>
    <w:rsid w:val="00B23F69"/>
    <w:rsid w:val="00B514C2"/>
    <w:rsid w:val="00B55F27"/>
    <w:rsid w:val="00B56D51"/>
    <w:rsid w:val="00B60D9D"/>
    <w:rsid w:val="00B65DEB"/>
    <w:rsid w:val="00B76AA9"/>
    <w:rsid w:val="00B76E65"/>
    <w:rsid w:val="00B827FA"/>
    <w:rsid w:val="00B97ACC"/>
    <w:rsid w:val="00BA4B1E"/>
    <w:rsid w:val="00BB190E"/>
    <w:rsid w:val="00BB555F"/>
    <w:rsid w:val="00BC6DBF"/>
    <w:rsid w:val="00BD19F7"/>
    <w:rsid w:val="00BE4F63"/>
    <w:rsid w:val="00BF5E68"/>
    <w:rsid w:val="00C11888"/>
    <w:rsid w:val="00C477E8"/>
    <w:rsid w:val="00C6495F"/>
    <w:rsid w:val="00C9431E"/>
    <w:rsid w:val="00CA2ECF"/>
    <w:rsid w:val="00CD4D45"/>
    <w:rsid w:val="00CF22DC"/>
    <w:rsid w:val="00CF309A"/>
    <w:rsid w:val="00D2604D"/>
    <w:rsid w:val="00D31F7E"/>
    <w:rsid w:val="00D44EAF"/>
    <w:rsid w:val="00D47974"/>
    <w:rsid w:val="00D5220E"/>
    <w:rsid w:val="00D529DF"/>
    <w:rsid w:val="00D83C65"/>
    <w:rsid w:val="00D95606"/>
    <w:rsid w:val="00DB6B53"/>
    <w:rsid w:val="00DC7D6D"/>
    <w:rsid w:val="00DD05DB"/>
    <w:rsid w:val="00DD4449"/>
    <w:rsid w:val="00DF09F4"/>
    <w:rsid w:val="00DF2D31"/>
    <w:rsid w:val="00E350FB"/>
    <w:rsid w:val="00E436BD"/>
    <w:rsid w:val="00E46E21"/>
    <w:rsid w:val="00E5590C"/>
    <w:rsid w:val="00E55F9C"/>
    <w:rsid w:val="00EA12AA"/>
    <w:rsid w:val="00EA1EDB"/>
    <w:rsid w:val="00EC7399"/>
    <w:rsid w:val="00F071E1"/>
    <w:rsid w:val="00F25DB9"/>
    <w:rsid w:val="00F3627A"/>
    <w:rsid w:val="00F479B4"/>
    <w:rsid w:val="00F71286"/>
    <w:rsid w:val="00F86BF6"/>
    <w:rsid w:val="00F95509"/>
    <w:rsid w:val="00FB0FC3"/>
    <w:rsid w:val="00FD1346"/>
    <w:rsid w:val="00FD3B58"/>
    <w:rsid w:val="00FE2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0F4A3"/>
  <w15:docId w15:val="{0CEE5230-781C-46AE-A84D-9BA57114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uiPriority w:val="39"/>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uiPriority w:val="39"/>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hyphen" w:pos="9350"/>
      </w:tabs>
      <w:overflowPunct/>
      <w:autoSpaceDE/>
      <w:autoSpaceDN/>
      <w:adjustRightInd/>
      <w:spacing w:after="120" w:line="276" w:lineRule="auto"/>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ind w:left="72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styleId="Subtitle">
    <w:name w:val="Subtitle"/>
    <w:basedOn w:val="Normal"/>
    <w:qFormat/>
    <w:pPr>
      <w:spacing w:before="0"/>
      <w:ind w:right="-720"/>
      <w:textAlignment w:val="auto"/>
    </w:pPr>
    <w:rPr>
      <w:b/>
      <w:bCs/>
    </w:rPr>
  </w:style>
  <w:style w:type="character" w:customStyle="1" w:styleId="SubtitleChar">
    <w:name w:val="Subtitle Char"/>
    <w:rPr>
      <w:b/>
      <w:bCs/>
      <w:sz w:val="24"/>
    </w:rPr>
  </w:style>
  <w:style w:type="paragraph" w:customStyle="1" w:styleId="VBAbodytext0">
    <w:name w:val="VBA body text"/>
    <w:basedOn w:val="Normal"/>
    <w:pPr>
      <w:spacing w:after="240"/>
    </w:pPr>
  </w:style>
  <w:style w:type="character" w:customStyle="1" w:styleId="FooterChar">
    <w:name w:val="Footer Char"/>
    <w:rPr>
      <w:sz w:val="24"/>
    </w:rPr>
  </w:style>
  <w:style w:type="paragraph" w:customStyle="1" w:styleId="VBASubtitle2">
    <w:name w:val="VBA Subtitle 2"/>
    <w:basedOn w:val="Normal"/>
    <w:rPr>
      <w:rFonts w:ascii="Times New Roman Bold" w:hAnsi="Times New Roman Bold"/>
      <w:b/>
      <w:smallCaps/>
    </w:rPr>
  </w:style>
  <w:style w:type="character" w:customStyle="1" w:styleId="checkdot">
    <w:name w:val="checkdot"/>
    <w:basedOn w:val="DefaultParagraphFont"/>
  </w:style>
  <w:style w:type="character" w:customStyle="1" w:styleId="slt1">
    <w:name w:val="slt1"/>
    <w:rPr>
      <w:rFonts w:ascii="Verdana" w:hAnsi="Verdana" w:hint="default"/>
      <w:b/>
      <w:bCs/>
      <w:color w:val="4089E0"/>
      <w:sz w:val="20"/>
      <w:szCs w:val="20"/>
      <w:u w:val="single"/>
    </w:rPr>
  </w:style>
  <w:style w:type="character" w:customStyle="1" w:styleId="sld1">
    <w:name w:val="sld1"/>
    <w:rPr>
      <w:rFonts w:ascii="Verdana" w:hAnsi="Verdana" w:hint="default"/>
      <w:color w:val="404040"/>
      <w:sz w:val="18"/>
      <w:szCs w:val="18"/>
    </w:rPr>
  </w:style>
  <w:style w:type="character" w:customStyle="1" w:styleId="slbnc1">
    <w:name w:val="slbnc1"/>
    <w:rPr>
      <w:rFonts w:ascii="Verdana" w:hAnsi="Verdana" w:hint="default"/>
      <w:color w:val="000000"/>
      <w:sz w:val="19"/>
      <w:szCs w:val="19"/>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hint="default"/>
      <w:color w:val="333333"/>
    </w:rPr>
  </w:style>
  <w:style w:type="character" w:customStyle="1" w:styleId="pron22">
    <w:name w:val="pron22"/>
    <w:rPr>
      <w:rFonts w:ascii="Arial Unicode MS" w:eastAsia="Arial Unicode MS" w:hAnsi="Arial Unicode MS" w:cs="Arial Unicode MS" w:hint="eastAsia"/>
      <w:vanish w:val="0"/>
      <w:webHidden w:val="0"/>
      <w:color w:val="333333"/>
      <w:sz w:val="26"/>
      <w:szCs w:val="26"/>
      <w:specVanish w:val="0"/>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23">
    <w:name w:val="pron23"/>
    <w:rPr>
      <w:rFonts w:ascii="Verdana" w:hAnsi="Verdana" w:hint="default"/>
      <w:vanish w:val="0"/>
      <w:webHidden w:val="0"/>
      <w:color w:val="333333"/>
      <w:sz w:val="18"/>
      <w:szCs w:val="18"/>
      <w:specVanish w:val="0"/>
    </w:rPr>
  </w:style>
  <w:style w:type="character" w:customStyle="1" w:styleId="boldface1">
    <w:name w:val="boldface1"/>
    <w:rPr>
      <w:b/>
      <w:bCs/>
    </w:rPr>
  </w:style>
  <w:style w:type="character" w:customStyle="1" w:styleId="ital-inline8">
    <w:name w:val="ital-inline8"/>
    <w:rPr>
      <w:rFonts w:ascii="Georgia" w:hAnsi="Georgia" w:hint="default"/>
      <w:i/>
      <w:iCs/>
      <w:vanish w:val="0"/>
      <w:webHidden w:val="0"/>
      <w:specVanish w:val="0"/>
    </w:rPr>
  </w:style>
  <w:style w:type="character" w:customStyle="1" w:styleId="pg22">
    <w:name w:val="pg22"/>
    <w:rPr>
      <w:rFonts w:ascii="Verdana" w:hAnsi="Verdana" w:hint="default"/>
      <w:b/>
      <w:bCs/>
      <w:i/>
      <w:iCs/>
      <w:vanish w:val="0"/>
      <w:webHidden w:val="0"/>
      <w:color w:val="333333"/>
      <w:sz w:val="18"/>
      <w:szCs w:val="18"/>
      <w:specVanish w:val="0"/>
    </w:rPr>
  </w:style>
  <w:style w:type="character" w:customStyle="1" w:styleId="dnindex1">
    <w:name w:val="dnindex1"/>
    <w:rPr>
      <w:b/>
      <w:bCs/>
      <w:vanish w:val="0"/>
      <w:webHidden w:val="0"/>
      <w:color w:val="7B7B7B"/>
      <w:specVanish w:val="0"/>
    </w:rPr>
  </w:style>
  <w:style w:type="character" w:customStyle="1" w:styleId="slt2">
    <w:name w:val="slt2"/>
    <w:rPr>
      <w:rFonts w:ascii="Verdana" w:hAnsi="Verdana" w:hint="default"/>
      <w:b/>
      <w:bCs/>
      <w:color w:val="4089E0"/>
      <w:sz w:val="20"/>
      <w:szCs w:val="20"/>
      <w:u w:val="single"/>
    </w:rPr>
  </w:style>
  <w:style w:type="character" w:customStyle="1" w:styleId="sld2">
    <w:name w:val="sld2"/>
    <w:rPr>
      <w:rFonts w:ascii="Verdana" w:hAnsi="Verdana" w:hint="default"/>
      <w:color w:val="404040"/>
      <w:sz w:val="18"/>
      <w:szCs w:val="18"/>
    </w:rPr>
  </w:style>
  <w:style w:type="character" w:customStyle="1" w:styleId="slbnc2">
    <w:name w:val="slbnc2"/>
    <w:rPr>
      <w:rFonts w:ascii="Verdana" w:hAnsi="Verdana" w:hint="default"/>
      <w:color w:val="000000"/>
      <w:sz w:val="19"/>
      <w:szCs w:val="19"/>
    </w:rPr>
  </w:style>
  <w:style w:type="character" w:customStyle="1" w:styleId="pg26">
    <w:name w:val="pg26"/>
    <w:rPr>
      <w:rFonts w:ascii="Verdana" w:hAnsi="Verdana" w:hint="default"/>
      <w:b/>
      <w:bCs/>
      <w:i/>
      <w:iCs/>
      <w:vanish w:val="0"/>
      <w:webHidden w:val="0"/>
      <w:color w:val="333333"/>
      <w:sz w:val="18"/>
      <w:szCs w:val="18"/>
      <w:specVanish w:val="0"/>
    </w:rPr>
  </w:style>
  <w:style w:type="character" w:customStyle="1" w:styleId="dnindex2">
    <w:name w:val="dnindex2"/>
    <w:rPr>
      <w:b/>
      <w:bCs/>
      <w:vanish w:val="0"/>
      <w:webHidden w:val="0"/>
      <w:color w:val="7B7B7B"/>
      <w:specVanish w:val="0"/>
    </w:rPr>
  </w:style>
  <w:style w:type="character" w:customStyle="1" w:styleId="ital-inline10">
    <w:name w:val="ital-inline10"/>
    <w:rPr>
      <w:rFonts w:ascii="Georgia" w:hAnsi="Georgia" w:hint="default"/>
      <w:i/>
      <w:iCs/>
      <w:vanish w:val="0"/>
      <w:webHidden w:val="0"/>
      <w:specVanish w:val="0"/>
    </w:rPr>
  </w:style>
  <w:style w:type="character" w:customStyle="1" w:styleId="secondary-bf41">
    <w:name w:val="secondary-bf41"/>
    <w:rPr>
      <w:b/>
      <w:bCs/>
      <w:vanish w:val="0"/>
      <w:webHidden w:val="0"/>
      <w:color w:val="333333"/>
      <w:sz w:val="18"/>
      <w:szCs w:val="18"/>
      <w:specVanish w:val="0"/>
    </w:rPr>
  </w:style>
  <w:style w:type="character" w:customStyle="1" w:styleId="secondary-bf44">
    <w:name w:val="secondary-bf44"/>
    <w:rPr>
      <w:b w:val="0"/>
      <w:bCs w:val="0"/>
      <w:vanish w:val="0"/>
      <w:webHidden w:val="0"/>
      <w:color w:val="333333"/>
      <w:sz w:val="18"/>
      <w:szCs w:val="18"/>
      <w:specVanish w:val="0"/>
    </w:rPr>
  </w:style>
  <w:style w:type="character" w:customStyle="1" w:styleId="pg29">
    <w:name w:val="pg29"/>
    <w:rPr>
      <w:rFonts w:ascii="Verdana" w:hAnsi="Verdana" w:hint="default"/>
      <w:b w:val="0"/>
      <w:bCs w:val="0"/>
      <w:i/>
      <w:iCs/>
      <w:vanish w:val="0"/>
      <w:webHidden w:val="0"/>
      <w:color w:val="333333"/>
      <w:sz w:val="18"/>
      <w:szCs w:val="18"/>
      <w:specVanish w:val="0"/>
    </w:rPr>
  </w:style>
  <w:style w:type="character" w:customStyle="1" w:styleId="slt3">
    <w:name w:val="slt3"/>
    <w:rPr>
      <w:rFonts w:ascii="Verdana" w:hAnsi="Verdana" w:hint="default"/>
      <w:b/>
      <w:bCs/>
      <w:color w:val="4089E0"/>
      <w:sz w:val="20"/>
      <w:szCs w:val="20"/>
      <w:u w:val="single"/>
    </w:rPr>
  </w:style>
  <w:style w:type="character" w:customStyle="1" w:styleId="sld3">
    <w:name w:val="sld3"/>
    <w:rPr>
      <w:rFonts w:ascii="Verdana" w:hAnsi="Verdana" w:hint="default"/>
      <w:color w:val="404040"/>
      <w:sz w:val="18"/>
      <w:szCs w:val="18"/>
    </w:rPr>
  </w:style>
  <w:style w:type="character" w:customStyle="1" w:styleId="slbnc3">
    <w:name w:val="slbnc3"/>
    <w:rPr>
      <w:rFonts w:ascii="Verdana" w:hAnsi="Verdana" w:hint="default"/>
      <w:color w:val="000000"/>
      <w:sz w:val="19"/>
      <w:szCs w:val="19"/>
    </w:rPr>
  </w:style>
  <w:style w:type="character" w:customStyle="1" w:styleId="rom-inline19">
    <w:name w:val="rom-inline19"/>
    <w:rPr>
      <w:b w:val="0"/>
      <w:bCs w:val="0"/>
      <w:i w:val="0"/>
      <w:iCs w:val="0"/>
      <w:vanish w:val="0"/>
      <w:webHidden w:val="0"/>
      <w:color w:val="333333"/>
      <w:specVanish w:val="0"/>
    </w:rPr>
  </w:style>
  <w:style w:type="character" w:customStyle="1" w:styleId="sectionlabel19">
    <w:name w:val="sectionlabel19"/>
    <w:rPr>
      <w:rFonts w:ascii="Verdana" w:hAnsi="Verdana" w:hint="default"/>
      <w:b/>
      <w:bCs/>
      <w:i/>
      <w:iCs/>
      <w:vanish w:val="0"/>
      <w:webHidden w:val="0"/>
      <w:color w:val="333333"/>
      <w:specVanish w:val="0"/>
    </w:rPr>
  </w:style>
  <w:style w:type="character" w:customStyle="1" w:styleId="pronset2">
    <w:name w:val="pronset2"/>
    <w:rPr>
      <w:color w:val="333333"/>
    </w:rPr>
  </w:style>
  <w:style w:type="character" w:customStyle="1" w:styleId="prondelim2">
    <w:name w:val="prondelim2"/>
    <w:rPr>
      <w:rFonts w:ascii="Verdana" w:hAnsi="Verdana" w:hint="default"/>
      <w:color w:val="333333"/>
    </w:rPr>
  </w:style>
  <w:style w:type="character" w:customStyle="1" w:styleId="pron30">
    <w:name w:val="pron30"/>
    <w:rPr>
      <w:rFonts w:ascii="Arial Unicode MS" w:eastAsia="Arial Unicode MS" w:hAnsi="Arial Unicode MS" w:cs="Arial Unicode MS" w:hint="eastAsia"/>
      <w:vanish w:val="0"/>
      <w:webHidden w:val="0"/>
      <w:color w:val="333333"/>
      <w:sz w:val="26"/>
      <w:szCs w:val="26"/>
      <w:specVanish w:val="0"/>
    </w:rPr>
  </w:style>
  <w:style w:type="character" w:customStyle="1" w:styleId="pron31">
    <w:name w:val="pron31"/>
    <w:rPr>
      <w:rFonts w:ascii="Verdana" w:hAnsi="Verdana" w:hint="default"/>
      <w:vanish w:val="0"/>
      <w:webHidden w:val="0"/>
      <w:color w:val="333333"/>
      <w:sz w:val="18"/>
      <w:szCs w:val="18"/>
      <w:specVanish w:val="0"/>
    </w:rPr>
  </w:style>
  <w:style w:type="character" w:customStyle="1" w:styleId="ital-inline12">
    <w:name w:val="ital-inline12"/>
    <w:rPr>
      <w:rFonts w:ascii="Georgia" w:hAnsi="Georgia" w:hint="default"/>
      <w:i/>
      <w:iCs/>
      <w:vanish w:val="0"/>
      <w:webHidden w:val="0"/>
      <w:specVanish w:val="0"/>
    </w:rPr>
  </w:style>
  <w:style w:type="character" w:customStyle="1" w:styleId="boldface2">
    <w:name w:val="boldface2"/>
    <w:rPr>
      <w:b/>
      <w:bCs/>
    </w:rPr>
  </w:style>
  <w:style w:type="character" w:customStyle="1" w:styleId="me1">
    <w:name w:val="me1"/>
    <w:rPr>
      <w:b/>
      <w:bCs/>
      <w:vanish w:val="0"/>
      <w:webHidden w:val="0"/>
      <w:specVanish w:val="0"/>
    </w:rPr>
  </w:style>
  <w:style w:type="character" w:customStyle="1" w:styleId="foreign">
    <w:name w:val="foreign"/>
    <w:basedOn w:val="DefaultParagraphFont"/>
  </w:style>
  <w:style w:type="paragraph" w:customStyle="1" w:styleId="Default">
    <w:name w:val="Default"/>
    <w:rsid w:val="00350F8D"/>
    <w:pPr>
      <w:autoSpaceDE w:val="0"/>
      <w:autoSpaceDN w:val="0"/>
      <w:adjustRightInd w:val="0"/>
    </w:pPr>
    <w:rPr>
      <w:color w:val="000000"/>
      <w:sz w:val="24"/>
      <w:szCs w:val="24"/>
    </w:rPr>
  </w:style>
  <w:style w:type="paragraph" w:styleId="Revision">
    <w:name w:val="Revision"/>
    <w:hidden/>
    <w:uiPriority w:val="99"/>
    <w:semiHidden/>
    <w:rsid w:val="007E1B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020257">
      <w:bodyDiv w:val="1"/>
      <w:marLeft w:val="0"/>
      <w:marRight w:val="0"/>
      <w:marTop w:val="0"/>
      <w:marBottom w:val="0"/>
      <w:divBdr>
        <w:top w:val="none" w:sz="0" w:space="0" w:color="auto"/>
        <w:left w:val="none" w:sz="0" w:space="0" w:color="auto"/>
        <w:bottom w:val="none" w:sz="0" w:space="0" w:color="auto"/>
        <w:right w:val="none" w:sz="0" w:space="0" w:color="auto"/>
      </w:divBdr>
    </w:div>
    <w:div w:id="1610119599">
      <w:bodyDiv w:val="1"/>
      <w:marLeft w:val="0"/>
      <w:marRight w:val="0"/>
      <w:marTop w:val="0"/>
      <w:marBottom w:val="0"/>
      <w:divBdr>
        <w:top w:val="none" w:sz="0" w:space="0" w:color="auto"/>
        <w:left w:val="none" w:sz="0" w:space="0" w:color="auto"/>
        <w:bottom w:val="none" w:sz="0" w:space="0" w:color="auto"/>
        <w:right w:val="none" w:sz="0" w:space="0" w:color="auto"/>
      </w:divBdr>
      <w:divsChild>
        <w:div w:id="1168248645">
          <w:marLeft w:val="547"/>
          <w:marRight w:val="0"/>
          <w:marTop w:val="134"/>
          <w:marBottom w:val="0"/>
          <w:divBdr>
            <w:top w:val="none" w:sz="0" w:space="0" w:color="auto"/>
            <w:left w:val="none" w:sz="0" w:space="0" w:color="auto"/>
            <w:bottom w:val="none" w:sz="0" w:space="0" w:color="auto"/>
            <w:right w:val="none" w:sz="0" w:space="0" w:color="auto"/>
          </w:divBdr>
        </w:div>
        <w:div w:id="1784032239">
          <w:marLeft w:val="547"/>
          <w:marRight w:val="0"/>
          <w:marTop w:val="134"/>
          <w:marBottom w:val="0"/>
          <w:divBdr>
            <w:top w:val="none" w:sz="0" w:space="0" w:color="auto"/>
            <w:left w:val="none" w:sz="0" w:space="0" w:color="auto"/>
            <w:bottom w:val="none" w:sz="0" w:space="0" w:color="auto"/>
            <w:right w:val="none" w:sz="0" w:space="0" w:color="auto"/>
          </w:divBdr>
        </w:div>
      </w:divsChild>
    </w:div>
    <w:div w:id="197351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ptraining.vba.va.gov/C&amp;P_Training/Job_Aids/Medical_EPSS.htm" TargetMode="External"/><Relationship Id="rId18" Type="http://schemas.openxmlformats.org/officeDocument/2006/relationships/hyperlink" Target="http://vaww.va.gov/acrony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vaww.va.gov/acronyms/" TargetMode="External"/><Relationship Id="rId17" Type="http://schemas.openxmlformats.org/officeDocument/2006/relationships/hyperlink" Target="https://vaww.compensation.pension.km.va.gov/system/templates/selfservice/va_ka/portal.html?encodedHash=%23!agent%2Fportal%2F554400000001034%3FLANGUAGE%3Den%26COUNTRY%3DUS" TargetMode="External"/><Relationship Id="rId2" Type="http://schemas.openxmlformats.org/officeDocument/2006/relationships/customXml" Target="../customXml/item2.xml"/><Relationship Id="rId16" Type="http://schemas.openxmlformats.org/officeDocument/2006/relationships/hyperlink" Target="http://vbaw.vba.va.gov/bl/21/rating/Medical/MED_ABBS/A-d.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vbaw.vba.va.gov/bl/21/rating/rat01.ht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baw.vba.va.gov/bl/21/rating/rat00.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RO317-839076992-15422</_dlc_DocId>
    <_dlc_DocIdUrl xmlns="b62c6c12-24c5-4d47-ac4d-c5cc93bcdf7b">
      <Url>https://vaww.vashare.vba.va.gov/sites/SPTNCIO/focusedveterans/training/VSRvirtualtraining/_layouts/15/DocIdRedir.aspx?ID=RO317-839076992-15422</Url>
      <Description>RO317-839076992-15422</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C6533B-1B3C-4350-904C-A8670222680B}">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63E2E3F6-C756-4D00-82EA-5B6CB67B8463}">
  <ds:schemaRefs>
    <ds:schemaRef ds:uri="http://schemas.openxmlformats.org/officeDocument/2006/bibliography"/>
  </ds:schemaRefs>
</ds:datastoreItem>
</file>

<file path=customXml/itemProps3.xml><?xml version="1.0" encoding="utf-8"?>
<ds:datastoreItem xmlns:ds="http://schemas.openxmlformats.org/officeDocument/2006/customXml" ds:itemID="{75DE9014-3DDC-47EF-92F6-0D5D281EC303}">
  <ds:schemaRefs>
    <ds:schemaRef ds:uri="http://schemas.microsoft.com/sharepoint/v3/contenttype/forms"/>
  </ds:schemaRefs>
</ds:datastoreItem>
</file>

<file path=customXml/itemProps4.xml><?xml version="1.0" encoding="utf-8"?>
<ds:datastoreItem xmlns:ds="http://schemas.openxmlformats.org/officeDocument/2006/customXml" ds:itemID="{4C27A6E3-DF63-416B-912E-E986E6781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7AA95F-72BC-4C4D-8AF6-4A96CFED4DA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VA Terminology Lesson Plan</vt:lpstr>
    </vt:vector>
  </TitlesOfParts>
  <Company>Veterans Benefits Administration</Company>
  <LinksUpToDate>false</LinksUpToDate>
  <CharactersWithSpaces>12529</CharactersWithSpaces>
  <SharedDoc>false</SharedDoc>
  <HLinks>
    <vt:vector size="78" baseType="variant">
      <vt:variant>
        <vt:i4>4587615</vt:i4>
      </vt:variant>
      <vt:variant>
        <vt:i4>60</vt:i4>
      </vt:variant>
      <vt:variant>
        <vt:i4>0</vt:i4>
      </vt:variant>
      <vt:variant>
        <vt:i4>5</vt:i4>
      </vt:variant>
      <vt:variant>
        <vt:lpwstr>http://vbaw.vba.va.gov/bl/21/publicat/Manuals/M214/index.htm</vt:lpwstr>
      </vt:variant>
      <vt:variant>
        <vt:lpwstr/>
      </vt:variant>
      <vt:variant>
        <vt:i4>393332</vt:i4>
      </vt:variant>
      <vt:variant>
        <vt:i4>57</vt:i4>
      </vt:variant>
      <vt:variant>
        <vt:i4>0</vt:i4>
      </vt:variant>
      <vt:variant>
        <vt:i4>5</vt:i4>
      </vt:variant>
      <vt:variant>
        <vt:lpwstr>http://cptraining.vba.va.gov/C&amp;P_Training/Job_Aids/Medical_EPSS.htm</vt:lpwstr>
      </vt:variant>
      <vt:variant>
        <vt:lpwstr/>
      </vt:variant>
      <vt:variant>
        <vt:i4>8126553</vt:i4>
      </vt:variant>
      <vt:variant>
        <vt:i4>54</vt:i4>
      </vt:variant>
      <vt:variant>
        <vt:i4>0</vt:i4>
      </vt:variant>
      <vt:variant>
        <vt:i4>5</vt:i4>
      </vt:variant>
      <vt:variant>
        <vt:lpwstr>http://vbaw.vba.va.gov/bl/21/rating/Medical/MED_ABBS/A-d.htm</vt:lpwstr>
      </vt:variant>
      <vt:variant>
        <vt:lpwstr/>
      </vt:variant>
      <vt:variant>
        <vt:i4>1966162</vt:i4>
      </vt:variant>
      <vt:variant>
        <vt:i4>51</vt:i4>
      </vt:variant>
      <vt:variant>
        <vt:i4>0</vt:i4>
      </vt:variant>
      <vt:variant>
        <vt:i4>5</vt:i4>
      </vt:variant>
      <vt:variant>
        <vt:lpwstr>http://vbaw.vba.va.gov/bl/21/rating/rat01.htm</vt:lpwstr>
      </vt:variant>
      <vt:variant>
        <vt:lpwstr/>
      </vt:variant>
      <vt:variant>
        <vt:i4>1966163</vt:i4>
      </vt:variant>
      <vt:variant>
        <vt:i4>48</vt:i4>
      </vt:variant>
      <vt:variant>
        <vt:i4>0</vt:i4>
      </vt:variant>
      <vt:variant>
        <vt:i4>5</vt:i4>
      </vt:variant>
      <vt:variant>
        <vt:lpwstr>http://vbaw.vba.va.gov/bl/21/rating/rat00.htm</vt:lpwstr>
      </vt:variant>
      <vt:variant>
        <vt:lpwstr/>
      </vt:variant>
      <vt:variant>
        <vt:i4>4915201</vt:i4>
      </vt:variant>
      <vt:variant>
        <vt:i4>45</vt:i4>
      </vt:variant>
      <vt:variant>
        <vt:i4>0</vt:i4>
      </vt:variant>
      <vt:variant>
        <vt:i4>5</vt:i4>
      </vt:variant>
      <vt:variant>
        <vt:lpwstr>http://vaww.va.gov/acronyms/</vt:lpwstr>
      </vt:variant>
      <vt:variant>
        <vt:lpwstr/>
      </vt:variant>
      <vt:variant>
        <vt:i4>1245235</vt:i4>
      </vt:variant>
      <vt:variant>
        <vt:i4>38</vt:i4>
      </vt:variant>
      <vt:variant>
        <vt:i4>0</vt:i4>
      </vt:variant>
      <vt:variant>
        <vt:i4>5</vt:i4>
      </vt:variant>
      <vt:variant>
        <vt:lpwstr/>
      </vt:variant>
      <vt:variant>
        <vt:lpwstr>_Toc325120770</vt:lpwstr>
      </vt:variant>
      <vt:variant>
        <vt:i4>1179699</vt:i4>
      </vt:variant>
      <vt:variant>
        <vt:i4>32</vt:i4>
      </vt:variant>
      <vt:variant>
        <vt:i4>0</vt:i4>
      </vt:variant>
      <vt:variant>
        <vt:i4>5</vt:i4>
      </vt:variant>
      <vt:variant>
        <vt:lpwstr/>
      </vt:variant>
      <vt:variant>
        <vt:lpwstr>_Toc325120769</vt:lpwstr>
      </vt:variant>
      <vt:variant>
        <vt:i4>1179699</vt:i4>
      </vt:variant>
      <vt:variant>
        <vt:i4>26</vt:i4>
      </vt:variant>
      <vt:variant>
        <vt:i4>0</vt:i4>
      </vt:variant>
      <vt:variant>
        <vt:i4>5</vt:i4>
      </vt:variant>
      <vt:variant>
        <vt:lpwstr/>
      </vt:variant>
      <vt:variant>
        <vt:lpwstr>_Toc325120768</vt:lpwstr>
      </vt:variant>
      <vt:variant>
        <vt:i4>1179699</vt:i4>
      </vt:variant>
      <vt:variant>
        <vt:i4>20</vt:i4>
      </vt:variant>
      <vt:variant>
        <vt:i4>0</vt:i4>
      </vt:variant>
      <vt:variant>
        <vt:i4>5</vt:i4>
      </vt:variant>
      <vt:variant>
        <vt:lpwstr/>
      </vt:variant>
      <vt:variant>
        <vt:lpwstr>_Toc325120767</vt:lpwstr>
      </vt:variant>
      <vt:variant>
        <vt:i4>1179699</vt:i4>
      </vt:variant>
      <vt:variant>
        <vt:i4>14</vt:i4>
      </vt:variant>
      <vt:variant>
        <vt:i4>0</vt:i4>
      </vt:variant>
      <vt:variant>
        <vt:i4>5</vt:i4>
      </vt:variant>
      <vt:variant>
        <vt:lpwstr/>
      </vt:variant>
      <vt:variant>
        <vt:lpwstr>_Toc325120766</vt:lpwstr>
      </vt:variant>
      <vt:variant>
        <vt:i4>1179699</vt:i4>
      </vt:variant>
      <vt:variant>
        <vt:i4>8</vt:i4>
      </vt:variant>
      <vt:variant>
        <vt:i4>0</vt:i4>
      </vt:variant>
      <vt:variant>
        <vt:i4>5</vt:i4>
      </vt:variant>
      <vt:variant>
        <vt:lpwstr/>
      </vt:variant>
      <vt:variant>
        <vt:lpwstr>_Toc325120765</vt:lpwstr>
      </vt:variant>
      <vt:variant>
        <vt:i4>1179699</vt:i4>
      </vt:variant>
      <vt:variant>
        <vt:i4>2</vt:i4>
      </vt:variant>
      <vt:variant>
        <vt:i4>0</vt:i4>
      </vt:variant>
      <vt:variant>
        <vt:i4>5</vt:i4>
      </vt:variant>
      <vt:variant>
        <vt:lpwstr/>
      </vt:variant>
      <vt:variant>
        <vt:lpwstr>_Toc325120764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Terminology Lesson Plan</dc:title>
  <dc:subject>VSR</dc:subject>
  <dc:creator>Department of Veterans Affairs, Veterans Benefits Administration, Compensation Service, STAFF</dc:creator>
  <cp:keywords>VA, Terminology, definitions, acronyms, jargon, abbreviations</cp:keywords>
  <dc:description>This lesson provides employees with an overview of common acronyms and abbreviations used in VA terminology and helps employees locate sources for finding definitions for any unfamiliar terms.</dc:description>
  <cp:lastModifiedBy>Kathy Poole</cp:lastModifiedBy>
  <cp:revision>9</cp:revision>
  <cp:lastPrinted>2015-08-27T18:43:00Z</cp:lastPrinted>
  <dcterms:created xsi:type="dcterms:W3CDTF">2020-09-01T19:57:00Z</dcterms:created>
  <dcterms:modified xsi:type="dcterms:W3CDTF">2020-09-17T13:25:00Z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Teaching Material</vt:lpwstr>
  </property>
  <property fmtid="{D5CDD505-2E9C-101B-9397-08002B2CF9AE}" pid="4" name="ContentTypeId">
    <vt:lpwstr>0x0101003DB869E3E810774AA7B17315F3F50FE5</vt:lpwstr>
  </property>
  <property fmtid="{D5CDD505-2E9C-101B-9397-08002B2CF9AE}" pid="5" name="_dlc_DocIdItemGuid">
    <vt:lpwstr>461df278-db51-41b4-bd84-e9876033dbc4</vt:lpwstr>
  </property>
</Properties>
</file>