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E4D06" w14:textId="5B70C0CB" w:rsidR="006B054D" w:rsidRDefault="006B054D" w:rsidP="0071230C">
      <w:pPr>
        <w:pStyle w:val="VBALessonPlanName"/>
        <w:rPr>
          <w:color w:val="auto"/>
        </w:rPr>
      </w:pPr>
      <w:bookmarkStart w:id="0" w:name="_Hlk9238516"/>
      <w:r>
        <w:rPr>
          <w:color w:val="auto"/>
        </w:rPr>
        <w:t xml:space="preserve">(VSR </w:t>
      </w:r>
      <w:r w:rsidR="00376B0D">
        <w:rPr>
          <w:color w:val="auto"/>
        </w:rPr>
        <w:t>VIP Pre-D</w:t>
      </w:r>
      <w:r>
        <w:rPr>
          <w:color w:val="auto"/>
        </w:rPr>
        <w:t>)</w:t>
      </w:r>
    </w:p>
    <w:p w14:paraId="1AA24662" w14:textId="4593A653" w:rsidR="0071230C" w:rsidRPr="00A52E32" w:rsidRDefault="008B396E" w:rsidP="007076C5">
      <w:pPr>
        <w:pStyle w:val="VBALessonPlanName"/>
        <w:rPr>
          <w:color w:val="auto"/>
        </w:rPr>
      </w:pPr>
      <w:r w:rsidRPr="00A52E32">
        <w:rPr>
          <w:color w:val="auto"/>
        </w:rPr>
        <w:t>Introduction to End Product</w:t>
      </w:r>
      <w:r w:rsidR="007076C5">
        <w:rPr>
          <w:color w:val="auto"/>
        </w:rPr>
        <w:t xml:space="preserve"> (EP)</w:t>
      </w:r>
      <w:r w:rsidRPr="00A52E32">
        <w:rPr>
          <w:color w:val="auto"/>
        </w:rPr>
        <w:t xml:space="preserve"> Controls and Claims Establishment</w:t>
      </w:r>
      <w:r w:rsidR="007076C5">
        <w:rPr>
          <w:color w:val="auto"/>
        </w:rPr>
        <w:t xml:space="preserve"> (CEST)</w:t>
      </w:r>
    </w:p>
    <w:p w14:paraId="5E72D546" w14:textId="77777777" w:rsidR="0071230C" w:rsidRPr="00A52E32" w:rsidRDefault="0071230C" w:rsidP="0071230C">
      <w:pPr>
        <w:pStyle w:val="VBALessonPlanTitle"/>
        <w:rPr>
          <w:color w:val="auto"/>
        </w:rPr>
      </w:pPr>
      <w:bookmarkStart w:id="1" w:name="_Toc277338715"/>
      <w:r w:rsidRPr="00A52E32">
        <w:rPr>
          <w:color w:val="auto"/>
        </w:rPr>
        <w:t>Instructor Lesson Plan</w:t>
      </w:r>
      <w:bookmarkEnd w:id="1"/>
    </w:p>
    <w:p w14:paraId="766CB6B1" w14:textId="77777777" w:rsidR="0071230C" w:rsidRPr="00A52E32" w:rsidRDefault="0071230C" w:rsidP="0071230C">
      <w:pPr>
        <w:pStyle w:val="VBALessonPlanName"/>
        <w:rPr>
          <w:color w:val="auto"/>
        </w:rPr>
      </w:pPr>
      <w:bookmarkStart w:id="2" w:name="_Toc269888738"/>
      <w:bookmarkStart w:id="3" w:name="_Toc269888786"/>
      <w:bookmarkStart w:id="4" w:name="_Toc277338716"/>
      <w:r w:rsidRPr="00A52E32">
        <w:rPr>
          <w:color w:val="auto"/>
        </w:rPr>
        <w:t xml:space="preserve">Time Required: </w:t>
      </w:r>
      <w:r w:rsidR="008B396E" w:rsidRPr="00A52E32">
        <w:rPr>
          <w:color w:val="auto"/>
        </w:rPr>
        <w:t>2.5</w:t>
      </w:r>
      <w:r w:rsidRPr="00A52E32">
        <w:rPr>
          <w:color w:val="auto"/>
        </w:rPr>
        <w:t xml:space="preserve"> Hours</w:t>
      </w:r>
      <w:bookmarkEnd w:id="2"/>
      <w:bookmarkEnd w:id="3"/>
      <w:bookmarkEnd w:id="4"/>
    </w:p>
    <w:p w14:paraId="43A9A374" w14:textId="77777777" w:rsidR="0071230C" w:rsidRPr="00A52E32" w:rsidRDefault="0071230C" w:rsidP="0071230C">
      <w:pPr>
        <w:jc w:val="center"/>
        <w:rPr>
          <w:b/>
          <w:caps/>
          <w:sz w:val="32"/>
          <w:szCs w:val="32"/>
        </w:rPr>
      </w:pPr>
    </w:p>
    <w:p w14:paraId="5DF07C6B" w14:textId="77777777" w:rsidR="0071230C" w:rsidRDefault="0071230C" w:rsidP="0071230C">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6DE2088F" w14:textId="77777777" w:rsidR="0071230C" w:rsidRDefault="0071230C" w:rsidP="0071230C"/>
    <w:p w14:paraId="6144AE9A" w14:textId="1752358D" w:rsidR="00257362" w:rsidRDefault="0071230C">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535501" w:history="1">
        <w:r w:rsidR="00257362" w:rsidRPr="00D8266E">
          <w:rPr>
            <w:rStyle w:val="Hyperlink"/>
          </w:rPr>
          <w:t>Lesson Description</w:t>
        </w:r>
        <w:r w:rsidR="00257362">
          <w:rPr>
            <w:webHidden/>
          </w:rPr>
          <w:tab/>
        </w:r>
        <w:r w:rsidR="00257362">
          <w:rPr>
            <w:webHidden/>
          </w:rPr>
          <w:fldChar w:fldCharType="begin"/>
        </w:r>
        <w:r w:rsidR="00257362">
          <w:rPr>
            <w:webHidden/>
          </w:rPr>
          <w:instrText xml:space="preserve"> PAGEREF _Toc50535501 \h </w:instrText>
        </w:r>
        <w:r w:rsidR="00257362">
          <w:rPr>
            <w:webHidden/>
          </w:rPr>
        </w:r>
        <w:r w:rsidR="00257362">
          <w:rPr>
            <w:webHidden/>
          </w:rPr>
          <w:fldChar w:fldCharType="separate"/>
        </w:r>
        <w:r w:rsidR="00257362">
          <w:rPr>
            <w:webHidden/>
          </w:rPr>
          <w:t>2</w:t>
        </w:r>
        <w:r w:rsidR="00257362">
          <w:rPr>
            <w:webHidden/>
          </w:rPr>
          <w:fldChar w:fldCharType="end"/>
        </w:r>
      </w:hyperlink>
    </w:p>
    <w:p w14:paraId="22EB346C" w14:textId="4D565C97" w:rsidR="00257362" w:rsidRDefault="00FC03E2">
      <w:pPr>
        <w:pStyle w:val="TOC1"/>
        <w:rPr>
          <w:rFonts w:asciiTheme="minorHAnsi" w:eastAsiaTheme="minorEastAsia" w:hAnsiTheme="minorHAnsi" w:cstheme="minorBidi"/>
          <w:sz w:val="22"/>
        </w:rPr>
      </w:pPr>
      <w:hyperlink w:anchor="_Toc50535502" w:history="1">
        <w:r w:rsidR="00257362" w:rsidRPr="00D8266E">
          <w:rPr>
            <w:rStyle w:val="Hyperlink"/>
          </w:rPr>
          <w:t>Introduction to Introduction to End Product Controls and Claims Establishment</w:t>
        </w:r>
        <w:r w:rsidR="00257362">
          <w:rPr>
            <w:webHidden/>
          </w:rPr>
          <w:tab/>
        </w:r>
        <w:r w:rsidR="00257362">
          <w:rPr>
            <w:webHidden/>
          </w:rPr>
          <w:fldChar w:fldCharType="begin"/>
        </w:r>
        <w:r w:rsidR="00257362">
          <w:rPr>
            <w:webHidden/>
          </w:rPr>
          <w:instrText xml:space="preserve"> PAGEREF _Toc50535502 \h </w:instrText>
        </w:r>
        <w:r w:rsidR="00257362">
          <w:rPr>
            <w:webHidden/>
          </w:rPr>
        </w:r>
        <w:r w:rsidR="00257362">
          <w:rPr>
            <w:webHidden/>
          </w:rPr>
          <w:fldChar w:fldCharType="separate"/>
        </w:r>
        <w:r w:rsidR="00257362">
          <w:rPr>
            <w:webHidden/>
          </w:rPr>
          <w:t>4</w:t>
        </w:r>
        <w:r w:rsidR="00257362">
          <w:rPr>
            <w:webHidden/>
          </w:rPr>
          <w:fldChar w:fldCharType="end"/>
        </w:r>
      </w:hyperlink>
    </w:p>
    <w:p w14:paraId="3446CAFB" w14:textId="785C4007" w:rsidR="00257362" w:rsidRDefault="00FC03E2">
      <w:pPr>
        <w:pStyle w:val="TOC1"/>
        <w:rPr>
          <w:rFonts w:asciiTheme="minorHAnsi" w:eastAsiaTheme="minorEastAsia" w:hAnsiTheme="minorHAnsi" w:cstheme="minorBidi"/>
          <w:sz w:val="22"/>
        </w:rPr>
      </w:pPr>
      <w:hyperlink w:anchor="_Toc50535503" w:history="1">
        <w:r w:rsidR="00257362" w:rsidRPr="00D8266E">
          <w:rPr>
            <w:rStyle w:val="Hyperlink"/>
          </w:rPr>
          <w:t>Topic 1: End Products</w:t>
        </w:r>
        <w:r w:rsidR="00257362">
          <w:rPr>
            <w:webHidden/>
          </w:rPr>
          <w:tab/>
        </w:r>
        <w:r w:rsidR="00257362">
          <w:rPr>
            <w:webHidden/>
          </w:rPr>
          <w:fldChar w:fldCharType="begin"/>
        </w:r>
        <w:r w:rsidR="00257362">
          <w:rPr>
            <w:webHidden/>
          </w:rPr>
          <w:instrText xml:space="preserve"> PAGEREF _Toc50535503 \h </w:instrText>
        </w:r>
        <w:r w:rsidR="00257362">
          <w:rPr>
            <w:webHidden/>
          </w:rPr>
        </w:r>
        <w:r w:rsidR="00257362">
          <w:rPr>
            <w:webHidden/>
          </w:rPr>
          <w:fldChar w:fldCharType="separate"/>
        </w:r>
        <w:r w:rsidR="00257362">
          <w:rPr>
            <w:webHidden/>
          </w:rPr>
          <w:t>6</w:t>
        </w:r>
        <w:r w:rsidR="00257362">
          <w:rPr>
            <w:webHidden/>
          </w:rPr>
          <w:fldChar w:fldCharType="end"/>
        </w:r>
      </w:hyperlink>
    </w:p>
    <w:p w14:paraId="1AE5DE6C" w14:textId="6ACD26E6" w:rsidR="00257362" w:rsidRDefault="00FC03E2">
      <w:pPr>
        <w:pStyle w:val="TOC1"/>
        <w:rPr>
          <w:rFonts w:asciiTheme="minorHAnsi" w:eastAsiaTheme="minorEastAsia" w:hAnsiTheme="minorHAnsi" w:cstheme="minorBidi"/>
          <w:sz w:val="22"/>
        </w:rPr>
      </w:pPr>
      <w:hyperlink w:anchor="_Toc50535504" w:history="1">
        <w:r w:rsidR="00257362" w:rsidRPr="00D8266E">
          <w:rPr>
            <w:rStyle w:val="Hyperlink"/>
          </w:rPr>
          <w:t>Topic 2: Claims Establishment (CEST) in VBMS Core</w:t>
        </w:r>
        <w:r w:rsidR="00257362">
          <w:rPr>
            <w:webHidden/>
          </w:rPr>
          <w:tab/>
        </w:r>
        <w:r w:rsidR="00257362">
          <w:rPr>
            <w:webHidden/>
          </w:rPr>
          <w:fldChar w:fldCharType="begin"/>
        </w:r>
        <w:r w:rsidR="00257362">
          <w:rPr>
            <w:webHidden/>
          </w:rPr>
          <w:instrText xml:space="preserve"> PAGEREF _Toc50535504 \h </w:instrText>
        </w:r>
        <w:r w:rsidR="00257362">
          <w:rPr>
            <w:webHidden/>
          </w:rPr>
        </w:r>
        <w:r w:rsidR="00257362">
          <w:rPr>
            <w:webHidden/>
          </w:rPr>
          <w:fldChar w:fldCharType="separate"/>
        </w:r>
        <w:r w:rsidR="00257362">
          <w:rPr>
            <w:webHidden/>
          </w:rPr>
          <w:t>8</w:t>
        </w:r>
        <w:r w:rsidR="00257362">
          <w:rPr>
            <w:webHidden/>
          </w:rPr>
          <w:fldChar w:fldCharType="end"/>
        </w:r>
      </w:hyperlink>
    </w:p>
    <w:p w14:paraId="7F928389" w14:textId="14F55D2E" w:rsidR="00257362" w:rsidRDefault="00FC03E2">
      <w:pPr>
        <w:pStyle w:val="TOC1"/>
        <w:rPr>
          <w:rFonts w:asciiTheme="minorHAnsi" w:eastAsiaTheme="minorEastAsia" w:hAnsiTheme="minorHAnsi" w:cstheme="minorBidi"/>
          <w:sz w:val="22"/>
        </w:rPr>
      </w:pPr>
      <w:hyperlink w:anchor="_Toc50535505" w:history="1">
        <w:r w:rsidR="00257362" w:rsidRPr="00D8266E">
          <w:rPr>
            <w:rStyle w:val="Hyperlink"/>
          </w:rPr>
          <w:t>Practical Exercise</w:t>
        </w:r>
        <w:r w:rsidR="00257362">
          <w:rPr>
            <w:webHidden/>
          </w:rPr>
          <w:tab/>
        </w:r>
        <w:r w:rsidR="00257362">
          <w:rPr>
            <w:webHidden/>
          </w:rPr>
          <w:fldChar w:fldCharType="begin"/>
        </w:r>
        <w:r w:rsidR="00257362">
          <w:rPr>
            <w:webHidden/>
          </w:rPr>
          <w:instrText xml:space="preserve"> PAGEREF _Toc50535505 \h </w:instrText>
        </w:r>
        <w:r w:rsidR="00257362">
          <w:rPr>
            <w:webHidden/>
          </w:rPr>
        </w:r>
        <w:r w:rsidR="00257362">
          <w:rPr>
            <w:webHidden/>
          </w:rPr>
          <w:fldChar w:fldCharType="separate"/>
        </w:r>
        <w:r w:rsidR="00257362">
          <w:rPr>
            <w:webHidden/>
          </w:rPr>
          <w:t>17</w:t>
        </w:r>
        <w:r w:rsidR="00257362">
          <w:rPr>
            <w:webHidden/>
          </w:rPr>
          <w:fldChar w:fldCharType="end"/>
        </w:r>
      </w:hyperlink>
    </w:p>
    <w:p w14:paraId="32CD28B7" w14:textId="0715E7EB" w:rsidR="00257362" w:rsidRDefault="00FC03E2">
      <w:pPr>
        <w:pStyle w:val="TOC1"/>
        <w:rPr>
          <w:rFonts w:asciiTheme="minorHAnsi" w:eastAsiaTheme="minorEastAsia" w:hAnsiTheme="minorHAnsi" w:cstheme="minorBidi"/>
          <w:sz w:val="22"/>
        </w:rPr>
      </w:pPr>
      <w:hyperlink w:anchor="_Toc50535506" w:history="1">
        <w:r w:rsidR="00257362" w:rsidRPr="00D8266E">
          <w:rPr>
            <w:rStyle w:val="Hyperlink"/>
          </w:rPr>
          <w:t>Lesson Review, Survey, and Wrap-up</w:t>
        </w:r>
        <w:r w:rsidR="00257362">
          <w:rPr>
            <w:webHidden/>
          </w:rPr>
          <w:tab/>
        </w:r>
        <w:r w:rsidR="00257362">
          <w:rPr>
            <w:webHidden/>
          </w:rPr>
          <w:fldChar w:fldCharType="begin"/>
        </w:r>
        <w:r w:rsidR="00257362">
          <w:rPr>
            <w:webHidden/>
          </w:rPr>
          <w:instrText xml:space="preserve"> PAGEREF _Toc50535506 \h </w:instrText>
        </w:r>
        <w:r w:rsidR="00257362">
          <w:rPr>
            <w:webHidden/>
          </w:rPr>
        </w:r>
        <w:r w:rsidR="00257362">
          <w:rPr>
            <w:webHidden/>
          </w:rPr>
          <w:fldChar w:fldCharType="separate"/>
        </w:r>
        <w:r w:rsidR="00257362">
          <w:rPr>
            <w:webHidden/>
          </w:rPr>
          <w:t>18</w:t>
        </w:r>
        <w:r w:rsidR="00257362">
          <w:rPr>
            <w:webHidden/>
          </w:rPr>
          <w:fldChar w:fldCharType="end"/>
        </w:r>
      </w:hyperlink>
    </w:p>
    <w:p w14:paraId="07A939B7" w14:textId="039FB765" w:rsidR="0071230C" w:rsidRDefault="0071230C" w:rsidP="0071230C">
      <w:pPr>
        <w:pStyle w:val="TOC1"/>
      </w:pPr>
      <w:r>
        <w:rPr>
          <w:rStyle w:val="Hyperlink"/>
          <w:bCs/>
          <w:szCs w:val="24"/>
        </w:rPr>
        <w:fldChar w:fldCharType="end"/>
      </w:r>
    </w:p>
    <w:p w14:paraId="0217E572" w14:textId="77777777" w:rsidR="0071230C" w:rsidRDefault="0071230C" w:rsidP="0071230C">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1230C" w14:paraId="0311A230" w14:textId="77777777" w:rsidTr="009C1194">
        <w:tc>
          <w:tcPr>
            <w:tcW w:w="9572" w:type="dxa"/>
            <w:gridSpan w:val="2"/>
            <w:tcBorders>
              <w:top w:val="nil"/>
              <w:left w:val="nil"/>
              <w:bottom w:val="nil"/>
              <w:right w:val="nil"/>
            </w:tcBorders>
          </w:tcPr>
          <w:p w14:paraId="69C9F039" w14:textId="77777777" w:rsidR="0071230C" w:rsidRDefault="0071230C" w:rsidP="009C1194">
            <w:pPr>
              <w:pStyle w:val="VBALessonTopicTitle"/>
              <w:rPr>
                <w:color w:val="auto"/>
              </w:rPr>
            </w:pPr>
            <w:bookmarkStart w:id="6" w:name="_Toc271527085"/>
            <w:bookmarkStart w:id="7" w:name="_Toc50535501"/>
            <w:r>
              <w:rPr>
                <w:color w:val="auto"/>
              </w:rPr>
              <w:lastRenderedPageBreak/>
              <w:t>Lesson Description</w:t>
            </w:r>
            <w:bookmarkEnd w:id="6"/>
            <w:bookmarkEnd w:id="7"/>
          </w:p>
        </w:tc>
      </w:tr>
      <w:tr w:rsidR="0071230C" w14:paraId="33434B32" w14:textId="77777777" w:rsidTr="009C1194">
        <w:tc>
          <w:tcPr>
            <w:tcW w:w="9572" w:type="dxa"/>
            <w:gridSpan w:val="2"/>
            <w:tcBorders>
              <w:top w:val="nil"/>
              <w:left w:val="nil"/>
              <w:bottom w:val="nil"/>
              <w:right w:val="nil"/>
            </w:tcBorders>
          </w:tcPr>
          <w:p w14:paraId="5687CFFF" w14:textId="77777777" w:rsidR="0071230C" w:rsidRDefault="0071230C" w:rsidP="009C1194">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A52E32" w:rsidRPr="00A52E32" w14:paraId="4AE81E4D" w14:textId="77777777" w:rsidTr="009C1194">
        <w:trPr>
          <w:trHeight w:val="80"/>
        </w:trPr>
        <w:tc>
          <w:tcPr>
            <w:tcW w:w="2348" w:type="dxa"/>
            <w:tcBorders>
              <w:top w:val="nil"/>
              <w:left w:val="nil"/>
              <w:bottom w:val="nil"/>
              <w:right w:val="nil"/>
            </w:tcBorders>
          </w:tcPr>
          <w:p w14:paraId="37A89AAD" w14:textId="77777777" w:rsidR="0071230C" w:rsidRPr="00A52E32" w:rsidRDefault="0071230C" w:rsidP="009C1194">
            <w:pPr>
              <w:pStyle w:val="VBALevel1Heading"/>
              <w:spacing w:after="120"/>
            </w:pPr>
            <w:r w:rsidRPr="00A52E32">
              <w:t>TMS #</w:t>
            </w:r>
          </w:p>
        </w:tc>
        <w:tc>
          <w:tcPr>
            <w:tcW w:w="7224" w:type="dxa"/>
            <w:tcBorders>
              <w:top w:val="nil"/>
              <w:left w:val="nil"/>
              <w:bottom w:val="nil"/>
              <w:right w:val="nil"/>
            </w:tcBorders>
          </w:tcPr>
          <w:p w14:paraId="5A42ACB2" w14:textId="77777777" w:rsidR="0071230C" w:rsidRPr="00A52E32" w:rsidRDefault="008B396E" w:rsidP="00582D10">
            <w:pPr>
              <w:pStyle w:val="VBALMS"/>
              <w:spacing w:after="120"/>
              <w:rPr>
                <w:color w:val="auto"/>
              </w:rPr>
            </w:pPr>
            <w:r w:rsidRPr="00A52E32">
              <w:rPr>
                <w:color w:val="auto"/>
              </w:rPr>
              <w:t>61975</w:t>
            </w:r>
          </w:p>
        </w:tc>
      </w:tr>
      <w:tr w:rsidR="00A52E32" w:rsidRPr="00A52E32" w14:paraId="72954B58" w14:textId="77777777" w:rsidTr="00582D10">
        <w:trPr>
          <w:trHeight w:val="738"/>
        </w:trPr>
        <w:tc>
          <w:tcPr>
            <w:tcW w:w="2348" w:type="dxa"/>
            <w:tcBorders>
              <w:top w:val="nil"/>
              <w:left w:val="nil"/>
              <w:bottom w:val="nil"/>
              <w:right w:val="nil"/>
            </w:tcBorders>
          </w:tcPr>
          <w:p w14:paraId="45DF508E" w14:textId="77777777" w:rsidR="0071230C" w:rsidRPr="00A52E32" w:rsidRDefault="0071230C" w:rsidP="009C1194">
            <w:pPr>
              <w:pStyle w:val="VBALevel1Heading"/>
            </w:pPr>
            <w:bookmarkStart w:id="8" w:name="_Toc269888397"/>
            <w:bookmarkStart w:id="9" w:name="_Toc269888740"/>
            <w:r w:rsidRPr="00A52E32">
              <w:t>Prerequisites</w:t>
            </w:r>
            <w:bookmarkEnd w:id="8"/>
            <w:bookmarkEnd w:id="9"/>
          </w:p>
        </w:tc>
        <w:tc>
          <w:tcPr>
            <w:tcW w:w="7224" w:type="dxa"/>
            <w:tcBorders>
              <w:top w:val="nil"/>
              <w:left w:val="nil"/>
              <w:bottom w:val="nil"/>
              <w:right w:val="nil"/>
            </w:tcBorders>
          </w:tcPr>
          <w:p w14:paraId="23223699" w14:textId="77777777" w:rsidR="00C84E43" w:rsidRPr="00C84E43" w:rsidRDefault="00C84E43" w:rsidP="00582D10">
            <w:pPr>
              <w:pStyle w:val="VBABodyText"/>
              <w:spacing w:after="120"/>
              <w:rPr>
                <w:color w:val="auto"/>
              </w:rPr>
            </w:pPr>
            <w:r>
              <w:rPr>
                <w:color w:val="auto"/>
              </w:rPr>
              <w:t>None</w:t>
            </w:r>
          </w:p>
        </w:tc>
      </w:tr>
      <w:tr w:rsidR="00A52E32" w:rsidRPr="00A52E32" w14:paraId="25829F64" w14:textId="77777777" w:rsidTr="009C1194">
        <w:trPr>
          <w:trHeight w:val="1296"/>
        </w:trPr>
        <w:tc>
          <w:tcPr>
            <w:tcW w:w="2348" w:type="dxa"/>
            <w:tcBorders>
              <w:top w:val="nil"/>
              <w:left w:val="nil"/>
              <w:bottom w:val="nil"/>
              <w:right w:val="nil"/>
            </w:tcBorders>
          </w:tcPr>
          <w:p w14:paraId="64785EE9" w14:textId="77777777" w:rsidR="0071230C" w:rsidRPr="00A52E32" w:rsidRDefault="0071230C" w:rsidP="009C1194">
            <w:pPr>
              <w:pStyle w:val="VBALevel1Heading"/>
            </w:pPr>
            <w:r w:rsidRPr="00A52E32">
              <w:t>target audience</w:t>
            </w:r>
          </w:p>
        </w:tc>
        <w:tc>
          <w:tcPr>
            <w:tcW w:w="7224" w:type="dxa"/>
            <w:tcBorders>
              <w:top w:val="nil"/>
              <w:left w:val="nil"/>
              <w:bottom w:val="nil"/>
              <w:right w:val="nil"/>
            </w:tcBorders>
          </w:tcPr>
          <w:p w14:paraId="78DDF8DE" w14:textId="77777777" w:rsidR="0071230C" w:rsidRPr="00A52E32" w:rsidRDefault="0071230C" w:rsidP="009C1194">
            <w:pPr>
              <w:pStyle w:val="VBABodyText"/>
              <w:rPr>
                <w:iCs/>
                <w:color w:val="auto"/>
              </w:rPr>
            </w:pPr>
            <w:r w:rsidRPr="00A52E32">
              <w:rPr>
                <w:color w:val="auto"/>
              </w:rPr>
              <w:t xml:space="preserve">The target audience for </w:t>
            </w:r>
            <w:r w:rsidR="008B396E" w:rsidRPr="00A52E32">
              <w:rPr>
                <w:iCs/>
                <w:color w:val="auto"/>
              </w:rPr>
              <w:t>Introduction to End Product Controls and Claims Establishment</w:t>
            </w:r>
            <w:r w:rsidRPr="00A52E32">
              <w:rPr>
                <w:iCs/>
                <w:color w:val="auto"/>
              </w:rPr>
              <w:t xml:space="preserve"> is </w:t>
            </w:r>
            <w:r w:rsidRPr="00A52E32">
              <w:rPr>
                <w:color w:val="auto"/>
              </w:rPr>
              <w:t>VSR Entry Level</w:t>
            </w:r>
            <w:r w:rsidRPr="00A52E32">
              <w:rPr>
                <w:iCs/>
                <w:color w:val="auto"/>
              </w:rPr>
              <w:t>.</w:t>
            </w:r>
          </w:p>
          <w:p w14:paraId="76A14FE3" w14:textId="77777777" w:rsidR="0071230C" w:rsidRPr="00A52E32" w:rsidRDefault="0071230C" w:rsidP="00582D10">
            <w:pPr>
              <w:pStyle w:val="VBABodyText"/>
              <w:spacing w:after="120"/>
              <w:rPr>
                <w:color w:val="auto"/>
              </w:rPr>
            </w:pPr>
            <w:r w:rsidRPr="00A52E32">
              <w:rPr>
                <w:iCs/>
                <w:color w:val="auto"/>
              </w:rPr>
              <w:t xml:space="preserve">Although this lesson is targeted to teach the </w:t>
            </w:r>
            <w:r w:rsidR="008B396E" w:rsidRPr="00A52E32">
              <w:rPr>
                <w:iCs/>
                <w:color w:val="auto"/>
              </w:rPr>
              <w:t>VSR Entry Level</w:t>
            </w:r>
            <w:r w:rsidR="008B396E" w:rsidRPr="00A52E32">
              <w:rPr>
                <w:b/>
                <w:iCs/>
                <w:color w:val="auto"/>
              </w:rPr>
              <w:t xml:space="preserve"> </w:t>
            </w:r>
            <w:r w:rsidRPr="00A52E32">
              <w:rPr>
                <w:iCs/>
                <w:color w:val="auto"/>
              </w:rPr>
              <w:t>employee, it may be taught to other VA personnel as mandatory or refresher type training.</w:t>
            </w:r>
          </w:p>
        </w:tc>
      </w:tr>
      <w:tr w:rsidR="00A52E32" w:rsidRPr="00A52E32" w14:paraId="58DA5222" w14:textId="77777777" w:rsidTr="009C1194">
        <w:trPr>
          <w:trHeight w:val="80"/>
        </w:trPr>
        <w:tc>
          <w:tcPr>
            <w:tcW w:w="2348" w:type="dxa"/>
            <w:tcBorders>
              <w:top w:val="nil"/>
              <w:left w:val="nil"/>
              <w:bottom w:val="nil"/>
              <w:right w:val="nil"/>
            </w:tcBorders>
          </w:tcPr>
          <w:p w14:paraId="1F2996C6" w14:textId="77777777" w:rsidR="0071230C" w:rsidRPr="00A52E32" w:rsidRDefault="0071230C" w:rsidP="009C1194">
            <w:pPr>
              <w:pStyle w:val="VBALevel1Heading"/>
            </w:pPr>
            <w:bookmarkStart w:id="10" w:name="_Toc269888398"/>
            <w:bookmarkStart w:id="11" w:name="_Toc269888741"/>
            <w:r w:rsidRPr="00A52E32">
              <w:t>Time Required</w:t>
            </w:r>
            <w:bookmarkEnd w:id="10"/>
            <w:bookmarkEnd w:id="11"/>
          </w:p>
        </w:tc>
        <w:tc>
          <w:tcPr>
            <w:tcW w:w="7224" w:type="dxa"/>
            <w:tcBorders>
              <w:top w:val="nil"/>
              <w:left w:val="nil"/>
              <w:bottom w:val="nil"/>
              <w:right w:val="nil"/>
            </w:tcBorders>
          </w:tcPr>
          <w:p w14:paraId="1989DC6F" w14:textId="77777777" w:rsidR="0071230C" w:rsidRPr="00A52E32" w:rsidRDefault="008B396E" w:rsidP="00582D10">
            <w:pPr>
              <w:pStyle w:val="VBATimeReq"/>
              <w:spacing w:after="120"/>
              <w:rPr>
                <w:color w:val="auto"/>
              </w:rPr>
            </w:pPr>
            <w:r w:rsidRPr="00A52E32">
              <w:rPr>
                <w:color w:val="auto"/>
              </w:rPr>
              <w:t>2.5</w:t>
            </w:r>
            <w:r w:rsidR="0071230C" w:rsidRPr="00A52E32">
              <w:rPr>
                <w:color w:val="auto"/>
              </w:rPr>
              <w:t xml:space="preserve"> hour</w:t>
            </w:r>
            <w:r w:rsidRPr="00A52E32">
              <w:rPr>
                <w:color w:val="auto"/>
              </w:rPr>
              <w:t>s</w:t>
            </w:r>
          </w:p>
        </w:tc>
      </w:tr>
      <w:tr w:rsidR="00A52E32" w:rsidRPr="00A52E32" w14:paraId="09C6A6F1" w14:textId="77777777" w:rsidTr="009C1194">
        <w:trPr>
          <w:trHeight w:val="80"/>
        </w:trPr>
        <w:tc>
          <w:tcPr>
            <w:tcW w:w="2348" w:type="dxa"/>
            <w:tcBorders>
              <w:top w:val="nil"/>
              <w:left w:val="nil"/>
              <w:bottom w:val="nil"/>
              <w:right w:val="nil"/>
            </w:tcBorders>
          </w:tcPr>
          <w:p w14:paraId="4A8DCAF3" w14:textId="77777777" w:rsidR="0071230C" w:rsidRPr="00A52E32" w:rsidRDefault="0071230C" w:rsidP="009C1194">
            <w:pPr>
              <w:pStyle w:val="VBALevel1Heading"/>
            </w:pPr>
            <w:bookmarkStart w:id="12" w:name="_Toc269888399"/>
            <w:bookmarkStart w:id="13" w:name="_Toc269888742"/>
            <w:r w:rsidRPr="00A52E32">
              <w:t>Materials/</w:t>
            </w:r>
            <w:r w:rsidRPr="00A52E32">
              <w:br/>
              <w:t>TRAINING AIDS</w:t>
            </w:r>
            <w:bookmarkEnd w:id="12"/>
            <w:bookmarkEnd w:id="13"/>
          </w:p>
        </w:tc>
        <w:tc>
          <w:tcPr>
            <w:tcW w:w="7224" w:type="dxa"/>
            <w:tcBorders>
              <w:top w:val="nil"/>
              <w:left w:val="nil"/>
              <w:bottom w:val="nil"/>
              <w:right w:val="nil"/>
            </w:tcBorders>
          </w:tcPr>
          <w:p w14:paraId="3CAFBBFF" w14:textId="77777777" w:rsidR="0071230C" w:rsidRPr="00A52E32" w:rsidRDefault="0071230C" w:rsidP="009C1194">
            <w:pPr>
              <w:pStyle w:val="VBABodyText"/>
              <w:rPr>
                <w:color w:val="auto"/>
              </w:rPr>
            </w:pPr>
            <w:r w:rsidRPr="00A52E32">
              <w:rPr>
                <w:color w:val="auto"/>
              </w:rPr>
              <w:t>Lesson materials:</w:t>
            </w:r>
          </w:p>
          <w:p w14:paraId="3CCBF8CF" w14:textId="77777777" w:rsidR="0071230C" w:rsidRPr="00A52E32" w:rsidRDefault="008B396E" w:rsidP="009C1194">
            <w:pPr>
              <w:pStyle w:val="VBAFirstLevelBullet"/>
            </w:pPr>
            <w:r w:rsidRPr="00A52E32">
              <w:rPr>
                <w:iCs/>
              </w:rPr>
              <w:t xml:space="preserve">Introduction to End Product Controls and Claims Establishment </w:t>
            </w:r>
            <w:r w:rsidR="0071230C" w:rsidRPr="00A52E32">
              <w:t>PowerPoint Presentation</w:t>
            </w:r>
          </w:p>
          <w:p w14:paraId="7814E880" w14:textId="4FE4D376" w:rsidR="0071230C" w:rsidRPr="00A52E32" w:rsidRDefault="008B396E" w:rsidP="009C1194">
            <w:pPr>
              <w:pStyle w:val="VBAFirstLevelBullet"/>
            </w:pPr>
            <w:r w:rsidRPr="00A52E32">
              <w:rPr>
                <w:iCs/>
              </w:rPr>
              <w:t xml:space="preserve">Introduction to End Product Controls and Claims Establishment </w:t>
            </w:r>
            <w:r w:rsidR="00BA6981" w:rsidRPr="00A52E32">
              <w:t xml:space="preserve">Trainee Handout </w:t>
            </w:r>
          </w:p>
          <w:p w14:paraId="55286565" w14:textId="77777777" w:rsidR="0071230C" w:rsidRPr="00A52E32" w:rsidRDefault="00BA6981" w:rsidP="00582D10">
            <w:pPr>
              <w:pStyle w:val="VBAFirstLevelBullet"/>
              <w:spacing w:after="120"/>
            </w:pPr>
            <w:r w:rsidRPr="00A52E32">
              <w:rPr>
                <w:iCs/>
              </w:rPr>
              <w:t xml:space="preserve">Introduction to End Product Controls and Claims Establishment </w:t>
            </w:r>
            <w:r w:rsidRPr="00A52E32">
              <w:t>Practical Exercise</w:t>
            </w:r>
          </w:p>
        </w:tc>
      </w:tr>
      <w:tr w:rsidR="00A52E32" w:rsidRPr="00A52E32" w14:paraId="05549B18" w14:textId="77777777" w:rsidTr="009C1194">
        <w:trPr>
          <w:trHeight w:val="80"/>
        </w:trPr>
        <w:tc>
          <w:tcPr>
            <w:tcW w:w="2348" w:type="dxa"/>
            <w:tcBorders>
              <w:top w:val="nil"/>
              <w:left w:val="nil"/>
              <w:bottom w:val="nil"/>
              <w:right w:val="nil"/>
            </w:tcBorders>
          </w:tcPr>
          <w:p w14:paraId="22F5FB55" w14:textId="77777777" w:rsidR="0071230C" w:rsidRDefault="0071230C" w:rsidP="009C1194">
            <w:pPr>
              <w:pStyle w:val="VBALevel1Heading"/>
            </w:pPr>
            <w:r w:rsidRPr="00A52E32">
              <w:t xml:space="preserve">Training Area/Tools </w:t>
            </w:r>
          </w:p>
          <w:p w14:paraId="11CA19C9" w14:textId="77777777" w:rsidR="003F79B4" w:rsidRPr="003F79B4" w:rsidRDefault="003F79B4" w:rsidP="003F79B4"/>
          <w:p w14:paraId="2B0D8181" w14:textId="77777777" w:rsidR="003F79B4" w:rsidRPr="003F79B4" w:rsidRDefault="003F79B4" w:rsidP="003F79B4"/>
          <w:p w14:paraId="3F928070" w14:textId="77777777" w:rsidR="003F79B4" w:rsidRPr="003F79B4" w:rsidRDefault="003F79B4" w:rsidP="003F79B4"/>
          <w:p w14:paraId="6B01E309" w14:textId="77777777" w:rsidR="003F79B4" w:rsidRPr="003F79B4" w:rsidRDefault="003F79B4" w:rsidP="003F79B4"/>
          <w:p w14:paraId="53D4A3C7" w14:textId="77777777" w:rsidR="003F79B4" w:rsidRPr="003F79B4" w:rsidRDefault="003F79B4" w:rsidP="003F79B4"/>
          <w:p w14:paraId="394E8D92" w14:textId="77777777" w:rsidR="003F79B4" w:rsidRPr="003F79B4" w:rsidRDefault="003F79B4" w:rsidP="003F79B4"/>
          <w:p w14:paraId="4AC6D798" w14:textId="77777777" w:rsidR="003F79B4" w:rsidRPr="003F79B4" w:rsidRDefault="003F79B4" w:rsidP="003F79B4"/>
          <w:p w14:paraId="2FD6D98F" w14:textId="77777777" w:rsidR="003F79B4" w:rsidRPr="003F79B4" w:rsidRDefault="003F79B4" w:rsidP="003F79B4"/>
          <w:p w14:paraId="1EE0C7A8" w14:textId="77777777" w:rsidR="003F79B4" w:rsidRPr="003F79B4" w:rsidRDefault="003F79B4" w:rsidP="003F79B4"/>
          <w:p w14:paraId="43C5F22A" w14:textId="77777777" w:rsidR="003F79B4" w:rsidRPr="003F79B4" w:rsidRDefault="003F79B4" w:rsidP="003F79B4"/>
          <w:p w14:paraId="2E5BFD7E" w14:textId="77777777" w:rsidR="003F79B4" w:rsidRPr="003F79B4" w:rsidRDefault="003F79B4" w:rsidP="003F79B4"/>
          <w:p w14:paraId="24FF1776" w14:textId="1BE80030" w:rsidR="003F79B4" w:rsidRPr="003F79B4" w:rsidRDefault="003F79B4" w:rsidP="003F79B4"/>
        </w:tc>
        <w:tc>
          <w:tcPr>
            <w:tcW w:w="7224" w:type="dxa"/>
            <w:tcBorders>
              <w:top w:val="nil"/>
              <w:left w:val="nil"/>
              <w:bottom w:val="nil"/>
              <w:right w:val="nil"/>
            </w:tcBorders>
          </w:tcPr>
          <w:p w14:paraId="6933CE46" w14:textId="77777777" w:rsidR="0071230C" w:rsidRPr="00A52E32" w:rsidRDefault="0071230C" w:rsidP="009C1194">
            <w:pPr>
              <w:pStyle w:val="VBABodyText"/>
              <w:rPr>
                <w:color w:val="auto"/>
              </w:rPr>
            </w:pPr>
            <w:r w:rsidRPr="00A52E32">
              <w:rPr>
                <w:color w:val="auto"/>
              </w:rPr>
              <w:t xml:space="preserve">The following are required to ensure the trainees are able to meet the lesson objectives: </w:t>
            </w:r>
          </w:p>
          <w:p w14:paraId="037D4D6B" w14:textId="77777777" w:rsidR="0071230C" w:rsidRPr="00A52E32" w:rsidRDefault="0071230C" w:rsidP="009C1194">
            <w:pPr>
              <w:pStyle w:val="VBAFirstLevelBullet"/>
            </w:pPr>
            <w:r w:rsidRPr="00A52E32">
              <w:t>Classroom or private area suitable for participatory discussions</w:t>
            </w:r>
          </w:p>
          <w:p w14:paraId="790FAA41" w14:textId="77777777" w:rsidR="0071230C" w:rsidRPr="00A52E32" w:rsidRDefault="0071230C" w:rsidP="009C1194">
            <w:pPr>
              <w:pStyle w:val="VBAFirstLevelBullet"/>
            </w:pPr>
            <w:r w:rsidRPr="00A52E32">
              <w:t xml:space="preserve">Seating, writing materials, and writing surfaces for trainee note taking and participation </w:t>
            </w:r>
          </w:p>
          <w:p w14:paraId="69037C24" w14:textId="77777777" w:rsidR="0071230C" w:rsidRPr="00A52E32" w:rsidRDefault="0071230C" w:rsidP="009C1194">
            <w:pPr>
              <w:pStyle w:val="VBAFirstLevelBullet"/>
            </w:pPr>
            <w:r w:rsidRPr="00A52E32">
              <w:t>Handouts, which include a practical exercise</w:t>
            </w:r>
          </w:p>
          <w:p w14:paraId="45BE6D16" w14:textId="77777777" w:rsidR="0071230C" w:rsidRPr="00A52E32" w:rsidRDefault="0071230C" w:rsidP="009C1194">
            <w:pPr>
              <w:pStyle w:val="VBAFirstLevelBullet"/>
            </w:pPr>
            <w:r w:rsidRPr="00A52E32">
              <w:t>Large writing surface (easel pad, chalkboard, dry erase board, overhead projector, etc.) with appropriate writing materials</w:t>
            </w:r>
          </w:p>
          <w:p w14:paraId="356BB012" w14:textId="77777777" w:rsidR="0071230C" w:rsidRPr="00A52E32" w:rsidRDefault="0071230C" w:rsidP="009C1194">
            <w:pPr>
              <w:pStyle w:val="VBAFirstLevelBullet"/>
            </w:pPr>
            <w:r w:rsidRPr="00A52E32">
              <w:t>Computer with PowerPoint software to present the lesson material</w:t>
            </w:r>
          </w:p>
          <w:p w14:paraId="7F4E7C86" w14:textId="77777777" w:rsidR="0071230C" w:rsidRPr="00A52E32" w:rsidRDefault="0071230C" w:rsidP="009C1194">
            <w:pPr>
              <w:pStyle w:val="VBABodyText"/>
              <w:rPr>
                <w:color w:val="auto"/>
              </w:rPr>
            </w:pPr>
            <w:r w:rsidRPr="00A52E32">
              <w:rPr>
                <w:color w:val="auto"/>
              </w:rPr>
              <w:t xml:space="preserve">Trainees require access to the following tools: </w:t>
            </w:r>
          </w:p>
          <w:p w14:paraId="010C26A8" w14:textId="77777777" w:rsidR="0071230C" w:rsidRPr="00A52E32" w:rsidRDefault="00A52E32" w:rsidP="00A52E32">
            <w:pPr>
              <w:pStyle w:val="VBAFirstLevelBullet"/>
            </w:pPr>
            <w:r w:rsidRPr="00A52E32">
              <w:t>Compensation Service Intranet Homepage</w:t>
            </w:r>
          </w:p>
          <w:p w14:paraId="4A33A5D1" w14:textId="4AFD4C17" w:rsidR="00A52E32" w:rsidRPr="00A52E32" w:rsidRDefault="00A52E32" w:rsidP="00A52E32">
            <w:pPr>
              <w:pStyle w:val="VBAFirstLevelBullet"/>
            </w:pPr>
            <w:r w:rsidRPr="00A52E32">
              <w:t>VBMS</w:t>
            </w:r>
            <w:r w:rsidR="00376B0D">
              <w:t xml:space="preserve"> Core</w:t>
            </w:r>
            <w:r w:rsidRPr="00A52E32">
              <w:t xml:space="preserve"> demo environment</w:t>
            </w:r>
          </w:p>
          <w:p w14:paraId="3A6D11E7" w14:textId="77777777" w:rsidR="00A52E32" w:rsidRPr="00A52E32" w:rsidRDefault="00A52E32" w:rsidP="00582D10">
            <w:pPr>
              <w:pStyle w:val="VBAFirstLevelBullet"/>
              <w:spacing w:after="120"/>
            </w:pPr>
            <w:r w:rsidRPr="00A52E32">
              <w:t>VBA Virtual School</w:t>
            </w:r>
            <w:r w:rsidR="00C82FB5">
              <w:t>h</w:t>
            </w:r>
            <w:r w:rsidRPr="00A52E32">
              <w:t>ouse</w:t>
            </w:r>
          </w:p>
        </w:tc>
      </w:tr>
      <w:tr w:rsidR="0071230C" w14:paraId="51E2AF76" w14:textId="77777777" w:rsidTr="009C1194">
        <w:trPr>
          <w:trHeight w:val="80"/>
        </w:trPr>
        <w:tc>
          <w:tcPr>
            <w:tcW w:w="2348" w:type="dxa"/>
            <w:tcBorders>
              <w:top w:val="nil"/>
              <w:left w:val="nil"/>
              <w:bottom w:val="nil"/>
              <w:right w:val="nil"/>
            </w:tcBorders>
          </w:tcPr>
          <w:p w14:paraId="19CEA8D6" w14:textId="77777777" w:rsidR="0071230C" w:rsidRDefault="0071230C" w:rsidP="009C1194">
            <w:pPr>
              <w:pStyle w:val="VBALevel1Heading"/>
            </w:pPr>
            <w:r>
              <w:lastRenderedPageBreak/>
              <w:t xml:space="preserve">Pre-Planning </w:t>
            </w:r>
          </w:p>
          <w:p w14:paraId="282FC74D" w14:textId="77777777" w:rsidR="0071230C" w:rsidRDefault="0071230C" w:rsidP="009C1194">
            <w:pPr>
              <w:pStyle w:val="Heading2"/>
              <w:spacing w:before="60" w:after="60"/>
            </w:pPr>
          </w:p>
        </w:tc>
        <w:tc>
          <w:tcPr>
            <w:tcW w:w="7224" w:type="dxa"/>
            <w:tcBorders>
              <w:top w:val="nil"/>
              <w:left w:val="nil"/>
              <w:bottom w:val="nil"/>
              <w:right w:val="nil"/>
            </w:tcBorders>
          </w:tcPr>
          <w:p w14:paraId="4BFD993B" w14:textId="77777777" w:rsidR="0071230C" w:rsidRDefault="0071230C" w:rsidP="0071230C">
            <w:pPr>
              <w:pStyle w:val="VBABulletList"/>
              <w:ind w:left="360" w:hanging="360"/>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5AEC587B" w14:textId="77777777" w:rsidR="0071230C" w:rsidRDefault="0071230C" w:rsidP="0071230C">
            <w:pPr>
              <w:pStyle w:val="VBABulletList"/>
              <w:ind w:left="360" w:hanging="360"/>
            </w:pPr>
            <w:r>
              <w:t xml:space="preserve">Become familiar with the content of the trainee handouts and their association to the Lesson Plan. </w:t>
            </w:r>
          </w:p>
          <w:p w14:paraId="380B3DAD" w14:textId="77777777" w:rsidR="0071230C" w:rsidRDefault="0071230C" w:rsidP="0071230C">
            <w:pPr>
              <w:pStyle w:val="VBABulletList"/>
              <w:ind w:left="360" w:hanging="36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249EB45" w14:textId="77777777" w:rsidR="0071230C" w:rsidRDefault="0071230C" w:rsidP="0071230C">
            <w:pPr>
              <w:pStyle w:val="VBABulletList"/>
              <w:ind w:left="360" w:hanging="360"/>
            </w:pPr>
            <w:r>
              <w:t>Ensure that there are copies of all handouts before the training session.</w:t>
            </w:r>
          </w:p>
          <w:p w14:paraId="08D36C3E" w14:textId="77777777" w:rsidR="0071230C" w:rsidRDefault="0071230C" w:rsidP="0071230C">
            <w:pPr>
              <w:pStyle w:val="VBABulletList"/>
              <w:ind w:left="360" w:hanging="360"/>
            </w:pPr>
            <w:r>
              <w:t>When required, reserve the training room.</w:t>
            </w:r>
          </w:p>
          <w:p w14:paraId="31EC4683" w14:textId="77777777" w:rsidR="0071230C" w:rsidRDefault="0071230C" w:rsidP="0071230C">
            <w:pPr>
              <w:pStyle w:val="VBABulletList"/>
              <w:ind w:left="360" w:hanging="360"/>
            </w:pPr>
            <w:r>
              <w:t>Arrange for equipment such as flip charts, an overhead projector, and any other equipment (as needed).</w:t>
            </w:r>
          </w:p>
          <w:p w14:paraId="5059EE13" w14:textId="77777777" w:rsidR="0071230C" w:rsidRDefault="0071230C" w:rsidP="0071230C">
            <w:pPr>
              <w:pStyle w:val="VBABulletList"/>
              <w:ind w:left="360" w:hanging="360"/>
            </w:pPr>
            <w:r>
              <w:t xml:space="preserve">Talk to people in your office who are most familiar with this topic to collect experiences that you can include as examples in the lesson. </w:t>
            </w:r>
          </w:p>
          <w:p w14:paraId="250F2A9E" w14:textId="77777777" w:rsidR="0071230C" w:rsidRDefault="0071230C" w:rsidP="00582D10">
            <w:pPr>
              <w:pStyle w:val="VBABulletList"/>
              <w:spacing w:after="120"/>
              <w:ind w:left="360" w:hanging="360"/>
            </w:pPr>
            <w:r>
              <w:t xml:space="preserve">This lesson plan belongs to you. Feel free to highlight headings, key phrases, or other information to help the instruction flow smoothly. Feel free to add any notes or information that you need in the margins. </w:t>
            </w:r>
          </w:p>
        </w:tc>
      </w:tr>
      <w:tr w:rsidR="0071230C" w14:paraId="0F79089C" w14:textId="77777777" w:rsidTr="009C1194">
        <w:trPr>
          <w:trHeight w:val="80"/>
        </w:trPr>
        <w:tc>
          <w:tcPr>
            <w:tcW w:w="2348" w:type="dxa"/>
            <w:tcBorders>
              <w:top w:val="nil"/>
              <w:left w:val="nil"/>
              <w:bottom w:val="nil"/>
              <w:right w:val="nil"/>
            </w:tcBorders>
          </w:tcPr>
          <w:p w14:paraId="00722753" w14:textId="77777777" w:rsidR="0071230C" w:rsidRDefault="0071230C" w:rsidP="009C1194">
            <w:pPr>
              <w:pStyle w:val="VBALevel1Heading"/>
            </w:pPr>
            <w:r>
              <w:t xml:space="preserve">Training Day </w:t>
            </w:r>
          </w:p>
          <w:p w14:paraId="365B4C62" w14:textId="77777777" w:rsidR="0071230C" w:rsidRDefault="0071230C" w:rsidP="009C1194">
            <w:pPr>
              <w:pStyle w:val="Heading2"/>
              <w:spacing w:before="60" w:after="60"/>
            </w:pPr>
          </w:p>
        </w:tc>
        <w:tc>
          <w:tcPr>
            <w:tcW w:w="7224" w:type="dxa"/>
            <w:tcBorders>
              <w:top w:val="nil"/>
              <w:left w:val="nil"/>
              <w:bottom w:val="nil"/>
              <w:right w:val="nil"/>
            </w:tcBorders>
          </w:tcPr>
          <w:p w14:paraId="678E0C0A" w14:textId="77777777" w:rsidR="0071230C" w:rsidRDefault="0071230C" w:rsidP="0071230C">
            <w:pPr>
              <w:pStyle w:val="VBABulletList"/>
              <w:ind w:left="360" w:hanging="360"/>
            </w:pPr>
            <w:r>
              <w:t xml:space="preserve">Arrive as early as possible to ensure access to the facility and computers. </w:t>
            </w:r>
          </w:p>
          <w:p w14:paraId="4F70C907" w14:textId="77777777" w:rsidR="0071230C" w:rsidRDefault="0071230C" w:rsidP="0071230C">
            <w:pPr>
              <w:pStyle w:val="VBABulletList"/>
              <w:ind w:left="360" w:hanging="360"/>
            </w:pPr>
            <w:r>
              <w:t xml:space="preserve">Become familiar with the location of restrooms and other facilities that the trainees will require. </w:t>
            </w:r>
          </w:p>
          <w:p w14:paraId="34DCF2E0" w14:textId="77777777" w:rsidR="0071230C" w:rsidRDefault="0071230C" w:rsidP="0071230C">
            <w:pPr>
              <w:pStyle w:val="VBABulletList"/>
              <w:ind w:left="360" w:hanging="360"/>
            </w:pPr>
            <w:r>
              <w:t xml:space="preserve">Test the computer and projector to ensure they are working properly. </w:t>
            </w:r>
          </w:p>
          <w:p w14:paraId="1B5E5358" w14:textId="77777777" w:rsidR="0071230C" w:rsidRDefault="0071230C" w:rsidP="0071230C">
            <w:pPr>
              <w:pStyle w:val="VBABulletList"/>
              <w:ind w:left="360" w:hanging="360"/>
            </w:pPr>
            <w:r>
              <w:t xml:space="preserve">Before class begins, open the PowerPoint presentation to the first slide. This will help to ensure the presentation is functioning properly. </w:t>
            </w:r>
          </w:p>
          <w:p w14:paraId="0CB013E4" w14:textId="77777777" w:rsidR="0071230C" w:rsidRDefault="0071230C" w:rsidP="0071230C">
            <w:pPr>
              <w:pStyle w:val="VBABulletList"/>
              <w:ind w:left="360" w:hanging="360"/>
            </w:pPr>
            <w:r>
              <w:t>Make sure that a whiteboard or flip chart and the associated markers are available.</w:t>
            </w:r>
          </w:p>
          <w:p w14:paraId="59F7B8CA" w14:textId="77777777" w:rsidR="0071230C" w:rsidRDefault="0071230C" w:rsidP="00582D10">
            <w:pPr>
              <w:pStyle w:val="VBABulletList"/>
              <w:spacing w:after="120"/>
              <w:ind w:left="360" w:hanging="360"/>
            </w:pPr>
            <w:r>
              <w:t xml:space="preserve">The instructor completes a roll call attendance sheet or provides a sign-in sheet to the students. The attendance records are forwarded to the Regional Office Training Managers. </w:t>
            </w:r>
          </w:p>
        </w:tc>
      </w:tr>
    </w:tbl>
    <w:p w14:paraId="314BF960" w14:textId="77777777" w:rsidR="0071230C" w:rsidRDefault="0071230C" w:rsidP="0071230C">
      <w:pPr>
        <w:spacing w:before="60" w:after="60"/>
      </w:pPr>
    </w:p>
    <w:p w14:paraId="4AAAB443" w14:textId="77777777" w:rsidR="0071230C" w:rsidRDefault="0071230C" w:rsidP="0071230C">
      <w:pPr>
        <w:pStyle w:val="Heading1"/>
      </w:pPr>
      <w:r>
        <w:br w:type="page"/>
      </w:r>
    </w:p>
    <w:p w14:paraId="11D246C2" w14:textId="77777777" w:rsidR="0071230C" w:rsidRDefault="0071230C" w:rsidP="0071230C"/>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52E32" w:rsidRPr="00A52E32" w14:paraId="24515312" w14:textId="77777777" w:rsidTr="009C1194">
        <w:trPr>
          <w:trHeight w:val="630"/>
        </w:trPr>
        <w:tc>
          <w:tcPr>
            <w:tcW w:w="9752" w:type="dxa"/>
            <w:gridSpan w:val="3"/>
            <w:tcBorders>
              <w:top w:val="nil"/>
              <w:left w:val="nil"/>
              <w:bottom w:val="nil"/>
              <w:right w:val="nil"/>
            </w:tcBorders>
            <w:vAlign w:val="center"/>
          </w:tcPr>
          <w:p w14:paraId="4AF140D7" w14:textId="77777777" w:rsidR="0071230C" w:rsidRPr="00A52E32" w:rsidRDefault="0071230C" w:rsidP="009C1194">
            <w:pPr>
              <w:pStyle w:val="VBALessonTopicTitle"/>
              <w:rPr>
                <w:color w:val="auto"/>
              </w:rPr>
            </w:pPr>
            <w:bookmarkStart w:id="21" w:name="_Toc50535502"/>
            <w:r w:rsidRPr="00A52E32">
              <w:rPr>
                <w:color w:val="auto"/>
              </w:rPr>
              <w:t xml:space="preserve">Introduction to </w:t>
            </w:r>
            <w:r w:rsidR="00A52E32" w:rsidRPr="00A52E32">
              <w:rPr>
                <w:color w:val="auto"/>
              </w:rPr>
              <w:t>Introduction to End Product Controls and Claims Establishment</w:t>
            </w:r>
            <w:bookmarkEnd w:id="21"/>
          </w:p>
        </w:tc>
      </w:tr>
      <w:tr w:rsidR="00A52E32" w:rsidRPr="00A52E32" w14:paraId="6B49EB31" w14:textId="77777777" w:rsidTr="009C1194">
        <w:trPr>
          <w:trHeight w:val="1003"/>
        </w:trPr>
        <w:tc>
          <w:tcPr>
            <w:tcW w:w="2528" w:type="dxa"/>
            <w:gridSpan w:val="2"/>
            <w:tcBorders>
              <w:top w:val="nil"/>
              <w:left w:val="nil"/>
              <w:bottom w:val="nil"/>
              <w:right w:val="nil"/>
            </w:tcBorders>
          </w:tcPr>
          <w:p w14:paraId="5EECA0A5" w14:textId="77777777" w:rsidR="0071230C" w:rsidRPr="00A52E32" w:rsidRDefault="0071230C" w:rsidP="009C1194">
            <w:pPr>
              <w:pStyle w:val="VBALevel1Heading"/>
            </w:pPr>
            <w:r w:rsidRPr="00A52E32">
              <w:t>INSTRUCTOR INTRODUCTION</w:t>
            </w:r>
          </w:p>
        </w:tc>
        <w:tc>
          <w:tcPr>
            <w:tcW w:w="7224" w:type="dxa"/>
            <w:tcBorders>
              <w:top w:val="nil"/>
              <w:left w:val="nil"/>
              <w:bottom w:val="nil"/>
              <w:right w:val="nil"/>
            </w:tcBorders>
          </w:tcPr>
          <w:p w14:paraId="36DBC23E" w14:textId="77777777" w:rsidR="0071230C" w:rsidRPr="00A52E32" w:rsidRDefault="0071230C" w:rsidP="009C1194">
            <w:pPr>
              <w:pStyle w:val="VBABodyText"/>
              <w:rPr>
                <w:color w:val="auto"/>
              </w:rPr>
            </w:pPr>
            <w:r w:rsidRPr="00A52E32">
              <w:rPr>
                <w:color w:val="auto"/>
              </w:rPr>
              <w:t>Complete the following:</w:t>
            </w:r>
          </w:p>
          <w:p w14:paraId="27B7985F" w14:textId="77777777" w:rsidR="0071230C" w:rsidRPr="00A52E32" w:rsidRDefault="0071230C" w:rsidP="009C1194">
            <w:pPr>
              <w:pStyle w:val="VBAFirstLevelBullet"/>
            </w:pPr>
            <w:r w:rsidRPr="00A52E32">
              <w:t>Introduce yourself</w:t>
            </w:r>
          </w:p>
          <w:p w14:paraId="495D31CE" w14:textId="77777777" w:rsidR="0071230C" w:rsidRPr="00A52E32" w:rsidRDefault="0071230C" w:rsidP="009C1194">
            <w:pPr>
              <w:pStyle w:val="VBAFirstLevelBullet"/>
            </w:pPr>
            <w:r w:rsidRPr="00A52E32">
              <w:t>Orient learners to the facilities</w:t>
            </w:r>
          </w:p>
          <w:p w14:paraId="174C75A5" w14:textId="77777777" w:rsidR="0071230C" w:rsidRPr="00A52E32" w:rsidRDefault="0071230C" w:rsidP="00582D10">
            <w:pPr>
              <w:pStyle w:val="VBAFirstLevelBullet"/>
              <w:spacing w:after="120"/>
            </w:pPr>
            <w:r w:rsidRPr="00A52E32">
              <w:t>Ensure that all learners have the required handouts</w:t>
            </w:r>
          </w:p>
        </w:tc>
      </w:tr>
      <w:tr w:rsidR="00A52E32" w:rsidRPr="00A52E32" w14:paraId="2944E2D8" w14:textId="77777777" w:rsidTr="00582D10">
        <w:trPr>
          <w:trHeight w:val="450"/>
        </w:trPr>
        <w:tc>
          <w:tcPr>
            <w:tcW w:w="2528" w:type="dxa"/>
            <w:gridSpan w:val="2"/>
            <w:tcBorders>
              <w:top w:val="nil"/>
              <w:left w:val="nil"/>
              <w:bottom w:val="nil"/>
              <w:right w:val="nil"/>
            </w:tcBorders>
          </w:tcPr>
          <w:p w14:paraId="0DD0B61B" w14:textId="77777777" w:rsidR="0071230C" w:rsidRPr="00A52E32" w:rsidRDefault="0071230C" w:rsidP="009C1194">
            <w:pPr>
              <w:pStyle w:val="VBALevel1Heading"/>
              <w:spacing w:after="120"/>
            </w:pPr>
            <w:r w:rsidRPr="00A52E32">
              <w:t>time required</w:t>
            </w:r>
          </w:p>
        </w:tc>
        <w:tc>
          <w:tcPr>
            <w:tcW w:w="7224" w:type="dxa"/>
            <w:tcBorders>
              <w:top w:val="nil"/>
              <w:left w:val="nil"/>
              <w:bottom w:val="nil"/>
              <w:right w:val="nil"/>
            </w:tcBorders>
          </w:tcPr>
          <w:p w14:paraId="1AE6F4AA" w14:textId="2D2EB24D" w:rsidR="0071230C" w:rsidRPr="00A52E32" w:rsidRDefault="005C70C8" w:rsidP="009C1194">
            <w:pPr>
              <w:pStyle w:val="VBATimeReq"/>
              <w:spacing w:after="120"/>
              <w:rPr>
                <w:color w:val="auto"/>
              </w:rPr>
            </w:pPr>
            <w:r>
              <w:rPr>
                <w:color w:val="auto"/>
              </w:rPr>
              <w:t>0</w:t>
            </w:r>
            <w:r w:rsidR="00A52E32" w:rsidRPr="00A52E32">
              <w:rPr>
                <w:color w:val="auto"/>
              </w:rPr>
              <w:t>.25</w:t>
            </w:r>
            <w:r w:rsidR="0071230C" w:rsidRPr="00A52E32">
              <w:rPr>
                <w:color w:val="auto"/>
              </w:rPr>
              <w:t xml:space="preserve"> hours</w:t>
            </w:r>
          </w:p>
        </w:tc>
      </w:tr>
      <w:tr w:rsidR="00A52E32" w:rsidRPr="00A52E32" w14:paraId="1A8D7821" w14:textId="77777777" w:rsidTr="009C1194">
        <w:trPr>
          <w:trHeight w:val="1075"/>
        </w:trPr>
        <w:tc>
          <w:tcPr>
            <w:tcW w:w="2528" w:type="dxa"/>
            <w:gridSpan w:val="2"/>
            <w:tcBorders>
              <w:top w:val="nil"/>
              <w:left w:val="nil"/>
              <w:bottom w:val="nil"/>
              <w:right w:val="nil"/>
            </w:tcBorders>
          </w:tcPr>
          <w:p w14:paraId="52BF3E14" w14:textId="77777777" w:rsidR="0071230C" w:rsidRPr="00A52E32" w:rsidRDefault="0071230C" w:rsidP="009C1194">
            <w:pPr>
              <w:pStyle w:val="VBALevel1Heading"/>
            </w:pPr>
            <w:bookmarkStart w:id="22" w:name="_Toc269888401"/>
            <w:bookmarkStart w:id="23" w:name="_Toc269888744"/>
            <w:r w:rsidRPr="00A52E32">
              <w:t>Purpose of Lesson</w:t>
            </w:r>
            <w:bookmarkEnd w:id="22"/>
            <w:bookmarkEnd w:id="23"/>
          </w:p>
          <w:p w14:paraId="0DBD554B" w14:textId="77777777" w:rsidR="0071230C" w:rsidRPr="00A52E32" w:rsidRDefault="0071230C" w:rsidP="009C1194">
            <w:pPr>
              <w:pStyle w:val="VBAInstructorExplanation"/>
              <w:rPr>
                <w:b/>
                <w:bCs/>
                <w:color w:val="auto"/>
              </w:rPr>
            </w:pPr>
            <w:r w:rsidRPr="00A52E32">
              <w:rPr>
                <w:color w:val="auto"/>
              </w:rPr>
              <w:t>Explain the following:</w:t>
            </w:r>
          </w:p>
          <w:p w14:paraId="337DD16C" w14:textId="77777777" w:rsidR="0071230C" w:rsidRPr="00A52E32" w:rsidRDefault="0071230C" w:rsidP="009C1194">
            <w:pPr>
              <w:pStyle w:val="Header"/>
              <w:spacing w:before="240" w:after="240"/>
              <w:rPr>
                <w:bCs/>
                <w:caps/>
                <w:szCs w:val="24"/>
              </w:rPr>
            </w:pPr>
          </w:p>
        </w:tc>
        <w:tc>
          <w:tcPr>
            <w:tcW w:w="7224" w:type="dxa"/>
            <w:tcBorders>
              <w:top w:val="nil"/>
              <w:left w:val="nil"/>
              <w:bottom w:val="nil"/>
              <w:right w:val="nil"/>
            </w:tcBorders>
          </w:tcPr>
          <w:p w14:paraId="7CD7F865" w14:textId="067BEF97" w:rsidR="0071230C" w:rsidRPr="00A52E32" w:rsidRDefault="0071230C" w:rsidP="009C1194">
            <w:pPr>
              <w:pStyle w:val="VBABodyText"/>
              <w:rPr>
                <w:b/>
                <w:color w:val="auto"/>
              </w:rPr>
            </w:pPr>
            <w:r w:rsidRPr="00A52E32">
              <w:rPr>
                <w:color w:val="auto"/>
              </w:rPr>
              <w:t xml:space="preserve">This lesson is intended to </w:t>
            </w:r>
            <w:r w:rsidR="007E190B">
              <w:rPr>
                <w:color w:val="auto"/>
              </w:rPr>
              <w:t>provide information to employees in order to understand how end products (EPs) affect claim management, productivity, and staffing</w:t>
            </w:r>
            <w:r w:rsidR="00004F35">
              <w:rPr>
                <w:color w:val="auto"/>
              </w:rPr>
              <w:t>,</w:t>
            </w:r>
            <w:r w:rsidR="007E190B">
              <w:rPr>
                <w:color w:val="auto"/>
              </w:rPr>
              <w:t xml:space="preserve"> as well as how to establish a claim in VBMS</w:t>
            </w:r>
            <w:r w:rsidR="00376B0D">
              <w:rPr>
                <w:color w:val="auto"/>
              </w:rPr>
              <w:t xml:space="preserve"> Core</w:t>
            </w:r>
            <w:r w:rsidR="007E190B">
              <w:rPr>
                <w:color w:val="auto"/>
              </w:rPr>
              <w:t>.  T</w:t>
            </w:r>
            <w:r w:rsidRPr="00A52E32">
              <w:rPr>
                <w:color w:val="auto"/>
              </w:rPr>
              <w:t xml:space="preserve">his lesson will contain discussions and exercises that will allow you to gain a better understanding of: </w:t>
            </w:r>
          </w:p>
          <w:p w14:paraId="04612492" w14:textId="77777777" w:rsidR="0071230C" w:rsidRPr="00A52E32" w:rsidRDefault="00A52E32" w:rsidP="009C1194">
            <w:pPr>
              <w:pStyle w:val="VBAFirstLevelBullet"/>
            </w:pPr>
            <w:r w:rsidRPr="00A52E32">
              <w:t>End Products</w:t>
            </w:r>
          </w:p>
          <w:p w14:paraId="1DC49B7B" w14:textId="148B57EF" w:rsidR="0071230C" w:rsidRPr="00A52E32" w:rsidRDefault="00A52E32" w:rsidP="00582D10">
            <w:pPr>
              <w:pStyle w:val="VBAFirstLevelBullet"/>
              <w:spacing w:after="120"/>
            </w:pPr>
            <w:r w:rsidRPr="00A52E32">
              <w:t>Claims Establishment in VBMS</w:t>
            </w:r>
            <w:r w:rsidR="00376B0D">
              <w:t xml:space="preserve"> Core</w:t>
            </w:r>
          </w:p>
        </w:tc>
      </w:tr>
      <w:tr w:rsidR="00960A20" w:rsidRPr="00960A20" w14:paraId="4C812285" w14:textId="77777777" w:rsidTr="009C1194">
        <w:trPr>
          <w:trHeight w:val="212"/>
        </w:trPr>
        <w:tc>
          <w:tcPr>
            <w:tcW w:w="2520" w:type="dxa"/>
            <w:tcBorders>
              <w:top w:val="nil"/>
              <w:left w:val="nil"/>
              <w:bottom w:val="nil"/>
              <w:right w:val="nil"/>
            </w:tcBorders>
          </w:tcPr>
          <w:p w14:paraId="4046578A" w14:textId="77777777" w:rsidR="0071230C" w:rsidRPr="00960A20" w:rsidRDefault="0071230C" w:rsidP="009C1194">
            <w:pPr>
              <w:pStyle w:val="VBALevel1Heading"/>
            </w:pPr>
            <w:bookmarkStart w:id="24" w:name="_Toc269888402"/>
            <w:bookmarkStart w:id="25" w:name="_Toc269888745"/>
            <w:r w:rsidRPr="00960A20">
              <w:t>Lesson Objectives</w:t>
            </w:r>
            <w:bookmarkEnd w:id="24"/>
            <w:bookmarkEnd w:id="25"/>
          </w:p>
          <w:p w14:paraId="659922E5" w14:textId="77777777" w:rsidR="0071230C" w:rsidRPr="00960A20" w:rsidRDefault="0071230C" w:rsidP="009C1194">
            <w:pPr>
              <w:pStyle w:val="VBAInstructorExplanation"/>
              <w:rPr>
                <w:color w:val="auto"/>
              </w:rPr>
            </w:pPr>
            <w:r w:rsidRPr="00960A20">
              <w:rPr>
                <w:color w:val="auto"/>
              </w:rPr>
              <w:t>Discuss the following:</w:t>
            </w:r>
          </w:p>
          <w:p w14:paraId="3EDC9C42" w14:textId="77777777" w:rsidR="0071230C" w:rsidRPr="00960A20" w:rsidRDefault="0071230C" w:rsidP="009C1194">
            <w:pPr>
              <w:pStyle w:val="VBASlideNumber"/>
              <w:rPr>
                <w:color w:val="auto"/>
              </w:rPr>
            </w:pPr>
            <w:r w:rsidRPr="00960A20">
              <w:rPr>
                <w:color w:val="auto"/>
              </w:rPr>
              <w:t xml:space="preserve">Slide </w:t>
            </w:r>
            <w:r w:rsidR="00960A20" w:rsidRPr="00960A20">
              <w:rPr>
                <w:color w:val="auto"/>
              </w:rPr>
              <w:t>2</w:t>
            </w:r>
          </w:p>
          <w:p w14:paraId="30636D7D" w14:textId="3A7535CB" w:rsidR="0071230C" w:rsidRPr="00960A20" w:rsidRDefault="0071230C" w:rsidP="009C1194">
            <w:pPr>
              <w:pStyle w:val="VBAHandoutNumber"/>
              <w:rPr>
                <w:color w:val="auto"/>
              </w:rPr>
            </w:pPr>
            <w:r w:rsidRPr="00960A20">
              <w:rPr>
                <w:color w:val="auto"/>
              </w:rPr>
              <w:br/>
              <w:t xml:space="preserve">Handout </w:t>
            </w:r>
            <w:r w:rsidR="00960A20" w:rsidRPr="00960A20">
              <w:rPr>
                <w:color w:val="auto"/>
              </w:rPr>
              <w:t>p.2</w:t>
            </w:r>
          </w:p>
        </w:tc>
        <w:tc>
          <w:tcPr>
            <w:tcW w:w="7232" w:type="dxa"/>
            <w:gridSpan w:val="2"/>
            <w:tcBorders>
              <w:top w:val="nil"/>
              <w:left w:val="nil"/>
              <w:bottom w:val="nil"/>
              <w:right w:val="nil"/>
            </w:tcBorders>
          </w:tcPr>
          <w:p w14:paraId="716C2242" w14:textId="77777777" w:rsidR="0071230C" w:rsidRPr="00960A20" w:rsidRDefault="0071230C" w:rsidP="009C1194">
            <w:pPr>
              <w:pStyle w:val="VBABodyText"/>
              <w:rPr>
                <w:color w:val="auto"/>
              </w:rPr>
            </w:pPr>
            <w:r w:rsidRPr="00960A20">
              <w:rPr>
                <w:color w:val="auto"/>
              </w:rPr>
              <w:t>In order to accomplish the purpose of this lesson, the VSR will be required to accomplish the following lesson objectives.</w:t>
            </w:r>
          </w:p>
          <w:p w14:paraId="5C6B339D" w14:textId="77777777" w:rsidR="0071230C" w:rsidRPr="00960A20" w:rsidRDefault="0071230C" w:rsidP="009C1194">
            <w:pPr>
              <w:pStyle w:val="VBABodyText"/>
              <w:rPr>
                <w:color w:val="auto"/>
              </w:rPr>
            </w:pPr>
            <w:r w:rsidRPr="00960A20">
              <w:rPr>
                <w:color w:val="auto"/>
              </w:rPr>
              <w:t>The</w:t>
            </w:r>
            <w:r w:rsidRPr="00960A20">
              <w:rPr>
                <w:b/>
                <w:color w:val="auto"/>
              </w:rPr>
              <w:t xml:space="preserve"> </w:t>
            </w:r>
            <w:r w:rsidR="00960A20" w:rsidRPr="00960A20">
              <w:rPr>
                <w:color w:val="auto"/>
              </w:rPr>
              <w:t xml:space="preserve">VSR </w:t>
            </w:r>
            <w:r w:rsidRPr="00960A20">
              <w:rPr>
                <w:color w:val="auto"/>
              </w:rPr>
              <w:t xml:space="preserve">will be able to:  </w:t>
            </w:r>
          </w:p>
          <w:p w14:paraId="1C8E1928" w14:textId="77777777" w:rsidR="00701C6F" w:rsidRDefault="00701C6F" w:rsidP="00FE4DA2">
            <w:pPr>
              <w:pStyle w:val="NoSpacing"/>
              <w:numPr>
                <w:ilvl w:val="0"/>
                <w:numId w:val="24"/>
              </w:numPr>
              <w:overflowPunct w:val="0"/>
              <w:autoSpaceDE w:val="0"/>
              <w:autoSpaceDN w:val="0"/>
              <w:adjustRightInd w:val="0"/>
            </w:pPr>
            <w:r>
              <w:t>I</w:t>
            </w:r>
            <w:r w:rsidRPr="00695CFB">
              <w:t xml:space="preserve">dentify how </w:t>
            </w:r>
            <w:r>
              <w:t>E</w:t>
            </w:r>
            <w:r w:rsidRPr="00695CFB">
              <w:t xml:space="preserve">nd </w:t>
            </w:r>
            <w:r>
              <w:t>P</w:t>
            </w:r>
            <w:r w:rsidRPr="00695CFB">
              <w:t>roduct (EP) controls affect claim management, productivity, and staffing</w:t>
            </w:r>
          </w:p>
          <w:p w14:paraId="1267CE81" w14:textId="6D587D6F" w:rsidR="00701C6F" w:rsidRPr="00E73E62" w:rsidRDefault="00701C6F" w:rsidP="00FE4DA2">
            <w:pPr>
              <w:pStyle w:val="NoSpacing"/>
              <w:numPr>
                <w:ilvl w:val="0"/>
                <w:numId w:val="24"/>
              </w:numPr>
              <w:overflowPunct w:val="0"/>
              <w:autoSpaceDE w:val="0"/>
              <w:autoSpaceDN w:val="0"/>
              <w:adjustRightInd w:val="0"/>
            </w:pPr>
            <w:r w:rsidRPr="00E73E62">
              <w:t>Demonstrate how to establish a claim using Veteran Benefits Management System</w:t>
            </w:r>
            <w:r w:rsidR="00376B0D">
              <w:t xml:space="preserve"> Core</w:t>
            </w:r>
            <w:r w:rsidRPr="00E73E62">
              <w:t xml:space="preserve"> (VBMS</w:t>
            </w:r>
            <w:r w:rsidR="00376B0D">
              <w:t xml:space="preserve"> Core</w:t>
            </w:r>
            <w:r w:rsidRPr="00E73E62">
              <w:t>)</w:t>
            </w:r>
          </w:p>
          <w:p w14:paraId="3369DC78" w14:textId="3B0AAA94" w:rsidR="00701C6F" w:rsidRDefault="00701C6F" w:rsidP="00FE4DA2">
            <w:pPr>
              <w:pStyle w:val="NoSpacing"/>
              <w:numPr>
                <w:ilvl w:val="0"/>
                <w:numId w:val="24"/>
              </w:numPr>
              <w:overflowPunct w:val="0"/>
              <w:autoSpaceDE w:val="0"/>
              <w:autoSpaceDN w:val="0"/>
              <w:adjustRightInd w:val="0"/>
            </w:pPr>
            <w:r>
              <w:t>Describe procedures for adding contentions and special issues into VBMS</w:t>
            </w:r>
            <w:r w:rsidR="00376B0D">
              <w:t xml:space="preserve"> Core</w:t>
            </w:r>
          </w:p>
          <w:p w14:paraId="7F3BA482" w14:textId="77777777" w:rsidR="00701C6F" w:rsidRDefault="00701C6F" w:rsidP="00FE4DA2">
            <w:pPr>
              <w:pStyle w:val="NoSpacing"/>
              <w:numPr>
                <w:ilvl w:val="0"/>
                <w:numId w:val="24"/>
              </w:numPr>
              <w:overflowPunct w:val="0"/>
              <w:autoSpaceDE w:val="0"/>
              <w:autoSpaceDN w:val="0"/>
              <w:adjustRightInd w:val="0"/>
            </w:pPr>
            <w:r>
              <w:t>Define procedures for creating Corporate Flashes (RO Flashes and VACO Flashes)</w:t>
            </w:r>
          </w:p>
          <w:p w14:paraId="46A895A1" w14:textId="4EE75AAA" w:rsidR="0071230C" w:rsidRPr="00960A20" w:rsidRDefault="0071230C" w:rsidP="00701C6F">
            <w:pPr>
              <w:pStyle w:val="VBAFirstLevelBullet"/>
              <w:numPr>
                <w:ilvl w:val="0"/>
                <w:numId w:val="0"/>
              </w:numPr>
              <w:spacing w:after="120"/>
              <w:ind w:left="720"/>
            </w:pPr>
          </w:p>
        </w:tc>
      </w:tr>
      <w:tr w:rsidR="00960A20" w:rsidRPr="00960A20" w14:paraId="64E677B4" w14:textId="77777777" w:rsidTr="009C1194">
        <w:trPr>
          <w:trHeight w:val="212"/>
        </w:trPr>
        <w:tc>
          <w:tcPr>
            <w:tcW w:w="2520" w:type="dxa"/>
            <w:tcBorders>
              <w:top w:val="nil"/>
              <w:left w:val="nil"/>
              <w:bottom w:val="nil"/>
              <w:right w:val="nil"/>
            </w:tcBorders>
          </w:tcPr>
          <w:p w14:paraId="11162AC6" w14:textId="77777777" w:rsidR="0071230C" w:rsidRPr="00960A20" w:rsidRDefault="0071230C" w:rsidP="009C1194">
            <w:pPr>
              <w:pStyle w:val="VBAInstructorExplanation"/>
              <w:rPr>
                <w:color w:val="auto"/>
              </w:rPr>
            </w:pPr>
            <w:r w:rsidRPr="00960A20">
              <w:rPr>
                <w:color w:val="auto"/>
              </w:rPr>
              <w:t xml:space="preserve">Explain </w:t>
            </w:r>
            <w:r w:rsidRPr="00960A20">
              <w:rPr>
                <w:color w:val="auto"/>
                <w:szCs w:val="24"/>
              </w:rPr>
              <w:t>the</w:t>
            </w:r>
            <w:r w:rsidRPr="00960A20">
              <w:rPr>
                <w:color w:val="auto"/>
              </w:rPr>
              <w:t xml:space="preserve"> following:</w:t>
            </w:r>
          </w:p>
        </w:tc>
        <w:tc>
          <w:tcPr>
            <w:tcW w:w="7232" w:type="dxa"/>
            <w:gridSpan w:val="2"/>
            <w:tcBorders>
              <w:top w:val="nil"/>
              <w:left w:val="nil"/>
              <w:bottom w:val="nil"/>
              <w:right w:val="nil"/>
            </w:tcBorders>
          </w:tcPr>
          <w:p w14:paraId="1A73BB55" w14:textId="77777777" w:rsidR="0071230C" w:rsidRPr="00960A20" w:rsidRDefault="0071230C" w:rsidP="00582D10">
            <w:pPr>
              <w:pStyle w:val="VBABodyText"/>
              <w:spacing w:after="120"/>
              <w:rPr>
                <w:color w:val="auto"/>
                <w:szCs w:val="24"/>
              </w:rPr>
            </w:pPr>
            <w:r w:rsidRPr="00960A20">
              <w:rPr>
                <w:color w:val="auto"/>
              </w:rPr>
              <w:t xml:space="preserve">Each learning objective is covered in the associated topic. At the conclusion of the lesson, the learning objectives will be reviewed. </w:t>
            </w:r>
          </w:p>
        </w:tc>
      </w:tr>
      <w:tr w:rsidR="0071230C" w14:paraId="550F026D" w14:textId="77777777" w:rsidTr="009C1194">
        <w:trPr>
          <w:trHeight w:val="212"/>
        </w:trPr>
        <w:tc>
          <w:tcPr>
            <w:tcW w:w="2520" w:type="dxa"/>
            <w:tcBorders>
              <w:top w:val="nil"/>
              <w:left w:val="nil"/>
              <w:bottom w:val="nil"/>
              <w:right w:val="nil"/>
            </w:tcBorders>
          </w:tcPr>
          <w:p w14:paraId="788B2DB2" w14:textId="77777777" w:rsidR="0071230C" w:rsidRDefault="0071230C" w:rsidP="009C1194">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0E6508CB" w14:textId="77777777" w:rsidR="0071230C" w:rsidRDefault="00960A20" w:rsidP="00582D10">
            <w:pPr>
              <w:pStyle w:val="VBABodyText"/>
              <w:spacing w:after="120"/>
            </w:pPr>
            <w:r>
              <w:rPr>
                <w:color w:val="auto"/>
                <w:szCs w:val="24"/>
              </w:rPr>
              <w:t xml:space="preserve">Selecting the correct EP </w:t>
            </w:r>
            <w:r w:rsidRPr="00823A59">
              <w:rPr>
                <w:color w:val="auto"/>
                <w:szCs w:val="24"/>
              </w:rPr>
              <w:t>is the first step in establishing a claim and is essential for controlling and monitoring a claim as well as evaluating station productivity. Failure to establish a claim under the correct EP could result in delaying the Veteran’s claim</w:t>
            </w:r>
            <w:r>
              <w:rPr>
                <w:color w:val="auto"/>
                <w:szCs w:val="24"/>
              </w:rPr>
              <w:t>.</w:t>
            </w:r>
          </w:p>
        </w:tc>
      </w:tr>
      <w:tr w:rsidR="0071230C" w14:paraId="0A03DABD" w14:textId="77777777" w:rsidTr="009C1194">
        <w:trPr>
          <w:trHeight w:val="212"/>
        </w:trPr>
        <w:tc>
          <w:tcPr>
            <w:tcW w:w="2520" w:type="dxa"/>
            <w:tcBorders>
              <w:top w:val="nil"/>
              <w:left w:val="nil"/>
              <w:bottom w:val="nil"/>
              <w:right w:val="nil"/>
            </w:tcBorders>
          </w:tcPr>
          <w:p w14:paraId="3BDCEFA8" w14:textId="77777777" w:rsidR="0071230C" w:rsidRDefault="0071230C" w:rsidP="009C1194">
            <w:pPr>
              <w:pStyle w:val="VBALevel1Heading"/>
              <w:spacing w:after="120"/>
            </w:pPr>
            <w:r>
              <w:t>STAR Error code(s)</w:t>
            </w:r>
          </w:p>
        </w:tc>
        <w:tc>
          <w:tcPr>
            <w:tcW w:w="7232" w:type="dxa"/>
            <w:gridSpan w:val="2"/>
            <w:tcBorders>
              <w:top w:val="nil"/>
              <w:left w:val="nil"/>
              <w:bottom w:val="nil"/>
              <w:right w:val="nil"/>
            </w:tcBorders>
          </w:tcPr>
          <w:p w14:paraId="25E2D4A1" w14:textId="33A5DAF2" w:rsidR="0071230C" w:rsidRPr="00960A20" w:rsidRDefault="006B054D" w:rsidP="00960A20">
            <w:pPr>
              <w:pStyle w:val="VBABodyText"/>
              <w:rPr>
                <w:color w:val="auto"/>
              </w:rPr>
            </w:pPr>
            <w:r>
              <w:rPr>
                <w:color w:val="auto"/>
                <w:szCs w:val="24"/>
              </w:rPr>
              <w:t xml:space="preserve">Task </w:t>
            </w:r>
            <w:r w:rsidR="00960A20" w:rsidRPr="00960A20">
              <w:rPr>
                <w:color w:val="auto"/>
                <w:szCs w:val="24"/>
              </w:rPr>
              <w:t xml:space="preserve">11 – Systems Compliance </w:t>
            </w:r>
          </w:p>
        </w:tc>
      </w:tr>
    </w:tbl>
    <w:p w14:paraId="50EB4B9E" w14:textId="7FF69BA6" w:rsidR="00960A20" w:rsidRDefault="00960A20">
      <w:bookmarkStart w:id="28" w:name="_Toc269888405"/>
      <w:bookmarkStart w:id="29" w:name="_Toc269888748"/>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71230C" w14:paraId="6E580E58" w14:textId="77777777" w:rsidTr="009C1194">
        <w:trPr>
          <w:trHeight w:val="212"/>
        </w:trPr>
        <w:tc>
          <w:tcPr>
            <w:tcW w:w="2520" w:type="dxa"/>
            <w:tcBorders>
              <w:top w:val="nil"/>
              <w:left w:val="nil"/>
              <w:bottom w:val="nil"/>
              <w:right w:val="nil"/>
            </w:tcBorders>
          </w:tcPr>
          <w:p w14:paraId="6DC0C6C2" w14:textId="77777777" w:rsidR="0071230C" w:rsidRPr="00960A20" w:rsidRDefault="0071230C" w:rsidP="009C1194">
            <w:pPr>
              <w:pStyle w:val="VBALevel1Heading"/>
            </w:pPr>
            <w:r w:rsidRPr="00960A20">
              <w:t>References</w:t>
            </w:r>
            <w:bookmarkEnd w:id="28"/>
            <w:bookmarkEnd w:id="29"/>
          </w:p>
          <w:p w14:paraId="179602EE" w14:textId="77777777" w:rsidR="0071230C" w:rsidRPr="00960A20" w:rsidRDefault="0071230C" w:rsidP="009C1194">
            <w:pPr>
              <w:pStyle w:val="VBASlideNumber"/>
              <w:rPr>
                <w:color w:val="auto"/>
              </w:rPr>
            </w:pPr>
            <w:r w:rsidRPr="00960A20">
              <w:rPr>
                <w:color w:val="auto"/>
              </w:rPr>
              <w:t xml:space="preserve">Slide </w:t>
            </w:r>
            <w:r w:rsidR="00960A20" w:rsidRPr="00960A20">
              <w:rPr>
                <w:color w:val="auto"/>
              </w:rPr>
              <w:t>3</w:t>
            </w:r>
            <w:r w:rsidRPr="00960A20">
              <w:rPr>
                <w:color w:val="auto"/>
              </w:rPr>
              <w:br/>
            </w:r>
          </w:p>
          <w:p w14:paraId="70FB2113" w14:textId="0DD4DED4" w:rsidR="0071230C" w:rsidRDefault="0071230C" w:rsidP="009C1194">
            <w:pPr>
              <w:pStyle w:val="VBAHandoutNumber"/>
            </w:pPr>
            <w:r w:rsidRPr="00960A20">
              <w:rPr>
                <w:color w:val="auto"/>
              </w:rPr>
              <w:t xml:space="preserve">Handout </w:t>
            </w:r>
            <w:r w:rsidR="00960A20" w:rsidRPr="00960A20">
              <w:rPr>
                <w:color w:val="auto"/>
              </w:rPr>
              <w:t>p.3</w:t>
            </w:r>
          </w:p>
        </w:tc>
        <w:tc>
          <w:tcPr>
            <w:tcW w:w="7232" w:type="dxa"/>
            <w:tcBorders>
              <w:top w:val="nil"/>
              <w:left w:val="nil"/>
              <w:bottom w:val="nil"/>
              <w:right w:val="nil"/>
            </w:tcBorders>
          </w:tcPr>
          <w:p w14:paraId="6D30D414" w14:textId="77777777" w:rsidR="0071230C" w:rsidRPr="00960A20" w:rsidRDefault="0071230C" w:rsidP="009C1194">
            <w:pPr>
              <w:pStyle w:val="VBABodyText"/>
              <w:rPr>
                <w:noProof/>
                <w:color w:val="auto"/>
              </w:rPr>
            </w:pPr>
            <w:r w:rsidRPr="00960A20">
              <w:rPr>
                <w:noProof/>
                <w:color w:val="auto"/>
              </w:rPr>
              <w:t>Explain where these references are located in the workplace.</w:t>
            </w:r>
          </w:p>
          <w:p w14:paraId="0544FEFA" w14:textId="77777777" w:rsidR="0071230C" w:rsidRDefault="0071230C" w:rsidP="009C1194">
            <w:pPr>
              <w:pStyle w:val="VBABodyText"/>
              <w:spacing w:before="0" w:after="0"/>
              <w:rPr>
                <w:b/>
                <w:noProof/>
              </w:rPr>
            </w:pPr>
            <w:r w:rsidRPr="0006461E">
              <w:rPr>
                <w:noProof/>
                <w:color w:val="auto"/>
              </w:rPr>
              <w:t xml:space="preserve">All M21-1 references are found in the </w:t>
            </w:r>
            <w:hyperlink r:id="rId11" w:history="1">
              <w:r w:rsidR="002971E8">
                <w:rPr>
                  <w:rStyle w:val="Hyperlink"/>
                  <w:noProof/>
                </w:rPr>
                <w:t>Compensation Pension Knowledge Management Portal</w:t>
              </w:r>
            </w:hyperlink>
            <w:r>
              <w:rPr>
                <w:noProof/>
              </w:rPr>
              <w:t>.</w:t>
            </w:r>
          </w:p>
          <w:p w14:paraId="42F66C1A" w14:textId="77777777" w:rsidR="00960A20" w:rsidRPr="00695CFB" w:rsidRDefault="00960A20" w:rsidP="00960A20">
            <w:pPr>
              <w:overflowPunct/>
              <w:autoSpaceDE/>
              <w:autoSpaceDN/>
              <w:adjustRightInd/>
              <w:spacing w:before="0"/>
              <w:rPr>
                <w:b/>
                <w:smallCaps/>
                <w:szCs w:val="24"/>
              </w:rPr>
            </w:pPr>
          </w:p>
          <w:p w14:paraId="029DEC87" w14:textId="263E2270" w:rsidR="00960A20" w:rsidRPr="004D4118" w:rsidRDefault="00FC03E2" w:rsidP="00960A20">
            <w:pPr>
              <w:pStyle w:val="VBAFirstLevelBullet"/>
              <w:rPr>
                <w:lang w:val="x-none"/>
              </w:rPr>
            </w:pPr>
            <w:hyperlink r:id="rId12" w:history="1">
              <w:r w:rsidR="00960A20" w:rsidRPr="00120FA7">
                <w:rPr>
                  <w:rStyle w:val="Hyperlink"/>
                  <w:szCs w:val="24"/>
                  <w:lang w:eastAsia="x-none"/>
                </w:rPr>
                <w:t>M21-1, Part III, Subpart ii</w:t>
              </w:r>
              <w:r w:rsidR="00F81CD1">
                <w:rPr>
                  <w:rStyle w:val="Hyperlink"/>
                  <w:szCs w:val="24"/>
                  <w:lang w:eastAsia="x-none"/>
                </w:rPr>
                <w:t>.</w:t>
              </w:r>
              <w:r w:rsidR="00960A20" w:rsidRPr="00120FA7">
                <w:rPr>
                  <w:rStyle w:val="Hyperlink"/>
                  <w:szCs w:val="24"/>
                  <w:lang w:eastAsia="x-none"/>
                </w:rPr>
                <w:t>1.C</w:t>
              </w:r>
            </w:hyperlink>
            <w:r w:rsidR="00960A20" w:rsidRPr="00120FA7">
              <w:t>, Initial Screening Policies</w:t>
            </w:r>
          </w:p>
          <w:p w14:paraId="7F87AAAA" w14:textId="4CFEFD8C" w:rsidR="00960A20" w:rsidRPr="004D4118" w:rsidRDefault="00FC03E2" w:rsidP="00960A20">
            <w:pPr>
              <w:pStyle w:val="VBAFirstLevelBullet"/>
              <w:rPr>
                <w:szCs w:val="24"/>
                <w:lang w:val="x-none" w:eastAsia="x-none"/>
              </w:rPr>
            </w:pPr>
            <w:hyperlink r:id="rId13" w:history="1">
              <w:r w:rsidR="00960A20" w:rsidRPr="0031671B">
                <w:rPr>
                  <w:rStyle w:val="Hyperlink"/>
                  <w:szCs w:val="24"/>
                  <w:lang w:val="x-none" w:eastAsia="x-none"/>
                </w:rPr>
                <w:t>M21-1, Part III, Subpart ii</w:t>
              </w:r>
              <w:r w:rsidR="00F81CD1">
                <w:rPr>
                  <w:rStyle w:val="Hyperlink"/>
                  <w:szCs w:val="24"/>
                  <w:lang w:eastAsia="x-none"/>
                </w:rPr>
                <w:t>.</w:t>
              </w:r>
              <w:r w:rsidR="00960A20" w:rsidRPr="0031671B">
                <w:rPr>
                  <w:rStyle w:val="Hyperlink"/>
                  <w:szCs w:val="24"/>
                  <w:lang w:val="x-none" w:eastAsia="x-none"/>
                </w:rPr>
                <w:t>3.</w:t>
              </w:r>
              <w:r w:rsidR="00695201">
                <w:rPr>
                  <w:rStyle w:val="Hyperlink"/>
                  <w:szCs w:val="24"/>
                  <w:lang w:eastAsia="x-none"/>
                </w:rPr>
                <w:t>B</w:t>
              </w:r>
            </w:hyperlink>
            <w:r w:rsidR="00F81CD1">
              <w:rPr>
                <w:lang w:val="x-none"/>
              </w:rPr>
              <w:t>,</w:t>
            </w:r>
            <w:r w:rsidR="00F81CD1">
              <w:t xml:space="preserve"> </w:t>
            </w:r>
            <w:r w:rsidR="00960A20" w:rsidRPr="00120FA7">
              <w:rPr>
                <w:szCs w:val="24"/>
                <w:lang w:val="x-none" w:eastAsia="x-none"/>
              </w:rPr>
              <w:t>Claims Establishment</w:t>
            </w:r>
          </w:p>
          <w:p w14:paraId="12AB41BC" w14:textId="7F3A1B67" w:rsidR="00960A20" w:rsidRPr="004D4118" w:rsidRDefault="00FC03E2" w:rsidP="00960A20">
            <w:pPr>
              <w:pStyle w:val="VBAFirstLevelBullet"/>
              <w:rPr>
                <w:szCs w:val="24"/>
                <w:lang w:val="x-none" w:eastAsia="x-none"/>
              </w:rPr>
            </w:pPr>
            <w:hyperlink r:id="rId14" w:anchor="2" w:history="1">
              <w:r w:rsidR="0024278E" w:rsidRPr="00327E21">
                <w:rPr>
                  <w:rStyle w:val="Hyperlink"/>
                </w:rPr>
                <w:t>M21-1, Part III, Subpart iii</w:t>
              </w:r>
              <w:r w:rsidR="00F81CD1">
                <w:rPr>
                  <w:rStyle w:val="Hyperlink"/>
                </w:rPr>
                <w:t>.</w:t>
              </w:r>
              <w:r w:rsidR="0024278E" w:rsidRPr="00327E21">
                <w:rPr>
                  <w:rStyle w:val="Hyperlink"/>
                </w:rPr>
                <w:t>1.F</w:t>
              </w:r>
            </w:hyperlink>
            <w:r w:rsidR="00327E21">
              <w:t xml:space="preserve">, </w:t>
            </w:r>
            <w:r w:rsidR="00960A20" w:rsidRPr="00120FA7">
              <w:rPr>
                <w:szCs w:val="24"/>
                <w:lang w:eastAsia="x-none"/>
              </w:rPr>
              <w:t>Record Maintenance During the Development Process</w:t>
            </w:r>
          </w:p>
          <w:p w14:paraId="4F058B29" w14:textId="38504034" w:rsidR="00960A20" w:rsidRPr="004D4118" w:rsidRDefault="00FC03E2" w:rsidP="00960A20">
            <w:pPr>
              <w:pStyle w:val="VBAFirstLevelBullet"/>
              <w:rPr>
                <w:szCs w:val="24"/>
                <w:lang w:val="x-none" w:eastAsia="x-none"/>
              </w:rPr>
            </w:pPr>
            <w:hyperlink r:id="rId15" w:history="1">
              <w:r w:rsidR="0024278E" w:rsidRPr="00327E21">
                <w:rPr>
                  <w:rStyle w:val="Hyperlink"/>
                </w:rPr>
                <w:t>M21-1, Part III, Subpart iii</w:t>
              </w:r>
              <w:r w:rsidR="00F81CD1">
                <w:rPr>
                  <w:rStyle w:val="Hyperlink"/>
                </w:rPr>
                <w:t>.</w:t>
              </w:r>
              <w:r w:rsidR="0024278E" w:rsidRPr="00327E21">
                <w:rPr>
                  <w:rStyle w:val="Hyperlink"/>
                </w:rPr>
                <w:t>5</w:t>
              </w:r>
            </w:hyperlink>
            <w:r w:rsidR="00257362">
              <w:rPr>
                <w:rStyle w:val="Hyperlink"/>
              </w:rPr>
              <w:t>.L</w:t>
            </w:r>
            <w:r w:rsidR="00257362">
              <w:t>, Adjusting</w:t>
            </w:r>
            <w:r w:rsidR="00257362">
              <w:rPr>
                <w:bCs/>
                <w:szCs w:val="24"/>
                <w:lang w:val="en" w:eastAsia="x-none"/>
              </w:rPr>
              <w:t xml:space="preserve"> Awards for Dependents</w:t>
            </w:r>
          </w:p>
          <w:p w14:paraId="520460C5" w14:textId="57BDF611" w:rsidR="00861DB3" w:rsidRDefault="00FC03E2" w:rsidP="00861DB3">
            <w:pPr>
              <w:pStyle w:val="VBAFirstLevelBullet"/>
              <w:rPr>
                <w:szCs w:val="24"/>
                <w:lang w:val="x-none" w:eastAsia="x-none"/>
              </w:rPr>
            </w:pPr>
            <w:hyperlink r:id="rId16" w:history="1">
              <w:r w:rsidR="00960A20" w:rsidRPr="00120FA7">
                <w:rPr>
                  <w:rStyle w:val="Hyperlink"/>
                  <w:szCs w:val="24"/>
                  <w:lang w:val="x-none" w:eastAsia="x-none"/>
                </w:rPr>
                <w:t xml:space="preserve">M21-4, Appendix </w:t>
              </w:r>
              <w:r w:rsidR="00960A20" w:rsidRPr="00120FA7">
                <w:rPr>
                  <w:rStyle w:val="Hyperlink"/>
                  <w:szCs w:val="24"/>
                  <w:lang w:eastAsia="x-none"/>
                </w:rPr>
                <w:t>B</w:t>
              </w:r>
            </w:hyperlink>
            <w:r w:rsidR="00960A20" w:rsidRPr="00120FA7">
              <w:rPr>
                <w:szCs w:val="24"/>
                <w:lang w:eastAsia="x-none"/>
              </w:rPr>
              <w:t>,</w:t>
            </w:r>
            <w:r w:rsidR="00960A20" w:rsidRPr="00120FA7">
              <w:rPr>
                <w:szCs w:val="24"/>
                <w:lang w:val="x-none" w:eastAsia="x-none"/>
              </w:rPr>
              <w:t xml:space="preserve"> End Product Codes and Work</w:t>
            </w:r>
            <w:r w:rsidR="002155F3">
              <w:rPr>
                <w:szCs w:val="24"/>
                <w:lang w:eastAsia="x-none"/>
              </w:rPr>
              <w:t>-</w:t>
            </w:r>
            <w:r w:rsidR="00960A20" w:rsidRPr="00120FA7">
              <w:rPr>
                <w:szCs w:val="24"/>
                <w:lang w:val="x-none" w:eastAsia="x-none"/>
              </w:rPr>
              <w:t>Rate Standards for Quantitative Measurement</w:t>
            </w:r>
            <w:r w:rsidR="008D3B9A">
              <w:rPr>
                <w:szCs w:val="24"/>
                <w:lang w:eastAsia="x-none"/>
              </w:rPr>
              <w:t>s</w:t>
            </w:r>
          </w:p>
          <w:bookmarkStart w:id="30" w:name="_Hlk528052832"/>
          <w:p w14:paraId="3F362809" w14:textId="4F1099BB" w:rsidR="00861DB3" w:rsidRPr="00861DB3" w:rsidRDefault="00861DB3" w:rsidP="00861DB3">
            <w:pPr>
              <w:pStyle w:val="VBAFirstLevelBullet"/>
              <w:rPr>
                <w:szCs w:val="24"/>
                <w:lang w:val="x-none" w:eastAsia="x-none"/>
              </w:rPr>
            </w:pPr>
            <w:r>
              <w:rPr>
                <w:szCs w:val="24"/>
                <w:lang w:eastAsia="x-none"/>
              </w:rPr>
              <w:fldChar w:fldCharType="begin"/>
            </w:r>
            <w:r>
              <w:rPr>
                <w:szCs w:val="24"/>
                <w:lang w:eastAsia="x-none"/>
              </w:rPr>
              <w:instrText xml:space="preserve"> HYPERLINK "https://vaww.vrm.km.va.gov/system/templates/selfservice/va_kanew/help/agent/locale/en-US/portal/554400000001034/content/554400000036570/Appendix%20C.%20Index%20of%20Claim%20Attributes" </w:instrText>
            </w:r>
            <w:r>
              <w:rPr>
                <w:szCs w:val="24"/>
                <w:lang w:eastAsia="x-none"/>
              </w:rPr>
              <w:fldChar w:fldCharType="separate"/>
            </w:r>
            <w:r w:rsidRPr="00861DB3">
              <w:rPr>
                <w:rStyle w:val="Hyperlink"/>
                <w:szCs w:val="24"/>
                <w:lang w:eastAsia="x-none"/>
              </w:rPr>
              <w:t>M21-4, Appendix C</w:t>
            </w:r>
            <w:r>
              <w:rPr>
                <w:szCs w:val="24"/>
                <w:lang w:eastAsia="x-none"/>
              </w:rPr>
              <w:fldChar w:fldCharType="end"/>
            </w:r>
            <w:r>
              <w:rPr>
                <w:szCs w:val="24"/>
                <w:lang w:eastAsia="x-none"/>
              </w:rPr>
              <w:t>, Index of Claim Attributes</w:t>
            </w:r>
          </w:p>
          <w:bookmarkEnd w:id="30"/>
          <w:p w14:paraId="18CB1D58" w14:textId="77777777" w:rsidR="00960A20" w:rsidRPr="004D4118" w:rsidRDefault="00861DB3" w:rsidP="00960A20">
            <w:pPr>
              <w:pStyle w:val="VBAFirstLevelBullet"/>
              <w:rPr>
                <w:szCs w:val="24"/>
                <w:lang w:val="x-none" w:eastAsia="x-none"/>
              </w:rPr>
            </w:pPr>
            <w:r>
              <w:fldChar w:fldCharType="begin"/>
            </w:r>
            <w:r>
              <w:instrText xml:space="preserve"> HYPERLINK "http://css.vba.va.gov/SHARE/" </w:instrText>
            </w:r>
            <w:r>
              <w:fldChar w:fldCharType="separate"/>
            </w:r>
            <w:r w:rsidR="00960A20" w:rsidRPr="003F6EFE">
              <w:rPr>
                <w:rStyle w:val="Hyperlink"/>
                <w:szCs w:val="24"/>
                <w:lang w:val="x-none" w:eastAsia="x-none"/>
              </w:rPr>
              <w:t>S</w:t>
            </w:r>
            <w:r w:rsidR="003F6EFE" w:rsidRPr="003F6EFE">
              <w:rPr>
                <w:rStyle w:val="Hyperlink"/>
                <w:szCs w:val="24"/>
                <w:lang w:eastAsia="x-none"/>
              </w:rPr>
              <w:t>hare</w:t>
            </w:r>
            <w:r w:rsidR="00960A20" w:rsidRPr="003F6EFE">
              <w:rPr>
                <w:rStyle w:val="Hyperlink"/>
                <w:szCs w:val="24"/>
                <w:lang w:eastAsia="x-none"/>
              </w:rPr>
              <w:t xml:space="preserve"> </w:t>
            </w:r>
            <w:r w:rsidR="00960A20" w:rsidRPr="003F6EFE">
              <w:rPr>
                <w:rStyle w:val="Hyperlink"/>
                <w:szCs w:val="24"/>
                <w:lang w:val="x-none" w:eastAsia="x-none"/>
              </w:rPr>
              <w:t>User’s Guide</w:t>
            </w:r>
            <w:r>
              <w:rPr>
                <w:rStyle w:val="Hyperlink"/>
                <w:szCs w:val="24"/>
                <w:lang w:val="x-none" w:eastAsia="x-none"/>
              </w:rPr>
              <w:fldChar w:fldCharType="end"/>
            </w:r>
            <w:r w:rsidR="00960A20" w:rsidRPr="004D4118">
              <w:rPr>
                <w:szCs w:val="24"/>
                <w:lang w:val="x-none" w:eastAsia="x-none"/>
              </w:rPr>
              <w:t xml:space="preserve"> </w:t>
            </w:r>
          </w:p>
          <w:p w14:paraId="43318266" w14:textId="39351A9C" w:rsidR="00960A20" w:rsidRPr="004D4118" w:rsidRDefault="00FC03E2" w:rsidP="00960A20">
            <w:pPr>
              <w:pStyle w:val="VBAFirstLevelBullet"/>
              <w:rPr>
                <w:szCs w:val="24"/>
                <w:lang w:val="x-none" w:eastAsia="x-none"/>
              </w:rPr>
            </w:pPr>
            <w:hyperlink r:id="rId17" w:history="1">
              <w:r w:rsidR="00960A20" w:rsidRPr="00285A39">
                <w:rPr>
                  <w:rStyle w:val="Hyperlink"/>
                  <w:szCs w:val="24"/>
                  <w:lang w:val="x-none" w:eastAsia="x-none"/>
                </w:rPr>
                <w:t>VBMS</w:t>
              </w:r>
              <w:r w:rsidR="00376B0D">
                <w:rPr>
                  <w:rStyle w:val="Hyperlink"/>
                  <w:szCs w:val="24"/>
                  <w:lang w:eastAsia="x-none"/>
                </w:rPr>
                <w:t xml:space="preserve"> Core</w:t>
              </w:r>
              <w:r w:rsidR="00960A20" w:rsidRPr="00285A39">
                <w:rPr>
                  <w:rStyle w:val="Hyperlink"/>
                  <w:szCs w:val="24"/>
                  <w:lang w:val="x-none" w:eastAsia="x-none"/>
                </w:rPr>
                <w:t xml:space="preserve"> User Guide</w:t>
              </w:r>
            </w:hyperlink>
          </w:p>
          <w:p w14:paraId="5D645D31" w14:textId="303F99D6" w:rsidR="0071230C" w:rsidRPr="00960A20" w:rsidRDefault="00FC03E2" w:rsidP="00582D10">
            <w:pPr>
              <w:pStyle w:val="VBAFirstLevelBullet"/>
              <w:spacing w:after="120"/>
              <w:rPr>
                <w:color w:val="0000FF"/>
                <w:szCs w:val="24"/>
                <w:u w:val="single"/>
              </w:rPr>
            </w:pPr>
            <w:hyperlink r:id="rId18" w:history="1">
              <w:r w:rsidR="00960A20" w:rsidRPr="00285A39">
                <w:rPr>
                  <w:rStyle w:val="Hyperlink"/>
                  <w:szCs w:val="24"/>
                  <w:lang w:eastAsia="x-none"/>
                </w:rPr>
                <w:t xml:space="preserve">VBMS </w:t>
              </w:r>
              <w:r w:rsidR="00376B0D">
                <w:rPr>
                  <w:rStyle w:val="Hyperlink"/>
                  <w:szCs w:val="24"/>
                  <w:lang w:eastAsia="x-none"/>
                </w:rPr>
                <w:t xml:space="preserve">Core </w:t>
              </w:r>
              <w:r w:rsidR="00960A20" w:rsidRPr="00285A39">
                <w:rPr>
                  <w:rStyle w:val="Hyperlink"/>
                  <w:szCs w:val="24"/>
                  <w:lang w:eastAsia="x-none"/>
                </w:rPr>
                <w:t>Online Help</w:t>
              </w:r>
            </w:hyperlink>
          </w:p>
        </w:tc>
      </w:tr>
    </w:tbl>
    <w:p w14:paraId="432B353D" w14:textId="77777777" w:rsidR="0071230C" w:rsidRDefault="0071230C" w:rsidP="0071230C">
      <w:pPr>
        <w:rPr>
          <w:b/>
        </w:rPr>
      </w:pPr>
    </w:p>
    <w:p w14:paraId="6BA634F5" w14:textId="77777777" w:rsidR="0071230C" w:rsidRDefault="0071230C" w:rsidP="0071230C">
      <w:pPr>
        <w:tabs>
          <w:tab w:val="left" w:pos="2610"/>
        </w:tabs>
        <w:rPr>
          <w:b/>
        </w:rPr>
      </w:pPr>
    </w:p>
    <w:p w14:paraId="624A8600" w14:textId="77777777" w:rsidR="00960A20" w:rsidRDefault="00960A20">
      <w:bookmarkStart w:id="31" w:name="_Toc269888406"/>
      <w:bookmarkStart w:id="32" w:name="_Toc269888749"/>
      <w:bookmarkStart w:id="33"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956E0" w:rsidRPr="00F956E0" w14:paraId="04B27B6F" w14:textId="77777777" w:rsidTr="009C1194">
        <w:trPr>
          <w:trHeight w:val="212"/>
        </w:trPr>
        <w:tc>
          <w:tcPr>
            <w:tcW w:w="9777" w:type="dxa"/>
            <w:gridSpan w:val="2"/>
            <w:tcBorders>
              <w:top w:val="nil"/>
              <w:left w:val="nil"/>
              <w:bottom w:val="nil"/>
              <w:right w:val="nil"/>
            </w:tcBorders>
            <w:vAlign w:val="center"/>
          </w:tcPr>
          <w:p w14:paraId="60039686" w14:textId="77777777" w:rsidR="0071230C" w:rsidRPr="00F956E0" w:rsidRDefault="0071230C" w:rsidP="009C1194">
            <w:pPr>
              <w:pStyle w:val="VBALessonTopicTitle"/>
              <w:rPr>
                <w:color w:val="auto"/>
              </w:rPr>
            </w:pPr>
            <w:bookmarkStart w:id="34" w:name="_Toc50535503"/>
            <w:r w:rsidRPr="00F956E0">
              <w:rPr>
                <w:color w:val="auto"/>
              </w:rPr>
              <w:lastRenderedPageBreak/>
              <w:t xml:space="preserve">Topic 1: </w:t>
            </w:r>
            <w:bookmarkEnd w:id="31"/>
            <w:bookmarkEnd w:id="32"/>
            <w:bookmarkEnd w:id="33"/>
            <w:r w:rsidR="00960A20" w:rsidRPr="00F956E0">
              <w:rPr>
                <w:color w:val="auto"/>
              </w:rPr>
              <w:t>End Products</w:t>
            </w:r>
            <w:bookmarkEnd w:id="34"/>
          </w:p>
        </w:tc>
      </w:tr>
      <w:tr w:rsidR="00F956E0" w:rsidRPr="00F956E0" w14:paraId="10629A8D" w14:textId="77777777" w:rsidTr="009C1194">
        <w:trPr>
          <w:trHeight w:val="212"/>
        </w:trPr>
        <w:tc>
          <w:tcPr>
            <w:tcW w:w="2560" w:type="dxa"/>
            <w:tcBorders>
              <w:top w:val="nil"/>
              <w:left w:val="nil"/>
              <w:bottom w:val="nil"/>
              <w:right w:val="nil"/>
            </w:tcBorders>
          </w:tcPr>
          <w:p w14:paraId="4E360240" w14:textId="77777777" w:rsidR="0071230C" w:rsidRPr="00F956E0" w:rsidRDefault="0071230C" w:rsidP="009C1194">
            <w:pPr>
              <w:pStyle w:val="VBALevel1Heading"/>
            </w:pPr>
            <w:bookmarkStart w:id="35" w:name="_Toc269888407"/>
            <w:bookmarkStart w:id="36" w:name="_Toc269888750"/>
            <w:r w:rsidRPr="00F956E0">
              <w:t>Introduction</w:t>
            </w:r>
            <w:bookmarkEnd w:id="35"/>
            <w:bookmarkEnd w:id="36"/>
          </w:p>
        </w:tc>
        <w:tc>
          <w:tcPr>
            <w:tcW w:w="7217" w:type="dxa"/>
            <w:tcBorders>
              <w:top w:val="nil"/>
              <w:left w:val="nil"/>
              <w:bottom w:val="nil"/>
              <w:right w:val="nil"/>
            </w:tcBorders>
          </w:tcPr>
          <w:p w14:paraId="0901428C" w14:textId="6DD91186" w:rsidR="0071230C" w:rsidRPr="00F956E0" w:rsidRDefault="0071230C" w:rsidP="009C1194">
            <w:pPr>
              <w:pStyle w:val="VBABodyText"/>
              <w:rPr>
                <w:b/>
                <w:color w:val="auto"/>
              </w:rPr>
            </w:pPr>
            <w:r w:rsidRPr="00F956E0">
              <w:rPr>
                <w:color w:val="auto"/>
              </w:rPr>
              <w:t xml:space="preserve">This topic will </w:t>
            </w:r>
            <w:r w:rsidR="000A2AFF">
              <w:rPr>
                <w:color w:val="auto"/>
              </w:rPr>
              <w:t xml:space="preserve">introduce </w:t>
            </w:r>
            <w:r w:rsidRPr="00F956E0">
              <w:rPr>
                <w:color w:val="auto"/>
              </w:rPr>
              <w:t xml:space="preserve">the trainee </w:t>
            </w:r>
            <w:r w:rsidR="000A2AFF">
              <w:rPr>
                <w:color w:val="auto"/>
              </w:rPr>
              <w:t>to</w:t>
            </w:r>
            <w:r w:rsidR="00782FEE">
              <w:rPr>
                <w:color w:val="auto"/>
              </w:rPr>
              <w:t xml:space="preserve"> </w:t>
            </w:r>
            <w:r w:rsidR="00960A20" w:rsidRPr="00F956E0">
              <w:rPr>
                <w:color w:val="auto"/>
              </w:rPr>
              <w:t>end products (EP).</w:t>
            </w:r>
          </w:p>
        </w:tc>
      </w:tr>
      <w:tr w:rsidR="000E44C6" w:rsidRPr="000E44C6" w14:paraId="23A60FF9" w14:textId="77777777" w:rsidTr="009C1194">
        <w:trPr>
          <w:trHeight w:val="212"/>
        </w:trPr>
        <w:tc>
          <w:tcPr>
            <w:tcW w:w="2560" w:type="dxa"/>
            <w:tcBorders>
              <w:top w:val="nil"/>
              <w:left w:val="nil"/>
              <w:bottom w:val="nil"/>
              <w:right w:val="nil"/>
            </w:tcBorders>
          </w:tcPr>
          <w:p w14:paraId="31CFD4B6" w14:textId="77777777" w:rsidR="0071230C" w:rsidRPr="000E44C6" w:rsidRDefault="0071230C" w:rsidP="009C1194">
            <w:pPr>
              <w:pStyle w:val="VBALevel1Heading"/>
            </w:pPr>
            <w:bookmarkStart w:id="37" w:name="_Toc269888408"/>
            <w:bookmarkStart w:id="38" w:name="_Toc269888751"/>
            <w:r w:rsidRPr="000E44C6">
              <w:t>Time Required</w:t>
            </w:r>
            <w:bookmarkEnd w:id="37"/>
            <w:bookmarkEnd w:id="38"/>
          </w:p>
        </w:tc>
        <w:tc>
          <w:tcPr>
            <w:tcW w:w="7217" w:type="dxa"/>
            <w:tcBorders>
              <w:top w:val="nil"/>
              <w:left w:val="nil"/>
              <w:bottom w:val="nil"/>
              <w:right w:val="nil"/>
            </w:tcBorders>
          </w:tcPr>
          <w:p w14:paraId="0D201A85" w14:textId="737AF130" w:rsidR="0071230C" w:rsidRPr="000E44C6" w:rsidRDefault="005C70C8" w:rsidP="00D8655B">
            <w:pPr>
              <w:pStyle w:val="VBATimeReq"/>
              <w:spacing w:after="120"/>
              <w:rPr>
                <w:color w:val="auto"/>
              </w:rPr>
            </w:pPr>
            <w:r>
              <w:rPr>
                <w:color w:val="auto"/>
              </w:rPr>
              <w:t>0</w:t>
            </w:r>
            <w:r w:rsidR="00F956E0" w:rsidRPr="000E44C6">
              <w:rPr>
                <w:color w:val="auto"/>
              </w:rPr>
              <w:t>.5</w:t>
            </w:r>
            <w:r w:rsidR="0071230C" w:rsidRPr="000E44C6">
              <w:rPr>
                <w:color w:val="auto"/>
              </w:rPr>
              <w:t xml:space="preserve"> hours</w:t>
            </w:r>
          </w:p>
        </w:tc>
      </w:tr>
      <w:tr w:rsidR="000E44C6" w:rsidRPr="000E44C6" w14:paraId="1641B768" w14:textId="77777777" w:rsidTr="00DC1014">
        <w:trPr>
          <w:trHeight w:val="2457"/>
        </w:trPr>
        <w:tc>
          <w:tcPr>
            <w:tcW w:w="2560" w:type="dxa"/>
            <w:tcBorders>
              <w:top w:val="nil"/>
              <w:left w:val="nil"/>
              <w:bottom w:val="nil"/>
              <w:right w:val="nil"/>
            </w:tcBorders>
          </w:tcPr>
          <w:p w14:paraId="34BF8B04" w14:textId="77777777" w:rsidR="0071230C" w:rsidRPr="000E44C6" w:rsidRDefault="0071230C" w:rsidP="009C1194">
            <w:pPr>
              <w:pStyle w:val="VBALevel1Heading"/>
            </w:pPr>
            <w:r w:rsidRPr="000E44C6">
              <w:t>OBJECTIVES/</w:t>
            </w:r>
            <w:r w:rsidRPr="000E44C6">
              <w:br/>
              <w:t>Teaching Points</w:t>
            </w:r>
          </w:p>
          <w:p w14:paraId="3344DDD6" w14:textId="77777777" w:rsidR="0071230C" w:rsidRPr="000E44C6" w:rsidRDefault="0071230C" w:rsidP="009C1194">
            <w:pPr>
              <w:pStyle w:val="VBALevel3Heading"/>
              <w:spacing w:after="120"/>
              <w:rPr>
                <w:i w:val="0"/>
                <w:color w:val="auto"/>
                <w:szCs w:val="24"/>
              </w:rPr>
            </w:pPr>
          </w:p>
        </w:tc>
        <w:tc>
          <w:tcPr>
            <w:tcW w:w="7217" w:type="dxa"/>
            <w:tcBorders>
              <w:top w:val="nil"/>
              <w:left w:val="nil"/>
              <w:bottom w:val="nil"/>
              <w:right w:val="nil"/>
            </w:tcBorders>
          </w:tcPr>
          <w:p w14:paraId="73FF3C39" w14:textId="77777777" w:rsidR="0071230C" w:rsidRPr="000E44C6" w:rsidRDefault="0071230C" w:rsidP="009C1194">
            <w:pPr>
              <w:tabs>
                <w:tab w:val="left" w:pos="590"/>
              </w:tabs>
              <w:spacing w:after="120"/>
              <w:rPr>
                <w:szCs w:val="24"/>
              </w:rPr>
            </w:pPr>
            <w:r w:rsidRPr="000E44C6">
              <w:rPr>
                <w:szCs w:val="24"/>
              </w:rPr>
              <w:t>Topic objectives:</w:t>
            </w:r>
          </w:p>
          <w:p w14:paraId="21B63C9D" w14:textId="77777777" w:rsidR="00F956E0" w:rsidRPr="000E44C6" w:rsidRDefault="00F956E0" w:rsidP="00FE4DA2">
            <w:pPr>
              <w:pStyle w:val="NoSpacing"/>
              <w:numPr>
                <w:ilvl w:val="0"/>
                <w:numId w:val="4"/>
              </w:numPr>
              <w:overflowPunct w:val="0"/>
              <w:autoSpaceDE w:val="0"/>
              <w:autoSpaceDN w:val="0"/>
              <w:adjustRightInd w:val="0"/>
              <w:ind w:left="654"/>
            </w:pPr>
            <w:r w:rsidRPr="000E44C6">
              <w:t>Identify how end product (EP) controls affect claim management, productivity, and staffing</w:t>
            </w:r>
          </w:p>
          <w:p w14:paraId="674007B5" w14:textId="77777777" w:rsidR="0071230C" w:rsidRPr="000E44C6" w:rsidRDefault="0071230C" w:rsidP="009C1194">
            <w:pPr>
              <w:tabs>
                <w:tab w:val="left" w:pos="590"/>
              </w:tabs>
              <w:spacing w:after="120"/>
              <w:rPr>
                <w:bCs/>
                <w:szCs w:val="24"/>
              </w:rPr>
            </w:pPr>
            <w:r w:rsidRPr="000E44C6">
              <w:rPr>
                <w:szCs w:val="24"/>
              </w:rPr>
              <w:t>The following topic teaching points support the topic objectives</w:t>
            </w:r>
            <w:r w:rsidRPr="000E44C6">
              <w:rPr>
                <w:bCs/>
                <w:szCs w:val="24"/>
              </w:rPr>
              <w:t xml:space="preserve">: </w:t>
            </w:r>
          </w:p>
          <w:p w14:paraId="1E749F32" w14:textId="77777777" w:rsidR="0071230C" w:rsidRPr="000E44C6" w:rsidRDefault="00F956E0" w:rsidP="00F956E0">
            <w:pPr>
              <w:numPr>
                <w:ilvl w:val="0"/>
                <w:numId w:val="3"/>
              </w:numPr>
              <w:spacing w:before="60" w:after="60"/>
              <w:rPr>
                <w:szCs w:val="24"/>
              </w:rPr>
            </w:pPr>
            <w:r w:rsidRPr="000E44C6">
              <w:rPr>
                <w:szCs w:val="24"/>
              </w:rPr>
              <w:t>End products</w:t>
            </w:r>
          </w:p>
          <w:p w14:paraId="7B0BFEFA" w14:textId="77777777" w:rsidR="00F956E0" w:rsidRPr="000E44C6" w:rsidRDefault="00F956E0" w:rsidP="00D8655B">
            <w:pPr>
              <w:numPr>
                <w:ilvl w:val="0"/>
                <w:numId w:val="3"/>
              </w:numPr>
              <w:spacing w:before="60" w:after="120"/>
              <w:rPr>
                <w:szCs w:val="24"/>
              </w:rPr>
            </w:pPr>
            <w:r w:rsidRPr="000E44C6">
              <w:rPr>
                <w:szCs w:val="24"/>
              </w:rPr>
              <w:t>Productivity and staffing</w:t>
            </w:r>
          </w:p>
        </w:tc>
      </w:tr>
      <w:tr w:rsidR="000E44C6" w:rsidRPr="000E44C6" w14:paraId="46FD6078" w14:textId="77777777" w:rsidTr="00DC1014">
        <w:trPr>
          <w:trHeight w:val="3240"/>
        </w:trPr>
        <w:tc>
          <w:tcPr>
            <w:tcW w:w="2560" w:type="dxa"/>
            <w:tcBorders>
              <w:top w:val="nil"/>
              <w:left w:val="nil"/>
              <w:bottom w:val="nil"/>
              <w:right w:val="nil"/>
            </w:tcBorders>
          </w:tcPr>
          <w:p w14:paraId="7225CA8C" w14:textId="77777777" w:rsidR="00F956E0" w:rsidRPr="000E44C6" w:rsidRDefault="00F956E0" w:rsidP="00F956E0">
            <w:pPr>
              <w:pStyle w:val="VBALevel2Heading"/>
              <w:rPr>
                <w:bCs/>
                <w:i/>
                <w:color w:val="auto"/>
              </w:rPr>
            </w:pPr>
            <w:r w:rsidRPr="000E44C6">
              <w:rPr>
                <w:color w:val="auto"/>
              </w:rPr>
              <w:t>End Products</w:t>
            </w:r>
            <w:r w:rsidRPr="000E44C6">
              <w:rPr>
                <w:rFonts w:ascii="Times New Roman Bold" w:hAnsi="Times New Roman Bold"/>
                <w:color w:val="auto"/>
              </w:rPr>
              <w:br/>
            </w:r>
          </w:p>
          <w:p w14:paraId="2ED85EC9" w14:textId="77777777" w:rsidR="00F956E0" w:rsidRPr="000E44C6" w:rsidRDefault="00F956E0" w:rsidP="00F956E0">
            <w:pPr>
              <w:pStyle w:val="VBASlideNumber"/>
              <w:rPr>
                <w:color w:val="auto"/>
              </w:rPr>
            </w:pPr>
            <w:r w:rsidRPr="000E44C6">
              <w:rPr>
                <w:color w:val="auto"/>
              </w:rPr>
              <w:t>Slide 4</w:t>
            </w:r>
            <w:r w:rsidRPr="000E44C6">
              <w:rPr>
                <w:color w:val="auto"/>
              </w:rPr>
              <w:br/>
            </w:r>
          </w:p>
          <w:p w14:paraId="3DB91DA9" w14:textId="62F12E2A" w:rsidR="00F956E0" w:rsidRPr="000E44C6" w:rsidRDefault="00F956E0" w:rsidP="00F956E0">
            <w:pPr>
              <w:pStyle w:val="VBAHandoutNumber"/>
              <w:rPr>
                <w:color w:val="auto"/>
              </w:rPr>
            </w:pPr>
            <w:r w:rsidRPr="000E44C6">
              <w:rPr>
                <w:color w:val="auto"/>
              </w:rPr>
              <w:t xml:space="preserve">Handout </w:t>
            </w:r>
            <w:r w:rsidR="0047660C" w:rsidRPr="000E44C6">
              <w:rPr>
                <w:color w:val="auto"/>
              </w:rPr>
              <w:t>p.</w:t>
            </w:r>
            <w:r w:rsidR="002F6B09">
              <w:rPr>
                <w:color w:val="auto"/>
              </w:rPr>
              <w:t xml:space="preserve"> </w:t>
            </w:r>
            <w:r w:rsidR="0047660C" w:rsidRPr="000E44C6">
              <w:rPr>
                <w:color w:val="auto"/>
              </w:rPr>
              <w:t>4</w:t>
            </w:r>
          </w:p>
        </w:tc>
        <w:tc>
          <w:tcPr>
            <w:tcW w:w="7217" w:type="dxa"/>
            <w:tcBorders>
              <w:top w:val="nil"/>
              <w:left w:val="nil"/>
              <w:bottom w:val="nil"/>
              <w:right w:val="nil"/>
            </w:tcBorders>
          </w:tcPr>
          <w:p w14:paraId="01B3B1AB" w14:textId="77777777" w:rsidR="00F956E0" w:rsidRPr="000E44C6" w:rsidRDefault="00F956E0" w:rsidP="00F956E0">
            <w:pPr>
              <w:spacing w:after="120"/>
              <w:rPr>
                <w:szCs w:val="24"/>
              </w:rPr>
            </w:pPr>
            <w:r w:rsidRPr="000E44C6">
              <w:rPr>
                <w:i/>
                <w:szCs w:val="24"/>
              </w:rPr>
              <w:t>Explain to trainees that</w:t>
            </w:r>
            <w:r w:rsidRPr="000E44C6">
              <w:rPr>
                <w:szCs w:val="24"/>
              </w:rPr>
              <w:t xml:space="preserve"> the End Product (EP) system is the primary Service Center workload monitoring and management tool. </w:t>
            </w:r>
          </w:p>
          <w:p w14:paraId="65B3955B" w14:textId="77777777" w:rsidR="00F956E0" w:rsidRPr="000E44C6" w:rsidRDefault="00F956E0" w:rsidP="00FE4DA2">
            <w:pPr>
              <w:numPr>
                <w:ilvl w:val="0"/>
                <w:numId w:val="5"/>
              </w:numPr>
              <w:spacing w:after="120"/>
              <w:rPr>
                <w:szCs w:val="24"/>
              </w:rPr>
            </w:pPr>
            <w:r w:rsidRPr="000E44C6">
              <w:rPr>
                <w:szCs w:val="24"/>
              </w:rPr>
              <w:t xml:space="preserve">Correct use of the EP system facilitates proper control of pending workloads and appropriate work measurement credit. </w:t>
            </w:r>
          </w:p>
          <w:p w14:paraId="3575B2A8" w14:textId="77777777" w:rsidR="00F956E0" w:rsidRPr="000E44C6" w:rsidRDefault="00F956E0" w:rsidP="00FE4DA2">
            <w:pPr>
              <w:numPr>
                <w:ilvl w:val="0"/>
                <w:numId w:val="5"/>
              </w:numPr>
              <w:spacing w:after="120"/>
              <w:rPr>
                <w:szCs w:val="24"/>
              </w:rPr>
            </w:pPr>
            <w:r w:rsidRPr="000E44C6">
              <w:rPr>
                <w:szCs w:val="24"/>
              </w:rPr>
              <w:t xml:space="preserve">Correct work measurement is essential to substantiate proper staffing requirements and determine productive capacity. </w:t>
            </w:r>
          </w:p>
          <w:p w14:paraId="7F53A567" w14:textId="77777777" w:rsidR="00F956E0" w:rsidRPr="000E44C6" w:rsidRDefault="00F956E0" w:rsidP="00FE4DA2">
            <w:pPr>
              <w:numPr>
                <w:ilvl w:val="0"/>
                <w:numId w:val="5"/>
              </w:numPr>
              <w:spacing w:after="120"/>
              <w:rPr>
                <w:szCs w:val="24"/>
              </w:rPr>
            </w:pPr>
            <w:r w:rsidRPr="000E44C6">
              <w:rPr>
                <w:szCs w:val="24"/>
              </w:rPr>
              <w:t>Received and completed EPs are also used to formulate the annual budget submission to the Secretary, Office of Management and Budget (OMB), the President, and Congress.</w:t>
            </w:r>
          </w:p>
        </w:tc>
      </w:tr>
      <w:tr w:rsidR="000E44C6" w:rsidRPr="000E44C6" w14:paraId="08342131" w14:textId="77777777" w:rsidTr="009C1194">
        <w:trPr>
          <w:trHeight w:val="212"/>
        </w:trPr>
        <w:tc>
          <w:tcPr>
            <w:tcW w:w="2560" w:type="dxa"/>
            <w:tcBorders>
              <w:top w:val="nil"/>
              <w:left w:val="nil"/>
              <w:bottom w:val="nil"/>
              <w:right w:val="nil"/>
            </w:tcBorders>
          </w:tcPr>
          <w:p w14:paraId="016AC5C5" w14:textId="77777777" w:rsidR="00F956E0" w:rsidRPr="000E44C6" w:rsidRDefault="00F956E0" w:rsidP="00F956E0">
            <w:pPr>
              <w:pStyle w:val="VBALevel2Heading"/>
              <w:rPr>
                <w:color w:val="auto"/>
              </w:rPr>
            </w:pPr>
            <w:r w:rsidRPr="000E44C6">
              <w:rPr>
                <w:color w:val="auto"/>
              </w:rPr>
              <w:t>Establishing and Maintaining EP Controls</w:t>
            </w:r>
            <w:r w:rsidRPr="000E44C6">
              <w:rPr>
                <w:color w:val="auto"/>
              </w:rPr>
              <w:br/>
            </w:r>
          </w:p>
          <w:p w14:paraId="7831D8CD" w14:textId="77777777" w:rsidR="00F956E0" w:rsidRPr="000E44C6" w:rsidRDefault="00F956E0" w:rsidP="00F956E0">
            <w:pPr>
              <w:pStyle w:val="VBASlideNumber"/>
              <w:rPr>
                <w:color w:val="auto"/>
              </w:rPr>
            </w:pPr>
            <w:r w:rsidRPr="000E44C6">
              <w:rPr>
                <w:color w:val="auto"/>
              </w:rPr>
              <w:t>Slide 5</w:t>
            </w:r>
            <w:r w:rsidRPr="000E44C6">
              <w:rPr>
                <w:color w:val="auto"/>
              </w:rPr>
              <w:br/>
            </w:r>
          </w:p>
          <w:p w14:paraId="2B572032" w14:textId="4DE846CE" w:rsidR="00F956E0" w:rsidRPr="000E44C6" w:rsidRDefault="00F956E0" w:rsidP="00F956E0">
            <w:pPr>
              <w:pStyle w:val="VBAHandoutNumber"/>
              <w:rPr>
                <w:color w:val="auto"/>
              </w:rPr>
            </w:pPr>
            <w:r w:rsidRPr="000E44C6">
              <w:rPr>
                <w:color w:val="auto"/>
              </w:rPr>
              <w:t xml:space="preserve">Handout </w:t>
            </w:r>
            <w:r w:rsidR="0047660C" w:rsidRPr="000E44C6">
              <w:rPr>
                <w:color w:val="auto"/>
              </w:rPr>
              <w:t>p.</w:t>
            </w:r>
            <w:r w:rsidR="002F6B09">
              <w:rPr>
                <w:color w:val="auto"/>
              </w:rPr>
              <w:t xml:space="preserve"> </w:t>
            </w:r>
            <w:r w:rsidR="0047660C" w:rsidRPr="000E44C6">
              <w:rPr>
                <w:color w:val="auto"/>
              </w:rPr>
              <w:t>4</w:t>
            </w:r>
          </w:p>
        </w:tc>
        <w:tc>
          <w:tcPr>
            <w:tcW w:w="7217" w:type="dxa"/>
            <w:tcBorders>
              <w:top w:val="nil"/>
              <w:left w:val="nil"/>
              <w:bottom w:val="nil"/>
              <w:right w:val="nil"/>
            </w:tcBorders>
          </w:tcPr>
          <w:p w14:paraId="487AD696" w14:textId="77777777" w:rsidR="0047660C" w:rsidRPr="000E44C6" w:rsidRDefault="0047660C" w:rsidP="00F956E0">
            <w:pPr>
              <w:spacing w:after="120"/>
              <w:rPr>
                <w:i/>
                <w:szCs w:val="24"/>
              </w:rPr>
            </w:pPr>
            <w:r w:rsidRPr="000E44C6">
              <w:rPr>
                <w:i/>
                <w:szCs w:val="24"/>
              </w:rPr>
              <w:t>Explain the following:</w:t>
            </w:r>
          </w:p>
          <w:p w14:paraId="2B8709B7" w14:textId="5633F54D" w:rsidR="00F956E0" w:rsidRDefault="00F956E0" w:rsidP="00F956E0">
            <w:pPr>
              <w:spacing w:after="120"/>
              <w:rPr>
                <w:szCs w:val="24"/>
              </w:rPr>
            </w:pPr>
            <w:r w:rsidRPr="000E44C6">
              <w:rPr>
                <w:szCs w:val="24"/>
              </w:rPr>
              <w:t>A claim should be</w:t>
            </w:r>
            <w:r w:rsidR="006B054D">
              <w:rPr>
                <w:szCs w:val="24"/>
              </w:rPr>
              <w:t xml:space="preserve"> promptly</w:t>
            </w:r>
            <w:r w:rsidRPr="000E44C6">
              <w:rPr>
                <w:szCs w:val="24"/>
              </w:rPr>
              <w:t xml:space="preserve"> placed under EP control </w:t>
            </w:r>
            <w:r w:rsidR="006B054D">
              <w:rPr>
                <w:szCs w:val="24"/>
              </w:rPr>
              <w:t>when received</w:t>
            </w:r>
            <w:r w:rsidRPr="000E44C6">
              <w:rPr>
                <w:szCs w:val="24"/>
              </w:rPr>
              <w:t xml:space="preserve">. </w:t>
            </w:r>
          </w:p>
          <w:p w14:paraId="20413FA5" w14:textId="53A97267" w:rsidR="00861DB3" w:rsidRPr="000E44C6" w:rsidRDefault="00861DB3" w:rsidP="00FE4DA2">
            <w:pPr>
              <w:pStyle w:val="NoSpacing"/>
              <w:numPr>
                <w:ilvl w:val="0"/>
                <w:numId w:val="7"/>
              </w:numPr>
              <w:overflowPunct w:val="0"/>
              <w:autoSpaceDE w:val="0"/>
              <w:autoSpaceDN w:val="0"/>
              <w:adjustRightInd w:val="0"/>
              <w:ind w:left="741"/>
            </w:pPr>
            <w:r w:rsidRPr="000E44C6">
              <w:rPr>
                <w:i/>
              </w:rPr>
              <w:t>There can only be one original</w:t>
            </w:r>
            <w:r w:rsidR="009C1F99">
              <w:rPr>
                <w:i/>
              </w:rPr>
              <w:t xml:space="preserve"> initial</w:t>
            </w:r>
            <w:r w:rsidRPr="000E44C6">
              <w:rPr>
                <w:i/>
              </w:rPr>
              <w:t xml:space="preserve"> claim (EP 010/110</w:t>
            </w:r>
            <w:r>
              <w:rPr>
                <w:i/>
              </w:rPr>
              <w:t>/180 (pension)</w:t>
            </w:r>
            <w:r w:rsidRPr="000E44C6">
              <w:rPr>
                <w:i/>
              </w:rPr>
              <w:t>), in the Veteran’s life time.</w:t>
            </w:r>
          </w:p>
          <w:p w14:paraId="4A0713B1" w14:textId="77777777" w:rsidR="00861DB3" w:rsidRPr="000E44C6" w:rsidRDefault="00861DB3" w:rsidP="00F956E0">
            <w:pPr>
              <w:spacing w:after="120"/>
              <w:rPr>
                <w:szCs w:val="24"/>
              </w:rPr>
            </w:pPr>
          </w:p>
          <w:p w14:paraId="768C876C" w14:textId="20E6006D" w:rsidR="00861DB3" w:rsidRPr="000E44C6" w:rsidRDefault="00F956E0" w:rsidP="00F956E0">
            <w:pPr>
              <w:spacing w:after="120"/>
              <w:rPr>
                <w:szCs w:val="24"/>
              </w:rPr>
            </w:pPr>
            <w:r w:rsidRPr="000E44C6">
              <w:rPr>
                <w:szCs w:val="24"/>
              </w:rPr>
              <w:t>The EP should remain pending until all required actions on that claim have been completed.</w:t>
            </w:r>
          </w:p>
        </w:tc>
      </w:tr>
      <w:tr w:rsidR="000E44C6" w:rsidRPr="000E44C6" w14:paraId="12BD22D3" w14:textId="77777777" w:rsidTr="009C1194">
        <w:trPr>
          <w:trHeight w:val="212"/>
        </w:trPr>
        <w:tc>
          <w:tcPr>
            <w:tcW w:w="2560" w:type="dxa"/>
            <w:tcBorders>
              <w:top w:val="nil"/>
              <w:left w:val="nil"/>
              <w:bottom w:val="nil"/>
              <w:right w:val="nil"/>
            </w:tcBorders>
          </w:tcPr>
          <w:p w14:paraId="52E9F817" w14:textId="77777777" w:rsidR="00F956E0" w:rsidRPr="000E44C6" w:rsidRDefault="00F956E0" w:rsidP="00F956E0">
            <w:pPr>
              <w:pStyle w:val="VBALevel2Heading"/>
              <w:rPr>
                <w:bCs/>
                <w:i/>
                <w:color w:val="auto"/>
              </w:rPr>
            </w:pPr>
            <w:r w:rsidRPr="000E44C6">
              <w:rPr>
                <w:color w:val="auto"/>
              </w:rPr>
              <w:t>Examples of EPs</w:t>
            </w:r>
            <w:r w:rsidRPr="000E44C6">
              <w:rPr>
                <w:rFonts w:ascii="Times New Roman Bold" w:hAnsi="Times New Roman Bold"/>
                <w:color w:val="auto"/>
              </w:rPr>
              <w:br/>
            </w:r>
          </w:p>
          <w:p w14:paraId="74DF7965" w14:textId="77777777" w:rsidR="00F956E0" w:rsidRPr="000E44C6" w:rsidRDefault="00F956E0" w:rsidP="00F956E0">
            <w:pPr>
              <w:pStyle w:val="VBASlideNumber"/>
              <w:rPr>
                <w:color w:val="auto"/>
              </w:rPr>
            </w:pPr>
            <w:r w:rsidRPr="000E44C6">
              <w:rPr>
                <w:color w:val="auto"/>
              </w:rPr>
              <w:t>Slide 6</w:t>
            </w:r>
            <w:r w:rsidRPr="000E44C6">
              <w:rPr>
                <w:color w:val="auto"/>
              </w:rPr>
              <w:br/>
            </w:r>
          </w:p>
          <w:p w14:paraId="3C411F3D" w14:textId="5E4E00C5" w:rsidR="00F956E0" w:rsidRPr="000E44C6" w:rsidRDefault="00F956E0" w:rsidP="00F956E0">
            <w:pPr>
              <w:pStyle w:val="VBAHandoutNumber"/>
              <w:rPr>
                <w:color w:val="auto"/>
              </w:rPr>
            </w:pPr>
            <w:r w:rsidRPr="000E44C6">
              <w:rPr>
                <w:color w:val="auto"/>
              </w:rPr>
              <w:t xml:space="preserve">Handout </w:t>
            </w:r>
            <w:r w:rsidR="0047660C" w:rsidRPr="000E44C6">
              <w:rPr>
                <w:color w:val="auto"/>
              </w:rPr>
              <w:t>p.</w:t>
            </w:r>
            <w:r w:rsidR="002F6B09">
              <w:rPr>
                <w:color w:val="auto"/>
              </w:rPr>
              <w:t xml:space="preserve"> 4</w:t>
            </w:r>
          </w:p>
        </w:tc>
        <w:tc>
          <w:tcPr>
            <w:tcW w:w="7217" w:type="dxa"/>
            <w:tcBorders>
              <w:top w:val="nil"/>
              <w:left w:val="nil"/>
              <w:bottom w:val="nil"/>
              <w:right w:val="nil"/>
            </w:tcBorders>
          </w:tcPr>
          <w:p w14:paraId="29583144" w14:textId="77777777" w:rsidR="0047660C" w:rsidRPr="000E44C6" w:rsidRDefault="0047660C" w:rsidP="009C1F99">
            <w:pPr>
              <w:pStyle w:val="NoSpacing"/>
              <w:spacing w:before="120"/>
              <w:rPr>
                <w:i/>
              </w:rPr>
            </w:pPr>
            <w:r w:rsidRPr="000E44C6">
              <w:rPr>
                <w:i/>
              </w:rPr>
              <w:t>Provide the following common EP examples:</w:t>
            </w:r>
          </w:p>
          <w:p w14:paraId="7D59B8D5" w14:textId="298D4CA6" w:rsidR="00F956E0" w:rsidRPr="00FB4E4C" w:rsidRDefault="00F956E0" w:rsidP="00FE4DA2">
            <w:pPr>
              <w:pStyle w:val="NoSpacing"/>
              <w:numPr>
                <w:ilvl w:val="0"/>
                <w:numId w:val="6"/>
              </w:numPr>
              <w:rPr>
                <w:b/>
                <w:i/>
              </w:rPr>
            </w:pPr>
            <w:r w:rsidRPr="000E44C6">
              <w:t xml:space="preserve">EP </w:t>
            </w:r>
            <w:r w:rsidR="00FB4E4C">
              <w:t xml:space="preserve">010 Initial disability compensation claim containing 8 issues or more </w:t>
            </w:r>
          </w:p>
          <w:p w14:paraId="2CC24EA7" w14:textId="084D90DA" w:rsidR="00FB4E4C" w:rsidRPr="00FB4E4C" w:rsidRDefault="00FB4E4C" w:rsidP="00FE4DA2">
            <w:pPr>
              <w:pStyle w:val="NoSpacing"/>
              <w:numPr>
                <w:ilvl w:val="0"/>
                <w:numId w:val="6"/>
              </w:numPr>
              <w:rPr>
                <w:b/>
                <w:i/>
              </w:rPr>
            </w:pPr>
            <w:r>
              <w:t>EP 110 Initial disability compensation claim containing 7 issues or less</w:t>
            </w:r>
          </w:p>
          <w:p w14:paraId="7614B604" w14:textId="693EEB5C" w:rsidR="00F956E0" w:rsidRPr="000E44C6" w:rsidRDefault="00FB4E4C" w:rsidP="00FE4DA2">
            <w:pPr>
              <w:pStyle w:val="NoSpacing"/>
              <w:numPr>
                <w:ilvl w:val="0"/>
                <w:numId w:val="7"/>
              </w:numPr>
              <w:overflowPunct w:val="0"/>
              <w:autoSpaceDE w:val="0"/>
              <w:autoSpaceDN w:val="0"/>
              <w:adjustRightInd w:val="0"/>
              <w:ind w:left="1104"/>
            </w:pPr>
            <w:r>
              <w:t>EP 010 and 110 are original claims only, the claimant will only have one ever.</w:t>
            </w:r>
          </w:p>
          <w:p w14:paraId="14CB7477" w14:textId="572D1F2F" w:rsidR="00F956E0" w:rsidRDefault="00F956E0" w:rsidP="00FE4DA2">
            <w:pPr>
              <w:pStyle w:val="NoSpacing"/>
              <w:numPr>
                <w:ilvl w:val="0"/>
                <w:numId w:val="6"/>
              </w:numPr>
              <w:overflowPunct w:val="0"/>
              <w:autoSpaceDE w:val="0"/>
              <w:autoSpaceDN w:val="0"/>
              <w:adjustRightInd w:val="0"/>
            </w:pPr>
            <w:r w:rsidRPr="000E44C6">
              <w:t xml:space="preserve">EP code 020 is used for </w:t>
            </w:r>
            <w:r w:rsidRPr="009C1F99">
              <w:rPr>
                <w:b/>
              </w:rPr>
              <w:t>non-original</w:t>
            </w:r>
            <w:r w:rsidR="00087BF0" w:rsidRPr="009C1F99">
              <w:rPr>
                <w:b/>
              </w:rPr>
              <w:t xml:space="preserve"> </w:t>
            </w:r>
            <w:r w:rsidR="009C1F99" w:rsidRPr="009C1F99">
              <w:rPr>
                <w:b/>
              </w:rPr>
              <w:t xml:space="preserve">initial </w:t>
            </w:r>
            <w:r w:rsidR="00087BF0" w:rsidRPr="009C1F99">
              <w:rPr>
                <w:b/>
              </w:rPr>
              <w:t>rating</w:t>
            </w:r>
            <w:r w:rsidRPr="009C1F99">
              <w:rPr>
                <w:b/>
              </w:rPr>
              <w:t xml:space="preserve"> claims</w:t>
            </w:r>
            <w:r w:rsidRPr="000E44C6">
              <w:t xml:space="preserve"> regardless of the number of contentions</w:t>
            </w:r>
          </w:p>
          <w:p w14:paraId="4F523433" w14:textId="2463360B" w:rsidR="006B054D" w:rsidRDefault="006B054D" w:rsidP="00FE4DA2">
            <w:pPr>
              <w:pStyle w:val="NoSpacing"/>
              <w:numPr>
                <w:ilvl w:val="0"/>
                <w:numId w:val="6"/>
              </w:numPr>
              <w:overflowPunct w:val="0"/>
              <w:autoSpaceDE w:val="0"/>
              <w:autoSpaceDN w:val="0"/>
              <w:adjustRightInd w:val="0"/>
            </w:pPr>
            <w:r>
              <w:lastRenderedPageBreak/>
              <w:t xml:space="preserve">EP code 030 is used for </w:t>
            </w:r>
            <w:r w:rsidR="00B53EFF" w:rsidRPr="00B53EFF">
              <w:t xml:space="preserve">higher level review claims </w:t>
            </w:r>
          </w:p>
          <w:p w14:paraId="0D1D0DF4" w14:textId="77777777" w:rsidR="00B53EFF" w:rsidRPr="00B53EFF" w:rsidRDefault="006B054D" w:rsidP="00FE4DA2">
            <w:pPr>
              <w:pStyle w:val="NoSpacing"/>
              <w:numPr>
                <w:ilvl w:val="0"/>
                <w:numId w:val="6"/>
              </w:numPr>
              <w:overflowPunct w:val="0"/>
              <w:autoSpaceDE w:val="0"/>
              <w:autoSpaceDN w:val="0"/>
              <w:adjustRightInd w:val="0"/>
            </w:pPr>
            <w:r>
              <w:t>EP 040 is used for</w:t>
            </w:r>
            <w:r w:rsidR="009C1F99">
              <w:t xml:space="preserve"> </w:t>
            </w:r>
            <w:r w:rsidR="00B53EFF" w:rsidRPr="00B53EFF">
              <w:t>supplemental claims</w:t>
            </w:r>
          </w:p>
          <w:p w14:paraId="0DFCA90C" w14:textId="77777777" w:rsidR="00F956E0" w:rsidRDefault="00F956E0" w:rsidP="00FE4DA2">
            <w:pPr>
              <w:pStyle w:val="NoSpacing"/>
              <w:numPr>
                <w:ilvl w:val="0"/>
                <w:numId w:val="6"/>
              </w:numPr>
              <w:overflowPunct w:val="0"/>
              <w:autoSpaceDE w:val="0"/>
              <w:autoSpaceDN w:val="0"/>
              <w:adjustRightInd w:val="0"/>
            </w:pPr>
            <w:r w:rsidRPr="000E44C6">
              <w:t>EP code 130 is used for dependency claims (not accompanying an original claim)</w:t>
            </w:r>
          </w:p>
          <w:p w14:paraId="5C3FB2D9" w14:textId="0744B08D" w:rsidR="004A2DEC" w:rsidRPr="00D8655B" w:rsidRDefault="006B054D" w:rsidP="00FE4DA2">
            <w:pPr>
              <w:pStyle w:val="NoSpacing"/>
              <w:numPr>
                <w:ilvl w:val="0"/>
                <w:numId w:val="6"/>
              </w:numPr>
              <w:overflowPunct w:val="0"/>
              <w:autoSpaceDE w:val="0"/>
              <w:autoSpaceDN w:val="0"/>
              <w:adjustRightInd w:val="0"/>
              <w:spacing w:after="120"/>
              <w:rPr>
                <w:szCs w:val="24"/>
              </w:rPr>
            </w:pPr>
            <w:bookmarkStart w:id="39" w:name="_Hlk8303771"/>
            <w:r w:rsidRPr="00147D8A">
              <w:rPr>
                <w:szCs w:val="24"/>
              </w:rPr>
              <w:t xml:space="preserve">EP 400 is used </w:t>
            </w:r>
            <w:r w:rsidR="004A2DEC" w:rsidRPr="00817BBC">
              <w:rPr>
                <w:szCs w:val="24"/>
              </w:rPr>
              <w:t>when the action is independent and involves correspondence action on a letter, e-mail, inquiry, form, document, official notice, etc., which can usually be handled on</w:t>
            </w:r>
            <w:r w:rsidR="00DA418C">
              <w:rPr>
                <w:szCs w:val="24"/>
              </w:rPr>
              <w:t xml:space="preserve"> </w:t>
            </w:r>
            <w:r w:rsidR="004A2DEC" w:rsidRPr="00817BBC">
              <w:rPr>
                <w:szCs w:val="24"/>
              </w:rPr>
              <w:t>the basis of existing records and decisions, and a rating or authorization determination is not required for final disposition of the issue created</w:t>
            </w:r>
            <w:bookmarkEnd w:id="39"/>
          </w:p>
        </w:tc>
      </w:tr>
      <w:tr w:rsidR="000E44C6" w:rsidRPr="000E44C6" w14:paraId="4C628FD3" w14:textId="77777777" w:rsidTr="00DC1014">
        <w:trPr>
          <w:cantSplit/>
          <w:trHeight w:val="6750"/>
        </w:trPr>
        <w:tc>
          <w:tcPr>
            <w:tcW w:w="2560" w:type="dxa"/>
            <w:tcBorders>
              <w:top w:val="nil"/>
              <w:left w:val="nil"/>
              <w:bottom w:val="nil"/>
              <w:right w:val="nil"/>
            </w:tcBorders>
          </w:tcPr>
          <w:p w14:paraId="7CEDB305" w14:textId="77777777" w:rsidR="00F956E0" w:rsidRPr="000E44C6" w:rsidRDefault="00F956E0" w:rsidP="00F956E0">
            <w:pPr>
              <w:pStyle w:val="VBALevel2Heading"/>
              <w:rPr>
                <w:color w:val="auto"/>
              </w:rPr>
            </w:pPr>
            <w:r w:rsidRPr="000E44C6">
              <w:rPr>
                <w:color w:val="auto"/>
              </w:rPr>
              <w:lastRenderedPageBreak/>
              <w:t>EP Controls – General Policies</w:t>
            </w:r>
            <w:r w:rsidRPr="000E44C6">
              <w:rPr>
                <w:color w:val="auto"/>
              </w:rPr>
              <w:br/>
            </w:r>
          </w:p>
          <w:p w14:paraId="45F9B3C3" w14:textId="77777777" w:rsidR="00F956E0" w:rsidRPr="000E44C6" w:rsidRDefault="00F956E0" w:rsidP="00F956E0">
            <w:pPr>
              <w:pStyle w:val="VBASlideNumber"/>
              <w:rPr>
                <w:color w:val="auto"/>
              </w:rPr>
            </w:pPr>
            <w:r w:rsidRPr="000E44C6">
              <w:rPr>
                <w:color w:val="auto"/>
              </w:rPr>
              <w:t>Slide 7</w:t>
            </w:r>
            <w:r w:rsidRPr="000E44C6">
              <w:rPr>
                <w:color w:val="auto"/>
              </w:rPr>
              <w:br/>
            </w:r>
          </w:p>
          <w:p w14:paraId="17721DE1" w14:textId="77777777" w:rsidR="00F956E0" w:rsidRPr="000E44C6" w:rsidRDefault="00F956E0" w:rsidP="00F956E0">
            <w:pPr>
              <w:pStyle w:val="VBAHandoutNumber"/>
              <w:rPr>
                <w:color w:val="auto"/>
              </w:rPr>
            </w:pPr>
            <w:r w:rsidRPr="000E44C6">
              <w:rPr>
                <w:color w:val="auto"/>
              </w:rPr>
              <w:t xml:space="preserve">Handout </w:t>
            </w:r>
            <w:r w:rsidR="0047660C" w:rsidRPr="000E44C6">
              <w:rPr>
                <w:color w:val="auto"/>
              </w:rPr>
              <w:t>p.4</w:t>
            </w:r>
          </w:p>
        </w:tc>
        <w:tc>
          <w:tcPr>
            <w:tcW w:w="7217" w:type="dxa"/>
            <w:tcBorders>
              <w:top w:val="nil"/>
              <w:left w:val="nil"/>
              <w:bottom w:val="nil"/>
              <w:right w:val="nil"/>
            </w:tcBorders>
          </w:tcPr>
          <w:p w14:paraId="0FF0F2A5" w14:textId="77777777" w:rsidR="0047660C" w:rsidRPr="000E44C6" w:rsidRDefault="0047660C" w:rsidP="00D8655B">
            <w:pPr>
              <w:pStyle w:val="NoSpacing"/>
              <w:spacing w:before="120"/>
              <w:rPr>
                <w:i/>
              </w:rPr>
            </w:pPr>
            <w:r w:rsidRPr="000E44C6">
              <w:rPr>
                <w:i/>
              </w:rPr>
              <w:t>Discuss with the trainees, the following general policies regarding EP controls:</w:t>
            </w:r>
          </w:p>
          <w:p w14:paraId="2999565F" w14:textId="77777777" w:rsidR="0047660C" w:rsidRPr="000E44C6" w:rsidRDefault="0047660C" w:rsidP="0061490D">
            <w:pPr>
              <w:pStyle w:val="NoSpacing"/>
            </w:pPr>
          </w:p>
          <w:p w14:paraId="7A93375A" w14:textId="5A3A9516" w:rsidR="0061490D" w:rsidRDefault="0061490D" w:rsidP="0061490D">
            <w:pPr>
              <w:pStyle w:val="NoSpacing"/>
            </w:pPr>
            <w:r w:rsidRPr="000E44C6">
              <w:t>Generally, multiple EPs of the same type should not be pending at the same time, even though the casework may involve multiple actions that could have resulted in separate EPs had they been received and/or worked at different times. The EP should not be cleared until all issues have been adjudicated.</w:t>
            </w:r>
          </w:p>
          <w:p w14:paraId="14766315" w14:textId="1CC3DA4C" w:rsidR="00293267" w:rsidRDefault="00293267" w:rsidP="0061490D">
            <w:pPr>
              <w:pStyle w:val="NoSpacing"/>
            </w:pPr>
          </w:p>
          <w:p w14:paraId="209A5BE5" w14:textId="3840A17B" w:rsidR="00293267" w:rsidRDefault="00293267" w:rsidP="0061490D">
            <w:pPr>
              <w:pStyle w:val="NoSpacing"/>
            </w:pPr>
            <w:r>
              <w:t xml:space="preserve">Explain that use of third digit modifiers is very limited.  Unless otherwise noted, an incremental (or sequential EP) is not authorized on rating claims.  </w:t>
            </w:r>
          </w:p>
          <w:p w14:paraId="56927239" w14:textId="4B34D24B" w:rsidR="00293267" w:rsidRDefault="00293267" w:rsidP="0061490D">
            <w:pPr>
              <w:pStyle w:val="NoSpacing"/>
            </w:pPr>
          </w:p>
          <w:p w14:paraId="44745C11" w14:textId="4F16DE67" w:rsidR="00293267" w:rsidRPr="000E44C6" w:rsidRDefault="00293267" w:rsidP="0061490D">
            <w:pPr>
              <w:pStyle w:val="NoSpacing"/>
            </w:pPr>
            <w:r>
              <w:t>Exception: Incremental (or sequential) Appeals Modernization Act (AMA) EPs (e.g. 031, 032, 033) are used to process multiple distinct copies of decision review requests when they are received on different dates and list different contentions.</w:t>
            </w:r>
          </w:p>
          <w:p w14:paraId="7CBF646A" w14:textId="77777777" w:rsidR="0061490D" w:rsidRPr="000E44C6" w:rsidRDefault="0061490D" w:rsidP="0061490D">
            <w:pPr>
              <w:pStyle w:val="NoSpacing"/>
              <w:rPr>
                <w:rFonts w:eastAsia="Calibri"/>
              </w:rPr>
            </w:pPr>
          </w:p>
          <w:p w14:paraId="557C25ED" w14:textId="489F0CC1" w:rsidR="0061490D" w:rsidRPr="000E44C6" w:rsidRDefault="0061490D" w:rsidP="0061490D">
            <w:pPr>
              <w:pStyle w:val="NoSpacing"/>
              <w:rPr>
                <w:rFonts w:eastAsia="Calibri"/>
              </w:rPr>
            </w:pPr>
            <w:r w:rsidRPr="000E44C6">
              <w:rPr>
                <w:rFonts w:eastAsia="Calibri"/>
              </w:rPr>
              <w:t>An original claim</w:t>
            </w:r>
            <w:r w:rsidR="006B054D">
              <w:rPr>
                <w:rFonts w:eastAsia="Calibri"/>
                <w:b/>
              </w:rPr>
              <w:t xml:space="preserve"> </w:t>
            </w:r>
            <w:r w:rsidR="006B054D" w:rsidRPr="001752D7">
              <w:rPr>
                <w:rFonts w:eastAsia="Calibri"/>
              </w:rPr>
              <w:t>may not</w:t>
            </w:r>
            <w:r w:rsidRPr="000E44C6">
              <w:rPr>
                <w:rFonts w:eastAsia="Calibri"/>
              </w:rPr>
              <w:t xml:space="preserve"> have an accompanying EP 130.  If a claim for dependents accompanies an original claim (010 or 110) </w:t>
            </w:r>
            <w:r w:rsidRPr="000E44C6">
              <w:rPr>
                <w:rFonts w:eastAsia="Calibri"/>
                <w:i/>
              </w:rPr>
              <w:t>do not</w:t>
            </w:r>
            <w:r w:rsidRPr="000E44C6">
              <w:rPr>
                <w:rFonts w:eastAsia="Calibri"/>
              </w:rPr>
              <w:t xml:space="preserve"> establish an EP 130. Instead, add the dependency contentions to the original claim. </w:t>
            </w:r>
            <w:bookmarkStart w:id="40" w:name="_Hlk8305939"/>
            <w:r w:rsidR="006B054D">
              <w:rPr>
                <w:rFonts w:eastAsia="Calibri"/>
              </w:rPr>
              <w:t>If the claim is an original claim and a</w:t>
            </w:r>
            <w:r w:rsidR="00693EB5">
              <w:rPr>
                <w:rFonts w:eastAsia="Calibri"/>
              </w:rPr>
              <w:t xml:space="preserve"> decision was rendered granting, at a minimum, 30% service connection, and we receive a dependency claim after notifying the claimant of our decision, an EP 130 can simultaneously be </w:t>
            </w:r>
            <w:r w:rsidR="00F7035E">
              <w:rPr>
                <w:rFonts w:eastAsia="Calibri"/>
              </w:rPr>
              <w:t>established</w:t>
            </w:r>
            <w:r w:rsidR="00693EB5">
              <w:rPr>
                <w:rFonts w:eastAsia="Calibri"/>
              </w:rPr>
              <w:t xml:space="preserve"> while the original claim is pending. See M21-1</w:t>
            </w:r>
            <w:r w:rsidR="00817BBC">
              <w:rPr>
                <w:rFonts w:eastAsia="Calibri"/>
              </w:rPr>
              <w:t>,</w:t>
            </w:r>
            <w:r w:rsidR="00693EB5">
              <w:rPr>
                <w:rFonts w:eastAsia="Calibri"/>
              </w:rPr>
              <w:t xml:space="preserve"> III.iii.5.L.1.e</w:t>
            </w:r>
            <w:r w:rsidR="00817BBC">
              <w:rPr>
                <w:rFonts w:eastAsia="Calibri"/>
              </w:rPr>
              <w:t>,</w:t>
            </w:r>
            <w:r w:rsidR="00693EB5">
              <w:rPr>
                <w:rFonts w:eastAsia="Calibri"/>
              </w:rPr>
              <w:t xml:space="preserve"> for additional detail</w:t>
            </w:r>
            <w:r w:rsidR="00817BBC">
              <w:rPr>
                <w:rFonts w:eastAsia="Calibri"/>
              </w:rPr>
              <w:t>s</w:t>
            </w:r>
            <w:r w:rsidR="00693EB5">
              <w:rPr>
                <w:rFonts w:eastAsia="Calibri"/>
              </w:rPr>
              <w:t>.</w:t>
            </w:r>
            <w:bookmarkEnd w:id="40"/>
            <w:r w:rsidR="00693EB5">
              <w:rPr>
                <w:rFonts w:eastAsia="Calibri"/>
              </w:rPr>
              <w:t xml:space="preserve"> </w:t>
            </w:r>
            <w:r w:rsidRPr="000E44C6">
              <w:rPr>
                <w:rFonts w:eastAsia="Calibri"/>
              </w:rPr>
              <w:t xml:space="preserve">If the claim </w:t>
            </w:r>
            <w:r w:rsidRPr="000E44C6">
              <w:rPr>
                <w:rFonts w:eastAsia="Calibri"/>
                <w:i/>
              </w:rPr>
              <w:t>is not</w:t>
            </w:r>
            <w:r w:rsidRPr="000E44C6">
              <w:rPr>
                <w:rFonts w:eastAsia="Calibri"/>
              </w:rPr>
              <w:t xml:space="preserve"> an original claim, then establish a separate EP 130 for tracking and control purposes.</w:t>
            </w:r>
          </w:p>
          <w:p w14:paraId="16C7D2D6" w14:textId="77777777" w:rsidR="0061490D" w:rsidRPr="000E44C6" w:rsidRDefault="0061490D" w:rsidP="0061490D">
            <w:pPr>
              <w:pStyle w:val="NoSpacing"/>
            </w:pPr>
          </w:p>
          <w:p w14:paraId="5D1010D4" w14:textId="595CC247" w:rsidR="00F956E0" w:rsidRPr="000E44C6" w:rsidRDefault="00F956E0" w:rsidP="00D8655B">
            <w:pPr>
              <w:pStyle w:val="NoSpacing"/>
              <w:spacing w:after="120"/>
            </w:pPr>
          </w:p>
        </w:tc>
      </w:tr>
    </w:tbl>
    <w:p w14:paraId="7C346053" w14:textId="77777777" w:rsidR="0071230C" w:rsidRDefault="0071230C" w:rsidP="0071230C">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E44C6" w:rsidRPr="000E44C6" w14:paraId="085F572C" w14:textId="77777777" w:rsidTr="009C1194">
        <w:trPr>
          <w:trHeight w:val="212"/>
        </w:trPr>
        <w:tc>
          <w:tcPr>
            <w:tcW w:w="9777" w:type="dxa"/>
            <w:gridSpan w:val="2"/>
            <w:tcBorders>
              <w:top w:val="nil"/>
              <w:left w:val="nil"/>
              <w:bottom w:val="nil"/>
              <w:right w:val="nil"/>
            </w:tcBorders>
            <w:vAlign w:val="center"/>
          </w:tcPr>
          <w:p w14:paraId="006045B8" w14:textId="1988E15D" w:rsidR="0071230C" w:rsidRPr="000E44C6" w:rsidRDefault="0071230C" w:rsidP="009C1194">
            <w:pPr>
              <w:pStyle w:val="VBALessonTopicTitle"/>
              <w:rPr>
                <w:color w:val="auto"/>
              </w:rPr>
            </w:pPr>
            <w:bookmarkStart w:id="41" w:name="_Toc50535504"/>
            <w:r w:rsidRPr="000E44C6">
              <w:rPr>
                <w:color w:val="auto"/>
              </w:rPr>
              <w:lastRenderedPageBreak/>
              <w:t xml:space="preserve">Topic 2: </w:t>
            </w:r>
            <w:r w:rsidR="000E44C6" w:rsidRPr="000E44C6">
              <w:rPr>
                <w:color w:val="auto"/>
              </w:rPr>
              <w:t>Claims Establishment (CEST) in VBMS</w:t>
            </w:r>
            <w:r w:rsidR="00376B0D">
              <w:rPr>
                <w:color w:val="auto"/>
              </w:rPr>
              <w:t xml:space="preserve"> Core</w:t>
            </w:r>
            <w:bookmarkEnd w:id="41"/>
          </w:p>
        </w:tc>
      </w:tr>
      <w:tr w:rsidR="000E44C6" w:rsidRPr="000E44C6" w14:paraId="4866EAF4" w14:textId="77777777" w:rsidTr="009C1194">
        <w:trPr>
          <w:trHeight w:val="212"/>
        </w:trPr>
        <w:tc>
          <w:tcPr>
            <w:tcW w:w="2560" w:type="dxa"/>
            <w:tcBorders>
              <w:top w:val="nil"/>
              <w:left w:val="nil"/>
              <w:bottom w:val="nil"/>
              <w:right w:val="nil"/>
            </w:tcBorders>
          </w:tcPr>
          <w:p w14:paraId="4C9FF6B8" w14:textId="77777777" w:rsidR="0071230C" w:rsidRPr="000E44C6" w:rsidRDefault="0071230C" w:rsidP="009C1194">
            <w:pPr>
              <w:pStyle w:val="VBALevel1Heading"/>
            </w:pPr>
            <w:r w:rsidRPr="000E44C6">
              <w:t>Introduction</w:t>
            </w:r>
          </w:p>
        </w:tc>
        <w:tc>
          <w:tcPr>
            <w:tcW w:w="7217" w:type="dxa"/>
            <w:tcBorders>
              <w:top w:val="nil"/>
              <w:left w:val="nil"/>
              <w:bottom w:val="nil"/>
              <w:right w:val="nil"/>
            </w:tcBorders>
          </w:tcPr>
          <w:p w14:paraId="2FC8E0DA" w14:textId="565DBEC0" w:rsidR="0071230C" w:rsidRPr="000E44C6" w:rsidRDefault="0071230C" w:rsidP="009C1194">
            <w:pPr>
              <w:pStyle w:val="VBABodyText"/>
              <w:rPr>
                <w:b/>
                <w:color w:val="auto"/>
              </w:rPr>
            </w:pPr>
            <w:r w:rsidRPr="000E44C6">
              <w:rPr>
                <w:color w:val="auto"/>
              </w:rPr>
              <w:t xml:space="preserve">This topic will </w:t>
            </w:r>
            <w:r w:rsidR="000A2AFF">
              <w:rPr>
                <w:color w:val="auto"/>
              </w:rPr>
              <w:t>introduce</w:t>
            </w:r>
            <w:r w:rsidRPr="000E44C6">
              <w:rPr>
                <w:color w:val="auto"/>
              </w:rPr>
              <w:t xml:space="preserve"> the trainee to</w:t>
            </w:r>
            <w:r w:rsidR="000E44C6" w:rsidRPr="000E44C6">
              <w:rPr>
                <w:color w:val="auto"/>
              </w:rPr>
              <w:t xml:space="preserve"> </w:t>
            </w:r>
            <w:r w:rsidR="000A2AFF">
              <w:rPr>
                <w:color w:val="auto"/>
              </w:rPr>
              <w:t xml:space="preserve">claims </w:t>
            </w:r>
            <w:r w:rsidR="00782FEE">
              <w:rPr>
                <w:color w:val="auto"/>
              </w:rPr>
              <w:t>establish</w:t>
            </w:r>
            <w:r w:rsidR="000A2AFF">
              <w:rPr>
                <w:color w:val="auto"/>
              </w:rPr>
              <w:t>ment</w:t>
            </w:r>
            <w:r w:rsidR="00782FEE">
              <w:rPr>
                <w:color w:val="auto"/>
              </w:rPr>
              <w:t xml:space="preserve"> </w:t>
            </w:r>
            <w:r w:rsidR="000E44C6" w:rsidRPr="000E44C6">
              <w:rPr>
                <w:color w:val="auto"/>
              </w:rPr>
              <w:t>(CEST</w:t>
            </w:r>
            <w:r w:rsidR="000A2AFF">
              <w:rPr>
                <w:color w:val="auto"/>
              </w:rPr>
              <w:t>)</w:t>
            </w:r>
            <w:r w:rsidR="00782FEE">
              <w:rPr>
                <w:color w:val="auto"/>
              </w:rPr>
              <w:t>.</w:t>
            </w:r>
          </w:p>
        </w:tc>
      </w:tr>
      <w:tr w:rsidR="0071230C" w:rsidRPr="0006461E" w14:paraId="5A167CCB" w14:textId="77777777" w:rsidTr="009C1194">
        <w:trPr>
          <w:trHeight w:val="212"/>
        </w:trPr>
        <w:tc>
          <w:tcPr>
            <w:tcW w:w="2560" w:type="dxa"/>
            <w:tcBorders>
              <w:top w:val="nil"/>
              <w:left w:val="nil"/>
              <w:bottom w:val="nil"/>
              <w:right w:val="nil"/>
            </w:tcBorders>
          </w:tcPr>
          <w:p w14:paraId="2F5071BA" w14:textId="77777777" w:rsidR="0071230C" w:rsidRPr="0006461E" w:rsidRDefault="0071230C" w:rsidP="009C1194">
            <w:pPr>
              <w:pStyle w:val="VBALevel1Heading"/>
            </w:pPr>
            <w:r w:rsidRPr="0006461E">
              <w:t>Time Required</w:t>
            </w:r>
          </w:p>
        </w:tc>
        <w:tc>
          <w:tcPr>
            <w:tcW w:w="7217" w:type="dxa"/>
            <w:tcBorders>
              <w:top w:val="nil"/>
              <w:left w:val="nil"/>
              <w:bottom w:val="nil"/>
              <w:right w:val="nil"/>
            </w:tcBorders>
          </w:tcPr>
          <w:p w14:paraId="3C27B34E" w14:textId="77777777" w:rsidR="0071230C" w:rsidRPr="0006461E" w:rsidRDefault="0006461E" w:rsidP="00D8655B">
            <w:pPr>
              <w:pStyle w:val="VBATimeReq"/>
              <w:spacing w:after="120"/>
              <w:rPr>
                <w:color w:val="auto"/>
              </w:rPr>
            </w:pPr>
            <w:r w:rsidRPr="0006461E">
              <w:rPr>
                <w:color w:val="auto"/>
              </w:rPr>
              <w:t>1</w:t>
            </w:r>
            <w:r w:rsidR="00695752" w:rsidRPr="0006461E">
              <w:rPr>
                <w:color w:val="auto"/>
              </w:rPr>
              <w:t xml:space="preserve"> </w:t>
            </w:r>
            <w:r w:rsidRPr="0006461E">
              <w:rPr>
                <w:color w:val="auto"/>
              </w:rPr>
              <w:t>hour</w:t>
            </w:r>
          </w:p>
        </w:tc>
      </w:tr>
      <w:tr w:rsidR="00695752" w:rsidRPr="00695752" w14:paraId="7765AFB6" w14:textId="77777777" w:rsidTr="002638D8">
        <w:trPr>
          <w:trHeight w:val="3807"/>
        </w:trPr>
        <w:tc>
          <w:tcPr>
            <w:tcW w:w="2560" w:type="dxa"/>
            <w:tcBorders>
              <w:top w:val="nil"/>
              <w:left w:val="nil"/>
              <w:bottom w:val="nil"/>
              <w:right w:val="nil"/>
            </w:tcBorders>
          </w:tcPr>
          <w:p w14:paraId="2BBE6033" w14:textId="77777777" w:rsidR="0071230C" w:rsidRPr="00695752" w:rsidRDefault="0071230C" w:rsidP="009C1194">
            <w:pPr>
              <w:pStyle w:val="VBALevel1Heading"/>
            </w:pPr>
            <w:r w:rsidRPr="00695752">
              <w:t>OBJECTIVES/</w:t>
            </w:r>
            <w:r w:rsidRPr="00695752">
              <w:br/>
              <w:t>Teaching Points</w:t>
            </w:r>
          </w:p>
          <w:p w14:paraId="417D3FF2" w14:textId="77777777" w:rsidR="0071230C" w:rsidRPr="00695752" w:rsidRDefault="0071230C" w:rsidP="009C1194">
            <w:pPr>
              <w:pStyle w:val="VBALevel3Heading"/>
              <w:spacing w:after="120"/>
              <w:rPr>
                <w:i w:val="0"/>
                <w:color w:val="auto"/>
                <w:szCs w:val="24"/>
              </w:rPr>
            </w:pPr>
          </w:p>
        </w:tc>
        <w:tc>
          <w:tcPr>
            <w:tcW w:w="7217" w:type="dxa"/>
            <w:tcBorders>
              <w:top w:val="nil"/>
              <w:left w:val="nil"/>
              <w:bottom w:val="nil"/>
              <w:right w:val="nil"/>
            </w:tcBorders>
          </w:tcPr>
          <w:p w14:paraId="7D0B0253" w14:textId="77777777" w:rsidR="0071230C" w:rsidRPr="006D44D9" w:rsidRDefault="0071230C" w:rsidP="000E44C6">
            <w:pPr>
              <w:spacing w:after="120"/>
              <w:rPr>
                <w:szCs w:val="24"/>
              </w:rPr>
            </w:pPr>
            <w:r w:rsidRPr="006D44D9">
              <w:rPr>
                <w:szCs w:val="24"/>
              </w:rPr>
              <w:t>Topic objectives:</w:t>
            </w:r>
          </w:p>
          <w:p w14:paraId="2A651B12" w14:textId="029107BA" w:rsidR="000E44C6" w:rsidRPr="006D44D9" w:rsidRDefault="000E44C6" w:rsidP="00FE4DA2">
            <w:pPr>
              <w:pStyle w:val="NoSpacing"/>
              <w:numPr>
                <w:ilvl w:val="0"/>
                <w:numId w:val="4"/>
              </w:numPr>
              <w:overflowPunct w:val="0"/>
              <w:autoSpaceDE w:val="0"/>
              <w:autoSpaceDN w:val="0"/>
              <w:adjustRightInd w:val="0"/>
            </w:pPr>
            <w:r w:rsidRPr="006D44D9">
              <w:t>Establish a claim using Veteran Benefits Management System</w:t>
            </w:r>
            <w:r w:rsidR="00376B0D">
              <w:t xml:space="preserve"> Core</w:t>
            </w:r>
            <w:r w:rsidRPr="006D44D9">
              <w:t xml:space="preserve"> (VBMS</w:t>
            </w:r>
            <w:r w:rsidR="00376B0D">
              <w:t xml:space="preserve"> Core</w:t>
            </w:r>
            <w:r w:rsidRPr="006D44D9">
              <w:t>)</w:t>
            </w:r>
          </w:p>
          <w:p w14:paraId="03CC5131" w14:textId="0D16AEE9" w:rsidR="000E44C6" w:rsidRPr="006D44D9" w:rsidRDefault="000E44C6" w:rsidP="00FE4DA2">
            <w:pPr>
              <w:pStyle w:val="NoSpacing"/>
              <w:numPr>
                <w:ilvl w:val="0"/>
                <w:numId w:val="4"/>
              </w:numPr>
              <w:overflowPunct w:val="0"/>
              <w:autoSpaceDE w:val="0"/>
              <w:autoSpaceDN w:val="0"/>
              <w:adjustRightInd w:val="0"/>
            </w:pPr>
            <w:r w:rsidRPr="006D44D9">
              <w:t>Describe procedures for adding contentions and special issues into VBMS</w:t>
            </w:r>
            <w:r w:rsidR="00376B0D">
              <w:t xml:space="preserve"> Core</w:t>
            </w:r>
          </w:p>
          <w:p w14:paraId="50537B7F" w14:textId="77777777" w:rsidR="000E44C6" w:rsidRPr="006D44D9" w:rsidRDefault="000E44C6" w:rsidP="00FE4DA2">
            <w:pPr>
              <w:pStyle w:val="NoSpacing"/>
              <w:numPr>
                <w:ilvl w:val="0"/>
                <w:numId w:val="4"/>
              </w:numPr>
              <w:overflowPunct w:val="0"/>
              <w:autoSpaceDE w:val="0"/>
              <w:autoSpaceDN w:val="0"/>
              <w:adjustRightInd w:val="0"/>
            </w:pPr>
            <w:r w:rsidRPr="006D44D9">
              <w:t>Define procedures for creating Corporate Flashes (RO Flashes and VACO Flashes)</w:t>
            </w:r>
          </w:p>
          <w:p w14:paraId="2DB5A7E8" w14:textId="77777777" w:rsidR="0071230C" w:rsidRPr="006D44D9" w:rsidRDefault="0071230C" w:rsidP="009C1194">
            <w:pPr>
              <w:tabs>
                <w:tab w:val="left" w:pos="590"/>
              </w:tabs>
              <w:spacing w:after="120"/>
              <w:rPr>
                <w:bCs/>
                <w:szCs w:val="24"/>
              </w:rPr>
            </w:pPr>
            <w:r w:rsidRPr="006D44D9">
              <w:rPr>
                <w:szCs w:val="24"/>
              </w:rPr>
              <w:t>The following topic teaching points support the topic objectives</w:t>
            </w:r>
            <w:r w:rsidRPr="006D44D9">
              <w:rPr>
                <w:bCs/>
                <w:szCs w:val="24"/>
              </w:rPr>
              <w:t xml:space="preserve">: </w:t>
            </w:r>
          </w:p>
          <w:p w14:paraId="2CF730EC" w14:textId="5F0E25DC" w:rsidR="0071230C" w:rsidRPr="006D44D9" w:rsidRDefault="000E44C6" w:rsidP="000E44C6">
            <w:pPr>
              <w:numPr>
                <w:ilvl w:val="0"/>
                <w:numId w:val="3"/>
              </w:numPr>
              <w:spacing w:before="60" w:after="60"/>
              <w:rPr>
                <w:szCs w:val="24"/>
              </w:rPr>
            </w:pPr>
            <w:r w:rsidRPr="006D44D9">
              <w:rPr>
                <w:szCs w:val="24"/>
              </w:rPr>
              <w:t>Claim establishment procedures in VBMS</w:t>
            </w:r>
            <w:r w:rsidR="00376B0D">
              <w:rPr>
                <w:szCs w:val="24"/>
              </w:rPr>
              <w:t xml:space="preserve"> Core</w:t>
            </w:r>
          </w:p>
          <w:p w14:paraId="221C85B5" w14:textId="77777777" w:rsidR="000E44C6" w:rsidRPr="006D44D9" w:rsidRDefault="000E44C6" w:rsidP="000E44C6">
            <w:pPr>
              <w:numPr>
                <w:ilvl w:val="0"/>
                <w:numId w:val="3"/>
              </w:numPr>
              <w:spacing w:before="60" w:after="60"/>
              <w:rPr>
                <w:szCs w:val="24"/>
              </w:rPr>
            </w:pPr>
            <w:r w:rsidRPr="006D44D9">
              <w:rPr>
                <w:szCs w:val="24"/>
              </w:rPr>
              <w:t>Identifying and entering contentions</w:t>
            </w:r>
          </w:p>
          <w:p w14:paraId="3B423E88" w14:textId="77777777" w:rsidR="000E44C6" w:rsidRPr="006D44D9" w:rsidRDefault="000E44C6" w:rsidP="00D8655B">
            <w:pPr>
              <w:numPr>
                <w:ilvl w:val="0"/>
                <w:numId w:val="3"/>
              </w:numPr>
              <w:spacing w:before="60" w:after="120"/>
              <w:rPr>
                <w:szCs w:val="24"/>
              </w:rPr>
            </w:pPr>
            <w:r w:rsidRPr="006D44D9">
              <w:rPr>
                <w:szCs w:val="24"/>
              </w:rPr>
              <w:t>Creating flashes in Share</w:t>
            </w:r>
          </w:p>
        </w:tc>
      </w:tr>
      <w:tr w:rsidR="00C669FC" w:rsidRPr="00C669FC" w14:paraId="6FE46E8E" w14:textId="77777777" w:rsidTr="009C1194">
        <w:trPr>
          <w:trHeight w:val="212"/>
        </w:trPr>
        <w:tc>
          <w:tcPr>
            <w:tcW w:w="2560" w:type="dxa"/>
            <w:tcBorders>
              <w:top w:val="nil"/>
              <w:left w:val="nil"/>
              <w:bottom w:val="nil"/>
              <w:right w:val="nil"/>
            </w:tcBorders>
          </w:tcPr>
          <w:p w14:paraId="1312BDD3" w14:textId="3550D4FC" w:rsidR="00AF46A3" w:rsidRPr="00C669FC" w:rsidRDefault="002638D8" w:rsidP="00AF46A3">
            <w:pPr>
              <w:pStyle w:val="VBALevel2Heading"/>
              <w:rPr>
                <w:color w:val="auto"/>
              </w:rPr>
            </w:pPr>
            <w:r>
              <w:rPr>
                <w:b w:val="0"/>
                <w:color w:val="auto"/>
              </w:rPr>
              <w:br w:type="page"/>
            </w:r>
            <w:r w:rsidR="00D75015">
              <w:rPr>
                <w:color w:val="auto"/>
              </w:rPr>
              <w:t>Establishing Claims in VBMS Core</w:t>
            </w:r>
            <w:r w:rsidR="00AF46A3" w:rsidRPr="00C669FC">
              <w:rPr>
                <w:color w:val="auto"/>
              </w:rPr>
              <w:br/>
            </w:r>
          </w:p>
          <w:p w14:paraId="5108FFEC" w14:textId="55AAE2AB" w:rsidR="00AF46A3" w:rsidRPr="00C669FC" w:rsidRDefault="00AF46A3" w:rsidP="00AF46A3">
            <w:pPr>
              <w:pStyle w:val="VBASlideNumber"/>
              <w:rPr>
                <w:color w:val="auto"/>
              </w:rPr>
            </w:pPr>
            <w:r w:rsidRPr="00C669FC">
              <w:rPr>
                <w:color w:val="auto"/>
              </w:rPr>
              <w:t xml:space="preserve">Slide </w:t>
            </w:r>
            <w:r w:rsidR="00F94183">
              <w:rPr>
                <w:color w:val="auto"/>
              </w:rPr>
              <w:t>8</w:t>
            </w:r>
            <w:r w:rsidRPr="00C669FC">
              <w:rPr>
                <w:color w:val="auto"/>
              </w:rPr>
              <w:br/>
            </w:r>
          </w:p>
          <w:p w14:paraId="614EEA62" w14:textId="1EC7C37B" w:rsidR="00AF46A3" w:rsidRPr="00C669FC" w:rsidRDefault="00AF46A3" w:rsidP="00AF46A3">
            <w:pPr>
              <w:pStyle w:val="VBAHandoutNumber"/>
              <w:rPr>
                <w:color w:val="auto"/>
              </w:rPr>
            </w:pPr>
            <w:r w:rsidRPr="00C669FC">
              <w:rPr>
                <w:color w:val="auto"/>
              </w:rPr>
              <w:t xml:space="preserve">Handout </w:t>
            </w:r>
            <w:r w:rsidR="00C669FC" w:rsidRPr="00C669FC">
              <w:rPr>
                <w:color w:val="auto"/>
              </w:rPr>
              <w:t>p.</w:t>
            </w:r>
            <w:r w:rsidR="006E0242">
              <w:rPr>
                <w:color w:val="auto"/>
              </w:rPr>
              <w:t xml:space="preserve"> </w:t>
            </w:r>
            <w:r w:rsidR="007407C9">
              <w:rPr>
                <w:color w:val="auto"/>
              </w:rPr>
              <w:t>6</w:t>
            </w:r>
          </w:p>
        </w:tc>
        <w:tc>
          <w:tcPr>
            <w:tcW w:w="7217" w:type="dxa"/>
            <w:tcBorders>
              <w:top w:val="nil"/>
              <w:left w:val="nil"/>
              <w:bottom w:val="nil"/>
              <w:right w:val="nil"/>
            </w:tcBorders>
          </w:tcPr>
          <w:p w14:paraId="1A897342" w14:textId="10FFEB4A" w:rsidR="00AF46A3" w:rsidRPr="006D44D9" w:rsidRDefault="00AF46A3" w:rsidP="00AF46A3">
            <w:pPr>
              <w:spacing w:before="0"/>
              <w:rPr>
                <w:szCs w:val="24"/>
              </w:rPr>
            </w:pPr>
            <w:r w:rsidRPr="006D44D9">
              <w:rPr>
                <w:szCs w:val="24"/>
              </w:rPr>
              <w:t>Veterans Benefits Management System</w:t>
            </w:r>
            <w:r w:rsidR="00376B0D">
              <w:rPr>
                <w:szCs w:val="24"/>
              </w:rPr>
              <w:t xml:space="preserve"> Core</w:t>
            </w:r>
            <w:r w:rsidRPr="006D44D9">
              <w:rPr>
                <w:szCs w:val="24"/>
              </w:rPr>
              <w:t xml:space="preserve"> (VBMS</w:t>
            </w:r>
            <w:r w:rsidR="00376B0D">
              <w:rPr>
                <w:szCs w:val="24"/>
              </w:rPr>
              <w:t xml:space="preserve"> Core</w:t>
            </w:r>
            <w:r w:rsidRPr="006D44D9">
              <w:rPr>
                <w:szCs w:val="24"/>
              </w:rPr>
              <w:t>) is the system used to review the Veteran’s profile, establish claims, add contentions to include dependents and develop claims. VBMS</w:t>
            </w:r>
            <w:r w:rsidR="00376B0D">
              <w:rPr>
                <w:szCs w:val="24"/>
              </w:rPr>
              <w:t xml:space="preserve"> Core</w:t>
            </w:r>
            <w:r w:rsidRPr="006D44D9">
              <w:rPr>
                <w:szCs w:val="24"/>
              </w:rPr>
              <w:t xml:space="preserve"> is the primary system used to establish: </w:t>
            </w:r>
          </w:p>
          <w:p w14:paraId="26176892" w14:textId="251551AA" w:rsidR="00AF46A3" w:rsidRPr="006D44D9" w:rsidRDefault="00AF46A3" w:rsidP="00FE4DA2">
            <w:pPr>
              <w:numPr>
                <w:ilvl w:val="0"/>
                <w:numId w:val="9"/>
              </w:numPr>
              <w:overflowPunct/>
              <w:autoSpaceDE/>
              <w:autoSpaceDN/>
              <w:adjustRightInd/>
              <w:spacing w:before="100" w:beforeAutospacing="1" w:after="100" w:afterAutospacing="1"/>
              <w:textAlignment w:val="auto"/>
              <w:rPr>
                <w:szCs w:val="24"/>
              </w:rPr>
            </w:pPr>
            <w:r w:rsidRPr="006D44D9">
              <w:rPr>
                <w:szCs w:val="24"/>
              </w:rPr>
              <w:t xml:space="preserve">All </w:t>
            </w:r>
            <w:r w:rsidR="00201E19">
              <w:rPr>
                <w:szCs w:val="24"/>
              </w:rPr>
              <w:t>initial</w:t>
            </w:r>
            <w:r w:rsidR="008A200C">
              <w:rPr>
                <w:szCs w:val="24"/>
              </w:rPr>
              <w:t xml:space="preserve"> </w:t>
            </w:r>
            <w:r w:rsidRPr="006D44D9">
              <w:rPr>
                <w:szCs w:val="24"/>
              </w:rPr>
              <w:t>compensation claims</w:t>
            </w:r>
            <w:r w:rsidR="00D75015">
              <w:rPr>
                <w:szCs w:val="24"/>
              </w:rPr>
              <w:t xml:space="preserve"> both original and non-original</w:t>
            </w:r>
            <w:r w:rsidRPr="006D44D9">
              <w:rPr>
                <w:szCs w:val="24"/>
              </w:rPr>
              <w:t>,</w:t>
            </w:r>
          </w:p>
          <w:p w14:paraId="6B13685A" w14:textId="26C47C1B" w:rsidR="00AF46A3" w:rsidRPr="006D44D9" w:rsidRDefault="00201E19" w:rsidP="00FE4DA2">
            <w:pPr>
              <w:numPr>
                <w:ilvl w:val="0"/>
                <w:numId w:val="9"/>
              </w:numPr>
              <w:overflowPunct/>
              <w:autoSpaceDE/>
              <w:autoSpaceDN/>
              <w:adjustRightInd/>
              <w:spacing w:before="100" w:beforeAutospacing="1" w:after="100" w:afterAutospacing="1"/>
              <w:textAlignment w:val="auto"/>
              <w:rPr>
                <w:szCs w:val="24"/>
              </w:rPr>
            </w:pPr>
            <w:r>
              <w:rPr>
                <w:szCs w:val="24"/>
              </w:rPr>
              <w:t>P</w:t>
            </w:r>
            <w:r w:rsidR="00AF46A3" w:rsidRPr="006D44D9">
              <w:rPr>
                <w:szCs w:val="24"/>
              </w:rPr>
              <w:t>ension and survivor claims</w:t>
            </w:r>
          </w:p>
          <w:p w14:paraId="6EB373AC" w14:textId="72976753" w:rsidR="009C0709" w:rsidRDefault="009C0709" w:rsidP="00FE4DA2">
            <w:pPr>
              <w:numPr>
                <w:ilvl w:val="0"/>
                <w:numId w:val="9"/>
              </w:numPr>
              <w:overflowPunct/>
              <w:autoSpaceDE/>
              <w:autoSpaceDN/>
              <w:adjustRightInd/>
              <w:spacing w:before="100" w:beforeAutospacing="1" w:after="100" w:afterAutospacing="1"/>
              <w:textAlignment w:val="auto"/>
              <w:rPr>
                <w:szCs w:val="24"/>
              </w:rPr>
            </w:pPr>
            <w:r>
              <w:rPr>
                <w:szCs w:val="24"/>
              </w:rPr>
              <w:t>C</w:t>
            </w:r>
            <w:r w:rsidRPr="006D44D9">
              <w:rPr>
                <w:szCs w:val="24"/>
              </w:rPr>
              <w:t>laim or Work Item for which the claimant has a Department of Veterans Affairs (VA) appointed fiduciary </w:t>
            </w:r>
          </w:p>
          <w:p w14:paraId="3563C853" w14:textId="3E7D5435" w:rsidR="00D75015" w:rsidRPr="00D75015" w:rsidRDefault="00D75015" w:rsidP="00D75015">
            <w:pPr>
              <w:numPr>
                <w:ilvl w:val="0"/>
                <w:numId w:val="9"/>
              </w:numPr>
              <w:overflowPunct/>
              <w:autoSpaceDE/>
              <w:autoSpaceDN/>
              <w:adjustRightInd/>
              <w:spacing w:before="100" w:beforeAutospacing="1" w:after="100" w:afterAutospacing="1"/>
              <w:textAlignment w:val="auto"/>
              <w:rPr>
                <w:szCs w:val="24"/>
              </w:rPr>
            </w:pPr>
            <w:r>
              <w:rPr>
                <w:szCs w:val="24"/>
              </w:rPr>
              <w:t>M</w:t>
            </w:r>
            <w:r w:rsidRPr="006D44D9">
              <w:rPr>
                <w:szCs w:val="24"/>
              </w:rPr>
              <w:t>ost claim types for which a VBMS record already exists</w:t>
            </w:r>
          </w:p>
          <w:p w14:paraId="5D46FF3D" w14:textId="58D1ADF3" w:rsidR="00AF46A3" w:rsidRPr="006D44D9" w:rsidRDefault="00AF46A3" w:rsidP="00AF46A3">
            <w:pPr>
              <w:spacing w:before="0"/>
              <w:textAlignment w:val="auto"/>
              <w:rPr>
                <w:szCs w:val="24"/>
              </w:rPr>
            </w:pPr>
            <w:r w:rsidRPr="006D44D9">
              <w:rPr>
                <w:szCs w:val="24"/>
              </w:rPr>
              <w:t>VBMS</w:t>
            </w:r>
            <w:r w:rsidR="00376B0D">
              <w:rPr>
                <w:szCs w:val="24"/>
              </w:rPr>
              <w:t xml:space="preserve"> Core</w:t>
            </w:r>
            <w:r w:rsidRPr="006D44D9">
              <w:rPr>
                <w:szCs w:val="24"/>
              </w:rPr>
              <w:t xml:space="preserve"> is used to establish almost all claims however </w:t>
            </w:r>
            <w:r w:rsidR="003C3C86">
              <w:rPr>
                <w:szCs w:val="24"/>
              </w:rPr>
              <w:t xml:space="preserve">Share </w:t>
            </w:r>
            <w:r w:rsidRPr="006D44D9">
              <w:rPr>
                <w:szCs w:val="24"/>
              </w:rPr>
              <w:t>is still used in some cases for Claims Establishment and for adding flashes.</w:t>
            </w:r>
          </w:p>
          <w:p w14:paraId="247677F3" w14:textId="433DF644" w:rsidR="00FB6D4C" w:rsidRPr="006E0242" w:rsidRDefault="00AF46A3" w:rsidP="006E0242">
            <w:pPr>
              <w:overflowPunct/>
              <w:autoSpaceDE/>
              <w:autoSpaceDN/>
              <w:adjustRightInd/>
              <w:spacing w:before="100" w:beforeAutospacing="1" w:after="100" w:afterAutospacing="1"/>
              <w:rPr>
                <w:b/>
                <w:bCs/>
                <w:i/>
                <w:iCs/>
                <w:szCs w:val="24"/>
              </w:rPr>
            </w:pPr>
            <w:r w:rsidRPr="006D44D9">
              <w:rPr>
                <w:i/>
                <w:szCs w:val="24"/>
              </w:rPr>
              <w:t>Explain to trainee</w:t>
            </w:r>
            <w:r w:rsidR="00C669FC" w:rsidRPr="006D44D9">
              <w:rPr>
                <w:i/>
                <w:szCs w:val="24"/>
              </w:rPr>
              <w:t>s</w:t>
            </w:r>
            <w:r w:rsidRPr="006D44D9">
              <w:rPr>
                <w:i/>
                <w:szCs w:val="24"/>
              </w:rPr>
              <w:t xml:space="preserve"> that although </w:t>
            </w:r>
            <w:r w:rsidR="003C3C86" w:rsidRPr="003C3C86">
              <w:rPr>
                <w:i/>
                <w:szCs w:val="24"/>
              </w:rPr>
              <w:t>Share</w:t>
            </w:r>
            <w:r w:rsidRPr="006D44D9">
              <w:rPr>
                <w:i/>
                <w:szCs w:val="24"/>
              </w:rPr>
              <w:t xml:space="preserve"> will be discussed for supplemental purposes, claims establishment in </w:t>
            </w:r>
            <w:r w:rsidR="003C3C86" w:rsidRPr="003C3C86">
              <w:rPr>
                <w:i/>
                <w:szCs w:val="24"/>
              </w:rPr>
              <w:t>Share</w:t>
            </w:r>
            <w:r w:rsidRPr="003C3C86">
              <w:rPr>
                <w:i/>
                <w:szCs w:val="24"/>
              </w:rPr>
              <w:t xml:space="preserve"> </w:t>
            </w:r>
            <w:r w:rsidRPr="006D44D9">
              <w:rPr>
                <w:i/>
                <w:szCs w:val="24"/>
              </w:rPr>
              <w:t xml:space="preserve">will not be a topic of this class. </w:t>
            </w:r>
          </w:p>
        </w:tc>
      </w:tr>
      <w:tr w:rsidR="002F6B09" w:rsidRPr="00C669FC" w14:paraId="51F1EB98" w14:textId="77777777" w:rsidTr="009C1194">
        <w:trPr>
          <w:trHeight w:val="212"/>
        </w:trPr>
        <w:tc>
          <w:tcPr>
            <w:tcW w:w="2560" w:type="dxa"/>
            <w:tcBorders>
              <w:top w:val="nil"/>
              <w:left w:val="nil"/>
              <w:bottom w:val="nil"/>
              <w:right w:val="nil"/>
            </w:tcBorders>
          </w:tcPr>
          <w:p w14:paraId="31BC6EDC" w14:textId="77777777" w:rsidR="002F6B09" w:rsidRPr="00C669FC" w:rsidRDefault="002F6B09" w:rsidP="002F6B09">
            <w:pPr>
              <w:pStyle w:val="VBALevel2Heading"/>
              <w:rPr>
                <w:color w:val="auto"/>
              </w:rPr>
            </w:pPr>
            <w:r>
              <w:rPr>
                <w:color w:val="auto"/>
              </w:rPr>
              <w:t>Establishing Claims in Share</w:t>
            </w:r>
            <w:r w:rsidRPr="00C669FC">
              <w:rPr>
                <w:color w:val="auto"/>
              </w:rPr>
              <w:br/>
            </w:r>
          </w:p>
          <w:p w14:paraId="24F5AD03" w14:textId="2BAFABEC" w:rsidR="002F6B09" w:rsidRPr="00C669FC" w:rsidRDefault="002F6B09" w:rsidP="002F6B09">
            <w:pPr>
              <w:pStyle w:val="VBASlideNumber"/>
              <w:rPr>
                <w:color w:val="auto"/>
              </w:rPr>
            </w:pPr>
            <w:r w:rsidRPr="00C669FC">
              <w:rPr>
                <w:color w:val="auto"/>
              </w:rPr>
              <w:t xml:space="preserve">Slide </w:t>
            </w:r>
            <w:r>
              <w:rPr>
                <w:color w:val="auto"/>
              </w:rPr>
              <w:t>9</w:t>
            </w:r>
            <w:r w:rsidRPr="00C669FC">
              <w:rPr>
                <w:color w:val="auto"/>
              </w:rPr>
              <w:br/>
            </w:r>
          </w:p>
          <w:p w14:paraId="022A946D" w14:textId="7FFB23AD" w:rsidR="002F6B09" w:rsidRDefault="002F6B09" w:rsidP="002F6B09">
            <w:pPr>
              <w:pStyle w:val="VBALevel2Heading"/>
              <w:rPr>
                <w:color w:val="auto"/>
              </w:rPr>
            </w:pPr>
            <w:r w:rsidRPr="006E0242">
              <w:rPr>
                <w:b w:val="0"/>
                <w:bCs/>
                <w:i/>
                <w:iCs/>
                <w:color w:val="auto"/>
              </w:rPr>
              <w:t>Handout p. 6</w:t>
            </w:r>
          </w:p>
        </w:tc>
        <w:tc>
          <w:tcPr>
            <w:tcW w:w="7217" w:type="dxa"/>
            <w:tcBorders>
              <w:top w:val="nil"/>
              <w:left w:val="nil"/>
              <w:bottom w:val="nil"/>
              <w:right w:val="nil"/>
            </w:tcBorders>
          </w:tcPr>
          <w:p w14:paraId="6094B103" w14:textId="77777777" w:rsidR="002F6B09" w:rsidRDefault="002F6B09" w:rsidP="002F6B09">
            <w:pPr>
              <w:spacing w:before="0"/>
              <w:rPr>
                <w:szCs w:val="24"/>
              </w:rPr>
            </w:pPr>
            <w:r>
              <w:rPr>
                <w:szCs w:val="24"/>
              </w:rPr>
              <w:t>Share is a legacy system.  VA is moving the functionality to establish or CEST claims to either VBMS Core or Caseflow.  The following are the only claims that should be established in Share:</w:t>
            </w:r>
          </w:p>
          <w:p w14:paraId="4357A205" w14:textId="77777777" w:rsidR="002F6B09" w:rsidRDefault="002F6B09" w:rsidP="002F6B09">
            <w:pPr>
              <w:pStyle w:val="ListParagraph"/>
              <w:numPr>
                <w:ilvl w:val="0"/>
                <w:numId w:val="29"/>
              </w:numPr>
              <w:spacing w:before="0"/>
              <w:rPr>
                <w:szCs w:val="24"/>
              </w:rPr>
            </w:pPr>
            <w:r>
              <w:rPr>
                <w:szCs w:val="24"/>
              </w:rPr>
              <w:t>Any claim where the claimant is an organization, unless the organization is a state cemetery.</w:t>
            </w:r>
          </w:p>
          <w:p w14:paraId="13EF832B" w14:textId="77777777" w:rsidR="002F6B09" w:rsidRDefault="002F6B09" w:rsidP="002F6B09">
            <w:pPr>
              <w:pStyle w:val="ListParagraph"/>
              <w:numPr>
                <w:ilvl w:val="0"/>
                <w:numId w:val="29"/>
              </w:numPr>
              <w:spacing w:before="0"/>
              <w:rPr>
                <w:szCs w:val="24"/>
              </w:rPr>
            </w:pPr>
            <w:r>
              <w:rPr>
                <w:szCs w:val="24"/>
              </w:rPr>
              <w:t>Discovered legacy appeals where the applicant is not a child, spouse or parent of the Veteran</w:t>
            </w:r>
          </w:p>
          <w:p w14:paraId="6687CAEE" w14:textId="77777777" w:rsidR="002F6B09" w:rsidRDefault="002F6B09" w:rsidP="002F6B09">
            <w:pPr>
              <w:pStyle w:val="ListParagraph"/>
              <w:numPr>
                <w:ilvl w:val="0"/>
                <w:numId w:val="29"/>
              </w:numPr>
              <w:spacing w:before="0"/>
              <w:rPr>
                <w:szCs w:val="24"/>
              </w:rPr>
            </w:pPr>
            <w:r>
              <w:rPr>
                <w:szCs w:val="24"/>
              </w:rPr>
              <w:t>Accrued claims upon the death of a surviving spouse or child</w:t>
            </w:r>
          </w:p>
          <w:p w14:paraId="368CC86E" w14:textId="02810327" w:rsidR="002F6B09" w:rsidRDefault="002F6B09" w:rsidP="002F6B09">
            <w:pPr>
              <w:spacing w:before="0"/>
              <w:rPr>
                <w:szCs w:val="24"/>
              </w:rPr>
            </w:pPr>
            <w:r>
              <w:rPr>
                <w:szCs w:val="24"/>
              </w:rPr>
              <w:lastRenderedPageBreak/>
              <w:t>Explain to the trainees that they will not be processing any of these exception claims as part of VIP training.  All CEST work will be accomplished in VBMS Core Demo and VBMS Core.</w:t>
            </w:r>
          </w:p>
        </w:tc>
      </w:tr>
      <w:tr w:rsidR="00D75015" w:rsidRPr="00C669FC" w14:paraId="399F5599" w14:textId="77777777" w:rsidTr="009C1194">
        <w:trPr>
          <w:trHeight w:val="212"/>
        </w:trPr>
        <w:tc>
          <w:tcPr>
            <w:tcW w:w="2560" w:type="dxa"/>
            <w:tcBorders>
              <w:top w:val="nil"/>
              <w:left w:val="nil"/>
              <w:bottom w:val="nil"/>
              <w:right w:val="nil"/>
            </w:tcBorders>
          </w:tcPr>
          <w:p w14:paraId="3C7CE104" w14:textId="22EDF06F" w:rsidR="00D75015" w:rsidRPr="00C669FC" w:rsidRDefault="00D75015" w:rsidP="00D75015">
            <w:pPr>
              <w:pStyle w:val="VBALevel2Heading"/>
              <w:rPr>
                <w:color w:val="auto"/>
              </w:rPr>
            </w:pPr>
            <w:r>
              <w:rPr>
                <w:color w:val="auto"/>
              </w:rPr>
              <w:lastRenderedPageBreak/>
              <w:t>Establishing Claims in Caseflow</w:t>
            </w:r>
            <w:r w:rsidRPr="00C669FC">
              <w:rPr>
                <w:color w:val="auto"/>
              </w:rPr>
              <w:br/>
            </w:r>
          </w:p>
          <w:p w14:paraId="1DD11FA9" w14:textId="14D0944B" w:rsidR="00D75015" w:rsidRPr="00C669FC" w:rsidRDefault="00D75015" w:rsidP="00D75015">
            <w:pPr>
              <w:pStyle w:val="VBASlideNumber"/>
              <w:rPr>
                <w:color w:val="auto"/>
              </w:rPr>
            </w:pPr>
            <w:r w:rsidRPr="00C669FC">
              <w:rPr>
                <w:color w:val="auto"/>
              </w:rPr>
              <w:t xml:space="preserve">Slide </w:t>
            </w:r>
            <w:r w:rsidR="002F6B09">
              <w:rPr>
                <w:color w:val="auto"/>
              </w:rPr>
              <w:t>10</w:t>
            </w:r>
            <w:r w:rsidRPr="00C669FC">
              <w:rPr>
                <w:color w:val="auto"/>
              </w:rPr>
              <w:br/>
            </w:r>
          </w:p>
          <w:p w14:paraId="73AF6335" w14:textId="62C6A8BA" w:rsidR="00D75015" w:rsidRPr="006E0242" w:rsidRDefault="00D75015" w:rsidP="00D75015">
            <w:pPr>
              <w:pStyle w:val="VBALevel2Heading"/>
              <w:rPr>
                <w:b w:val="0"/>
                <w:bCs/>
                <w:i/>
                <w:iCs/>
                <w:color w:val="auto"/>
              </w:rPr>
            </w:pPr>
            <w:r w:rsidRPr="006E0242">
              <w:rPr>
                <w:b w:val="0"/>
                <w:bCs/>
                <w:i/>
                <w:iCs/>
                <w:color w:val="auto"/>
              </w:rPr>
              <w:t>Handout p.</w:t>
            </w:r>
            <w:r w:rsidR="006E0242" w:rsidRPr="006E0242">
              <w:rPr>
                <w:b w:val="0"/>
                <w:bCs/>
                <w:i/>
                <w:iCs/>
                <w:color w:val="auto"/>
              </w:rPr>
              <w:t xml:space="preserve"> </w:t>
            </w:r>
            <w:r w:rsidRPr="006E0242">
              <w:rPr>
                <w:b w:val="0"/>
                <w:bCs/>
                <w:i/>
                <w:iCs/>
                <w:color w:val="auto"/>
              </w:rPr>
              <w:t>6</w:t>
            </w:r>
          </w:p>
        </w:tc>
        <w:tc>
          <w:tcPr>
            <w:tcW w:w="7217" w:type="dxa"/>
            <w:tcBorders>
              <w:top w:val="nil"/>
              <w:left w:val="nil"/>
              <w:bottom w:val="nil"/>
              <w:right w:val="nil"/>
            </w:tcBorders>
          </w:tcPr>
          <w:p w14:paraId="21C482DB" w14:textId="77777777" w:rsidR="00D75015" w:rsidRDefault="00D75015" w:rsidP="00AF46A3">
            <w:pPr>
              <w:spacing w:before="0"/>
              <w:rPr>
                <w:szCs w:val="24"/>
              </w:rPr>
            </w:pPr>
            <w:r>
              <w:rPr>
                <w:szCs w:val="24"/>
              </w:rPr>
              <w:t>The Veterans Appeals Improvement and Modernization Act of 2017 (AMA) provided three choices for claimants dissatisfied with VA’s decision, including:</w:t>
            </w:r>
          </w:p>
          <w:p w14:paraId="0BDC43A5" w14:textId="46774460" w:rsidR="00D75015" w:rsidRDefault="00D75015" w:rsidP="00D75015">
            <w:pPr>
              <w:pStyle w:val="ListParagraph"/>
              <w:numPr>
                <w:ilvl w:val="0"/>
                <w:numId w:val="28"/>
              </w:numPr>
              <w:spacing w:before="0"/>
              <w:rPr>
                <w:szCs w:val="24"/>
              </w:rPr>
            </w:pPr>
            <w:r>
              <w:rPr>
                <w:szCs w:val="24"/>
              </w:rPr>
              <w:t>Higher level review (HLR)</w:t>
            </w:r>
            <w:r w:rsidR="00900870">
              <w:rPr>
                <w:szCs w:val="24"/>
              </w:rPr>
              <w:t xml:space="preserve"> submitted on VA Form 20-0996</w:t>
            </w:r>
          </w:p>
          <w:p w14:paraId="69FE63F2" w14:textId="755484CB" w:rsidR="00D75015" w:rsidRDefault="00D75015" w:rsidP="00D75015">
            <w:pPr>
              <w:pStyle w:val="ListParagraph"/>
              <w:numPr>
                <w:ilvl w:val="0"/>
                <w:numId w:val="28"/>
              </w:numPr>
              <w:spacing w:before="0"/>
              <w:rPr>
                <w:szCs w:val="24"/>
              </w:rPr>
            </w:pPr>
            <w:r>
              <w:rPr>
                <w:szCs w:val="24"/>
              </w:rPr>
              <w:t>Supplemental claims</w:t>
            </w:r>
            <w:r w:rsidR="00900870">
              <w:rPr>
                <w:szCs w:val="24"/>
              </w:rPr>
              <w:t xml:space="preserve"> submitted on VA Form 20-0997</w:t>
            </w:r>
          </w:p>
          <w:p w14:paraId="262479A4" w14:textId="77777777" w:rsidR="00D75015" w:rsidRDefault="00D75015" w:rsidP="00D75015">
            <w:pPr>
              <w:pStyle w:val="ListParagraph"/>
              <w:numPr>
                <w:ilvl w:val="0"/>
                <w:numId w:val="28"/>
              </w:numPr>
              <w:spacing w:before="0"/>
              <w:rPr>
                <w:szCs w:val="24"/>
              </w:rPr>
            </w:pPr>
            <w:r>
              <w:rPr>
                <w:szCs w:val="24"/>
              </w:rPr>
              <w:t>Created new appeals options, or reviews withing the Board of Veterans’ Appeals</w:t>
            </w:r>
          </w:p>
          <w:p w14:paraId="02D475F3" w14:textId="18D75A27" w:rsidR="005761E4" w:rsidRDefault="005761E4" w:rsidP="005761E4">
            <w:pPr>
              <w:spacing w:before="0"/>
              <w:rPr>
                <w:szCs w:val="24"/>
              </w:rPr>
            </w:pPr>
            <w:r>
              <w:rPr>
                <w:szCs w:val="24"/>
              </w:rPr>
              <w:t xml:space="preserve">VA receives HLRs and supplemental claims for compensation and pension through the centralized mail portal. Intake personnel </w:t>
            </w:r>
            <w:r w:rsidR="00900870">
              <w:rPr>
                <w:szCs w:val="24"/>
              </w:rPr>
              <w:t xml:space="preserve">assigned to the DROCs </w:t>
            </w:r>
            <w:r>
              <w:rPr>
                <w:szCs w:val="24"/>
              </w:rPr>
              <w:t xml:space="preserve">put the HLRs and supplemental claims under EP control using the Caseflow system.  </w:t>
            </w:r>
            <w:bookmarkStart w:id="42" w:name="_Hlk8368216"/>
            <w:r w:rsidR="00900870" w:rsidRPr="00147D8A">
              <w:rPr>
                <w:szCs w:val="24"/>
              </w:rPr>
              <w:t>See M21-1 I.7.2.e for specific detail</w:t>
            </w:r>
            <w:r w:rsidR="00900870">
              <w:rPr>
                <w:szCs w:val="24"/>
              </w:rPr>
              <w:t>s.</w:t>
            </w:r>
            <w:bookmarkEnd w:id="42"/>
          </w:p>
          <w:p w14:paraId="2A7DDD4B" w14:textId="746B3F0F" w:rsidR="005761E4" w:rsidRPr="005761E4" w:rsidRDefault="005761E4" w:rsidP="005761E4">
            <w:pPr>
              <w:spacing w:before="0"/>
              <w:rPr>
                <w:szCs w:val="24"/>
              </w:rPr>
            </w:pPr>
            <w:r>
              <w:rPr>
                <w:szCs w:val="24"/>
              </w:rPr>
              <w:t xml:space="preserve">Explain to the trainees that HLRs, EP 030, are worked at the DROC.  Although supplemental claims must be established in Caseflow, they will be worked at regional offices.  A Veteran or claimant can have multiple EP 030’s pending at one time. </w:t>
            </w:r>
          </w:p>
        </w:tc>
      </w:tr>
      <w:tr w:rsidR="00C669FC" w:rsidRPr="00C669FC" w14:paraId="4D445E2E" w14:textId="77777777" w:rsidTr="00DC1014">
        <w:trPr>
          <w:trHeight w:val="2367"/>
        </w:trPr>
        <w:tc>
          <w:tcPr>
            <w:tcW w:w="2560" w:type="dxa"/>
            <w:tcBorders>
              <w:top w:val="nil"/>
              <w:left w:val="nil"/>
              <w:bottom w:val="nil"/>
              <w:right w:val="nil"/>
            </w:tcBorders>
          </w:tcPr>
          <w:p w14:paraId="29723027" w14:textId="77777777" w:rsidR="00AF46A3" w:rsidRPr="00C669FC" w:rsidRDefault="00AF46A3" w:rsidP="00AF46A3">
            <w:pPr>
              <w:pStyle w:val="VBALevel2Heading"/>
              <w:rPr>
                <w:color w:val="auto"/>
              </w:rPr>
            </w:pPr>
            <w:r w:rsidRPr="00C669FC">
              <w:rPr>
                <w:color w:val="auto"/>
              </w:rPr>
              <w:t>Preparing for Claims Establishment (CEST)</w:t>
            </w:r>
            <w:r w:rsidRPr="00C669FC">
              <w:rPr>
                <w:rFonts w:ascii="Times New Roman Bold" w:hAnsi="Times New Roman Bold"/>
                <w:color w:val="auto"/>
              </w:rPr>
              <w:br/>
            </w:r>
          </w:p>
          <w:p w14:paraId="1CAE17AB" w14:textId="277D6B42" w:rsidR="00AF46A3" w:rsidRPr="00C669FC" w:rsidRDefault="00AF46A3" w:rsidP="00AF46A3">
            <w:pPr>
              <w:pStyle w:val="VBASlideNumber"/>
              <w:rPr>
                <w:color w:val="auto"/>
              </w:rPr>
            </w:pPr>
            <w:r w:rsidRPr="00C669FC">
              <w:rPr>
                <w:color w:val="auto"/>
              </w:rPr>
              <w:t xml:space="preserve">Slide </w:t>
            </w:r>
            <w:r w:rsidR="00900870">
              <w:rPr>
                <w:color w:val="auto"/>
              </w:rPr>
              <w:t>11</w:t>
            </w:r>
            <w:r w:rsidRPr="00C669FC">
              <w:rPr>
                <w:color w:val="auto"/>
              </w:rPr>
              <w:br/>
            </w:r>
          </w:p>
          <w:p w14:paraId="5DCECA3E" w14:textId="6A349B3F" w:rsidR="00AF46A3" w:rsidRPr="00C669FC" w:rsidRDefault="00AF46A3" w:rsidP="00AF46A3">
            <w:pPr>
              <w:pStyle w:val="VBAHandoutNumber"/>
              <w:rPr>
                <w:color w:val="auto"/>
              </w:rPr>
            </w:pPr>
            <w:r w:rsidRPr="00C669FC">
              <w:rPr>
                <w:color w:val="auto"/>
              </w:rPr>
              <w:t>Handout p.</w:t>
            </w:r>
            <w:r w:rsidR="007407C9" w:rsidRPr="00C669FC" w:rsidDel="007407C9">
              <w:rPr>
                <w:color w:val="auto"/>
              </w:rPr>
              <w:t xml:space="preserve"> </w:t>
            </w:r>
            <w:r w:rsidR="006E0242">
              <w:rPr>
                <w:color w:val="auto"/>
              </w:rPr>
              <w:t>7</w:t>
            </w:r>
          </w:p>
        </w:tc>
        <w:tc>
          <w:tcPr>
            <w:tcW w:w="7217" w:type="dxa"/>
            <w:tcBorders>
              <w:top w:val="nil"/>
              <w:left w:val="nil"/>
              <w:bottom w:val="nil"/>
              <w:right w:val="nil"/>
            </w:tcBorders>
          </w:tcPr>
          <w:p w14:paraId="6131A588" w14:textId="77777777" w:rsidR="00AF46A3" w:rsidRPr="006D44D9" w:rsidRDefault="00AF46A3" w:rsidP="00D8655B">
            <w:pPr>
              <w:rPr>
                <w:i/>
                <w:szCs w:val="24"/>
              </w:rPr>
            </w:pPr>
            <w:r w:rsidRPr="006D44D9">
              <w:rPr>
                <w:i/>
                <w:szCs w:val="24"/>
              </w:rPr>
              <w:t>Describe the steps that should be taken prior to establishing a claim:</w:t>
            </w:r>
            <w:r w:rsidRPr="006D44D9">
              <w:rPr>
                <w:i/>
                <w:szCs w:val="24"/>
              </w:rPr>
              <w:br/>
            </w:r>
          </w:p>
          <w:p w14:paraId="78B8C768" w14:textId="7C63685A" w:rsidR="00AF46A3" w:rsidRPr="006D44D9" w:rsidRDefault="00AF46A3" w:rsidP="00FE4DA2">
            <w:pPr>
              <w:numPr>
                <w:ilvl w:val="0"/>
                <w:numId w:val="8"/>
              </w:numPr>
              <w:spacing w:before="0"/>
              <w:rPr>
                <w:szCs w:val="24"/>
              </w:rPr>
            </w:pPr>
            <w:bookmarkStart w:id="43" w:name="_Hlk526512025"/>
            <w:r w:rsidRPr="006D44D9">
              <w:rPr>
                <w:szCs w:val="24"/>
              </w:rPr>
              <w:t>Check for a previously established claims folder number</w:t>
            </w:r>
          </w:p>
          <w:bookmarkEnd w:id="43"/>
          <w:p w14:paraId="545CC05B" w14:textId="5F2472EC" w:rsidR="00231FF6" w:rsidRPr="00231FF6" w:rsidRDefault="00231FF6" w:rsidP="00FE4DA2">
            <w:pPr>
              <w:numPr>
                <w:ilvl w:val="0"/>
                <w:numId w:val="8"/>
              </w:numPr>
              <w:spacing w:before="0"/>
              <w:rPr>
                <w:szCs w:val="24"/>
              </w:rPr>
            </w:pPr>
            <w:r w:rsidRPr="006D44D9">
              <w:rPr>
                <w:szCs w:val="24"/>
              </w:rPr>
              <w:t>Determine the current claims folder format and request scanning of paper claims folder</w:t>
            </w:r>
          </w:p>
          <w:p w14:paraId="6510BF52" w14:textId="1459BB34" w:rsidR="00231FF6" w:rsidRDefault="00231FF6" w:rsidP="00FE4DA2">
            <w:pPr>
              <w:numPr>
                <w:ilvl w:val="0"/>
                <w:numId w:val="8"/>
              </w:numPr>
              <w:spacing w:before="0"/>
              <w:rPr>
                <w:szCs w:val="24"/>
              </w:rPr>
            </w:pPr>
            <w:r w:rsidRPr="006D44D9">
              <w:rPr>
                <w:szCs w:val="24"/>
              </w:rPr>
              <w:t>Review the VBMS exclusions to determine the system in which to place the claim under control</w:t>
            </w:r>
          </w:p>
          <w:p w14:paraId="04155A5C" w14:textId="516F69D8" w:rsidR="00231FF6" w:rsidRPr="006D44D9" w:rsidRDefault="00231FF6" w:rsidP="00FE4DA2">
            <w:pPr>
              <w:numPr>
                <w:ilvl w:val="0"/>
                <w:numId w:val="8"/>
              </w:numPr>
              <w:spacing w:before="0"/>
              <w:rPr>
                <w:szCs w:val="24"/>
              </w:rPr>
            </w:pPr>
            <w:bookmarkStart w:id="44" w:name="_Hlk8368633"/>
            <w:r>
              <w:rPr>
                <w:szCs w:val="24"/>
              </w:rPr>
              <w:t>Place EP under control using the appropriate system</w:t>
            </w:r>
          </w:p>
          <w:bookmarkEnd w:id="44"/>
          <w:p w14:paraId="708651FD" w14:textId="77777777" w:rsidR="00F94183" w:rsidRDefault="00F94183" w:rsidP="00F94183">
            <w:pPr>
              <w:spacing w:before="0"/>
              <w:rPr>
                <w:szCs w:val="24"/>
              </w:rPr>
            </w:pPr>
          </w:p>
          <w:p w14:paraId="5E506520" w14:textId="289B6C8A" w:rsidR="00D8316E" w:rsidRPr="00F94183" w:rsidRDefault="00F94183" w:rsidP="00D8655B">
            <w:pPr>
              <w:spacing w:before="0" w:after="120"/>
              <w:rPr>
                <w:i/>
                <w:szCs w:val="24"/>
              </w:rPr>
            </w:pPr>
            <w:r w:rsidRPr="00F94183">
              <w:rPr>
                <w:i/>
                <w:szCs w:val="24"/>
              </w:rPr>
              <w:t xml:space="preserve">Remind the trainees, </w:t>
            </w:r>
            <w:bookmarkStart w:id="45" w:name="_Hlk528053905"/>
            <w:r w:rsidRPr="00F94183">
              <w:rPr>
                <w:i/>
                <w:szCs w:val="24"/>
              </w:rPr>
              <w:t>SSNs were not always used as the Veteran’s file number for VA purposes. VA used to use separately established claims file number</w:t>
            </w:r>
            <w:r w:rsidR="001C08D4">
              <w:rPr>
                <w:i/>
                <w:szCs w:val="24"/>
              </w:rPr>
              <w:t>s</w:t>
            </w:r>
            <w:r w:rsidRPr="00F94183">
              <w:rPr>
                <w:i/>
                <w:szCs w:val="24"/>
              </w:rPr>
              <w:t xml:space="preserve">. Therefore, checking for a previously established claims folder number, per </w:t>
            </w:r>
            <w:hyperlink r:id="rId19" w:anchor="1d" w:history="1">
              <w:r w:rsidRPr="00F94183">
                <w:rPr>
                  <w:rStyle w:val="Hyperlink"/>
                  <w:i/>
                  <w:szCs w:val="24"/>
                </w:rPr>
                <w:t>M21-1, Part III, Subpart ii, 3.A.1.d</w:t>
              </w:r>
            </w:hyperlink>
            <w:r w:rsidR="00712D0A">
              <w:rPr>
                <w:i/>
                <w:szCs w:val="24"/>
              </w:rPr>
              <w:t xml:space="preserve">, </w:t>
            </w:r>
            <w:r w:rsidRPr="00F94183">
              <w:rPr>
                <w:i/>
                <w:szCs w:val="24"/>
              </w:rPr>
              <w:t>is extremely important in avoiding duplicate claims files (DUPCs).</w:t>
            </w:r>
            <w:bookmarkEnd w:id="45"/>
          </w:p>
        </w:tc>
      </w:tr>
      <w:tr w:rsidR="006D44D9" w:rsidRPr="006D44D9" w14:paraId="1BB32BBD" w14:textId="77777777" w:rsidTr="003F0A0C">
        <w:trPr>
          <w:trHeight w:val="810"/>
        </w:trPr>
        <w:tc>
          <w:tcPr>
            <w:tcW w:w="2560" w:type="dxa"/>
            <w:tcBorders>
              <w:top w:val="nil"/>
              <w:left w:val="nil"/>
              <w:bottom w:val="nil"/>
              <w:right w:val="nil"/>
            </w:tcBorders>
          </w:tcPr>
          <w:p w14:paraId="52DDF795" w14:textId="1D82E4D0" w:rsidR="00AF46A3" w:rsidRPr="006D44D9" w:rsidRDefault="00AF46A3" w:rsidP="00AF46A3">
            <w:pPr>
              <w:pStyle w:val="VBALevel2Heading"/>
              <w:rPr>
                <w:bCs/>
                <w:i/>
                <w:color w:val="auto"/>
              </w:rPr>
            </w:pPr>
            <w:r w:rsidRPr="006D44D9">
              <w:rPr>
                <w:color w:val="auto"/>
              </w:rPr>
              <w:t>Establishing a New EP</w:t>
            </w:r>
            <w:r w:rsidR="00C94555">
              <w:rPr>
                <w:color w:val="auto"/>
              </w:rPr>
              <w:t xml:space="preserve"> </w:t>
            </w:r>
            <w:r w:rsidR="00EC3490">
              <w:rPr>
                <w:rFonts w:ascii="Times New Roman Bold" w:hAnsi="Times New Roman Bold"/>
                <w:color w:val="auto"/>
              </w:rPr>
              <w:t>In VBMS</w:t>
            </w:r>
            <w:r w:rsidR="00376B0D">
              <w:rPr>
                <w:rFonts w:ascii="Times New Roman Bold" w:hAnsi="Times New Roman Bold"/>
                <w:color w:val="auto"/>
              </w:rPr>
              <w:t xml:space="preserve"> Core</w:t>
            </w:r>
            <w:r w:rsidRPr="006D44D9">
              <w:rPr>
                <w:rFonts w:ascii="Times New Roman Bold" w:hAnsi="Times New Roman Bold"/>
                <w:color w:val="auto"/>
              </w:rPr>
              <w:br/>
            </w:r>
          </w:p>
          <w:p w14:paraId="286FE60C" w14:textId="64D1D171" w:rsidR="00AF46A3" w:rsidRPr="006D44D9" w:rsidRDefault="00AF46A3" w:rsidP="00AF46A3">
            <w:pPr>
              <w:pStyle w:val="VBASlideNumber"/>
              <w:rPr>
                <w:color w:val="auto"/>
              </w:rPr>
            </w:pPr>
            <w:r w:rsidRPr="006D44D9">
              <w:rPr>
                <w:color w:val="auto"/>
              </w:rPr>
              <w:t xml:space="preserve">Slide </w:t>
            </w:r>
            <w:r w:rsidR="003F0A0C">
              <w:rPr>
                <w:color w:val="auto"/>
              </w:rPr>
              <w:t>12</w:t>
            </w:r>
            <w:r w:rsidRPr="006D44D9">
              <w:rPr>
                <w:color w:val="auto"/>
              </w:rPr>
              <w:br/>
            </w:r>
          </w:p>
          <w:p w14:paraId="67D928CF" w14:textId="359FB5F8" w:rsidR="00AF46A3" w:rsidRPr="006D44D9" w:rsidRDefault="00AF46A3" w:rsidP="00AF46A3">
            <w:pPr>
              <w:pStyle w:val="VBAHandoutNumber"/>
              <w:rPr>
                <w:color w:val="auto"/>
              </w:rPr>
            </w:pPr>
            <w:r w:rsidRPr="006D44D9">
              <w:rPr>
                <w:color w:val="auto"/>
              </w:rPr>
              <w:t xml:space="preserve">Handout </w:t>
            </w:r>
            <w:r w:rsidR="00C669FC" w:rsidRPr="006D44D9">
              <w:rPr>
                <w:color w:val="auto"/>
              </w:rPr>
              <w:t>p.</w:t>
            </w:r>
            <w:r w:rsidR="003F0A0C">
              <w:rPr>
                <w:color w:val="auto"/>
              </w:rPr>
              <w:t xml:space="preserve"> 7 – 8 </w:t>
            </w:r>
          </w:p>
        </w:tc>
        <w:tc>
          <w:tcPr>
            <w:tcW w:w="7217" w:type="dxa"/>
            <w:tcBorders>
              <w:top w:val="nil"/>
              <w:left w:val="nil"/>
              <w:bottom w:val="nil"/>
              <w:right w:val="nil"/>
            </w:tcBorders>
          </w:tcPr>
          <w:p w14:paraId="10FF6DDC" w14:textId="0A04206F" w:rsidR="00C669FC" w:rsidRPr="006D44D9" w:rsidRDefault="00C669FC" w:rsidP="00D8655B">
            <w:pPr>
              <w:rPr>
                <w:szCs w:val="24"/>
              </w:rPr>
            </w:pPr>
            <w:r w:rsidRPr="006D44D9">
              <w:rPr>
                <w:szCs w:val="24"/>
              </w:rPr>
              <w:t xml:space="preserve">Inform the trainees that you will now discuss the </w:t>
            </w:r>
            <w:r w:rsidR="00C94555">
              <w:rPr>
                <w:szCs w:val="24"/>
              </w:rPr>
              <w:t>n</w:t>
            </w:r>
            <w:r w:rsidRPr="006D44D9">
              <w:rPr>
                <w:szCs w:val="24"/>
              </w:rPr>
              <w:t xml:space="preserve">ew </w:t>
            </w:r>
            <w:r w:rsidR="00C94555">
              <w:rPr>
                <w:szCs w:val="24"/>
              </w:rPr>
              <w:t>c</w:t>
            </w:r>
            <w:r w:rsidRPr="006D44D9">
              <w:rPr>
                <w:szCs w:val="24"/>
              </w:rPr>
              <w:t xml:space="preserve">laims </w:t>
            </w:r>
            <w:r w:rsidR="00C94555">
              <w:rPr>
                <w:szCs w:val="24"/>
              </w:rPr>
              <w:t>p</w:t>
            </w:r>
            <w:r w:rsidRPr="006D44D9">
              <w:rPr>
                <w:szCs w:val="24"/>
              </w:rPr>
              <w:t xml:space="preserve">rocedure </w:t>
            </w:r>
            <w:r w:rsidR="00C94555">
              <w:rPr>
                <w:szCs w:val="24"/>
              </w:rPr>
              <w:t>p</w:t>
            </w:r>
            <w:r w:rsidRPr="006D44D9">
              <w:rPr>
                <w:szCs w:val="24"/>
              </w:rPr>
              <w:t>rocess for VBMS</w:t>
            </w:r>
            <w:r w:rsidR="00376B0D">
              <w:rPr>
                <w:szCs w:val="24"/>
              </w:rPr>
              <w:t xml:space="preserve"> Core</w:t>
            </w:r>
            <w:r w:rsidRPr="006D44D9">
              <w:rPr>
                <w:szCs w:val="24"/>
              </w:rPr>
              <w:t>.</w:t>
            </w:r>
          </w:p>
          <w:p w14:paraId="3226508A" w14:textId="77777777" w:rsidR="00C669FC" w:rsidRPr="006D44D9" w:rsidRDefault="00C669FC" w:rsidP="00C669FC">
            <w:pPr>
              <w:spacing w:before="0"/>
              <w:rPr>
                <w:szCs w:val="24"/>
              </w:rPr>
            </w:pPr>
          </w:p>
          <w:p w14:paraId="02EC79C8" w14:textId="08F28EFC" w:rsidR="00C669FC" w:rsidRPr="006D44D9" w:rsidRDefault="00C669FC" w:rsidP="00C669FC">
            <w:pPr>
              <w:spacing w:before="0"/>
              <w:rPr>
                <w:szCs w:val="24"/>
              </w:rPr>
            </w:pPr>
            <w:r w:rsidRPr="006D44D9">
              <w:rPr>
                <w:szCs w:val="24"/>
              </w:rPr>
              <w:t>What is done during New Claim Establishment in VBMS</w:t>
            </w:r>
            <w:r w:rsidR="00376B0D">
              <w:rPr>
                <w:szCs w:val="24"/>
              </w:rPr>
              <w:t xml:space="preserve"> Core</w:t>
            </w:r>
            <w:r w:rsidRPr="006D44D9">
              <w:rPr>
                <w:szCs w:val="24"/>
              </w:rPr>
              <w:t>:</w:t>
            </w:r>
          </w:p>
          <w:p w14:paraId="4508913F" w14:textId="77777777" w:rsidR="00C669FC" w:rsidRPr="006D44D9" w:rsidRDefault="00C669FC" w:rsidP="00C669FC">
            <w:pPr>
              <w:spacing w:before="0"/>
              <w:rPr>
                <w:szCs w:val="24"/>
              </w:rPr>
            </w:pPr>
          </w:p>
          <w:p w14:paraId="538CE897" w14:textId="77777777" w:rsidR="009C0709" w:rsidRPr="009C0709" w:rsidRDefault="009C0709" w:rsidP="00FE4DA2">
            <w:pPr>
              <w:numPr>
                <w:ilvl w:val="0"/>
                <w:numId w:val="10"/>
              </w:numPr>
              <w:tabs>
                <w:tab w:val="num" w:pos="720"/>
              </w:tabs>
              <w:spacing w:before="0"/>
              <w:rPr>
                <w:szCs w:val="24"/>
              </w:rPr>
            </w:pPr>
            <w:r w:rsidRPr="009C0709">
              <w:rPr>
                <w:szCs w:val="24"/>
              </w:rPr>
              <w:t>Navigate to the Veteran’s Profile and select New Claim from the ACTIONS drop-down menu.</w:t>
            </w:r>
          </w:p>
          <w:p w14:paraId="5FC3B98D" w14:textId="77777777" w:rsidR="009C0709" w:rsidRPr="009C0709" w:rsidRDefault="009C0709" w:rsidP="00FE4DA2">
            <w:pPr>
              <w:numPr>
                <w:ilvl w:val="0"/>
                <w:numId w:val="10"/>
              </w:numPr>
              <w:tabs>
                <w:tab w:val="num" w:pos="720"/>
              </w:tabs>
              <w:spacing w:before="0"/>
              <w:rPr>
                <w:szCs w:val="24"/>
              </w:rPr>
            </w:pPr>
            <w:r w:rsidRPr="009C0709">
              <w:rPr>
                <w:szCs w:val="24"/>
              </w:rPr>
              <w:t>On the NEW CLAIM screen verify the claimant’s name, address, phone number, email and check for open claims in the EXISTING CLAIMS field</w:t>
            </w:r>
          </w:p>
          <w:p w14:paraId="72B2481C" w14:textId="77777777" w:rsidR="009C0709" w:rsidRPr="009C0709" w:rsidRDefault="009C0709" w:rsidP="00FE4DA2">
            <w:pPr>
              <w:numPr>
                <w:ilvl w:val="0"/>
                <w:numId w:val="10"/>
              </w:numPr>
              <w:tabs>
                <w:tab w:val="num" w:pos="720"/>
              </w:tabs>
              <w:spacing w:before="0"/>
              <w:rPr>
                <w:szCs w:val="24"/>
              </w:rPr>
            </w:pPr>
            <w:r w:rsidRPr="009C0709">
              <w:rPr>
                <w:szCs w:val="24"/>
              </w:rPr>
              <w:t>Complete the required CLAIM INFORMATION fields (indicated by red asterisk), all applicable optional fields and hit SUBMIT.</w:t>
            </w:r>
          </w:p>
          <w:p w14:paraId="3C855DF9" w14:textId="77777777" w:rsidR="009C0709" w:rsidRPr="009C0709" w:rsidRDefault="009C0709" w:rsidP="00FE4DA2">
            <w:pPr>
              <w:numPr>
                <w:ilvl w:val="0"/>
                <w:numId w:val="10"/>
              </w:numPr>
              <w:tabs>
                <w:tab w:val="num" w:pos="720"/>
              </w:tabs>
              <w:spacing w:before="0"/>
              <w:rPr>
                <w:szCs w:val="24"/>
              </w:rPr>
            </w:pPr>
            <w:r w:rsidRPr="009C0709">
              <w:rPr>
                <w:szCs w:val="24"/>
              </w:rPr>
              <w:lastRenderedPageBreak/>
              <w:t>Enter the claimant’s contention(s)</w:t>
            </w:r>
          </w:p>
          <w:p w14:paraId="1C80FE94" w14:textId="6B3D9E2C" w:rsidR="00231FF6" w:rsidRPr="009C0709" w:rsidRDefault="009C0709" w:rsidP="00FE4DA2">
            <w:pPr>
              <w:numPr>
                <w:ilvl w:val="0"/>
                <w:numId w:val="10"/>
              </w:numPr>
              <w:tabs>
                <w:tab w:val="num" w:pos="720"/>
              </w:tabs>
              <w:spacing w:before="0"/>
              <w:rPr>
                <w:szCs w:val="24"/>
              </w:rPr>
            </w:pPr>
            <w:r w:rsidRPr="009C0709">
              <w:rPr>
                <w:szCs w:val="24"/>
              </w:rPr>
              <w:t>Select the ‘Save’ or ‘Save and Add’ button</w:t>
            </w:r>
          </w:p>
        </w:tc>
      </w:tr>
      <w:tr w:rsidR="003F0A0C" w:rsidRPr="006D44D9" w14:paraId="07572F89" w14:textId="77777777" w:rsidTr="002638D8">
        <w:trPr>
          <w:trHeight w:val="4860"/>
        </w:trPr>
        <w:tc>
          <w:tcPr>
            <w:tcW w:w="2560" w:type="dxa"/>
            <w:tcBorders>
              <w:top w:val="nil"/>
              <w:left w:val="nil"/>
              <w:bottom w:val="nil"/>
              <w:right w:val="nil"/>
            </w:tcBorders>
          </w:tcPr>
          <w:p w14:paraId="741113AB" w14:textId="77777777" w:rsidR="003F0A0C" w:rsidRPr="000B23A3" w:rsidRDefault="003F0A0C" w:rsidP="003F0A0C">
            <w:pPr>
              <w:pStyle w:val="VBALevel2Heading"/>
              <w:rPr>
                <w:bCs/>
                <w:i/>
                <w:color w:val="auto"/>
              </w:rPr>
            </w:pPr>
            <w:r w:rsidRPr="000B23A3">
              <w:rPr>
                <w:color w:val="auto"/>
              </w:rPr>
              <w:lastRenderedPageBreak/>
              <w:t>Veterans Profile Screen</w:t>
            </w:r>
            <w:r w:rsidRPr="000B23A3">
              <w:rPr>
                <w:rFonts w:ascii="Times New Roman Bold" w:hAnsi="Times New Roman Bold"/>
                <w:color w:val="auto"/>
              </w:rPr>
              <w:br/>
            </w:r>
          </w:p>
          <w:p w14:paraId="4E2C6CF3" w14:textId="77777777" w:rsidR="003F0A0C" w:rsidRPr="000B23A3" w:rsidRDefault="003F0A0C" w:rsidP="003F0A0C">
            <w:pPr>
              <w:pStyle w:val="VBASlideNumber"/>
              <w:rPr>
                <w:color w:val="auto"/>
              </w:rPr>
            </w:pPr>
            <w:r w:rsidRPr="000B23A3">
              <w:rPr>
                <w:color w:val="auto"/>
              </w:rPr>
              <w:t>Slide 1</w:t>
            </w:r>
            <w:r>
              <w:rPr>
                <w:color w:val="auto"/>
              </w:rPr>
              <w:t>3</w:t>
            </w:r>
            <w:r w:rsidRPr="000B23A3">
              <w:rPr>
                <w:color w:val="auto"/>
              </w:rPr>
              <w:br/>
            </w:r>
          </w:p>
          <w:p w14:paraId="5B32D9A2" w14:textId="195C7A6D" w:rsidR="003F0A0C" w:rsidRPr="00AB1839" w:rsidRDefault="003F0A0C" w:rsidP="003F0A0C">
            <w:pPr>
              <w:pStyle w:val="VBALevel2Heading"/>
              <w:rPr>
                <w:b w:val="0"/>
                <w:bCs/>
                <w:i/>
                <w:iCs/>
                <w:color w:val="auto"/>
              </w:rPr>
            </w:pPr>
            <w:r w:rsidRPr="00AB1839">
              <w:rPr>
                <w:b w:val="0"/>
                <w:bCs/>
                <w:i/>
                <w:iCs/>
                <w:color w:val="auto"/>
              </w:rPr>
              <w:t>Handout p. 8</w:t>
            </w:r>
          </w:p>
        </w:tc>
        <w:tc>
          <w:tcPr>
            <w:tcW w:w="7217" w:type="dxa"/>
            <w:tcBorders>
              <w:top w:val="nil"/>
              <w:left w:val="nil"/>
              <w:bottom w:val="nil"/>
              <w:right w:val="nil"/>
            </w:tcBorders>
          </w:tcPr>
          <w:p w14:paraId="0BD15A67" w14:textId="77777777" w:rsidR="003F0A0C" w:rsidRPr="006D44D9" w:rsidRDefault="003F0A0C" w:rsidP="003F0A0C">
            <w:pPr>
              <w:spacing w:after="120"/>
              <w:rPr>
                <w:rFonts w:eastAsia="Calibri"/>
                <w:i/>
                <w:szCs w:val="24"/>
              </w:rPr>
            </w:pPr>
            <w:r w:rsidRPr="006D44D9">
              <w:rPr>
                <w:rFonts w:eastAsia="Calibri"/>
                <w:i/>
                <w:szCs w:val="24"/>
              </w:rPr>
              <w:t>Explain how to pull up a Veteran’s profile and the information which must be verified and/or updated.</w:t>
            </w:r>
          </w:p>
          <w:p w14:paraId="7985DABC" w14:textId="77777777" w:rsidR="003F0A0C" w:rsidRPr="006D44D9" w:rsidRDefault="003F0A0C" w:rsidP="003F0A0C">
            <w:pPr>
              <w:spacing w:after="120"/>
              <w:rPr>
                <w:rFonts w:eastAsia="Calibri"/>
                <w:szCs w:val="24"/>
              </w:rPr>
            </w:pPr>
            <w:r w:rsidRPr="006D44D9">
              <w:rPr>
                <w:rFonts w:eastAsia="Calibri"/>
                <w:szCs w:val="24"/>
              </w:rPr>
              <w:t>Prior to establishing a new claim, verification of the Veterans profile must be completed. Pull up the Veteran’s profile by entering the Veteran’s claim number or Social Security number and clicking “Open Profile”</w:t>
            </w:r>
          </w:p>
          <w:p w14:paraId="1F255CC7" w14:textId="77777777" w:rsidR="003F0A0C" w:rsidRPr="006D44D9" w:rsidRDefault="003F0A0C" w:rsidP="003F0A0C">
            <w:pPr>
              <w:spacing w:after="120"/>
              <w:rPr>
                <w:rFonts w:eastAsia="Calibri"/>
                <w:szCs w:val="24"/>
              </w:rPr>
            </w:pPr>
            <w:r w:rsidRPr="006D44D9">
              <w:rPr>
                <w:rFonts w:eastAsia="Calibri"/>
                <w:szCs w:val="24"/>
              </w:rPr>
              <w:t>The Veteran Profile includes the following information:</w:t>
            </w:r>
          </w:p>
          <w:p w14:paraId="77650925" w14:textId="77777777" w:rsidR="003F0A0C" w:rsidRPr="006D44D9" w:rsidRDefault="003F0A0C" w:rsidP="003F0A0C">
            <w:pPr>
              <w:numPr>
                <w:ilvl w:val="0"/>
                <w:numId w:val="11"/>
              </w:numPr>
              <w:overflowPunct/>
              <w:spacing w:before="0"/>
              <w:textAlignment w:val="auto"/>
              <w:rPr>
                <w:szCs w:val="24"/>
              </w:rPr>
            </w:pPr>
            <w:r w:rsidRPr="006D44D9">
              <w:rPr>
                <w:bCs/>
                <w:szCs w:val="24"/>
              </w:rPr>
              <w:t>Demographic information</w:t>
            </w:r>
            <w:r w:rsidRPr="006D44D9">
              <w:rPr>
                <w:szCs w:val="24"/>
              </w:rPr>
              <w:t>: SSN, birth date, birth place, gender, death date, and station</w:t>
            </w:r>
          </w:p>
          <w:p w14:paraId="7A1CBBE3" w14:textId="77777777" w:rsidR="003F0A0C" w:rsidRPr="00091A00" w:rsidRDefault="003F0A0C" w:rsidP="003F0A0C">
            <w:pPr>
              <w:numPr>
                <w:ilvl w:val="0"/>
                <w:numId w:val="11"/>
              </w:numPr>
              <w:overflowPunct/>
              <w:spacing w:before="0"/>
              <w:textAlignment w:val="auto"/>
              <w:rPr>
                <w:szCs w:val="24"/>
              </w:rPr>
            </w:pPr>
            <w:r w:rsidRPr="00091A00">
              <w:rPr>
                <w:bCs/>
                <w:szCs w:val="24"/>
              </w:rPr>
              <w:t>Contact information</w:t>
            </w:r>
            <w:r w:rsidRPr="00091A00">
              <w:rPr>
                <w:szCs w:val="24"/>
              </w:rPr>
              <w:t>: mailing address, payment address, home phone, work phone, and email address</w:t>
            </w:r>
          </w:p>
          <w:p w14:paraId="3B60DF96" w14:textId="77777777" w:rsidR="003F0A0C" w:rsidRPr="006D44D9" w:rsidRDefault="003F0A0C" w:rsidP="003F0A0C">
            <w:pPr>
              <w:numPr>
                <w:ilvl w:val="0"/>
                <w:numId w:val="11"/>
              </w:numPr>
              <w:spacing w:after="120"/>
              <w:rPr>
                <w:rFonts w:eastAsia="Calibri"/>
                <w:szCs w:val="24"/>
              </w:rPr>
            </w:pPr>
            <w:r w:rsidRPr="006D44D9">
              <w:rPr>
                <w:bCs/>
                <w:szCs w:val="24"/>
              </w:rPr>
              <w:t>Flashes</w:t>
            </w:r>
            <w:r w:rsidRPr="006D44D9">
              <w:rPr>
                <w:szCs w:val="24"/>
              </w:rPr>
              <w:t>: Veteran flashes and systems of update</w:t>
            </w:r>
          </w:p>
          <w:p w14:paraId="48D3FB29" w14:textId="0E6E5B88" w:rsidR="003F0A0C" w:rsidRPr="006D44D9" w:rsidRDefault="003F0A0C" w:rsidP="003F0A0C">
            <w:pPr>
              <w:pStyle w:val="NoSpacing"/>
              <w:spacing w:before="120"/>
              <w:rPr>
                <w:b/>
                <w:szCs w:val="24"/>
              </w:rPr>
            </w:pPr>
            <w:r w:rsidRPr="006D44D9">
              <w:rPr>
                <w:szCs w:val="24"/>
              </w:rPr>
              <w:t>Ensure all information is current and correct.  Make any necessary changes.</w:t>
            </w:r>
          </w:p>
        </w:tc>
      </w:tr>
      <w:tr w:rsidR="006D44D9" w:rsidRPr="006D44D9" w14:paraId="5097BBE1" w14:textId="77777777" w:rsidTr="002638D8">
        <w:trPr>
          <w:trHeight w:val="4860"/>
        </w:trPr>
        <w:tc>
          <w:tcPr>
            <w:tcW w:w="2560" w:type="dxa"/>
            <w:tcBorders>
              <w:top w:val="nil"/>
              <w:left w:val="nil"/>
              <w:bottom w:val="nil"/>
              <w:right w:val="nil"/>
            </w:tcBorders>
          </w:tcPr>
          <w:p w14:paraId="43A1BF70" w14:textId="0C0521AF" w:rsidR="00AF46A3" w:rsidRPr="006D44D9" w:rsidRDefault="00AF46A3" w:rsidP="00AF46A3">
            <w:pPr>
              <w:pStyle w:val="VBALevel2Heading"/>
              <w:rPr>
                <w:color w:val="auto"/>
              </w:rPr>
            </w:pPr>
            <w:r w:rsidRPr="006D44D9">
              <w:rPr>
                <w:color w:val="auto"/>
              </w:rPr>
              <w:t>Date of Claim (DOC</w:t>
            </w:r>
            <w:r w:rsidR="003F0A0C">
              <w:rPr>
                <w:color w:val="auto"/>
              </w:rPr>
              <w:t>)</w:t>
            </w:r>
            <w:r w:rsidRPr="006D44D9">
              <w:rPr>
                <w:color w:val="auto"/>
              </w:rPr>
              <w:br/>
            </w:r>
          </w:p>
          <w:p w14:paraId="2F39F3FF" w14:textId="72F67A04" w:rsidR="00AF46A3" w:rsidRPr="006D44D9" w:rsidRDefault="00AF46A3" w:rsidP="00AF46A3">
            <w:pPr>
              <w:pStyle w:val="VBASlideNumber"/>
              <w:rPr>
                <w:color w:val="auto"/>
              </w:rPr>
            </w:pPr>
            <w:r w:rsidRPr="006D44D9">
              <w:rPr>
                <w:color w:val="auto"/>
              </w:rPr>
              <w:t>Slide 1</w:t>
            </w:r>
            <w:r w:rsidR="003F0A0C">
              <w:rPr>
                <w:color w:val="auto"/>
              </w:rPr>
              <w:t>4</w:t>
            </w:r>
            <w:r w:rsidRPr="006D44D9">
              <w:rPr>
                <w:color w:val="auto"/>
              </w:rPr>
              <w:br/>
            </w:r>
          </w:p>
          <w:p w14:paraId="5D523BFA" w14:textId="19711321" w:rsidR="00AF46A3" w:rsidRPr="006D44D9" w:rsidRDefault="00AF46A3" w:rsidP="00AF46A3">
            <w:pPr>
              <w:pStyle w:val="VBAHandoutNumber"/>
              <w:rPr>
                <w:color w:val="auto"/>
              </w:rPr>
            </w:pPr>
            <w:r w:rsidRPr="006D44D9">
              <w:rPr>
                <w:color w:val="auto"/>
              </w:rPr>
              <w:t xml:space="preserve">Handout </w:t>
            </w:r>
            <w:r w:rsidR="00C669FC" w:rsidRPr="006D44D9">
              <w:rPr>
                <w:color w:val="auto"/>
              </w:rPr>
              <w:t>p.</w:t>
            </w:r>
            <w:r w:rsidR="006E0242">
              <w:rPr>
                <w:color w:val="auto"/>
              </w:rPr>
              <w:t xml:space="preserve"> </w:t>
            </w:r>
            <w:r w:rsidR="003F0A0C">
              <w:rPr>
                <w:color w:val="auto"/>
              </w:rPr>
              <w:t>8</w:t>
            </w:r>
          </w:p>
        </w:tc>
        <w:tc>
          <w:tcPr>
            <w:tcW w:w="7217" w:type="dxa"/>
            <w:tcBorders>
              <w:top w:val="nil"/>
              <w:left w:val="nil"/>
              <w:bottom w:val="nil"/>
              <w:right w:val="nil"/>
            </w:tcBorders>
          </w:tcPr>
          <w:p w14:paraId="36D3C475" w14:textId="77777777" w:rsidR="00C669FC" w:rsidRPr="006D44D9" w:rsidRDefault="00C669FC" w:rsidP="00D8655B">
            <w:pPr>
              <w:pStyle w:val="NoSpacing"/>
              <w:spacing w:before="120"/>
              <w:rPr>
                <w:szCs w:val="24"/>
              </w:rPr>
            </w:pPr>
            <w:r w:rsidRPr="006D44D9">
              <w:rPr>
                <w:b/>
                <w:szCs w:val="24"/>
              </w:rPr>
              <w:t>The Date of Claim</w:t>
            </w:r>
            <w:r w:rsidRPr="006D44D9">
              <w:rPr>
                <w:szCs w:val="24"/>
              </w:rPr>
              <w:t xml:space="preserve"> is a required entry when establishing a claim and serves as the basis for determining processing timeliness. For CEST purposes, it is the </w:t>
            </w:r>
            <w:r w:rsidRPr="006D44D9">
              <w:rPr>
                <w:iCs/>
                <w:szCs w:val="24"/>
              </w:rPr>
              <w:t>earliest date</w:t>
            </w:r>
            <w:r w:rsidRPr="006D44D9">
              <w:rPr>
                <w:szCs w:val="24"/>
              </w:rPr>
              <w:t xml:space="preserve"> the claim was received by a VA facility. The term “VA facility” includes, but is not limited to:</w:t>
            </w:r>
          </w:p>
          <w:p w14:paraId="14474692"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eBenefits</w:t>
            </w:r>
          </w:p>
          <w:p w14:paraId="0D6B0EF5"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VA Regional Office</w:t>
            </w:r>
          </w:p>
          <w:p w14:paraId="5F297E28"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VA Centralized Mail Facility</w:t>
            </w:r>
          </w:p>
          <w:p w14:paraId="55D9A45D"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VA employee at an outreach event</w:t>
            </w:r>
          </w:p>
          <w:p w14:paraId="198369D7"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VA Public Contact team</w:t>
            </w:r>
          </w:p>
          <w:p w14:paraId="61801FB7"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VA Call Center</w:t>
            </w:r>
          </w:p>
          <w:p w14:paraId="0B4D9BAE" w14:textId="77777777" w:rsidR="00C669FC" w:rsidRPr="006D44D9" w:rsidRDefault="00C669FC" w:rsidP="00FE4DA2">
            <w:pPr>
              <w:pStyle w:val="NoSpacing"/>
              <w:numPr>
                <w:ilvl w:val="0"/>
                <w:numId w:val="26"/>
              </w:numPr>
              <w:overflowPunct w:val="0"/>
              <w:autoSpaceDE w:val="0"/>
              <w:autoSpaceDN w:val="0"/>
              <w:adjustRightInd w:val="0"/>
              <w:rPr>
                <w:szCs w:val="24"/>
              </w:rPr>
            </w:pPr>
            <w:r w:rsidRPr="006D44D9">
              <w:rPr>
                <w:szCs w:val="24"/>
              </w:rPr>
              <w:t>VA Medical Center</w:t>
            </w:r>
          </w:p>
          <w:p w14:paraId="3B5A20C7" w14:textId="77777777" w:rsidR="00C669FC" w:rsidRPr="006D44D9" w:rsidRDefault="00C669FC" w:rsidP="00C669FC">
            <w:pPr>
              <w:pStyle w:val="NoSpacing"/>
            </w:pPr>
          </w:p>
          <w:p w14:paraId="0BA83F79" w14:textId="77777777" w:rsidR="00AF46A3" w:rsidRPr="006D44D9" w:rsidRDefault="00C669FC" w:rsidP="00D8655B">
            <w:pPr>
              <w:pStyle w:val="NoSpacing"/>
              <w:spacing w:after="120"/>
              <w:rPr>
                <w:szCs w:val="24"/>
              </w:rPr>
            </w:pPr>
            <w:r w:rsidRPr="006D44D9">
              <w:t>VA requires a manual or electronic date stamp on all incoming documents received at a VA facility. The “received date” on a fax is an acceptable date stamp for documents faxed and directly indexed into the electronic claims folder (eFolder).</w:t>
            </w:r>
          </w:p>
        </w:tc>
      </w:tr>
      <w:tr w:rsidR="009C1194" w:rsidRPr="009C1194" w14:paraId="551D196F" w14:textId="77777777" w:rsidTr="009C1194">
        <w:trPr>
          <w:trHeight w:val="212"/>
        </w:trPr>
        <w:tc>
          <w:tcPr>
            <w:tcW w:w="2560" w:type="dxa"/>
            <w:tcBorders>
              <w:top w:val="nil"/>
              <w:left w:val="nil"/>
              <w:bottom w:val="nil"/>
              <w:right w:val="nil"/>
            </w:tcBorders>
          </w:tcPr>
          <w:p w14:paraId="3381F77E" w14:textId="77777777" w:rsidR="000B23A3" w:rsidRPr="009C1194" w:rsidRDefault="000B23A3" w:rsidP="000B23A3">
            <w:pPr>
              <w:pStyle w:val="VBALevel2Heading"/>
              <w:rPr>
                <w:bCs/>
                <w:i/>
                <w:color w:val="auto"/>
              </w:rPr>
            </w:pPr>
            <w:r w:rsidRPr="009C1194">
              <w:rPr>
                <w:color w:val="auto"/>
              </w:rPr>
              <w:t>Establishing a New Claim</w:t>
            </w:r>
            <w:r w:rsidRPr="009C1194">
              <w:rPr>
                <w:rFonts w:ascii="Times New Roman Bold" w:hAnsi="Times New Roman Bold"/>
                <w:color w:val="auto"/>
              </w:rPr>
              <w:br/>
            </w:r>
          </w:p>
          <w:p w14:paraId="1C0067B4" w14:textId="6E35DA07" w:rsidR="000B23A3" w:rsidRPr="009C1194" w:rsidRDefault="000B23A3" w:rsidP="000B23A3">
            <w:pPr>
              <w:pStyle w:val="VBASlideNumber"/>
              <w:rPr>
                <w:color w:val="auto"/>
              </w:rPr>
            </w:pPr>
            <w:r w:rsidRPr="009C1194">
              <w:rPr>
                <w:color w:val="auto"/>
              </w:rPr>
              <w:t>Slide 1</w:t>
            </w:r>
            <w:r w:rsidR="00900870">
              <w:rPr>
                <w:color w:val="auto"/>
              </w:rPr>
              <w:t>5</w:t>
            </w:r>
            <w:r w:rsidRPr="009C1194">
              <w:rPr>
                <w:color w:val="auto"/>
              </w:rPr>
              <w:br/>
            </w:r>
          </w:p>
          <w:p w14:paraId="56973071" w14:textId="68DD0CE4" w:rsidR="000B23A3" w:rsidRPr="009C1194" w:rsidRDefault="000B23A3" w:rsidP="000B23A3">
            <w:pPr>
              <w:pStyle w:val="VBAHandoutNumber"/>
              <w:rPr>
                <w:color w:val="auto"/>
              </w:rPr>
            </w:pPr>
            <w:r w:rsidRPr="009C1194">
              <w:rPr>
                <w:color w:val="auto"/>
              </w:rPr>
              <w:t xml:space="preserve">Handout </w:t>
            </w:r>
            <w:r w:rsidR="006D44D9" w:rsidRPr="009C1194">
              <w:rPr>
                <w:color w:val="auto"/>
              </w:rPr>
              <w:t>p.</w:t>
            </w:r>
            <w:r w:rsidR="006E0242">
              <w:rPr>
                <w:color w:val="auto"/>
              </w:rPr>
              <w:t xml:space="preserve"> 9</w:t>
            </w:r>
          </w:p>
        </w:tc>
        <w:tc>
          <w:tcPr>
            <w:tcW w:w="7217" w:type="dxa"/>
            <w:tcBorders>
              <w:top w:val="nil"/>
              <w:left w:val="nil"/>
              <w:bottom w:val="nil"/>
              <w:right w:val="nil"/>
            </w:tcBorders>
          </w:tcPr>
          <w:p w14:paraId="012A46E8" w14:textId="5F7F4B61" w:rsidR="006D44D9" w:rsidRPr="009C1194" w:rsidRDefault="006D44D9" w:rsidP="00D8655B">
            <w:pPr>
              <w:pStyle w:val="NoSpacing"/>
              <w:spacing w:before="120"/>
              <w:rPr>
                <w:i/>
                <w:noProof/>
              </w:rPr>
            </w:pPr>
            <w:r w:rsidRPr="009C1194">
              <w:rPr>
                <w:i/>
                <w:noProof/>
              </w:rPr>
              <w:t>In conjunction with the screen shots in the PowerPoint presentation, discuss the first actions necessary in establishing a new claim in VBMS</w:t>
            </w:r>
            <w:r w:rsidR="00376B0D">
              <w:rPr>
                <w:i/>
                <w:noProof/>
              </w:rPr>
              <w:t xml:space="preserve"> Core</w:t>
            </w:r>
            <w:r w:rsidRPr="009C1194">
              <w:rPr>
                <w:i/>
                <w:noProof/>
              </w:rPr>
              <w:t>.</w:t>
            </w:r>
          </w:p>
          <w:p w14:paraId="4DEEDC51" w14:textId="77777777" w:rsidR="006D44D9" w:rsidRPr="009C1194" w:rsidRDefault="006D44D9" w:rsidP="00492EFC">
            <w:pPr>
              <w:pStyle w:val="NoSpacing"/>
              <w:rPr>
                <w:noProof/>
              </w:rPr>
            </w:pPr>
          </w:p>
          <w:p w14:paraId="5F86E571" w14:textId="77777777" w:rsidR="000B23A3" w:rsidRPr="009C1194" w:rsidRDefault="00492EFC" w:rsidP="00D8655B">
            <w:pPr>
              <w:pStyle w:val="NoSpacing"/>
              <w:spacing w:after="120"/>
            </w:pPr>
            <w:r w:rsidRPr="009C1194">
              <w:rPr>
                <w:noProof/>
              </w:rPr>
              <w:t xml:space="preserve">After verifying the Veteran’s personal information and ensuring this is the Veteran for which the claim is being established. </w:t>
            </w:r>
            <w:r w:rsidRPr="009C1194">
              <w:t xml:space="preserve">Click </w:t>
            </w:r>
            <w:r w:rsidRPr="009C1194">
              <w:rPr>
                <w:b/>
                <w:bCs/>
              </w:rPr>
              <w:t>Actions</w:t>
            </w:r>
            <w:r w:rsidRPr="009C1194">
              <w:rPr>
                <w:bCs/>
              </w:rPr>
              <w:t xml:space="preserve"> </w:t>
            </w:r>
            <w:r w:rsidRPr="009C1194">
              <w:t xml:space="preserve">and </w:t>
            </w:r>
            <w:r w:rsidRPr="009C1194">
              <w:lastRenderedPageBreak/>
              <w:t xml:space="preserve">then select </w:t>
            </w:r>
            <w:r w:rsidRPr="009C1194">
              <w:rPr>
                <w:b/>
                <w:bCs/>
              </w:rPr>
              <w:t>New Claim</w:t>
            </w:r>
            <w:r w:rsidRPr="009C1194">
              <w:t>. The Claim Establishment page opens to the New Claim Information section.</w:t>
            </w:r>
          </w:p>
        </w:tc>
      </w:tr>
      <w:tr w:rsidR="009C1194" w:rsidRPr="009C1194" w14:paraId="4CEC96B6" w14:textId="77777777" w:rsidTr="009C1194">
        <w:trPr>
          <w:trHeight w:val="212"/>
        </w:trPr>
        <w:tc>
          <w:tcPr>
            <w:tcW w:w="2560" w:type="dxa"/>
            <w:tcBorders>
              <w:top w:val="nil"/>
              <w:left w:val="nil"/>
              <w:bottom w:val="nil"/>
              <w:right w:val="nil"/>
            </w:tcBorders>
          </w:tcPr>
          <w:p w14:paraId="58659B0D" w14:textId="282AD025" w:rsidR="000B23A3" w:rsidRPr="009C1194" w:rsidRDefault="000B23A3" w:rsidP="000B23A3">
            <w:pPr>
              <w:pStyle w:val="VBALevel2Heading"/>
              <w:rPr>
                <w:bCs/>
                <w:i/>
                <w:color w:val="auto"/>
              </w:rPr>
            </w:pPr>
            <w:r w:rsidRPr="009C1194">
              <w:rPr>
                <w:color w:val="auto"/>
              </w:rPr>
              <w:lastRenderedPageBreak/>
              <w:t>New Claim Information Screen</w:t>
            </w:r>
            <w:r w:rsidRPr="009C1194">
              <w:rPr>
                <w:rFonts w:ascii="Times New Roman Bold" w:hAnsi="Times New Roman Bold"/>
                <w:color w:val="auto"/>
              </w:rPr>
              <w:br/>
            </w:r>
          </w:p>
          <w:p w14:paraId="4CFA38DC" w14:textId="75FDEEDB" w:rsidR="000B23A3" w:rsidRPr="009C1194" w:rsidRDefault="000B23A3" w:rsidP="000B23A3">
            <w:pPr>
              <w:pStyle w:val="VBASlideNumber"/>
              <w:rPr>
                <w:color w:val="auto"/>
              </w:rPr>
            </w:pPr>
            <w:r w:rsidRPr="009C1194">
              <w:rPr>
                <w:color w:val="auto"/>
              </w:rPr>
              <w:t>Slide 1</w:t>
            </w:r>
            <w:r w:rsidR="00900870">
              <w:rPr>
                <w:color w:val="auto"/>
              </w:rPr>
              <w:t>6</w:t>
            </w:r>
            <w:r w:rsidRPr="009C1194">
              <w:rPr>
                <w:color w:val="auto"/>
              </w:rPr>
              <w:br/>
            </w:r>
          </w:p>
          <w:p w14:paraId="3664226B" w14:textId="4E78C964" w:rsidR="000B23A3" w:rsidRPr="009C1194" w:rsidRDefault="000B23A3" w:rsidP="000B23A3">
            <w:pPr>
              <w:pStyle w:val="VBAHandoutNumber"/>
              <w:rPr>
                <w:color w:val="auto"/>
              </w:rPr>
            </w:pPr>
            <w:r w:rsidRPr="009C1194">
              <w:rPr>
                <w:color w:val="auto"/>
              </w:rPr>
              <w:t xml:space="preserve">Handout </w:t>
            </w:r>
            <w:r w:rsidR="002638D8" w:rsidRPr="009C1194">
              <w:rPr>
                <w:color w:val="auto"/>
              </w:rPr>
              <w:t>p.</w:t>
            </w:r>
            <w:r w:rsidR="006E0242">
              <w:rPr>
                <w:color w:val="auto"/>
              </w:rPr>
              <w:t xml:space="preserve"> 9</w:t>
            </w:r>
          </w:p>
          <w:p w14:paraId="3A893C30" w14:textId="77777777" w:rsidR="006D44D9" w:rsidRPr="009C1194" w:rsidRDefault="006D44D9" w:rsidP="000B23A3">
            <w:pPr>
              <w:pStyle w:val="VBAHandoutNumber"/>
              <w:rPr>
                <w:color w:val="auto"/>
              </w:rPr>
            </w:pPr>
          </w:p>
          <w:p w14:paraId="3DD6C4B2" w14:textId="17B87753" w:rsidR="006D44D9" w:rsidRPr="009C1194" w:rsidRDefault="006D44D9" w:rsidP="006D44D9">
            <w:pPr>
              <w:rPr>
                <w:i/>
                <w:szCs w:val="24"/>
              </w:rPr>
            </w:pPr>
            <w:r w:rsidRPr="009C1194">
              <w:rPr>
                <w:i/>
                <w:szCs w:val="24"/>
              </w:rPr>
              <w:t>The trainee handout and PowerPoint include a screenshot from the VBMS</w:t>
            </w:r>
            <w:r w:rsidR="00A40D8D">
              <w:rPr>
                <w:i/>
                <w:szCs w:val="24"/>
              </w:rPr>
              <w:t xml:space="preserve"> Core</w:t>
            </w:r>
            <w:r w:rsidRPr="009C1194">
              <w:rPr>
                <w:i/>
                <w:szCs w:val="24"/>
              </w:rPr>
              <w:t xml:space="preserve"> New Claim Screen, to demonstrate new claim procedures.</w:t>
            </w:r>
          </w:p>
          <w:p w14:paraId="7344B089" w14:textId="77777777" w:rsidR="006D44D9" w:rsidRPr="009C1194" w:rsidRDefault="006D44D9" w:rsidP="000B23A3">
            <w:pPr>
              <w:pStyle w:val="VBAHandoutNumber"/>
              <w:rPr>
                <w:color w:val="auto"/>
              </w:rPr>
            </w:pPr>
          </w:p>
        </w:tc>
        <w:tc>
          <w:tcPr>
            <w:tcW w:w="7217" w:type="dxa"/>
            <w:tcBorders>
              <w:top w:val="nil"/>
              <w:left w:val="nil"/>
              <w:bottom w:val="nil"/>
              <w:right w:val="nil"/>
            </w:tcBorders>
          </w:tcPr>
          <w:p w14:paraId="2D3569BD" w14:textId="77777777" w:rsidR="00670242" w:rsidRPr="009C1194" w:rsidRDefault="00670242" w:rsidP="00D8655B">
            <w:pPr>
              <w:textAlignment w:val="auto"/>
              <w:rPr>
                <w:szCs w:val="24"/>
              </w:rPr>
            </w:pPr>
            <w:r w:rsidRPr="009C1194">
              <w:rPr>
                <w:szCs w:val="24"/>
              </w:rPr>
              <w:t>Once all pertinent information has been verified, proceed to the New Claim Information Screen.</w:t>
            </w:r>
          </w:p>
          <w:p w14:paraId="752635C6" w14:textId="77777777" w:rsidR="00670242" w:rsidRPr="009C1194" w:rsidRDefault="00670242" w:rsidP="00670242">
            <w:pPr>
              <w:spacing w:before="0"/>
              <w:textAlignment w:val="auto"/>
              <w:rPr>
                <w:szCs w:val="24"/>
              </w:rPr>
            </w:pPr>
          </w:p>
          <w:p w14:paraId="55E9DD05" w14:textId="7AFFCA88" w:rsidR="00670242" w:rsidRPr="009C1194" w:rsidRDefault="00670242" w:rsidP="00FE4DA2">
            <w:pPr>
              <w:numPr>
                <w:ilvl w:val="0"/>
                <w:numId w:val="12"/>
              </w:numPr>
              <w:spacing w:before="0"/>
              <w:textAlignment w:val="auto"/>
              <w:rPr>
                <w:szCs w:val="24"/>
              </w:rPr>
            </w:pPr>
            <w:r w:rsidRPr="009C1194">
              <w:rPr>
                <w:szCs w:val="24"/>
              </w:rPr>
              <w:t xml:space="preserve">Complete all </w:t>
            </w:r>
            <w:r w:rsidR="00841162">
              <w:rPr>
                <w:szCs w:val="24"/>
              </w:rPr>
              <w:t>claim information (</w:t>
            </w:r>
            <w:r w:rsidRPr="009C1194">
              <w:rPr>
                <w:szCs w:val="24"/>
              </w:rPr>
              <w:t>the entries required</w:t>
            </w:r>
            <w:r w:rsidR="008B7C30">
              <w:rPr>
                <w:szCs w:val="24"/>
              </w:rPr>
              <w:t xml:space="preserve"> are</w:t>
            </w:r>
            <w:r w:rsidRPr="009C1194">
              <w:rPr>
                <w:szCs w:val="24"/>
              </w:rPr>
              <w:t xml:space="preserve"> noted by the red asterisk</w:t>
            </w:r>
            <w:r w:rsidR="00841162">
              <w:rPr>
                <w:szCs w:val="24"/>
              </w:rPr>
              <w:t xml:space="preserve"> </w:t>
            </w:r>
            <w:r w:rsidR="008D0A9D">
              <w:rPr>
                <w:szCs w:val="24"/>
              </w:rPr>
              <w:t>in VBMS</w:t>
            </w:r>
            <w:r w:rsidR="00376B0D">
              <w:rPr>
                <w:szCs w:val="24"/>
              </w:rPr>
              <w:t xml:space="preserve"> Core</w:t>
            </w:r>
            <w:r w:rsidR="00841162">
              <w:rPr>
                <w:szCs w:val="24"/>
              </w:rPr>
              <w:t>)</w:t>
            </w:r>
            <w:r w:rsidRPr="009C1194">
              <w:rPr>
                <w:szCs w:val="24"/>
              </w:rPr>
              <w:t>.</w:t>
            </w:r>
          </w:p>
          <w:p w14:paraId="07D0FED5" w14:textId="77777777" w:rsidR="00670242" w:rsidRPr="009C1194" w:rsidRDefault="00670242" w:rsidP="00FE4DA2">
            <w:pPr>
              <w:numPr>
                <w:ilvl w:val="0"/>
                <w:numId w:val="13"/>
              </w:numPr>
              <w:spacing w:before="0"/>
              <w:ind w:left="1110"/>
              <w:textAlignment w:val="auto"/>
              <w:rPr>
                <w:szCs w:val="24"/>
              </w:rPr>
            </w:pPr>
            <w:r w:rsidRPr="009C1194">
              <w:rPr>
                <w:szCs w:val="24"/>
              </w:rPr>
              <w:t>Payee code</w:t>
            </w:r>
          </w:p>
          <w:p w14:paraId="77CCE813" w14:textId="77777777" w:rsidR="00670242" w:rsidRPr="009C1194" w:rsidRDefault="00670242" w:rsidP="00FE4DA2">
            <w:pPr>
              <w:numPr>
                <w:ilvl w:val="0"/>
                <w:numId w:val="13"/>
              </w:numPr>
              <w:spacing w:before="0"/>
              <w:ind w:left="1110"/>
              <w:textAlignment w:val="auto"/>
              <w:rPr>
                <w:szCs w:val="24"/>
              </w:rPr>
            </w:pPr>
            <w:r w:rsidRPr="009C1194">
              <w:rPr>
                <w:szCs w:val="24"/>
              </w:rPr>
              <w:t>EP &amp; Claim Label</w:t>
            </w:r>
          </w:p>
          <w:p w14:paraId="0AF011AC" w14:textId="77777777" w:rsidR="00670242" w:rsidRPr="009C1194" w:rsidRDefault="00670242" w:rsidP="00FE4DA2">
            <w:pPr>
              <w:numPr>
                <w:ilvl w:val="0"/>
                <w:numId w:val="13"/>
              </w:numPr>
              <w:spacing w:before="0"/>
              <w:ind w:left="1110"/>
              <w:textAlignment w:val="auto"/>
              <w:rPr>
                <w:szCs w:val="24"/>
              </w:rPr>
            </w:pPr>
            <w:r w:rsidRPr="009C1194">
              <w:rPr>
                <w:szCs w:val="24"/>
              </w:rPr>
              <w:t xml:space="preserve">Modifier </w:t>
            </w:r>
            <w:bookmarkStart w:id="46" w:name="_Hlk8369181"/>
            <w:r w:rsidRPr="009C1194">
              <w:rPr>
                <w:szCs w:val="24"/>
              </w:rPr>
              <w:t>(on demo environment this function is not operational)</w:t>
            </w:r>
            <w:bookmarkEnd w:id="46"/>
          </w:p>
          <w:p w14:paraId="36E2B533" w14:textId="77777777" w:rsidR="00670242" w:rsidRPr="009C1194" w:rsidRDefault="00670242" w:rsidP="00FE4DA2">
            <w:pPr>
              <w:numPr>
                <w:ilvl w:val="0"/>
                <w:numId w:val="13"/>
              </w:numPr>
              <w:spacing w:before="0"/>
              <w:ind w:left="1110"/>
              <w:textAlignment w:val="auto"/>
              <w:rPr>
                <w:szCs w:val="24"/>
              </w:rPr>
            </w:pPr>
            <w:r w:rsidRPr="009C1194">
              <w:rPr>
                <w:szCs w:val="24"/>
              </w:rPr>
              <w:t xml:space="preserve">Date of Claim </w:t>
            </w:r>
          </w:p>
          <w:p w14:paraId="324E2478" w14:textId="77777777" w:rsidR="00670242" w:rsidRPr="009C1194" w:rsidRDefault="00670242" w:rsidP="00FE4DA2">
            <w:pPr>
              <w:numPr>
                <w:ilvl w:val="0"/>
                <w:numId w:val="13"/>
              </w:numPr>
              <w:spacing w:before="0"/>
              <w:ind w:left="1110"/>
              <w:textAlignment w:val="auto"/>
              <w:rPr>
                <w:szCs w:val="24"/>
              </w:rPr>
            </w:pPr>
            <w:r w:rsidRPr="009C1194">
              <w:rPr>
                <w:szCs w:val="24"/>
              </w:rPr>
              <w:t>Segmented Lane</w:t>
            </w:r>
          </w:p>
          <w:p w14:paraId="7AD9D93F" w14:textId="77777777" w:rsidR="00670242" w:rsidRPr="009C1194" w:rsidRDefault="00670242" w:rsidP="00FE4DA2">
            <w:pPr>
              <w:numPr>
                <w:ilvl w:val="0"/>
                <w:numId w:val="13"/>
              </w:numPr>
              <w:spacing w:before="0"/>
              <w:ind w:left="1110"/>
              <w:textAlignment w:val="auto"/>
              <w:rPr>
                <w:szCs w:val="24"/>
              </w:rPr>
            </w:pPr>
            <w:r w:rsidRPr="009C1194">
              <w:rPr>
                <w:szCs w:val="24"/>
              </w:rPr>
              <w:t>Station</w:t>
            </w:r>
          </w:p>
          <w:p w14:paraId="75AB6FCA" w14:textId="77777777" w:rsidR="000B23A3" w:rsidRPr="009C1194" w:rsidRDefault="000B23A3" w:rsidP="00327E21">
            <w:pPr>
              <w:spacing w:before="0"/>
              <w:ind w:left="750"/>
              <w:textAlignment w:val="auto"/>
            </w:pPr>
          </w:p>
        </w:tc>
      </w:tr>
      <w:tr w:rsidR="00993A62" w:rsidRPr="00993A62" w14:paraId="7D643AAD" w14:textId="77777777" w:rsidTr="00D740A6">
        <w:trPr>
          <w:trHeight w:val="5130"/>
        </w:trPr>
        <w:tc>
          <w:tcPr>
            <w:tcW w:w="2560" w:type="dxa"/>
            <w:tcBorders>
              <w:top w:val="nil"/>
              <w:left w:val="nil"/>
              <w:bottom w:val="nil"/>
              <w:right w:val="nil"/>
            </w:tcBorders>
          </w:tcPr>
          <w:p w14:paraId="694E811F" w14:textId="77777777" w:rsidR="000B23A3" w:rsidRPr="00993A62" w:rsidRDefault="000B23A3" w:rsidP="000B23A3">
            <w:pPr>
              <w:pStyle w:val="VBALevel2Heading"/>
              <w:rPr>
                <w:bCs/>
                <w:i/>
                <w:color w:val="auto"/>
              </w:rPr>
            </w:pPr>
            <w:r w:rsidRPr="00993A62">
              <w:rPr>
                <w:color w:val="auto"/>
              </w:rPr>
              <w:t>Claimant Contact Information</w:t>
            </w:r>
            <w:r w:rsidRPr="00993A62">
              <w:rPr>
                <w:rFonts w:ascii="Times New Roman Bold" w:hAnsi="Times New Roman Bold"/>
                <w:color w:val="auto"/>
              </w:rPr>
              <w:br/>
            </w:r>
          </w:p>
          <w:p w14:paraId="03BC653F" w14:textId="72DD2458" w:rsidR="000B23A3" w:rsidRPr="00993A62" w:rsidRDefault="000B23A3" w:rsidP="000B23A3">
            <w:pPr>
              <w:pStyle w:val="VBASlideNumber"/>
              <w:rPr>
                <w:color w:val="auto"/>
              </w:rPr>
            </w:pPr>
            <w:r w:rsidRPr="00993A62">
              <w:rPr>
                <w:color w:val="auto"/>
              </w:rPr>
              <w:t>Slide 1</w:t>
            </w:r>
            <w:r w:rsidR="00900870">
              <w:rPr>
                <w:color w:val="auto"/>
              </w:rPr>
              <w:t>7</w:t>
            </w:r>
            <w:r w:rsidRPr="00993A62">
              <w:rPr>
                <w:color w:val="auto"/>
              </w:rPr>
              <w:br/>
            </w:r>
          </w:p>
          <w:p w14:paraId="6D84D356" w14:textId="73E2A38C" w:rsidR="000B23A3" w:rsidRPr="00993A62" w:rsidRDefault="000B23A3" w:rsidP="000B23A3">
            <w:pPr>
              <w:pStyle w:val="VBAHandoutNumber"/>
              <w:rPr>
                <w:color w:val="auto"/>
              </w:rPr>
            </w:pPr>
            <w:r w:rsidRPr="00993A62">
              <w:rPr>
                <w:color w:val="auto"/>
              </w:rPr>
              <w:t xml:space="preserve">Handout </w:t>
            </w:r>
            <w:r w:rsidR="002638D8" w:rsidRPr="00993A62">
              <w:rPr>
                <w:color w:val="auto"/>
              </w:rPr>
              <w:t>p.</w:t>
            </w:r>
            <w:r w:rsidR="006E0242">
              <w:rPr>
                <w:color w:val="auto"/>
              </w:rPr>
              <w:t xml:space="preserve"> 10</w:t>
            </w:r>
          </w:p>
          <w:p w14:paraId="1BAC85F4" w14:textId="77777777" w:rsidR="002638D8" w:rsidRPr="00993A62" w:rsidRDefault="002638D8" w:rsidP="000B23A3">
            <w:pPr>
              <w:pStyle w:val="VBAHandoutNumber"/>
              <w:rPr>
                <w:color w:val="auto"/>
              </w:rPr>
            </w:pPr>
          </w:p>
          <w:p w14:paraId="449B90EC" w14:textId="60ED1D3D" w:rsidR="002638D8" w:rsidRPr="00993A62" w:rsidRDefault="002638D8" w:rsidP="002638D8">
            <w:pPr>
              <w:rPr>
                <w:i/>
                <w:szCs w:val="24"/>
              </w:rPr>
            </w:pPr>
            <w:r w:rsidRPr="00993A62">
              <w:rPr>
                <w:i/>
                <w:szCs w:val="24"/>
              </w:rPr>
              <w:t>The trainee handout and PowerPoint include a screenshot from the VBMS</w:t>
            </w:r>
            <w:r w:rsidR="00376B0D">
              <w:rPr>
                <w:i/>
                <w:szCs w:val="24"/>
              </w:rPr>
              <w:t xml:space="preserve"> Core</w:t>
            </w:r>
            <w:r w:rsidRPr="00993A62">
              <w:rPr>
                <w:i/>
                <w:szCs w:val="24"/>
              </w:rPr>
              <w:t xml:space="preserve"> Claimant Contact Information Screen, to demonstrate new claim procedures.</w:t>
            </w:r>
          </w:p>
          <w:p w14:paraId="1F1378D1" w14:textId="77777777" w:rsidR="002638D8" w:rsidRPr="00993A62" w:rsidRDefault="002638D8" w:rsidP="000B23A3">
            <w:pPr>
              <w:pStyle w:val="VBAHandoutNumber"/>
              <w:rPr>
                <w:color w:val="auto"/>
              </w:rPr>
            </w:pPr>
          </w:p>
        </w:tc>
        <w:tc>
          <w:tcPr>
            <w:tcW w:w="7217" w:type="dxa"/>
            <w:tcBorders>
              <w:top w:val="nil"/>
              <w:left w:val="nil"/>
              <w:bottom w:val="nil"/>
              <w:right w:val="nil"/>
            </w:tcBorders>
          </w:tcPr>
          <w:p w14:paraId="490E9D8D" w14:textId="4A554E41" w:rsidR="000B23A3" w:rsidRPr="00993A62" w:rsidRDefault="002638D8" w:rsidP="00FE4DA2">
            <w:pPr>
              <w:pStyle w:val="ListParagraph"/>
              <w:numPr>
                <w:ilvl w:val="0"/>
                <w:numId w:val="12"/>
              </w:numPr>
            </w:pPr>
            <w:r w:rsidRPr="00993A62">
              <w:t>Verify Veteran’s Contact Information and update the information as needed.</w:t>
            </w:r>
          </w:p>
          <w:p w14:paraId="50BF09D5" w14:textId="7265A426" w:rsidR="002638D8" w:rsidRPr="00993A62" w:rsidRDefault="002638D8" w:rsidP="00FE4DA2">
            <w:pPr>
              <w:pStyle w:val="ListParagraph"/>
              <w:numPr>
                <w:ilvl w:val="0"/>
                <w:numId w:val="12"/>
              </w:numPr>
            </w:pPr>
            <w:r w:rsidRPr="00993A62">
              <w:t>Choose appropriate Power of Attorney selection</w:t>
            </w:r>
            <w:bookmarkStart w:id="47" w:name="_Hlk9231671"/>
            <w:r w:rsidR="003B487C">
              <w:t>, then choose the appropriate “General POA Code”</w:t>
            </w:r>
            <w:bookmarkEnd w:id="47"/>
          </w:p>
          <w:p w14:paraId="4BE90187" w14:textId="77777777" w:rsidR="002638D8" w:rsidRPr="00993A62" w:rsidRDefault="002638D8" w:rsidP="00FE4DA2">
            <w:pPr>
              <w:pStyle w:val="NoSpacing"/>
              <w:numPr>
                <w:ilvl w:val="0"/>
                <w:numId w:val="14"/>
              </w:numPr>
              <w:overflowPunct w:val="0"/>
              <w:autoSpaceDE w:val="0"/>
              <w:autoSpaceDN w:val="0"/>
              <w:adjustRightInd w:val="0"/>
              <w:ind w:left="1101"/>
            </w:pPr>
            <w:r w:rsidRPr="00993A62">
              <w:t>None: The claimant has not identified a POA or POA information is not available</w:t>
            </w:r>
          </w:p>
          <w:p w14:paraId="44EC6704" w14:textId="77777777" w:rsidR="002638D8" w:rsidRPr="00993A62" w:rsidRDefault="002638D8" w:rsidP="00FE4DA2">
            <w:pPr>
              <w:pStyle w:val="NoSpacing"/>
              <w:numPr>
                <w:ilvl w:val="0"/>
                <w:numId w:val="14"/>
              </w:numPr>
              <w:overflowPunct w:val="0"/>
              <w:autoSpaceDE w:val="0"/>
              <w:autoSpaceDN w:val="0"/>
              <w:adjustRightInd w:val="0"/>
              <w:ind w:left="1101"/>
            </w:pPr>
            <w:r w:rsidRPr="00993A62">
              <w:t>VSO: The Veterans Service organization or Officer acts as POA for the claimant</w:t>
            </w:r>
          </w:p>
          <w:p w14:paraId="6F49D72C" w14:textId="7017DBE5" w:rsidR="002638D8" w:rsidRDefault="002638D8" w:rsidP="00FE4DA2">
            <w:pPr>
              <w:pStyle w:val="ListParagraph"/>
              <w:numPr>
                <w:ilvl w:val="0"/>
                <w:numId w:val="12"/>
              </w:numPr>
            </w:pPr>
            <w:r w:rsidRPr="00993A62">
              <w:t>Private: The claimant retains a private attorney to act as POA</w:t>
            </w:r>
            <w:r w:rsidR="00091A00">
              <w:t xml:space="preserve"> </w:t>
            </w:r>
            <w:r w:rsidRPr="00993A62">
              <w:t xml:space="preserve">Select </w:t>
            </w:r>
            <w:r w:rsidR="006E0242" w:rsidRPr="00993A62">
              <w:t>“</w:t>
            </w:r>
            <w:r w:rsidR="006E0242">
              <w:t>Assign</w:t>
            </w:r>
            <w:r w:rsidR="0085474E">
              <w:t xml:space="preserve"> a limited POA for this claim</w:t>
            </w:r>
            <w:r w:rsidRPr="00993A62">
              <w:t>” check box to indicate if the claimant has authorized the VSO or other POA</w:t>
            </w:r>
            <w:r w:rsidR="0030415F">
              <w:t xml:space="preserve"> limited access</w:t>
            </w:r>
            <w:r w:rsidR="008B7C30">
              <w:t xml:space="preserve"> to eFolder only</w:t>
            </w:r>
            <w:r w:rsidRPr="00993A62">
              <w:t>.</w:t>
            </w:r>
          </w:p>
          <w:p w14:paraId="054E8823" w14:textId="2419426D" w:rsidR="003B487C" w:rsidRPr="00993A62" w:rsidRDefault="003B487C" w:rsidP="00FE4DA2">
            <w:pPr>
              <w:pStyle w:val="ListParagraph"/>
              <w:numPr>
                <w:ilvl w:val="0"/>
                <w:numId w:val="12"/>
              </w:numPr>
            </w:pPr>
            <w:bookmarkStart w:id="48" w:name="_Hlk9231733"/>
            <w:r>
              <w:t>If not limited access, check both “Allow eFolder Access” and “Chg of Addr Auth”.</w:t>
            </w:r>
          </w:p>
          <w:bookmarkEnd w:id="48"/>
          <w:p w14:paraId="7ED0979C" w14:textId="52A6253F" w:rsidR="002638D8" w:rsidRPr="00A3783B" w:rsidRDefault="002638D8" w:rsidP="00FE4DA2">
            <w:pPr>
              <w:pStyle w:val="ListParagraph"/>
              <w:numPr>
                <w:ilvl w:val="0"/>
                <w:numId w:val="12"/>
              </w:numPr>
              <w:rPr>
                <w:b/>
              </w:rPr>
            </w:pPr>
            <w:r w:rsidRPr="00993A62">
              <w:t>Select</w:t>
            </w:r>
            <w:r w:rsidRPr="00A3783B">
              <w:rPr>
                <w:b/>
              </w:rPr>
              <w:t xml:space="preserve"> Submit</w:t>
            </w:r>
          </w:p>
          <w:p w14:paraId="235539C7" w14:textId="77777777" w:rsidR="00D740A6" w:rsidRPr="00993A62" w:rsidRDefault="00D740A6" w:rsidP="002638D8">
            <w:pPr>
              <w:pStyle w:val="NoSpacing"/>
              <w:overflowPunct w:val="0"/>
              <w:autoSpaceDE w:val="0"/>
              <w:autoSpaceDN w:val="0"/>
              <w:adjustRightInd w:val="0"/>
              <w:rPr>
                <w:b/>
              </w:rPr>
            </w:pPr>
          </w:p>
          <w:p w14:paraId="179655BF" w14:textId="57780F0B" w:rsidR="00D740A6" w:rsidRPr="00993A62" w:rsidRDefault="00D740A6" w:rsidP="00D8655B">
            <w:pPr>
              <w:pStyle w:val="NoSpacing"/>
              <w:spacing w:after="120"/>
              <w:rPr>
                <w:i/>
              </w:rPr>
            </w:pPr>
            <w:r w:rsidRPr="00993A62">
              <w:rPr>
                <w:i/>
              </w:rPr>
              <w:t>Explain that the process of establishing a New EP in VBMS</w:t>
            </w:r>
            <w:r w:rsidR="00376B0D">
              <w:rPr>
                <w:i/>
              </w:rPr>
              <w:t xml:space="preserve"> Core</w:t>
            </w:r>
            <w:r w:rsidRPr="00993A62">
              <w:rPr>
                <w:i/>
              </w:rPr>
              <w:t xml:space="preserve"> is complete. The system will now direct the VSR automatically to the Development Plan task bar and should default to the Contentions list.</w:t>
            </w:r>
          </w:p>
        </w:tc>
      </w:tr>
      <w:tr w:rsidR="000B23A3" w:rsidRPr="00350CEF" w14:paraId="2991CE41" w14:textId="77777777" w:rsidTr="00993A62">
        <w:trPr>
          <w:trHeight w:val="2340"/>
        </w:trPr>
        <w:tc>
          <w:tcPr>
            <w:tcW w:w="2560" w:type="dxa"/>
            <w:tcBorders>
              <w:top w:val="nil"/>
              <w:left w:val="nil"/>
              <w:bottom w:val="nil"/>
              <w:right w:val="nil"/>
            </w:tcBorders>
          </w:tcPr>
          <w:p w14:paraId="092C0B31" w14:textId="77777777" w:rsidR="000B23A3" w:rsidRPr="00350CEF" w:rsidRDefault="000B23A3" w:rsidP="000B23A3">
            <w:pPr>
              <w:pStyle w:val="VBALevel2Heading"/>
              <w:rPr>
                <w:bCs/>
                <w:i/>
                <w:color w:val="auto"/>
              </w:rPr>
            </w:pPr>
            <w:r w:rsidRPr="00350CEF">
              <w:rPr>
                <w:color w:val="auto"/>
              </w:rPr>
              <w:lastRenderedPageBreak/>
              <w:t>New Contentions at Claims Establishment</w:t>
            </w:r>
            <w:r w:rsidRPr="00350CEF">
              <w:rPr>
                <w:rFonts w:ascii="Times New Roman Bold" w:hAnsi="Times New Roman Bold"/>
                <w:color w:val="auto"/>
              </w:rPr>
              <w:br/>
            </w:r>
          </w:p>
          <w:p w14:paraId="79B61284" w14:textId="26ACB525" w:rsidR="000B23A3" w:rsidRPr="00350CEF" w:rsidRDefault="000B23A3" w:rsidP="000B23A3">
            <w:pPr>
              <w:pStyle w:val="VBASlideNumber"/>
              <w:rPr>
                <w:color w:val="auto"/>
              </w:rPr>
            </w:pPr>
            <w:r w:rsidRPr="00350CEF">
              <w:rPr>
                <w:color w:val="auto"/>
              </w:rPr>
              <w:t>Slide 1</w:t>
            </w:r>
            <w:r w:rsidR="00900870">
              <w:rPr>
                <w:color w:val="auto"/>
              </w:rPr>
              <w:t>8</w:t>
            </w:r>
            <w:r w:rsidRPr="00350CEF">
              <w:rPr>
                <w:color w:val="auto"/>
              </w:rPr>
              <w:br/>
            </w:r>
          </w:p>
          <w:p w14:paraId="58F1493D" w14:textId="45739FAC" w:rsidR="00993A62" w:rsidRPr="00350CEF" w:rsidRDefault="000B23A3" w:rsidP="00993A62">
            <w:pPr>
              <w:pStyle w:val="VBAHandoutNumber"/>
              <w:rPr>
                <w:color w:val="auto"/>
              </w:rPr>
            </w:pPr>
            <w:r w:rsidRPr="00350CEF">
              <w:rPr>
                <w:color w:val="auto"/>
              </w:rPr>
              <w:t xml:space="preserve">Handout </w:t>
            </w:r>
            <w:r w:rsidR="00993A62" w:rsidRPr="00350CEF">
              <w:rPr>
                <w:color w:val="auto"/>
              </w:rPr>
              <w:t>p.</w:t>
            </w:r>
            <w:r w:rsidR="006E0242">
              <w:rPr>
                <w:color w:val="auto"/>
              </w:rPr>
              <w:t xml:space="preserve"> 11</w:t>
            </w:r>
          </w:p>
        </w:tc>
        <w:tc>
          <w:tcPr>
            <w:tcW w:w="7217" w:type="dxa"/>
            <w:tcBorders>
              <w:top w:val="nil"/>
              <w:left w:val="nil"/>
              <w:bottom w:val="nil"/>
              <w:right w:val="nil"/>
            </w:tcBorders>
          </w:tcPr>
          <w:p w14:paraId="3B938998" w14:textId="77777777" w:rsidR="00993A62" w:rsidRPr="00350CEF" w:rsidRDefault="00993A62" w:rsidP="00993A62">
            <w:pPr>
              <w:rPr>
                <w:i/>
              </w:rPr>
            </w:pPr>
            <w:r w:rsidRPr="00350CEF">
              <w:rPr>
                <w:i/>
              </w:rPr>
              <w:t>Discuss the following:</w:t>
            </w:r>
          </w:p>
          <w:p w14:paraId="26125D4B" w14:textId="59D7E170" w:rsidR="000B23A3" w:rsidRPr="00350CEF" w:rsidRDefault="00993A62" w:rsidP="00993A62">
            <w:r w:rsidRPr="00350CEF">
              <w:t xml:space="preserve">Use of contentions for each claim is mandatory and should be entered as soon as they are identified. All claimed issues must be entered as contentions </w:t>
            </w:r>
            <w:r w:rsidRPr="00350CEF">
              <w:rPr>
                <w:b/>
              </w:rPr>
              <w:t>as they are claimed</w:t>
            </w:r>
            <w:r w:rsidRPr="00350CEF">
              <w:t xml:space="preserve"> by the Veteran on the application for benefits. Each claimed issue, including non-rating issues, must be entered as a separate contention. Non-rating contentions </w:t>
            </w:r>
            <w:r w:rsidR="00EA2B39">
              <w:t>must</w:t>
            </w:r>
            <w:r w:rsidR="00EA2B39" w:rsidRPr="00350CEF">
              <w:t xml:space="preserve"> </w:t>
            </w:r>
            <w:r w:rsidRPr="00350CEF">
              <w:t xml:space="preserve">relate to the specific benefit being sought. </w:t>
            </w:r>
          </w:p>
        </w:tc>
      </w:tr>
      <w:tr w:rsidR="000B23A3" w:rsidRPr="00350CEF" w14:paraId="30873BA7" w14:textId="77777777" w:rsidTr="009C1194">
        <w:trPr>
          <w:trHeight w:val="212"/>
        </w:trPr>
        <w:tc>
          <w:tcPr>
            <w:tcW w:w="2560" w:type="dxa"/>
            <w:tcBorders>
              <w:top w:val="nil"/>
              <w:left w:val="nil"/>
              <w:bottom w:val="nil"/>
              <w:right w:val="nil"/>
            </w:tcBorders>
          </w:tcPr>
          <w:p w14:paraId="59A25C71" w14:textId="77777777" w:rsidR="000B23A3" w:rsidRPr="00350CEF" w:rsidRDefault="000B23A3" w:rsidP="000B23A3">
            <w:pPr>
              <w:pStyle w:val="VBALevel2Heading"/>
              <w:rPr>
                <w:bCs/>
                <w:i/>
                <w:color w:val="auto"/>
              </w:rPr>
            </w:pPr>
            <w:r w:rsidRPr="00350CEF">
              <w:rPr>
                <w:color w:val="auto"/>
              </w:rPr>
              <w:t>Adding Contentions</w:t>
            </w:r>
            <w:r w:rsidRPr="00350CEF">
              <w:rPr>
                <w:rFonts w:ascii="Times New Roman Bold" w:hAnsi="Times New Roman Bold"/>
                <w:color w:val="auto"/>
              </w:rPr>
              <w:br/>
            </w:r>
          </w:p>
          <w:p w14:paraId="44C14A2B" w14:textId="1122C1D4" w:rsidR="000B23A3" w:rsidRPr="00350CEF" w:rsidRDefault="000B23A3" w:rsidP="000B23A3">
            <w:pPr>
              <w:pStyle w:val="VBASlideNumber"/>
              <w:rPr>
                <w:color w:val="auto"/>
              </w:rPr>
            </w:pPr>
            <w:r w:rsidRPr="00350CEF">
              <w:rPr>
                <w:color w:val="auto"/>
              </w:rPr>
              <w:t>Slide 1</w:t>
            </w:r>
            <w:r w:rsidR="00900870">
              <w:rPr>
                <w:color w:val="auto"/>
              </w:rPr>
              <w:t>9</w:t>
            </w:r>
            <w:r w:rsidRPr="00350CEF">
              <w:rPr>
                <w:color w:val="auto"/>
              </w:rPr>
              <w:br/>
            </w:r>
          </w:p>
          <w:p w14:paraId="46473BC5" w14:textId="7008CADC" w:rsidR="000B23A3" w:rsidRPr="00350CEF" w:rsidRDefault="000B23A3" w:rsidP="000B23A3">
            <w:pPr>
              <w:pStyle w:val="VBAHandoutNumber"/>
              <w:rPr>
                <w:color w:val="auto"/>
              </w:rPr>
            </w:pPr>
            <w:r w:rsidRPr="00350CEF">
              <w:rPr>
                <w:color w:val="auto"/>
              </w:rPr>
              <w:t xml:space="preserve">Handout </w:t>
            </w:r>
            <w:r w:rsidR="00993A62" w:rsidRPr="00350CEF">
              <w:rPr>
                <w:color w:val="auto"/>
              </w:rPr>
              <w:t>p.</w:t>
            </w:r>
            <w:r w:rsidR="006E0242">
              <w:rPr>
                <w:color w:val="auto"/>
              </w:rPr>
              <w:t xml:space="preserve"> 11</w:t>
            </w:r>
          </w:p>
          <w:p w14:paraId="35CCE0D7" w14:textId="77777777" w:rsidR="00993A62" w:rsidRPr="00350CEF" w:rsidRDefault="00993A62" w:rsidP="000B23A3">
            <w:pPr>
              <w:pStyle w:val="VBAHandoutNumber"/>
              <w:rPr>
                <w:color w:val="auto"/>
              </w:rPr>
            </w:pPr>
          </w:p>
          <w:p w14:paraId="0FDA5DA4" w14:textId="1CADAA0E" w:rsidR="00993A62" w:rsidRPr="00350CEF" w:rsidRDefault="00993A62" w:rsidP="00993A62">
            <w:pPr>
              <w:rPr>
                <w:i/>
                <w:szCs w:val="24"/>
              </w:rPr>
            </w:pPr>
            <w:r w:rsidRPr="00350CEF">
              <w:rPr>
                <w:i/>
                <w:szCs w:val="24"/>
              </w:rPr>
              <w:t>The trainee handout and PowerPoint include a screenshot from the VBMS</w:t>
            </w:r>
            <w:r w:rsidR="00376B0D">
              <w:rPr>
                <w:i/>
                <w:szCs w:val="24"/>
              </w:rPr>
              <w:t xml:space="preserve"> Core</w:t>
            </w:r>
            <w:r w:rsidRPr="00350CEF">
              <w:rPr>
                <w:i/>
                <w:szCs w:val="24"/>
              </w:rPr>
              <w:t xml:space="preserve"> Contentions Screen, to demonstrate adding new contentions.</w:t>
            </w:r>
          </w:p>
          <w:p w14:paraId="474725A2" w14:textId="77777777" w:rsidR="00993A62" w:rsidRPr="00350CEF" w:rsidRDefault="00993A62" w:rsidP="000B23A3">
            <w:pPr>
              <w:pStyle w:val="VBAHandoutNumber"/>
              <w:rPr>
                <w:color w:val="auto"/>
              </w:rPr>
            </w:pPr>
          </w:p>
        </w:tc>
        <w:tc>
          <w:tcPr>
            <w:tcW w:w="7217" w:type="dxa"/>
            <w:tcBorders>
              <w:top w:val="nil"/>
              <w:left w:val="nil"/>
              <w:bottom w:val="nil"/>
              <w:right w:val="nil"/>
            </w:tcBorders>
          </w:tcPr>
          <w:p w14:paraId="0F7B9584" w14:textId="77777777" w:rsidR="00993A62" w:rsidRPr="00350CEF" w:rsidRDefault="00993A62" w:rsidP="00993A62">
            <w:pPr>
              <w:rPr>
                <w:i/>
              </w:rPr>
            </w:pPr>
            <w:r w:rsidRPr="00350CEF">
              <w:rPr>
                <w:i/>
              </w:rPr>
              <w:t>Discuss steps 1-8 of adding contentions:</w:t>
            </w:r>
          </w:p>
          <w:p w14:paraId="13239E61" w14:textId="77777777" w:rsidR="00993A62" w:rsidRPr="00350CEF" w:rsidRDefault="00993A62" w:rsidP="00993A62"/>
          <w:p w14:paraId="587FB645" w14:textId="77777777" w:rsidR="00993A62" w:rsidRPr="00350CEF" w:rsidRDefault="00993A62" w:rsidP="00FE4DA2">
            <w:pPr>
              <w:pStyle w:val="NoSpacing"/>
              <w:numPr>
                <w:ilvl w:val="0"/>
                <w:numId w:val="15"/>
              </w:numPr>
              <w:overflowPunct w:val="0"/>
              <w:autoSpaceDE w:val="0"/>
              <w:autoSpaceDN w:val="0"/>
              <w:adjustRightInd w:val="0"/>
              <w:rPr>
                <w:b/>
              </w:rPr>
            </w:pPr>
            <w:r w:rsidRPr="00350CEF">
              <w:t xml:space="preserve">If not already there, click </w:t>
            </w:r>
            <w:r w:rsidRPr="00350CEF">
              <w:rPr>
                <w:b/>
              </w:rPr>
              <w:t>Contentions</w:t>
            </w:r>
            <w:r w:rsidRPr="00350CEF">
              <w:t xml:space="preserve"> list</w:t>
            </w:r>
          </w:p>
          <w:p w14:paraId="36805666" w14:textId="77777777" w:rsidR="00993A62" w:rsidRPr="00350CEF" w:rsidRDefault="00993A62" w:rsidP="00FE4DA2">
            <w:pPr>
              <w:pStyle w:val="NoSpacing"/>
              <w:numPr>
                <w:ilvl w:val="0"/>
                <w:numId w:val="15"/>
              </w:numPr>
              <w:overflowPunct w:val="0"/>
              <w:autoSpaceDE w:val="0"/>
              <w:autoSpaceDN w:val="0"/>
              <w:adjustRightInd w:val="0"/>
            </w:pPr>
            <w:r w:rsidRPr="00350CEF">
              <w:t xml:space="preserve">Click </w:t>
            </w:r>
            <w:r w:rsidRPr="00350CEF">
              <w:rPr>
                <w:b/>
              </w:rPr>
              <w:t>Add Contention</w:t>
            </w:r>
          </w:p>
          <w:p w14:paraId="747F5F05" w14:textId="77777777" w:rsidR="00993A62" w:rsidRPr="00350CEF" w:rsidRDefault="00993A62" w:rsidP="00FE4DA2">
            <w:pPr>
              <w:pStyle w:val="NoSpacing"/>
              <w:numPr>
                <w:ilvl w:val="0"/>
                <w:numId w:val="15"/>
              </w:numPr>
              <w:overflowPunct w:val="0"/>
              <w:autoSpaceDE w:val="0"/>
              <w:autoSpaceDN w:val="0"/>
              <w:adjustRightInd w:val="0"/>
            </w:pPr>
            <w:r w:rsidRPr="00350CEF">
              <w:t xml:space="preserve">Click the </w:t>
            </w:r>
            <w:r w:rsidRPr="00350CEF">
              <w:rPr>
                <w:b/>
              </w:rPr>
              <w:t xml:space="preserve">Contention </w:t>
            </w:r>
            <w:r w:rsidRPr="00350CEF">
              <w:t>box and enter the contention as it is claimed by the Veteran/claimant</w:t>
            </w:r>
          </w:p>
          <w:p w14:paraId="556D2618" w14:textId="77777777" w:rsidR="00993A62" w:rsidRPr="00350CEF" w:rsidRDefault="00993A62" w:rsidP="00FE4DA2">
            <w:pPr>
              <w:pStyle w:val="NoSpacing"/>
              <w:numPr>
                <w:ilvl w:val="0"/>
                <w:numId w:val="15"/>
              </w:numPr>
              <w:overflowPunct w:val="0"/>
              <w:autoSpaceDE w:val="0"/>
              <w:autoSpaceDN w:val="0"/>
              <w:adjustRightInd w:val="0"/>
            </w:pPr>
            <w:r w:rsidRPr="00350CEF">
              <w:t xml:space="preserve">Click the </w:t>
            </w:r>
            <w:r w:rsidRPr="00350CEF">
              <w:rPr>
                <w:b/>
              </w:rPr>
              <w:t>Classification</w:t>
            </w:r>
            <w:r w:rsidRPr="00350CEF">
              <w:t xml:space="preserve"> box and choose from the classification list.  You can narrow down the results by typing in the box, but ensure you choose the appropriate one from the list.</w:t>
            </w:r>
          </w:p>
          <w:p w14:paraId="575B5A7B" w14:textId="77777777" w:rsidR="00993A62" w:rsidRPr="00350CEF" w:rsidRDefault="00993A62" w:rsidP="00FE4DA2">
            <w:pPr>
              <w:pStyle w:val="NoSpacing"/>
              <w:numPr>
                <w:ilvl w:val="0"/>
                <w:numId w:val="15"/>
              </w:numPr>
              <w:overflowPunct w:val="0"/>
              <w:autoSpaceDE w:val="0"/>
              <w:autoSpaceDN w:val="0"/>
              <w:adjustRightInd w:val="0"/>
            </w:pPr>
            <w:r w:rsidRPr="00350CEF">
              <w:t xml:space="preserve">The contentions date is set to the date of claim by default. If needed (in the case of additional claims after the first is established), click </w:t>
            </w:r>
            <w:r w:rsidRPr="00350CEF">
              <w:rPr>
                <w:b/>
              </w:rPr>
              <w:t>Date of Contention</w:t>
            </w:r>
            <w:r w:rsidRPr="00350CEF">
              <w:t xml:space="preserve"> and select date from calendar. The contentions date cannot be before the date of claim. </w:t>
            </w:r>
          </w:p>
          <w:p w14:paraId="66AB12DF" w14:textId="77777777" w:rsidR="00993A62" w:rsidRPr="00350CEF" w:rsidRDefault="00993A62" w:rsidP="00FE4DA2">
            <w:pPr>
              <w:pStyle w:val="NoSpacing"/>
              <w:numPr>
                <w:ilvl w:val="0"/>
                <w:numId w:val="15"/>
              </w:numPr>
              <w:overflowPunct w:val="0"/>
              <w:autoSpaceDE w:val="0"/>
              <w:autoSpaceDN w:val="0"/>
              <w:adjustRightInd w:val="0"/>
            </w:pPr>
            <w:r w:rsidRPr="00350CEF">
              <w:t xml:space="preserve">The </w:t>
            </w:r>
            <w:r w:rsidRPr="00350CEF">
              <w:rPr>
                <w:b/>
              </w:rPr>
              <w:t>Verified box</w:t>
            </w:r>
            <w:r w:rsidRPr="00350CEF">
              <w:t xml:space="preserve"> is automatically populated with a yes or no value, once you save the contention. The Verified box indicates that the contention has been reviewed and it is correct. </w:t>
            </w:r>
          </w:p>
          <w:p w14:paraId="4BFFEE52" w14:textId="77777777" w:rsidR="00993A62" w:rsidRPr="00350CEF" w:rsidRDefault="00993A62" w:rsidP="00FE4DA2">
            <w:pPr>
              <w:pStyle w:val="NoSpacing"/>
              <w:numPr>
                <w:ilvl w:val="1"/>
                <w:numId w:val="16"/>
              </w:numPr>
              <w:overflowPunct w:val="0"/>
              <w:autoSpaceDE w:val="0"/>
              <w:autoSpaceDN w:val="0"/>
              <w:adjustRightInd w:val="0"/>
            </w:pPr>
            <w:r w:rsidRPr="00350CEF">
              <w:t xml:space="preserve">Scanned contentions will show </w:t>
            </w:r>
            <w:r w:rsidRPr="00350CEF">
              <w:rPr>
                <w:i/>
              </w:rPr>
              <w:t>No</w:t>
            </w:r>
            <w:r w:rsidRPr="00350CEF">
              <w:t xml:space="preserve"> until a classification and type are entered.</w:t>
            </w:r>
          </w:p>
          <w:p w14:paraId="34669C8D" w14:textId="77777777" w:rsidR="00993A62" w:rsidRPr="00350CEF" w:rsidRDefault="00993A62" w:rsidP="00FE4DA2">
            <w:pPr>
              <w:pStyle w:val="NoSpacing"/>
              <w:numPr>
                <w:ilvl w:val="1"/>
                <w:numId w:val="16"/>
              </w:numPr>
              <w:overflowPunct w:val="0"/>
              <w:autoSpaceDE w:val="0"/>
              <w:autoSpaceDN w:val="0"/>
              <w:adjustRightInd w:val="0"/>
            </w:pPr>
            <w:r w:rsidRPr="00350CEF">
              <w:t xml:space="preserve">Contentions that have been manually entered will always show </w:t>
            </w:r>
            <w:r w:rsidRPr="00350CEF">
              <w:rPr>
                <w:i/>
              </w:rPr>
              <w:t>Yes</w:t>
            </w:r>
            <w:r w:rsidRPr="00350CEF">
              <w:t>.</w:t>
            </w:r>
          </w:p>
          <w:p w14:paraId="5F90A21D" w14:textId="77777777" w:rsidR="00993A62" w:rsidRPr="00350CEF" w:rsidRDefault="00993A62" w:rsidP="00FE4DA2">
            <w:pPr>
              <w:pStyle w:val="NoSpacing"/>
              <w:numPr>
                <w:ilvl w:val="0"/>
                <w:numId w:val="15"/>
              </w:numPr>
              <w:overflowPunct w:val="0"/>
              <w:autoSpaceDE w:val="0"/>
              <w:autoSpaceDN w:val="0"/>
              <w:adjustRightInd w:val="0"/>
            </w:pPr>
            <w:r w:rsidRPr="00350CEF">
              <w:t xml:space="preserve">Click </w:t>
            </w:r>
            <w:r w:rsidRPr="00350CEF">
              <w:rPr>
                <w:b/>
              </w:rPr>
              <w:t xml:space="preserve">Type </w:t>
            </w:r>
            <w:r w:rsidRPr="00350CEF">
              <w:t>and choose the type from the list: New; Reopen, Increase, Secondary or Request for Examination (RFE).</w:t>
            </w:r>
          </w:p>
          <w:p w14:paraId="4AA82B05" w14:textId="67033249" w:rsidR="00A635BA" w:rsidRPr="009A29A7" w:rsidRDefault="00993A62" w:rsidP="00FE4DA2">
            <w:pPr>
              <w:pStyle w:val="NoSpacing"/>
              <w:numPr>
                <w:ilvl w:val="0"/>
                <w:numId w:val="15"/>
              </w:numPr>
              <w:overflowPunct w:val="0"/>
              <w:autoSpaceDE w:val="0"/>
              <w:autoSpaceDN w:val="0"/>
              <w:adjustRightInd w:val="0"/>
              <w:spacing w:after="120"/>
              <w:rPr>
                <w:i/>
              </w:rPr>
            </w:pPr>
            <w:r w:rsidRPr="00350CEF">
              <w:t xml:space="preserve">Click </w:t>
            </w:r>
            <w:r w:rsidRPr="00350CEF">
              <w:rPr>
                <w:b/>
              </w:rPr>
              <w:t>Medical</w:t>
            </w:r>
            <w:r w:rsidRPr="00350CEF">
              <w:t xml:space="preserve"> and select </w:t>
            </w:r>
            <w:r w:rsidRPr="00350CEF">
              <w:rPr>
                <w:i/>
              </w:rPr>
              <w:t xml:space="preserve">Yes </w:t>
            </w:r>
            <w:r w:rsidRPr="00350CEF">
              <w:t xml:space="preserve">or </w:t>
            </w:r>
            <w:r w:rsidRPr="00350CEF">
              <w:rPr>
                <w:i/>
              </w:rPr>
              <w:t>No.</w:t>
            </w:r>
          </w:p>
        </w:tc>
      </w:tr>
      <w:tr w:rsidR="00B74A49" w:rsidRPr="00B74A49" w14:paraId="31F63167" w14:textId="77777777" w:rsidTr="009C1194">
        <w:trPr>
          <w:trHeight w:val="212"/>
        </w:trPr>
        <w:tc>
          <w:tcPr>
            <w:tcW w:w="2560" w:type="dxa"/>
            <w:tcBorders>
              <w:top w:val="nil"/>
              <w:left w:val="nil"/>
              <w:bottom w:val="nil"/>
              <w:right w:val="nil"/>
            </w:tcBorders>
          </w:tcPr>
          <w:p w14:paraId="4F085188" w14:textId="77777777" w:rsidR="000B23A3" w:rsidRPr="00327E21" w:rsidRDefault="000B23A3" w:rsidP="000B23A3">
            <w:pPr>
              <w:pStyle w:val="VBALevel2Heading"/>
              <w:rPr>
                <w:bCs/>
                <w:i/>
                <w:color w:val="auto"/>
                <w:sz w:val="16"/>
                <w:szCs w:val="16"/>
              </w:rPr>
            </w:pPr>
            <w:r w:rsidRPr="00B74A49">
              <w:rPr>
                <w:color w:val="auto"/>
              </w:rPr>
              <w:t>Examples of Appropriate Naming</w:t>
            </w:r>
            <w:r w:rsidRPr="00B74A49">
              <w:rPr>
                <w:rFonts w:ascii="Times New Roman Bold" w:hAnsi="Times New Roman Bold"/>
                <w:color w:val="auto"/>
              </w:rPr>
              <w:br/>
            </w:r>
          </w:p>
          <w:p w14:paraId="0D2C9C69" w14:textId="3CADFB0B" w:rsidR="000B23A3" w:rsidRPr="00327E21" w:rsidRDefault="000B23A3" w:rsidP="000B23A3">
            <w:pPr>
              <w:pStyle w:val="VBASlideNumber"/>
              <w:rPr>
                <w:color w:val="auto"/>
                <w:sz w:val="16"/>
                <w:szCs w:val="16"/>
              </w:rPr>
            </w:pPr>
            <w:r w:rsidRPr="00B74A49">
              <w:rPr>
                <w:color w:val="auto"/>
              </w:rPr>
              <w:t xml:space="preserve">Slide </w:t>
            </w:r>
            <w:r w:rsidR="00900870">
              <w:rPr>
                <w:color w:val="auto"/>
              </w:rPr>
              <w:t>20</w:t>
            </w:r>
            <w:r w:rsidRPr="00B74A49">
              <w:rPr>
                <w:color w:val="auto"/>
              </w:rPr>
              <w:br/>
            </w:r>
          </w:p>
          <w:p w14:paraId="03791EFF" w14:textId="7CC8D133" w:rsidR="000B23A3" w:rsidRPr="00B74A49" w:rsidRDefault="000B23A3" w:rsidP="000B23A3">
            <w:pPr>
              <w:pStyle w:val="VBAHandoutNumber"/>
              <w:rPr>
                <w:color w:val="auto"/>
              </w:rPr>
            </w:pPr>
            <w:r w:rsidRPr="00B74A49">
              <w:rPr>
                <w:color w:val="auto"/>
              </w:rPr>
              <w:t xml:space="preserve">Handout </w:t>
            </w:r>
            <w:r w:rsidR="00350CEF" w:rsidRPr="00B74A49">
              <w:rPr>
                <w:color w:val="auto"/>
              </w:rPr>
              <w:t>p.</w:t>
            </w:r>
            <w:r w:rsidR="006E0242">
              <w:rPr>
                <w:color w:val="auto"/>
              </w:rPr>
              <w:t xml:space="preserve"> 12</w:t>
            </w:r>
          </w:p>
        </w:tc>
        <w:tc>
          <w:tcPr>
            <w:tcW w:w="7217" w:type="dxa"/>
            <w:tcBorders>
              <w:top w:val="nil"/>
              <w:left w:val="nil"/>
              <w:bottom w:val="nil"/>
              <w:right w:val="nil"/>
            </w:tcBorders>
          </w:tcPr>
          <w:p w14:paraId="58A6CE9D" w14:textId="61D7BB2E" w:rsidR="003B7967" w:rsidRDefault="00EB3282" w:rsidP="00EB3282">
            <w:pPr>
              <w:rPr>
                <w:i/>
              </w:rPr>
            </w:pPr>
            <w:bookmarkStart w:id="49" w:name="_Hlk526839320"/>
            <w:r w:rsidRPr="00B74A49">
              <w:rPr>
                <w:i/>
              </w:rPr>
              <w:t xml:space="preserve">Discuss the following scenario. Inform the trainees that they need to create separate contentions for the spouse and child, as well as each medical contention as shown below.  </w:t>
            </w:r>
          </w:p>
          <w:p w14:paraId="12513CCC" w14:textId="6ADC964A" w:rsidR="00EB3282" w:rsidRPr="00B74A49" w:rsidRDefault="00EB3282" w:rsidP="00EB3282">
            <w:pPr>
              <w:rPr>
                <w:i/>
              </w:rPr>
            </w:pPr>
            <w:r w:rsidRPr="00B74A49">
              <w:rPr>
                <w:i/>
              </w:rPr>
              <w:t xml:space="preserve">Be sure to explain the requirement of contentions per </w:t>
            </w:r>
            <w:hyperlink r:id="rId20" w:anchor="2" w:history="1">
              <w:r w:rsidRPr="00B74A49">
                <w:rPr>
                  <w:rStyle w:val="Hyperlink"/>
                  <w:color w:val="auto"/>
                </w:rPr>
                <w:t xml:space="preserve">M21-1, Part III, Subpart ii, 3.D.2.c, step </w:t>
              </w:r>
            </w:hyperlink>
            <w:r w:rsidR="002A4C84">
              <w:rPr>
                <w:rStyle w:val="Hyperlink"/>
                <w:color w:val="auto"/>
              </w:rPr>
              <w:t>5</w:t>
            </w:r>
            <w:r w:rsidRPr="00B74A49">
              <w:rPr>
                <w:i/>
              </w:rPr>
              <w:t>; and in the Veteran’s own words per</w:t>
            </w:r>
            <w:r w:rsidR="00BE6018" w:rsidRPr="00B74A49">
              <w:rPr>
                <w:i/>
              </w:rPr>
              <w:t xml:space="preserve"> </w:t>
            </w:r>
            <w:hyperlink r:id="rId21" w:anchor="2" w:history="1">
              <w:r w:rsidR="00BE6018" w:rsidRPr="00B74A49">
                <w:rPr>
                  <w:rStyle w:val="Hyperlink"/>
                  <w:color w:val="auto"/>
                </w:rPr>
                <w:t>M21-1, Part III, Subpart iii, 1.F.2.a</w:t>
              </w:r>
            </w:hyperlink>
            <w:r w:rsidR="00BE6018" w:rsidRPr="00B74A49">
              <w:rPr>
                <w:i/>
              </w:rPr>
              <w:t>.</w:t>
            </w:r>
            <w:r w:rsidR="0024278E">
              <w:rPr>
                <w:i/>
              </w:rPr>
              <w:t xml:space="preserve"> Also explain, the importance of entering the contentions in lowercase letters </w:t>
            </w:r>
            <w:r w:rsidR="0024278E" w:rsidRPr="00327E21">
              <w:rPr>
                <w:b/>
                <w:i/>
              </w:rPr>
              <w:t>(</w:t>
            </w:r>
            <w:r w:rsidR="0024278E" w:rsidRPr="00327E21">
              <w:rPr>
                <w:rFonts w:ascii="Segoe UI" w:hAnsi="Segoe UI" w:cs="Segoe UI"/>
                <w:b/>
                <w:i/>
                <w:color w:val="000000"/>
                <w:sz w:val="20"/>
              </w:rPr>
              <w:t>although not specifically stated in the M21-1, it is a best practice to enter all contention</w:t>
            </w:r>
            <w:r w:rsidR="0024278E">
              <w:rPr>
                <w:rFonts w:ascii="Segoe UI" w:hAnsi="Segoe UI" w:cs="Segoe UI"/>
                <w:b/>
                <w:i/>
                <w:color w:val="000000"/>
                <w:sz w:val="20"/>
              </w:rPr>
              <w:t>s</w:t>
            </w:r>
            <w:r w:rsidR="0024278E" w:rsidRPr="00327E21">
              <w:rPr>
                <w:rFonts w:ascii="Segoe UI" w:hAnsi="Segoe UI" w:cs="Segoe UI"/>
                <w:b/>
                <w:i/>
                <w:color w:val="000000"/>
                <w:sz w:val="20"/>
              </w:rPr>
              <w:t xml:space="preserve"> in lowercase letters. Doing so will assist with proper </w:t>
            </w:r>
            <w:r w:rsidR="00290213">
              <w:rPr>
                <w:rFonts w:ascii="Segoe UI" w:hAnsi="Segoe UI" w:cs="Segoe UI"/>
                <w:b/>
                <w:i/>
                <w:color w:val="000000"/>
                <w:sz w:val="20"/>
              </w:rPr>
              <w:t>r</w:t>
            </w:r>
            <w:r w:rsidR="0024278E" w:rsidRPr="00327E21">
              <w:rPr>
                <w:rFonts w:ascii="Segoe UI" w:hAnsi="Segoe UI" w:cs="Segoe UI"/>
                <w:b/>
                <w:i/>
                <w:color w:val="000000"/>
                <w:sz w:val="20"/>
              </w:rPr>
              <w:t>ating decision formatting</w:t>
            </w:r>
            <w:r w:rsidR="0024278E" w:rsidRPr="00327E21">
              <w:rPr>
                <w:rFonts w:ascii="Segoe UI" w:hAnsi="Segoe UI" w:cs="Segoe UI"/>
                <w:b/>
                <w:color w:val="000000"/>
                <w:sz w:val="20"/>
              </w:rPr>
              <w:t>)</w:t>
            </w:r>
            <w:r w:rsidR="0024278E">
              <w:rPr>
                <w:rFonts w:ascii="Segoe UI" w:hAnsi="Segoe UI" w:cs="Segoe UI"/>
                <w:color w:val="000000"/>
                <w:sz w:val="20"/>
              </w:rPr>
              <w:t>.</w:t>
            </w:r>
            <w:r w:rsidR="00B74A49" w:rsidRPr="00B74A49">
              <w:rPr>
                <w:i/>
              </w:rPr>
              <w:t xml:space="preserve"> </w:t>
            </w:r>
            <w:r w:rsidR="00B74A49" w:rsidRPr="00290213">
              <w:rPr>
                <w:i/>
              </w:rPr>
              <w:t>Elaborate on the items in bold next to the medical contentions.</w:t>
            </w:r>
          </w:p>
          <w:p w14:paraId="519616D4" w14:textId="77777777" w:rsidR="00EB3282" w:rsidRPr="00327E21" w:rsidRDefault="00EB3282" w:rsidP="00EB3282">
            <w:pPr>
              <w:rPr>
                <w:sz w:val="16"/>
                <w:szCs w:val="16"/>
              </w:rPr>
            </w:pPr>
          </w:p>
          <w:p w14:paraId="05F6B01D" w14:textId="77777777" w:rsidR="009C1194" w:rsidRPr="00B74A49" w:rsidRDefault="009C1194" w:rsidP="00EB3282">
            <w:r w:rsidRPr="00B74A49">
              <w:lastRenderedPageBreak/>
              <w:t xml:space="preserve">A Veteran submits an </w:t>
            </w:r>
            <w:r w:rsidRPr="00B74A49">
              <w:rPr>
                <w:i/>
              </w:rPr>
              <w:t>initial claim</w:t>
            </w:r>
            <w:r w:rsidRPr="00B74A49">
              <w:t xml:space="preserve"> for service connected compensation for hearing l</w:t>
            </w:r>
            <w:r w:rsidR="00EB3282" w:rsidRPr="00B74A49">
              <w:t>oss due to acoustic trauma and ringing in the ears</w:t>
            </w:r>
            <w:r w:rsidRPr="00B74A49">
              <w:t xml:space="preserve">, along with a claim to add a spouse and a child.  </w:t>
            </w:r>
          </w:p>
          <w:p w14:paraId="1958B1BA" w14:textId="58623827" w:rsidR="009C1194" w:rsidRPr="00B74A49" w:rsidRDefault="009C1194" w:rsidP="00FE4DA2">
            <w:pPr>
              <w:pStyle w:val="ListParagraph"/>
              <w:numPr>
                <w:ilvl w:val="0"/>
                <w:numId w:val="27"/>
              </w:numPr>
            </w:pPr>
            <w:r w:rsidRPr="0086363B">
              <w:rPr>
                <w:iCs/>
              </w:rPr>
              <w:t xml:space="preserve">dependency claim for </w:t>
            </w:r>
            <w:r w:rsidRPr="0086363B">
              <w:rPr>
                <w:b/>
                <w:bCs/>
              </w:rPr>
              <w:t>[</w:t>
            </w:r>
            <w:r w:rsidRPr="0086363B">
              <w:rPr>
                <w:b/>
                <w:bCs/>
                <w:iCs/>
              </w:rPr>
              <w:t>name of spouse</w:t>
            </w:r>
            <w:r w:rsidRPr="0086363B">
              <w:rPr>
                <w:b/>
                <w:bCs/>
              </w:rPr>
              <w:t>]</w:t>
            </w:r>
          </w:p>
          <w:p w14:paraId="7AA6E7FC" w14:textId="68E4B2F2" w:rsidR="009C1194" w:rsidRPr="00B74A49" w:rsidRDefault="009C1194" w:rsidP="00FE4DA2">
            <w:pPr>
              <w:pStyle w:val="ListParagraph"/>
              <w:numPr>
                <w:ilvl w:val="0"/>
                <w:numId w:val="27"/>
              </w:numPr>
            </w:pPr>
            <w:r w:rsidRPr="0086363B">
              <w:rPr>
                <w:iCs/>
              </w:rPr>
              <w:t xml:space="preserve">dependency claim for </w:t>
            </w:r>
            <w:r w:rsidRPr="0086363B">
              <w:rPr>
                <w:b/>
                <w:bCs/>
              </w:rPr>
              <w:t>[</w:t>
            </w:r>
            <w:r w:rsidRPr="0086363B">
              <w:rPr>
                <w:b/>
                <w:bCs/>
                <w:iCs/>
              </w:rPr>
              <w:t>nam</w:t>
            </w:r>
            <w:r w:rsidR="00EB3282" w:rsidRPr="0086363B">
              <w:rPr>
                <w:b/>
                <w:bCs/>
                <w:iCs/>
              </w:rPr>
              <w:t>e</w:t>
            </w:r>
            <w:r w:rsidRPr="0086363B">
              <w:rPr>
                <w:b/>
                <w:bCs/>
                <w:iCs/>
              </w:rPr>
              <w:t xml:space="preserve"> of child</w:t>
            </w:r>
            <w:r w:rsidRPr="0086363B">
              <w:rPr>
                <w:b/>
                <w:bCs/>
              </w:rPr>
              <w:t>]</w:t>
            </w:r>
          </w:p>
          <w:p w14:paraId="701EB052" w14:textId="4BFA92BA" w:rsidR="009C1194" w:rsidRPr="00B74A49" w:rsidRDefault="009C1194" w:rsidP="00FE4DA2">
            <w:pPr>
              <w:pStyle w:val="ListParagraph"/>
              <w:numPr>
                <w:ilvl w:val="0"/>
                <w:numId w:val="27"/>
              </w:numPr>
            </w:pPr>
            <w:r w:rsidRPr="0086363B">
              <w:rPr>
                <w:iCs/>
              </w:rPr>
              <w:t xml:space="preserve">hearing loss due to acoustic trauma </w:t>
            </w:r>
            <w:r w:rsidRPr="0086363B">
              <w:rPr>
                <w:b/>
                <w:i/>
                <w:iCs/>
              </w:rPr>
              <w:t>(exactly how Veteran stated)</w:t>
            </w:r>
          </w:p>
          <w:p w14:paraId="645F2AB4" w14:textId="1862DF21" w:rsidR="000B23A3" w:rsidRPr="00B74A49" w:rsidRDefault="00EB3282" w:rsidP="00FE4DA2">
            <w:pPr>
              <w:pStyle w:val="ListParagraph"/>
              <w:numPr>
                <w:ilvl w:val="0"/>
                <w:numId w:val="27"/>
              </w:numPr>
              <w:spacing w:after="120"/>
            </w:pPr>
            <w:r w:rsidRPr="00B74A49">
              <w:t xml:space="preserve">ringing in the ears </w:t>
            </w:r>
            <w:r w:rsidRPr="0086363B">
              <w:rPr>
                <w:b/>
                <w:i/>
              </w:rPr>
              <w:t>(</w:t>
            </w:r>
            <w:r w:rsidR="00B74A49" w:rsidRPr="0086363B">
              <w:rPr>
                <w:b/>
                <w:i/>
              </w:rPr>
              <w:t>although</w:t>
            </w:r>
            <w:r w:rsidRPr="0086363B">
              <w:rPr>
                <w:b/>
                <w:i/>
              </w:rPr>
              <w:t xml:space="preserve"> the medical term for this is tinnitus, we list the contention as it was claimed)</w:t>
            </w:r>
            <w:bookmarkEnd w:id="49"/>
          </w:p>
        </w:tc>
      </w:tr>
      <w:tr w:rsidR="00061F19" w:rsidRPr="00061F19" w14:paraId="266F6B31" w14:textId="77777777" w:rsidTr="009C1194">
        <w:trPr>
          <w:trHeight w:val="212"/>
        </w:trPr>
        <w:tc>
          <w:tcPr>
            <w:tcW w:w="2560" w:type="dxa"/>
            <w:tcBorders>
              <w:top w:val="nil"/>
              <w:left w:val="nil"/>
              <w:bottom w:val="nil"/>
              <w:right w:val="nil"/>
            </w:tcBorders>
          </w:tcPr>
          <w:p w14:paraId="4CD2197A" w14:textId="77777777" w:rsidR="003B7967" w:rsidRPr="00061F19" w:rsidRDefault="003B7967" w:rsidP="003B7967">
            <w:pPr>
              <w:pStyle w:val="VBALevel2Heading"/>
              <w:rPr>
                <w:bCs/>
                <w:i/>
                <w:color w:val="auto"/>
              </w:rPr>
            </w:pPr>
            <w:r w:rsidRPr="00061F19">
              <w:rPr>
                <w:color w:val="auto"/>
              </w:rPr>
              <w:lastRenderedPageBreak/>
              <w:t>Special Issues</w:t>
            </w:r>
            <w:r w:rsidRPr="00061F19">
              <w:rPr>
                <w:rFonts w:ascii="Times New Roman Bold" w:hAnsi="Times New Roman Bold"/>
                <w:color w:val="auto"/>
              </w:rPr>
              <w:br/>
            </w:r>
          </w:p>
          <w:p w14:paraId="33284E17" w14:textId="109B2EF7" w:rsidR="003B7967" w:rsidRPr="00061F19" w:rsidRDefault="003B7967" w:rsidP="003B7967">
            <w:pPr>
              <w:pStyle w:val="VBASlideNumber"/>
              <w:rPr>
                <w:color w:val="auto"/>
              </w:rPr>
            </w:pPr>
            <w:r w:rsidRPr="00061F19">
              <w:rPr>
                <w:color w:val="auto"/>
              </w:rPr>
              <w:t xml:space="preserve">Slide </w:t>
            </w:r>
            <w:r w:rsidR="00900870">
              <w:rPr>
                <w:color w:val="auto"/>
              </w:rPr>
              <w:t>21</w:t>
            </w:r>
            <w:r w:rsidRPr="00061F19">
              <w:rPr>
                <w:color w:val="auto"/>
              </w:rPr>
              <w:br/>
            </w:r>
          </w:p>
          <w:p w14:paraId="2C4889FF" w14:textId="18E96C73" w:rsidR="003B7967" w:rsidRDefault="003B7967" w:rsidP="003B7967">
            <w:pPr>
              <w:pStyle w:val="VBAHandoutNumber"/>
              <w:rPr>
                <w:color w:val="auto"/>
              </w:rPr>
            </w:pPr>
            <w:r w:rsidRPr="00061F19">
              <w:rPr>
                <w:color w:val="auto"/>
              </w:rPr>
              <w:t>Handout p.</w:t>
            </w:r>
            <w:r w:rsidR="006E0242">
              <w:rPr>
                <w:color w:val="auto"/>
              </w:rPr>
              <w:t xml:space="preserve"> 12</w:t>
            </w:r>
          </w:p>
          <w:p w14:paraId="75E2B39B" w14:textId="77777777" w:rsidR="00061F19" w:rsidRDefault="00061F19" w:rsidP="003B7967">
            <w:pPr>
              <w:pStyle w:val="VBAHandoutNumber"/>
              <w:rPr>
                <w:color w:val="auto"/>
              </w:rPr>
            </w:pPr>
          </w:p>
          <w:p w14:paraId="15113573" w14:textId="7A4220E1" w:rsidR="00061F19" w:rsidRPr="00350CEF" w:rsidRDefault="00061F19" w:rsidP="00061F19">
            <w:pPr>
              <w:rPr>
                <w:i/>
                <w:szCs w:val="24"/>
              </w:rPr>
            </w:pPr>
            <w:r w:rsidRPr="00350CEF">
              <w:rPr>
                <w:i/>
                <w:szCs w:val="24"/>
              </w:rPr>
              <w:t>The trainee handout and PowerPoint include a screenshot from the VBMS</w:t>
            </w:r>
            <w:r w:rsidR="00376B0D">
              <w:rPr>
                <w:i/>
                <w:szCs w:val="24"/>
              </w:rPr>
              <w:t xml:space="preserve"> Core</w:t>
            </w:r>
            <w:r w:rsidRPr="00350CEF">
              <w:rPr>
                <w:i/>
                <w:szCs w:val="24"/>
              </w:rPr>
              <w:t xml:space="preserve"> Contentions Screen, to demonstrate adding </w:t>
            </w:r>
            <w:r>
              <w:rPr>
                <w:i/>
                <w:szCs w:val="24"/>
              </w:rPr>
              <w:t>and removing special issues</w:t>
            </w:r>
            <w:r w:rsidRPr="00350CEF">
              <w:rPr>
                <w:i/>
                <w:szCs w:val="24"/>
              </w:rPr>
              <w:t>.</w:t>
            </w:r>
          </w:p>
          <w:p w14:paraId="503C453B" w14:textId="77777777" w:rsidR="00061F19" w:rsidRPr="00061F19" w:rsidRDefault="00061F19" w:rsidP="003B7967">
            <w:pPr>
              <w:pStyle w:val="VBAHandoutNumber"/>
              <w:rPr>
                <w:color w:val="auto"/>
              </w:rPr>
            </w:pPr>
          </w:p>
        </w:tc>
        <w:tc>
          <w:tcPr>
            <w:tcW w:w="7217" w:type="dxa"/>
            <w:tcBorders>
              <w:top w:val="nil"/>
              <w:left w:val="nil"/>
              <w:bottom w:val="nil"/>
              <w:right w:val="nil"/>
            </w:tcBorders>
          </w:tcPr>
          <w:p w14:paraId="3338DB13" w14:textId="77777777" w:rsidR="003B7967" w:rsidRPr="00061F19" w:rsidRDefault="003B7967" w:rsidP="003B7967">
            <w:pPr>
              <w:rPr>
                <w:rFonts w:eastAsia="Calibri"/>
                <w:i/>
              </w:rPr>
            </w:pPr>
            <w:r w:rsidRPr="00061F19">
              <w:rPr>
                <w:rFonts w:eastAsia="Calibri"/>
                <w:i/>
              </w:rPr>
              <w:t>Discuss how to add special issues:</w:t>
            </w:r>
          </w:p>
          <w:p w14:paraId="27393E4C" w14:textId="77777777" w:rsidR="003B7967" w:rsidRPr="00061F19" w:rsidRDefault="003B7967" w:rsidP="003B7967">
            <w:pPr>
              <w:rPr>
                <w:rFonts w:eastAsia="Calibri"/>
              </w:rPr>
            </w:pPr>
          </w:p>
          <w:p w14:paraId="5A17ADA5" w14:textId="77777777" w:rsidR="003B7967" w:rsidRPr="00061F19" w:rsidRDefault="003B7967" w:rsidP="003B7967">
            <w:pPr>
              <w:pStyle w:val="NoSpacing"/>
              <w:overflowPunct w:val="0"/>
              <w:autoSpaceDE w:val="0"/>
              <w:autoSpaceDN w:val="0"/>
              <w:adjustRightInd w:val="0"/>
            </w:pPr>
            <w:r w:rsidRPr="00061F19">
              <w:t xml:space="preserve">If applicable, click in the </w:t>
            </w:r>
            <w:r w:rsidRPr="00061F19">
              <w:rPr>
                <w:b/>
                <w:iCs/>
              </w:rPr>
              <w:t xml:space="preserve">Special Issue </w:t>
            </w:r>
            <w:r w:rsidRPr="00061F19">
              <w:rPr>
                <w:iCs/>
              </w:rPr>
              <w:t>box</w:t>
            </w:r>
            <w:r w:rsidRPr="00061F19">
              <w:rPr>
                <w:b/>
                <w:iCs/>
              </w:rPr>
              <w:t xml:space="preserve"> </w:t>
            </w:r>
            <w:r w:rsidRPr="00061F19">
              <w:t xml:space="preserve">and select an issue from the drop-down list; or typing in the box will narrow down the list of items to choose from.  </w:t>
            </w:r>
            <w:r w:rsidRPr="00061F19">
              <w:rPr>
                <w:i/>
              </w:rPr>
              <w:t>Note:</w:t>
            </w:r>
            <w:r w:rsidRPr="00061F19">
              <w:t xml:space="preserve"> Not every claim/contention will require a special issue.</w:t>
            </w:r>
          </w:p>
          <w:p w14:paraId="655FB9D7" w14:textId="4A3B5925" w:rsidR="003B7967" w:rsidRPr="00061F19" w:rsidRDefault="0052356C" w:rsidP="003B7967">
            <w:r w:rsidRPr="00327E21">
              <w:rPr>
                <w:szCs w:val="24"/>
              </w:rPr>
              <w:t xml:space="preserve">Special issues are </w:t>
            </w:r>
            <w:r w:rsidRPr="00327E21">
              <w:rPr>
                <w:rStyle w:val="Emphasis"/>
                <w:b/>
                <w:bCs/>
                <w:szCs w:val="24"/>
              </w:rPr>
              <w:t>claim</w:t>
            </w:r>
            <w:r w:rsidRPr="00327E21">
              <w:rPr>
                <w:szCs w:val="24"/>
              </w:rPr>
              <w:t>-specific indicators and can represent a certain claim type, disability or disease, or other special notation that is only relevant to a particular claim. Special issues must be identified and inputted when applicable. If a special issue exists and applies to the claim, it is required.</w:t>
            </w:r>
            <w:r w:rsidR="00741655">
              <w:rPr>
                <w:szCs w:val="24"/>
              </w:rPr>
              <w:t xml:space="preserve"> </w:t>
            </w:r>
            <w:r w:rsidR="003B7967" w:rsidRPr="00061F19">
              <w:t xml:space="preserve">Multiple special issues may be added to a contention but the same special issue cannot be added more than once. </w:t>
            </w:r>
          </w:p>
          <w:p w14:paraId="24695435" w14:textId="77777777" w:rsidR="003B7967" w:rsidRPr="00061F19" w:rsidRDefault="003B7967" w:rsidP="00FE4DA2">
            <w:pPr>
              <w:pStyle w:val="ListParagraph"/>
              <w:numPr>
                <w:ilvl w:val="0"/>
                <w:numId w:val="17"/>
              </w:numPr>
            </w:pPr>
            <w:r w:rsidRPr="00061F19">
              <w:t xml:space="preserve">When each special issue is identified, it appears in the area below the Special Issue box. Click the [X] to remove a special issue from the </w:t>
            </w:r>
            <w:r w:rsidR="00061F19" w:rsidRPr="00061F19">
              <w:t>contention, if necessary</w:t>
            </w:r>
            <w:r w:rsidRPr="00061F19">
              <w:t>.</w:t>
            </w:r>
          </w:p>
          <w:p w14:paraId="77D04CB1" w14:textId="77777777" w:rsidR="003B7967" w:rsidRPr="00061F19" w:rsidRDefault="003B7967" w:rsidP="0086363B">
            <w:pPr>
              <w:spacing w:before="0"/>
            </w:pPr>
          </w:p>
          <w:p w14:paraId="0D1B2188" w14:textId="77777777" w:rsidR="00061F19" w:rsidRPr="00061F19" w:rsidRDefault="003B7967" w:rsidP="003B7967">
            <w:pPr>
              <w:rPr>
                <w:rFonts w:eastAsia="Calibri"/>
              </w:rPr>
            </w:pPr>
            <w:r w:rsidRPr="00061F19">
              <w:rPr>
                <w:rFonts w:eastAsia="Calibri"/>
              </w:rPr>
              <w:t xml:space="preserve">Note the difference between claim-based and contention- based special issues. </w:t>
            </w:r>
          </w:p>
          <w:p w14:paraId="64E2225D" w14:textId="77777777" w:rsidR="003B7967" w:rsidRPr="00061F19" w:rsidRDefault="003B7967" w:rsidP="003B7967">
            <w:pPr>
              <w:rPr>
                <w:rFonts w:eastAsia="Calibri"/>
              </w:rPr>
            </w:pPr>
            <w:r w:rsidRPr="00061F19">
              <w:rPr>
                <w:rFonts w:eastAsia="Calibri"/>
              </w:rPr>
              <w:t>Examples of claim-based special issues</w:t>
            </w:r>
            <w:r w:rsidR="00061F19" w:rsidRPr="00061F19">
              <w:rPr>
                <w:rFonts w:eastAsia="Calibri"/>
              </w:rPr>
              <w:t xml:space="preserve"> (add to only one contention)</w:t>
            </w:r>
            <w:r w:rsidRPr="00061F19">
              <w:rPr>
                <w:rFonts w:eastAsia="Calibri"/>
              </w:rPr>
              <w:t>:</w:t>
            </w:r>
          </w:p>
          <w:p w14:paraId="524D4052" w14:textId="77777777" w:rsidR="003B7967" w:rsidRPr="00061F19" w:rsidRDefault="003B7967" w:rsidP="00FE4DA2">
            <w:pPr>
              <w:pStyle w:val="ListParagraph"/>
              <w:numPr>
                <w:ilvl w:val="0"/>
                <w:numId w:val="17"/>
              </w:numPr>
              <w:rPr>
                <w:rFonts w:eastAsia="Calibri"/>
              </w:rPr>
            </w:pPr>
            <w:r w:rsidRPr="00061F19">
              <w:rPr>
                <w:rFonts w:eastAsia="Calibri"/>
              </w:rPr>
              <w:t>Fully developed claim</w:t>
            </w:r>
          </w:p>
          <w:p w14:paraId="78A97143" w14:textId="77777777" w:rsidR="00061F19" w:rsidRPr="00061F19" w:rsidRDefault="00061F19" w:rsidP="00FE4DA2">
            <w:pPr>
              <w:pStyle w:val="ListParagraph"/>
              <w:numPr>
                <w:ilvl w:val="0"/>
                <w:numId w:val="17"/>
              </w:numPr>
              <w:rPr>
                <w:rFonts w:eastAsia="Calibri"/>
              </w:rPr>
            </w:pPr>
            <w:r w:rsidRPr="00061F19">
              <w:rPr>
                <w:rFonts w:eastAsia="Calibri"/>
              </w:rPr>
              <w:t>FDC excluded</w:t>
            </w:r>
          </w:p>
          <w:p w14:paraId="176B11A0" w14:textId="77777777" w:rsidR="003B7967" w:rsidRPr="00061F19" w:rsidRDefault="003B7967" w:rsidP="00FE4DA2">
            <w:pPr>
              <w:pStyle w:val="ListParagraph"/>
              <w:numPr>
                <w:ilvl w:val="0"/>
                <w:numId w:val="17"/>
              </w:numPr>
              <w:rPr>
                <w:rFonts w:eastAsia="Calibri"/>
              </w:rPr>
            </w:pPr>
            <w:r w:rsidRPr="00061F19">
              <w:rPr>
                <w:rFonts w:eastAsia="Calibri"/>
              </w:rPr>
              <w:t>Local mentor review</w:t>
            </w:r>
          </w:p>
          <w:p w14:paraId="018FEB64" w14:textId="77777777" w:rsidR="003B7967" w:rsidRPr="00061F19" w:rsidRDefault="003B7967" w:rsidP="0086363B">
            <w:pPr>
              <w:spacing w:before="0"/>
              <w:rPr>
                <w:rFonts w:eastAsia="Calibri"/>
              </w:rPr>
            </w:pPr>
          </w:p>
          <w:p w14:paraId="0945FAA7" w14:textId="77777777" w:rsidR="003B7967" w:rsidRPr="00061F19" w:rsidRDefault="003B7967" w:rsidP="003B7967">
            <w:pPr>
              <w:rPr>
                <w:rFonts w:eastAsia="Calibri"/>
              </w:rPr>
            </w:pPr>
            <w:r w:rsidRPr="00061F19">
              <w:rPr>
                <w:rFonts w:eastAsia="Calibri"/>
              </w:rPr>
              <w:t>Examples of contention-based special issues (add to all applicable contentions):</w:t>
            </w:r>
          </w:p>
          <w:p w14:paraId="5CAD894C" w14:textId="77777777" w:rsidR="003B7967" w:rsidRPr="00061F19" w:rsidRDefault="003B7967" w:rsidP="00FE4DA2">
            <w:pPr>
              <w:pStyle w:val="ListParagraph"/>
              <w:numPr>
                <w:ilvl w:val="0"/>
                <w:numId w:val="18"/>
              </w:numPr>
              <w:rPr>
                <w:rFonts w:eastAsia="Calibri"/>
              </w:rPr>
            </w:pPr>
            <w:r w:rsidRPr="00061F19">
              <w:rPr>
                <w:rFonts w:eastAsia="Calibri"/>
              </w:rPr>
              <w:t xml:space="preserve">Agent Orange – Vietnam </w:t>
            </w:r>
          </w:p>
          <w:p w14:paraId="08790988" w14:textId="77777777" w:rsidR="00061F19" w:rsidRPr="00061F19" w:rsidRDefault="00061F19" w:rsidP="00FE4DA2">
            <w:pPr>
              <w:pStyle w:val="ListParagraph"/>
              <w:numPr>
                <w:ilvl w:val="0"/>
                <w:numId w:val="18"/>
              </w:numPr>
              <w:spacing w:after="120"/>
              <w:rPr>
                <w:rFonts w:eastAsia="Calibri"/>
              </w:rPr>
            </w:pPr>
            <w:r w:rsidRPr="00061F19">
              <w:rPr>
                <w:rFonts w:eastAsia="Calibri"/>
              </w:rPr>
              <w:t>PTSD – Combat</w:t>
            </w:r>
          </w:p>
        </w:tc>
      </w:tr>
    </w:tbl>
    <w:p w14:paraId="67B8A114" w14:textId="77777777" w:rsidR="00832C7B" w:rsidRDefault="00832C7B">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435FF" w:rsidRPr="000435FF" w14:paraId="0AFD3423" w14:textId="77777777" w:rsidTr="009C1194">
        <w:trPr>
          <w:trHeight w:val="212"/>
        </w:trPr>
        <w:tc>
          <w:tcPr>
            <w:tcW w:w="2560" w:type="dxa"/>
            <w:tcBorders>
              <w:top w:val="nil"/>
              <w:left w:val="nil"/>
              <w:bottom w:val="nil"/>
              <w:right w:val="nil"/>
            </w:tcBorders>
          </w:tcPr>
          <w:p w14:paraId="1B7006E7" w14:textId="282327BF" w:rsidR="003B7967" w:rsidRPr="000435FF" w:rsidRDefault="003B7967" w:rsidP="003B7967">
            <w:pPr>
              <w:pStyle w:val="VBALevel2Heading"/>
              <w:rPr>
                <w:bCs/>
                <w:i/>
                <w:color w:val="auto"/>
              </w:rPr>
            </w:pPr>
            <w:r w:rsidRPr="000435FF">
              <w:rPr>
                <w:color w:val="auto"/>
              </w:rPr>
              <w:lastRenderedPageBreak/>
              <w:t>Rated Issues</w:t>
            </w:r>
            <w:r w:rsidRPr="000435FF">
              <w:rPr>
                <w:rFonts w:ascii="Times New Roman Bold" w:hAnsi="Times New Roman Bold"/>
                <w:color w:val="auto"/>
              </w:rPr>
              <w:br/>
            </w:r>
          </w:p>
          <w:p w14:paraId="33C58610" w14:textId="49BC8031" w:rsidR="003B7967" w:rsidRPr="000435FF" w:rsidRDefault="003B7967" w:rsidP="003B7967">
            <w:pPr>
              <w:pStyle w:val="VBASlideNumber"/>
              <w:rPr>
                <w:color w:val="auto"/>
              </w:rPr>
            </w:pPr>
            <w:r w:rsidRPr="000435FF">
              <w:rPr>
                <w:color w:val="auto"/>
              </w:rPr>
              <w:t>Slide 2</w:t>
            </w:r>
            <w:r w:rsidR="00900870">
              <w:rPr>
                <w:color w:val="auto"/>
              </w:rPr>
              <w:t>2</w:t>
            </w:r>
            <w:r w:rsidRPr="000435FF">
              <w:rPr>
                <w:color w:val="auto"/>
              </w:rPr>
              <w:br/>
            </w:r>
          </w:p>
          <w:p w14:paraId="3BB4EBDB" w14:textId="798EE437" w:rsidR="003B7967" w:rsidRPr="000435FF" w:rsidRDefault="003B7967" w:rsidP="003B7967">
            <w:pPr>
              <w:pStyle w:val="VBAHandoutNumber"/>
              <w:rPr>
                <w:color w:val="auto"/>
              </w:rPr>
            </w:pPr>
            <w:r w:rsidRPr="000435FF">
              <w:rPr>
                <w:color w:val="auto"/>
              </w:rPr>
              <w:t>Handout p</w:t>
            </w:r>
            <w:r w:rsidR="004D0A65">
              <w:rPr>
                <w:color w:val="auto"/>
              </w:rPr>
              <w:t>g</w:t>
            </w:r>
            <w:r w:rsidR="006E0242">
              <w:rPr>
                <w:color w:val="auto"/>
              </w:rPr>
              <w:t>s</w:t>
            </w:r>
            <w:r w:rsidRPr="000435FF">
              <w:rPr>
                <w:color w:val="auto"/>
              </w:rPr>
              <w:t>.</w:t>
            </w:r>
            <w:r w:rsidR="006E0242">
              <w:rPr>
                <w:color w:val="auto"/>
              </w:rPr>
              <w:t xml:space="preserve"> </w:t>
            </w:r>
            <w:r w:rsidRPr="000435FF">
              <w:rPr>
                <w:color w:val="auto"/>
              </w:rPr>
              <w:t>12</w:t>
            </w:r>
            <w:r w:rsidR="006E0242">
              <w:rPr>
                <w:color w:val="auto"/>
              </w:rPr>
              <w:t xml:space="preserve"> – 13 </w:t>
            </w:r>
          </w:p>
          <w:p w14:paraId="26C8F472" w14:textId="77777777" w:rsidR="00936D47" w:rsidRPr="000435FF" w:rsidRDefault="00936D47" w:rsidP="003B7967">
            <w:pPr>
              <w:pStyle w:val="VBAHandoutNumber"/>
              <w:rPr>
                <w:color w:val="auto"/>
              </w:rPr>
            </w:pPr>
          </w:p>
          <w:p w14:paraId="0656829F" w14:textId="7486D365" w:rsidR="00936D47" w:rsidRPr="000435FF" w:rsidRDefault="00936D47" w:rsidP="00936D47">
            <w:pPr>
              <w:rPr>
                <w:i/>
                <w:szCs w:val="24"/>
              </w:rPr>
            </w:pPr>
            <w:r w:rsidRPr="000435FF">
              <w:rPr>
                <w:i/>
                <w:szCs w:val="24"/>
              </w:rPr>
              <w:t xml:space="preserve">The trainee handout and PowerPoint include a screenshot from the VBMS </w:t>
            </w:r>
            <w:r w:rsidR="00376B0D">
              <w:rPr>
                <w:i/>
                <w:szCs w:val="24"/>
              </w:rPr>
              <w:t xml:space="preserve">Core </w:t>
            </w:r>
            <w:r w:rsidRPr="000435FF">
              <w:rPr>
                <w:i/>
                <w:szCs w:val="24"/>
              </w:rPr>
              <w:t>Contentions Screen, to demonstrate associating rated issues.</w:t>
            </w:r>
          </w:p>
        </w:tc>
        <w:tc>
          <w:tcPr>
            <w:tcW w:w="7217" w:type="dxa"/>
            <w:tcBorders>
              <w:top w:val="nil"/>
              <w:left w:val="nil"/>
              <w:bottom w:val="nil"/>
              <w:right w:val="nil"/>
            </w:tcBorders>
          </w:tcPr>
          <w:p w14:paraId="3FDDD2FF" w14:textId="77777777" w:rsidR="00702F03" w:rsidRPr="000435FF" w:rsidRDefault="00702F03" w:rsidP="00936D47">
            <w:pPr>
              <w:rPr>
                <w:i/>
              </w:rPr>
            </w:pPr>
            <w:r w:rsidRPr="000435FF">
              <w:rPr>
                <w:i/>
              </w:rPr>
              <w:t xml:space="preserve">Inform the trainees of the following: </w:t>
            </w:r>
          </w:p>
          <w:p w14:paraId="3BF4542F" w14:textId="77777777" w:rsidR="0060740B" w:rsidRPr="000435FF" w:rsidRDefault="0060740B" w:rsidP="00936D47">
            <w:r w:rsidRPr="000435FF">
              <w:t>Contentions with a claim type of secondary or increase are often associated with issues that have been previously determined. When working with these types of contentions review previously rated issues and associate them to the contention, if appropriate. If there are no rated issues that apply to the specific claim being worked, no action is needed.</w:t>
            </w:r>
          </w:p>
          <w:p w14:paraId="274E56DB" w14:textId="77777777" w:rsidR="003B7967" w:rsidRPr="000435FF" w:rsidRDefault="0060740B" w:rsidP="00936D47">
            <w:r w:rsidRPr="000435FF">
              <w:t xml:space="preserve">Contentions with a type of </w:t>
            </w:r>
            <w:r w:rsidRPr="000435FF">
              <w:rPr>
                <w:i/>
              </w:rPr>
              <w:t>Increase</w:t>
            </w:r>
            <w:r w:rsidRPr="000435FF">
              <w:t xml:space="preserve"> or </w:t>
            </w:r>
            <w:r w:rsidRPr="000435FF">
              <w:rPr>
                <w:i/>
              </w:rPr>
              <w:t>RFE</w:t>
            </w:r>
            <w:r w:rsidRPr="000435FF">
              <w:t xml:space="preserve"> </w:t>
            </w:r>
            <w:r w:rsidRPr="000435FF">
              <w:rPr>
                <w:b/>
                <w:i/>
              </w:rPr>
              <w:t xml:space="preserve">must </w:t>
            </w:r>
            <w:r w:rsidRPr="000435FF">
              <w:t>be associated to a rated issue before you can add them to an exam scheduling request.</w:t>
            </w:r>
          </w:p>
          <w:p w14:paraId="0366E9DA" w14:textId="77777777" w:rsidR="00702F03" w:rsidRPr="000435FF" w:rsidRDefault="00702F03" w:rsidP="00936D47"/>
          <w:p w14:paraId="1E25FEF4" w14:textId="77777777" w:rsidR="000435FF" w:rsidRPr="000435FF" w:rsidRDefault="000435FF" w:rsidP="00936D47">
            <w:pPr>
              <w:rPr>
                <w:i/>
              </w:rPr>
            </w:pPr>
            <w:r w:rsidRPr="000435FF">
              <w:rPr>
                <w:i/>
              </w:rPr>
              <w:t>Discuss the following steps for associat</w:t>
            </w:r>
            <w:r w:rsidR="00D27A65">
              <w:rPr>
                <w:i/>
              </w:rPr>
              <w:t>ing</w:t>
            </w:r>
            <w:r w:rsidRPr="000435FF">
              <w:rPr>
                <w:i/>
              </w:rPr>
              <w:t xml:space="preserve"> rated issues</w:t>
            </w:r>
            <w:r w:rsidR="00D27A65">
              <w:rPr>
                <w:i/>
              </w:rPr>
              <w:t xml:space="preserve"> (you may want to pull up the trainee handout as it has additional screen shots)</w:t>
            </w:r>
            <w:r w:rsidRPr="000435FF">
              <w:rPr>
                <w:i/>
              </w:rPr>
              <w:t>:</w:t>
            </w:r>
          </w:p>
          <w:p w14:paraId="32B2974E" w14:textId="77777777" w:rsidR="000435FF" w:rsidRPr="000435FF" w:rsidRDefault="000435FF" w:rsidP="00FE4DA2">
            <w:pPr>
              <w:numPr>
                <w:ilvl w:val="0"/>
                <w:numId w:val="19"/>
              </w:numPr>
              <w:overflowPunct/>
              <w:spacing w:before="0"/>
              <w:textAlignment w:val="auto"/>
              <w:rPr>
                <w:rFonts w:eastAsia="Calibri"/>
                <w:szCs w:val="24"/>
              </w:rPr>
            </w:pPr>
            <w:r w:rsidRPr="000435FF">
              <w:rPr>
                <w:rFonts w:eastAsia="Calibri"/>
                <w:szCs w:val="24"/>
              </w:rPr>
              <w:t>Click the green add Icon next to the Rated Issues. The Associate Rated Issues dialog opens.</w:t>
            </w:r>
          </w:p>
          <w:p w14:paraId="08635BD0" w14:textId="77777777" w:rsidR="000435FF" w:rsidRPr="000435FF" w:rsidRDefault="000435FF" w:rsidP="00FE4DA2">
            <w:pPr>
              <w:pStyle w:val="ListParagraph"/>
              <w:numPr>
                <w:ilvl w:val="0"/>
                <w:numId w:val="19"/>
              </w:numPr>
              <w:spacing w:after="120"/>
              <w:contextualSpacing w:val="0"/>
            </w:pPr>
            <w:r w:rsidRPr="000435FF">
              <w:t xml:space="preserve">Select the check boxes next to the Associate Rated Issues you want to associate to the contention and click the </w:t>
            </w:r>
            <w:r w:rsidRPr="000435FF">
              <w:rPr>
                <w:b/>
              </w:rPr>
              <w:t xml:space="preserve">Add </w:t>
            </w:r>
            <w:r w:rsidRPr="000435FF">
              <w:t xml:space="preserve">button. </w:t>
            </w:r>
          </w:p>
          <w:p w14:paraId="66C5F12F" w14:textId="77777777" w:rsidR="000435FF" w:rsidRPr="000435FF" w:rsidRDefault="000435FF" w:rsidP="00FE4DA2">
            <w:pPr>
              <w:pStyle w:val="ListParagraph"/>
              <w:numPr>
                <w:ilvl w:val="0"/>
                <w:numId w:val="19"/>
              </w:numPr>
              <w:spacing w:after="120"/>
              <w:contextualSpacing w:val="0"/>
            </w:pPr>
            <w:r w:rsidRPr="000435FF">
              <w:t xml:space="preserve">The issues that have been selected to associate are listed in the </w:t>
            </w:r>
            <w:r w:rsidRPr="000435FF">
              <w:rPr>
                <w:b/>
              </w:rPr>
              <w:t>Rated Issues</w:t>
            </w:r>
            <w:r w:rsidRPr="000435FF">
              <w:t xml:space="preserve"> list.</w:t>
            </w:r>
          </w:p>
          <w:p w14:paraId="52C281DF" w14:textId="77777777" w:rsidR="00702F03" w:rsidRPr="000435FF" w:rsidRDefault="000435FF" w:rsidP="00FE4DA2">
            <w:pPr>
              <w:pStyle w:val="ListParagraph"/>
              <w:numPr>
                <w:ilvl w:val="0"/>
                <w:numId w:val="19"/>
              </w:numPr>
              <w:spacing w:after="120"/>
              <w:contextualSpacing w:val="0"/>
            </w:pPr>
            <w:r w:rsidRPr="000435FF">
              <w:t xml:space="preserve">Click </w:t>
            </w:r>
            <w:r w:rsidRPr="000435FF">
              <w:rPr>
                <w:b/>
              </w:rPr>
              <w:t xml:space="preserve">Save </w:t>
            </w:r>
            <w:r w:rsidRPr="000435FF">
              <w:t>to save the contention entered or click</w:t>
            </w:r>
            <w:r w:rsidRPr="000435FF">
              <w:rPr>
                <w:b/>
              </w:rPr>
              <w:t xml:space="preserve"> Save and Add t</w:t>
            </w:r>
            <w:r w:rsidRPr="000435FF">
              <w:t>o save the contention and add another.</w:t>
            </w:r>
          </w:p>
        </w:tc>
      </w:tr>
      <w:tr w:rsidR="008579A7" w:rsidRPr="008579A7" w14:paraId="40170B87" w14:textId="77777777" w:rsidTr="009C1194">
        <w:trPr>
          <w:trHeight w:val="212"/>
        </w:trPr>
        <w:tc>
          <w:tcPr>
            <w:tcW w:w="2560" w:type="dxa"/>
            <w:tcBorders>
              <w:top w:val="nil"/>
              <w:left w:val="nil"/>
              <w:bottom w:val="nil"/>
              <w:right w:val="nil"/>
            </w:tcBorders>
          </w:tcPr>
          <w:p w14:paraId="2EC5DA50" w14:textId="77777777" w:rsidR="003B7967" w:rsidRPr="008579A7" w:rsidRDefault="003B7967" w:rsidP="003B7967">
            <w:pPr>
              <w:pStyle w:val="VBALevel2Heading"/>
              <w:rPr>
                <w:bCs/>
                <w:i/>
                <w:color w:val="auto"/>
              </w:rPr>
            </w:pPr>
            <w:r w:rsidRPr="008579A7">
              <w:rPr>
                <w:color w:val="auto"/>
              </w:rPr>
              <w:t>Reviewing Established Contentions</w:t>
            </w:r>
            <w:r w:rsidRPr="008579A7">
              <w:rPr>
                <w:rFonts w:ascii="Times New Roman Bold" w:hAnsi="Times New Roman Bold"/>
                <w:color w:val="auto"/>
              </w:rPr>
              <w:br/>
            </w:r>
          </w:p>
          <w:p w14:paraId="7755005B" w14:textId="03526EF3" w:rsidR="003B7967" w:rsidRPr="008579A7" w:rsidRDefault="003B7967" w:rsidP="003B7967">
            <w:pPr>
              <w:pStyle w:val="VBASlideNumber"/>
              <w:rPr>
                <w:color w:val="auto"/>
              </w:rPr>
            </w:pPr>
            <w:r w:rsidRPr="008579A7">
              <w:rPr>
                <w:color w:val="auto"/>
              </w:rPr>
              <w:t>Slide 2</w:t>
            </w:r>
            <w:r w:rsidR="00900870">
              <w:rPr>
                <w:color w:val="auto"/>
              </w:rPr>
              <w:t>3</w:t>
            </w:r>
            <w:r w:rsidRPr="008579A7">
              <w:rPr>
                <w:color w:val="auto"/>
              </w:rPr>
              <w:br/>
            </w:r>
          </w:p>
          <w:p w14:paraId="12FBA656" w14:textId="15CF80DD" w:rsidR="0031258C" w:rsidRPr="008579A7" w:rsidRDefault="003B7967" w:rsidP="003B7967">
            <w:pPr>
              <w:pStyle w:val="VBAHandoutNumber"/>
              <w:rPr>
                <w:color w:val="auto"/>
              </w:rPr>
            </w:pPr>
            <w:r w:rsidRPr="008579A7">
              <w:rPr>
                <w:color w:val="auto"/>
              </w:rPr>
              <w:t xml:space="preserve">Handout </w:t>
            </w:r>
            <w:r w:rsidR="0031258C" w:rsidRPr="008579A7">
              <w:rPr>
                <w:color w:val="auto"/>
              </w:rPr>
              <w:t>p</w:t>
            </w:r>
            <w:r w:rsidR="004D0A65">
              <w:rPr>
                <w:color w:val="auto"/>
              </w:rPr>
              <w:t xml:space="preserve">gs. 13 – 14 </w:t>
            </w:r>
          </w:p>
        </w:tc>
        <w:tc>
          <w:tcPr>
            <w:tcW w:w="7217" w:type="dxa"/>
            <w:tcBorders>
              <w:top w:val="nil"/>
              <w:left w:val="nil"/>
              <w:bottom w:val="nil"/>
              <w:right w:val="nil"/>
            </w:tcBorders>
          </w:tcPr>
          <w:p w14:paraId="5B28EDB5" w14:textId="77777777" w:rsidR="00F155AC" w:rsidRPr="008579A7" w:rsidRDefault="00F155AC" w:rsidP="00F155AC">
            <w:r w:rsidRPr="008579A7">
              <w:t>Contentions that have been entered electronically</w:t>
            </w:r>
            <w:r w:rsidR="002419F2">
              <w:t xml:space="preserve"> (eBenefits, SEP, etc.)</w:t>
            </w:r>
            <w:r w:rsidRPr="008579A7">
              <w:t xml:space="preserve"> or have not yet been verified in the system by a VSR will be marked with a yellow alert icon in the contentions list. For the contentions to be accurate and complete, the VSR must take appropriate action to review and correct the contention. After it is completed and verified the yellow alert icon will disappear.</w:t>
            </w:r>
          </w:p>
          <w:p w14:paraId="4C3428FF" w14:textId="7F0181B3" w:rsidR="00D27A65" w:rsidRPr="008579A7" w:rsidRDefault="00F155AC" w:rsidP="00FE4DA2">
            <w:pPr>
              <w:pStyle w:val="ListParagraph"/>
              <w:numPr>
                <w:ilvl w:val="0"/>
                <w:numId w:val="20"/>
              </w:numPr>
              <w:rPr>
                <w:rFonts w:eastAsiaTheme="minorHAnsi"/>
              </w:rPr>
            </w:pPr>
            <w:r w:rsidRPr="008579A7">
              <w:t xml:space="preserve">If a yellow alert icon </w:t>
            </w:r>
            <w:r w:rsidRPr="008579A7">
              <w:rPr>
                <w:noProof/>
              </w:rPr>
              <w:drawing>
                <wp:inline distT="0" distB="0" distL="0" distR="0" wp14:anchorId="02C7E1F8" wp14:editId="493496F9">
                  <wp:extent cx="429895" cy="3028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895" cy="302895"/>
                          </a:xfrm>
                          <a:prstGeom prst="rect">
                            <a:avLst/>
                          </a:prstGeom>
                          <a:noFill/>
                        </pic:spPr>
                      </pic:pic>
                    </a:graphicData>
                  </a:graphic>
                </wp:inline>
              </w:drawing>
            </w:r>
            <w:r w:rsidRPr="008579A7">
              <w:t xml:space="preserve"> is indicated or the contention is incorrect</w:t>
            </w:r>
            <w:r w:rsidR="002E087A">
              <w:t>/unverified</w:t>
            </w:r>
            <w:r w:rsidRPr="008579A7">
              <w:t>, have the VSR c</w:t>
            </w:r>
            <w:r w:rsidR="00D27A65" w:rsidRPr="008579A7">
              <w:rPr>
                <w:rFonts w:eastAsiaTheme="minorHAnsi"/>
              </w:rPr>
              <w:t xml:space="preserve">lick the plus sign [+] next to the contention to view </w:t>
            </w:r>
            <w:r w:rsidR="002A4C84">
              <w:rPr>
                <w:rFonts w:eastAsiaTheme="minorHAnsi"/>
              </w:rPr>
              <w:t>and/</w:t>
            </w:r>
            <w:r w:rsidR="00D27A65" w:rsidRPr="008579A7">
              <w:rPr>
                <w:rFonts w:eastAsiaTheme="minorHAnsi"/>
              </w:rPr>
              <w:t>or edit the contentions.</w:t>
            </w:r>
          </w:p>
          <w:p w14:paraId="08159C3A" w14:textId="77777777" w:rsidR="003B7967" w:rsidRPr="008579A7" w:rsidRDefault="00D27A65" w:rsidP="00FE4DA2">
            <w:pPr>
              <w:pStyle w:val="ListParagraph"/>
              <w:numPr>
                <w:ilvl w:val="0"/>
                <w:numId w:val="20"/>
              </w:numPr>
              <w:spacing w:after="120"/>
            </w:pPr>
            <w:r w:rsidRPr="008579A7">
              <w:rPr>
                <w:rFonts w:eastAsiaTheme="minorHAnsi"/>
              </w:rPr>
              <w:t xml:space="preserve">To add additional contentions, follow </w:t>
            </w:r>
            <w:r w:rsidRPr="008579A7">
              <w:rPr>
                <w:b/>
              </w:rPr>
              <w:t>New Contentions at Claims Establishment</w:t>
            </w:r>
            <w:r w:rsidRPr="008579A7">
              <w:rPr>
                <w:rFonts w:eastAsiaTheme="minorHAnsi"/>
              </w:rPr>
              <w:t xml:space="preserve"> procedures</w:t>
            </w:r>
            <w:r w:rsidR="00F155AC" w:rsidRPr="008579A7">
              <w:rPr>
                <w:rFonts w:eastAsiaTheme="minorHAnsi"/>
              </w:rPr>
              <w:t>.</w:t>
            </w:r>
          </w:p>
        </w:tc>
      </w:tr>
      <w:tr w:rsidR="00D37582" w:rsidRPr="00D37582" w14:paraId="4E1B2B27" w14:textId="77777777" w:rsidTr="00D37582">
        <w:trPr>
          <w:trHeight w:val="6813"/>
        </w:trPr>
        <w:tc>
          <w:tcPr>
            <w:tcW w:w="2560" w:type="dxa"/>
            <w:tcBorders>
              <w:top w:val="nil"/>
              <w:left w:val="nil"/>
              <w:bottom w:val="nil"/>
              <w:right w:val="nil"/>
            </w:tcBorders>
          </w:tcPr>
          <w:p w14:paraId="4F220532" w14:textId="77777777" w:rsidR="003B7967" w:rsidRPr="00D37582" w:rsidRDefault="003B7967" w:rsidP="003B7967">
            <w:pPr>
              <w:pStyle w:val="VBALevel2Heading"/>
              <w:rPr>
                <w:bCs/>
                <w:i/>
                <w:color w:val="auto"/>
              </w:rPr>
            </w:pPr>
            <w:r w:rsidRPr="00D37582">
              <w:rPr>
                <w:color w:val="auto"/>
              </w:rPr>
              <w:lastRenderedPageBreak/>
              <w:t>Adding Flashes in Share</w:t>
            </w:r>
            <w:r w:rsidRPr="00D37582">
              <w:rPr>
                <w:rFonts w:ascii="Times New Roman Bold" w:hAnsi="Times New Roman Bold"/>
                <w:color w:val="auto"/>
              </w:rPr>
              <w:br/>
            </w:r>
          </w:p>
          <w:p w14:paraId="672E301F" w14:textId="0061E76B" w:rsidR="003B7967" w:rsidRPr="00D37582" w:rsidRDefault="003B7967" w:rsidP="003B7967">
            <w:pPr>
              <w:pStyle w:val="VBASlideNumber"/>
              <w:rPr>
                <w:color w:val="auto"/>
              </w:rPr>
            </w:pPr>
            <w:r w:rsidRPr="00D37582">
              <w:rPr>
                <w:color w:val="auto"/>
              </w:rPr>
              <w:t>Slide 2</w:t>
            </w:r>
            <w:r w:rsidR="00900870">
              <w:rPr>
                <w:color w:val="auto"/>
              </w:rPr>
              <w:t>4</w:t>
            </w:r>
            <w:r w:rsidRPr="00D37582">
              <w:rPr>
                <w:color w:val="auto"/>
              </w:rPr>
              <w:br/>
            </w:r>
          </w:p>
          <w:p w14:paraId="71F8F0BF" w14:textId="4D4C32C4" w:rsidR="003B7967" w:rsidRPr="00D37582" w:rsidRDefault="003B7967" w:rsidP="003B7967">
            <w:pPr>
              <w:pStyle w:val="VBAHandoutNumber"/>
              <w:rPr>
                <w:color w:val="auto"/>
              </w:rPr>
            </w:pPr>
            <w:r w:rsidRPr="00D37582">
              <w:rPr>
                <w:color w:val="auto"/>
              </w:rPr>
              <w:t xml:space="preserve">Handout </w:t>
            </w:r>
            <w:r w:rsidR="00D37582" w:rsidRPr="00D37582">
              <w:rPr>
                <w:color w:val="auto"/>
              </w:rPr>
              <w:t>p</w:t>
            </w:r>
            <w:r w:rsidR="004D0A65">
              <w:rPr>
                <w:color w:val="auto"/>
              </w:rPr>
              <w:t xml:space="preserve">gs. 14 </w:t>
            </w:r>
          </w:p>
        </w:tc>
        <w:tc>
          <w:tcPr>
            <w:tcW w:w="7217" w:type="dxa"/>
            <w:tcBorders>
              <w:top w:val="nil"/>
              <w:left w:val="nil"/>
              <w:bottom w:val="nil"/>
              <w:right w:val="nil"/>
            </w:tcBorders>
          </w:tcPr>
          <w:p w14:paraId="7638C745" w14:textId="77777777" w:rsidR="00D37582" w:rsidRPr="00D37582" w:rsidRDefault="00D37582" w:rsidP="00D37582">
            <w:pPr>
              <w:spacing w:after="120"/>
              <w:rPr>
                <w:i/>
              </w:rPr>
            </w:pPr>
            <w:r w:rsidRPr="00D37582">
              <w:rPr>
                <w:i/>
              </w:rPr>
              <w:t>Explain to the trainees:</w:t>
            </w:r>
          </w:p>
          <w:p w14:paraId="7B4193E1" w14:textId="6EAE3668" w:rsidR="00D37582" w:rsidRPr="00D37582" w:rsidRDefault="00D37582" w:rsidP="00D37582">
            <w:pPr>
              <w:spacing w:after="120"/>
            </w:pPr>
            <w:r w:rsidRPr="00D37582">
              <w:t xml:space="preserve">For the purposes of this training </w:t>
            </w:r>
            <w:r w:rsidR="00900870">
              <w:t>S</w:t>
            </w:r>
            <w:r w:rsidRPr="00D37582">
              <w:t xml:space="preserve">hare will only be utilized to add flashes to the record. If more detail is required, please refer to the Share User’s Guide. </w:t>
            </w:r>
            <w:r w:rsidR="00900870">
              <w:t>As we discussed earlier, you will not be CEST claim in Share during VIP training.</w:t>
            </w:r>
          </w:p>
          <w:p w14:paraId="46D85AFD" w14:textId="77777777" w:rsidR="00D37582" w:rsidRPr="00D37582" w:rsidRDefault="00D37582" w:rsidP="00D37582">
            <w:pPr>
              <w:spacing w:after="120"/>
              <w:rPr>
                <w:i/>
              </w:rPr>
            </w:pPr>
            <w:r w:rsidRPr="00D37582">
              <w:rPr>
                <w:i/>
              </w:rPr>
              <w:t>Discuss the following regarding claimant flashes:</w:t>
            </w:r>
          </w:p>
          <w:p w14:paraId="752771C6" w14:textId="17C70C9B" w:rsidR="00D37582" w:rsidRPr="00D37582" w:rsidRDefault="00D37582" w:rsidP="00D37582">
            <w:pPr>
              <w:pStyle w:val="NoSpacing"/>
            </w:pPr>
            <w:r w:rsidRPr="00D37582">
              <w:t>Claimant flashes are claimant-specific indicators that represent an attribute, fact, or status that may occasionally change (e.g. Former Prisoner of War (FPOW), blind Veteran, homeless, etc.). Regional offices (ROs) are responsible for:</w:t>
            </w:r>
          </w:p>
          <w:p w14:paraId="0544BF48" w14:textId="77777777" w:rsidR="00D37582" w:rsidRPr="00D37582" w:rsidRDefault="00D37582" w:rsidP="00D37582">
            <w:pPr>
              <w:pStyle w:val="NoSpacing"/>
            </w:pPr>
          </w:p>
          <w:p w14:paraId="396AD47F" w14:textId="77777777" w:rsidR="00D37582" w:rsidRPr="00D37582" w:rsidRDefault="00D37582" w:rsidP="00FE4DA2">
            <w:pPr>
              <w:pStyle w:val="NoSpacing"/>
              <w:numPr>
                <w:ilvl w:val="0"/>
                <w:numId w:val="21"/>
              </w:numPr>
              <w:overflowPunct w:val="0"/>
              <w:autoSpaceDE w:val="0"/>
              <w:autoSpaceDN w:val="0"/>
              <w:adjustRightInd w:val="0"/>
            </w:pPr>
            <w:r w:rsidRPr="00D37582">
              <w:t xml:space="preserve">identifying claimant’s records that require flashes </w:t>
            </w:r>
          </w:p>
          <w:p w14:paraId="5266CD79" w14:textId="77777777" w:rsidR="00D37582" w:rsidRPr="00D37582" w:rsidRDefault="00D37582" w:rsidP="00FE4DA2">
            <w:pPr>
              <w:pStyle w:val="NoSpacing"/>
              <w:numPr>
                <w:ilvl w:val="0"/>
                <w:numId w:val="21"/>
              </w:numPr>
              <w:overflowPunct w:val="0"/>
              <w:autoSpaceDE w:val="0"/>
              <w:autoSpaceDN w:val="0"/>
              <w:adjustRightInd w:val="0"/>
            </w:pPr>
            <w:r w:rsidRPr="00D37582">
              <w:t xml:space="preserve">inputting the flashes when required, and </w:t>
            </w:r>
          </w:p>
          <w:p w14:paraId="4CE583C8" w14:textId="77777777" w:rsidR="00D37582" w:rsidRPr="00D37582" w:rsidRDefault="00D37582" w:rsidP="00FE4DA2">
            <w:pPr>
              <w:pStyle w:val="NoSpacing"/>
              <w:numPr>
                <w:ilvl w:val="0"/>
                <w:numId w:val="21"/>
              </w:numPr>
              <w:overflowPunct w:val="0"/>
              <w:autoSpaceDE w:val="0"/>
              <w:autoSpaceDN w:val="0"/>
              <w:adjustRightInd w:val="0"/>
            </w:pPr>
            <w:r w:rsidRPr="00D37582">
              <w:t>promptly removing the flash when it no longer applies</w:t>
            </w:r>
          </w:p>
          <w:p w14:paraId="1BFD6DEB" w14:textId="77777777" w:rsidR="00D37582" w:rsidRPr="00D37582" w:rsidRDefault="00D37582" w:rsidP="00D37582">
            <w:pPr>
              <w:pStyle w:val="NoSpacing"/>
            </w:pPr>
          </w:p>
          <w:p w14:paraId="646E972D" w14:textId="13D970BF" w:rsidR="00D37582" w:rsidRPr="00D37582" w:rsidRDefault="00D37582" w:rsidP="00D37582">
            <w:pPr>
              <w:pStyle w:val="NoSpacing"/>
            </w:pPr>
            <w:r w:rsidRPr="00D37582">
              <w:t>Claimant flashes must be entered in the corporate record once the need is identified. Most flashes are added by the end user, but some are generated by the system. Flashes will exist on a claimant’s record until the flash is manually removed.</w:t>
            </w:r>
          </w:p>
          <w:p w14:paraId="01AA8C24" w14:textId="77777777" w:rsidR="00D37582" w:rsidRPr="00D37582" w:rsidRDefault="00D37582" w:rsidP="00D37582">
            <w:pPr>
              <w:pStyle w:val="NoSpacing"/>
            </w:pPr>
            <w:r w:rsidRPr="00D37582">
              <w:t> </w:t>
            </w:r>
          </w:p>
          <w:p w14:paraId="06CEFF0C" w14:textId="09F439A0" w:rsidR="003B7967" w:rsidRPr="00D37582" w:rsidRDefault="00D37582" w:rsidP="0086363B">
            <w:pPr>
              <w:pStyle w:val="NoSpacing"/>
              <w:spacing w:after="120"/>
            </w:pPr>
            <w:r w:rsidRPr="00D37582">
              <w:rPr>
                <w:b/>
                <w:i/>
              </w:rPr>
              <w:t>Note:</w:t>
            </w:r>
            <w:r w:rsidRPr="00D37582">
              <w:t xml:space="preserve"> Claimant flashes may be reviewed on the VBMS</w:t>
            </w:r>
            <w:r w:rsidR="00376B0D">
              <w:t xml:space="preserve"> Core</w:t>
            </w:r>
            <w:r w:rsidRPr="00D37582">
              <w:t xml:space="preserve"> profile screen; however, they cannot be added in VBMS</w:t>
            </w:r>
            <w:r w:rsidR="00376B0D">
              <w:t xml:space="preserve"> Core</w:t>
            </w:r>
            <w:r w:rsidRPr="00D37582">
              <w:t xml:space="preserve">. They must be added and updated in </w:t>
            </w:r>
            <w:r w:rsidR="003C3C86">
              <w:rPr>
                <w:szCs w:val="24"/>
              </w:rPr>
              <w:t>Share</w:t>
            </w:r>
            <w:r w:rsidRPr="00D37582">
              <w:t>.</w:t>
            </w:r>
          </w:p>
        </w:tc>
      </w:tr>
      <w:tr w:rsidR="00D7466B" w:rsidRPr="00D7466B" w14:paraId="2EFE4C14" w14:textId="77777777" w:rsidTr="009C1194">
        <w:trPr>
          <w:trHeight w:val="212"/>
        </w:trPr>
        <w:tc>
          <w:tcPr>
            <w:tcW w:w="2560" w:type="dxa"/>
            <w:tcBorders>
              <w:top w:val="nil"/>
              <w:left w:val="nil"/>
              <w:bottom w:val="nil"/>
              <w:right w:val="nil"/>
            </w:tcBorders>
          </w:tcPr>
          <w:p w14:paraId="0353660E" w14:textId="77777777" w:rsidR="003B7967" w:rsidRPr="00D7466B" w:rsidRDefault="003B7967" w:rsidP="003B7967">
            <w:pPr>
              <w:pStyle w:val="VBALevel2Heading"/>
              <w:rPr>
                <w:bCs/>
                <w:i/>
                <w:color w:val="auto"/>
              </w:rPr>
            </w:pPr>
            <w:r w:rsidRPr="00D7466B">
              <w:rPr>
                <w:color w:val="auto"/>
              </w:rPr>
              <w:t>How to Add a Flash in Share</w:t>
            </w:r>
            <w:r w:rsidRPr="00D7466B">
              <w:rPr>
                <w:rFonts w:ascii="Times New Roman Bold" w:hAnsi="Times New Roman Bold"/>
                <w:color w:val="auto"/>
              </w:rPr>
              <w:br/>
            </w:r>
          </w:p>
          <w:p w14:paraId="317EEB0C" w14:textId="10F0B062" w:rsidR="003B7967" w:rsidRPr="00D7466B" w:rsidRDefault="003B7967" w:rsidP="003B7967">
            <w:pPr>
              <w:pStyle w:val="VBASlideNumber"/>
              <w:rPr>
                <w:color w:val="auto"/>
              </w:rPr>
            </w:pPr>
            <w:r w:rsidRPr="00D7466B">
              <w:rPr>
                <w:color w:val="auto"/>
              </w:rPr>
              <w:t>Slide 2</w:t>
            </w:r>
            <w:r w:rsidR="00900870">
              <w:rPr>
                <w:color w:val="auto"/>
              </w:rPr>
              <w:t xml:space="preserve">5 – 26 </w:t>
            </w:r>
            <w:r w:rsidRPr="00D7466B">
              <w:rPr>
                <w:color w:val="auto"/>
              </w:rPr>
              <w:br/>
            </w:r>
          </w:p>
          <w:p w14:paraId="6D0BFB88" w14:textId="657152F7" w:rsidR="003B7967" w:rsidRPr="00D7466B" w:rsidRDefault="003B7967" w:rsidP="003B7967">
            <w:pPr>
              <w:pStyle w:val="VBAHandoutNumber"/>
              <w:rPr>
                <w:color w:val="auto"/>
              </w:rPr>
            </w:pPr>
            <w:r w:rsidRPr="00D7466B">
              <w:rPr>
                <w:color w:val="auto"/>
              </w:rPr>
              <w:t xml:space="preserve">Handout </w:t>
            </w:r>
            <w:r w:rsidR="004D0A65">
              <w:rPr>
                <w:color w:val="auto"/>
              </w:rPr>
              <w:t xml:space="preserve">pgs. 14 – 15 </w:t>
            </w:r>
          </w:p>
          <w:p w14:paraId="7FBD8EE2" w14:textId="77777777" w:rsidR="00D37582" w:rsidRPr="00D7466B" w:rsidRDefault="00D37582" w:rsidP="003B7967">
            <w:pPr>
              <w:pStyle w:val="VBAHandoutNumber"/>
              <w:rPr>
                <w:color w:val="auto"/>
              </w:rPr>
            </w:pPr>
          </w:p>
          <w:p w14:paraId="261F6552" w14:textId="77777777" w:rsidR="00D37582" w:rsidRPr="00D7466B" w:rsidRDefault="00D37582" w:rsidP="0086363B">
            <w:pPr>
              <w:pStyle w:val="VBAHandoutNumber"/>
              <w:spacing w:after="120"/>
              <w:rPr>
                <w:color w:val="auto"/>
              </w:rPr>
            </w:pPr>
            <w:r w:rsidRPr="00D7466B">
              <w:rPr>
                <w:color w:val="auto"/>
                <w:szCs w:val="24"/>
              </w:rPr>
              <w:t>The trainee handout and PowerPoint include screenshots from the Share Ready screen and Corporate Flashes screen, to demonstrate how to add a claimant flash.</w:t>
            </w:r>
          </w:p>
        </w:tc>
        <w:tc>
          <w:tcPr>
            <w:tcW w:w="7217" w:type="dxa"/>
            <w:tcBorders>
              <w:top w:val="nil"/>
              <w:left w:val="nil"/>
              <w:bottom w:val="nil"/>
              <w:right w:val="nil"/>
            </w:tcBorders>
          </w:tcPr>
          <w:p w14:paraId="1D7EBFF3" w14:textId="77777777" w:rsidR="003B7967" w:rsidRPr="00D7466B" w:rsidRDefault="004E22BA" w:rsidP="00D7466B">
            <w:pPr>
              <w:rPr>
                <w:i/>
              </w:rPr>
            </w:pPr>
            <w:r w:rsidRPr="00D7466B">
              <w:rPr>
                <w:i/>
              </w:rPr>
              <w:t>Cover the following steps on how to add flashes in Share:</w:t>
            </w:r>
          </w:p>
          <w:p w14:paraId="229699DB" w14:textId="77777777" w:rsidR="00D7466B" w:rsidRPr="00D7466B" w:rsidRDefault="00D7466B" w:rsidP="00D7466B"/>
          <w:p w14:paraId="06993277" w14:textId="77777777" w:rsidR="00D7466B" w:rsidRPr="00D7466B" w:rsidRDefault="00D7466B" w:rsidP="00FE4DA2">
            <w:pPr>
              <w:pStyle w:val="NoSpacing"/>
              <w:numPr>
                <w:ilvl w:val="0"/>
                <w:numId w:val="22"/>
              </w:numPr>
              <w:overflowPunct w:val="0"/>
              <w:autoSpaceDE w:val="0"/>
              <w:autoSpaceDN w:val="0"/>
              <w:adjustRightInd w:val="0"/>
            </w:pPr>
            <w:r w:rsidRPr="00D7466B">
              <w:t>Open Share from your Start menu</w:t>
            </w:r>
          </w:p>
          <w:p w14:paraId="3E31B2C8" w14:textId="77777777" w:rsidR="00D7466B" w:rsidRPr="00D7466B" w:rsidRDefault="00D7466B" w:rsidP="00FE4DA2">
            <w:pPr>
              <w:pStyle w:val="NoSpacing"/>
              <w:numPr>
                <w:ilvl w:val="0"/>
                <w:numId w:val="22"/>
              </w:numPr>
              <w:overflowPunct w:val="0"/>
              <w:autoSpaceDE w:val="0"/>
              <w:autoSpaceDN w:val="0"/>
              <w:adjustRightInd w:val="0"/>
            </w:pPr>
            <w:r w:rsidRPr="00D7466B">
              <w:t xml:space="preserve">Select </w:t>
            </w:r>
            <w:r w:rsidRPr="00D7466B">
              <w:rPr>
                <w:i/>
              </w:rPr>
              <w:t>Corporate Flashes</w:t>
            </w:r>
            <w:r w:rsidRPr="00D7466B">
              <w:t xml:space="preserve"> from the </w:t>
            </w:r>
            <w:r w:rsidRPr="00D7466B">
              <w:rPr>
                <w:i/>
              </w:rPr>
              <w:t xml:space="preserve">Available Processes </w:t>
            </w:r>
            <w:r w:rsidRPr="00D7466B">
              <w:t>list</w:t>
            </w:r>
          </w:p>
          <w:p w14:paraId="13A47B4D" w14:textId="77777777" w:rsidR="00D7466B" w:rsidRPr="00D7466B" w:rsidRDefault="00D7466B" w:rsidP="00FE4DA2">
            <w:pPr>
              <w:pStyle w:val="NoSpacing"/>
              <w:numPr>
                <w:ilvl w:val="0"/>
                <w:numId w:val="22"/>
              </w:numPr>
              <w:overflowPunct w:val="0"/>
              <w:autoSpaceDE w:val="0"/>
              <w:autoSpaceDN w:val="0"/>
              <w:adjustRightInd w:val="0"/>
            </w:pPr>
            <w:r w:rsidRPr="00D7466B">
              <w:t xml:space="preserve">Under </w:t>
            </w:r>
            <w:r w:rsidRPr="00D7466B">
              <w:rPr>
                <w:i/>
                <w:iCs/>
              </w:rPr>
              <w:t>Search Criteria</w:t>
            </w:r>
            <w:r w:rsidRPr="00D7466B">
              <w:t>, enter the File Number</w:t>
            </w:r>
          </w:p>
          <w:p w14:paraId="281AE7E1" w14:textId="77D9B7DF" w:rsidR="00D7466B" w:rsidRDefault="00D7466B" w:rsidP="00FE4DA2">
            <w:pPr>
              <w:pStyle w:val="NoSpacing"/>
              <w:numPr>
                <w:ilvl w:val="0"/>
                <w:numId w:val="22"/>
              </w:numPr>
              <w:overflowPunct w:val="0"/>
              <w:autoSpaceDE w:val="0"/>
              <w:autoSpaceDN w:val="0"/>
              <w:adjustRightInd w:val="0"/>
            </w:pPr>
            <w:r w:rsidRPr="00D7466B">
              <w:t xml:space="preserve">Select the </w:t>
            </w:r>
            <w:r w:rsidRPr="00D7466B">
              <w:rPr>
                <w:b/>
              </w:rPr>
              <w:t>Submit</w:t>
            </w:r>
            <w:r w:rsidRPr="00D7466B">
              <w:t xml:space="preserve"> button </w:t>
            </w:r>
          </w:p>
          <w:p w14:paraId="766FCBFC" w14:textId="465ED259" w:rsidR="002A4C84" w:rsidRPr="00D7466B" w:rsidRDefault="002A4C84" w:rsidP="00FE4DA2">
            <w:pPr>
              <w:pStyle w:val="NoSpacing"/>
              <w:numPr>
                <w:ilvl w:val="0"/>
                <w:numId w:val="22"/>
              </w:numPr>
              <w:overflowPunct w:val="0"/>
              <w:autoSpaceDE w:val="0"/>
              <w:autoSpaceDN w:val="0"/>
              <w:adjustRightInd w:val="0"/>
            </w:pPr>
            <w:r>
              <w:t>If flash already present, select cancel</w:t>
            </w:r>
          </w:p>
          <w:p w14:paraId="2B3E7157" w14:textId="171DFC19" w:rsidR="00D7466B" w:rsidRPr="00D7466B" w:rsidRDefault="00D7466B" w:rsidP="00FE4DA2">
            <w:pPr>
              <w:pStyle w:val="NoSpacing"/>
              <w:numPr>
                <w:ilvl w:val="0"/>
                <w:numId w:val="22"/>
              </w:numPr>
              <w:overflowPunct w:val="0"/>
              <w:autoSpaceDE w:val="0"/>
              <w:autoSpaceDN w:val="0"/>
              <w:adjustRightInd w:val="0"/>
            </w:pPr>
            <w:r w:rsidRPr="00D7466B">
              <w:t xml:space="preserve">Select desired flashes from the Available RO Flashes or Available VACO Flashes. Use the </w:t>
            </w:r>
            <w:r w:rsidRPr="00D7466B">
              <w:rPr>
                <w:b/>
                <w:bCs/>
              </w:rPr>
              <w:t>&gt;</w:t>
            </w:r>
            <w:r w:rsidRPr="00D7466B">
              <w:t xml:space="preserve"> button to add the flashes to the Selected boxes. When all flashes are selected, click the </w:t>
            </w:r>
            <w:r w:rsidRPr="00D7466B">
              <w:rPr>
                <w:b/>
                <w:bCs/>
              </w:rPr>
              <w:t xml:space="preserve">Submit </w:t>
            </w:r>
            <w:r w:rsidRPr="00D7466B">
              <w:t>button. A message will be displayed stating the updates are complete.</w:t>
            </w:r>
          </w:p>
          <w:p w14:paraId="158EDED7" w14:textId="77777777" w:rsidR="00D7466B" w:rsidRPr="00D7466B" w:rsidRDefault="00D7466B" w:rsidP="00D7466B">
            <w:pPr>
              <w:rPr>
                <w:i/>
              </w:rPr>
            </w:pPr>
          </w:p>
          <w:p w14:paraId="2507957B" w14:textId="77777777" w:rsidR="00D7466B" w:rsidRPr="00D7466B" w:rsidRDefault="00D7466B" w:rsidP="00D7466B">
            <w:pPr>
              <w:rPr>
                <w:i/>
              </w:rPr>
            </w:pPr>
            <w:r w:rsidRPr="00D7466B">
              <w:rPr>
                <w:i/>
              </w:rPr>
              <w:t xml:space="preserve">Inform the trainees that additional guidance on the use of </w:t>
            </w:r>
            <w:r w:rsidRPr="00D7466B">
              <w:rPr>
                <w:i/>
                <w:szCs w:val="24"/>
              </w:rPr>
              <w:t>Share</w:t>
            </w:r>
            <w:r w:rsidRPr="00D7466B">
              <w:rPr>
                <w:i/>
              </w:rPr>
              <w:t xml:space="preserve"> can be found in the </w:t>
            </w:r>
            <w:r w:rsidRPr="00D7466B">
              <w:rPr>
                <w:i/>
                <w:szCs w:val="24"/>
              </w:rPr>
              <w:t>Share</w:t>
            </w:r>
            <w:r w:rsidRPr="00D7466B">
              <w:rPr>
                <w:i/>
              </w:rPr>
              <w:t xml:space="preserve"> User’s Guide.</w:t>
            </w:r>
          </w:p>
        </w:tc>
      </w:tr>
    </w:tbl>
    <w:p w14:paraId="6CB95E2D" w14:textId="77777777" w:rsidR="003F6EFE" w:rsidRDefault="003F6EFE">
      <w:r>
        <w:rPr>
          <w:b/>
          <w: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F6EFE" w:rsidRPr="003F6EFE" w14:paraId="3152BF15" w14:textId="77777777" w:rsidTr="009C1194">
        <w:trPr>
          <w:trHeight w:val="212"/>
        </w:trPr>
        <w:tc>
          <w:tcPr>
            <w:tcW w:w="2560" w:type="dxa"/>
            <w:tcBorders>
              <w:top w:val="nil"/>
              <w:left w:val="nil"/>
              <w:bottom w:val="nil"/>
              <w:right w:val="nil"/>
            </w:tcBorders>
          </w:tcPr>
          <w:p w14:paraId="1E5EC60E" w14:textId="77777777" w:rsidR="003B7967" w:rsidRPr="003F6EFE" w:rsidRDefault="003F6EFE" w:rsidP="003B7967">
            <w:pPr>
              <w:pStyle w:val="VBAEXERCISE"/>
            </w:pPr>
            <w:r w:rsidRPr="003F6EFE">
              <w:lastRenderedPageBreak/>
              <w:t xml:space="preserve">Review </w:t>
            </w:r>
            <w:r w:rsidR="003B7967" w:rsidRPr="003F6EFE">
              <w:t>Exercise</w:t>
            </w:r>
          </w:p>
        </w:tc>
        <w:tc>
          <w:tcPr>
            <w:tcW w:w="7217" w:type="dxa"/>
            <w:tcBorders>
              <w:top w:val="nil"/>
              <w:left w:val="nil"/>
              <w:bottom w:val="nil"/>
              <w:right w:val="nil"/>
            </w:tcBorders>
          </w:tcPr>
          <w:p w14:paraId="34E0DB88" w14:textId="77777777" w:rsidR="003B7967" w:rsidRPr="003F6EFE" w:rsidRDefault="003F6EFE" w:rsidP="003B7967">
            <w:pPr>
              <w:pStyle w:val="VBABodyText"/>
              <w:rPr>
                <w:color w:val="auto"/>
              </w:rPr>
            </w:pPr>
            <w:r w:rsidRPr="003F6EFE">
              <w:rPr>
                <w:color w:val="auto"/>
              </w:rPr>
              <w:t xml:space="preserve">Allow 15 minutes for the trainees to complete the review exercise on p. 16 of the Trainee Handout; then review the answers. </w:t>
            </w:r>
          </w:p>
        </w:tc>
      </w:tr>
      <w:tr w:rsidR="003B7967" w:rsidRPr="00AB2F1C" w14:paraId="25D48445" w14:textId="77777777" w:rsidTr="00EC10EC">
        <w:trPr>
          <w:trHeight w:val="1323"/>
        </w:trPr>
        <w:tc>
          <w:tcPr>
            <w:tcW w:w="2560" w:type="dxa"/>
            <w:tcBorders>
              <w:top w:val="nil"/>
              <w:left w:val="nil"/>
              <w:bottom w:val="nil"/>
              <w:right w:val="nil"/>
            </w:tcBorders>
          </w:tcPr>
          <w:p w14:paraId="4E7957D4" w14:textId="77777777" w:rsidR="003B7967" w:rsidRPr="00AB2F1C" w:rsidRDefault="003B7967" w:rsidP="003B7967">
            <w:pPr>
              <w:pStyle w:val="VBADEMONSTRATION"/>
            </w:pPr>
            <w:r w:rsidRPr="00AB2F1C">
              <w:t>Regional Office Specific Topics</w:t>
            </w:r>
          </w:p>
        </w:tc>
        <w:tc>
          <w:tcPr>
            <w:tcW w:w="7217" w:type="dxa"/>
            <w:tcBorders>
              <w:top w:val="nil"/>
              <w:left w:val="nil"/>
              <w:bottom w:val="nil"/>
              <w:right w:val="nil"/>
            </w:tcBorders>
          </w:tcPr>
          <w:p w14:paraId="202B39A2" w14:textId="77777777" w:rsidR="003B7967" w:rsidRPr="00AB2F1C" w:rsidRDefault="003B7967" w:rsidP="003B7967">
            <w:pPr>
              <w:pStyle w:val="VBABodyText"/>
              <w:rPr>
                <w:color w:val="auto"/>
              </w:rPr>
            </w:pPr>
            <w:r w:rsidRPr="00AB2F1C">
              <w:rPr>
                <w:color w:val="auto"/>
              </w:rPr>
              <w:t>At this time</w:t>
            </w:r>
            <w:r w:rsidR="003F6EFE">
              <w:rPr>
                <w:color w:val="auto"/>
              </w:rPr>
              <w:t>,</w:t>
            </w:r>
            <w:r w:rsidRPr="00AB2F1C">
              <w:rPr>
                <w:color w:val="auto"/>
              </w:rPr>
              <w:t xml:space="preserve"> add any information pertaining to:</w:t>
            </w:r>
          </w:p>
          <w:p w14:paraId="354EB89F" w14:textId="77777777" w:rsidR="003B7967" w:rsidRPr="00AB2F1C" w:rsidRDefault="003B7967" w:rsidP="003B7967">
            <w:pPr>
              <w:pStyle w:val="VBAFirstLevelBullet"/>
            </w:pPr>
            <w:r w:rsidRPr="00AB2F1C">
              <w:t>Station quality issues with this lesson</w:t>
            </w:r>
          </w:p>
          <w:p w14:paraId="280D6B27" w14:textId="77777777" w:rsidR="003B7967" w:rsidRPr="00AB2F1C" w:rsidRDefault="003B7967" w:rsidP="0086363B">
            <w:pPr>
              <w:pStyle w:val="VBAFirstLevelBullet"/>
              <w:spacing w:after="120"/>
            </w:pPr>
            <w:r w:rsidRPr="00AB2F1C">
              <w:t>Additional State specific programs/guidance on this lesson</w:t>
            </w:r>
          </w:p>
        </w:tc>
      </w:tr>
    </w:tbl>
    <w:p w14:paraId="64E32162" w14:textId="796E682C" w:rsidR="002C0776" w:rsidRDefault="002C0776" w:rsidP="0071230C">
      <w:pPr>
        <w:pStyle w:val="Heading1"/>
        <w:rPr>
          <w:szCs w:val="24"/>
        </w:rPr>
      </w:pPr>
    </w:p>
    <w:p w14:paraId="1B9F467D" w14:textId="77777777" w:rsidR="002C0776" w:rsidRDefault="002C0776">
      <w:pPr>
        <w:overflowPunct/>
        <w:autoSpaceDE/>
        <w:autoSpaceDN/>
        <w:adjustRightInd/>
        <w:spacing w:before="0" w:after="200" w:line="276" w:lineRule="auto"/>
        <w:textAlignment w:val="auto"/>
        <w:rPr>
          <w:rFonts w:ascii="Times New Roman Bold" w:hAnsi="Times New Roman Bold"/>
          <w:b/>
          <w:smallCaps/>
          <w:sz w:val="28"/>
          <w:szCs w:val="24"/>
        </w:rPr>
      </w:pPr>
      <w:r>
        <w:rPr>
          <w:szCs w:val="24"/>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71230C" w14:paraId="10965E2C" w14:textId="77777777" w:rsidTr="009B64AD">
        <w:trPr>
          <w:cantSplit/>
          <w:trHeight w:val="625"/>
        </w:trPr>
        <w:tc>
          <w:tcPr>
            <w:tcW w:w="9527" w:type="dxa"/>
            <w:gridSpan w:val="2"/>
            <w:tcBorders>
              <w:top w:val="nil"/>
              <w:left w:val="nil"/>
              <w:bottom w:val="nil"/>
              <w:right w:val="nil"/>
            </w:tcBorders>
            <w:vAlign w:val="center"/>
          </w:tcPr>
          <w:p w14:paraId="78849007" w14:textId="77777777" w:rsidR="0071230C" w:rsidRDefault="0071230C" w:rsidP="009C1194">
            <w:pPr>
              <w:pStyle w:val="Heading1"/>
              <w:spacing w:before="0" w:after="0"/>
            </w:pPr>
            <w:bookmarkStart w:id="50" w:name="_Toc50535505"/>
            <w:r>
              <w:lastRenderedPageBreak/>
              <w:t>Practical Exercise</w:t>
            </w:r>
            <w:bookmarkEnd w:id="50"/>
          </w:p>
        </w:tc>
      </w:tr>
      <w:tr w:rsidR="00440973" w:rsidRPr="00440973" w14:paraId="22360B1E" w14:textId="77777777" w:rsidTr="009B64AD">
        <w:trPr>
          <w:cantSplit/>
        </w:trPr>
        <w:tc>
          <w:tcPr>
            <w:tcW w:w="2560" w:type="dxa"/>
            <w:tcBorders>
              <w:top w:val="nil"/>
              <w:left w:val="nil"/>
              <w:bottom w:val="nil"/>
              <w:right w:val="nil"/>
            </w:tcBorders>
          </w:tcPr>
          <w:p w14:paraId="73A77AC0" w14:textId="77777777" w:rsidR="0071230C" w:rsidRPr="00440973" w:rsidRDefault="0071230C" w:rsidP="009C1194">
            <w:pPr>
              <w:pStyle w:val="VBALevel1Heading"/>
            </w:pPr>
            <w:bookmarkStart w:id="51" w:name="_Toc269888423"/>
            <w:bookmarkStart w:id="52" w:name="_Toc269888766"/>
            <w:r w:rsidRPr="00440973">
              <w:t>Time Required</w:t>
            </w:r>
            <w:bookmarkEnd w:id="51"/>
            <w:bookmarkEnd w:id="52"/>
          </w:p>
        </w:tc>
        <w:tc>
          <w:tcPr>
            <w:tcW w:w="6967" w:type="dxa"/>
            <w:tcBorders>
              <w:top w:val="nil"/>
              <w:left w:val="nil"/>
              <w:bottom w:val="nil"/>
              <w:right w:val="nil"/>
            </w:tcBorders>
          </w:tcPr>
          <w:p w14:paraId="7B1CFD80" w14:textId="2BC2F2F4" w:rsidR="0071230C" w:rsidRPr="00440973" w:rsidRDefault="005C70C8" w:rsidP="0086363B">
            <w:pPr>
              <w:pStyle w:val="VBATimeReq"/>
              <w:spacing w:after="120"/>
              <w:rPr>
                <w:color w:val="auto"/>
                <w:szCs w:val="24"/>
              </w:rPr>
            </w:pPr>
            <w:r>
              <w:rPr>
                <w:color w:val="auto"/>
              </w:rPr>
              <w:t>0</w:t>
            </w:r>
            <w:r w:rsidR="00255BA3" w:rsidRPr="00440973">
              <w:rPr>
                <w:color w:val="auto"/>
              </w:rPr>
              <w:t>.5</w:t>
            </w:r>
            <w:r w:rsidR="0071230C" w:rsidRPr="00440973">
              <w:rPr>
                <w:color w:val="auto"/>
              </w:rPr>
              <w:t xml:space="preserve"> hours</w:t>
            </w:r>
          </w:p>
        </w:tc>
      </w:tr>
      <w:tr w:rsidR="009B64AD" w14:paraId="1395C11B" w14:textId="77777777" w:rsidTr="009B64AD">
        <w:trPr>
          <w:cantSplit/>
          <w:trHeight w:val="1683"/>
        </w:trPr>
        <w:tc>
          <w:tcPr>
            <w:tcW w:w="2560" w:type="dxa"/>
            <w:tcBorders>
              <w:top w:val="nil"/>
              <w:left w:val="nil"/>
              <w:bottom w:val="nil"/>
              <w:right w:val="nil"/>
            </w:tcBorders>
          </w:tcPr>
          <w:p w14:paraId="0E553BDE" w14:textId="77777777" w:rsidR="009B64AD" w:rsidRDefault="009B64AD" w:rsidP="009B64AD">
            <w:pPr>
              <w:pStyle w:val="VBAEXERCISE"/>
            </w:pPr>
            <w:bookmarkStart w:id="53" w:name="_Toc269888424"/>
            <w:bookmarkStart w:id="54" w:name="_Toc269888767"/>
            <w:r>
              <w:t>EXERCISE</w:t>
            </w:r>
            <w:bookmarkEnd w:id="53"/>
            <w:bookmarkEnd w:id="54"/>
          </w:p>
        </w:tc>
        <w:tc>
          <w:tcPr>
            <w:tcW w:w="6967" w:type="dxa"/>
            <w:tcBorders>
              <w:top w:val="nil"/>
              <w:left w:val="nil"/>
              <w:bottom w:val="nil"/>
              <w:right w:val="nil"/>
            </w:tcBorders>
          </w:tcPr>
          <w:p w14:paraId="76E66F70" w14:textId="77777777" w:rsidR="009B64AD" w:rsidRPr="00F4274C" w:rsidRDefault="009B64AD" w:rsidP="009B64AD">
            <w:pPr>
              <w:pStyle w:val="VBABodyText"/>
              <w:spacing w:after="120"/>
              <w:rPr>
                <w:color w:val="000000"/>
                <w:szCs w:val="24"/>
              </w:rPr>
            </w:pPr>
            <w:r w:rsidRPr="00F4274C">
              <w:rPr>
                <w:color w:val="000000"/>
                <w:szCs w:val="24"/>
              </w:rPr>
              <w:t>This practical exercise is an opportunity for the trainees to use the information learned in this lesson using e-cases and the academy database/demo environment. This exercise will help the trainees become comfortable with “doing” the work.</w:t>
            </w:r>
          </w:p>
          <w:p w14:paraId="014E19F2" w14:textId="77777777" w:rsidR="009B64AD" w:rsidRDefault="009B64AD" w:rsidP="00FE4DA2">
            <w:pPr>
              <w:pStyle w:val="VBABodyText"/>
              <w:numPr>
                <w:ilvl w:val="0"/>
                <w:numId w:val="23"/>
              </w:numPr>
              <w:spacing w:before="0" w:after="0"/>
              <w:rPr>
                <w:color w:val="auto"/>
                <w:szCs w:val="24"/>
              </w:rPr>
            </w:pPr>
            <w:r w:rsidRPr="00F4274C">
              <w:rPr>
                <w:color w:val="auto"/>
                <w:szCs w:val="24"/>
              </w:rPr>
              <w:t xml:space="preserve">Refer trainees to the Practical Exercise </w:t>
            </w:r>
            <w:r>
              <w:rPr>
                <w:color w:val="auto"/>
                <w:szCs w:val="24"/>
              </w:rPr>
              <w:t>on p. 17 of the</w:t>
            </w:r>
            <w:r w:rsidRPr="00F4274C">
              <w:rPr>
                <w:color w:val="auto"/>
                <w:szCs w:val="24"/>
              </w:rPr>
              <w:t xml:space="preserve"> </w:t>
            </w:r>
            <w:r>
              <w:rPr>
                <w:color w:val="auto"/>
                <w:szCs w:val="24"/>
              </w:rPr>
              <w:t>T</w:t>
            </w:r>
            <w:r w:rsidRPr="00F4274C">
              <w:rPr>
                <w:color w:val="auto"/>
                <w:szCs w:val="24"/>
              </w:rPr>
              <w:t xml:space="preserve">rainee </w:t>
            </w:r>
            <w:r>
              <w:rPr>
                <w:color w:val="auto"/>
                <w:szCs w:val="24"/>
              </w:rPr>
              <w:t>H</w:t>
            </w:r>
            <w:r w:rsidRPr="00F4274C">
              <w:rPr>
                <w:color w:val="auto"/>
                <w:szCs w:val="24"/>
              </w:rPr>
              <w:t>andout.</w:t>
            </w:r>
          </w:p>
          <w:p w14:paraId="2C460EF0" w14:textId="666CDE97" w:rsidR="00255BA3" w:rsidRPr="00F4274C" w:rsidRDefault="00255BA3" w:rsidP="00FE4DA2">
            <w:pPr>
              <w:pStyle w:val="VBABodyText"/>
              <w:numPr>
                <w:ilvl w:val="0"/>
                <w:numId w:val="23"/>
              </w:numPr>
              <w:spacing w:before="0" w:after="0"/>
              <w:rPr>
                <w:color w:val="auto"/>
                <w:szCs w:val="24"/>
              </w:rPr>
            </w:pPr>
            <w:r>
              <w:rPr>
                <w:color w:val="auto"/>
                <w:szCs w:val="24"/>
              </w:rPr>
              <w:t>Explain where to find the</w:t>
            </w:r>
            <w:r w:rsidR="00F14D4B">
              <w:rPr>
                <w:color w:val="auto"/>
                <w:szCs w:val="24"/>
              </w:rPr>
              <w:t xml:space="preserve"> </w:t>
            </w:r>
            <w:r w:rsidR="00440973">
              <w:rPr>
                <w:color w:val="auto"/>
                <w:szCs w:val="24"/>
              </w:rPr>
              <w:t>demo</w:t>
            </w:r>
            <w:r>
              <w:rPr>
                <w:color w:val="auto"/>
                <w:szCs w:val="24"/>
              </w:rPr>
              <w:t xml:space="preserve"> e</w:t>
            </w:r>
            <w:r w:rsidR="00F14D4B">
              <w:rPr>
                <w:color w:val="auto"/>
                <w:szCs w:val="24"/>
              </w:rPr>
              <w:t>C</w:t>
            </w:r>
            <w:r>
              <w:rPr>
                <w:color w:val="auto"/>
                <w:szCs w:val="24"/>
              </w:rPr>
              <w:t>ase for which they are supposed to establish a claim</w:t>
            </w:r>
          </w:p>
          <w:p w14:paraId="16B7E59B" w14:textId="77777777" w:rsidR="009B64AD" w:rsidRDefault="00255BA3" w:rsidP="00FE4DA2">
            <w:pPr>
              <w:pStyle w:val="VBABodyText"/>
              <w:numPr>
                <w:ilvl w:val="0"/>
                <w:numId w:val="23"/>
              </w:numPr>
              <w:spacing w:before="0" w:after="0"/>
              <w:rPr>
                <w:color w:val="auto"/>
                <w:szCs w:val="24"/>
              </w:rPr>
            </w:pPr>
            <w:r>
              <w:rPr>
                <w:color w:val="auto"/>
                <w:szCs w:val="24"/>
              </w:rPr>
              <w:t xml:space="preserve">Allow </w:t>
            </w:r>
            <w:r w:rsidR="00F14D4B">
              <w:rPr>
                <w:color w:val="auto"/>
                <w:szCs w:val="24"/>
              </w:rPr>
              <w:t>15-20</w:t>
            </w:r>
            <w:r>
              <w:rPr>
                <w:color w:val="auto"/>
                <w:szCs w:val="24"/>
              </w:rPr>
              <w:t xml:space="preserve"> minutes to complete the exercise</w:t>
            </w:r>
          </w:p>
          <w:p w14:paraId="27F0372D" w14:textId="2A2A1265" w:rsidR="00440973" w:rsidRPr="00440973" w:rsidRDefault="00440973" w:rsidP="00FE4DA2">
            <w:pPr>
              <w:pStyle w:val="VBABodyText"/>
              <w:numPr>
                <w:ilvl w:val="0"/>
                <w:numId w:val="23"/>
              </w:numPr>
              <w:spacing w:before="0" w:after="0"/>
              <w:rPr>
                <w:color w:val="auto"/>
                <w:szCs w:val="24"/>
              </w:rPr>
            </w:pPr>
            <w:r>
              <w:rPr>
                <w:color w:val="auto"/>
                <w:szCs w:val="24"/>
              </w:rPr>
              <w:t>Review the exercise by demonstrating</w:t>
            </w:r>
            <w:r w:rsidR="00F14D4B">
              <w:rPr>
                <w:color w:val="auto"/>
                <w:szCs w:val="24"/>
              </w:rPr>
              <w:t xml:space="preserve"> the actions in VBMS</w:t>
            </w:r>
            <w:r w:rsidR="00376B0D">
              <w:rPr>
                <w:color w:val="auto"/>
                <w:szCs w:val="24"/>
              </w:rPr>
              <w:t xml:space="preserve"> Core</w:t>
            </w:r>
            <w:r w:rsidR="00F14D4B">
              <w:rPr>
                <w:color w:val="auto"/>
                <w:szCs w:val="24"/>
              </w:rPr>
              <w:t xml:space="preserve"> demo that the trainees should have taken </w:t>
            </w:r>
            <w:r>
              <w:rPr>
                <w:color w:val="auto"/>
                <w:szCs w:val="24"/>
              </w:rPr>
              <w:t>(</w:t>
            </w:r>
            <w:r w:rsidR="00F14D4B">
              <w:rPr>
                <w:color w:val="auto"/>
                <w:szCs w:val="24"/>
              </w:rPr>
              <w:t xml:space="preserve">they </w:t>
            </w:r>
            <w:r>
              <w:rPr>
                <w:color w:val="auto"/>
                <w:szCs w:val="24"/>
              </w:rPr>
              <w:t>will</w:t>
            </w:r>
            <w:r w:rsidR="00F14D4B">
              <w:rPr>
                <w:color w:val="auto"/>
                <w:szCs w:val="24"/>
              </w:rPr>
              <w:t xml:space="preserve"> check their</w:t>
            </w:r>
            <w:r>
              <w:rPr>
                <w:color w:val="auto"/>
                <w:szCs w:val="24"/>
              </w:rPr>
              <w:t xml:space="preserve"> own</w:t>
            </w:r>
            <w:r w:rsidR="00F14D4B">
              <w:rPr>
                <w:color w:val="auto"/>
                <w:szCs w:val="24"/>
              </w:rPr>
              <w:t xml:space="preserve"> work</w:t>
            </w:r>
            <w:r>
              <w:rPr>
                <w:color w:val="000000"/>
                <w:szCs w:val="24"/>
              </w:rPr>
              <w:t>)</w:t>
            </w:r>
          </w:p>
          <w:p w14:paraId="45817C99" w14:textId="77777777" w:rsidR="00F14D4B" w:rsidRPr="00440973" w:rsidRDefault="000C0002" w:rsidP="00FE4DA2">
            <w:pPr>
              <w:pStyle w:val="VBABodyText"/>
              <w:numPr>
                <w:ilvl w:val="0"/>
                <w:numId w:val="23"/>
              </w:numPr>
              <w:spacing w:before="0" w:after="120"/>
              <w:rPr>
                <w:color w:val="auto"/>
                <w:szCs w:val="24"/>
              </w:rPr>
            </w:pPr>
            <w:r w:rsidRPr="00F4274C">
              <w:rPr>
                <w:color w:val="000000"/>
                <w:szCs w:val="24"/>
              </w:rPr>
              <w:t xml:space="preserve">Ask if there are any questions about the information presented in the </w:t>
            </w:r>
            <w:r w:rsidR="00440973">
              <w:rPr>
                <w:color w:val="000000"/>
                <w:szCs w:val="24"/>
              </w:rPr>
              <w:t>exercise</w:t>
            </w:r>
          </w:p>
        </w:tc>
      </w:tr>
    </w:tbl>
    <w:p w14:paraId="731DD790" w14:textId="77777777" w:rsidR="0071230C" w:rsidRDefault="0071230C" w:rsidP="0071230C">
      <w:pPr>
        <w:jc w:val="center"/>
        <w:rPr>
          <w:b/>
          <w:szCs w:val="24"/>
        </w:rPr>
      </w:pPr>
    </w:p>
    <w:p w14:paraId="5AE39656" w14:textId="77777777" w:rsidR="0071230C" w:rsidRDefault="0071230C" w:rsidP="0071230C">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1230C" w14:paraId="1641B420" w14:textId="77777777" w:rsidTr="009C1194">
        <w:trPr>
          <w:trHeight w:val="212"/>
        </w:trPr>
        <w:tc>
          <w:tcPr>
            <w:tcW w:w="9527" w:type="dxa"/>
            <w:gridSpan w:val="2"/>
            <w:tcBorders>
              <w:top w:val="nil"/>
              <w:left w:val="nil"/>
              <w:bottom w:val="nil"/>
              <w:right w:val="nil"/>
            </w:tcBorders>
          </w:tcPr>
          <w:p w14:paraId="680B5827" w14:textId="77777777" w:rsidR="0071230C" w:rsidRDefault="0071230C" w:rsidP="009C1194">
            <w:pPr>
              <w:pStyle w:val="Heading1"/>
            </w:pPr>
            <w:bookmarkStart w:id="55" w:name="_Toc269888426"/>
            <w:bookmarkStart w:id="56" w:name="_Toc269888769"/>
            <w:bookmarkStart w:id="57" w:name="_Toc269888792"/>
            <w:bookmarkStart w:id="58" w:name="_Toc50535506"/>
            <w:r>
              <w:lastRenderedPageBreak/>
              <w:t xml:space="preserve">Lesson Review, </w:t>
            </w:r>
            <w:r w:rsidR="009B64AD">
              <w:t>Survey</w:t>
            </w:r>
            <w:r>
              <w:t>, and Wrap-up</w:t>
            </w:r>
            <w:bookmarkEnd w:id="55"/>
            <w:bookmarkEnd w:id="56"/>
            <w:bookmarkEnd w:id="57"/>
            <w:bookmarkEnd w:id="58"/>
          </w:p>
        </w:tc>
      </w:tr>
      <w:tr w:rsidR="0071230C" w:rsidRPr="009B64AD" w14:paraId="6E491939" w14:textId="77777777" w:rsidTr="009C1194">
        <w:trPr>
          <w:trHeight w:val="1651"/>
        </w:trPr>
        <w:tc>
          <w:tcPr>
            <w:tcW w:w="2553" w:type="dxa"/>
            <w:tcBorders>
              <w:top w:val="nil"/>
              <w:left w:val="nil"/>
              <w:bottom w:val="nil"/>
              <w:right w:val="nil"/>
            </w:tcBorders>
          </w:tcPr>
          <w:p w14:paraId="71A7EEF0" w14:textId="77777777" w:rsidR="0071230C" w:rsidRPr="009B64AD" w:rsidRDefault="0071230C" w:rsidP="009C1194">
            <w:pPr>
              <w:pStyle w:val="VBALevel1Heading"/>
            </w:pPr>
            <w:bookmarkStart w:id="59" w:name="_Toc269888427"/>
            <w:bookmarkStart w:id="60" w:name="_Toc269888770"/>
            <w:r w:rsidRPr="009B64AD">
              <w:t>Introduction</w:t>
            </w:r>
            <w:bookmarkEnd w:id="59"/>
            <w:bookmarkEnd w:id="60"/>
          </w:p>
          <w:p w14:paraId="528659AF" w14:textId="77777777" w:rsidR="0071230C" w:rsidRPr="009B64AD" w:rsidRDefault="0071230C" w:rsidP="009C1194">
            <w:pPr>
              <w:pStyle w:val="VBAInstructorExplanation"/>
              <w:rPr>
                <w:color w:val="auto"/>
              </w:rPr>
            </w:pPr>
            <w:r w:rsidRPr="009B64AD">
              <w:rPr>
                <w:color w:val="auto"/>
              </w:rPr>
              <w:t>Discuss the following:</w:t>
            </w:r>
          </w:p>
        </w:tc>
        <w:tc>
          <w:tcPr>
            <w:tcW w:w="6974" w:type="dxa"/>
            <w:tcBorders>
              <w:top w:val="nil"/>
              <w:left w:val="nil"/>
              <w:bottom w:val="nil"/>
              <w:right w:val="nil"/>
            </w:tcBorders>
          </w:tcPr>
          <w:p w14:paraId="072B6904" w14:textId="77777777" w:rsidR="0071230C" w:rsidRPr="009B64AD" w:rsidRDefault="0071230C" w:rsidP="009C1194">
            <w:pPr>
              <w:pStyle w:val="VBABodyText"/>
              <w:rPr>
                <w:color w:val="auto"/>
              </w:rPr>
            </w:pPr>
            <w:r w:rsidRPr="009B64AD">
              <w:rPr>
                <w:color w:val="auto"/>
              </w:rPr>
              <w:t>The</w:t>
            </w:r>
            <w:r w:rsidR="009B64AD" w:rsidRPr="009B64AD">
              <w:rPr>
                <w:color w:val="auto"/>
              </w:rPr>
              <w:t xml:space="preserve"> Introduction to End Product Control and Claims Establishment </w:t>
            </w:r>
            <w:r w:rsidRPr="009B64AD">
              <w:rPr>
                <w:color w:val="auto"/>
              </w:rPr>
              <w:t xml:space="preserve">lesson is complete. </w:t>
            </w:r>
          </w:p>
          <w:p w14:paraId="27687B26" w14:textId="77777777" w:rsidR="0071230C" w:rsidRPr="009B64AD" w:rsidRDefault="0071230C" w:rsidP="009C1194">
            <w:pPr>
              <w:pStyle w:val="VBABodyText"/>
              <w:spacing w:after="120"/>
              <w:rPr>
                <w:color w:val="auto"/>
              </w:rPr>
            </w:pPr>
            <w:r w:rsidRPr="009B64AD">
              <w:rPr>
                <w:color w:val="auto"/>
              </w:rPr>
              <w:t>Review each lesson objective and ask the trainees for any questions or comments.</w:t>
            </w:r>
          </w:p>
        </w:tc>
      </w:tr>
      <w:tr w:rsidR="0071230C" w:rsidRPr="009B64AD" w14:paraId="06778E65" w14:textId="77777777" w:rsidTr="009C1194">
        <w:tc>
          <w:tcPr>
            <w:tcW w:w="2553" w:type="dxa"/>
            <w:tcBorders>
              <w:top w:val="nil"/>
              <w:left w:val="nil"/>
              <w:bottom w:val="nil"/>
              <w:right w:val="nil"/>
            </w:tcBorders>
          </w:tcPr>
          <w:p w14:paraId="0559974C" w14:textId="77777777" w:rsidR="0071230C" w:rsidRPr="009B64AD" w:rsidRDefault="0071230C" w:rsidP="009C1194">
            <w:pPr>
              <w:pStyle w:val="VBALevel1Heading"/>
            </w:pPr>
            <w:bookmarkStart w:id="61" w:name="_Toc269888428"/>
            <w:bookmarkStart w:id="62" w:name="_Toc269888771"/>
            <w:r w:rsidRPr="009B64AD">
              <w:t>Time Required</w:t>
            </w:r>
            <w:bookmarkEnd w:id="61"/>
            <w:bookmarkEnd w:id="62"/>
          </w:p>
        </w:tc>
        <w:tc>
          <w:tcPr>
            <w:tcW w:w="6974" w:type="dxa"/>
            <w:tcBorders>
              <w:top w:val="nil"/>
              <w:left w:val="nil"/>
              <w:bottom w:val="nil"/>
              <w:right w:val="nil"/>
            </w:tcBorders>
          </w:tcPr>
          <w:p w14:paraId="590DEE30" w14:textId="70EF5334" w:rsidR="0071230C" w:rsidRPr="009B64AD" w:rsidRDefault="005C70C8" w:rsidP="009C1194">
            <w:pPr>
              <w:pStyle w:val="VBABodyText"/>
              <w:spacing w:after="120"/>
              <w:rPr>
                <w:b/>
                <w:color w:val="auto"/>
              </w:rPr>
            </w:pPr>
            <w:r>
              <w:rPr>
                <w:bCs/>
                <w:color w:val="auto"/>
              </w:rPr>
              <w:t>0</w:t>
            </w:r>
            <w:r w:rsidR="0071230C" w:rsidRPr="009B64AD">
              <w:rPr>
                <w:bCs/>
                <w:color w:val="auto"/>
              </w:rPr>
              <w:t xml:space="preserve">.25 hours </w:t>
            </w:r>
          </w:p>
        </w:tc>
      </w:tr>
      <w:tr w:rsidR="0071230C" w14:paraId="7B5628A0" w14:textId="77777777" w:rsidTr="009C1194">
        <w:trPr>
          <w:trHeight w:val="212"/>
        </w:trPr>
        <w:tc>
          <w:tcPr>
            <w:tcW w:w="2553" w:type="dxa"/>
            <w:tcBorders>
              <w:top w:val="nil"/>
              <w:left w:val="nil"/>
              <w:bottom w:val="nil"/>
              <w:right w:val="nil"/>
            </w:tcBorders>
          </w:tcPr>
          <w:p w14:paraId="339E5BD5" w14:textId="77777777" w:rsidR="0071230C" w:rsidRDefault="0071230C" w:rsidP="009C1194">
            <w:pPr>
              <w:pStyle w:val="VBALevel1Heading"/>
            </w:pPr>
            <w:bookmarkStart w:id="63" w:name="_Toc269888429"/>
            <w:bookmarkStart w:id="64" w:name="_Toc269888772"/>
            <w:r>
              <w:t>Lesson Objectives</w:t>
            </w:r>
            <w:bookmarkEnd w:id="63"/>
            <w:bookmarkEnd w:id="64"/>
          </w:p>
        </w:tc>
        <w:tc>
          <w:tcPr>
            <w:tcW w:w="6974" w:type="dxa"/>
            <w:tcBorders>
              <w:top w:val="nil"/>
              <w:left w:val="nil"/>
              <w:bottom w:val="nil"/>
              <w:right w:val="nil"/>
            </w:tcBorders>
          </w:tcPr>
          <w:p w14:paraId="5D35DB7C" w14:textId="77777777" w:rsidR="0071230C" w:rsidRDefault="0071230C" w:rsidP="009B64AD">
            <w:r>
              <w:t xml:space="preserve">You have completed the </w:t>
            </w:r>
            <w:r w:rsidR="009B64AD">
              <w:t xml:space="preserve">Introduction to End Product Control and Claims Establishment </w:t>
            </w:r>
            <w:r>
              <w:t xml:space="preserve">lesson. </w:t>
            </w:r>
          </w:p>
          <w:p w14:paraId="76320D78" w14:textId="77777777" w:rsidR="0071230C" w:rsidRDefault="0071230C" w:rsidP="009B64AD">
            <w:r>
              <w:t xml:space="preserve">The trainee should be able to:  </w:t>
            </w:r>
          </w:p>
          <w:p w14:paraId="793BA43C" w14:textId="77777777" w:rsidR="009B64AD" w:rsidRDefault="009B64AD" w:rsidP="00FE4DA2">
            <w:pPr>
              <w:pStyle w:val="ListParagraph"/>
              <w:numPr>
                <w:ilvl w:val="0"/>
                <w:numId w:val="25"/>
              </w:numPr>
            </w:pPr>
            <w:r>
              <w:t>I</w:t>
            </w:r>
            <w:r w:rsidRPr="00695CFB">
              <w:t>dentify how end product (EP) controls affect claim management, productivity, and staffing</w:t>
            </w:r>
          </w:p>
          <w:p w14:paraId="00188484" w14:textId="10E235E7" w:rsidR="009B64AD" w:rsidRDefault="009B64AD" w:rsidP="00FE4DA2">
            <w:pPr>
              <w:pStyle w:val="ListParagraph"/>
              <w:numPr>
                <w:ilvl w:val="0"/>
                <w:numId w:val="25"/>
              </w:numPr>
            </w:pPr>
            <w:r>
              <w:t>Establish a claim using Veteran Benefits Management System</w:t>
            </w:r>
            <w:r w:rsidR="00376B0D">
              <w:t xml:space="preserve"> Core</w:t>
            </w:r>
            <w:r>
              <w:t xml:space="preserve"> (VBMS</w:t>
            </w:r>
            <w:r w:rsidR="00376B0D">
              <w:t xml:space="preserve"> Core</w:t>
            </w:r>
            <w:r>
              <w:t>)</w:t>
            </w:r>
          </w:p>
          <w:p w14:paraId="47A07306" w14:textId="1E70B2FB" w:rsidR="009B64AD" w:rsidRDefault="009B64AD" w:rsidP="00FE4DA2">
            <w:pPr>
              <w:pStyle w:val="ListParagraph"/>
              <w:numPr>
                <w:ilvl w:val="0"/>
                <w:numId w:val="25"/>
              </w:numPr>
            </w:pPr>
            <w:r>
              <w:t>Describe procedures for adding contentions and special issues into VBMS</w:t>
            </w:r>
            <w:r w:rsidR="00376B0D">
              <w:t xml:space="preserve"> Core</w:t>
            </w:r>
          </w:p>
          <w:p w14:paraId="71699A6D" w14:textId="77777777" w:rsidR="0071230C" w:rsidRPr="009B64AD" w:rsidRDefault="009B64AD" w:rsidP="00FE4DA2">
            <w:pPr>
              <w:pStyle w:val="ListParagraph"/>
              <w:numPr>
                <w:ilvl w:val="0"/>
                <w:numId w:val="25"/>
              </w:numPr>
              <w:spacing w:after="120"/>
            </w:pPr>
            <w:r>
              <w:t>Define procedures for creating Corporate Flashes (RO Flashes and VACO Flashes)</w:t>
            </w:r>
          </w:p>
        </w:tc>
      </w:tr>
      <w:tr w:rsidR="0071230C" w:rsidRPr="009B64AD" w14:paraId="270D6849" w14:textId="77777777" w:rsidTr="009C1194">
        <w:trPr>
          <w:trHeight w:val="212"/>
        </w:trPr>
        <w:tc>
          <w:tcPr>
            <w:tcW w:w="2553" w:type="dxa"/>
            <w:tcBorders>
              <w:top w:val="nil"/>
              <w:left w:val="nil"/>
              <w:bottom w:val="nil"/>
              <w:right w:val="nil"/>
            </w:tcBorders>
          </w:tcPr>
          <w:p w14:paraId="33618B05" w14:textId="77777777" w:rsidR="0071230C" w:rsidRPr="009B64AD" w:rsidRDefault="009B64AD" w:rsidP="009C1194">
            <w:pPr>
              <w:pStyle w:val="VBALevel1Heading"/>
              <w:spacing w:after="120"/>
            </w:pPr>
            <w:r w:rsidRPr="009B64AD">
              <w:t>Survey</w:t>
            </w:r>
          </w:p>
          <w:p w14:paraId="401F1343" w14:textId="77777777" w:rsidR="0071230C" w:rsidRPr="009B64AD" w:rsidRDefault="0071230C" w:rsidP="009C1194">
            <w:pPr>
              <w:pStyle w:val="VBALevel3Heading"/>
              <w:rPr>
                <w:i w:val="0"/>
                <w:color w:val="auto"/>
              </w:rPr>
            </w:pPr>
          </w:p>
        </w:tc>
        <w:tc>
          <w:tcPr>
            <w:tcW w:w="6974" w:type="dxa"/>
            <w:tcBorders>
              <w:top w:val="nil"/>
              <w:left w:val="nil"/>
              <w:bottom w:val="nil"/>
              <w:right w:val="nil"/>
            </w:tcBorders>
          </w:tcPr>
          <w:p w14:paraId="0332C005" w14:textId="77777777" w:rsidR="0071230C" w:rsidRPr="009B64AD" w:rsidRDefault="0071230C" w:rsidP="009C1194">
            <w:pPr>
              <w:pStyle w:val="VBABodyText"/>
              <w:spacing w:after="120"/>
              <w:rPr>
                <w:color w:val="auto"/>
              </w:rPr>
            </w:pPr>
            <w:r w:rsidRPr="009B64AD">
              <w:rPr>
                <w:color w:val="auto"/>
              </w:rPr>
              <w:t xml:space="preserve">Remind the trainees to complete the on-line </w:t>
            </w:r>
            <w:r w:rsidR="009B64AD" w:rsidRPr="009B64AD">
              <w:rPr>
                <w:color w:val="auto"/>
              </w:rPr>
              <w:t>survey</w:t>
            </w:r>
            <w:r w:rsidRPr="009B64AD">
              <w:rPr>
                <w:color w:val="auto"/>
              </w:rPr>
              <w:t xml:space="preserve"> in TMS to receive credit for completion of the course</w:t>
            </w:r>
            <w:r w:rsidR="009B64AD" w:rsidRPr="009B64AD">
              <w:rPr>
                <w:color w:val="auto"/>
              </w:rPr>
              <w:t xml:space="preserve">, </w:t>
            </w:r>
            <w:r w:rsidR="009B64AD" w:rsidRPr="009B64AD">
              <w:rPr>
                <w:i/>
                <w:color w:val="auto"/>
              </w:rPr>
              <w:t>if applicable</w:t>
            </w:r>
            <w:r w:rsidRPr="009B64AD">
              <w:rPr>
                <w:color w:val="auto"/>
              </w:rPr>
              <w:t>.</w:t>
            </w:r>
          </w:p>
          <w:p w14:paraId="4CFD28A7" w14:textId="77777777" w:rsidR="0071230C" w:rsidRPr="009B64AD" w:rsidRDefault="0071230C" w:rsidP="009C1194">
            <w:pPr>
              <w:pStyle w:val="VBABodyText"/>
              <w:spacing w:after="120"/>
              <w:rPr>
                <w:b/>
                <w:color w:val="auto"/>
              </w:rPr>
            </w:pPr>
            <w:r w:rsidRPr="009B64AD">
              <w:rPr>
                <w:color w:val="auto"/>
              </w:rPr>
              <w:t>The assessment will allow the participants to demonstrate their understanding of the information presented in this lesson.</w:t>
            </w:r>
          </w:p>
        </w:tc>
      </w:tr>
    </w:tbl>
    <w:p w14:paraId="48668C4A" w14:textId="77777777" w:rsidR="0071230C" w:rsidRDefault="0071230C" w:rsidP="0071230C">
      <w:pPr>
        <w:tabs>
          <w:tab w:val="left" w:pos="240"/>
        </w:tabs>
        <w:rPr>
          <w:b/>
        </w:rPr>
      </w:pPr>
      <w:r>
        <w:tab/>
      </w:r>
    </w:p>
    <w:bookmarkEnd w:id="0"/>
    <w:p w14:paraId="2120CF92" w14:textId="77777777" w:rsidR="009C1194" w:rsidRDefault="009C1194"/>
    <w:sectPr w:rsidR="009C1194">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1F490" w14:textId="77777777" w:rsidR="00FC03E2" w:rsidRDefault="00FC03E2" w:rsidP="0089445A">
      <w:pPr>
        <w:spacing w:before="0"/>
      </w:pPr>
      <w:r>
        <w:separator/>
      </w:r>
    </w:p>
  </w:endnote>
  <w:endnote w:type="continuationSeparator" w:id="0">
    <w:p w14:paraId="1A98B75A" w14:textId="77777777" w:rsidR="00FC03E2" w:rsidRDefault="00FC03E2" w:rsidP="008944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F0F7" w14:textId="3A73BE02" w:rsidR="002F6B09" w:rsidRDefault="002F6B09" w:rsidP="0089445A">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6F2210D" w14:textId="38C75E48" w:rsidR="002F6B09" w:rsidRPr="00CE1C38" w:rsidRDefault="002F6B09" w:rsidP="0089445A">
    <w:pPr>
      <w:pStyle w:val="Footer"/>
      <w:ind w:right="360"/>
    </w:pPr>
    <w:r>
      <w:t>September 2020</w:t>
    </w:r>
  </w:p>
  <w:p w14:paraId="31EACA16" w14:textId="77777777" w:rsidR="002F6B09" w:rsidRDefault="002F6B09">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3FD5D" w14:textId="77777777" w:rsidR="00FC03E2" w:rsidRDefault="00FC03E2" w:rsidP="0089445A">
      <w:pPr>
        <w:spacing w:before="0"/>
      </w:pPr>
      <w:r>
        <w:separator/>
      </w:r>
    </w:p>
  </w:footnote>
  <w:footnote w:type="continuationSeparator" w:id="0">
    <w:p w14:paraId="651475AF" w14:textId="77777777" w:rsidR="00FC03E2" w:rsidRDefault="00FC03E2" w:rsidP="008944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603"/>
    <w:multiLevelType w:val="hybridMultilevel"/>
    <w:tmpl w:val="C540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35A4"/>
    <w:multiLevelType w:val="hybridMultilevel"/>
    <w:tmpl w:val="0128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551F"/>
    <w:multiLevelType w:val="hybridMultilevel"/>
    <w:tmpl w:val="9A88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74B50"/>
    <w:multiLevelType w:val="hybridMultilevel"/>
    <w:tmpl w:val="F794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03A9"/>
    <w:multiLevelType w:val="hybridMultilevel"/>
    <w:tmpl w:val="61D22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44ABF"/>
    <w:multiLevelType w:val="hybridMultilevel"/>
    <w:tmpl w:val="79A6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5C68"/>
    <w:multiLevelType w:val="hybridMultilevel"/>
    <w:tmpl w:val="9168C3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2D2C"/>
    <w:multiLevelType w:val="hybridMultilevel"/>
    <w:tmpl w:val="339A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C5685"/>
    <w:multiLevelType w:val="hybridMultilevel"/>
    <w:tmpl w:val="E84C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6003A"/>
    <w:multiLevelType w:val="hybridMultilevel"/>
    <w:tmpl w:val="9CE2F4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770A4"/>
    <w:multiLevelType w:val="hybridMultilevel"/>
    <w:tmpl w:val="0410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33FA"/>
    <w:multiLevelType w:val="hybridMultilevel"/>
    <w:tmpl w:val="593C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D7B45"/>
    <w:multiLevelType w:val="hybridMultilevel"/>
    <w:tmpl w:val="B3B019BC"/>
    <w:lvl w:ilvl="0" w:tplc="0409000F">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D79AF"/>
    <w:multiLevelType w:val="hybridMultilevel"/>
    <w:tmpl w:val="BA8E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47DBA"/>
    <w:multiLevelType w:val="hybridMultilevel"/>
    <w:tmpl w:val="1B8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280A58"/>
    <w:multiLevelType w:val="hybridMultilevel"/>
    <w:tmpl w:val="066C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C21BE"/>
    <w:multiLevelType w:val="hybridMultilevel"/>
    <w:tmpl w:val="6A0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7009F"/>
    <w:multiLevelType w:val="hybridMultilevel"/>
    <w:tmpl w:val="8CA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A0337"/>
    <w:multiLevelType w:val="hybridMultilevel"/>
    <w:tmpl w:val="E4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2" w15:restartNumberingAfterBreak="0">
    <w:nsid w:val="5B050529"/>
    <w:multiLevelType w:val="hybridMultilevel"/>
    <w:tmpl w:val="BF08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B6CFC"/>
    <w:multiLevelType w:val="hybridMultilevel"/>
    <w:tmpl w:val="768EA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E529BB"/>
    <w:multiLevelType w:val="hybridMultilevel"/>
    <w:tmpl w:val="38568712"/>
    <w:lvl w:ilvl="0" w:tplc="4544C7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B4763"/>
    <w:multiLevelType w:val="hybridMultilevel"/>
    <w:tmpl w:val="B45E09D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47196"/>
    <w:multiLevelType w:val="hybridMultilevel"/>
    <w:tmpl w:val="6EF8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4464A"/>
    <w:multiLevelType w:val="hybridMultilevel"/>
    <w:tmpl w:val="B35A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C7BF7"/>
    <w:multiLevelType w:val="hybridMultilevel"/>
    <w:tmpl w:val="13B4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1"/>
  </w:num>
  <w:num w:numId="4">
    <w:abstractNumId w:val="14"/>
  </w:num>
  <w:num w:numId="5">
    <w:abstractNumId w:val="12"/>
  </w:num>
  <w:num w:numId="6">
    <w:abstractNumId w:val="19"/>
  </w:num>
  <w:num w:numId="7">
    <w:abstractNumId w:val="4"/>
  </w:num>
  <w:num w:numId="8">
    <w:abstractNumId w:val="28"/>
  </w:num>
  <w:num w:numId="9">
    <w:abstractNumId w:val="3"/>
  </w:num>
  <w:num w:numId="10">
    <w:abstractNumId w:val="10"/>
  </w:num>
  <w:num w:numId="11">
    <w:abstractNumId w:val="1"/>
  </w:num>
  <w:num w:numId="12">
    <w:abstractNumId w:val="24"/>
  </w:num>
  <w:num w:numId="13">
    <w:abstractNumId w:val="23"/>
  </w:num>
  <w:num w:numId="14">
    <w:abstractNumId w:val="6"/>
  </w:num>
  <w:num w:numId="15">
    <w:abstractNumId w:val="13"/>
  </w:num>
  <w:num w:numId="16">
    <w:abstractNumId w:val="25"/>
  </w:num>
  <w:num w:numId="17">
    <w:abstractNumId w:val="22"/>
  </w:num>
  <w:num w:numId="18">
    <w:abstractNumId w:val="9"/>
  </w:num>
  <w:num w:numId="19">
    <w:abstractNumId w:val="11"/>
  </w:num>
  <w:num w:numId="20">
    <w:abstractNumId w:val="0"/>
  </w:num>
  <w:num w:numId="21">
    <w:abstractNumId w:val="20"/>
  </w:num>
  <w:num w:numId="22">
    <w:abstractNumId w:val="8"/>
  </w:num>
  <w:num w:numId="23">
    <w:abstractNumId w:val="26"/>
  </w:num>
  <w:num w:numId="24">
    <w:abstractNumId w:val="17"/>
  </w:num>
  <w:num w:numId="25">
    <w:abstractNumId w:val="5"/>
  </w:num>
  <w:num w:numId="26">
    <w:abstractNumId w:val="15"/>
  </w:num>
  <w:num w:numId="27">
    <w:abstractNumId w:val="18"/>
  </w:num>
  <w:num w:numId="28">
    <w:abstractNumId w:val="2"/>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0C"/>
    <w:rsid w:val="00004484"/>
    <w:rsid w:val="00004F35"/>
    <w:rsid w:val="00013C2E"/>
    <w:rsid w:val="00025763"/>
    <w:rsid w:val="00026EEC"/>
    <w:rsid w:val="00036BE0"/>
    <w:rsid w:val="00042597"/>
    <w:rsid w:val="000435FF"/>
    <w:rsid w:val="00057019"/>
    <w:rsid w:val="00061F19"/>
    <w:rsid w:val="0006461E"/>
    <w:rsid w:val="000855A4"/>
    <w:rsid w:val="00087BF0"/>
    <w:rsid w:val="000908D2"/>
    <w:rsid w:val="00091A00"/>
    <w:rsid w:val="000A2AFF"/>
    <w:rsid w:val="000A4EAD"/>
    <w:rsid w:val="000B1D97"/>
    <w:rsid w:val="000B23A3"/>
    <w:rsid w:val="000B3BF2"/>
    <w:rsid w:val="000C0002"/>
    <w:rsid w:val="000D0A28"/>
    <w:rsid w:val="000E44C6"/>
    <w:rsid w:val="000E52B5"/>
    <w:rsid w:val="00100FB3"/>
    <w:rsid w:val="0011624B"/>
    <w:rsid w:val="00116D8B"/>
    <w:rsid w:val="00145ECB"/>
    <w:rsid w:val="00147D8A"/>
    <w:rsid w:val="00164D68"/>
    <w:rsid w:val="001752D7"/>
    <w:rsid w:val="001A152F"/>
    <w:rsid w:val="001C08D4"/>
    <w:rsid w:val="001C3A7D"/>
    <w:rsid w:val="001F7B26"/>
    <w:rsid w:val="00201E19"/>
    <w:rsid w:val="002155F3"/>
    <w:rsid w:val="00223DCD"/>
    <w:rsid w:val="00231FF6"/>
    <w:rsid w:val="00241043"/>
    <w:rsid w:val="002419F2"/>
    <w:rsid w:val="0024278E"/>
    <w:rsid w:val="002550ED"/>
    <w:rsid w:val="00255BA3"/>
    <w:rsid w:val="00257362"/>
    <w:rsid w:val="00261570"/>
    <w:rsid w:val="002638D8"/>
    <w:rsid w:val="00272CAC"/>
    <w:rsid w:val="00290213"/>
    <w:rsid w:val="00292874"/>
    <w:rsid w:val="00293267"/>
    <w:rsid w:val="002971E8"/>
    <w:rsid w:val="002A4C84"/>
    <w:rsid w:val="002A4E4F"/>
    <w:rsid w:val="002C0776"/>
    <w:rsid w:val="002E087A"/>
    <w:rsid w:val="002E2D65"/>
    <w:rsid w:val="002F6B09"/>
    <w:rsid w:val="00301D54"/>
    <w:rsid w:val="0030415F"/>
    <w:rsid w:val="0031258C"/>
    <w:rsid w:val="0031671B"/>
    <w:rsid w:val="0032337A"/>
    <w:rsid w:val="00323FBE"/>
    <w:rsid w:val="00327E21"/>
    <w:rsid w:val="003319DF"/>
    <w:rsid w:val="00334AB8"/>
    <w:rsid w:val="00350CEF"/>
    <w:rsid w:val="00376B0D"/>
    <w:rsid w:val="003B487C"/>
    <w:rsid w:val="003B7967"/>
    <w:rsid w:val="003C3C86"/>
    <w:rsid w:val="003F0A0C"/>
    <w:rsid w:val="003F6EFE"/>
    <w:rsid w:val="003F79B4"/>
    <w:rsid w:val="004038E2"/>
    <w:rsid w:val="00440973"/>
    <w:rsid w:val="00441AB9"/>
    <w:rsid w:val="00472982"/>
    <w:rsid w:val="00473E5D"/>
    <w:rsid w:val="0047660C"/>
    <w:rsid w:val="00490CA9"/>
    <w:rsid w:val="00492EFC"/>
    <w:rsid w:val="00493076"/>
    <w:rsid w:val="004953A4"/>
    <w:rsid w:val="004A2988"/>
    <w:rsid w:val="004A2DEC"/>
    <w:rsid w:val="004A7A55"/>
    <w:rsid w:val="004B700C"/>
    <w:rsid w:val="004C32C9"/>
    <w:rsid w:val="004C753E"/>
    <w:rsid w:val="004D0A65"/>
    <w:rsid w:val="004E22BA"/>
    <w:rsid w:val="004F78ED"/>
    <w:rsid w:val="0052356C"/>
    <w:rsid w:val="005243D2"/>
    <w:rsid w:val="005748F5"/>
    <w:rsid w:val="005761E4"/>
    <w:rsid w:val="00582D10"/>
    <w:rsid w:val="0059017B"/>
    <w:rsid w:val="00592035"/>
    <w:rsid w:val="00593D08"/>
    <w:rsid w:val="00597940"/>
    <w:rsid w:val="005C70C8"/>
    <w:rsid w:val="005D71DB"/>
    <w:rsid w:val="005F0076"/>
    <w:rsid w:val="0060740B"/>
    <w:rsid w:val="0061490D"/>
    <w:rsid w:val="00670242"/>
    <w:rsid w:val="00681284"/>
    <w:rsid w:val="006853A9"/>
    <w:rsid w:val="00687DBB"/>
    <w:rsid w:val="0069070E"/>
    <w:rsid w:val="00691709"/>
    <w:rsid w:val="00693EB5"/>
    <w:rsid w:val="00695201"/>
    <w:rsid w:val="00695752"/>
    <w:rsid w:val="006B054D"/>
    <w:rsid w:val="006D44D9"/>
    <w:rsid w:val="006E0242"/>
    <w:rsid w:val="00701C6F"/>
    <w:rsid w:val="00702F03"/>
    <w:rsid w:val="007076C5"/>
    <w:rsid w:val="0071230C"/>
    <w:rsid w:val="00712D0A"/>
    <w:rsid w:val="0073062F"/>
    <w:rsid w:val="00731A36"/>
    <w:rsid w:val="00735C4D"/>
    <w:rsid w:val="00736A8D"/>
    <w:rsid w:val="007407C9"/>
    <w:rsid w:val="00741655"/>
    <w:rsid w:val="00757A31"/>
    <w:rsid w:val="007632CE"/>
    <w:rsid w:val="00777C94"/>
    <w:rsid w:val="00782FEE"/>
    <w:rsid w:val="0078488D"/>
    <w:rsid w:val="0079314F"/>
    <w:rsid w:val="007C745A"/>
    <w:rsid w:val="007E190B"/>
    <w:rsid w:val="007E39AF"/>
    <w:rsid w:val="007F4930"/>
    <w:rsid w:val="00805C2C"/>
    <w:rsid w:val="00817BBC"/>
    <w:rsid w:val="00832C7B"/>
    <w:rsid w:val="00841162"/>
    <w:rsid w:val="0085157F"/>
    <w:rsid w:val="0085474E"/>
    <w:rsid w:val="008579A7"/>
    <w:rsid w:val="00861DB3"/>
    <w:rsid w:val="0086363B"/>
    <w:rsid w:val="008728E1"/>
    <w:rsid w:val="00877979"/>
    <w:rsid w:val="0089445A"/>
    <w:rsid w:val="008A200C"/>
    <w:rsid w:val="008A2B04"/>
    <w:rsid w:val="008B396E"/>
    <w:rsid w:val="008B7C30"/>
    <w:rsid w:val="008D0A9D"/>
    <w:rsid w:val="008D2205"/>
    <w:rsid w:val="008D3B9A"/>
    <w:rsid w:val="008E6DDE"/>
    <w:rsid w:val="00900870"/>
    <w:rsid w:val="00936D47"/>
    <w:rsid w:val="0094474B"/>
    <w:rsid w:val="00960A20"/>
    <w:rsid w:val="00972F05"/>
    <w:rsid w:val="00976B4C"/>
    <w:rsid w:val="00983979"/>
    <w:rsid w:val="00993A62"/>
    <w:rsid w:val="009A29A7"/>
    <w:rsid w:val="009B64AD"/>
    <w:rsid w:val="009C0709"/>
    <w:rsid w:val="009C1194"/>
    <w:rsid w:val="009C1F99"/>
    <w:rsid w:val="009E6BE8"/>
    <w:rsid w:val="009F1E06"/>
    <w:rsid w:val="009F5EAD"/>
    <w:rsid w:val="009F65EF"/>
    <w:rsid w:val="00A043EB"/>
    <w:rsid w:val="00A134DB"/>
    <w:rsid w:val="00A266E1"/>
    <w:rsid w:val="00A301D5"/>
    <w:rsid w:val="00A3181E"/>
    <w:rsid w:val="00A3783B"/>
    <w:rsid w:val="00A40D8D"/>
    <w:rsid w:val="00A52E32"/>
    <w:rsid w:val="00A635BA"/>
    <w:rsid w:val="00A6607F"/>
    <w:rsid w:val="00A84E2F"/>
    <w:rsid w:val="00AB1839"/>
    <w:rsid w:val="00AB2F1C"/>
    <w:rsid w:val="00AF46A3"/>
    <w:rsid w:val="00AF795E"/>
    <w:rsid w:val="00AF7B0A"/>
    <w:rsid w:val="00B27DDD"/>
    <w:rsid w:val="00B51EC8"/>
    <w:rsid w:val="00B53EFF"/>
    <w:rsid w:val="00B564BB"/>
    <w:rsid w:val="00B74A49"/>
    <w:rsid w:val="00B87092"/>
    <w:rsid w:val="00B91CDF"/>
    <w:rsid w:val="00BA4F61"/>
    <w:rsid w:val="00BA6981"/>
    <w:rsid w:val="00BB7279"/>
    <w:rsid w:val="00BE470B"/>
    <w:rsid w:val="00BE6018"/>
    <w:rsid w:val="00C2112C"/>
    <w:rsid w:val="00C4437D"/>
    <w:rsid w:val="00C60BFE"/>
    <w:rsid w:val="00C669FC"/>
    <w:rsid w:val="00C82FB5"/>
    <w:rsid w:val="00C84E43"/>
    <w:rsid w:val="00C9358D"/>
    <w:rsid w:val="00C94555"/>
    <w:rsid w:val="00CC26A7"/>
    <w:rsid w:val="00CE747B"/>
    <w:rsid w:val="00D029FF"/>
    <w:rsid w:val="00D27A65"/>
    <w:rsid w:val="00D37582"/>
    <w:rsid w:val="00D40B69"/>
    <w:rsid w:val="00D44A3B"/>
    <w:rsid w:val="00D740A6"/>
    <w:rsid w:val="00D7466B"/>
    <w:rsid w:val="00D75015"/>
    <w:rsid w:val="00D8316E"/>
    <w:rsid w:val="00D8655B"/>
    <w:rsid w:val="00D969EF"/>
    <w:rsid w:val="00DA0FDE"/>
    <w:rsid w:val="00DA1D6B"/>
    <w:rsid w:val="00DA418C"/>
    <w:rsid w:val="00DC1014"/>
    <w:rsid w:val="00DF055E"/>
    <w:rsid w:val="00DF4856"/>
    <w:rsid w:val="00E5024D"/>
    <w:rsid w:val="00E7718C"/>
    <w:rsid w:val="00E85EC3"/>
    <w:rsid w:val="00EA2B39"/>
    <w:rsid w:val="00EB3282"/>
    <w:rsid w:val="00EC10EC"/>
    <w:rsid w:val="00EC3490"/>
    <w:rsid w:val="00ED0C2A"/>
    <w:rsid w:val="00ED28BB"/>
    <w:rsid w:val="00EE365B"/>
    <w:rsid w:val="00F002AA"/>
    <w:rsid w:val="00F14D4B"/>
    <w:rsid w:val="00F155AC"/>
    <w:rsid w:val="00F27BC9"/>
    <w:rsid w:val="00F349CD"/>
    <w:rsid w:val="00F359C4"/>
    <w:rsid w:val="00F43A56"/>
    <w:rsid w:val="00F53322"/>
    <w:rsid w:val="00F66C3B"/>
    <w:rsid w:val="00F70255"/>
    <w:rsid w:val="00F7035E"/>
    <w:rsid w:val="00F73540"/>
    <w:rsid w:val="00F81CD1"/>
    <w:rsid w:val="00F82F71"/>
    <w:rsid w:val="00F8750D"/>
    <w:rsid w:val="00F94183"/>
    <w:rsid w:val="00F956E0"/>
    <w:rsid w:val="00FB4E4C"/>
    <w:rsid w:val="00FB6D4C"/>
    <w:rsid w:val="00FC03E2"/>
    <w:rsid w:val="00FC0DB4"/>
    <w:rsid w:val="00FE4DA2"/>
    <w:rsid w:val="00FF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F864"/>
  <w15:chartTrackingRefBased/>
  <w15:docId w15:val="{04B4DCF0-D2F3-455B-8675-A8C6C201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0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1230C"/>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link w:val="Heading2Char"/>
    <w:qFormat/>
    <w:rsid w:val="0071230C"/>
    <w:pPr>
      <w:spacing w:after="120"/>
      <w:outlineLvl w:val="1"/>
    </w:pPr>
    <w:rPr>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rsid w:val="0071230C"/>
    <w:rPr>
      <w:rFonts w:ascii="Times New Roman Bold" w:eastAsia="Times New Roman" w:hAnsi="Times New Roman Bold" w:cs="Times New Roman"/>
      <w:b/>
      <w:smallCaps/>
      <w:sz w:val="28"/>
      <w:szCs w:val="36"/>
    </w:rPr>
  </w:style>
  <w:style w:type="character" w:customStyle="1" w:styleId="Heading2Char">
    <w:name w:val="Heading 2 Char"/>
    <w:basedOn w:val="DefaultParagraphFont"/>
    <w:link w:val="Heading2"/>
    <w:rsid w:val="0071230C"/>
    <w:rPr>
      <w:rFonts w:ascii="Times New Roman" w:eastAsia="Times New Roman" w:hAnsi="Times New Roman" w:cs="Times New Roman"/>
      <w:i/>
      <w:caps/>
      <w:color w:val="0070C0"/>
      <w:sz w:val="24"/>
      <w:szCs w:val="24"/>
    </w:rPr>
  </w:style>
  <w:style w:type="paragraph" w:styleId="Header">
    <w:name w:val="header"/>
    <w:basedOn w:val="Normal"/>
    <w:link w:val="HeaderChar"/>
    <w:semiHidden/>
    <w:rsid w:val="0071230C"/>
    <w:pPr>
      <w:widowControl w:val="0"/>
      <w:tabs>
        <w:tab w:val="center" w:pos="4320"/>
        <w:tab w:val="right" w:pos="8640"/>
      </w:tabs>
    </w:pPr>
  </w:style>
  <w:style w:type="character" w:customStyle="1" w:styleId="HeaderChar">
    <w:name w:val="Header Char"/>
    <w:basedOn w:val="DefaultParagraphFont"/>
    <w:link w:val="Header"/>
    <w:semiHidden/>
    <w:rsid w:val="0071230C"/>
    <w:rPr>
      <w:rFonts w:ascii="Times New Roman" w:eastAsia="Times New Roman" w:hAnsi="Times New Roman" w:cs="Times New Roman"/>
      <w:sz w:val="24"/>
      <w:szCs w:val="20"/>
    </w:rPr>
  </w:style>
  <w:style w:type="paragraph" w:customStyle="1" w:styleId="VBALevel1Heading">
    <w:name w:val="VBA Level 1 Heading"/>
    <w:basedOn w:val="Normal"/>
    <w:rsid w:val="0071230C"/>
    <w:rPr>
      <w:b/>
      <w:caps/>
    </w:rPr>
  </w:style>
  <w:style w:type="paragraph" w:customStyle="1" w:styleId="VBABodyText">
    <w:name w:val="VBA Body Text"/>
    <w:basedOn w:val="Normal"/>
    <w:qFormat/>
    <w:rsid w:val="0071230C"/>
    <w:pPr>
      <w:spacing w:after="240"/>
    </w:pPr>
    <w:rPr>
      <w:color w:val="0070C0"/>
    </w:rPr>
  </w:style>
  <w:style w:type="paragraph" w:customStyle="1" w:styleId="VBALevel3Heading">
    <w:name w:val="VBA Level 3 Heading"/>
    <w:basedOn w:val="Normal"/>
    <w:qFormat/>
    <w:rsid w:val="0071230C"/>
    <w:rPr>
      <w:i/>
      <w:color w:val="0070C0"/>
    </w:rPr>
  </w:style>
  <w:style w:type="character" w:styleId="Hyperlink">
    <w:name w:val="Hyperlink"/>
    <w:uiPriority w:val="99"/>
    <w:rsid w:val="0071230C"/>
    <w:rPr>
      <w:rFonts w:ascii="Times New Roman" w:hAnsi="Times New Roman" w:cs="Times New Roman"/>
      <w:color w:val="0000FF"/>
      <w:u w:val="single"/>
    </w:rPr>
  </w:style>
  <w:style w:type="paragraph" w:customStyle="1" w:styleId="VBAbullets">
    <w:name w:val="VBA bullets"/>
    <w:basedOn w:val="VBABodyText"/>
    <w:qFormat/>
    <w:rsid w:val="0071230C"/>
    <w:pPr>
      <w:tabs>
        <w:tab w:val="left" w:pos="360"/>
      </w:tabs>
      <w:spacing w:before="100" w:after="120"/>
      <w:ind w:left="360" w:hanging="360"/>
    </w:pPr>
  </w:style>
  <w:style w:type="paragraph" w:styleId="TOC1">
    <w:name w:val="toc 1"/>
    <w:aliases w:val="VBA TOC 1"/>
    <w:basedOn w:val="Normal"/>
    <w:next w:val="Normal"/>
    <w:autoRedefine/>
    <w:uiPriority w:val="39"/>
    <w:unhideWhenUsed/>
    <w:qFormat/>
    <w:rsid w:val="0071230C"/>
    <w:pPr>
      <w:tabs>
        <w:tab w:val="right" w:leader="dot" w:pos="9350"/>
      </w:tabs>
      <w:overflowPunct/>
      <w:autoSpaceDE/>
      <w:autoSpaceDN/>
      <w:adjustRightInd/>
      <w:spacing w:after="120" w:line="276" w:lineRule="auto"/>
      <w:jc w:val="center"/>
      <w:textAlignment w:val="auto"/>
    </w:pPr>
    <w:rPr>
      <w:noProof/>
      <w:szCs w:val="22"/>
    </w:rPr>
  </w:style>
  <w:style w:type="paragraph" w:customStyle="1" w:styleId="VBABulletList">
    <w:name w:val="VBA Bullet List"/>
    <w:basedOn w:val="BodyText"/>
    <w:qFormat/>
    <w:rsid w:val="0071230C"/>
    <w:pPr>
      <w:numPr>
        <w:numId w:val="1"/>
      </w:numPr>
      <w:overflowPunct/>
      <w:autoSpaceDE/>
      <w:autoSpaceDN/>
      <w:adjustRightInd/>
      <w:spacing w:after="60"/>
      <w:ind w:left="0" w:firstLine="0"/>
      <w:textAlignment w:val="auto"/>
    </w:pPr>
    <w:rPr>
      <w:szCs w:val="24"/>
    </w:rPr>
  </w:style>
  <w:style w:type="paragraph" w:customStyle="1" w:styleId="LessonTitle">
    <w:name w:val="Lesson Title"/>
    <w:basedOn w:val="Heading1"/>
    <w:qFormat/>
    <w:locked/>
    <w:rsid w:val="0071230C"/>
  </w:style>
  <w:style w:type="paragraph" w:customStyle="1" w:styleId="VBAFirstLevelBullet">
    <w:name w:val="VBA First Level Bullet"/>
    <w:basedOn w:val="Normal"/>
    <w:qFormat/>
    <w:rsid w:val="0071230C"/>
    <w:pPr>
      <w:numPr>
        <w:numId w:val="2"/>
      </w:numPr>
      <w:spacing w:before="0"/>
    </w:pPr>
  </w:style>
  <w:style w:type="paragraph" w:customStyle="1" w:styleId="VBALessonPlanTitle">
    <w:name w:val="VBA Lesson Plan Title"/>
    <w:basedOn w:val="VBALessonTopicTitle"/>
    <w:qFormat/>
    <w:rsid w:val="0071230C"/>
    <w:pPr>
      <w:outlineLvl w:val="9"/>
    </w:pPr>
    <w:rPr>
      <w:sz w:val="32"/>
      <w:szCs w:val="32"/>
    </w:rPr>
  </w:style>
  <w:style w:type="paragraph" w:customStyle="1" w:styleId="VBALMS">
    <w:name w:val="VBA LMS #"/>
    <w:basedOn w:val="VBABodyText"/>
    <w:qFormat/>
    <w:rsid w:val="0071230C"/>
  </w:style>
  <w:style w:type="paragraph" w:customStyle="1" w:styleId="VBATimeReq">
    <w:name w:val="VBA Time Req"/>
    <w:basedOn w:val="Normal"/>
    <w:qFormat/>
    <w:rsid w:val="0071230C"/>
    <w:rPr>
      <w:color w:val="0070C0"/>
    </w:rPr>
  </w:style>
  <w:style w:type="paragraph" w:customStyle="1" w:styleId="VBALessonTopicTitle">
    <w:name w:val="VBA Lesson Topic Title"/>
    <w:basedOn w:val="Heading1"/>
    <w:qFormat/>
    <w:rsid w:val="0071230C"/>
    <w:pPr>
      <w:spacing w:before="120" w:after="120"/>
    </w:pPr>
    <w:rPr>
      <w:color w:val="0070C0"/>
    </w:rPr>
  </w:style>
  <w:style w:type="paragraph" w:customStyle="1" w:styleId="VBAInstructorExplanation">
    <w:name w:val="VBA Instructor Explanation"/>
    <w:basedOn w:val="VBALevel3Heading"/>
    <w:qFormat/>
    <w:rsid w:val="0071230C"/>
  </w:style>
  <w:style w:type="paragraph" w:customStyle="1" w:styleId="VBASlideNumber">
    <w:name w:val="VBA Slide Number"/>
    <w:basedOn w:val="VBALevel3Heading"/>
    <w:qFormat/>
    <w:rsid w:val="0071230C"/>
  </w:style>
  <w:style w:type="paragraph" w:customStyle="1" w:styleId="VBAHandoutNumber">
    <w:name w:val="VBA Handout Number"/>
    <w:basedOn w:val="VBALevel3Heading"/>
    <w:qFormat/>
    <w:rsid w:val="0071230C"/>
  </w:style>
  <w:style w:type="paragraph" w:customStyle="1" w:styleId="VBAEXERCISE">
    <w:name w:val="VBA EXERCISE"/>
    <w:basedOn w:val="VBALevel1Heading"/>
    <w:qFormat/>
    <w:rsid w:val="0071230C"/>
  </w:style>
  <w:style w:type="paragraph" w:customStyle="1" w:styleId="VBANOTES">
    <w:name w:val="VBA NOTE(S)"/>
    <w:basedOn w:val="VBAEXERCISE"/>
    <w:qFormat/>
    <w:rsid w:val="0071230C"/>
  </w:style>
  <w:style w:type="paragraph" w:customStyle="1" w:styleId="VBADEMONSTRATION">
    <w:name w:val="VBA DEMONSTRATION"/>
    <w:basedOn w:val="VBANOTES"/>
    <w:qFormat/>
    <w:rsid w:val="0071230C"/>
  </w:style>
  <w:style w:type="paragraph" w:customStyle="1" w:styleId="VBAFooter">
    <w:name w:val="VBA Footer"/>
    <w:basedOn w:val="Normal"/>
    <w:qFormat/>
    <w:rsid w:val="0071230C"/>
    <w:rPr>
      <w:color w:val="0070C0"/>
    </w:rPr>
  </w:style>
  <w:style w:type="paragraph" w:customStyle="1" w:styleId="VBALevel2Heading">
    <w:name w:val="VBA Level 2 Heading"/>
    <w:basedOn w:val="VBALevel1Heading"/>
    <w:qFormat/>
    <w:rsid w:val="0071230C"/>
    <w:rPr>
      <w:caps w:val="0"/>
      <w:color w:val="0070C0"/>
    </w:rPr>
  </w:style>
  <w:style w:type="paragraph" w:customStyle="1" w:styleId="VBALessonPlanName">
    <w:name w:val="VBA Lesson Plan Name"/>
    <w:basedOn w:val="VBALessonPlanTitle"/>
    <w:qFormat/>
    <w:rsid w:val="0071230C"/>
  </w:style>
  <w:style w:type="character" w:styleId="PlaceholderText">
    <w:name w:val="Placeholder Text"/>
    <w:semiHidden/>
    <w:rsid w:val="0071230C"/>
    <w:rPr>
      <w:color w:val="808080"/>
    </w:rPr>
  </w:style>
  <w:style w:type="paragraph" w:styleId="BodyText">
    <w:name w:val="Body Text"/>
    <w:basedOn w:val="Normal"/>
    <w:link w:val="BodyTextChar"/>
    <w:uiPriority w:val="99"/>
    <w:semiHidden/>
    <w:unhideWhenUsed/>
    <w:rsid w:val="0071230C"/>
    <w:pPr>
      <w:spacing w:after="120"/>
    </w:pPr>
  </w:style>
  <w:style w:type="character" w:customStyle="1" w:styleId="BodyTextChar">
    <w:name w:val="Body Text Char"/>
    <w:basedOn w:val="DefaultParagraphFont"/>
    <w:link w:val="BodyText"/>
    <w:uiPriority w:val="99"/>
    <w:semiHidden/>
    <w:rsid w:val="0071230C"/>
    <w:rPr>
      <w:rFonts w:ascii="Times New Roman" w:eastAsia="Times New Roman" w:hAnsi="Times New Roman" w:cs="Times New Roman"/>
      <w:sz w:val="24"/>
      <w:szCs w:val="20"/>
    </w:rPr>
  </w:style>
  <w:style w:type="paragraph" w:customStyle="1" w:styleId="VBATopicHeading">
    <w:name w:val="VBA Topic Heading"/>
    <w:basedOn w:val="VBALevel1Heading"/>
    <w:rsid w:val="00960A20"/>
    <w:pPr>
      <w:spacing w:before="480" w:after="240"/>
      <w:jc w:val="center"/>
    </w:pPr>
    <w:rPr>
      <w:caps w:val="0"/>
      <w:smallCaps/>
      <w:sz w:val="28"/>
    </w:rPr>
  </w:style>
  <w:style w:type="paragraph" w:styleId="Footer">
    <w:name w:val="footer"/>
    <w:basedOn w:val="Normal"/>
    <w:link w:val="FooterChar"/>
    <w:uiPriority w:val="99"/>
    <w:unhideWhenUsed/>
    <w:rsid w:val="0089445A"/>
    <w:pPr>
      <w:tabs>
        <w:tab w:val="center" w:pos="4680"/>
        <w:tab w:val="right" w:pos="9360"/>
      </w:tabs>
      <w:spacing w:before="0"/>
    </w:pPr>
  </w:style>
  <w:style w:type="character" w:customStyle="1" w:styleId="FooterChar">
    <w:name w:val="Footer Char"/>
    <w:basedOn w:val="DefaultParagraphFont"/>
    <w:link w:val="Footer"/>
    <w:uiPriority w:val="99"/>
    <w:rsid w:val="0089445A"/>
    <w:rPr>
      <w:rFonts w:ascii="Times New Roman" w:eastAsia="Times New Roman" w:hAnsi="Times New Roman" w:cs="Times New Roman"/>
      <w:sz w:val="24"/>
      <w:szCs w:val="20"/>
    </w:rPr>
  </w:style>
  <w:style w:type="character" w:styleId="PageNumber">
    <w:name w:val="page number"/>
    <w:basedOn w:val="DefaultParagraphFont"/>
    <w:semiHidden/>
    <w:rsid w:val="0089445A"/>
  </w:style>
  <w:style w:type="paragraph" w:styleId="ListParagraph">
    <w:name w:val="List Paragraph"/>
    <w:basedOn w:val="Normal"/>
    <w:uiPriority w:val="34"/>
    <w:qFormat/>
    <w:rsid w:val="00695752"/>
    <w:pPr>
      <w:ind w:left="720"/>
      <w:contextualSpacing/>
    </w:pPr>
  </w:style>
  <w:style w:type="character" w:styleId="UnresolvedMention">
    <w:name w:val="Unresolved Mention"/>
    <w:basedOn w:val="DefaultParagraphFont"/>
    <w:uiPriority w:val="99"/>
    <w:semiHidden/>
    <w:unhideWhenUsed/>
    <w:rsid w:val="00BE6018"/>
    <w:rPr>
      <w:color w:val="808080"/>
      <w:shd w:val="clear" w:color="auto" w:fill="E6E6E6"/>
    </w:rPr>
  </w:style>
  <w:style w:type="paragraph" w:styleId="BalloonText">
    <w:name w:val="Balloon Text"/>
    <w:basedOn w:val="Normal"/>
    <w:link w:val="BalloonTextChar"/>
    <w:uiPriority w:val="99"/>
    <w:semiHidden/>
    <w:unhideWhenUsed/>
    <w:rsid w:val="000B3B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28E1"/>
    <w:rPr>
      <w:sz w:val="16"/>
      <w:szCs w:val="16"/>
    </w:rPr>
  </w:style>
  <w:style w:type="paragraph" w:styleId="CommentText">
    <w:name w:val="annotation text"/>
    <w:basedOn w:val="Normal"/>
    <w:link w:val="CommentTextChar"/>
    <w:uiPriority w:val="99"/>
    <w:semiHidden/>
    <w:unhideWhenUsed/>
    <w:rsid w:val="008728E1"/>
    <w:rPr>
      <w:sz w:val="20"/>
    </w:rPr>
  </w:style>
  <w:style w:type="character" w:customStyle="1" w:styleId="CommentTextChar">
    <w:name w:val="Comment Text Char"/>
    <w:basedOn w:val="DefaultParagraphFont"/>
    <w:link w:val="CommentText"/>
    <w:uiPriority w:val="99"/>
    <w:semiHidden/>
    <w:rsid w:val="008728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8E1"/>
    <w:rPr>
      <w:b/>
      <w:bCs/>
    </w:rPr>
  </w:style>
  <w:style w:type="character" w:customStyle="1" w:styleId="CommentSubjectChar">
    <w:name w:val="Comment Subject Char"/>
    <w:basedOn w:val="CommentTextChar"/>
    <w:link w:val="CommentSubject"/>
    <w:uiPriority w:val="99"/>
    <w:semiHidden/>
    <w:rsid w:val="008728E1"/>
    <w:rPr>
      <w:rFonts w:ascii="Times New Roman" w:eastAsia="Times New Roman" w:hAnsi="Times New Roman" w:cs="Times New Roman"/>
      <w:b/>
      <w:bCs/>
      <w:sz w:val="20"/>
      <w:szCs w:val="20"/>
    </w:rPr>
  </w:style>
  <w:style w:type="character" w:styleId="Strong">
    <w:name w:val="Strong"/>
    <w:basedOn w:val="DefaultParagraphFont"/>
    <w:uiPriority w:val="22"/>
    <w:qFormat/>
    <w:rsid w:val="00F82F71"/>
    <w:rPr>
      <w:b/>
      <w:bCs/>
    </w:rPr>
  </w:style>
  <w:style w:type="character" w:styleId="FollowedHyperlink">
    <w:name w:val="FollowedHyperlink"/>
    <w:basedOn w:val="DefaultParagraphFont"/>
    <w:uiPriority w:val="99"/>
    <w:semiHidden/>
    <w:unhideWhenUsed/>
    <w:rsid w:val="00441AB9"/>
    <w:rPr>
      <w:color w:val="800080" w:themeColor="followedHyperlink"/>
      <w:u w:val="single"/>
    </w:rPr>
  </w:style>
  <w:style w:type="character" w:styleId="Emphasis">
    <w:name w:val="Emphasis"/>
    <w:basedOn w:val="DefaultParagraphFont"/>
    <w:uiPriority w:val="20"/>
    <w:qFormat/>
    <w:rsid w:val="0052356C"/>
    <w:rPr>
      <w:i/>
      <w:iCs/>
    </w:rPr>
  </w:style>
  <w:style w:type="paragraph" w:styleId="Revision">
    <w:name w:val="Revision"/>
    <w:hidden/>
    <w:uiPriority w:val="99"/>
    <w:semiHidden/>
    <w:rsid w:val="00A84E2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614722">
      <w:bodyDiv w:val="1"/>
      <w:marLeft w:val="0"/>
      <w:marRight w:val="0"/>
      <w:marTop w:val="0"/>
      <w:marBottom w:val="0"/>
      <w:divBdr>
        <w:top w:val="none" w:sz="0" w:space="0" w:color="auto"/>
        <w:left w:val="none" w:sz="0" w:space="0" w:color="auto"/>
        <w:bottom w:val="none" w:sz="0" w:space="0" w:color="auto"/>
        <w:right w:val="none" w:sz="0" w:space="0" w:color="auto"/>
      </w:divBdr>
    </w:div>
    <w:div w:id="1041974270">
      <w:bodyDiv w:val="1"/>
      <w:marLeft w:val="0"/>
      <w:marRight w:val="0"/>
      <w:marTop w:val="0"/>
      <w:marBottom w:val="0"/>
      <w:divBdr>
        <w:top w:val="none" w:sz="0" w:space="0" w:color="auto"/>
        <w:left w:val="none" w:sz="0" w:space="0" w:color="auto"/>
        <w:bottom w:val="none" w:sz="0" w:space="0" w:color="auto"/>
        <w:right w:val="none" w:sz="0" w:space="0" w:color="auto"/>
      </w:divBdr>
    </w:div>
    <w:div w:id="1042747163">
      <w:bodyDiv w:val="1"/>
      <w:marLeft w:val="0"/>
      <w:marRight w:val="0"/>
      <w:marTop w:val="0"/>
      <w:marBottom w:val="0"/>
      <w:divBdr>
        <w:top w:val="none" w:sz="0" w:space="0" w:color="auto"/>
        <w:left w:val="none" w:sz="0" w:space="0" w:color="auto"/>
        <w:bottom w:val="none" w:sz="0" w:space="0" w:color="auto"/>
        <w:right w:val="none" w:sz="0" w:space="0" w:color="auto"/>
      </w:divBdr>
      <w:divsChild>
        <w:div w:id="1702172412">
          <w:marLeft w:val="547"/>
          <w:marRight w:val="0"/>
          <w:marTop w:val="0"/>
          <w:marBottom w:val="90"/>
          <w:divBdr>
            <w:top w:val="none" w:sz="0" w:space="0" w:color="auto"/>
            <w:left w:val="none" w:sz="0" w:space="0" w:color="auto"/>
            <w:bottom w:val="none" w:sz="0" w:space="0" w:color="auto"/>
            <w:right w:val="none" w:sz="0" w:space="0" w:color="auto"/>
          </w:divBdr>
        </w:div>
        <w:div w:id="958296796">
          <w:marLeft w:val="547"/>
          <w:marRight w:val="0"/>
          <w:marTop w:val="0"/>
          <w:marBottom w:val="90"/>
          <w:divBdr>
            <w:top w:val="none" w:sz="0" w:space="0" w:color="auto"/>
            <w:left w:val="none" w:sz="0" w:space="0" w:color="auto"/>
            <w:bottom w:val="none" w:sz="0" w:space="0" w:color="auto"/>
            <w:right w:val="none" w:sz="0" w:space="0" w:color="auto"/>
          </w:divBdr>
        </w:div>
        <w:div w:id="1593705066">
          <w:marLeft w:val="547"/>
          <w:marRight w:val="0"/>
          <w:marTop w:val="0"/>
          <w:marBottom w:val="90"/>
          <w:divBdr>
            <w:top w:val="none" w:sz="0" w:space="0" w:color="auto"/>
            <w:left w:val="none" w:sz="0" w:space="0" w:color="auto"/>
            <w:bottom w:val="none" w:sz="0" w:space="0" w:color="auto"/>
            <w:right w:val="none" w:sz="0" w:space="0" w:color="auto"/>
          </w:divBdr>
        </w:div>
        <w:div w:id="182869241">
          <w:marLeft w:val="547"/>
          <w:marRight w:val="0"/>
          <w:marTop w:val="0"/>
          <w:marBottom w:val="90"/>
          <w:divBdr>
            <w:top w:val="none" w:sz="0" w:space="0" w:color="auto"/>
            <w:left w:val="none" w:sz="0" w:space="0" w:color="auto"/>
            <w:bottom w:val="none" w:sz="0" w:space="0" w:color="auto"/>
            <w:right w:val="none" w:sz="0" w:space="0" w:color="auto"/>
          </w:divBdr>
        </w:div>
        <w:div w:id="1694262868">
          <w:marLeft w:val="547"/>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18" Type="http://schemas.openxmlformats.org/officeDocument/2006/relationships/hyperlink" Target="https://www.vbms.vba.va.gov/vbmsp2/resources_p4/webhelp/index.htm"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17" Type="http://schemas.openxmlformats.org/officeDocument/2006/relationships/hyperlink" Target="http://vbaw.vba.va.gov/VBMS/Resources_Technical_Information.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 Id="rId20"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topic/554400000003089/Chapter-05-Relationship-and-Dependen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22/M21-1-Part-III-Subpart-ii-Chapter-3-Section-A-Assignment-of-Claims-Folder-Numb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RO317-839076992-15258</_dlc_DocId>
    <_dlc_DocIdUrl xmlns="b62c6c12-24c5-4d47-ac4d-c5cc93bcdf7b">
      <Url>https://vaww.vashare.vba.va.gov/sites/SPTNCIO/focusedveterans/training/VSRvirtualtraining/_layouts/15/DocIdRedir.aspx?ID=RO317-839076992-15258</Url>
      <Description>RO317-839076992-15258</Description>
    </_dlc_DocIdUrl>
  </documentManagement>
</p:properties>
</file>

<file path=customXml/itemProps1.xml><?xml version="1.0" encoding="utf-8"?>
<ds:datastoreItem xmlns:ds="http://schemas.openxmlformats.org/officeDocument/2006/customXml" ds:itemID="{E40F7AAF-B660-476D-8BE4-EE106C400AAD}">
  <ds:schemaRefs>
    <ds:schemaRef ds:uri="http://schemas.microsoft.com/sharepoint/v3/contenttype/forms"/>
  </ds:schemaRefs>
</ds:datastoreItem>
</file>

<file path=customXml/itemProps2.xml><?xml version="1.0" encoding="utf-8"?>
<ds:datastoreItem xmlns:ds="http://schemas.openxmlformats.org/officeDocument/2006/customXml" ds:itemID="{4C80C0E8-DE41-40DF-BC05-74B8AC1090DE}">
  <ds:schemaRefs>
    <ds:schemaRef ds:uri="http://schemas.microsoft.com/sharepoint/events"/>
  </ds:schemaRefs>
</ds:datastoreItem>
</file>

<file path=customXml/itemProps3.xml><?xml version="1.0" encoding="utf-8"?>
<ds:datastoreItem xmlns:ds="http://schemas.openxmlformats.org/officeDocument/2006/customXml" ds:itemID="{9CA7D84A-C3E9-4C61-8390-1F17BAE20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00B75-8A88-47C5-AEE0-9D1B45D70A1C}">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4594</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Introduction to EP Controls and Claims Establishment Lesson Plan</vt:lpstr>
    </vt:vector>
  </TitlesOfParts>
  <Company>Veterans Benefits Administration</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EP Controls and Claims Establishment Lesson Plan</dc:title>
  <dc:subject>VSR</dc:subject>
  <dc:creator>Department of Veterans Affairs, Veterans Benefits Administration, Compensation Service, STAFF</dc:creator>
  <cp:keywords>CEST,EP,SHARE,VBMS,end product controls,establish claim</cp:keywords>
  <dc:description>This lesson introduces the employees to the initial claims establishment process and EP control system.</dc:description>
  <cp:lastModifiedBy>Kathy Poole</cp:lastModifiedBy>
  <cp:revision>16</cp:revision>
  <cp:lastPrinted>2019-05-13T15:24:00Z</cp:lastPrinted>
  <dcterms:created xsi:type="dcterms:W3CDTF">2020-08-27T20:51:00Z</dcterms:created>
  <dcterms:modified xsi:type="dcterms:W3CDTF">2020-09-17T13:19:00Z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39e6c82c-4b72-4f9e-9dc5-4d412a28b415</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Teaching Material</vt:lpwstr>
  </property>
</Properties>
</file>