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F0343" w14:textId="77777777" w:rsidR="007A5600" w:rsidRPr="00614D75" w:rsidRDefault="0066689C">
      <w:pPr>
        <w:pStyle w:val="VBALessonPlanName"/>
        <w:rPr>
          <w:color w:val="auto"/>
        </w:rPr>
      </w:pPr>
      <w:r w:rsidRPr="00614D75">
        <w:rPr>
          <w:color w:val="auto"/>
        </w:rPr>
        <w:t>Administrative Decision Process</w:t>
      </w:r>
    </w:p>
    <w:p w14:paraId="797F0344" w14:textId="77777777" w:rsidR="007A5600" w:rsidRDefault="007A5600">
      <w:pPr>
        <w:pStyle w:val="VBALessonPlanTitle"/>
        <w:rPr>
          <w:color w:val="auto"/>
        </w:rPr>
      </w:pPr>
      <w:bookmarkStart w:id="0" w:name="_Toc276556863"/>
      <w:r>
        <w:rPr>
          <w:color w:val="auto"/>
        </w:rPr>
        <w:t>Trainee Handout</w:t>
      </w:r>
      <w:bookmarkEnd w:id="0"/>
    </w:p>
    <w:p w14:paraId="797F0345" w14:textId="77777777" w:rsidR="007A5600" w:rsidRDefault="007A5600">
      <w:pPr>
        <w:pStyle w:val="VBATopicHeading1"/>
      </w:pPr>
      <w:bookmarkStart w:id="1" w:name="_Toc276556864"/>
    </w:p>
    <w:p w14:paraId="797F0346"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797F0347" w14:textId="77777777" w:rsidR="007A5600" w:rsidRDefault="007A5600"/>
    <w:p w14:paraId="332F0B74" w14:textId="4F023C2B" w:rsidR="008D0F58"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6421255" w:history="1">
        <w:r w:rsidR="008D0F58" w:rsidRPr="00576994">
          <w:rPr>
            <w:rStyle w:val="Hyperlink"/>
          </w:rPr>
          <w:t>Objectives</w:t>
        </w:r>
        <w:r w:rsidR="008D0F58">
          <w:rPr>
            <w:webHidden/>
          </w:rPr>
          <w:tab/>
        </w:r>
        <w:r w:rsidR="008D0F58">
          <w:rPr>
            <w:webHidden/>
          </w:rPr>
          <w:fldChar w:fldCharType="begin"/>
        </w:r>
        <w:r w:rsidR="008D0F58">
          <w:rPr>
            <w:webHidden/>
          </w:rPr>
          <w:instrText xml:space="preserve"> PAGEREF _Toc46421255 \h </w:instrText>
        </w:r>
        <w:r w:rsidR="008D0F58">
          <w:rPr>
            <w:webHidden/>
          </w:rPr>
        </w:r>
        <w:r w:rsidR="008D0F58">
          <w:rPr>
            <w:webHidden/>
          </w:rPr>
          <w:fldChar w:fldCharType="separate"/>
        </w:r>
        <w:r w:rsidR="008D0F58">
          <w:rPr>
            <w:webHidden/>
          </w:rPr>
          <w:t>2</w:t>
        </w:r>
        <w:r w:rsidR="008D0F58">
          <w:rPr>
            <w:webHidden/>
          </w:rPr>
          <w:fldChar w:fldCharType="end"/>
        </w:r>
      </w:hyperlink>
    </w:p>
    <w:p w14:paraId="2ED71EF5" w14:textId="0ADDB7F2" w:rsidR="008D0F58" w:rsidRDefault="0036514C">
      <w:pPr>
        <w:pStyle w:val="TOC1"/>
        <w:rPr>
          <w:rFonts w:asciiTheme="minorHAnsi" w:eastAsiaTheme="minorEastAsia" w:hAnsiTheme="minorHAnsi" w:cstheme="minorBidi"/>
          <w:sz w:val="22"/>
        </w:rPr>
      </w:pPr>
      <w:hyperlink w:anchor="_Toc46421256" w:history="1">
        <w:r w:rsidR="008D0F58" w:rsidRPr="00576994">
          <w:rPr>
            <w:rStyle w:val="Hyperlink"/>
          </w:rPr>
          <w:t>References</w:t>
        </w:r>
        <w:r w:rsidR="008D0F58">
          <w:rPr>
            <w:webHidden/>
          </w:rPr>
          <w:tab/>
        </w:r>
        <w:r w:rsidR="008D0F58">
          <w:rPr>
            <w:webHidden/>
          </w:rPr>
          <w:fldChar w:fldCharType="begin"/>
        </w:r>
        <w:r w:rsidR="008D0F58">
          <w:rPr>
            <w:webHidden/>
          </w:rPr>
          <w:instrText xml:space="preserve"> PAGEREF _Toc46421256 \h </w:instrText>
        </w:r>
        <w:r w:rsidR="008D0F58">
          <w:rPr>
            <w:webHidden/>
          </w:rPr>
        </w:r>
        <w:r w:rsidR="008D0F58">
          <w:rPr>
            <w:webHidden/>
          </w:rPr>
          <w:fldChar w:fldCharType="separate"/>
        </w:r>
        <w:r w:rsidR="008D0F58">
          <w:rPr>
            <w:webHidden/>
          </w:rPr>
          <w:t>3</w:t>
        </w:r>
        <w:r w:rsidR="008D0F58">
          <w:rPr>
            <w:webHidden/>
          </w:rPr>
          <w:fldChar w:fldCharType="end"/>
        </w:r>
      </w:hyperlink>
    </w:p>
    <w:p w14:paraId="0DCB713A" w14:textId="0E16DDAD" w:rsidR="008D0F58" w:rsidRDefault="0036514C">
      <w:pPr>
        <w:pStyle w:val="TOC1"/>
        <w:rPr>
          <w:rFonts w:asciiTheme="minorHAnsi" w:eastAsiaTheme="minorEastAsia" w:hAnsiTheme="minorHAnsi" w:cstheme="minorBidi"/>
          <w:sz w:val="22"/>
        </w:rPr>
      </w:pPr>
      <w:hyperlink w:anchor="_Toc46421257" w:history="1">
        <w:r w:rsidR="008D0F58" w:rsidRPr="00576994">
          <w:rPr>
            <w:rStyle w:val="Hyperlink"/>
          </w:rPr>
          <w:t>Topic 1: General Information on Administrative Decisions</w:t>
        </w:r>
        <w:r w:rsidR="008D0F58">
          <w:rPr>
            <w:webHidden/>
          </w:rPr>
          <w:tab/>
        </w:r>
        <w:r w:rsidR="008D0F58">
          <w:rPr>
            <w:webHidden/>
          </w:rPr>
          <w:fldChar w:fldCharType="begin"/>
        </w:r>
        <w:r w:rsidR="008D0F58">
          <w:rPr>
            <w:webHidden/>
          </w:rPr>
          <w:instrText xml:space="preserve"> PAGEREF _Toc46421257 \h </w:instrText>
        </w:r>
        <w:r w:rsidR="008D0F58">
          <w:rPr>
            <w:webHidden/>
          </w:rPr>
        </w:r>
        <w:r w:rsidR="008D0F58">
          <w:rPr>
            <w:webHidden/>
          </w:rPr>
          <w:fldChar w:fldCharType="separate"/>
        </w:r>
        <w:r w:rsidR="008D0F58">
          <w:rPr>
            <w:webHidden/>
          </w:rPr>
          <w:t>4</w:t>
        </w:r>
        <w:r w:rsidR="008D0F58">
          <w:rPr>
            <w:webHidden/>
          </w:rPr>
          <w:fldChar w:fldCharType="end"/>
        </w:r>
      </w:hyperlink>
    </w:p>
    <w:p w14:paraId="50C377D7" w14:textId="3980F7A0" w:rsidR="008D0F58" w:rsidRDefault="0036514C">
      <w:pPr>
        <w:pStyle w:val="TOC1"/>
        <w:rPr>
          <w:rFonts w:asciiTheme="minorHAnsi" w:eastAsiaTheme="minorEastAsia" w:hAnsiTheme="minorHAnsi" w:cstheme="minorBidi"/>
          <w:sz w:val="22"/>
        </w:rPr>
      </w:pPr>
      <w:hyperlink w:anchor="_Toc46421258" w:history="1">
        <w:r w:rsidR="008D0F58" w:rsidRPr="00576994">
          <w:rPr>
            <w:rStyle w:val="Hyperlink"/>
          </w:rPr>
          <w:t>Topic 2: Making an Administrative Decision</w:t>
        </w:r>
        <w:r w:rsidR="008D0F58">
          <w:rPr>
            <w:webHidden/>
          </w:rPr>
          <w:tab/>
        </w:r>
        <w:r w:rsidR="008D0F58">
          <w:rPr>
            <w:webHidden/>
          </w:rPr>
          <w:fldChar w:fldCharType="begin"/>
        </w:r>
        <w:r w:rsidR="008D0F58">
          <w:rPr>
            <w:webHidden/>
          </w:rPr>
          <w:instrText xml:space="preserve"> PAGEREF _Toc46421258 \h </w:instrText>
        </w:r>
        <w:r w:rsidR="008D0F58">
          <w:rPr>
            <w:webHidden/>
          </w:rPr>
        </w:r>
        <w:r w:rsidR="008D0F58">
          <w:rPr>
            <w:webHidden/>
          </w:rPr>
          <w:fldChar w:fldCharType="separate"/>
        </w:r>
        <w:r w:rsidR="008D0F58">
          <w:rPr>
            <w:webHidden/>
          </w:rPr>
          <w:t>7</w:t>
        </w:r>
        <w:r w:rsidR="008D0F58">
          <w:rPr>
            <w:webHidden/>
          </w:rPr>
          <w:fldChar w:fldCharType="end"/>
        </w:r>
      </w:hyperlink>
    </w:p>
    <w:p w14:paraId="75D94EAA" w14:textId="2529B8DC" w:rsidR="008D0F58" w:rsidRDefault="0036514C">
      <w:pPr>
        <w:pStyle w:val="TOC1"/>
        <w:rPr>
          <w:rFonts w:asciiTheme="minorHAnsi" w:eastAsiaTheme="minorEastAsia" w:hAnsiTheme="minorHAnsi" w:cstheme="minorBidi"/>
          <w:sz w:val="22"/>
        </w:rPr>
      </w:pPr>
      <w:hyperlink w:anchor="_Toc46421259" w:history="1">
        <w:r w:rsidR="008D0F58" w:rsidRPr="00576994">
          <w:rPr>
            <w:rStyle w:val="Hyperlink"/>
          </w:rPr>
          <w:t>Topic 3: Documenting Administrative Decisions</w:t>
        </w:r>
        <w:r w:rsidR="008D0F58">
          <w:rPr>
            <w:webHidden/>
          </w:rPr>
          <w:tab/>
        </w:r>
        <w:r w:rsidR="008D0F58">
          <w:rPr>
            <w:webHidden/>
          </w:rPr>
          <w:fldChar w:fldCharType="begin"/>
        </w:r>
        <w:r w:rsidR="008D0F58">
          <w:rPr>
            <w:webHidden/>
          </w:rPr>
          <w:instrText xml:space="preserve"> PAGEREF _Toc46421259 \h </w:instrText>
        </w:r>
        <w:r w:rsidR="008D0F58">
          <w:rPr>
            <w:webHidden/>
          </w:rPr>
        </w:r>
        <w:r w:rsidR="008D0F58">
          <w:rPr>
            <w:webHidden/>
          </w:rPr>
          <w:fldChar w:fldCharType="separate"/>
        </w:r>
        <w:r w:rsidR="008D0F58">
          <w:rPr>
            <w:webHidden/>
          </w:rPr>
          <w:t>9</w:t>
        </w:r>
        <w:r w:rsidR="008D0F58">
          <w:rPr>
            <w:webHidden/>
          </w:rPr>
          <w:fldChar w:fldCharType="end"/>
        </w:r>
      </w:hyperlink>
    </w:p>
    <w:p w14:paraId="797F034E" w14:textId="39209CE0" w:rsidR="007A5600" w:rsidRDefault="007A5600">
      <w:pPr>
        <w:pStyle w:val="VBATopicHeading1"/>
        <w:rPr>
          <w:sz w:val="24"/>
        </w:rPr>
      </w:pPr>
      <w:r>
        <w:rPr>
          <w:rStyle w:val="Hyperlink"/>
          <w:bCs/>
          <w:szCs w:val="24"/>
        </w:rPr>
        <w:fldChar w:fldCharType="end"/>
      </w:r>
    </w:p>
    <w:p w14:paraId="797F034F" w14:textId="77777777" w:rsidR="007A5600" w:rsidRDefault="007A5600"/>
    <w:p w14:paraId="797F0350" w14:textId="77777777" w:rsidR="007A5600" w:rsidRDefault="007A5600"/>
    <w:p w14:paraId="797F0351" w14:textId="77777777" w:rsidR="007A5600" w:rsidRDefault="007A5600"/>
    <w:p w14:paraId="797F0352" w14:textId="77777777" w:rsidR="007A5600" w:rsidRDefault="007A5600"/>
    <w:p w14:paraId="797F0353" w14:textId="77777777" w:rsidR="007A5600" w:rsidRDefault="007A5600"/>
    <w:p w14:paraId="797F0354" w14:textId="77777777" w:rsidR="007A5600" w:rsidRDefault="007A5600"/>
    <w:p w14:paraId="797F0355" w14:textId="77777777" w:rsidR="007A5600" w:rsidRDefault="007A5600"/>
    <w:p w14:paraId="797F0356" w14:textId="77777777" w:rsidR="007A5600" w:rsidRDefault="007A5600"/>
    <w:p w14:paraId="797F0357" w14:textId="77777777" w:rsidR="007A5600" w:rsidRDefault="007A5600">
      <w:pPr>
        <w:overflowPunct/>
        <w:autoSpaceDE/>
        <w:autoSpaceDN/>
        <w:adjustRightInd/>
        <w:spacing w:before="0"/>
      </w:pPr>
      <w:r>
        <w:br w:type="page"/>
      </w:r>
    </w:p>
    <w:p w14:paraId="797F0358" w14:textId="77777777" w:rsidR="007A5600" w:rsidRDefault="007A5600">
      <w:pPr>
        <w:pStyle w:val="VBATopicHeading1"/>
      </w:pPr>
      <w:bookmarkStart w:id="2" w:name="_Toc46421255"/>
      <w:bookmarkStart w:id="3" w:name="_Toc269888405"/>
      <w:bookmarkStart w:id="4" w:name="_Toc269888748"/>
      <w:bookmarkStart w:id="5" w:name="_Toc278291133"/>
      <w:r>
        <w:lastRenderedPageBreak/>
        <w:t>Objectives</w:t>
      </w:r>
      <w:bookmarkEnd w:id="2"/>
    </w:p>
    <w:p w14:paraId="797F0359" w14:textId="6B98D8F2" w:rsidR="006E5C9D" w:rsidRDefault="006E5C9D" w:rsidP="006E5C9D">
      <w:pPr>
        <w:spacing w:before="0"/>
        <w:textAlignment w:val="baseline"/>
        <w:rPr>
          <w:noProof/>
          <w:color w:val="000000"/>
        </w:rPr>
      </w:pPr>
      <w:r w:rsidRPr="006E5C9D">
        <w:rPr>
          <w:noProof/>
          <w:color w:val="000000"/>
        </w:rPr>
        <w:t xml:space="preserve">The purpose of this topic is to introduce the </w:t>
      </w:r>
      <w:r w:rsidR="002D0EA2">
        <w:rPr>
          <w:noProof/>
          <w:color w:val="000000"/>
        </w:rPr>
        <w:t>administrative decision</w:t>
      </w:r>
      <w:r w:rsidRPr="006E5C9D">
        <w:rPr>
          <w:i/>
          <w:noProof/>
          <w:color w:val="000000"/>
        </w:rPr>
        <w:t xml:space="preserve"> </w:t>
      </w:r>
      <w:r w:rsidRPr="006E5C9D">
        <w:rPr>
          <w:noProof/>
          <w:color w:val="000000"/>
        </w:rPr>
        <w:t xml:space="preserve">process by providing information on </w:t>
      </w:r>
      <w:r w:rsidR="002D0EA2">
        <w:rPr>
          <w:noProof/>
          <w:color w:val="000000"/>
        </w:rPr>
        <w:t>what an administrative decision is, when one is needed, who can prepare and approve one, how to weigh evidence, the proper format for each kind of administrative decision, and the required elements</w:t>
      </w:r>
      <w:r w:rsidRPr="006E5C9D">
        <w:rPr>
          <w:noProof/>
          <w:color w:val="000000"/>
        </w:rPr>
        <w:t>.</w:t>
      </w:r>
    </w:p>
    <w:p w14:paraId="797F035A" w14:textId="77777777" w:rsidR="006E5C9D" w:rsidRPr="006E5C9D" w:rsidRDefault="006E5C9D" w:rsidP="006E5C9D">
      <w:pPr>
        <w:spacing w:before="0"/>
        <w:textAlignment w:val="baseline"/>
        <w:rPr>
          <w:noProof/>
          <w:color w:val="000000"/>
        </w:rPr>
      </w:pPr>
    </w:p>
    <w:p w14:paraId="797F035B" w14:textId="2CFD2207" w:rsidR="006E5C9D" w:rsidRDefault="006E5C9D" w:rsidP="006E5C9D">
      <w:pPr>
        <w:spacing w:before="0"/>
        <w:textAlignment w:val="baseline"/>
        <w:rPr>
          <w:noProof/>
          <w:color w:val="000000"/>
        </w:rPr>
      </w:pPr>
      <w:r w:rsidRPr="006E5C9D">
        <w:rPr>
          <w:noProof/>
          <w:color w:val="000000"/>
        </w:rPr>
        <w:t xml:space="preserve">This lesson will </w:t>
      </w:r>
      <w:r w:rsidR="004152F6">
        <w:rPr>
          <w:noProof/>
          <w:color w:val="000000"/>
        </w:rPr>
        <w:t>ensure you are able to</w:t>
      </w:r>
      <w:r w:rsidRPr="006E5C9D">
        <w:rPr>
          <w:noProof/>
          <w:color w:val="000000"/>
        </w:rPr>
        <w:t>:</w:t>
      </w:r>
    </w:p>
    <w:p w14:paraId="797F035C" w14:textId="77777777" w:rsidR="006E5C9D" w:rsidRPr="006E5C9D" w:rsidRDefault="006E5C9D" w:rsidP="006E5C9D">
      <w:pPr>
        <w:spacing w:before="0"/>
        <w:textAlignment w:val="baseline"/>
        <w:rPr>
          <w:noProof/>
          <w:color w:val="000000"/>
        </w:rPr>
      </w:pPr>
    </w:p>
    <w:p w14:paraId="5BC22EC3" w14:textId="77777777" w:rsidR="000B0A70" w:rsidRDefault="000B0A70" w:rsidP="008C6FEC">
      <w:pPr>
        <w:pStyle w:val="VBAFirstLevelBullet"/>
      </w:pPr>
      <w:r>
        <w:t>Recall what makes an administrative decision different</w:t>
      </w:r>
    </w:p>
    <w:p w14:paraId="49F0B6F0" w14:textId="77777777" w:rsidR="000B0A70" w:rsidRPr="001375EC" w:rsidRDefault="000B0A70" w:rsidP="000B0A70">
      <w:pPr>
        <w:pStyle w:val="VBAFirstLevelBullet"/>
      </w:pPr>
      <w:r w:rsidRPr="001375EC">
        <w:t xml:space="preserve">Identify </w:t>
      </w:r>
      <w:r>
        <w:t>issues</w:t>
      </w:r>
      <w:r w:rsidRPr="001375EC">
        <w:t xml:space="preserve"> requiring an administrative decision</w:t>
      </w:r>
    </w:p>
    <w:p w14:paraId="115BCFDD" w14:textId="3E84ACAE" w:rsidR="008C6FEC" w:rsidRDefault="008C6FEC" w:rsidP="008C6FEC">
      <w:pPr>
        <w:pStyle w:val="VBAFirstLevelBullet"/>
      </w:pPr>
      <w:r>
        <w:t>State who can prepare</w:t>
      </w:r>
      <w:r w:rsidR="008F2643">
        <w:t>,</w:t>
      </w:r>
      <w:r>
        <w:t xml:space="preserve"> and who must approve</w:t>
      </w:r>
      <w:r w:rsidR="008F2643">
        <w:t>,</w:t>
      </w:r>
      <w:r>
        <w:t xml:space="preserve"> administrative </w:t>
      </w:r>
      <w:r w:rsidR="00532D19">
        <w:t>decisions</w:t>
      </w:r>
    </w:p>
    <w:p w14:paraId="3040D1D4" w14:textId="77777777" w:rsidR="00D67BFB" w:rsidRDefault="00D67BFB" w:rsidP="00D67BFB">
      <w:pPr>
        <w:pStyle w:val="VBAFirstLevelBullet"/>
      </w:pPr>
      <w:r>
        <w:t xml:space="preserve">Recall kinds of evidence used in administrative decisions and that development may be necessary </w:t>
      </w:r>
    </w:p>
    <w:p w14:paraId="0F477FA5" w14:textId="77777777" w:rsidR="000B0A70" w:rsidRDefault="0037053F" w:rsidP="000B0A70">
      <w:pPr>
        <w:pStyle w:val="ListParagraph"/>
        <w:numPr>
          <w:ilvl w:val="0"/>
          <w:numId w:val="33"/>
        </w:numPr>
        <w:spacing w:before="0"/>
        <w:ind w:left="720"/>
        <w:textAlignment w:val="baseline"/>
      </w:pPr>
      <w:r>
        <w:t>Explain</w:t>
      </w:r>
      <w:r w:rsidRPr="001375EC">
        <w:t xml:space="preserve"> </w:t>
      </w:r>
      <w:r w:rsidR="001375EC" w:rsidRPr="001375EC">
        <w:t>the weight of evidence and reasonable doubt rule</w:t>
      </w:r>
    </w:p>
    <w:p w14:paraId="5CD48754" w14:textId="2793018B" w:rsidR="000B0A70" w:rsidRPr="001375EC" w:rsidRDefault="000B0A70" w:rsidP="000B0A70">
      <w:pPr>
        <w:pStyle w:val="ListParagraph"/>
        <w:numPr>
          <w:ilvl w:val="0"/>
          <w:numId w:val="33"/>
        </w:numPr>
        <w:spacing w:before="0"/>
        <w:ind w:left="720"/>
        <w:textAlignment w:val="baseline"/>
      </w:pPr>
      <w:r w:rsidRPr="000B0A70">
        <w:t>Match the proper format to the kind of administrative decision</w:t>
      </w:r>
    </w:p>
    <w:p w14:paraId="797F0360" w14:textId="77777777" w:rsidR="001375EC" w:rsidRDefault="001375EC" w:rsidP="001375EC">
      <w:pPr>
        <w:numPr>
          <w:ilvl w:val="0"/>
          <w:numId w:val="32"/>
        </w:numPr>
        <w:spacing w:before="0"/>
        <w:textAlignment w:val="baseline"/>
        <w:rPr>
          <w:szCs w:val="24"/>
        </w:rPr>
      </w:pPr>
      <w:r w:rsidRPr="001375EC">
        <w:rPr>
          <w:szCs w:val="24"/>
        </w:rPr>
        <w:t>Identify the elements required in an administrative decision</w:t>
      </w:r>
    </w:p>
    <w:p w14:paraId="797F0362" w14:textId="77777777" w:rsidR="007A5600" w:rsidRDefault="007A5600" w:rsidP="001375EC">
      <w:pPr>
        <w:pStyle w:val="VBATopicHeading1"/>
      </w:pPr>
      <w:r>
        <w:br w:type="page"/>
      </w:r>
      <w:bookmarkStart w:id="6" w:name="_Toc46421256"/>
      <w:r>
        <w:lastRenderedPageBreak/>
        <w:t>References</w:t>
      </w:r>
      <w:bookmarkEnd w:id="6"/>
    </w:p>
    <w:p w14:paraId="5147311A" w14:textId="2B67869F" w:rsidR="000761EA" w:rsidRDefault="000761EA" w:rsidP="000761EA">
      <w:pPr>
        <w:pStyle w:val="ListParagraph"/>
        <w:spacing w:before="0"/>
        <w:textAlignment w:val="baseline"/>
      </w:pPr>
      <w:r>
        <w:t xml:space="preserve">All M21-1 references are found in the </w:t>
      </w:r>
      <w:hyperlink r:id="rId11" w:history="1">
        <w:r w:rsidRPr="000761EA">
          <w:rPr>
            <w:rStyle w:val="Hyperlink"/>
          </w:rPr>
          <w:t>Compensation and Pension Knowledge Management (CPKM) Portal</w:t>
        </w:r>
      </w:hyperlink>
      <w:r>
        <w:t>.</w:t>
      </w:r>
    </w:p>
    <w:p w14:paraId="5AE76635" w14:textId="77777777" w:rsidR="000761EA" w:rsidRDefault="000761EA" w:rsidP="003332EA">
      <w:pPr>
        <w:pStyle w:val="ListParagraph"/>
        <w:spacing w:before="0"/>
        <w:textAlignment w:val="baseline"/>
      </w:pPr>
    </w:p>
    <w:p w14:paraId="797F0363" w14:textId="6D812980" w:rsidR="00E56056" w:rsidRPr="00E56056" w:rsidRDefault="0036514C" w:rsidP="00E56056">
      <w:pPr>
        <w:pStyle w:val="ListParagraph"/>
        <w:numPr>
          <w:ilvl w:val="0"/>
          <w:numId w:val="19"/>
        </w:numPr>
        <w:spacing w:before="0"/>
        <w:textAlignment w:val="baseline"/>
      </w:pPr>
      <w:hyperlink r:id="rId12" w:history="1">
        <w:r w:rsidR="00E56056" w:rsidRPr="00E56056">
          <w:rPr>
            <w:color w:val="0000FF"/>
            <w:u w:val="single"/>
          </w:rPr>
          <w:t>38 U</w:t>
        </w:r>
        <w:r w:rsidR="009006F3">
          <w:rPr>
            <w:color w:val="0000FF"/>
            <w:u w:val="single"/>
          </w:rPr>
          <w:t>.</w:t>
        </w:r>
        <w:r w:rsidR="00E56056" w:rsidRPr="00E56056">
          <w:rPr>
            <w:color w:val="0000FF"/>
            <w:u w:val="single"/>
          </w:rPr>
          <w:t>S</w:t>
        </w:r>
        <w:r w:rsidR="009006F3">
          <w:rPr>
            <w:color w:val="0000FF"/>
            <w:u w:val="single"/>
          </w:rPr>
          <w:t>.</w:t>
        </w:r>
        <w:r w:rsidR="00E56056" w:rsidRPr="00E56056">
          <w:rPr>
            <w:color w:val="0000FF"/>
            <w:u w:val="single"/>
          </w:rPr>
          <w:t>C</w:t>
        </w:r>
        <w:r w:rsidR="009006F3">
          <w:rPr>
            <w:color w:val="0000FF"/>
            <w:u w:val="single"/>
          </w:rPr>
          <w:t>.</w:t>
        </w:r>
        <w:r w:rsidR="00E56056" w:rsidRPr="00E56056">
          <w:rPr>
            <w:color w:val="0000FF"/>
            <w:u w:val="single"/>
          </w:rPr>
          <w:t xml:space="preserve"> 501, Rules </w:t>
        </w:r>
        <w:r w:rsidR="00E56056" w:rsidRPr="00E56056">
          <w:rPr>
            <w:color w:val="0000FF"/>
            <w:spacing w:val="-1"/>
            <w:u w:val="single"/>
          </w:rPr>
          <w:t>and</w:t>
        </w:r>
        <w:r w:rsidR="00E56056" w:rsidRPr="00E56056">
          <w:rPr>
            <w:color w:val="0000FF"/>
            <w:u w:val="single"/>
          </w:rPr>
          <w:t xml:space="preserve"> </w:t>
        </w:r>
        <w:r w:rsidR="00E56056" w:rsidRPr="00E56056">
          <w:rPr>
            <w:color w:val="0000FF"/>
            <w:spacing w:val="-1"/>
            <w:u w:val="single"/>
          </w:rPr>
          <w:t>regulations</w:t>
        </w:r>
      </w:hyperlink>
    </w:p>
    <w:p w14:paraId="797F0364" w14:textId="476376FA" w:rsidR="00E56056" w:rsidRPr="00E56056" w:rsidRDefault="0036514C" w:rsidP="00E56056">
      <w:pPr>
        <w:pStyle w:val="ListParagraph"/>
        <w:numPr>
          <w:ilvl w:val="0"/>
          <w:numId w:val="19"/>
        </w:numPr>
        <w:spacing w:before="0"/>
        <w:textAlignment w:val="baseline"/>
      </w:pPr>
      <w:hyperlink r:id="rId13" w:tgtFrame="_blank" w:history="1">
        <w:r w:rsidR="00E56056" w:rsidRPr="00E56056">
          <w:rPr>
            <w:color w:val="0000FF"/>
            <w:u w:val="single"/>
          </w:rPr>
          <w:t xml:space="preserve">38 U.S.C. 5103, Notice to claimants of </w:t>
        </w:r>
        <w:r w:rsidR="00E87D6B" w:rsidRPr="00E56056">
          <w:rPr>
            <w:color w:val="0000FF"/>
            <w:u w:val="single"/>
          </w:rPr>
          <w:t>required</w:t>
        </w:r>
        <w:r w:rsidR="00E56056" w:rsidRPr="00E56056">
          <w:rPr>
            <w:color w:val="0000FF"/>
            <w:u w:val="single"/>
          </w:rPr>
          <w:t xml:space="preserve"> information and evidence</w:t>
        </w:r>
      </w:hyperlink>
    </w:p>
    <w:p w14:paraId="797F0365" w14:textId="66C99DA4" w:rsidR="00E56056" w:rsidRPr="00E56056" w:rsidRDefault="0036514C" w:rsidP="00E56056">
      <w:pPr>
        <w:pStyle w:val="ListParagraph"/>
        <w:numPr>
          <w:ilvl w:val="0"/>
          <w:numId w:val="19"/>
        </w:numPr>
        <w:spacing w:before="0"/>
        <w:textAlignment w:val="baseline"/>
      </w:pPr>
      <w:hyperlink r:id="rId14" w:history="1">
        <w:r w:rsidR="00E56056" w:rsidRPr="00E56056">
          <w:rPr>
            <w:color w:val="0000FF"/>
            <w:u w:val="single"/>
          </w:rPr>
          <w:t>38 U</w:t>
        </w:r>
        <w:r w:rsidR="009006F3">
          <w:rPr>
            <w:color w:val="0000FF"/>
            <w:u w:val="single"/>
          </w:rPr>
          <w:t>.</w:t>
        </w:r>
        <w:r w:rsidR="00E56056" w:rsidRPr="00E56056">
          <w:rPr>
            <w:color w:val="0000FF"/>
            <w:u w:val="single"/>
          </w:rPr>
          <w:t>S</w:t>
        </w:r>
        <w:r w:rsidR="009006F3">
          <w:rPr>
            <w:color w:val="0000FF"/>
            <w:u w:val="single"/>
          </w:rPr>
          <w:t>.</w:t>
        </w:r>
        <w:r w:rsidR="00E56056" w:rsidRPr="00E56056">
          <w:rPr>
            <w:color w:val="0000FF"/>
            <w:u w:val="single"/>
          </w:rPr>
          <w:t>C</w:t>
        </w:r>
        <w:r w:rsidR="009006F3">
          <w:rPr>
            <w:color w:val="0000FF"/>
            <w:u w:val="single"/>
          </w:rPr>
          <w:t>.</w:t>
        </w:r>
        <w:r w:rsidR="00E56056" w:rsidRPr="00E56056">
          <w:rPr>
            <w:color w:val="0000FF"/>
            <w:u w:val="single"/>
          </w:rPr>
          <w:t xml:space="preserve"> 5104, </w:t>
        </w:r>
        <w:r w:rsidR="00E56056" w:rsidRPr="00E56056">
          <w:rPr>
            <w:color w:val="0000FF"/>
            <w:spacing w:val="-1"/>
            <w:u w:val="single"/>
          </w:rPr>
          <w:t>Decisions</w:t>
        </w:r>
        <w:r w:rsidR="00E56056" w:rsidRPr="00E56056">
          <w:rPr>
            <w:color w:val="0000FF"/>
            <w:u w:val="single"/>
          </w:rPr>
          <w:t xml:space="preserve"> </w:t>
        </w:r>
        <w:r w:rsidR="00E56056" w:rsidRPr="00E56056">
          <w:rPr>
            <w:color w:val="0000FF"/>
            <w:spacing w:val="-1"/>
            <w:u w:val="single"/>
          </w:rPr>
          <w:t>and</w:t>
        </w:r>
        <w:r w:rsidR="00E56056" w:rsidRPr="00E56056">
          <w:rPr>
            <w:color w:val="0000FF"/>
            <w:u w:val="single"/>
          </w:rPr>
          <w:t xml:space="preserve"> </w:t>
        </w:r>
        <w:r w:rsidR="00E56056" w:rsidRPr="00E56056">
          <w:rPr>
            <w:color w:val="0000FF"/>
            <w:spacing w:val="-1"/>
            <w:u w:val="single"/>
          </w:rPr>
          <w:t>notices</w:t>
        </w:r>
        <w:r w:rsidR="00E56056" w:rsidRPr="00E56056">
          <w:rPr>
            <w:color w:val="0000FF"/>
            <w:u w:val="single"/>
          </w:rPr>
          <w:t xml:space="preserve"> of </w:t>
        </w:r>
        <w:r w:rsidR="00E56056" w:rsidRPr="00E56056">
          <w:rPr>
            <w:color w:val="0000FF"/>
            <w:spacing w:val="-1"/>
            <w:u w:val="single"/>
          </w:rPr>
          <w:t>decisions</w:t>
        </w:r>
      </w:hyperlink>
    </w:p>
    <w:p w14:paraId="797F0366" w14:textId="63486DDC" w:rsidR="00E56056" w:rsidRPr="00E56056" w:rsidRDefault="0036514C" w:rsidP="00E56056">
      <w:pPr>
        <w:pStyle w:val="ListParagraph"/>
        <w:numPr>
          <w:ilvl w:val="0"/>
          <w:numId w:val="19"/>
        </w:numPr>
        <w:spacing w:before="0"/>
        <w:textAlignment w:val="baseline"/>
      </w:pPr>
      <w:hyperlink r:id="rId15" w:anchor="se38.1.3_1100" w:history="1">
        <w:r w:rsidR="00E56056" w:rsidRPr="00E56056">
          <w:rPr>
            <w:color w:val="0000FF"/>
            <w:u w:val="single"/>
          </w:rPr>
          <w:t xml:space="preserve">38 </w:t>
        </w:r>
        <w:r w:rsidR="00E56056" w:rsidRPr="00E56056">
          <w:rPr>
            <w:color w:val="0000FF"/>
            <w:spacing w:val="-1"/>
            <w:u w:val="single"/>
          </w:rPr>
          <w:t>CFR</w:t>
        </w:r>
        <w:r w:rsidR="00E56056" w:rsidRPr="00E56056">
          <w:rPr>
            <w:color w:val="0000FF"/>
            <w:u w:val="single"/>
          </w:rPr>
          <w:t xml:space="preserve"> 3.100, </w:t>
        </w:r>
        <w:r w:rsidR="00E56056" w:rsidRPr="00E56056">
          <w:rPr>
            <w:color w:val="0000FF"/>
            <w:spacing w:val="-1"/>
            <w:u w:val="single"/>
          </w:rPr>
          <w:t>Delegations</w:t>
        </w:r>
        <w:r w:rsidR="00E56056" w:rsidRPr="00E56056">
          <w:rPr>
            <w:color w:val="0000FF"/>
            <w:u w:val="single"/>
          </w:rPr>
          <w:t xml:space="preserve"> of </w:t>
        </w:r>
        <w:r w:rsidR="009006F3">
          <w:rPr>
            <w:color w:val="0000FF"/>
            <w:u w:val="single"/>
          </w:rPr>
          <w:t>a</w:t>
        </w:r>
        <w:r w:rsidR="00E56056" w:rsidRPr="00E56056">
          <w:rPr>
            <w:color w:val="0000FF"/>
            <w:u w:val="single"/>
          </w:rPr>
          <w:t>uthority</w:t>
        </w:r>
      </w:hyperlink>
    </w:p>
    <w:p w14:paraId="797F0367" w14:textId="6CAB81E9" w:rsidR="00E56056" w:rsidRPr="00E56056" w:rsidRDefault="0036514C" w:rsidP="00E56056">
      <w:pPr>
        <w:pStyle w:val="ListParagraph"/>
        <w:numPr>
          <w:ilvl w:val="0"/>
          <w:numId w:val="19"/>
        </w:numPr>
        <w:spacing w:before="0"/>
        <w:textAlignment w:val="baseline"/>
      </w:pPr>
      <w:hyperlink r:id="rId16" w:anchor="se38.1.3_1102" w:history="1">
        <w:r w:rsidR="00E56056" w:rsidRPr="00E56056">
          <w:rPr>
            <w:color w:val="0000FF"/>
            <w:u w:val="single"/>
          </w:rPr>
          <w:t xml:space="preserve">38 </w:t>
        </w:r>
        <w:r w:rsidR="00E56056" w:rsidRPr="00E56056">
          <w:rPr>
            <w:color w:val="0000FF"/>
            <w:spacing w:val="-1"/>
            <w:u w:val="single"/>
          </w:rPr>
          <w:t>CFR</w:t>
        </w:r>
        <w:r w:rsidR="00E56056" w:rsidRPr="00E56056">
          <w:rPr>
            <w:color w:val="0000FF"/>
            <w:u w:val="single"/>
          </w:rPr>
          <w:t xml:space="preserve"> 3.102, </w:t>
        </w:r>
        <w:r w:rsidR="00E56056" w:rsidRPr="00E56056">
          <w:rPr>
            <w:color w:val="0000FF"/>
            <w:spacing w:val="-1"/>
            <w:u w:val="single"/>
          </w:rPr>
          <w:t>Reasonable</w:t>
        </w:r>
        <w:r w:rsidR="00E56056" w:rsidRPr="00E56056">
          <w:rPr>
            <w:color w:val="0000FF"/>
            <w:u w:val="single"/>
          </w:rPr>
          <w:t xml:space="preserve"> </w:t>
        </w:r>
        <w:r w:rsidR="009006F3">
          <w:rPr>
            <w:color w:val="0000FF"/>
            <w:spacing w:val="-1"/>
            <w:u w:val="single"/>
          </w:rPr>
          <w:t>d</w:t>
        </w:r>
        <w:r w:rsidR="00E56056" w:rsidRPr="00E56056">
          <w:rPr>
            <w:color w:val="0000FF"/>
            <w:spacing w:val="-1"/>
            <w:u w:val="single"/>
          </w:rPr>
          <w:t>oubt</w:t>
        </w:r>
      </w:hyperlink>
    </w:p>
    <w:p w14:paraId="797F0368" w14:textId="40854BCF" w:rsidR="00E56056" w:rsidRPr="00E56056" w:rsidRDefault="0036514C" w:rsidP="00E56056">
      <w:pPr>
        <w:pStyle w:val="ListParagraph"/>
        <w:numPr>
          <w:ilvl w:val="0"/>
          <w:numId w:val="19"/>
        </w:numPr>
        <w:spacing w:before="0"/>
        <w:textAlignment w:val="baseline"/>
      </w:pPr>
      <w:hyperlink r:id="rId17" w:anchor="se38.1.3_1103" w:history="1">
        <w:r w:rsidR="00E56056" w:rsidRPr="00E56056">
          <w:rPr>
            <w:color w:val="0000FF"/>
            <w:u w:val="single"/>
          </w:rPr>
          <w:t xml:space="preserve">38 </w:t>
        </w:r>
        <w:r w:rsidR="00E56056" w:rsidRPr="00E56056">
          <w:rPr>
            <w:color w:val="0000FF"/>
            <w:spacing w:val="-1"/>
            <w:u w:val="single"/>
          </w:rPr>
          <w:t>CFR</w:t>
        </w:r>
        <w:r w:rsidR="00E56056" w:rsidRPr="00E56056">
          <w:rPr>
            <w:color w:val="0000FF"/>
            <w:u w:val="single"/>
          </w:rPr>
          <w:t xml:space="preserve"> 3.103, </w:t>
        </w:r>
        <w:r w:rsidR="00E56056" w:rsidRPr="00E56056">
          <w:rPr>
            <w:color w:val="0000FF"/>
            <w:spacing w:val="-1"/>
            <w:u w:val="single"/>
          </w:rPr>
          <w:t>Procedural</w:t>
        </w:r>
        <w:r w:rsidR="00E56056" w:rsidRPr="00E56056">
          <w:rPr>
            <w:color w:val="0000FF"/>
            <w:u w:val="single"/>
          </w:rPr>
          <w:t xml:space="preserve"> </w:t>
        </w:r>
        <w:r w:rsidR="009006F3">
          <w:rPr>
            <w:color w:val="0000FF"/>
            <w:u w:val="single"/>
          </w:rPr>
          <w:t>d</w:t>
        </w:r>
        <w:r w:rsidR="00E56056" w:rsidRPr="00E56056">
          <w:rPr>
            <w:color w:val="0000FF"/>
            <w:u w:val="single"/>
          </w:rPr>
          <w:t>ue</w:t>
        </w:r>
        <w:r w:rsidR="00E56056" w:rsidRPr="00E56056">
          <w:rPr>
            <w:color w:val="0000FF"/>
            <w:spacing w:val="-1"/>
            <w:u w:val="single"/>
          </w:rPr>
          <w:t xml:space="preserve"> </w:t>
        </w:r>
        <w:r w:rsidR="009006F3">
          <w:rPr>
            <w:color w:val="0000FF"/>
            <w:spacing w:val="-1"/>
            <w:u w:val="single"/>
          </w:rPr>
          <w:t>p</w:t>
        </w:r>
        <w:r w:rsidR="00E56056" w:rsidRPr="00E56056">
          <w:rPr>
            <w:color w:val="0000FF"/>
            <w:spacing w:val="-1"/>
            <w:u w:val="single"/>
          </w:rPr>
          <w:t>rocess</w:t>
        </w:r>
        <w:r w:rsidR="00E56056" w:rsidRPr="00E56056">
          <w:rPr>
            <w:color w:val="0000FF"/>
            <w:u w:val="single"/>
          </w:rPr>
          <w:t xml:space="preserve"> and</w:t>
        </w:r>
        <w:r w:rsidR="00E56056" w:rsidRPr="00E56056">
          <w:rPr>
            <w:color w:val="0000FF"/>
            <w:spacing w:val="1"/>
            <w:u w:val="single"/>
          </w:rPr>
          <w:t xml:space="preserve"> </w:t>
        </w:r>
        <w:r w:rsidR="009006F3">
          <w:rPr>
            <w:color w:val="0000FF"/>
            <w:spacing w:val="-1"/>
            <w:u w:val="single"/>
          </w:rPr>
          <w:t>other r</w:t>
        </w:r>
        <w:r w:rsidR="00E56056" w:rsidRPr="00E56056">
          <w:rPr>
            <w:color w:val="0000FF"/>
            <w:spacing w:val="-1"/>
            <w:u w:val="single"/>
          </w:rPr>
          <w:t>ights</w:t>
        </w:r>
      </w:hyperlink>
    </w:p>
    <w:p w14:paraId="797F0369" w14:textId="014D8C42" w:rsidR="00E56056" w:rsidRPr="00E56056" w:rsidRDefault="0036514C" w:rsidP="00E56056">
      <w:pPr>
        <w:pStyle w:val="ListParagraph"/>
        <w:numPr>
          <w:ilvl w:val="0"/>
          <w:numId w:val="19"/>
        </w:numPr>
        <w:spacing w:before="0"/>
        <w:textAlignment w:val="baseline"/>
      </w:pPr>
      <w:hyperlink r:id="rId18" w:anchor="se38.1.3_1104" w:history="1">
        <w:r w:rsidR="00E56056" w:rsidRPr="00E56056">
          <w:rPr>
            <w:color w:val="0000FF"/>
            <w:u w:val="single"/>
          </w:rPr>
          <w:t xml:space="preserve">38 </w:t>
        </w:r>
        <w:r w:rsidR="00E56056" w:rsidRPr="00E56056">
          <w:rPr>
            <w:color w:val="0000FF"/>
            <w:spacing w:val="-1"/>
            <w:u w:val="single"/>
          </w:rPr>
          <w:t>CFR</w:t>
        </w:r>
        <w:r w:rsidR="00E56056" w:rsidRPr="00E56056">
          <w:rPr>
            <w:color w:val="0000FF"/>
            <w:u w:val="single"/>
          </w:rPr>
          <w:t xml:space="preserve"> 3.104, </w:t>
        </w:r>
        <w:r w:rsidR="004379D8">
          <w:rPr>
            <w:color w:val="0000FF"/>
            <w:u w:val="single"/>
          </w:rPr>
          <w:t>Binding nature</w:t>
        </w:r>
        <w:r w:rsidR="00E56056" w:rsidRPr="00E56056">
          <w:rPr>
            <w:color w:val="0000FF"/>
            <w:spacing w:val="-5"/>
            <w:u w:val="single"/>
          </w:rPr>
          <w:t xml:space="preserve"> </w:t>
        </w:r>
        <w:r w:rsidR="00E56056" w:rsidRPr="00E56056">
          <w:rPr>
            <w:color w:val="0000FF"/>
            <w:spacing w:val="1"/>
            <w:u w:val="single"/>
          </w:rPr>
          <w:t>of</w:t>
        </w:r>
        <w:r w:rsidR="00E56056" w:rsidRPr="00E56056">
          <w:rPr>
            <w:color w:val="0000FF"/>
            <w:u w:val="single"/>
          </w:rPr>
          <w:t xml:space="preserve"> </w:t>
        </w:r>
        <w:r w:rsidR="009006F3">
          <w:rPr>
            <w:color w:val="0000FF"/>
            <w:spacing w:val="-1"/>
            <w:u w:val="single"/>
          </w:rPr>
          <w:t>d</w:t>
        </w:r>
        <w:r w:rsidR="00E56056" w:rsidRPr="00E56056">
          <w:rPr>
            <w:color w:val="0000FF"/>
            <w:spacing w:val="-1"/>
            <w:u w:val="single"/>
          </w:rPr>
          <w:t>ecisions</w:t>
        </w:r>
      </w:hyperlink>
    </w:p>
    <w:p w14:paraId="797F036A" w14:textId="170A8271" w:rsidR="00E56056" w:rsidRPr="00E56056" w:rsidRDefault="0036514C" w:rsidP="00E56056">
      <w:pPr>
        <w:pStyle w:val="ListParagraph"/>
        <w:numPr>
          <w:ilvl w:val="0"/>
          <w:numId w:val="19"/>
        </w:numPr>
        <w:spacing w:before="0"/>
        <w:textAlignment w:val="baseline"/>
      </w:pPr>
      <w:hyperlink r:id="rId19" w:anchor="se38.1.3_1105" w:history="1">
        <w:r w:rsidR="00E56056" w:rsidRPr="00E56056">
          <w:rPr>
            <w:color w:val="0000FF"/>
            <w:u w:val="single"/>
          </w:rPr>
          <w:t xml:space="preserve">38 </w:t>
        </w:r>
        <w:r w:rsidR="00E56056" w:rsidRPr="00E56056">
          <w:rPr>
            <w:color w:val="0000FF"/>
            <w:spacing w:val="-1"/>
            <w:u w:val="single"/>
          </w:rPr>
          <w:t>CFR</w:t>
        </w:r>
        <w:r w:rsidR="00E56056" w:rsidRPr="00E56056">
          <w:rPr>
            <w:color w:val="0000FF"/>
            <w:u w:val="single"/>
          </w:rPr>
          <w:t xml:space="preserve"> 3.105, </w:t>
        </w:r>
        <w:r w:rsidR="00E56056" w:rsidRPr="00E56056">
          <w:rPr>
            <w:color w:val="0000FF"/>
            <w:spacing w:val="-1"/>
            <w:u w:val="single"/>
          </w:rPr>
          <w:t>Revision</w:t>
        </w:r>
        <w:r w:rsidR="00E56056" w:rsidRPr="00E56056">
          <w:rPr>
            <w:color w:val="0000FF"/>
            <w:u w:val="single"/>
          </w:rPr>
          <w:t xml:space="preserve"> of</w:t>
        </w:r>
        <w:r w:rsidR="00E56056" w:rsidRPr="00E56056">
          <w:rPr>
            <w:color w:val="0000FF"/>
            <w:spacing w:val="-1"/>
            <w:u w:val="single"/>
          </w:rPr>
          <w:t xml:space="preserve"> </w:t>
        </w:r>
        <w:r w:rsidR="009006F3">
          <w:rPr>
            <w:color w:val="0000FF"/>
            <w:spacing w:val="-1"/>
            <w:u w:val="single"/>
          </w:rPr>
          <w:t>d</w:t>
        </w:r>
        <w:r w:rsidR="00E56056" w:rsidRPr="00E56056">
          <w:rPr>
            <w:color w:val="0000FF"/>
            <w:spacing w:val="-1"/>
            <w:u w:val="single"/>
          </w:rPr>
          <w:t>ecisions</w:t>
        </w:r>
      </w:hyperlink>
    </w:p>
    <w:p w14:paraId="797F036B" w14:textId="32D49C96" w:rsidR="00E56056" w:rsidRPr="00E56056" w:rsidRDefault="0036514C" w:rsidP="00E56056">
      <w:pPr>
        <w:pStyle w:val="ListParagraph"/>
        <w:numPr>
          <w:ilvl w:val="0"/>
          <w:numId w:val="19"/>
        </w:numPr>
        <w:spacing w:before="0"/>
        <w:textAlignment w:val="baseline"/>
      </w:pPr>
      <w:hyperlink r:id="rId20" w:anchor="se38.1.3_1109" w:history="1">
        <w:r w:rsidR="00E56056" w:rsidRPr="00E56056">
          <w:rPr>
            <w:color w:val="0000FF"/>
            <w:u w:val="single"/>
          </w:rPr>
          <w:t xml:space="preserve">38 </w:t>
        </w:r>
        <w:r w:rsidR="00E56056" w:rsidRPr="00E56056">
          <w:rPr>
            <w:color w:val="0000FF"/>
            <w:spacing w:val="-1"/>
            <w:u w:val="single"/>
          </w:rPr>
          <w:t>CFR</w:t>
        </w:r>
        <w:r w:rsidR="00E56056" w:rsidRPr="00E56056">
          <w:rPr>
            <w:color w:val="0000FF"/>
            <w:u w:val="single"/>
          </w:rPr>
          <w:t xml:space="preserve"> 3.109, Time</w:t>
        </w:r>
        <w:r w:rsidR="00E56056" w:rsidRPr="00E56056">
          <w:rPr>
            <w:color w:val="0000FF"/>
            <w:spacing w:val="1"/>
            <w:u w:val="single"/>
          </w:rPr>
          <w:t xml:space="preserve"> </w:t>
        </w:r>
        <w:r w:rsidR="009006F3">
          <w:rPr>
            <w:color w:val="0000FF"/>
            <w:spacing w:val="-1"/>
            <w:u w:val="single"/>
          </w:rPr>
          <w:t>l</w:t>
        </w:r>
        <w:r w:rsidR="00E56056" w:rsidRPr="00E56056">
          <w:rPr>
            <w:color w:val="0000FF"/>
            <w:spacing w:val="-1"/>
            <w:u w:val="single"/>
          </w:rPr>
          <w:t>imit</w:t>
        </w:r>
      </w:hyperlink>
    </w:p>
    <w:p w14:paraId="797F036C" w14:textId="21880192" w:rsidR="00E56056" w:rsidRPr="00E56056" w:rsidRDefault="0036514C" w:rsidP="00E56056">
      <w:pPr>
        <w:pStyle w:val="ListParagraph"/>
        <w:numPr>
          <w:ilvl w:val="0"/>
          <w:numId w:val="19"/>
        </w:numPr>
        <w:spacing w:before="0"/>
        <w:textAlignment w:val="baseline"/>
      </w:pPr>
      <w:hyperlink r:id="rId21" w:anchor="se38.1.3_1159" w:history="1">
        <w:r w:rsidR="00E56056" w:rsidRPr="00E56056">
          <w:rPr>
            <w:color w:val="0000FF"/>
            <w:u w:val="single"/>
          </w:rPr>
          <w:t xml:space="preserve">38 </w:t>
        </w:r>
        <w:r w:rsidR="00E56056" w:rsidRPr="00E56056">
          <w:rPr>
            <w:color w:val="0000FF"/>
            <w:spacing w:val="-1"/>
            <w:u w:val="single"/>
          </w:rPr>
          <w:t>CFR</w:t>
        </w:r>
        <w:r w:rsidR="00E56056" w:rsidRPr="00E56056">
          <w:rPr>
            <w:color w:val="0000FF"/>
            <w:u w:val="single"/>
          </w:rPr>
          <w:t xml:space="preserve"> 3.159, </w:t>
        </w:r>
        <w:r w:rsidR="00E56056" w:rsidRPr="00E56056">
          <w:rPr>
            <w:color w:val="0000FF"/>
            <w:spacing w:val="-1"/>
            <w:u w:val="single"/>
          </w:rPr>
          <w:t>Department</w:t>
        </w:r>
        <w:r w:rsidR="00E56056" w:rsidRPr="00E56056">
          <w:rPr>
            <w:color w:val="0000FF"/>
            <w:u w:val="single"/>
          </w:rPr>
          <w:t xml:space="preserve"> of </w:t>
        </w:r>
        <w:r w:rsidR="00E56056" w:rsidRPr="00E56056">
          <w:rPr>
            <w:color w:val="0000FF"/>
            <w:spacing w:val="-1"/>
            <w:u w:val="single"/>
          </w:rPr>
          <w:t>Veterans</w:t>
        </w:r>
        <w:r w:rsidR="00E56056" w:rsidRPr="00E56056">
          <w:rPr>
            <w:color w:val="0000FF"/>
            <w:u w:val="single"/>
          </w:rPr>
          <w:t xml:space="preserve"> </w:t>
        </w:r>
        <w:r w:rsidR="00E56056" w:rsidRPr="00E56056">
          <w:rPr>
            <w:color w:val="0000FF"/>
            <w:spacing w:val="-1"/>
            <w:u w:val="single"/>
          </w:rPr>
          <w:t>Affairs</w:t>
        </w:r>
        <w:r w:rsidR="00E56056" w:rsidRPr="00E56056">
          <w:rPr>
            <w:color w:val="0000FF"/>
            <w:u w:val="single"/>
          </w:rPr>
          <w:t xml:space="preserve"> </w:t>
        </w:r>
        <w:r w:rsidR="00E56056" w:rsidRPr="00E56056">
          <w:rPr>
            <w:color w:val="0000FF"/>
            <w:spacing w:val="-1"/>
            <w:u w:val="single"/>
          </w:rPr>
          <w:t xml:space="preserve">assistance </w:t>
        </w:r>
        <w:r w:rsidR="00E56056" w:rsidRPr="00E56056">
          <w:rPr>
            <w:color w:val="0000FF"/>
            <w:u w:val="single"/>
          </w:rPr>
          <w:t>in</w:t>
        </w:r>
        <w:r w:rsidR="009006F3">
          <w:rPr>
            <w:color w:val="0000FF"/>
            <w:spacing w:val="61"/>
            <w:u w:val="single"/>
          </w:rPr>
          <w:t xml:space="preserve"> </w:t>
        </w:r>
        <w:r w:rsidR="00E56056" w:rsidRPr="00E56056">
          <w:rPr>
            <w:color w:val="0000FF"/>
            <w:spacing w:val="-1"/>
            <w:u w:val="single"/>
          </w:rPr>
          <w:t>developing claims</w:t>
        </w:r>
      </w:hyperlink>
    </w:p>
    <w:p w14:paraId="797F036D" w14:textId="79B0FC6A" w:rsidR="00E56056" w:rsidRPr="00E56056" w:rsidRDefault="0036514C" w:rsidP="00E56056">
      <w:pPr>
        <w:pStyle w:val="ListParagraph"/>
        <w:numPr>
          <w:ilvl w:val="0"/>
          <w:numId w:val="19"/>
        </w:numPr>
        <w:spacing w:before="0"/>
        <w:textAlignment w:val="baseline"/>
      </w:pPr>
      <w:hyperlink r:id="rId22" w:anchor="se38.1.3_1160" w:history="1">
        <w:r w:rsidR="00E56056" w:rsidRPr="00E56056">
          <w:rPr>
            <w:color w:val="0000FF"/>
            <w:u w:val="single"/>
          </w:rPr>
          <w:t xml:space="preserve">38 </w:t>
        </w:r>
        <w:r w:rsidR="00E56056" w:rsidRPr="00E56056">
          <w:rPr>
            <w:color w:val="0000FF"/>
            <w:spacing w:val="-1"/>
            <w:u w:val="single"/>
          </w:rPr>
          <w:t>CFR</w:t>
        </w:r>
        <w:r w:rsidR="00E56056" w:rsidRPr="00E56056">
          <w:rPr>
            <w:color w:val="0000FF"/>
            <w:u w:val="single"/>
          </w:rPr>
          <w:t xml:space="preserve"> 3.160, Status of </w:t>
        </w:r>
        <w:r w:rsidR="009006F3">
          <w:rPr>
            <w:color w:val="0000FF"/>
            <w:spacing w:val="-1"/>
            <w:u w:val="single"/>
          </w:rPr>
          <w:t>c</w:t>
        </w:r>
        <w:r w:rsidR="00E56056" w:rsidRPr="00E56056">
          <w:rPr>
            <w:color w:val="0000FF"/>
            <w:spacing w:val="-1"/>
            <w:u w:val="single"/>
          </w:rPr>
          <w:t>laims</w:t>
        </w:r>
      </w:hyperlink>
    </w:p>
    <w:p w14:paraId="797F0370" w14:textId="293E2F55" w:rsidR="00E56056" w:rsidRPr="007455F8" w:rsidRDefault="0036514C" w:rsidP="00E56056">
      <w:pPr>
        <w:pStyle w:val="ListParagraph"/>
        <w:numPr>
          <w:ilvl w:val="0"/>
          <w:numId w:val="19"/>
        </w:numPr>
        <w:spacing w:before="0"/>
        <w:textAlignment w:val="baseline"/>
        <w:rPr>
          <w:color w:val="0000FF"/>
          <w:spacing w:val="-1"/>
          <w:u w:val="single"/>
        </w:rPr>
      </w:pPr>
      <w:hyperlink r:id="rId23" w:history="1">
        <w:r w:rsidR="00E56056" w:rsidRPr="00E56056">
          <w:rPr>
            <w:color w:val="0000FF"/>
            <w:spacing w:val="-1"/>
            <w:u w:val="single"/>
          </w:rPr>
          <w:t>M21-1, Part</w:t>
        </w:r>
        <w:r w:rsidR="00E56056" w:rsidRPr="00E56056">
          <w:rPr>
            <w:color w:val="0000FF"/>
            <w:spacing w:val="2"/>
            <w:u w:val="single"/>
          </w:rPr>
          <w:t xml:space="preserve"> </w:t>
        </w:r>
        <w:r w:rsidR="00E56056" w:rsidRPr="00E56056">
          <w:rPr>
            <w:color w:val="0000FF"/>
            <w:spacing w:val="-1"/>
            <w:u w:val="single"/>
          </w:rPr>
          <w:t>III, Subpart v, 1,</w:t>
        </w:r>
        <w:r w:rsidR="00E56056" w:rsidRPr="00E56056">
          <w:rPr>
            <w:color w:val="0000FF"/>
            <w:u w:val="single"/>
          </w:rPr>
          <w:t xml:space="preserve"> </w:t>
        </w:r>
        <w:r w:rsidR="00E56056" w:rsidRPr="00E56056">
          <w:rPr>
            <w:color w:val="0000FF"/>
            <w:spacing w:val="-1"/>
            <w:u w:val="single"/>
          </w:rPr>
          <w:t>Administrative Decisions</w:t>
        </w:r>
      </w:hyperlink>
    </w:p>
    <w:p w14:paraId="797F0371" w14:textId="2A7F6BC4" w:rsidR="00F86C93" w:rsidRDefault="00F86C93" w:rsidP="00E56056">
      <w:pPr>
        <w:spacing w:before="0"/>
      </w:pPr>
    </w:p>
    <w:p w14:paraId="797F0372" w14:textId="77777777" w:rsidR="00E56056" w:rsidRDefault="00E56056" w:rsidP="00E56056"/>
    <w:p w14:paraId="797F0373"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797F0374" w14:textId="77777777" w:rsidR="007A5600" w:rsidRDefault="007A5600"/>
    <w:p w14:paraId="797F0375" w14:textId="77777777" w:rsidR="007A5600" w:rsidRDefault="007A5600"/>
    <w:p w14:paraId="797F0376" w14:textId="77777777" w:rsidR="007A5600" w:rsidRDefault="007A5600"/>
    <w:p w14:paraId="797F0377" w14:textId="77777777" w:rsidR="007A5600" w:rsidRDefault="007A5600"/>
    <w:p w14:paraId="797F0378" w14:textId="77777777" w:rsidR="007A5600" w:rsidRDefault="007A5600"/>
    <w:p w14:paraId="797F0379" w14:textId="77777777" w:rsidR="007A5600" w:rsidRDefault="007A5600"/>
    <w:p w14:paraId="797F037A" w14:textId="77777777" w:rsidR="007A5600" w:rsidRDefault="007A5600"/>
    <w:p w14:paraId="797F037B" w14:textId="77777777" w:rsidR="007A5600" w:rsidRDefault="007A5600"/>
    <w:p w14:paraId="797F037C" w14:textId="77777777" w:rsidR="007A5600" w:rsidRDefault="007A5600"/>
    <w:p w14:paraId="797F037D" w14:textId="77777777" w:rsidR="007A5600" w:rsidRDefault="007A5600"/>
    <w:p w14:paraId="797F037E" w14:textId="77777777" w:rsidR="007A5600" w:rsidRDefault="007A5600"/>
    <w:p w14:paraId="797F037F" w14:textId="77777777" w:rsidR="007A5600" w:rsidRDefault="007A5600"/>
    <w:p w14:paraId="797F0380" w14:textId="77777777" w:rsidR="007A5600" w:rsidRDefault="007A5600"/>
    <w:p w14:paraId="797F0381" w14:textId="77777777" w:rsidR="007A5600" w:rsidRDefault="007A5600"/>
    <w:p w14:paraId="797F0382" w14:textId="77777777" w:rsidR="007A5600" w:rsidRDefault="007A5600"/>
    <w:p w14:paraId="797F0383" w14:textId="77777777" w:rsidR="007A5600" w:rsidRDefault="007A5600"/>
    <w:p w14:paraId="797F0384" w14:textId="77777777" w:rsidR="007A5600" w:rsidRDefault="007A5600"/>
    <w:p w14:paraId="797F038F" w14:textId="0F62B3D0" w:rsidR="00E56056" w:rsidRPr="001C4A96" w:rsidRDefault="007A5600" w:rsidP="001C4A96">
      <w:pPr>
        <w:pStyle w:val="VBATopicHeading1"/>
      </w:pPr>
      <w:bookmarkStart w:id="7" w:name="_Toc46421257"/>
      <w:r w:rsidRPr="007D66CF">
        <w:lastRenderedPageBreak/>
        <w:t xml:space="preserve">Topic 1: </w:t>
      </w:r>
      <w:r w:rsidR="00532D19">
        <w:t>General Information on Administrative Decisions</w:t>
      </w:r>
      <w:bookmarkEnd w:id="7"/>
    </w:p>
    <w:p w14:paraId="08C15BA9" w14:textId="02E175B8" w:rsidR="00532D19" w:rsidRDefault="00532D19" w:rsidP="00E56056">
      <w:pPr>
        <w:pStyle w:val="VBASubHeading1"/>
        <w:spacing w:before="0"/>
        <w:rPr>
          <w:b/>
          <w:bCs/>
          <w:i w:val="0"/>
          <w:u w:val="single"/>
        </w:rPr>
      </w:pPr>
      <w:r>
        <w:rPr>
          <w:b/>
          <w:bCs/>
          <w:i w:val="0"/>
          <w:u w:val="single"/>
        </w:rPr>
        <w:t>What is an Administrative Decision?</w:t>
      </w:r>
    </w:p>
    <w:p w14:paraId="2C630B81" w14:textId="60999B44" w:rsidR="00532D19" w:rsidRPr="00532D19" w:rsidRDefault="00532D19" w:rsidP="00532D19">
      <w:pPr>
        <w:pStyle w:val="VBASubHeading1"/>
        <w:rPr>
          <w:i w:val="0"/>
          <w:iCs/>
        </w:rPr>
      </w:pPr>
      <w:r w:rsidRPr="00532D19">
        <w:rPr>
          <w:i w:val="0"/>
          <w:iCs/>
        </w:rPr>
        <w:t xml:space="preserve">Some issues require additional documentation in a specialized format (the administrative decision) that details how we made our decision.  </w:t>
      </w:r>
      <w:r>
        <w:rPr>
          <w:i w:val="0"/>
          <w:iCs/>
        </w:rPr>
        <w:t>D</w:t>
      </w:r>
      <w:r w:rsidRPr="00532D19">
        <w:rPr>
          <w:i w:val="0"/>
          <w:iCs/>
        </w:rPr>
        <w:t>epending on the issue,</w:t>
      </w:r>
      <w:r>
        <w:rPr>
          <w:i w:val="0"/>
          <w:iCs/>
        </w:rPr>
        <w:t xml:space="preserve"> they may also require</w:t>
      </w:r>
      <w:r w:rsidRPr="00532D19">
        <w:rPr>
          <w:i w:val="0"/>
          <w:iCs/>
        </w:rPr>
        <w:t xml:space="preserve"> special development for relevant evidence.</w:t>
      </w:r>
    </w:p>
    <w:p w14:paraId="14ED19B2" w14:textId="77777777" w:rsidR="00532D19" w:rsidRDefault="00532D19" w:rsidP="00E56056">
      <w:pPr>
        <w:pStyle w:val="VBASubHeading1"/>
        <w:spacing w:before="0"/>
        <w:rPr>
          <w:b/>
          <w:bCs/>
          <w:i w:val="0"/>
          <w:u w:val="single"/>
        </w:rPr>
      </w:pPr>
    </w:p>
    <w:p w14:paraId="73C19AC7" w14:textId="77777777" w:rsidR="00532D19" w:rsidRDefault="00532D19" w:rsidP="00E56056">
      <w:pPr>
        <w:pStyle w:val="VBASubHeading1"/>
        <w:spacing w:before="0"/>
        <w:rPr>
          <w:b/>
          <w:bCs/>
          <w:i w:val="0"/>
          <w:u w:val="single"/>
        </w:rPr>
      </w:pPr>
    </w:p>
    <w:p w14:paraId="797F0390" w14:textId="66FF85EC" w:rsidR="00E56056" w:rsidRPr="00532D19" w:rsidRDefault="00E56056" w:rsidP="00E56056">
      <w:pPr>
        <w:pStyle w:val="VBASubHeading1"/>
        <w:spacing w:before="0"/>
        <w:rPr>
          <w:b/>
          <w:bCs/>
          <w:i w:val="0"/>
          <w:u w:val="single"/>
        </w:rPr>
      </w:pPr>
      <w:r>
        <w:rPr>
          <w:b/>
          <w:bCs/>
          <w:i w:val="0"/>
          <w:u w:val="single"/>
        </w:rPr>
        <w:t>Issues Requir</w:t>
      </w:r>
      <w:r w:rsidR="007A125E">
        <w:rPr>
          <w:b/>
          <w:bCs/>
          <w:i w:val="0"/>
          <w:u w:val="single"/>
        </w:rPr>
        <w:t>ing</w:t>
      </w:r>
      <w:r>
        <w:rPr>
          <w:b/>
          <w:bCs/>
          <w:i w:val="0"/>
          <w:u w:val="single"/>
        </w:rPr>
        <w:t xml:space="preserve"> an Administrative Decision</w:t>
      </w:r>
    </w:p>
    <w:p w14:paraId="797F0391" w14:textId="1D8E5636" w:rsidR="00E56056" w:rsidRDefault="00E56056" w:rsidP="00E56056">
      <w:pPr>
        <w:pStyle w:val="VBASubHeading1"/>
        <w:spacing w:before="0"/>
        <w:rPr>
          <w:bCs/>
          <w:i w:val="0"/>
        </w:rPr>
      </w:pPr>
    </w:p>
    <w:p w14:paraId="788E0F75" w14:textId="53803BBA" w:rsidR="007A125E" w:rsidRDefault="0036514C" w:rsidP="00E56056">
      <w:pPr>
        <w:pStyle w:val="VBASubHeading1"/>
        <w:spacing w:before="0"/>
        <w:rPr>
          <w:bCs/>
          <w:i w:val="0"/>
        </w:rPr>
      </w:pPr>
      <w:hyperlink r:id="rId24" w:anchor="1a" w:history="1">
        <w:r w:rsidR="007A125E" w:rsidRPr="00532D19">
          <w:rPr>
            <w:rStyle w:val="Hyperlink"/>
            <w:bCs/>
            <w:i w:val="0"/>
          </w:rPr>
          <w:t>M21-1, Part III, Subpart v, 1.A.1.a</w:t>
        </w:r>
      </w:hyperlink>
      <w:r w:rsidR="007A125E">
        <w:rPr>
          <w:bCs/>
          <w:i w:val="0"/>
        </w:rPr>
        <w:t>:</w:t>
      </w:r>
    </w:p>
    <w:p w14:paraId="71AF11EC" w14:textId="77777777" w:rsidR="007A125E" w:rsidRPr="00887BFB" w:rsidRDefault="007A125E" w:rsidP="007A125E">
      <w:pPr>
        <w:pStyle w:val="VBASubHeading1"/>
        <w:rPr>
          <w:bCs/>
          <w:i w:val="0"/>
          <w:iCs/>
        </w:rPr>
      </w:pPr>
      <w:r w:rsidRPr="00887BFB">
        <w:rPr>
          <w:bCs/>
          <w:i w:val="0"/>
          <w:iCs/>
        </w:rPr>
        <w:t>The table below lists</w:t>
      </w:r>
    </w:p>
    <w:p w14:paraId="644F6EB9" w14:textId="77777777" w:rsidR="007A125E" w:rsidRPr="00887BFB" w:rsidRDefault="007A125E" w:rsidP="007A125E">
      <w:pPr>
        <w:pStyle w:val="VBASubHeading1"/>
        <w:numPr>
          <w:ilvl w:val="0"/>
          <w:numId w:val="38"/>
        </w:numPr>
        <w:spacing w:before="0"/>
        <w:rPr>
          <w:bCs/>
          <w:i w:val="0"/>
          <w:iCs/>
        </w:rPr>
      </w:pPr>
      <w:r w:rsidRPr="00887BFB">
        <w:rPr>
          <w:bCs/>
          <w:i w:val="0"/>
          <w:iCs/>
        </w:rPr>
        <w:t>the types of issues that require a formal administrative decision, and</w:t>
      </w:r>
    </w:p>
    <w:p w14:paraId="5657ABA9" w14:textId="77777777" w:rsidR="007A125E" w:rsidRPr="00887BFB" w:rsidRDefault="007A125E" w:rsidP="007A125E">
      <w:pPr>
        <w:pStyle w:val="VBASubHeading1"/>
        <w:numPr>
          <w:ilvl w:val="0"/>
          <w:numId w:val="38"/>
        </w:numPr>
        <w:spacing w:before="0"/>
        <w:rPr>
          <w:bCs/>
          <w:i w:val="0"/>
          <w:iCs/>
        </w:rPr>
      </w:pPr>
      <w:r w:rsidRPr="00887BFB">
        <w:rPr>
          <w:bCs/>
          <w:i w:val="0"/>
          <w:iCs/>
        </w:rPr>
        <w:t>references to additional information about the issues.</w:t>
      </w:r>
    </w:p>
    <w:p w14:paraId="3FC41CC8" w14:textId="40E7E584" w:rsidR="007A125E" w:rsidRPr="00887BFB" w:rsidRDefault="007A125E" w:rsidP="007A125E">
      <w:pPr>
        <w:pStyle w:val="VBASubHeading1"/>
        <w:rPr>
          <w:bCs/>
          <w:i w:val="0"/>
          <w:iCs/>
        </w:rPr>
      </w:pPr>
      <w:r w:rsidRPr="00887BFB">
        <w:rPr>
          <w:bCs/>
          <w:i w:val="0"/>
          <w:iCs/>
        </w:rPr>
        <w:t>Unless otherwise specified, complete an administrative decision regardless of whether the decision is favorable or unfavorable.</w:t>
      </w:r>
    </w:p>
    <w:p w14:paraId="61910696" w14:textId="77777777" w:rsidR="007A125E" w:rsidRPr="00887BFB" w:rsidRDefault="007A125E" w:rsidP="007A125E">
      <w:pPr>
        <w:pStyle w:val="VBASubHeading1"/>
        <w:rPr>
          <w:bCs/>
          <w:i w:val="0"/>
          <w:iCs/>
        </w:rPr>
      </w:pPr>
      <w:r w:rsidRPr="00887BFB">
        <w:rPr>
          <w:b/>
          <w:bCs/>
          <w:i w:val="0"/>
          <w:iCs/>
        </w:rPr>
        <w:t>Important</w:t>
      </w:r>
      <w:r w:rsidRPr="00887BFB">
        <w:rPr>
          <w:bCs/>
          <w:i w:val="0"/>
          <w:iCs/>
        </w:rPr>
        <w:t xml:space="preserve">:  </w:t>
      </w:r>
    </w:p>
    <w:p w14:paraId="13B691D8" w14:textId="77777777" w:rsidR="007A125E" w:rsidRPr="00887BFB" w:rsidRDefault="007A125E" w:rsidP="007A125E">
      <w:pPr>
        <w:pStyle w:val="VBASubHeading1"/>
        <w:numPr>
          <w:ilvl w:val="0"/>
          <w:numId w:val="39"/>
        </w:numPr>
        <w:spacing w:before="0"/>
        <w:rPr>
          <w:bCs/>
          <w:i w:val="0"/>
          <w:iCs/>
        </w:rPr>
      </w:pPr>
      <w:r w:rsidRPr="00887BFB">
        <w:rPr>
          <w:bCs/>
          <w:i w:val="0"/>
          <w:iCs/>
        </w:rPr>
        <w:t>The information in this table may not be all-inclusive.</w:t>
      </w:r>
    </w:p>
    <w:p w14:paraId="5E05CDC7" w14:textId="1B5CDC29" w:rsidR="007A125E" w:rsidRDefault="007A125E" w:rsidP="007A125E">
      <w:pPr>
        <w:pStyle w:val="VBASubHeading1"/>
        <w:numPr>
          <w:ilvl w:val="0"/>
          <w:numId w:val="39"/>
        </w:numPr>
        <w:spacing w:before="0"/>
        <w:rPr>
          <w:bCs/>
          <w:i w:val="0"/>
          <w:iCs/>
        </w:rPr>
      </w:pPr>
      <w:r w:rsidRPr="00887BFB">
        <w:rPr>
          <w:bCs/>
          <w:i w:val="0"/>
          <w:iCs/>
        </w:rPr>
        <w:t>Instructions for handling specific issues found elsewhere in the M21-1 may vary from the general guidelines in this section.  Those specific instructions override the general instructions provided here. </w:t>
      </w:r>
    </w:p>
    <w:p w14:paraId="5476D740" w14:textId="77777777" w:rsidR="001C4A96" w:rsidRPr="00887BFB" w:rsidRDefault="001C4A96" w:rsidP="001C4A96">
      <w:pPr>
        <w:pStyle w:val="VBASubHeading1"/>
        <w:spacing w:before="0"/>
        <w:ind w:left="360"/>
        <w:rPr>
          <w:bCs/>
          <w:i w:val="0"/>
          <w:iCs/>
        </w:rPr>
      </w:pPr>
    </w:p>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Description w:val="Column 1 provides the types of issues that require a formal administrative decision and column 2 provides the reference for additional information about the issue."/>
      </w:tblPr>
      <w:tblGrid>
        <w:gridCol w:w="4762"/>
        <w:gridCol w:w="4582"/>
      </w:tblGrid>
      <w:tr w:rsidR="007A125E" w:rsidRPr="00887BFB" w14:paraId="6FF30E79" w14:textId="77777777">
        <w:trPr>
          <w:tblHeade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1FB441FB" w14:textId="77777777" w:rsidR="007A125E" w:rsidRPr="00887BFB" w:rsidRDefault="007A125E" w:rsidP="00887BFB">
            <w:pPr>
              <w:pStyle w:val="VBASubHeading1"/>
              <w:jc w:val="center"/>
              <w:rPr>
                <w:b/>
                <w:bCs/>
                <w:i w:val="0"/>
                <w:iCs/>
              </w:rPr>
            </w:pPr>
            <w:r w:rsidRPr="00887BFB">
              <w:rPr>
                <w:b/>
                <w:bCs/>
                <w:i w:val="0"/>
                <w:iCs/>
              </w:rPr>
              <w:t>Issue</w:t>
            </w:r>
          </w:p>
        </w:tc>
        <w:tc>
          <w:tcPr>
            <w:tcW w:w="7740" w:type="dxa"/>
            <w:tcBorders>
              <w:top w:val="outset" w:sz="6" w:space="0" w:color="auto"/>
              <w:left w:val="outset" w:sz="6" w:space="0" w:color="auto"/>
              <w:bottom w:val="outset" w:sz="6" w:space="0" w:color="auto"/>
              <w:right w:val="outset" w:sz="6" w:space="0" w:color="auto"/>
            </w:tcBorders>
            <w:hideMark/>
          </w:tcPr>
          <w:p w14:paraId="6154093B" w14:textId="77777777" w:rsidR="007A125E" w:rsidRPr="00887BFB" w:rsidRDefault="007A125E" w:rsidP="00887BFB">
            <w:pPr>
              <w:pStyle w:val="VBASubHeading1"/>
              <w:jc w:val="center"/>
              <w:rPr>
                <w:b/>
                <w:bCs/>
                <w:i w:val="0"/>
                <w:iCs/>
              </w:rPr>
            </w:pPr>
            <w:r w:rsidRPr="00887BFB">
              <w:rPr>
                <w:b/>
                <w:bCs/>
                <w:i w:val="0"/>
                <w:iCs/>
              </w:rPr>
              <w:t>Reference</w:t>
            </w:r>
          </w:p>
        </w:tc>
      </w:tr>
      <w:tr w:rsidR="007A125E" w:rsidRPr="00887BFB" w14:paraId="4350CC55"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5A7F2354" w14:textId="77777777" w:rsidR="007A125E" w:rsidRPr="00887BFB" w:rsidRDefault="007A125E" w:rsidP="007A125E">
            <w:pPr>
              <w:pStyle w:val="VBASubHeading1"/>
              <w:rPr>
                <w:bCs/>
                <w:i w:val="0"/>
                <w:iCs/>
              </w:rPr>
            </w:pPr>
            <w:r w:rsidRPr="00887BFB">
              <w:rPr>
                <w:bCs/>
                <w:i w:val="0"/>
                <w:iCs/>
              </w:rPr>
              <w:t>Character of Discharge (COD)</w:t>
            </w:r>
          </w:p>
        </w:tc>
        <w:tc>
          <w:tcPr>
            <w:tcW w:w="7740" w:type="dxa"/>
            <w:tcBorders>
              <w:top w:val="outset" w:sz="6" w:space="0" w:color="auto"/>
              <w:left w:val="outset" w:sz="6" w:space="0" w:color="auto"/>
              <w:bottom w:val="outset" w:sz="6" w:space="0" w:color="auto"/>
              <w:right w:val="outset" w:sz="6" w:space="0" w:color="auto"/>
            </w:tcBorders>
            <w:hideMark/>
          </w:tcPr>
          <w:p w14:paraId="5A7B3298" w14:textId="77777777" w:rsidR="007A125E" w:rsidRPr="00887BFB" w:rsidRDefault="0036514C" w:rsidP="007A125E">
            <w:pPr>
              <w:pStyle w:val="VBASubHeading1"/>
              <w:rPr>
                <w:bCs/>
                <w:i w:val="0"/>
                <w:iCs/>
              </w:rPr>
            </w:pPr>
            <w:hyperlink r:id="rId25" w:history="1">
              <w:r w:rsidR="007A125E" w:rsidRPr="00887BFB">
                <w:rPr>
                  <w:rStyle w:val="Hyperlink"/>
                  <w:bCs/>
                  <w:i w:val="0"/>
                  <w:iCs/>
                </w:rPr>
                <w:t>M21-1, Part III, Subpart v, 1.B</w:t>
              </w:r>
            </w:hyperlink>
          </w:p>
        </w:tc>
      </w:tr>
      <w:tr w:rsidR="007A125E" w:rsidRPr="00887BFB" w14:paraId="590B6C4A"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0DBBADED" w14:textId="77777777" w:rsidR="007A125E" w:rsidRPr="00887BFB" w:rsidRDefault="007A125E" w:rsidP="007A125E">
            <w:pPr>
              <w:pStyle w:val="VBASubHeading1"/>
              <w:numPr>
                <w:ilvl w:val="0"/>
                <w:numId w:val="40"/>
              </w:numPr>
              <w:spacing w:before="0"/>
              <w:rPr>
                <w:bCs/>
                <w:i w:val="0"/>
                <w:iCs/>
              </w:rPr>
            </w:pPr>
            <w:r w:rsidRPr="00887BFB">
              <w:rPr>
                <w:bCs/>
                <w:i w:val="0"/>
                <w:iCs/>
              </w:rPr>
              <w:t>Line of Duty</w:t>
            </w:r>
          </w:p>
          <w:p w14:paraId="740C16CA" w14:textId="77777777" w:rsidR="007A125E" w:rsidRPr="00887BFB" w:rsidRDefault="007A125E" w:rsidP="007A125E">
            <w:pPr>
              <w:pStyle w:val="VBASubHeading1"/>
              <w:numPr>
                <w:ilvl w:val="0"/>
                <w:numId w:val="40"/>
              </w:numPr>
              <w:spacing w:before="0"/>
              <w:rPr>
                <w:bCs/>
                <w:i w:val="0"/>
                <w:iCs/>
              </w:rPr>
            </w:pPr>
            <w:r w:rsidRPr="00887BFB">
              <w:rPr>
                <w:bCs/>
                <w:i w:val="0"/>
                <w:iCs/>
              </w:rPr>
              <w:t>Willful Misconduct</w:t>
            </w:r>
          </w:p>
        </w:tc>
        <w:tc>
          <w:tcPr>
            <w:tcW w:w="7740" w:type="dxa"/>
            <w:tcBorders>
              <w:top w:val="outset" w:sz="6" w:space="0" w:color="auto"/>
              <w:left w:val="outset" w:sz="6" w:space="0" w:color="auto"/>
              <w:bottom w:val="outset" w:sz="6" w:space="0" w:color="auto"/>
              <w:right w:val="outset" w:sz="6" w:space="0" w:color="auto"/>
            </w:tcBorders>
            <w:hideMark/>
          </w:tcPr>
          <w:p w14:paraId="0ED33E58" w14:textId="77777777" w:rsidR="007A125E" w:rsidRPr="00887BFB" w:rsidRDefault="0036514C" w:rsidP="007A125E">
            <w:pPr>
              <w:pStyle w:val="VBASubHeading1"/>
              <w:rPr>
                <w:bCs/>
                <w:i w:val="0"/>
                <w:iCs/>
              </w:rPr>
            </w:pPr>
            <w:hyperlink r:id="rId26" w:history="1">
              <w:r w:rsidR="007A125E" w:rsidRPr="00887BFB">
                <w:rPr>
                  <w:rStyle w:val="Hyperlink"/>
                  <w:bCs/>
                  <w:i w:val="0"/>
                  <w:iCs/>
                </w:rPr>
                <w:t>M21-1, Part III, Subpart v, 1.D</w:t>
              </w:r>
            </w:hyperlink>
          </w:p>
        </w:tc>
      </w:tr>
      <w:tr w:rsidR="007A125E" w:rsidRPr="00887BFB" w14:paraId="7D323AF0"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2646472C" w14:textId="77777777" w:rsidR="007A125E" w:rsidRPr="00887BFB" w:rsidRDefault="007A125E" w:rsidP="007A125E">
            <w:pPr>
              <w:pStyle w:val="VBASubHeading1"/>
              <w:rPr>
                <w:bCs/>
                <w:i w:val="0"/>
                <w:iCs/>
              </w:rPr>
            </w:pPr>
            <w:r w:rsidRPr="00887BFB">
              <w:rPr>
                <w:bCs/>
                <w:i w:val="0"/>
                <w:iCs/>
              </w:rPr>
              <w:t>Lack of Qualifying Service</w:t>
            </w:r>
          </w:p>
        </w:tc>
        <w:tc>
          <w:tcPr>
            <w:tcW w:w="7740" w:type="dxa"/>
            <w:tcBorders>
              <w:top w:val="outset" w:sz="6" w:space="0" w:color="auto"/>
              <w:left w:val="outset" w:sz="6" w:space="0" w:color="auto"/>
              <w:bottom w:val="outset" w:sz="6" w:space="0" w:color="auto"/>
              <w:right w:val="outset" w:sz="6" w:space="0" w:color="auto"/>
            </w:tcBorders>
            <w:hideMark/>
          </w:tcPr>
          <w:p w14:paraId="71253939" w14:textId="77777777" w:rsidR="007A125E" w:rsidRPr="00887BFB" w:rsidRDefault="0036514C" w:rsidP="007A125E">
            <w:pPr>
              <w:pStyle w:val="VBASubHeading1"/>
              <w:rPr>
                <w:bCs/>
                <w:i w:val="0"/>
                <w:iCs/>
              </w:rPr>
            </w:pPr>
            <w:hyperlink r:id="rId27" w:history="1">
              <w:r w:rsidR="007A125E" w:rsidRPr="00887BFB">
                <w:rPr>
                  <w:rStyle w:val="Hyperlink"/>
                  <w:bCs/>
                  <w:i w:val="0"/>
                  <w:iCs/>
                </w:rPr>
                <w:t>M21-1, Part III, Subpart ii, 6.A.1</w:t>
              </w:r>
            </w:hyperlink>
          </w:p>
          <w:p w14:paraId="3C114288" w14:textId="77777777" w:rsidR="007A125E" w:rsidRPr="00887BFB" w:rsidRDefault="007A125E" w:rsidP="007A125E">
            <w:pPr>
              <w:pStyle w:val="VBASubHeading1"/>
              <w:rPr>
                <w:bCs/>
                <w:i w:val="0"/>
                <w:iCs/>
              </w:rPr>
            </w:pPr>
            <w:r w:rsidRPr="00887BFB">
              <w:rPr>
                <w:b/>
                <w:bCs/>
                <w:i w:val="0"/>
                <w:iCs/>
              </w:rPr>
              <w:t>Exception</w:t>
            </w:r>
            <w:r w:rsidRPr="00887BFB">
              <w:rPr>
                <w:bCs/>
                <w:i w:val="0"/>
                <w:iCs/>
              </w:rPr>
              <w:t xml:space="preserve">:  There is no requirement to complete an administrative decision to deny a claim for Veterans and/or Survivors Pension for lack of qualifying service under the circumstances described in last row of the table in </w:t>
            </w:r>
            <w:hyperlink r:id="rId28" w:history="1">
              <w:r w:rsidRPr="00887BFB">
                <w:rPr>
                  <w:rStyle w:val="Hyperlink"/>
                  <w:bCs/>
                  <w:i w:val="0"/>
                  <w:iCs/>
                </w:rPr>
                <w:t>M21-1, Part III, Subpart ii, 6.A.1.f</w:t>
              </w:r>
            </w:hyperlink>
            <w:r w:rsidRPr="00887BFB">
              <w:rPr>
                <w:bCs/>
                <w:i w:val="0"/>
                <w:iCs/>
              </w:rPr>
              <w:t>.</w:t>
            </w:r>
          </w:p>
        </w:tc>
      </w:tr>
      <w:tr w:rsidR="007A125E" w:rsidRPr="00887BFB" w14:paraId="535C0CFB"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0B0BF9BC" w14:textId="77777777" w:rsidR="007A125E" w:rsidRPr="00887BFB" w:rsidRDefault="007A125E" w:rsidP="007A125E">
            <w:pPr>
              <w:pStyle w:val="VBASubHeading1"/>
              <w:rPr>
                <w:bCs/>
                <w:i w:val="0"/>
                <w:iCs/>
              </w:rPr>
            </w:pPr>
            <w:r w:rsidRPr="00887BFB">
              <w:rPr>
                <w:bCs/>
                <w:i w:val="0"/>
                <w:iCs/>
              </w:rPr>
              <w:t>Former Prisoner of War Status</w:t>
            </w:r>
          </w:p>
        </w:tc>
        <w:tc>
          <w:tcPr>
            <w:tcW w:w="7740" w:type="dxa"/>
            <w:tcBorders>
              <w:top w:val="outset" w:sz="6" w:space="0" w:color="auto"/>
              <w:left w:val="outset" w:sz="6" w:space="0" w:color="auto"/>
              <w:bottom w:val="outset" w:sz="6" w:space="0" w:color="auto"/>
              <w:right w:val="outset" w:sz="6" w:space="0" w:color="auto"/>
            </w:tcBorders>
            <w:hideMark/>
          </w:tcPr>
          <w:p w14:paraId="65784E2D" w14:textId="77777777" w:rsidR="007A125E" w:rsidRPr="00887BFB" w:rsidRDefault="0036514C" w:rsidP="007A125E">
            <w:pPr>
              <w:pStyle w:val="VBASubHeading1"/>
              <w:rPr>
                <w:bCs/>
                <w:i w:val="0"/>
                <w:iCs/>
              </w:rPr>
            </w:pPr>
            <w:hyperlink r:id="rId29" w:history="1">
              <w:r w:rsidR="007A125E" w:rsidRPr="00887BFB">
                <w:rPr>
                  <w:rStyle w:val="Hyperlink"/>
                  <w:bCs/>
                  <w:i w:val="0"/>
                  <w:iCs/>
                </w:rPr>
                <w:t>M21-1, Part III, Subpart v, 1.C</w:t>
              </w:r>
            </w:hyperlink>
          </w:p>
        </w:tc>
      </w:tr>
      <w:tr w:rsidR="007A125E" w:rsidRPr="00887BFB" w14:paraId="262325E0"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0D6AE3F6" w14:textId="77777777" w:rsidR="007A125E" w:rsidRPr="00887BFB" w:rsidRDefault="007A125E" w:rsidP="007A125E">
            <w:pPr>
              <w:pStyle w:val="VBASubHeading1"/>
              <w:rPr>
                <w:bCs/>
                <w:i w:val="0"/>
                <w:iCs/>
              </w:rPr>
            </w:pPr>
            <w:r w:rsidRPr="00887BFB">
              <w:rPr>
                <w:bCs/>
                <w:i w:val="0"/>
                <w:iCs/>
              </w:rPr>
              <w:t>Common Law Marriage</w:t>
            </w:r>
          </w:p>
        </w:tc>
        <w:tc>
          <w:tcPr>
            <w:tcW w:w="7740" w:type="dxa"/>
            <w:tcBorders>
              <w:top w:val="outset" w:sz="6" w:space="0" w:color="auto"/>
              <w:left w:val="outset" w:sz="6" w:space="0" w:color="auto"/>
              <w:bottom w:val="outset" w:sz="6" w:space="0" w:color="auto"/>
              <w:right w:val="outset" w:sz="6" w:space="0" w:color="auto"/>
            </w:tcBorders>
            <w:hideMark/>
          </w:tcPr>
          <w:p w14:paraId="58B8019F" w14:textId="77777777" w:rsidR="007A125E" w:rsidRPr="00887BFB" w:rsidRDefault="0036514C" w:rsidP="007A125E">
            <w:pPr>
              <w:pStyle w:val="VBASubHeading1"/>
              <w:rPr>
                <w:bCs/>
                <w:i w:val="0"/>
                <w:iCs/>
              </w:rPr>
            </w:pPr>
            <w:hyperlink r:id="rId30" w:history="1">
              <w:r w:rsidR="007A125E" w:rsidRPr="00887BFB">
                <w:rPr>
                  <w:rStyle w:val="Hyperlink"/>
                  <w:bCs/>
                  <w:i w:val="0"/>
                  <w:iCs/>
                </w:rPr>
                <w:t>M21-1, Part III, Subpart iii, 5.C</w:t>
              </w:r>
            </w:hyperlink>
          </w:p>
        </w:tc>
      </w:tr>
      <w:tr w:rsidR="007A125E" w:rsidRPr="00887BFB" w14:paraId="1A94CA6B"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2D70D88B" w14:textId="77777777" w:rsidR="007A125E" w:rsidRPr="00887BFB" w:rsidRDefault="007A125E" w:rsidP="007A125E">
            <w:pPr>
              <w:pStyle w:val="VBASubHeading1"/>
              <w:rPr>
                <w:bCs/>
                <w:i w:val="0"/>
                <w:iCs/>
              </w:rPr>
            </w:pPr>
            <w:r w:rsidRPr="00887BFB">
              <w:rPr>
                <w:bCs/>
                <w:i w:val="0"/>
                <w:iCs/>
              </w:rPr>
              <w:t>Inference of Remarriage</w:t>
            </w:r>
          </w:p>
        </w:tc>
        <w:tc>
          <w:tcPr>
            <w:tcW w:w="7740" w:type="dxa"/>
            <w:tcBorders>
              <w:top w:val="outset" w:sz="6" w:space="0" w:color="auto"/>
              <w:left w:val="outset" w:sz="6" w:space="0" w:color="auto"/>
              <w:bottom w:val="outset" w:sz="6" w:space="0" w:color="auto"/>
              <w:right w:val="outset" w:sz="6" w:space="0" w:color="auto"/>
            </w:tcBorders>
            <w:hideMark/>
          </w:tcPr>
          <w:p w14:paraId="5D3021FD" w14:textId="77777777" w:rsidR="007A125E" w:rsidRPr="00887BFB" w:rsidRDefault="0036514C" w:rsidP="007A125E">
            <w:pPr>
              <w:pStyle w:val="VBASubHeading1"/>
              <w:rPr>
                <w:bCs/>
                <w:i w:val="0"/>
                <w:iCs/>
              </w:rPr>
            </w:pPr>
            <w:hyperlink r:id="rId31" w:history="1">
              <w:r w:rsidR="007A125E" w:rsidRPr="00887BFB">
                <w:rPr>
                  <w:rStyle w:val="Hyperlink"/>
                  <w:bCs/>
                  <w:i w:val="0"/>
                  <w:iCs/>
                </w:rPr>
                <w:t>M21-1, Part IV, Subpart iii, 3.D.2</w:t>
              </w:r>
            </w:hyperlink>
          </w:p>
        </w:tc>
      </w:tr>
      <w:tr w:rsidR="007A125E" w:rsidRPr="00887BFB" w14:paraId="195F6982"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592626BD" w14:textId="77777777" w:rsidR="007A125E" w:rsidRPr="00887BFB" w:rsidRDefault="007A125E" w:rsidP="007A125E">
            <w:pPr>
              <w:pStyle w:val="VBASubHeading1"/>
              <w:rPr>
                <w:bCs/>
                <w:i w:val="0"/>
                <w:iCs/>
              </w:rPr>
            </w:pPr>
            <w:r w:rsidRPr="00887BFB">
              <w:rPr>
                <w:bCs/>
                <w:i w:val="0"/>
                <w:iCs/>
              </w:rPr>
              <w:t>Deemed Valid Marriage</w:t>
            </w:r>
          </w:p>
        </w:tc>
        <w:tc>
          <w:tcPr>
            <w:tcW w:w="7740" w:type="dxa"/>
            <w:tcBorders>
              <w:top w:val="outset" w:sz="6" w:space="0" w:color="auto"/>
              <w:left w:val="outset" w:sz="6" w:space="0" w:color="auto"/>
              <w:bottom w:val="outset" w:sz="6" w:space="0" w:color="auto"/>
              <w:right w:val="outset" w:sz="6" w:space="0" w:color="auto"/>
            </w:tcBorders>
            <w:hideMark/>
          </w:tcPr>
          <w:p w14:paraId="27A8FF85" w14:textId="77777777" w:rsidR="007A125E" w:rsidRPr="00887BFB" w:rsidRDefault="0036514C" w:rsidP="007A125E">
            <w:pPr>
              <w:pStyle w:val="VBASubHeading1"/>
              <w:rPr>
                <w:bCs/>
                <w:i w:val="0"/>
                <w:iCs/>
              </w:rPr>
            </w:pPr>
            <w:hyperlink r:id="rId32" w:history="1">
              <w:r w:rsidR="007A125E" w:rsidRPr="00887BFB">
                <w:rPr>
                  <w:rStyle w:val="Hyperlink"/>
                  <w:bCs/>
                  <w:i w:val="0"/>
                  <w:iCs/>
                </w:rPr>
                <w:t>M21-1, Part III, Subpart iii, 5.E.7</w:t>
              </w:r>
            </w:hyperlink>
          </w:p>
        </w:tc>
      </w:tr>
      <w:tr w:rsidR="007A125E" w:rsidRPr="00887BFB" w14:paraId="4A2AAEFF"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7C5F720B" w14:textId="77777777" w:rsidR="007A125E" w:rsidRPr="00887BFB" w:rsidRDefault="007A125E" w:rsidP="007A125E">
            <w:pPr>
              <w:pStyle w:val="VBASubHeading1"/>
              <w:rPr>
                <w:bCs/>
                <w:i w:val="0"/>
                <w:iCs/>
              </w:rPr>
            </w:pPr>
            <w:r w:rsidRPr="00887BFB">
              <w:rPr>
                <w:bCs/>
                <w:i w:val="0"/>
                <w:iCs/>
              </w:rPr>
              <w:lastRenderedPageBreak/>
              <w:t>Continuous Cohabitation (unfavorable decisions only)</w:t>
            </w:r>
          </w:p>
        </w:tc>
        <w:tc>
          <w:tcPr>
            <w:tcW w:w="7740" w:type="dxa"/>
            <w:tcBorders>
              <w:top w:val="outset" w:sz="6" w:space="0" w:color="auto"/>
              <w:left w:val="outset" w:sz="6" w:space="0" w:color="auto"/>
              <w:bottom w:val="outset" w:sz="6" w:space="0" w:color="auto"/>
              <w:right w:val="outset" w:sz="6" w:space="0" w:color="auto"/>
            </w:tcBorders>
            <w:hideMark/>
          </w:tcPr>
          <w:p w14:paraId="74A71DAF" w14:textId="77777777" w:rsidR="007A125E" w:rsidRPr="00887BFB" w:rsidRDefault="0036514C" w:rsidP="007A125E">
            <w:pPr>
              <w:pStyle w:val="VBASubHeading1"/>
              <w:rPr>
                <w:bCs/>
                <w:i w:val="0"/>
                <w:iCs/>
              </w:rPr>
            </w:pPr>
            <w:hyperlink r:id="rId33" w:history="1">
              <w:r w:rsidR="007A125E" w:rsidRPr="00887BFB">
                <w:rPr>
                  <w:rStyle w:val="Hyperlink"/>
                  <w:bCs/>
                  <w:i w:val="0"/>
                  <w:iCs/>
                </w:rPr>
                <w:t>M21-1, Part III, Subpart iii, 5.E.6</w:t>
              </w:r>
            </w:hyperlink>
          </w:p>
        </w:tc>
      </w:tr>
      <w:tr w:rsidR="007A125E" w:rsidRPr="00887BFB" w14:paraId="16C735DA"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6288402E" w14:textId="77777777" w:rsidR="007A125E" w:rsidRPr="00887BFB" w:rsidRDefault="007A125E" w:rsidP="007A125E">
            <w:pPr>
              <w:pStyle w:val="VBASubHeading1"/>
              <w:rPr>
                <w:bCs/>
                <w:i w:val="0"/>
                <w:iCs/>
              </w:rPr>
            </w:pPr>
            <w:r w:rsidRPr="00887BFB">
              <w:rPr>
                <w:bCs/>
                <w:i w:val="0"/>
                <w:iCs/>
              </w:rPr>
              <w:t>Cessation of Marital Relationship Due to a Finding of Death</w:t>
            </w:r>
          </w:p>
        </w:tc>
        <w:tc>
          <w:tcPr>
            <w:tcW w:w="7740" w:type="dxa"/>
            <w:tcBorders>
              <w:top w:val="outset" w:sz="6" w:space="0" w:color="auto"/>
              <w:left w:val="outset" w:sz="6" w:space="0" w:color="auto"/>
              <w:bottom w:val="outset" w:sz="6" w:space="0" w:color="auto"/>
              <w:right w:val="outset" w:sz="6" w:space="0" w:color="auto"/>
            </w:tcBorders>
            <w:hideMark/>
          </w:tcPr>
          <w:p w14:paraId="201312DC" w14:textId="77777777" w:rsidR="007A125E" w:rsidRPr="00887BFB" w:rsidRDefault="0036514C" w:rsidP="007A125E">
            <w:pPr>
              <w:pStyle w:val="VBASubHeading1"/>
              <w:rPr>
                <w:bCs/>
                <w:i w:val="0"/>
                <w:iCs/>
              </w:rPr>
            </w:pPr>
            <w:hyperlink r:id="rId34" w:history="1">
              <w:r w:rsidR="007A125E" w:rsidRPr="00887BFB">
                <w:rPr>
                  <w:rStyle w:val="Hyperlink"/>
                  <w:bCs/>
                  <w:i w:val="0"/>
                  <w:iCs/>
                </w:rPr>
                <w:t>M21-1, Part III, Subpart iii, 5.B.5.d</w:t>
              </w:r>
            </w:hyperlink>
          </w:p>
        </w:tc>
      </w:tr>
      <w:tr w:rsidR="007A125E" w:rsidRPr="00887BFB" w14:paraId="10FF47C4"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73699AF3" w14:textId="77777777" w:rsidR="007A125E" w:rsidRPr="00887BFB" w:rsidRDefault="007A125E" w:rsidP="007A125E">
            <w:pPr>
              <w:pStyle w:val="VBASubHeading1"/>
              <w:rPr>
                <w:bCs/>
                <w:i w:val="0"/>
                <w:iCs/>
              </w:rPr>
            </w:pPr>
            <w:r w:rsidRPr="00887BFB">
              <w:rPr>
                <w:bCs/>
                <w:i w:val="0"/>
                <w:iCs/>
              </w:rPr>
              <w:t>Parental Relationship (unfavorable decisions only, unless contested)</w:t>
            </w:r>
          </w:p>
          <w:p w14:paraId="356A434E" w14:textId="77777777" w:rsidR="007A125E" w:rsidRPr="00887BFB" w:rsidRDefault="007A125E" w:rsidP="007A125E">
            <w:pPr>
              <w:pStyle w:val="VBASubHeading1"/>
              <w:rPr>
                <w:bCs/>
                <w:i w:val="0"/>
                <w:iCs/>
              </w:rPr>
            </w:pPr>
            <w:r w:rsidRPr="00887BFB">
              <w:rPr>
                <w:bCs/>
                <w:i w:val="0"/>
                <w:iCs/>
              </w:rPr>
              <w:t>  </w:t>
            </w:r>
          </w:p>
          <w:p w14:paraId="48A4D7E2" w14:textId="77777777" w:rsidR="007A125E" w:rsidRPr="00887BFB" w:rsidRDefault="007A125E" w:rsidP="007A125E">
            <w:pPr>
              <w:pStyle w:val="VBASubHeading1"/>
              <w:rPr>
                <w:bCs/>
                <w:i w:val="0"/>
                <w:iCs/>
              </w:rPr>
            </w:pPr>
            <w:r w:rsidRPr="00887BFB">
              <w:rPr>
                <w:b/>
                <w:bCs/>
                <w:i w:val="0"/>
                <w:iCs/>
              </w:rPr>
              <w:t>Note</w:t>
            </w:r>
            <w:r w:rsidRPr="00887BFB">
              <w:rPr>
                <w:bCs/>
                <w:i w:val="0"/>
                <w:iCs/>
              </w:rPr>
              <w:t>:  Administrative decisions of this type do not require approval by a Veterans Service Center Manager (VSCM)/Pension Management Center Manager (PMCM) designee.</w:t>
            </w:r>
          </w:p>
        </w:tc>
        <w:tc>
          <w:tcPr>
            <w:tcW w:w="7740" w:type="dxa"/>
            <w:tcBorders>
              <w:top w:val="outset" w:sz="6" w:space="0" w:color="auto"/>
              <w:left w:val="outset" w:sz="6" w:space="0" w:color="auto"/>
              <w:bottom w:val="outset" w:sz="6" w:space="0" w:color="auto"/>
              <w:right w:val="outset" w:sz="6" w:space="0" w:color="auto"/>
            </w:tcBorders>
            <w:hideMark/>
          </w:tcPr>
          <w:p w14:paraId="76FADD0E" w14:textId="77777777" w:rsidR="007A125E" w:rsidRPr="00887BFB" w:rsidRDefault="0036514C" w:rsidP="007A125E">
            <w:pPr>
              <w:pStyle w:val="VBASubHeading1"/>
              <w:rPr>
                <w:bCs/>
                <w:i w:val="0"/>
                <w:iCs/>
              </w:rPr>
            </w:pPr>
            <w:hyperlink r:id="rId35" w:history="1">
              <w:r w:rsidR="007A125E" w:rsidRPr="00887BFB">
                <w:rPr>
                  <w:rStyle w:val="Hyperlink"/>
                  <w:bCs/>
                  <w:i w:val="0"/>
                  <w:iCs/>
                </w:rPr>
                <w:t>M21-1, Part III, Subpart iii, 5.J.4</w:t>
              </w:r>
            </w:hyperlink>
          </w:p>
        </w:tc>
      </w:tr>
      <w:tr w:rsidR="007A125E" w:rsidRPr="00887BFB" w14:paraId="277C9E01"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2C70F06A" w14:textId="77777777" w:rsidR="007A125E" w:rsidRPr="00887BFB" w:rsidRDefault="007A125E" w:rsidP="007A125E">
            <w:pPr>
              <w:pStyle w:val="VBASubHeading1"/>
              <w:rPr>
                <w:bCs/>
                <w:i w:val="0"/>
                <w:iCs/>
              </w:rPr>
            </w:pPr>
            <w:r w:rsidRPr="00887BFB">
              <w:rPr>
                <w:bCs/>
                <w:i w:val="0"/>
                <w:iCs/>
              </w:rPr>
              <w:t>Child by Adoption (unfavorable decisions only)</w:t>
            </w:r>
          </w:p>
          <w:p w14:paraId="03C3CD8E" w14:textId="77777777" w:rsidR="007A125E" w:rsidRPr="00887BFB" w:rsidRDefault="007A125E" w:rsidP="007A125E">
            <w:pPr>
              <w:pStyle w:val="VBASubHeading1"/>
              <w:rPr>
                <w:bCs/>
                <w:i w:val="0"/>
                <w:iCs/>
              </w:rPr>
            </w:pPr>
            <w:r w:rsidRPr="00887BFB">
              <w:rPr>
                <w:bCs/>
                <w:i w:val="0"/>
                <w:iCs/>
              </w:rPr>
              <w:t>   </w:t>
            </w:r>
          </w:p>
          <w:p w14:paraId="09B17929" w14:textId="77777777" w:rsidR="007A125E" w:rsidRPr="00887BFB" w:rsidRDefault="007A125E" w:rsidP="007A125E">
            <w:pPr>
              <w:pStyle w:val="VBASubHeading1"/>
              <w:rPr>
                <w:bCs/>
                <w:i w:val="0"/>
                <w:iCs/>
              </w:rPr>
            </w:pPr>
            <w:r w:rsidRPr="00887BFB">
              <w:rPr>
                <w:b/>
                <w:bCs/>
                <w:i w:val="0"/>
                <w:iCs/>
              </w:rPr>
              <w:t>Note</w:t>
            </w:r>
            <w:r w:rsidRPr="00887BFB">
              <w:rPr>
                <w:bCs/>
                <w:i w:val="0"/>
                <w:iCs/>
              </w:rPr>
              <w:t>:  Administrative decisions of this type do not require approval by a VSCM/PMCM designee.</w:t>
            </w:r>
          </w:p>
        </w:tc>
        <w:tc>
          <w:tcPr>
            <w:tcW w:w="7740" w:type="dxa"/>
            <w:tcBorders>
              <w:top w:val="outset" w:sz="6" w:space="0" w:color="auto"/>
              <w:left w:val="outset" w:sz="6" w:space="0" w:color="auto"/>
              <w:bottom w:val="outset" w:sz="6" w:space="0" w:color="auto"/>
              <w:right w:val="outset" w:sz="6" w:space="0" w:color="auto"/>
            </w:tcBorders>
            <w:hideMark/>
          </w:tcPr>
          <w:p w14:paraId="7881D2B0" w14:textId="77777777" w:rsidR="007A125E" w:rsidRPr="00887BFB" w:rsidRDefault="0036514C" w:rsidP="007A125E">
            <w:pPr>
              <w:pStyle w:val="VBASubHeading1"/>
              <w:rPr>
                <w:bCs/>
                <w:i w:val="0"/>
                <w:iCs/>
              </w:rPr>
            </w:pPr>
            <w:hyperlink r:id="rId36" w:history="1">
              <w:r w:rsidR="007A125E" w:rsidRPr="00887BFB">
                <w:rPr>
                  <w:rStyle w:val="Hyperlink"/>
                  <w:bCs/>
                  <w:i w:val="0"/>
                  <w:iCs/>
                </w:rPr>
                <w:t>M21-1, Part III, Subpart iii, 5.G.2.i</w:t>
              </w:r>
            </w:hyperlink>
          </w:p>
        </w:tc>
      </w:tr>
      <w:tr w:rsidR="007A125E" w:rsidRPr="00887BFB" w14:paraId="771A68DB"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72C64DC6" w14:textId="77777777" w:rsidR="007A125E" w:rsidRPr="00887BFB" w:rsidRDefault="007A125E" w:rsidP="007A125E">
            <w:pPr>
              <w:pStyle w:val="VBASubHeading1"/>
              <w:rPr>
                <w:bCs/>
                <w:i w:val="0"/>
                <w:iCs/>
              </w:rPr>
            </w:pPr>
            <w:r w:rsidRPr="00887BFB">
              <w:rPr>
                <w:bCs/>
                <w:i w:val="0"/>
                <w:iCs/>
              </w:rPr>
              <w:t>Stepchild Relationship (unfavorable decisions only)</w:t>
            </w:r>
          </w:p>
          <w:p w14:paraId="3CA294B9" w14:textId="77777777" w:rsidR="007A125E" w:rsidRPr="00887BFB" w:rsidRDefault="007A125E" w:rsidP="007A125E">
            <w:pPr>
              <w:pStyle w:val="VBASubHeading1"/>
              <w:rPr>
                <w:bCs/>
                <w:i w:val="0"/>
                <w:iCs/>
              </w:rPr>
            </w:pPr>
            <w:r w:rsidRPr="00887BFB">
              <w:rPr>
                <w:bCs/>
                <w:i w:val="0"/>
                <w:iCs/>
              </w:rPr>
              <w:t>  </w:t>
            </w:r>
          </w:p>
          <w:p w14:paraId="44305759" w14:textId="77777777" w:rsidR="007A125E" w:rsidRPr="00887BFB" w:rsidRDefault="007A125E" w:rsidP="007A125E">
            <w:pPr>
              <w:pStyle w:val="VBASubHeading1"/>
              <w:rPr>
                <w:bCs/>
                <w:i w:val="0"/>
                <w:iCs/>
              </w:rPr>
            </w:pPr>
            <w:r w:rsidRPr="00887BFB">
              <w:rPr>
                <w:b/>
                <w:bCs/>
                <w:i w:val="0"/>
                <w:iCs/>
              </w:rPr>
              <w:t>Note</w:t>
            </w:r>
            <w:r w:rsidRPr="00887BFB">
              <w:rPr>
                <w:bCs/>
                <w:i w:val="0"/>
                <w:iCs/>
              </w:rPr>
              <w:t>:  Administrative decisions of this type do not require approval by a VSCM/PMCM designee.</w:t>
            </w:r>
          </w:p>
        </w:tc>
        <w:tc>
          <w:tcPr>
            <w:tcW w:w="7740" w:type="dxa"/>
            <w:tcBorders>
              <w:top w:val="outset" w:sz="6" w:space="0" w:color="auto"/>
              <w:left w:val="outset" w:sz="6" w:space="0" w:color="auto"/>
              <w:bottom w:val="outset" w:sz="6" w:space="0" w:color="auto"/>
              <w:right w:val="outset" w:sz="6" w:space="0" w:color="auto"/>
            </w:tcBorders>
            <w:hideMark/>
          </w:tcPr>
          <w:p w14:paraId="0D93B884" w14:textId="77777777" w:rsidR="007A125E" w:rsidRPr="00887BFB" w:rsidRDefault="0036514C" w:rsidP="007A125E">
            <w:pPr>
              <w:pStyle w:val="VBASubHeading1"/>
              <w:rPr>
                <w:bCs/>
                <w:i w:val="0"/>
                <w:iCs/>
              </w:rPr>
            </w:pPr>
            <w:hyperlink r:id="rId37" w:history="1">
              <w:r w:rsidR="007A125E" w:rsidRPr="00887BFB">
                <w:rPr>
                  <w:rStyle w:val="Hyperlink"/>
                  <w:bCs/>
                  <w:i w:val="0"/>
                  <w:iCs/>
                </w:rPr>
                <w:t>M21-1, Part III, Subpart iii, 5.G.6</w:t>
              </w:r>
            </w:hyperlink>
          </w:p>
        </w:tc>
      </w:tr>
      <w:tr w:rsidR="007A125E" w:rsidRPr="00887BFB" w14:paraId="7B02B914"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4B358FA5" w14:textId="77777777" w:rsidR="007A125E" w:rsidRPr="00887BFB" w:rsidRDefault="007A125E" w:rsidP="007A125E">
            <w:pPr>
              <w:pStyle w:val="VBASubHeading1"/>
              <w:rPr>
                <w:bCs/>
                <w:i w:val="0"/>
                <w:iCs/>
              </w:rPr>
            </w:pPr>
            <w:r w:rsidRPr="00887BFB">
              <w:rPr>
                <w:bCs/>
                <w:i w:val="0"/>
                <w:iCs/>
              </w:rPr>
              <w:t>Child Income Hardship Exclusion</w:t>
            </w:r>
          </w:p>
          <w:p w14:paraId="60D490F8" w14:textId="77777777" w:rsidR="007A125E" w:rsidRPr="00887BFB" w:rsidRDefault="007A125E" w:rsidP="007A125E">
            <w:pPr>
              <w:pStyle w:val="VBASubHeading1"/>
              <w:rPr>
                <w:bCs/>
                <w:i w:val="0"/>
                <w:iCs/>
              </w:rPr>
            </w:pPr>
            <w:r w:rsidRPr="00887BFB">
              <w:rPr>
                <w:bCs/>
                <w:i w:val="0"/>
                <w:iCs/>
              </w:rPr>
              <w:t>  </w:t>
            </w:r>
          </w:p>
          <w:p w14:paraId="55CA66BD" w14:textId="77777777" w:rsidR="007A125E" w:rsidRPr="00887BFB" w:rsidRDefault="007A125E" w:rsidP="007A125E">
            <w:pPr>
              <w:pStyle w:val="VBASubHeading1"/>
              <w:rPr>
                <w:bCs/>
                <w:i w:val="0"/>
                <w:iCs/>
              </w:rPr>
            </w:pPr>
            <w:r w:rsidRPr="00887BFB">
              <w:rPr>
                <w:b/>
                <w:bCs/>
                <w:i w:val="0"/>
                <w:iCs/>
              </w:rPr>
              <w:t>Note</w:t>
            </w:r>
            <w:r w:rsidRPr="00887BFB">
              <w:rPr>
                <w:bCs/>
                <w:i w:val="0"/>
                <w:iCs/>
              </w:rPr>
              <w:t>:  Administrative decisions of this type do not require approval by a VSCM/PMCM designee.</w:t>
            </w:r>
          </w:p>
        </w:tc>
        <w:tc>
          <w:tcPr>
            <w:tcW w:w="7740" w:type="dxa"/>
            <w:tcBorders>
              <w:top w:val="outset" w:sz="6" w:space="0" w:color="auto"/>
              <w:left w:val="outset" w:sz="6" w:space="0" w:color="auto"/>
              <w:bottom w:val="outset" w:sz="6" w:space="0" w:color="auto"/>
              <w:right w:val="outset" w:sz="6" w:space="0" w:color="auto"/>
            </w:tcBorders>
            <w:hideMark/>
          </w:tcPr>
          <w:p w14:paraId="50D44909" w14:textId="77777777" w:rsidR="007A125E" w:rsidRPr="00887BFB" w:rsidRDefault="0036514C" w:rsidP="007A125E">
            <w:pPr>
              <w:pStyle w:val="VBASubHeading1"/>
              <w:rPr>
                <w:bCs/>
                <w:i w:val="0"/>
                <w:iCs/>
              </w:rPr>
            </w:pPr>
            <w:hyperlink r:id="rId38" w:history="1">
              <w:r w:rsidR="007A125E" w:rsidRPr="00887BFB">
                <w:rPr>
                  <w:rStyle w:val="Hyperlink"/>
                  <w:bCs/>
                  <w:i w:val="0"/>
                  <w:iCs/>
                </w:rPr>
                <w:t>M21-1, Part V, Subpart iii, 1.K.5</w:t>
              </w:r>
            </w:hyperlink>
          </w:p>
        </w:tc>
      </w:tr>
      <w:tr w:rsidR="007A125E" w:rsidRPr="00887BFB" w14:paraId="1707A6A8"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32833A2A" w14:textId="77777777" w:rsidR="007A125E" w:rsidRPr="00887BFB" w:rsidRDefault="007A125E" w:rsidP="007A125E">
            <w:pPr>
              <w:pStyle w:val="VBASubHeading1"/>
              <w:rPr>
                <w:bCs/>
                <w:i w:val="0"/>
                <w:iCs/>
              </w:rPr>
            </w:pPr>
            <w:r w:rsidRPr="00887BFB">
              <w:rPr>
                <w:bCs/>
                <w:i w:val="0"/>
                <w:iCs/>
              </w:rPr>
              <w:t>Presumed Death</w:t>
            </w:r>
          </w:p>
        </w:tc>
        <w:tc>
          <w:tcPr>
            <w:tcW w:w="7740" w:type="dxa"/>
            <w:tcBorders>
              <w:top w:val="outset" w:sz="6" w:space="0" w:color="auto"/>
              <w:left w:val="outset" w:sz="6" w:space="0" w:color="auto"/>
              <w:bottom w:val="outset" w:sz="6" w:space="0" w:color="auto"/>
              <w:right w:val="outset" w:sz="6" w:space="0" w:color="auto"/>
            </w:tcBorders>
            <w:hideMark/>
          </w:tcPr>
          <w:p w14:paraId="6F5B2782" w14:textId="77777777" w:rsidR="007A125E" w:rsidRPr="00887BFB" w:rsidRDefault="0036514C" w:rsidP="007A125E">
            <w:pPr>
              <w:pStyle w:val="VBASubHeading1"/>
              <w:rPr>
                <w:bCs/>
                <w:i w:val="0"/>
                <w:iCs/>
              </w:rPr>
            </w:pPr>
            <w:hyperlink r:id="rId39" w:history="1">
              <w:r w:rsidR="007A125E" w:rsidRPr="00887BFB">
                <w:rPr>
                  <w:rStyle w:val="Hyperlink"/>
                  <w:bCs/>
                  <w:i w:val="0"/>
                  <w:iCs/>
                </w:rPr>
                <w:t>M21-1, Part III, Subpart v, 1.G</w:t>
              </w:r>
            </w:hyperlink>
          </w:p>
        </w:tc>
      </w:tr>
      <w:tr w:rsidR="007A125E" w:rsidRPr="00887BFB" w14:paraId="70C49703"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1B913B66" w14:textId="77777777" w:rsidR="007A125E" w:rsidRPr="00887BFB" w:rsidRDefault="007A125E" w:rsidP="007A125E">
            <w:pPr>
              <w:pStyle w:val="VBASubHeading1"/>
              <w:rPr>
                <w:bCs/>
                <w:i w:val="0"/>
                <w:iCs/>
              </w:rPr>
            </w:pPr>
            <w:r w:rsidRPr="00887BFB">
              <w:rPr>
                <w:bCs/>
                <w:i w:val="0"/>
                <w:iCs/>
              </w:rPr>
              <w:t>Findings of Fact and Date of Death</w:t>
            </w:r>
          </w:p>
        </w:tc>
        <w:tc>
          <w:tcPr>
            <w:tcW w:w="7740" w:type="dxa"/>
            <w:tcBorders>
              <w:top w:val="outset" w:sz="6" w:space="0" w:color="auto"/>
              <w:left w:val="outset" w:sz="6" w:space="0" w:color="auto"/>
              <w:bottom w:val="outset" w:sz="6" w:space="0" w:color="auto"/>
              <w:right w:val="outset" w:sz="6" w:space="0" w:color="auto"/>
            </w:tcBorders>
            <w:hideMark/>
          </w:tcPr>
          <w:p w14:paraId="2DA06CA8" w14:textId="77777777" w:rsidR="007A125E" w:rsidRPr="00887BFB" w:rsidRDefault="0036514C" w:rsidP="007A125E">
            <w:pPr>
              <w:pStyle w:val="VBASubHeading1"/>
              <w:numPr>
                <w:ilvl w:val="0"/>
                <w:numId w:val="41"/>
              </w:numPr>
              <w:spacing w:before="0"/>
              <w:rPr>
                <w:bCs/>
                <w:i w:val="0"/>
                <w:iCs/>
              </w:rPr>
            </w:pPr>
            <w:hyperlink r:id="rId40" w:history="1">
              <w:r w:rsidR="007A125E" w:rsidRPr="00887BFB">
                <w:rPr>
                  <w:rStyle w:val="Hyperlink"/>
                  <w:bCs/>
                  <w:i w:val="0"/>
                  <w:iCs/>
                </w:rPr>
                <w:t>M21-1, Part III, Subpart v, 1.H</w:t>
              </w:r>
            </w:hyperlink>
          </w:p>
          <w:p w14:paraId="7E753022" w14:textId="77777777" w:rsidR="007A125E" w:rsidRPr="00887BFB" w:rsidRDefault="0036514C" w:rsidP="007A125E">
            <w:pPr>
              <w:pStyle w:val="VBASubHeading1"/>
              <w:numPr>
                <w:ilvl w:val="0"/>
                <w:numId w:val="41"/>
              </w:numPr>
              <w:spacing w:before="0"/>
              <w:rPr>
                <w:bCs/>
                <w:i w:val="0"/>
                <w:iCs/>
              </w:rPr>
            </w:pPr>
            <w:hyperlink r:id="rId41" w:history="1">
              <w:r w:rsidR="007A125E" w:rsidRPr="00887BFB">
                <w:rPr>
                  <w:rStyle w:val="Hyperlink"/>
                  <w:bCs/>
                  <w:i w:val="0"/>
                  <w:iCs/>
                </w:rPr>
                <w:t>M21-1, Part III, Subpart iii, 2.A.8</w:t>
              </w:r>
            </w:hyperlink>
          </w:p>
        </w:tc>
      </w:tr>
      <w:tr w:rsidR="007A125E" w:rsidRPr="00887BFB" w14:paraId="46482D61"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40E2484C" w14:textId="77777777" w:rsidR="007A125E" w:rsidRPr="00887BFB" w:rsidRDefault="007A125E" w:rsidP="007A125E">
            <w:pPr>
              <w:pStyle w:val="VBASubHeading1"/>
              <w:rPr>
                <w:bCs/>
                <w:i w:val="0"/>
                <w:iCs/>
              </w:rPr>
            </w:pPr>
            <w:r w:rsidRPr="00887BFB">
              <w:rPr>
                <w:bCs/>
                <w:i w:val="0"/>
                <w:iCs/>
              </w:rPr>
              <w:t>Homicide</w:t>
            </w:r>
          </w:p>
        </w:tc>
        <w:tc>
          <w:tcPr>
            <w:tcW w:w="7740" w:type="dxa"/>
            <w:tcBorders>
              <w:top w:val="outset" w:sz="6" w:space="0" w:color="auto"/>
              <w:left w:val="outset" w:sz="6" w:space="0" w:color="auto"/>
              <w:bottom w:val="outset" w:sz="6" w:space="0" w:color="auto"/>
              <w:right w:val="outset" w:sz="6" w:space="0" w:color="auto"/>
            </w:tcBorders>
            <w:hideMark/>
          </w:tcPr>
          <w:p w14:paraId="43FC6F57" w14:textId="77777777" w:rsidR="007A125E" w:rsidRPr="00887BFB" w:rsidRDefault="0036514C" w:rsidP="007A125E">
            <w:pPr>
              <w:pStyle w:val="VBASubHeading1"/>
              <w:rPr>
                <w:bCs/>
                <w:i w:val="0"/>
                <w:iCs/>
              </w:rPr>
            </w:pPr>
            <w:hyperlink r:id="rId42" w:history="1">
              <w:r w:rsidR="007A125E" w:rsidRPr="00887BFB">
                <w:rPr>
                  <w:rStyle w:val="Hyperlink"/>
                  <w:bCs/>
                  <w:i w:val="0"/>
                  <w:iCs/>
                </w:rPr>
                <w:t>M21-1, Part III, Subpart v, 1.F.1</w:t>
              </w:r>
            </w:hyperlink>
          </w:p>
        </w:tc>
      </w:tr>
      <w:tr w:rsidR="007A125E" w:rsidRPr="00887BFB" w14:paraId="4903734B"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5A01B4BC" w14:textId="77777777" w:rsidR="007A125E" w:rsidRPr="00887BFB" w:rsidRDefault="007A125E" w:rsidP="007A125E">
            <w:pPr>
              <w:pStyle w:val="VBASubHeading1"/>
              <w:rPr>
                <w:bCs/>
                <w:i w:val="0"/>
                <w:iCs/>
              </w:rPr>
            </w:pPr>
            <w:r w:rsidRPr="00887BFB">
              <w:rPr>
                <w:bCs/>
                <w:i w:val="0"/>
                <w:iCs/>
              </w:rPr>
              <w:t>Forfeiture of Benefits Based on Fraud or Treasonable Acts</w:t>
            </w:r>
          </w:p>
        </w:tc>
        <w:tc>
          <w:tcPr>
            <w:tcW w:w="7740" w:type="dxa"/>
            <w:tcBorders>
              <w:top w:val="outset" w:sz="6" w:space="0" w:color="auto"/>
              <w:left w:val="outset" w:sz="6" w:space="0" w:color="auto"/>
              <w:bottom w:val="outset" w:sz="6" w:space="0" w:color="auto"/>
              <w:right w:val="outset" w:sz="6" w:space="0" w:color="auto"/>
            </w:tcBorders>
            <w:hideMark/>
          </w:tcPr>
          <w:p w14:paraId="0E7F699D" w14:textId="77777777" w:rsidR="007A125E" w:rsidRPr="00887BFB" w:rsidRDefault="0036514C" w:rsidP="007A125E">
            <w:pPr>
              <w:pStyle w:val="VBASubHeading1"/>
              <w:rPr>
                <w:bCs/>
                <w:i w:val="0"/>
                <w:iCs/>
              </w:rPr>
            </w:pPr>
            <w:hyperlink r:id="rId43" w:history="1">
              <w:r w:rsidR="007A125E" w:rsidRPr="00887BFB">
                <w:rPr>
                  <w:rStyle w:val="Hyperlink"/>
                  <w:bCs/>
                  <w:i w:val="0"/>
                  <w:iCs/>
                </w:rPr>
                <w:t>M21-1, Part III, Subpart vi, 5.B.2.a</w:t>
              </w:r>
            </w:hyperlink>
          </w:p>
        </w:tc>
      </w:tr>
      <w:tr w:rsidR="007A125E" w:rsidRPr="00887BFB" w14:paraId="6741170F"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246AD41F" w14:textId="77777777" w:rsidR="007A125E" w:rsidRPr="00887BFB" w:rsidRDefault="007A125E" w:rsidP="007A125E">
            <w:pPr>
              <w:pStyle w:val="VBASubHeading1"/>
              <w:rPr>
                <w:bCs/>
                <w:i w:val="0"/>
                <w:iCs/>
              </w:rPr>
            </w:pPr>
            <w:r w:rsidRPr="00887BFB">
              <w:rPr>
                <w:bCs/>
                <w:i w:val="0"/>
                <w:iCs/>
              </w:rPr>
              <w:t>Insanity</w:t>
            </w:r>
          </w:p>
        </w:tc>
        <w:tc>
          <w:tcPr>
            <w:tcW w:w="7740" w:type="dxa"/>
            <w:tcBorders>
              <w:top w:val="outset" w:sz="6" w:space="0" w:color="auto"/>
              <w:left w:val="outset" w:sz="6" w:space="0" w:color="auto"/>
              <w:bottom w:val="outset" w:sz="6" w:space="0" w:color="auto"/>
              <w:right w:val="outset" w:sz="6" w:space="0" w:color="auto"/>
            </w:tcBorders>
            <w:hideMark/>
          </w:tcPr>
          <w:p w14:paraId="315874DE" w14:textId="77777777" w:rsidR="007A125E" w:rsidRPr="00887BFB" w:rsidRDefault="0036514C" w:rsidP="007A125E">
            <w:pPr>
              <w:pStyle w:val="VBASubHeading1"/>
              <w:rPr>
                <w:bCs/>
                <w:i w:val="0"/>
                <w:iCs/>
              </w:rPr>
            </w:pPr>
            <w:hyperlink r:id="rId44" w:history="1">
              <w:r w:rsidR="007A125E" w:rsidRPr="00887BFB">
                <w:rPr>
                  <w:rStyle w:val="Hyperlink"/>
                  <w:bCs/>
                  <w:i w:val="0"/>
                  <w:iCs/>
                </w:rPr>
                <w:t>M21-1, Part III, Subpart v, 1.E.1</w:t>
              </w:r>
            </w:hyperlink>
          </w:p>
          <w:p w14:paraId="298826B1" w14:textId="77777777" w:rsidR="007A125E" w:rsidRPr="00887BFB" w:rsidRDefault="007A125E" w:rsidP="007A125E">
            <w:pPr>
              <w:pStyle w:val="VBASubHeading1"/>
              <w:rPr>
                <w:bCs/>
                <w:i w:val="0"/>
                <w:iCs/>
              </w:rPr>
            </w:pPr>
            <w:r w:rsidRPr="00887BFB">
              <w:rPr>
                <w:b/>
                <w:bCs/>
                <w:i w:val="0"/>
                <w:iCs/>
              </w:rPr>
              <w:lastRenderedPageBreak/>
              <w:t>Note</w:t>
            </w:r>
            <w:r w:rsidRPr="00887BFB">
              <w:rPr>
                <w:bCs/>
                <w:i w:val="0"/>
                <w:iCs/>
              </w:rPr>
              <w:t>:  The rating activity makes insanity determinations which may be used in making an administrative decision regarding eligibility for benefits.</w:t>
            </w:r>
          </w:p>
        </w:tc>
      </w:tr>
      <w:tr w:rsidR="007A125E" w:rsidRPr="00887BFB" w14:paraId="38059D26"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471E9495" w14:textId="77777777" w:rsidR="007A125E" w:rsidRPr="00887BFB" w:rsidRDefault="007A125E" w:rsidP="007A125E">
            <w:pPr>
              <w:pStyle w:val="VBASubHeading1"/>
              <w:rPr>
                <w:bCs/>
                <w:i w:val="0"/>
                <w:iCs/>
              </w:rPr>
            </w:pPr>
            <w:r w:rsidRPr="00887BFB">
              <w:rPr>
                <w:bCs/>
                <w:i w:val="0"/>
                <w:iCs/>
              </w:rPr>
              <w:lastRenderedPageBreak/>
              <w:t>Administrative Error</w:t>
            </w:r>
          </w:p>
          <w:p w14:paraId="7B36F4D0" w14:textId="77777777" w:rsidR="007A125E" w:rsidRPr="00887BFB" w:rsidRDefault="007A125E" w:rsidP="007A125E">
            <w:pPr>
              <w:pStyle w:val="VBASubHeading1"/>
              <w:rPr>
                <w:bCs/>
                <w:i w:val="0"/>
                <w:iCs/>
              </w:rPr>
            </w:pPr>
            <w:r w:rsidRPr="00887BFB">
              <w:rPr>
                <w:bCs/>
                <w:i w:val="0"/>
                <w:iCs/>
              </w:rPr>
              <w:t>  </w:t>
            </w:r>
          </w:p>
          <w:p w14:paraId="065AC3DB" w14:textId="77777777" w:rsidR="007A125E" w:rsidRPr="00887BFB" w:rsidRDefault="007A125E" w:rsidP="007A125E">
            <w:pPr>
              <w:pStyle w:val="VBASubHeading1"/>
              <w:rPr>
                <w:bCs/>
                <w:i w:val="0"/>
                <w:iCs/>
              </w:rPr>
            </w:pPr>
            <w:r w:rsidRPr="00887BFB">
              <w:rPr>
                <w:b/>
                <w:bCs/>
                <w:i w:val="0"/>
                <w:iCs/>
              </w:rPr>
              <w:t>Note</w:t>
            </w:r>
            <w:r w:rsidRPr="00887BFB">
              <w:rPr>
                <w:bCs/>
                <w:i w:val="0"/>
                <w:iCs/>
              </w:rPr>
              <w:t>:  Administrative decisions of this type require approval by a VSCM/PMCM or a designee only if the amount of the erroneous payment is at least $2,000.</w:t>
            </w:r>
          </w:p>
        </w:tc>
        <w:tc>
          <w:tcPr>
            <w:tcW w:w="7740" w:type="dxa"/>
            <w:tcBorders>
              <w:top w:val="outset" w:sz="6" w:space="0" w:color="auto"/>
              <w:left w:val="outset" w:sz="6" w:space="0" w:color="auto"/>
              <w:bottom w:val="outset" w:sz="6" w:space="0" w:color="auto"/>
              <w:right w:val="outset" w:sz="6" w:space="0" w:color="auto"/>
            </w:tcBorders>
            <w:hideMark/>
          </w:tcPr>
          <w:p w14:paraId="63185870" w14:textId="77777777" w:rsidR="007A125E" w:rsidRPr="00887BFB" w:rsidRDefault="0036514C" w:rsidP="007A125E">
            <w:pPr>
              <w:pStyle w:val="VBASubHeading1"/>
              <w:rPr>
                <w:bCs/>
                <w:i w:val="0"/>
                <w:iCs/>
              </w:rPr>
            </w:pPr>
            <w:hyperlink r:id="rId45" w:history="1">
              <w:r w:rsidR="007A125E" w:rsidRPr="00887BFB">
                <w:rPr>
                  <w:rStyle w:val="Hyperlink"/>
                  <w:bCs/>
                  <w:i w:val="0"/>
                  <w:iCs/>
                </w:rPr>
                <w:t>M21-1, Part III, Subpart v, 1.I.3</w:t>
              </w:r>
            </w:hyperlink>
          </w:p>
        </w:tc>
      </w:tr>
      <w:tr w:rsidR="007A125E" w:rsidRPr="00887BFB" w14:paraId="0CC72DA9"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4A6A9A30" w14:textId="77777777" w:rsidR="007A125E" w:rsidRPr="00887BFB" w:rsidRDefault="007A125E" w:rsidP="007A125E">
            <w:pPr>
              <w:pStyle w:val="VBASubHeading1"/>
              <w:rPr>
                <w:bCs/>
                <w:i w:val="0"/>
                <w:iCs/>
              </w:rPr>
            </w:pPr>
            <w:r w:rsidRPr="00887BFB">
              <w:rPr>
                <w:bCs/>
                <w:i w:val="0"/>
                <w:iCs/>
              </w:rPr>
              <w:t>Apportionments</w:t>
            </w:r>
          </w:p>
          <w:p w14:paraId="76AA060A" w14:textId="77777777" w:rsidR="007A125E" w:rsidRPr="00887BFB" w:rsidRDefault="007A125E" w:rsidP="007A125E">
            <w:pPr>
              <w:pStyle w:val="VBASubHeading1"/>
              <w:rPr>
                <w:bCs/>
                <w:i w:val="0"/>
                <w:iCs/>
              </w:rPr>
            </w:pPr>
            <w:r w:rsidRPr="00887BFB">
              <w:rPr>
                <w:bCs/>
                <w:i w:val="0"/>
                <w:iCs/>
              </w:rPr>
              <w:t>  </w:t>
            </w:r>
          </w:p>
          <w:p w14:paraId="73B6AF55" w14:textId="77777777" w:rsidR="007A125E" w:rsidRPr="00887BFB" w:rsidRDefault="007A125E" w:rsidP="007A125E">
            <w:pPr>
              <w:pStyle w:val="VBASubHeading1"/>
              <w:rPr>
                <w:bCs/>
                <w:i w:val="0"/>
                <w:iCs/>
              </w:rPr>
            </w:pPr>
            <w:r w:rsidRPr="00887BFB">
              <w:rPr>
                <w:b/>
                <w:bCs/>
                <w:i w:val="0"/>
                <w:iCs/>
              </w:rPr>
              <w:t>Note</w:t>
            </w:r>
            <w:r w:rsidRPr="00887BFB">
              <w:rPr>
                <w:bCs/>
                <w:i w:val="0"/>
                <w:iCs/>
              </w:rPr>
              <w:t>:  Administrative decisions of this type do not require approval by a VSCM/PMCM designee.</w:t>
            </w:r>
          </w:p>
        </w:tc>
        <w:tc>
          <w:tcPr>
            <w:tcW w:w="7740" w:type="dxa"/>
            <w:tcBorders>
              <w:top w:val="outset" w:sz="6" w:space="0" w:color="auto"/>
              <w:left w:val="outset" w:sz="6" w:space="0" w:color="auto"/>
              <w:bottom w:val="outset" w:sz="6" w:space="0" w:color="auto"/>
              <w:right w:val="outset" w:sz="6" w:space="0" w:color="auto"/>
            </w:tcBorders>
            <w:hideMark/>
          </w:tcPr>
          <w:p w14:paraId="427139E7" w14:textId="77777777" w:rsidR="007A125E" w:rsidRPr="00887BFB" w:rsidRDefault="0036514C" w:rsidP="007A125E">
            <w:pPr>
              <w:pStyle w:val="VBASubHeading1"/>
              <w:rPr>
                <w:bCs/>
                <w:i w:val="0"/>
                <w:iCs/>
              </w:rPr>
            </w:pPr>
            <w:hyperlink r:id="rId46" w:history="1">
              <w:r w:rsidR="007A125E" w:rsidRPr="00887BFB">
                <w:rPr>
                  <w:rStyle w:val="Hyperlink"/>
                  <w:bCs/>
                  <w:i w:val="0"/>
                  <w:iCs/>
                </w:rPr>
                <w:t>M21-1, Part III, Subpart v, 3.A.3</w:t>
              </w:r>
            </w:hyperlink>
          </w:p>
        </w:tc>
      </w:tr>
      <w:tr w:rsidR="007A125E" w:rsidRPr="00887BFB" w14:paraId="54826DD2" w14:textId="77777777">
        <w:trPr>
          <w:tblCellSpacing w:w="6" w:type="dxa"/>
        </w:trPr>
        <w:tc>
          <w:tcPr>
            <w:tcW w:w="7740" w:type="dxa"/>
            <w:tcBorders>
              <w:top w:val="outset" w:sz="6" w:space="0" w:color="auto"/>
              <w:left w:val="outset" w:sz="6" w:space="0" w:color="auto"/>
              <w:bottom w:val="outset" w:sz="6" w:space="0" w:color="auto"/>
              <w:right w:val="outset" w:sz="6" w:space="0" w:color="auto"/>
            </w:tcBorders>
            <w:hideMark/>
          </w:tcPr>
          <w:p w14:paraId="502F5E99" w14:textId="77777777" w:rsidR="007A125E" w:rsidRPr="00887BFB" w:rsidRDefault="007A125E" w:rsidP="007A125E">
            <w:pPr>
              <w:pStyle w:val="VBASubHeading1"/>
              <w:rPr>
                <w:bCs/>
                <w:i w:val="0"/>
                <w:iCs/>
              </w:rPr>
            </w:pPr>
            <w:r w:rsidRPr="00887BFB">
              <w:rPr>
                <w:bCs/>
                <w:i w:val="0"/>
                <w:iCs/>
              </w:rPr>
              <w:t>Contested Claims (other than apportionments)</w:t>
            </w:r>
          </w:p>
        </w:tc>
        <w:tc>
          <w:tcPr>
            <w:tcW w:w="7740" w:type="dxa"/>
            <w:tcBorders>
              <w:top w:val="outset" w:sz="6" w:space="0" w:color="auto"/>
              <w:left w:val="outset" w:sz="6" w:space="0" w:color="auto"/>
              <w:bottom w:val="outset" w:sz="6" w:space="0" w:color="auto"/>
              <w:right w:val="outset" w:sz="6" w:space="0" w:color="auto"/>
            </w:tcBorders>
            <w:hideMark/>
          </w:tcPr>
          <w:p w14:paraId="444CE1E2" w14:textId="77777777" w:rsidR="007A125E" w:rsidRPr="00887BFB" w:rsidRDefault="0036514C" w:rsidP="007A125E">
            <w:pPr>
              <w:pStyle w:val="VBASubHeading1"/>
              <w:rPr>
                <w:bCs/>
                <w:i w:val="0"/>
                <w:iCs/>
              </w:rPr>
            </w:pPr>
            <w:hyperlink r:id="rId47" w:history="1">
              <w:r w:rsidR="007A125E" w:rsidRPr="00887BFB">
                <w:rPr>
                  <w:rStyle w:val="Hyperlink"/>
                  <w:bCs/>
                  <w:i w:val="0"/>
                  <w:iCs/>
                </w:rPr>
                <w:t>M21-1, Part III, Subpart vi, 6.C.1</w:t>
              </w:r>
            </w:hyperlink>
          </w:p>
        </w:tc>
      </w:tr>
    </w:tbl>
    <w:p w14:paraId="797F03E2" w14:textId="79AE0B8F" w:rsidR="00E56056" w:rsidRPr="00E56056" w:rsidRDefault="007A125E" w:rsidP="00E56056">
      <w:pPr>
        <w:pStyle w:val="VBASubHeading1"/>
        <w:spacing w:before="0"/>
        <w:rPr>
          <w:bCs/>
          <w:i w:val="0"/>
        </w:rPr>
      </w:pPr>
      <w:r w:rsidRPr="007A125E">
        <w:rPr>
          <w:b/>
          <w:bCs/>
          <w:i w:val="0"/>
          <w:iCs/>
        </w:rPr>
        <w:t xml:space="preserve"> </w:t>
      </w:r>
    </w:p>
    <w:p w14:paraId="488EB078" w14:textId="77777777" w:rsidR="001C4A96" w:rsidRDefault="001C4A96" w:rsidP="001C4A96">
      <w:pPr>
        <w:pStyle w:val="VBASubHeading1"/>
        <w:spacing w:before="0"/>
        <w:rPr>
          <w:b/>
          <w:bCs/>
          <w:i w:val="0"/>
          <w:u w:val="single"/>
        </w:rPr>
      </w:pPr>
    </w:p>
    <w:p w14:paraId="70ADF2EC" w14:textId="1D1EFAF8" w:rsidR="001C4A96" w:rsidRDefault="001C4A96" w:rsidP="001C4A96">
      <w:pPr>
        <w:pStyle w:val="VBASubHeading1"/>
        <w:spacing w:before="0"/>
        <w:rPr>
          <w:b/>
          <w:bCs/>
          <w:i w:val="0"/>
          <w:u w:val="single"/>
        </w:rPr>
      </w:pPr>
      <w:r w:rsidRPr="001C4A96">
        <w:rPr>
          <w:b/>
          <w:bCs/>
          <w:i w:val="0"/>
          <w:u w:val="single"/>
        </w:rPr>
        <w:t>Who Makes, Documents, and Approves Administrative Decisions</w:t>
      </w:r>
    </w:p>
    <w:p w14:paraId="5C4D4E28" w14:textId="77777777" w:rsidR="001C4A96" w:rsidRDefault="001C4A96" w:rsidP="001C4A96">
      <w:pPr>
        <w:pStyle w:val="VBASubHeading1"/>
        <w:spacing w:before="0"/>
        <w:rPr>
          <w:bCs/>
          <w:i w:val="0"/>
        </w:rPr>
      </w:pPr>
    </w:p>
    <w:p w14:paraId="1CBC2947" w14:textId="77777777" w:rsidR="001C4A96" w:rsidRPr="00E56056" w:rsidRDefault="001C4A96" w:rsidP="001C4A96">
      <w:pPr>
        <w:pStyle w:val="VBASubHeading1"/>
        <w:spacing w:before="0"/>
        <w:rPr>
          <w:bCs/>
          <w:i w:val="0"/>
        </w:rPr>
      </w:pPr>
      <w:r>
        <w:rPr>
          <w:bCs/>
          <w:i w:val="0"/>
        </w:rPr>
        <w:t>Per 38 CFR 3.100, a</w:t>
      </w:r>
      <w:r w:rsidRPr="00E56056">
        <w:rPr>
          <w:bCs/>
          <w:i w:val="0"/>
        </w:rPr>
        <w:t>uthority is delegated to VBA personnel to make findings and decisions using applicable laws, regulations, precedents, instructions for entitlement</w:t>
      </w:r>
      <w:r>
        <w:rPr>
          <w:bCs/>
          <w:i w:val="0"/>
        </w:rPr>
        <w:t>,</w:t>
      </w:r>
      <w:r w:rsidRPr="00E56056">
        <w:rPr>
          <w:bCs/>
          <w:i w:val="0"/>
        </w:rPr>
        <w:t xml:space="preserve"> and payment of monetary benefits to Veterans and their dependents. Authority is delegated to personnel to determine whether a claimant or payee has forfeited the right to benefits.</w:t>
      </w:r>
    </w:p>
    <w:p w14:paraId="79884CF9" w14:textId="77777777" w:rsidR="001C4A96" w:rsidRPr="00E56056" w:rsidRDefault="001C4A96" w:rsidP="001C4A96">
      <w:pPr>
        <w:pStyle w:val="VBASubHeading1"/>
        <w:spacing w:before="0"/>
        <w:rPr>
          <w:bCs/>
          <w:i w:val="0"/>
        </w:rPr>
      </w:pPr>
    </w:p>
    <w:p w14:paraId="7CFDF7E5" w14:textId="77777777" w:rsidR="001C4A96" w:rsidRPr="00E56056" w:rsidRDefault="001C4A96" w:rsidP="001C4A96">
      <w:pPr>
        <w:pStyle w:val="VBASubHeading1"/>
        <w:spacing w:before="0"/>
        <w:rPr>
          <w:bCs/>
          <w:i w:val="0"/>
        </w:rPr>
      </w:pPr>
      <w:r w:rsidRPr="00E56056">
        <w:rPr>
          <w:bCs/>
          <w:i w:val="0"/>
        </w:rPr>
        <w:t>A Veterans Service Representative (VSR) of any salary grade may prepare an administrative decision as part of assigned duties.</w:t>
      </w:r>
    </w:p>
    <w:p w14:paraId="361C0DBE" w14:textId="77777777" w:rsidR="001C4A96" w:rsidRPr="00E56056" w:rsidRDefault="001C4A96" w:rsidP="001C4A96">
      <w:pPr>
        <w:pStyle w:val="VBASubHeading1"/>
        <w:spacing w:before="0"/>
        <w:rPr>
          <w:bCs/>
          <w:i w:val="0"/>
        </w:rPr>
      </w:pPr>
    </w:p>
    <w:p w14:paraId="1E6ADA20" w14:textId="6D4ED14F" w:rsidR="001C4A96" w:rsidRDefault="001C4A96" w:rsidP="001C4A96">
      <w:pPr>
        <w:pStyle w:val="VBABodyText0"/>
        <w:spacing w:before="0"/>
      </w:pPr>
      <w:r w:rsidRPr="005D692B">
        <w:rPr>
          <w:i/>
          <w:iCs/>
        </w:rPr>
        <w:t xml:space="preserve">Except as noted in </w:t>
      </w:r>
      <w:hyperlink r:id="rId48" w:anchor="1a" w:history="1">
        <w:r w:rsidRPr="00532D19">
          <w:rPr>
            <w:rStyle w:val="Hyperlink"/>
            <w:i/>
            <w:iCs/>
          </w:rPr>
          <w:t>M21-1, Part III, Subpart, v.1.A.1.a</w:t>
        </w:r>
        <w:r w:rsidRPr="00532D19">
          <w:rPr>
            <w:rStyle w:val="Hyperlink"/>
          </w:rPr>
          <w:t>,</w:t>
        </w:r>
      </w:hyperlink>
      <w:r>
        <w:t xml:space="preserve"> </w:t>
      </w:r>
      <w:r w:rsidRPr="00C658AA">
        <w:t>administrative decisions must be approved by a Veterans Service Center Manager (VSCM) designee</w:t>
      </w:r>
      <w:r>
        <w:t>.</w:t>
      </w:r>
    </w:p>
    <w:p w14:paraId="73D535BC" w14:textId="77777777" w:rsidR="001C4A96" w:rsidRDefault="001C4A96" w:rsidP="001C4A96">
      <w:pPr>
        <w:pStyle w:val="VBABodyText0"/>
        <w:spacing w:before="0"/>
      </w:pPr>
    </w:p>
    <w:p w14:paraId="6B4B6F1C" w14:textId="043EAF3C" w:rsidR="001C4A96" w:rsidRPr="001C4A96" w:rsidRDefault="001C4A96" w:rsidP="001C4A96">
      <w:pPr>
        <w:pStyle w:val="VBABodyText0"/>
        <w:spacing w:before="0"/>
      </w:pPr>
      <w:r w:rsidRPr="00887BFB">
        <w:rPr>
          <w:bCs/>
          <w:iCs/>
        </w:rPr>
        <w:t>In cases of administrative decisions affecting permanent entitlement to benefits (such as decisions on COD or willful misconduct) approval is required as follows:</w:t>
      </w:r>
    </w:p>
    <w:p w14:paraId="47F28500" w14:textId="77777777" w:rsidR="001C4A96" w:rsidRPr="00887BFB" w:rsidRDefault="001C4A96" w:rsidP="001C4A96">
      <w:pPr>
        <w:pStyle w:val="VBASubHeading1"/>
        <w:numPr>
          <w:ilvl w:val="0"/>
          <w:numId w:val="37"/>
        </w:numPr>
        <w:rPr>
          <w:bCs/>
          <w:i w:val="0"/>
          <w:iCs/>
        </w:rPr>
      </w:pPr>
      <w:r w:rsidRPr="00887BFB">
        <w:rPr>
          <w:bCs/>
          <w:i w:val="0"/>
          <w:iCs/>
        </w:rPr>
        <w:t>A Certified Veterans Service Representative (VSR) at General Schedule (GS) 11 (or higher), who maintains monthly quality, may be given single signature authority for grants; any denial must be concurred upon by a second equivalently-certified reviewer of at least the same GS level.</w:t>
      </w:r>
    </w:p>
    <w:p w14:paraId="3DE53495" w14:textId="77777777" w:rsidR="001C4A96" w:rsidRPr="00887BFB" w:rsidRDefault="001C4A96" w:rsidP="001C4A96">
      <w:pPr>
        <w:pStyle w:val="VBASubHeading1"/>
        <w:numPr>
          <w:ilvl w:val="0"/>
          <w:numId w:val="37"/>
        </w:numPr>
        <w:rPr>
          <w:bCs/>
          <w:i w:val="0"/>
          <w:iCs/>
        </w:rPr>
      </w:pPr>
      <w:r w:rsidRPr="00887BFB">
        <w:rPr>
          <w:bCs/>
          <w:i w:val="0"/>
          <w:iCs/>
        </w:rPr>
        <w:t>Any lower-grade claims processor requires second-signature by a certified GS 11 (or higher) VSR.</w:t>
      </w:r>
    </w:p>
    <w:p w14:paraId="797F03E4" w14:textId="5CB43D7B" w:rsidR="007A5600" w:rsidRDefault="007A5600">
      <w:pPr>
        <w:pStyle w:val="VBATopicHeading1"/>
        <w:rPr>
          <w:color w:val="0070C0"/>
        </w:rPr>
      </w:pPr>
      <w:bookmarkStart w:id="8" w:name="_Toc46421258"/>
      <w:r w:rsidRPr="00060E4D">
        <w:lastRenderedPageBreak/>
        <w:t>Topic 2:</w:t>
      </w:r>
      <w:r w:rsidR="00060E4D">
        <w:t xml:space="preserve"> </w:t>
      </w:r>
      <w:r w:rsidR="004B1D96">
        <w:t>Making</w:t>
      </w:r>
      <w:r w:rsidR="001375EC">
        <w:t xml:space="preserve"> an Administrative Decision</w:t>
      </w:r>
      <w:bookmarkEnd w:id="8"/>
    </w:p>
    <w:p w14:paraId="797F03E5" w14:textId="3E3019A4" w:rsidR="00DF764E" w:rsidRDefault="00477040">
      <w:pPr>
        <w:overflowPunct/>
        <w:autoSpaceDE/>
        <w:autoSpaceDN/>
        <w:adjustRightInd/>
        <w:spacing w:before="0"/>
      </w:pPr>
      <w:r>
        <w:rPr>
          <w:b/>
          <w:u w:val="single"/>
        </w:rPr>
        <w:t>Definition of Evidence</w:t>
      </w:r>
    </w:p>
    <w:p w14:paraId="797F03E6" w14:textId="77777777" w:rsidR="00DF764E" w:rsidRDefault="00DF764E">
      <w:pPr>
        <w:overflowPunct/>
        <w:autoSpaceDE/>
        <w:autoSpaceDN/>
        <w:adjustRightInd/>
        <w:spacing w:before="0"/>
      </w:pPr>
    </w:p>
    <w:p w14:paraId="797F03E7" w14:textId="1ACBD4E8" w:rsidR="00DF764E" w:rsidRPr="00DF764E" w:rsidRDefault="00DF764E" w:rsidP="001375EC">
      <w:pPr>
        <w:spacing w:before="0"/>
        <w:textAlignment w:val="baseline"/>
      </w:pPr>
      <w:r w:rsidRPr="00DF764E">
        <w:t>The term evidence signifies all of the means by which an alleged matter of fact may be established or disproved.  For decision-making purposes in the VA, the term generally refers to</w:t>
      </w:r>
    </w:p>
    <w:p w14:paraId="797F03E8" w14:textId="77777777" w:rsidR="00DF764E" w:rsidRPr="00DF764E" w:rsidRDefault="00DF764E" w:rsidP="00DF764E">
      <w:pPr>
        <w:spacing w:before="0"/>
        <w:textAlignment w:val="baseline"/>
        <w:rPr>
          <w:sz w:val="12"/>
          <w:szCs w:val="12"/>
        </w:rPr>
      </w:pPr>
    </w:p>
    <w:p w14:paraId="797F03E9" w14:textId="77777777" w:rsidR="00DF764E" w:rsidRPr="00DF764E" w:rsidRDefault="00DF764E" w:rsidP="00DF764E">
      <w:pPr>
        <w:numPr>
          <w:ilvl w:val="0"/>
          <w:numId w:val="26"/>
        </w:numPr>
        <w:spacing w:before="0"/>
        <w:ind w:left="630" w:hanging="317"/>
        <w:textAlignment w:val="baseline"/>
      </w:pPr>
      <w:r w:rsidRPr="00DF764E">
        <w:t>testimony (including statements in support of a claim)</w:t>
      </w:r>
    </w:p>
    <w:p w14:paraId="797F03EA" w14:textId="77777777" w:rsidR="00DF764E" w:rsidRPr="00DF764E" w:rsidRDefault="00DF764E" w:rsidP="00DF764E">
      <w:pPr>
        <w:numPr>
          <w:ilvl w:val="0"/>
          <w:numId w:val="26"/>
        </w:numPr>
        <w:spacing w:before="0"/>
        <w:ind w:left="630" w:hanging="317"/>
        <w:textAlignment w:val="baseline"/>
      </w:pPr>
      <w:r w:rsidRPr="00DF764E">
        <w:t>various kinds of documentary proof, and</w:t>
      </w:r>
    </w:p>
    <w:p w14:paraId="797F03EB" w14:textId="77777777" w:rsidR="00DF764E" w:rsidRPr="00DF764E" w:rsidRDefault="00DF764E" w:rsidP="00DF764E">
      <w:pPr>
        <w:numPr>
          <w:ilvl w:val="0"/>
          <w:numId w:val="26"/>
        </w:numPr>
        <w:spacing w:before="0"/>
        <w:ind w:left="630" w:hanging="317"/>
        <w:textAlignment w:val="baseline"/>
      </w:pPr>
      <w:r w:rsidRPr="00DF764E">
        <w:t>medical or field examination reports.</w:t>
      </w:r>
    </w:p>
    <w:p w14:paraId="797F03EC" w14:textId="77777777" w:rsidR="00DF764E" w:rsidRPr="00DF764E" w:rsidRDefault="00DF764E" w:rsidP="00DF764E">
      <w:pPr>
        <w:spacing w:before="0"/>
        <w:textAlignment w:val="baseline"/>
      </w:pPr>
    </w:p>
    <w:p w14:paraId="797F03ED" w14:textId="77777777" w:rsidR="00DF764E" w:rsidRPr="00DF764E" w:rsidRDefault="00DF764E" w:rsidP="00DF764E">
      <w:pPr>
        <w:spacing w:before="0"/>
        <w:textAlignment w:val="baseline"/>
      </w:pPr>
      <w:r w:rsidRPr="00DF764E">
        <w:t>Evidence may be</w:t>
      </w:r>
    </w:p>
    <w:p w14:paraId="797F03EE" w14:textId="77777777" w:rsidR="00DF764E" w:rsidRPr="00DF764E" w:rsidRDefault="00DF764E" w:rsidP="00DF764E">
      <w:pPr>
        <w:spacing w:before="0"/>
        <w:textAlignment w:val="baseline"/>
        <w:rPr>
          <w:sz w:val="12"/>
          <w:szCs w:val="12"/>
        </w:rPr>
      </w:pPr>
    </w:p>
    <w:p w14:paraId="797F03EF" w14:textId="77777777" w:rsidR="00DF764E" w:rsidRPr="00DF764E" w:rsidRDefault="00DF764E" w:rsidP="00DF764E">
      <w:pPr>
        <w:numPr>
          <w:ilvl w:val="0"/>
          <w:numId w:val="26"/>
        </w:numPr>
        <w:spacing w:before="0"/>
        <w:ind w:left="630" w:hanging="317"/>
        <w:textAlignment w:val="baseline"/>
      </w:pPr>
      <w:r w:rsidRPr="00DF764E">
        <w:t>“positive,” meaning it supports a claimant’s position, or</w:t>
      </w:r>
    </w:p>
    <w:p w14:paraId="797F03F0" w14:textId="77777777" w:rsidR="00DF764E" w:rsidRPr="00DF764E" w:rsidRDefault="00DF764E" w:rsidP="00DF764E">
      <w:pPr>
        <w:numPr>
          <w:ilvl w:val="0"/>
          <w:numId w:val="26"/>
        </w:numPr>
        <w:spacing w:before="0"/>
        <w:ind w:left="630" w:hanging="317"/>
        <w:textAlignment w:val="baseline"/>
      </w:pPr>
      <w:r w:rsidRPr="00DF764E">
        <w:t>“negative,” meaning it disproves the claimant’s position.</w:t>
      </w:r>
    </w:p>
    <w:p w14:paraId="797F03F1" w14:textId="77777777" w:rsidR="00DF764E" w:rsidRPr="00DF764E" w:rsidRDefault="00DF764E" w:rsidP="00DF764E">
      <w:pPr>
        <w:spacing w:before="0"/>
        <w:textAlignment w:val="baseline"/>
      </w:pPr>
    </w:p>
    <w:p w14:paraId="797F03F2" w14:textId="77777777" w:rsidR="00DF764E" w:rsidRDefault="00E070D6" w:rsidP="00DF764E">
      <w:pPr>
        <w:overflowPunct/>
        <w:autoSpaceDE/>
        <w:autoSpaceDN/>
        <w:adjustRightInd/>
        <w:spacing w:before="0"/>
      </w:pPr>
      <w:r w:rsidRPr="00E070D6">
        <w:rPr>
          <w:b/>
          <w:i/>
        </w:rPr>
        <w:t>Important:</w:t>
      </w:r>
      <w:r w:rsidRPr="00E070D6">
        <w:rPr>
          <w:i/>
        </w:rPr>
        <w:t xml:space="preserve"> </w:t>
      </w:r>
      <w:r w:rsidR="00DF764E" w:rsidRPr="00E070D6">
        <w:t>When</w:t>
      </w:r>
      <w:r w:rsidR="00DF764E" w:rsidRPr="00DF764E">
        <w:t xml:space="preserve"> there is an approximate balance between positive and negative evidence regarding any issue, the evidence is said to be “in equipoise.”</w:t>
      </w:r>
    </w:p>
    <w:p w14:paraId="797F03F3" w14:textId="77777777" w:rsidR="00DF764E" w:rsidRDefault="00DF764E" w:rsidP="00DF764E">
      <w:pPr>
        <w:overflowPunct/>
        <w:autoSpaceDE/>
        <w:autoSpaceDN/>
        <w:adjustRightInd/>
        <w:spacing w:before="0"/>
      </w:pPr>
    </w:p>
    <w:p w14:paraId="797F03F4" w14:textId="77777777" w:rsidR="00DF764E" w:rsidRDefault="00DF764E" w:rsidP="00DF764E">
      <w:pPr>
        <w:overflowPunct/>
        <w:autoSpaceDE/>
        <w:autoSpaceDN/>
        <w:adjustRightInd/>
        <w:spacing w:before="0"/>
      </w:pPr>
      <w:r>
        <w:rPr>
          <w:b/>
          <w:u w:val="single"/>
        </w:rPr>
        <w:t>Development for Evidence</w:t>
      </w:r>
    </w:p>
    <w:p w14:paraId="797F03F5" w14:textId="77777777" w:rsidR="00DF764E" w:rsidRDefault="00DF764E" w:rsidP="00DF764E">
      <w:pPr>
        <w:overflowPunct/>
        <w:autoSpaceDE/>
        <w:autoSpaceDN/>
        <w:adjustRightInd/>
        <w:spacing w:before="0"/>
      </w:pPr>
    </w:p>
    <w:p w14:paraId="797F03F6" w14:textId="24FE7086" w:rsidR="00DF764E" w:rsidRDefault="004B1D96" w:rsidP="00DF764E">
      <w:pPr>
        <w:overflowPunct/>
        <w:autoSpaceDE/>
        <w:autoSpaceDN/>
        <w:adjustRightInd/>
        <w:spacing w:before="0"/>
      </w:pPr>
      <w:r>
        <w:t xml:space="preserve">An </w:t>
      </w:r>
      <w:r w:rsidR="00DF764E" w:rsidRPr="00DF764E">
        <w:t>administrative decision may or may not require development in accordance with</w:t>
      </w:r>
      <w:r w:rsidR="00DF764E" w:rsidRPr="00DF764E">
        <w:rPr>
          <w:b/>
        </w:rPr>
        <w:t xml:space="preserve"> </w:t>
      </w:r>
      <w:hyperlink r:id="rId49" w:tgtFrame="_blank" w:history="1">
        <w:r w:rsidR="00DF764E" w:rsidRPr="00DF764E">
          <w:rPr>
            <w:rStyle w:val="Hyperlink"/>
          </w:rPr>
          <w:t>38 U.S.C. 5103</w:t>
        </w:r>
      </w:hyperlink>
      <w:r w:rsidR="00DF764E" w:rsidRPr="00DF764E">
        <w:rPr>
          <w:b/>
        </w:rPr>
        <w:t xml:space="preserve"> </w:t>
      </w:r>
      <w:r w:rsidR="00DF764E" w:rsidRPr="00DF764E">
        <w:t>to notify the claimant of any information not previously provided that is necessary to substantiate the claim and/or a predetermination notice in accordance with</w:t>
      </w:r>
      <w:r w:rsidR="00DF764E" w:rsidRPr="00DF764E">
        <w:rPr>
          <w:b/>
        </w:rPr>
        <w:t xml:space="preserve"> </w:t>
      </w:r>
      <w:hyperlink r:id="rId50" w:tgtFrame="_blank" w:history="1">
        <w:r w:rsidR="00DF764E" w:rsidRPr="00DF764E">
          <w:rPr>
            <w:rStyle w:val="Hyperlink"/>
          </w:rPr>
          <w:t>38 CFR 3.103</w:t>
        </w:r>
      </w:hyperlink>
      <w:r w:rsidR="00DF764E" w:rsidRPr="00DF764E">
        <w:t>(b)(2).  For more information on which issu</w:t>
      </w:r>
      <w:r w:rsidR="000F5543">
        <w:t>e requires what type of notice,</w:t>
      </w:r>
      <w:r w:rsidR="0054003C">
        <w:t xml:space="preserve"> see the </w:t>
      </w:r>
      <w:r w:rsidR="00DF764E" w:rsidRPr="00DF764E">
        <w:t xml:space="preserve">table </w:t>
      </w:r>
      <w:r w:rsidR="00E70AD2">
        <w:t>above</w:t>
      </w:r>
      <w:r w:rsidR="000F5543">
        <w:t xml:space="preserve"> for the references</w:t>
      </w:r>
      <w:r w:rsidR="00DF764E" w:rsidRPr="00DF764E">
        <w:t>.</w:t>
      </w:r>
    </w:p>
    <w:p w14:paraId="797F03F7" w14:textId="77777777" w:rsidR="00DF764E" w:rsidRDefault="00DF764E" w:rsidP="00DF764E">
      <w:pPr>
        <w:overflowPunct/>
        <w:autoSpaceDE/>
        <w:autoSpaceDN/>
        <w:adjustRightInd/>
        <w:spacing w:before="0"/>
      </w:pPr>
    </w:p>
    <w:p w14:paraId="797F03F8" w14:textId="77777777" w:rsidR="007632A4" w:rsidRDefault="007632A4" w:rsidP="00DF764E">
      <w:pPr>
        <w:overflowPunct/>
        <w:autoSpaceDE/>
        <w:autoSpaceDN/>
        <w:adjustRightInd/>
        <w:spacing w:before="0"/>
      </w:pPr>
      <w:r>
        <w:rPr>
          <w:b/>
          <w:u w:val="single"/>
        </w:rPr>
        <w:t>Considering the Absence of Evidence as Negative Evidence</w:t>
      </w:r>
    </w:p>
    <w:p w14:paraId="797F03F9" w14:textId="77777777" w:rsidR="007632A4" w:rsidRDefault="007632A4" w:rsidP="00DF764E">
      <w:pPr>
        <w:overflowPunct/>
        <w:autoSpaceDE/>
        <w:autoSpaceDN/>
        <w:adjustRightInd/>
        <w:spacing w:before="0"/>
      </w:pPr>
    </w:p>
    <w:p w14:paraId="797F03FA" w14:textId="468B68E6" w:rsidR="007632A4" w:rsidRPr="007632A4" w:rsidRDefault="007632A4" w:rsidP="007632A4">
      <w:pPr>
        <w:overflowPunct/>
        <w:autoSpaceDE/>
        <w:autoSpaceDN/>
        <w:adjustRightInd/>
        <w:spacing w:before="0"/>
      </w:pPr>
      <w:r w:rsidRPr="007632A4">
        <w:t xml:space="preserve">According to the </w:t>
      </w:r>
      <w:r w:rsidR="00E70AD2">
        <w:t>F</w:t>
      </w:r>
      <w:r w:rsidRPr="007632A4">
        <w:t xml:space="preserve">ederal </w:t>
      </w:r>
      <w:r w:rsidR="00E70AD2">
        <w:t>C</w:t>
      </w:r>
      <w:r w:rsidRPr="007632A4">
        <w:t xml:space="preserve">ircuit </w:t>
      </w:r>
      <w:r w:rsidR="00E70AD2">
        <w:t>C</w:t>
      </w:r>
      <w:r w:rsidRPr="007632A4">
        <w:t xml:space="preserve">ourt in </w:t>
      </w:r>
      <w:hyperlink r:id="rId51" w:anchor="!agent/portal/554400000001034/article/554400000014563/Maxson v. Gober, October 27, 2000, 99-7160" w:history="1">
        <w:r w:rsidRPr="007632A4">
          <w:rPr>
            <w:rStyle w:val="Hyperlink"/>
            <w:i/>
            <w:iCs/>
          </w:rPr>
          <w:t>Maxson v. Gober</w:t>
        </w:r>
      </w:hyperlink>
      <w:r w:rsidRPr="007632A4">
        <w:t xml:space="preserve">, 230 </w:t>
      </w:r>
      <w:r w:rsidR="00E70AD2">
        <w:t>F</w:t>
      </w:r>
      <w:r w:rsidRPr="007632A4">
        <w:t>.3d 1330 (</w:t>
      </w:r>
      <w:r w:rsidR="00E70AD2">
        <w:t>F</w:t>
      </w:r>
      <w:r w:rsidRPr="007632A4">
        <w:t xml:space="preserve">ed. Cir. 2000) the </w:t>
      </w:r>
      <w:r w:rsidRPr="007632A4">
        <w:rPr>
          <w:bCs/>
          <w:i/>
          <w:iCs/>
        </w:rPr>
        <w:t>absence</w:t>
      </w:r>
      <w:r w:rsidRPr="007632A4">
        <w:t xml:space="preserve"> of evidence that supports a claimant’s position is considered negative evidence that must be weighed when making a decision.</w:t>
      </w:r>
    </w:p>
    <w:p w14:paraId="797F03FB" w14:textId="77777777" w:rsidR="007632A4" w:rsidRPr="007632A4" w:rsidRDefault="007632A4" w:rsidP="007632A4">
      <w:pPr>
        <w:overflowPunct/>
        <w:autoSpaceDE/>
        <w:autoSpaceDN/>
        <w:adjustRightInd/>
        <w:spacing w:before="0"/>
        <w:rPr>
          <w:bCs/>
          <w:i/>
          <w:iCs/>
        </w:rPr>
      </w:pPr>
    </w:p>
    <w:p w14:paraId="797F03FC" w14:textId="61B1499E" w:rsidR="007632A4" w:rsidRPr="007632A4" w:rsidRDefault="007632A4" w:rsidP="007632A4">
      <w:pPr>
        <w:overflowPunct/>
        <w:autoSpaceDE/>
        <w:autoSpaceDN/>
        <w:adjustRightInd/>
        <w:spacing w:before="0"/>
      </w:pPr>
      <w:r w:rsidRPr="007632A4">
        <w:rPr>
          <w:bCs/>
          <w:i/>
          <w:iCs/>
        </w:rPr>
        <w:t>Scenario</w:t>
      </w:r>
      <w:r w:rsidRPr="007632A4">
        <w:t xml:space="preserve">:  A </w:t>
      </w:r>
      <w:r w:rsidR="004B1D96">
        <w:t>V</w:t>
      </w:r>
      <w:r w:rsidRPr="007632A4">
        <w:t>eteran files a claim for disability compensation for a knee disorder that was first diagnosed 40 years after his discharge from service.  He submits no lay testimony of symptoms of knee problems and no medical evidence showing treatment or complaint of knee problems during service or the 40-year period that followed.</w:t>
      </w:r>
    </w:p>
    <w:p w14:paraId="797F03FD" w14:textId="77777777" w:rsidR="007632A4" w:rsidRPr="007632A4" w:rsidRDefault="007632A4" w:rsidP="007632A4">
      <w:pPr>
        <w:overflowPunct/>
        <w:autoSpaceDE/>
        <w:autoSpaceDN/>
        <w:adjustRightInd/>
        <w:spacing w:before="0"/>
        <w:rPr>
          <w:bCs/>
          <w:i/>
          <w:iCs/>
        </w:rPr>
      </w:pPr>
    </w:p>
    <w:p w14:paraId="797F03FE" w14:textId="77777777" w:rsidR="007632A4" w:rsidRDefault="007632A4" w:rsidP="007632A4">
      <w:pPr>
        <w:overflowPunct/>
        <w:autoSpaceDE/>
        <w:autoSpaceDN/>
        <w:adjustRightInd/>
        <w:spacing w:before="0"/>
      </w:pPr>
      <w:r w:rsidRPr="007632A4">
        <w:rPr>
          <w:bCs/>
          <w:i/>
          <w:iCs/>
        </w:rPr>
        <w:t>Analysis</w:t>
      </w:r>
      <w:r w:rsidRPr="007632A4">
        <w:t>:  The absence of evidence (lay or otherwise) showing the existence of a knee disorder during service or the 40-year period that followed constitutes negative evidence for decision-making purposes.</w:t>
      </w:r>
    </w:p>
    <w:p w14:paraId="797F03FF" w14:textId="77777777" w:rsidR="007632A4" w:rsidRDefault="007632A4" w:rsidP="007632A4">
      <w:pPr>
        <w:overflowPunct/>
        <w:autoSpaceDE/>
        <w:autoSpaceDN/>
        <w:adjustRightInd/>
        <w:spacing w:before="0"/>
      </w:pPr>
    </w:p>
    <w:p w14:paraId="797F0400" w14:textId="77777777" w:rsidR="0005634D" w:rsidRDefault="0005634D">
      <w:pPr>
        <w:overflowPunct/>
        <w:autoSpaceDE/>
        <w:autoSpaceDN/>
        <w:adjustRightInd/>
        <w:spacing w:before="0"/>
        <w:rPr>
          <w:b/>
          <w:u w:val="single"/>
        </w:rPr>
      </w:pPr>
      <w:r>
        <w:rPr>
          <w:b/>
          <w:u w:val="single"/>
        </w:rPr>
        <w:br w:type="page"/>
      </w:r>
    </w:p>
    <w:p w14:paraId="797F0401" w14:textId="77777777" w:rsidR="007632A4" w:rsidRDefault="007632A4" w:rsidP="007632A4">
      <w:pPr>
        <w:overflowPunct/>
        <w:autoSpaceDE/>
        <w:autoSpaceDN/>
        <w:adjustRightInd/>
        <w:spacing w:before="0"/>
      </w:pPr>
      <w:r>
        <w:rPr>
          <w:b/>
          <w:u w:val="single"/>
        </w:rPr>
        <w:lastRenderedPageBreak/>
        <w:t>Assigning Weight to Each Piece of Evidence</w:t>
      </w:r>
    </w:p>
    <w:p w14:paraId="797F0402" w14:textId="77777777" w:rsidR="007632A4" w:rsidRDefault="007632A4" w:rsidP="007632A4">
      <w:pPr>
        <w:overflowPunct/>
        <w:autoSpaceDE/>
        <w:autoSpaceDN/>
        <w:adjustRightInd/>
        <w:spacing w:before="0"/>
      </w:pPr>
    </w:p>
    <w:p w14:paraId="797F0403" w14:textId="77777777" w:rsidR="007632A4" w:rsidRPr="007632A4" w:rsidRDefault="007632A4" w:rsidP="007632A4">
      <w:pPr>
        <w:overflowPunct/>
        <w:autoSpaceDE/>
        <w:autoSpaceDN/>
        <w:adjustRightInd/>
        <w:spacing w:before="0"/>
      </w:pPr>
      <w:r w:rsidRPr="007632A4">
        <w:t>When deciding an issue, the decision maker must first determine the “weight” of each piece of evidence, based on its probative value.  Evidence has probative value if it:</w:t>
      </w:r>
    </w:p>
    <w:p w14:paraId="797F0404" w14:textId="77777777" w:rsidR="007632A4" w:rsidRPr="007632A4" w:rsidRDefault="007632A4" w:rsidP="007632A4">
      <w:pPr>
        <w:overflowPunct/>
        <w:autoSpaceDE/>
        <w:autoSpaceDN/>
        <w:adjustRightInd/>
        <w:spacing w:before="0"/>
      </w:pPr>
    </w:p>
    <w:p w14:paraId="797F0405" w14:textId="77777777" w:rsidR="007632A4" w:rsidRDefault="007632A4" w:rsidP="007632A4">
      <w:pPr>
        <w:numPr>
          <w:ilvl w:val="0"/>
          <w:numId w:val="27"/>
        </w:numPr>
        <w:overflowPunct/>
        <w:autoSpaceDE/>
        <w:autoSpaceDN/>
        <w:adjustRightInd/>
        <w:spacing w:before="0"/>
        <w:ind w:left="720" w:hanging="330"/>
      </w:pPr>
      <w:r w:rsidRPr="007632A4">
        <w:t>makes a matter material to the determination more or less likely, and</w:t>
      </w:r>
    </w:p>
    <w:p w14:paraId="797F0406" w14:textId="77777777" w:rsidR="00DF764E" w:rsidRDefault="007632A4" w:rsidP="007632A4">
      <w:pPr>
        <w:numPr>
          <w:ilvl w:val="0"/>
          <w:numId w:val="27"/>
        </w:numPr>
        <w:overflowPunct/>
        <w:autoSpaceDE/>
        <w:autoSpaceDN/>
        <w:adjustRightInd/>
        <w:spacing w:before="0"/>
        <w:ind w:left="720" w:hanging="330"/>
      </w:pPr>
      <w:r w:rsidRPr="007632A4">
        <w:t xml:space="preserve">has sufficient weight, either by itself or in combination with other evidence, to persuade the decision maker about a fact. </w:t>
      </w:r>
    </w:p>
    <w:p w14:paraId="797F040D" w14:textId="77777777" w:rsidR="00826912" w:rsidRPr="00826912" w:rsidRDefault="00826912" w:rsidP="00826912">
      <w:pPr>
        <w:overflowPunct/>
        <w:autoSpaceDE/>
        <w:autoSpaceDN/>
        <w:adjustRightInd/>
        <w:spacing w:before="0"/>
      </w:pPr>
    </w:p>
    <w:p w14:paraId="797F040E" w14:textId="77777777" w:rsidR="007632A4" w:rsidRDefault="007632A4" w:rsidP="007632A4">
      <w:pPr>
        <w:overflowPunct/>
        <w:autoSpaceDE/>
        <w:autoSpaceDN/>
        <w:adjustRightInd/>
        <w:spacing w:before="0"/>
      </w:pPr>
      <w:r>
        <w:rPr>
          <w:b/>
          <w:u w:val="single"/>
        </w:rPr>
        <w:t>Weighing All of the Evidence</w:t>
      </w:r>
    </w:p>
    <w:p w14:paraId="797F040F" w14:textId="77777777" w:rsidR="007632A4" w:rsidRDefault="007632A4" w:rsidP="007632A4">
      <w:pPr>
        <w:overflowPunct/>
        <w:autoSpaceDE/>
        <w:autoSpaceDN/>
        <w:adjustRightInd/>
        <w:spacing w:before="0"/>
      </w:pPr>
    </w:p>
    <w:p w14:paraId="797F0410" w14:textId="77777777" w:rsidR="007632A4" w:rsidRPr="007632A4" w:rsidRDefault="007632A4" w:rsidP="007632A4">
      <w:pPr>
        <w:spacing w:before="0"/>
        <w:textAlignment w:val="baseline"/>
      </w:pPr>
      <w:r w:rsidRPr="007632A4">
        <w:t>After collecting all of the available evidence that is relevant to a pending issue,</w:t>
      </w:r>
    </w:p>
    <w:p w14:paraId="797F0411" w14:textId="77777777" w:rsidR="007632A4" w:rsidRPr="007632A4" w:rsidRDefault="007632A4" w:rsidP="007632A4">
      <w:pPr>
        <w:spacing w:before="0"/>
        <w:textAlignment w:val="baseline"/>
        <w:rPr>
          <w:sz w:val="12"/>
          <w:szCs w:val="12"/>
        </w:rPr>
      </w:pPr>
    </w:p>
    <w:p w14:paraId="797F0412" w14:textId="77777777" w:rsidR="007632A4" w:rsidRPr="007632A4" w:rsidRDefault="007632A4" w:rsidP="007632A4">
      <w:pPr>
        <w:numPr>
          <w:ilvl w:val="0"/>
          <w:numId w:val="28"/>
        </w:numPr>
        <w:spacing w:before="0"/>
        <w:ind w:left="410" w:hanging="270"/>
        <w:textAlignment w:val="baseline"/>
      </w:pPr>
      <w:r w:rsidRPr="007632A4">
        <w:t xml:space="preserve">weigh the positive and negative evidence as a whole, and </w:t>
      </w:r>
    </w:p>
    <w:p w14:paraId="797F0413" w14:textId="77777777" w:rsidR="007632A4" w:rsidRPr="007632A4" w:rsidRDefault="007632A4" w:rsidP="007632A4">
      <w:pPr>
        <w:numPr>
          <w:ilvl w:val="0"/>
          <w:numId w:val="28"/>
        </w:numPr>
        <w:spacing w:before="0"/>
        <w:ind w:left="410" w:hanging="270"/>
        <w:textAlignment w:val="baseline"/>
      </w:pPr>
      <w:r w:rsidRPr="007632A4">
        <w:t>determine if the weight of the positive evidence is greater than, less than, or equal to the weight of the negative evidence.</w:t>
      </w:r>
    </w:p>
    <w:p w14:paraId="797F0414" w14:textId="77777777" w:rsidR="007632A4" w:rsidRPr="007632A4" w:rsidRDefault="007632A4" w:rsidP="007632A4">
      <w:pPr>
        <w:spacing w:before="0"/>
        <w:textAlignment w:val="baseline"/>
      </w:pPr>
    </w:p>
    <w:p w14:paraId="797F0415" w14:textId="77777777" w:rsidR="007632A4" w:rsidRPr="007632A4" w:rsidRDefault="007632A4" w:rsidP="007632A4">
      <w:pPr>
        <w:spacing w:before="0"/>
        <w:textAlignment w:val="baseline"/>
      </w:pPr>
      <w:r w:rsidRPr="007632A4">
        <w:t>The table below shows how this activity affects the outcome of the decision-making process.</w:t>
      </w:r>
    </w:p>
    <w:p w14:paraId="797F0416" w14:textId="77777777" w:rsidR="007632A4" w:rsidRDefault="007632A4" w:rsidP="007632A4">
      <w:pPr>
        <w:overflowPunct/>
        <w:autoSpaceDE/>
        <w:autoSpaceDN/>
        <w:adjustRightInd/>
        <w:spacing w:before="0"/>
      </w:pPr>
    </w:p>
    <w:tbl>
      <w:tblPr>
        <w:tblStyle w:val="TableGrid"/>
        <w:tblW w:w="0" w:type="auto"/>
        <w:tblLayout w:type="fixed"/>
        <w:tblLook w:val="04A0" w:firstRow="1" w:lastRow="0" w:firstColumn="1" w:lastColumn="0" w:noHBand="0" w:noVBand="1"/>
      </w:tblPr>
      <w:tblGrid>
        <w:gridCol w:w="4068"/>
        <w:gridCol w:w="4950"/>
      </w:tblGrid>
      <w:tr w:rsidR="007632A4" w:rsidRPr="007632A4" w14:paraId="797F0419" w14:textId="77777777" w:rsidTr="007632A4">
        <w:tc>
          <w:tcPr>
            <w:tcW w:w="4068" w:type="dxa"/>
          </w:tcPr>
          <w:p w14:paraId="797F0417" w14:textId="77777777" w:rsidR="007632A4" w:rsidRPr="007632A4" w:rsidRDefault="007632A4" w:rsidP="007632A4">
            <w:pPr>
              <w:overflowPunct/>
              <w:autoSpaceDE/>
              <w:autoSpaceDN/>
              <w:adjustRightInd/>
              <w:spacing w:before="40" w:after="40"/>
              <w:rPr>
                <w:b/>
              </w:rPr>
            </w:pPr>
            <w:r w:rsidRPr="007632A4">
              <w:rPr>
                <w:b/>
              </w:rPr>
              <w:t>If…</w:t>
            </w:r>
          </w:p>
        </w:tc>
        <w:tc>
          <w:tcPr>
            <w:tcW w:w="4950" w:type="dxa"/>
          </w:tcPr>
          <w:p w14:paraId="797F0418" w14:textId="77777777" w:rsidR="007632A4" w:rsidRPr="007632A4" w:rsidRDefault="007632A4" w:rsidP="007632A4">
            <w:pPr>
              <w:overflowPunct/>
              <w:autoSpaceDE/>
              <w:autoSpaceDN/>
              <w:adjustRightInd/>
              <w:spacing w:before="40" w:after="40"/>
              <w:rPr>
                <w:b/>
              </w:rPr>
            </w:pPr>
            <w:r w:rsidRPr="007632A4">
              <w:rPr>
                <w:b/>
              </w:rPr>
              <w:t>Then…</w:t>
            </w:r>
          </w:p>
        </w:tc>
      </w:tr>
      <w:tr w:rsidR="007632A4" w:rsidRPr="007632A4" w14:paraId="797F041C" w14:textId="77777777" w:rsidTr="007632A4">
        <w:tc>
          <w:tcPr>
            <w:tcW w:w="4068" w:type="dxa"/>
          </w:tcPr>
          <w:p w14:paraId="797F041A" w14:textId="77777777" w:rsidR="007632A4" w:rsidRPr="007632A4" w:rsidRDefault="007632A4" w:rsidP="007632A4">
            <w:pPr>
              <w:overflowPunct/>
              <w:autoSpaceDE/>
              <w:autoSpaceDN/>
              <w:adjustRightInd/>
              <w:spacing w:before="40" w:after="40"/>
            </w:pPr>
            <w:r w:rsidRPr="007632A4">
              <w:t>a majority of the evidence is positive</w:t>
            </w:r>
          </w:p>
        </w:tc>
        <w:tc>
          <w:tcPr>
            <w:tcW w:w="4950" w:type="dxa"/>
          </w:tcPr>
          <w:p w14:paraId="797F041B" w14:textId="77777777" w:rsidR="007632A4" w:rsidRPr="007632A4" w:rsidRDefault="007632A4" w:rsidP="007632A4">
            <w:pPr>
              <w:overflowPunct/>
              <w:autoSpaceDE/>
              <w:autoSpaceDN/>
              <w:adjustRightInd/>
              <w:spacing w:before="40" w:after="40"/>
            </w:pPr>
            <w:r w:rsidRPr="007632A4">
              <w:t>Decide in the claimant’s favor.</w:t>
            </w:r>
          </w:p>
        </w:tc>
      </w:tr>
      <w:tr w:rsidR="007632A4" w:rsidRPr="007632A4" w14:paraId="797F041F" w14:textId="77777777" w:rsidTr="007632A4">
        <w:tc>
          <w:tcPr>
            <w:tcW w:w="4068" w:type="dxa"/>
          </w:tcPr>
          <w:p w14:paraId="797F041D" w14:textId="76A3B678" w:rsidR="007632A4" w:rsidRPr="007632A4" w:rsidRDefault="004B1D96" w:rsidP="007632A4">
            <w:pPr>
              <w:overflowPunct/>
              <w:autoSpaceDE/>
              <w:autoSpaceDN/>
              <w:adjustRightInd/>
              <w:spacing w:before="40" w:after="40"/>
            </w:pPr>
            <w:r>
              <w:t>a</w:t>
            </w:r>
            <w:r w:rsidR="007632A4" w:rsidRPr="007632A4">
              <w:t xml:space="preserve"> majority of the evidence is negative </w:t>
            </w:r>
          </w:p>
        </w:tc>
        <w:tc>
          <w:tcPr>
            <w:tcW w:w="4950" w:type="dxa"/>
          </w:tcPr>
          <w:p w14:paraId="797F041E" w14:textId="77777777" w:rsidR="007632A4" w:rsidRPr="007632A4" w:rsidRDefault="007632A4" w:rsidP="007632A4">
            <w:pPr>
              <w:overflowPunct/>
              <w:autoSpaceDE/>
              <w:autoSpaceDN/>
              <w:adjustRightInd/>
              <w:spacing w:before="40" w:after="40"/>
            </w:pPr>
            <w:r w:rsidRPr="007632A4">
              <w:t>Decide against the claimant.</w:t>
            </w:r>
          </w:p>
        </w:tc>
      </w:tr>
      <w:tr w:rsidR="007632A4" w:rsidRPr="007632A4" w14:paraId="797F0423" w14:textId="77777777" w:rsidTr="007632A4">
        <w:tc>
          <w:tcPr>
            <w:tcW w:w="4068" w:type="dxa"/>
          </w:tcPr>
          <w:p w14:paraId="797F0420" w14:textId="5AC1EDDC" w:rsidR="007632A4" w:rsidRPr="007632A4" w:rsidRDefault="004B1D96" w:rsidP="007632A4">
            <w:pPr>
              <w:overflowPunct/>
              <w:autoSpaceDE/>
              <w:autoSpaceDN/>
              <w:adjustRightInd/>
              <w:spacing w:before="40"/>
            </w:pPr>
            <w:r>
              <w:t>t</w:t>
            </w:r>
            <w:r w:rsidR="007632A4" w:rsidRPr="007632A4">
              <w:t>he evidence for and against the claimant’s position is in equipoise</w:t>
            </w:r>
          </w:p>
        </w:tc>
        <w:tc>
          <w:tcPr>
            <w:tcW w:w="4950" w:type="dxa"/>
          </w:tcPr>
          <w:p w14:paraId="797F0421" w14:textId="77777777" w:rsidR="007632A4" w:rsidRDefault="007632A4" w:rsidP="007632A4">
            <w:pPr>
              <w:overflowPunct/>
              <w:autoSpaceDE/>
              <w:autoSpaceDN/>
              <w:adjustRightInd/>
              <w:spacing w:before="40"/>
            </w:pPr>
            <w:r w:rsidRPr="007632A4">
              <w:t xml:space="preserve">Resolve reasonable doubt in the claimant’s favor.  </w:t>
            </w:r>
          </w:p>
          <w:p w14:paraId="797F0422" w14:textId="77777777" w:rsidR="007632A4" w:rsidRPr="007632A4" w:rsidRDefault="007632A4" w:rsidP="007B121E">
            <w:pPr>
              <w:overflowPunct/>
              <w:autoSpaceDE/>
              <w:autoSpaceDN/>
              <w:adjustRightInd/>
              <w:spacing w:after="40"/>
            </w:pPr>
            <w:r w:rsidRPr="007632A4">
              <w:rPr>
                <w:b/>
                <w:bCs/>
                <w:i/>
                <w:iCs/>
              </w:rPr>
              <w:t>Exception</w:t>
            </w:r>
            <w:r w:rsidRPr="007632A4">
              <w:t xml:space="preserve">:  For exceptions to the “reasonable-doubt rule,” see </w:t>
            </w:r>
            <w:hyperlink r:id="rId52" w:anchor="2e" w:history="1">
              <w:r w:rsidRPr="007632A4">
                <w:rPr>
                  <w:rStyle w:val="Hyperlink"/>
                </w:rPr>
                <w:t>M21-1, Part III, Subpart v, 1.A.2.e</w:t>
              </w:r>
            </w:hyperlink>
            <w:r w:rsidRPr="007632A4">
              <w:t>.</w:t>
            </w:r>
          </w:p>
        </w:tc>
      </w:tr>
    </w:tbl>
    <w:p w14:paraId="797F0424" w14:textId="77777777" w:rsidR="007632A4" w:rsidRDefault="007632A4" w:rsidP="007632A4">
      <w:pPr>
        <w:overflowPunct/>
        <w:autoSpaceDE/>
        <w:autoSpaceDN/>
        <w:adjustRightInd/>
        <w:spacing w:before="0"/>
      </w:pPr>
    </w:p>
    <w:p w14:paraId="1CD6D996" w14:textId="34FFD5E7" w:rsidR="006F1D74" w:rsidRDefault="006F1D74" w:rsidP="006F1D74">
      <w:pPr>
        <w:overflowPunct/>
        <w:autoSpaceDE/>
        <w:autoSpaceDN/>
        <w:adjustRightInd/>
        <w:spacing w:before="0"/>
      </w:pPr>
      <w:r>
        <w:rPr>
          <w:b/>
          <w:u w:val="single"/>
        </w:rPr>
        <w:t>Evidence Threshold</w:t>
      </w:r>
      <w:r w:rsidR="00D67BFB">
        <w:rPr>
          <w:b/>
          <w:u w:val="single"/>
        </w:rPr>
        <w:t>s</w:t>
      </w:r>
      <w:r>
        <w:rPr>
          <w:b/>
          <w:u w:val="single"/>
        </w:rPr>
        <w:t xml:space="preserve"> and Reasonable Doubt</w:t>
      </w:r>
    </w:p>
    <w:p w14:paraId="7965FF5E" w14:textId="77777777" w:rsidR="006F1D74" w:rsidRDefault="006F1D74" w:rsidP="006F1D74">
      <w:pPr>
        <w:overflowPunct/>
        <w:autoSpaceDE/>
        <w:autoSpaceDN/>
        <w:adjustRightInd/>
        <w:spacing w:before="0"/>
      </w:pPr>
    </w:p>
    <w:p w14:paraId="5902BBF9" w14:textId="77777777" w:rsidR="006F1D74" w:rsidRPr="00826912" w:rsidRDefault="006F1D74" w:rsidP="006F1D74">
      <w:pPr>
        <w:overflowPunct/>
        <w:autoSpaceDE/>
        <w:autoSpaceDN/>
        <w:adjustRightInd/>
        <w:spacing w:before="0"/>
      </w:pPr>
      <w:r w:rsidRPr="00826912">
        <w:t>A preponderance of the evidence exists if the evidence is not in equipoise, which means it is not evenly balanced both for and against the fact or proposition at issue.  When there is a fair preponderance of the evidence, one side clearly outweighs the other.</w:t>
      </w:r>
    </w:p>
    <w:p w14:paraId="58F21EFD" w14:textId="77777777" w:rsidR="006F1D74" w:rsidRPr="00826912" w:rsidRDefault="006F1D74" w:rsidP="006F1D74">
      <w:pPr>
        <w:overflowPunct/>
        <w:autoSpaceDE/>
        <w:autoSpaceDN/>
        <w:adjustRightInd/>
        <w:spacing w:before="0"/>
      </w:pPr>
    </w:p>
    <w:p w14:paraId="5B9BC073" w14:textId="77777777" w:rsidR="006F1D74" w:rsidRDefault="006F1D74" w:rsidP="006F1D74">
      <w:pPr>
        <w:overflowPunct/>
        <w:autoSpaceDE/>
        <w:autoSpaceDN/>
        <w:adjustRightInd/>
        <w:spacing w:before="0"/>
      </w:pPr>
      <w:r w:rsidRPr="00826912">
        <w:t>In most cases, when the evidence for and against a claimant’s position is in equipoise, VA resolves reasonable doubt as to the claimant’s entitlement in his/her favor.</w:t>
      </w:r>
    </w:p>
    <w:p w14:paraId="797F0425" w14:textId="77777777" w:rsidR="00DC1634" w:rsidRDefault="00DC1634">
      <w:pPr>
        <w:overflowPunct/>
        <w:autoSpaceDE/>
        <w:autoSpaceDN/>
        <w:adjustRightInd/>
        <w:spacing w:before="0"/>
        <w:rPr>
          <w:rFonts w:ascii="Times New Roman Bold" w:hAnsi="Times New Roman Bold"/>
          <w:b/>
          <w:smallCaps/>
          <w:sz w:val="32"/>
          <w:szCs w:val="32"/>
        </w:rPr>
      </w:pPr>
      <w:r>
        <w:br w:type="page"/>
      </w:r>
    </w:p>
    <w:p w14:paraId="797F0426" w14:textId="1172BC33" w:rsidR="007A5600" w:rsidRPr="00060E4D" w:rsidRDefault="000B44D3">
      <w:pPr>
        <w:pStyle w:val="VBATopicHeading1"/>
      </w:pPr>
      <w:bookmarkStart w:id="9" w:name="_Toc46421259"/>
      <w:r w:rsidRPr="00060E4D">
        <w:lastRenderedPageBreak/>
        <w:t xml:space="preserve">Topic 3: </w:t>
      </w:r>
      <w:r w:rsidR="00532D19">
        <w:t>Documenting</w:t>
      </w:r>
      <w:r w:rsidR="00060E4D">
        <w:t xml:space="preserve"> Administrative Decision</w:t>
      </w:r>
      <w:r w:rsidR="00532D19">
        <w:t>s</w:t>
      </w:r>
      <w:bookmarkEnd w:id="9"/>
    </w:p>
    <w:p w14:paraId="223E9BAC" w14:textId="24856746" w:rsidR="001F7B1C" w:rsidRDefault="001F7B1C" w:rsidP="001F7B1C">
      <w:pPr>
        <w:widowControl w:val="0"/>
        <w:overflowPunct/>
        <w:autoSpaceDE/>
        <w:autoSpaceDN/>
        <w:adjustRightInd/>
        <w:spacing w:before="0"/>
        <w:textAlignment w:val="baseline"/>
        <w:rPr>
          <w:szCs w:val="24"/>
        </w:rPr>
      </w:pPr>
      <w:r w:rsidRPr="00DC1634">
        <w:rPr>
          <w:b/>
          <w:szCs w:val="24"/>
          <w:u w:val="single"/>
        </w:rPr>
        <w:t xml:space="preserve">Format for </w:t>
      </w:r>
      <w:r>
        <w:rPr>
          <w:b/>
          <w:szCs w:val="24"/>
          <w:u w:val="single"/>
        </w:rPr>
        <w:t>Documenting</w:t>
      </w:r>
      <w:r w:rsidRPr="00DC1634">
        <w:rPr>
          <w:b/>
          <w:szCs w:val="24"/>
          <w:u w:val="single"/>
        </w:rPr>
        <w:t xml:space="preserve"> Administrative Decision</w:t>
      </w:r>
      <w:r>
        <w:rPr>
          <w:b/>
          <w:szCs w:val="24"/>
          <w:u w:val="single"/>
        </w:rPr>
        <w:t>s</w:t>
      </w:r>
    </w:p>
    <w:p w14:paraId="56E6E774" w14:textId="283F7BCD" w:rsidR="001F7B1C" w:rsidRDefault="001F7B1C" w:rsidP="001F7B1C">
      <w:pPr>
        <w:widowControl w:val="0"/>
        <w:overflowPunct/>
        <w:autoSpaceDE/>
        <w:autoSpaceDN/>
        <w:adjustRightInd/>
        <w:spacing w:before="0"/>
        <w:textAlignment w:val="baseline"/>
        <w:rPr>
          <w:szCs w:val="24"/>
        </w:rPr>
      </w:pPr>
    </w:p>
    <w:p w14:paraId="267D1CF9" w14:textId="541C82CF" w:rsidR="001F7B1C" w:rsidRDefault="0036514C" w:rsidP="001F7B1C">
      <w:pPr>
        <w:widowControl w:val="0"/>
        <w:overflowPunct/>
        <w:autoSpaceDE/>
        <w:autoSpaceDN/>
        <w:adjustRightInd/>
        <w:spacing w:before="0"/>
        <w:textAlignment w:val="baseline"/>
        <w:rPr>
          <w:szCs w:val="24"/>
        </w:rPr>
      </w:pPr>
      <w:hyperlink r:id="rId53" w:anchor="3b" w:history="1">
        <w:r w:rsidR="001F7B1C" w:rsidRPr="00F0034E">
          <w:rPr>
            <w:rStyle w:val="Hyperlink"/>
            <w:szCs w:val="24"/>
          </w:rPr>
          <w:t>M21-1, Part III, Subpart v, 1.A.3.b</w:t>
        </w:r>
      </w:hyperlink>
      <w:r w:rsidR="001F7B1C">
        <w:rPr>
          <w:szCs w:val="24"/>
        </w:rPr>
        <w:t>:</w:t>
      </w:r>
    </w:p>
    <w:p w14:paraId="46E5CD45" w14:textId="7900BB49" w:rsidR="001F7B1C" w:rsidRDefault="001F7B1C" w:rsidP="001F7B1C">
      <w:pPr>
        <w:widowControl w:val="0"/>
        <w:overflowPunct/>
        <w:autoSpaceDE/>
        <w:autoSpaceDN/>
        <w:adjustRightInd/>
        <w:spacing w:before="0"/>
        <w:textAlignment w:val="baseline"/>
        <w:rPr>
          <w:szCs w:val="24"/>
        </w:rPr>
      </w:pPr>
    </w:p>
    <w:p w14:paraId="7E963C3B" w14:textId="029A9082" w:rsidR="001F7B1C" w:rsidRDefault="001F7B1C" w:rsidP="001F7B1C">
      <w:pPr>
        <w:widowControl w:val="0"/>
        <w:overflowPunct/>
        <w:autoSpaceDE/>
        <w:autoSpaceDN/>
        <w:adjustRightInd/>
        <w:spacing w:before="0"/>
        <w:textAlignment w:val="baseline"/>
        <w:rPr>
          <w:szCs w:val="24"/>
        </w:rPr>
      </w:pPr>
      <w:r w:rsidRPr="001F7B1C">
        <w:rPr>
          <w:szCs w:val="24"/>
        </w:rPr>
        <w:t>Use the table below to determine the proper format for documenting an administrative decision, depending upon its subject and content. </w:t>
      </w:r>
    </w:p>
    <w:p w14:paraId="7EA68E0F" w14:textId="77777777" w:rsidR="001F7B1C" w:rsidRPr="001F7B1C" w:rsidRDefault="001F7B1C" w:rsidP="001F7B1C">
      <w:pPr>
        <w:widowControl w:val="0"/>
        <w:overflowPunct/>
        <w:autoSpaceDE/>
        <w:autoSpaceDN/>
        <w:adjustRightInd/>
        <w:spacing w:before="0"/>
        <w:textAlignment w:val="baseline"/>
        <w:rPr>
          <w:szCs w:val="24"/>
        </w:rPr>
      </w:pPr>
    </w:p>
    <w:tbl>
      <w:tblPr>
        <w:tblW w:w="9172"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Description w:val="This is an If-Then table.  Column 1 provides the criteria and column 2 provides information to determine how to appropriately format an administrative decision, depending upon its subject and content. "/>
      </w:tblPr>
      <w:tblGrid>
        <w:gridCol w:w="3870"/>
        <w:gridCol w:w="5302"/>
      </w:tblGrid>
      <w:tr w:rsidR="001F7B1C" w:rsidRPr="001F7B1C" w14:paraId="390D49A5" w14:textId="77777777" w:rsidTr="001F7B1C">
        <w:trPr>
          <w:tblHeader/>
          <w:tblCellSpacing w:w="6" w:type="dxa"/>
        </w:trPr>
        <w:tc>
          <w:tcPr>
            <w:tcW w:w="3852" w:type="dxa"/>
            <w:tcBorders>
              <w:top w:val="outset" w:sz="6" w:space="0" w:color="auto"/>
              <w:left w:val="outset" w:sz="6" w:space="0" w:color="auto"/>
              <w:bottom w:val="outset" w:sz="6" w:space="0" w:color="auto"/>
              <w:right w:val="outset" w:sz="6" w:space="0" w:color="auto"/>
            </w:tcBorders>
            <w:vAlign w:val="center"/>
            <w:hideMark/>
          </w:tcPr>
          <w:p w14:paraId="6491A5A8" w14:textId="77777777" w:rsidR="001F7B1C" w:rsidRPr="001F7B1C" w:rsidRDefault="001F7B1C" w:rsidP="001F7B1C">
            <w:pPr>
              <w:widowControl w:val="0"/>
              <w:overflowPunct/>
              <w:autoSpaceDE/>
              <w:autoSpaceDN/>
              <w:adjustRightInd/>
              <w:spacing w:before="0"/>
              <w:textAlignment w:val="baseline"/>
              <w:rPr>
                <w:b/>
                <w:bCs/>
                <w:szCs w:val="24"/>
              </w:rPr>
            </w:pPr>
            <w:r w:rsidRPr="001F7B1C">
              <w:rPr>
                <w:b/>
                <w:bCs/>
                <w:szCs w:val="24"/>
              </w:rPr>
              <w:t>If an administrative decision is needed to document a(n) ...</w:t>
            </w:r>
          </w:p>
        </w:tc>
        <w:tc>
          <w:tcPr>
            <w:tcW w:w="5284" w:type="dxa"/>
            <w:tcBorders>
              <w:top w:val="outset" w:sz="6" w:space="0" w:color="auto"/>
              <w:left w:val="outset" w:sz="6" w:space="0" w:color="auto"/>
              <w:bottom w:val="outset" w:sz="6" w:space="0" w:color="auto"/>
              <w:right w:val="outset" w:sz="6" w:space="0" w:color="auto"/>
            </w:tcBorders>
            <w:vAlign w:val="center"/>
            <w:hideMark/>
          </w:tcPr>
          <w:p w14:paraId="428D128B" w14:textId="77777777" w:rsidR="001F7B1C" w:rsidRPr="001F7B1C" w:rsidRDefault="001F7B1C" w:rsidP="001F7B1C">
            <w:pPr>
              <w:widowControl w:val="0"/>
              <w:overflowPunct/>
              <w:autoSpaceDE/>
              <w:autoSpaceDN/>
              <w:adjustRightInd/>
              <w:spacing w:before="0"/>
              <w:textAlignment w:val="baseline"/>
              <w:rPr>
                <w:b/>
                <w:bCs/>
                <w:szCs w:val="24"/>
              </w:rPr>
            </w:pPr>
            <w:r w:rsidRPr="001F7B1C">
              <w:rPr>
                <w:b/>
                <w:bCs/>
                <w:szCs w:val="24"/>
              </w:rPr>
              <w:t>Then document the decision using ...</w:t>
            </w:r>
          </w:p>
        </w:tc>
      </w:tr>
      <w:tr w:rsidR="001F7B1C" w:rsidRPr="001F7B1C" w14:paraId="46AC3D26" w14:textId="77777777" w:rsidTr="001F7B1C">
        <w:trPr>
          <w:tblCellSpacing w:w="6" w:type="dxa"/>
        </w:trPr>
        <w:tc>
          <w:tcPr>
            <w:tcW w:w="3852" w:type="dxa"/>
            <w:tcBorders>
              <w:top w:val="outset" w:sz="6" w:space="0" w:color="auto"/>
              <w:left w:val="outset" w:sz="6" w:space="0" w:color="auto"/>
              <w:bottom w:val="outset" w:sz="6" w:space="0" w:color="auto"/>
              <w:right w:val="outset" w:sz="6" w:space="0" w:color="auto"/>
            </w:tcBorders>
            <w:vAlign w:val="center"/>
            <w:hideMark/>
          </w:tcPr>
          <w:p w14:paraId="4DCF0F0A" w14:textId="77777777" w:rsidR="001F7B1C" w:rsidRPr="001F7B1C" w:rsidRDefault="001F7B1C" w:rsidP="001F7B1C">
            <w:pPr>
              <w:widowControl w:val="0"/>
              <w:overflowPunct/>
              <w:autoSpaceDE/>
              <w:autoSpaceDN/>
              <w:adjustRightInd/>
              <w:spacing w:before="0"/>
              <w:textAlignment w:val="baseline"/>
              <w:rPr>
                <w:szCs w:val="24"/>
              </w:rPr>
            </w:pPr>
            <w:r w:rsidRPr="001F7B1C">
              <w:rPr>
                <w:szCs w:val="24"/>
              </w:rPr>
              <w:t>apportionment decision</w:t>
            </w:r>
          </w:p>
        </w:tc>
        <w:tc>
          <w:tcPr>
            <w:tcW w:w="5284" w:type="dxa"/>
            <w:tcBorders>
              <w:top w:val="outset" w:sz="6" w:space="0" w:color="auto"/>
              <w:left w:val="outset" w:sz="6" w:space="0" w:color="auto"/>
              <w:bottom w:val="outset" w:sz="6" w:space="0" w:color="auto"/>
              <w:right w:val="outset" w:sz="6" w:space="0" w:color="auto"/>
            </w:tcBorders>
            <w:vAlign w:val="center"/>
            <w:hideMark/>
          </w:tcPr>
          <w:p w14:paraId="1B80D325" w14:textId="77777777" w:rsidR="001F7B1C" w:rsidRPr="001F7B1C" w:rsidRDefault="0036514C" w:rsidP="001F7B1C">
            <w:pPr>
              <w:widowControl w:val="0"/>
              <w:overflowPunct/>
              <w:autoSpaceDE/>
              <w:autoSpaceDN/>
              <w:adjustRightInd/>
              <w:spacing w:before="0"/>
              <w:textAlignment w:val="baseline"/>
              <w:rPr>
                <w:szCs w:val="24"/>
              </w:rPr>
            </w:pPr>
            <w:hyperlink r:id="rId54" w:history="1">
              <w:r w:rsidR="001F7B1C" w:rsidRPr="001F7B1C">
                <w:rPr>
                  <w:rStyle w:val="Hyperlink"/>
                  <w:i/>
                  <w:iCs/>
                  <w:szCs w:val="24"/>
                </w:rPr>
                <w:t>VA Form 21-441</w:t>
              </w:r>
              <w:r w:rsidR="001F7B1C" w:rsidRPr="001F7B1C">
                <w:rPr>
                  <w:rStyle w:val="Hyperlink"/>
                  <w:szCs w:val="24"/>
                </w:rPr>
                <w:t>, Special Apportionment Decision</w:t>
              </w:r>
            </w:hyperlink>
            <w:r w:rsidR="001F7B1C" w:rsidRPr="001F7B1C">
              <w:rPr>
                <w:szCs w:val="24"/>
              </w:rPr>
              <w:t>.</w:t>
            </w:r>
          </w:p>
          <w:p w14:paraId="3830E41F" w14:textId="77777777" w:rsidR="001F7B1C" w:rsidRPr="001F7B1C" w:rsidRDefault="001F7B1C" w:rsidP="001F7B1C">
            <w:pPr>
              <w:widowControl w:val="0"/>
              <w:overflowPunct/>
              <w:autoSpaceDE/>
              <w:autoSpaceDN/>
              <w:adjustRightInd/>
              <w:spacing w:before="0"/>
              <w:textAlignment w:val="baseline"/>
              <w:rPr>
                <w:szCs w:val="24"/>
              </w:rPr>
            </w:pPr>
            <w:r w:rsidRPr="001F7B1C">
              <w:rPr>
                <w:b/>
                <w:bCs/>
                <w:i/>
                <w:iCs/>
                <w:szCs w:val="24"/>
              </w:rPr>
              <w:t>Reference</w:t>
            </w:r>
            <w:r w:rsidRPr="001F7B1C">
              <w:rPr>
                <w:szCs w:val="24"/>
              </w:rPr>
              <w:t xml:space="preserve">:  For more information on preparing </w:t>
            </w:r>
            <w:hyperlink r:id="rId55" w:tgtFrame="_blank" w:history="1">
              <w:r w:rsidRPr="001F7B1C">
                <w:rPr>
                  <w:rStyle w:val="Hyperlink"/>
                  <w:i/>
                  <w:iCs/>
                  <w:szCs w:val="24"/>
                </w:rPr>
                <w:t>VA Form</w:t>
              </w:r>
              <w:r w:rsidRPr="001F7B1C">
                <w:rPr>
                  <w:rStyle w:val="Hyperlink"/>
                  <w:szCs w:val="24"/>
                </w:rPr>
                <w:t xml:space="preserve"> </w:t>
              </w:r>
              <w:r w:rsidRPr="001F7B1C">
                <w:rPr>
                  <w:rStyle w:val="Hyperlink"/>
                  <w:i/>
                  <w:iCs/>
                  <w:szCs w:val="24"/>
                </w:rPr>
                <w:t>21-441</w:t>
              </w:r>
            </w:hyperlink>
            <w:r w:rsidRPr="001F7B1C">
              <w:rPr>
                <w:szCs w:val="24"/>
              </w:rPr>
              <w:t xml:space="preserve">, including instructions on when not to attach the form to a decision notice, see </w:t>
            </w:r>
            <w:hyperlink r:id="rId56" w:history="1">
              <w:r w:rsidRPr="001F7B1C">
                <w:rPr>
                  <w:rStyle w:val="Hyperlink"/>
                  <w:szCs w:val="24"/>
                </w:rPr>
                <w:t>M21-1, Part III, Subpart v, 3.A.3.d</w:t>
              </w:r>
            </w:hyperlink>
            <w:r w:rsidRPr="001F7B1C">
              <w:rPr>
                <w:szCs w:val="24"/>
              </w:rPr>
              <w:t>.</w:t>
            </w:r>
          </w:p>
        </w:tc>
      </w:tr>
      <w:tr w:rsidR="001F7B1C" w:rsidRPr="001F7B1C" w14:paraId="488D5FB2" w14:textId="77777777" w:rsidTr="001F7B1C">
        <w:trPr>
          <w:tblCellSpacing w:w="6" w:type="dxa"/>
        </w:trPr>
        <w:tc>
          <w:tcPr>
            <w:tcW w:w="3852" w:type="dxa"/>
            <w:tcBorders>
              <w:top w:val="outset" w:sz="6" w:space="0" w:color="auto"/>
              <w:left w:val="outset" w:sz="6" w:space="0" w:color="auto"/>
              <w:bottom w:val="outset" w:sz="6" w:space="0" w:color="auto"/>
              <w:right w:val="outset" w:sz="6" w:space="0" w:color="auto"/>
            </w:tcBorders>
            <w:vAlign w:val="center"/>
            <w:hideMark/>
          </w:tcPr>
          <w:p w14:paraId="58B2A402" w14:textId="77777777" w:rsidR="001F7B1C" w:rsidRPr="001F7B1C" w:rsidRDefault="001F7B1C" w:rsidP="001F7B1C">
            <w:pPr>
              <w:widowControl w:val="0"/>
              <w:overflowPunct/>
              <w:autoSpaceDE/>
              <w:autoSpaceDN/>
              <w:adjustRightInd/>
              <w:spacing w:before="0"/>
              <w:textAlignment w:val="baseline"/>
              <w:rPr>
                <w:szCs w:val="24"/>
              </w:rPr>
            </w:pPr>
            <w:r w:rsidRPr="001F7B1C">
              <w:rPr>
                <w:szCs w:val="24"/>
              </w:rPr>
              <w:t>net worth determination</w:t>
            </w:r>
          </w:p>
        </w:tc>
        <w:tc>
          <w:tcPr>
            <w:tcW w:w="5284" w:type="dxa"/>
            <w:tcBorders>
              <w:top w:val="outset" w:sz="6" w:space="0" w:color="auto"/>
              <w:left w:val="outset" w:sz="6" w:space="0" w:color="auto"/>
              <w:bottom w:val="outset" w:sz="6" w:space="0" w:color="auto"/>
              <w:right w:val="outset" w:sz="6" w:space="0" w:color="auto"/>
            </w:tcBorders>
            <w:vAlign w:val="center"/>
            <w:hideMark/>
          </w:tcPr>
          <w:p w14:paraId="584ACC53" w14:textId="77777777" w:rsidR="001F7B1C" w:rsidRPr="001F7B1C" w:rsidRDefault="0036514C" w:rsidP="001F7B1C">
            <w:pPr>
              <w:widowControl w:val="0"/>
              <w:overflowPunct/>
              <w:autoSpaceDE/>
              <w:autoSpaceDN/>
              <w:adjustRightInd/>
              <w:spacing w:before="0"/>
              <w:textAlignment w:val="baseline"/>
              <w:rPr>
                <w:szCs w:val="24"/>
              </w:rPr>
            </w:pPr>
            <w:hyperlink r:id="rId57" w:tgtFrame="_blank" w:history="1">
              <w:r w:rsidR="001F7B1C" w:rsidRPr="001F7B1C">
                <w:rPr>
                  <w:rStyle w:val="Hyperlink"/>
                  <w:i/>
                  <w:iCs/>
                  <w:szCs w:val="24"/>
                </w:rPr>
                <w:t>VA Form 21-5427</w:t>
              </w:r>
              <w:r w:rsidR="001F7B1C" w:rsidRPr="001F7B1C">
                <w:rPr>
                  <w:rStyle w:val="Hyperlink"/>
                  <w:szCs w:val="24"/>
                </w:rPr>
                <w:t xml:space="preserve">, </w:t>
              </w:r>
              <w:r w:rsidR="001F7B1C" w:rsidRPr="001F7B1C">
                <w:rPr>
                  <w:rStyle w:val="Hyperlink"/>
                  <w:i/>
                  <w:iCs/>
                  <w:szCs w:val="24"/>
                </w:rPr>
                <w:t>Corpus of Estate Determination</w:t>
              </w:r>
            </w:hyperlink>
            <w:r w:rsidR="001F7B1C" w:rsidRPr="001F7B1C">
              <w:rPr>
                <w:szCs w:val="24"/>
              </w:rPr>
              <w:t>.</w:t>
            </w:r>
          </w:p>
        </w:tc>
      </w:tr>
      <w:tr w:rsidR="001F7B1C" w:rsidRPr="001F7B1C" w14:paraId="1BEE589B" w14:textId="77777777" w:rsidTr="001F7B1C">
        <w:trPr>
          <w:tblCellSpacing w:w="6" w:type="dxa"/>
        </w:trPr>
        <w:tc>
          <w:tcPr>
            <w:tcW w:w="3852" w:type="dxa"/>
            <w:tcBorders>
              <w:top w:val="outset" w:sz="6" w:space="0" w:color="auto"/>
              <w:left w:val="outset" w:sz="6" w:space="0" w:color="auto"/>
              <w:bottom w:val="outset" w:sz="6" w:space="0" w:color="auto"/>
              <w:right w:val="outset" w:sz="6" w:space="0" w:color="auto"/>
            </w:tcBorders>
            <w:vAlign w:val="center"/>
            <w:hideMark/>
          </w:tcPr>
          <w:p w14:paraId="729D1DCE" w14:textId="77777777" w:rsidR="001F7B1C" w:rsidRPr="001F7B1C" w:rsidRDefault="001F7B1C" w:rsidP="001F7B1C">
            <w:pPr>
              <w:widowControl w:val="0"/>
              <w:overflowPunct/>
              <w:autoSpaceDE/>
              <w:autoSpaceDN/>
              <w:adjustRightInd/>
              <w:spacing w:before="0"/>
              <w:textAlignment w:val="baseline"/>
              <w:rPr>
                <w:szCs w:val="24"/>
              </w:rPr>
            </w:pPr>
            <w:r w:rsidRPr="001F7B1C">
              <w:rPr>
                <w:szCs w:val="24"/>
              </w:rPr>
              <w:t>COD or statutory bar determination</w:t>
            </w:r>
          </w:p>
        </w:tc>
        <w:tc>
          <w:tcPr>
            <w:tcW w:w="5284" w:type="dxa"/>
            <w:tcBorders>
              <w:top w:val="outset" w:sz="6" w:space="0" w:color="auto"/>
              <w:left w:val="outset" w:sz="6" w:space="0" w:color="auto"/>
              <w:bottom w:val="outset" w:sz="6" w:space="0" w:color="auto"/>
              <w:right w:val="outset" w:sz="6" w:space="0" w:color="auto"/>
            </w:tcBorders>
            <w:vAlign w:val="center"/>
            <w:hideMark/>
          </w:tcPr>
          <w:p w14:paraId="108D687E" w14:textId="77777777" w:rsidR="001F7B1C" w:rsidRPr="001F7B1C" w:rsidRDefault="001F7B1C" w:rsidP="001F7B1C">
            <w:pPr>
              <w:widowControl w:val="0"/>
              <w:overflowPunct/>
              <w:autoSpaceDE/>
              <w:autoSpaceDN/>
              <w:adjustRightInd/>
              <w:spacing w:before="0"/>
              <w:textAlignment w:val="baseline"/>
              <w:rPr>
                <w:szCs w:val="24"/>
              </w:rPr>
            </w:pPr>
            <w:r w:rsidRPr="001F7B1C">
              <w:rPr>
                <w:szCs w:val="24"/>
              </w:rPr>
              <w:t>the approved format for such a determination, as displayed in </w:t>
            </w:r>
            <w:hyperlink r:id="rId58" w:history="1">
              <w:r w:rsidRPr="001F7B1C">
                <w:rPr>
                  <w:rStyle w:val="Hyperlink"/>
                  <w:szCs w:val="24"/>
                </w:rPr>
                <w:t>M21-1, Part III, Subpart v, 1.B.1.l</w:t>
              </w:r>
            </w:hyperlink>
            <w:r w:rsidRPr="001F7B1C">
              <w:rPr>
                <w:szCs w:val="24"/>
              </w:rPr>
              <w:t>.</w:t>
            </w:r>
          </w:p>
        </w:tc>
      </w:tr>
      <w:tr w:rsidR="001F7B1C" w:rsidRPr="001F7B1C" w14:paraId="29F3A148" w14:textId="77777777" w:rsidTr="001F7B1C">
        <w:trPr>
          <w:tblCellSpacing w:w="6" w:type="dxa"/>
        </w:trPr>
        <w:tc>
          <w:tcPr>
            <w:tcW w:w="3852" w:type="dxa"/>
            <w:tcBorders>
              <w:top w:val="outset" w:sz="6" w:space="0" w:color="auto"/>
              <w:left w:val="outset" w:sz="6" w:space="0" w:color="auto"/>
              <w:bottom w:val="outset" w:sz="6" w:space="0" w:color="auto"/>
              <w:right w:val="outset" w:sz="6" w:space="0" w:color="auto"/>
            </w:tcBorders>
            <w:vAlign w:val="center"/>
            <w:hideMark/>
          </w:tcPr>
          <w:p w14:paraId="21C9F9F1" w14:textId="77777777" w:rsidR="001F7B1C" w:rsidRPr="001F7B1C" w:rsidRDefault="001F7B1C" w:rsidP="001F7B1C">
            <w:pPr>
              <w:widowControl w:val="0"/>
              <w:overflowPunct/>
              <w:autoSpaceDE/>
              <w:autoSpaceDN/>
              <w:adjustRightInd/>
              <w:spacing w:before="0"/>
              <w:textAlignment w:val="baseline"/>
              <w:rPr>
                <w:szCs w:val="24"/>
              </w:rPr>
            </w:pPr>
            <w:r w:rsidRPr="001F7B1C">
              <w:rPr>
                <w:szCs w:val="24"/>
              </w:rPr>
              <w:t xml:space="preserve">determination regarding any other issue specified in </w:t>
            </w:r>
            <w:hyperlink r:id="rId59" w:anchor="1a" w:tgtFrame="_self" w:history="1">
              <w:r w:rsidRPr="001F7B1C">
                <w:rPr>
                  <w:rStyle w:val="Hyperlink"/>
                  <w:szCs w:val="24"/>
                </w:rPr>
                <w:t>M21-1, Part III, Subpart v, 1.A.1.a</w:t>
              </w:r>
            </w:hyperlink>
          </w:p>
        </w:tc>
        <w:tc>
          <w:tcPr>
            <w:tcW w:w="5284" w:type="dxa"/>
            <w:tcBorders>
              <w:top w:val="outset" w:sz="6" w:space="0" w:color="auto"/>
              <w:left w:val="outset" w:sz="6" w:space="0" w:color="auto"/>
              <w:bottom w:val="outset" w:sz="6" w:space="0" w:color="auto"/>
              <w:right w:val="outset" w:sz="6" w:space="0" w:color="auto"/>
            </w:tcBorders>
            <w:vAlign w:val="center"/>
            <w:hideMark/>
          </w:tcPr>
          <w:p w14:paraId="5C865EE7" w14:textId="77777777" w:rsidR="001F7B1C" w:rsidRPr="001F7B1C" w:rsidRDefault="001F7B1C" w:rsidP="001F7B1C">
            <w:pPr>
              <w:widowControl w:val="0"/>
              <w:overflowPunct/>
              <w:autoSpaceDE/>
              <w:autoSpaceDN/>
              <w:adjustRightInd/>
              <w:spacing w:before="0"/>
              <w:textAlignment w:val="baseline"/>
              <w:rPr>
                <w:szCs w:val="24"/>
              </w:rPr>
            </w:pPr>
            <w:r w:rsidRPr="001F7B1C">
              <w:rPr>
                <w:szCs w:val="24"/>
              </w:rPr>
              <w:t xml:space="preserve">the approved format displayed in </w:t>
            </w:r>
            <w:hyperlink r:id="rId60" w:anchor="3g" w:tgtFrame="_self" w:history="1">
              <w:r w:rsidRPr="001F7B1C">
                <w:rPr>
                  <w:rStyle w:val="Hyperlink"/>
                  <w:szCs w:val="24"/>
                </w:rPr>
                <w:t>M21-1, Part III, Subpart v, 1.A.3.g</w:t>
              </w:r>
            </w:hyperlink>
            <w:r w:rsidRPr="001F7B1C">
              <w:rPr>
                <w:szCs w:val="24"/>
              </w:rPr>
              <w:t>.</w:t>
            </w:r>
          </w:p>
        </w:tc>
      </w:tr>
    </w:tbl>
    <w:p w14:paraId="210FC0B8" w14:textId="7D408B3E" w:rsidR="001F7B1C" w:rsidRPr="001F7B1C" w:rsidRDefault="001F7B1C" w:rsidP="001F7B1C">
      <w:pPr>
        <w:widowControl w:val="0"/>
        <w:overflowPunct/>
        <w:autoSpaceDE/>
        <w:autoSpaceDN/>
        <w:adjustRightInd/>
        <w:spacing w:before="0"/>
        <w:textAlignment w:val="baseline"/>
        <w:rPr>
          <w:szCs w:val="24"/>
        </w:rPr>
      </w:pPr>
    </w:p>
    <w:p w14:paraId="4CE27F6E" w14:textId="77777777" w:rsidR="001F7B1C" w:rsidRDefault="001F7B1C">
      <w:pPr>
        <w:overflowPunct/>
        <w:autoSpaceDE/>
        <w:autoSpaceDN/>
        <w:adjustRightInd/>
        <w:spacing w:before="0"/>
        <w:rPr>
          <w:b/>
          <w:u w:val="single"/>
        </w:rPr>
      </w:pPr>
    </w:p>
    <w:p w14:paraId="797F0427" w14:textId="3EC4DAEE" w:rsidR="007A5600" w:rsidRDefault="00D36514">
      <w:pPr>
        <w:overflowPunct/>
        <w:autoSpaceDE/>
        <w:autoSpaceDN/>
        <w:adjustRightInd/>
        <w:spacing w:before="0"/>
      </w:pPr>
      <w:r>
        <w:rPr>
          <w:b/>
          <w:u w:val="single"/>
        </w:rPr>
        <w:t xml:space="preserve">Required </w:t>
      </w:r>
      <w:r w:rsidR="00DC1634">
        <w:rPr>
          <w:b/>
          <w:u w:val="single"/>
        </w:rPr>
        <w:t>Elements of</w:t>
      </w:r>
      <w:r>
        <w:rPr>
          <w:b/>
          <w:u w:val="single"/>
        </w:rPr>
        <w:t xml:space="preserve"> </w:t>
      </w:r>
      <w:r w:rsidR="00DC1634">
        <w:rPr>
          <w:b/>
          <w:u w:val="single"/>
        </w:rPr>
        <w:t>Administrative Decision</w:t>
      </w:r>
      <w:r>
        <w:rPr>
          <w:b/>
          <w:u w:val="single"/>
        </w:rPr>
        <w:t>s</w:t>
      </w:r>
    </w:p>
    <w:p w14:paraId="797F042C" w14:textId="77777777" w:rsidR="00276923" w:rsidRDefault="00276923" w:rsidP="00276923">
      <w:pPr>
        <w:widowControl w:val="0"/>
        <w:overflowPunct/>
        <w:autoSpaceDE/>
        <w:autoSpaceDN/>
        <w:adjustRightInd/>
        <w:spacing w:before="0"/>
        <w:rPr>
          <w:rFonts w:eastAsia="Calibri"/>
          <w:szCs w:val="22"/>
        </w:rPr>
      </w:pPr>
    </w:p>
    <w:p w14:paraId="797F042D" w14:textId="64E8CE62" w:rsidR="00DC1634" w:rsidRDefault="00DC1634" w:rsidP="00276923">
      <w:pPr>
        <w:widowControl w:val="0"/>
        <w:overflowPunct/>
        <w:autoSpaceDE/>
        <w:autoSpaceDN/>
        <w:adjustRightInd/>
        <w:spacing w:before="0"/>
        <w:rPr>
          <w:rFonts w:eastAsia="Calibri"/>
          <w:spacing w:val="-1"/>
          <w:szCs w:val="22"/>
        </w:rPr>
      </w:pPr>
      <w:r w:rsidRPr="00DC1634">
        <w:rPr>
          <w:rFonts w:eastAsia="Calibri"/>
          <w:szCs w:val="22"/>
        </w:rPr>
        <w:t>The</w:t>
      </w:r>
      <w:r w:rsidRPr="00DC1634">
        <w:rPr>
          <w:rFonts w:eastAsia="Calibri"/>
          <w:spacing w:val="-1"/>
          <w:szCs w:val="22"/>
        </w:rPr>
        <w:t xml:space="preserve"> elements</w:t>
      </w:r>
      <w:r w:rsidRPr="00DC1634">
        <w:rPr>
          <w:rFonts w:eastAsia="Calibri"/>
          <w:szCs w:val="22"/>
        </w:rPr>
        <w:t xml:space="preserve"> of </w:t>
      </w:r>
      <w:r w:rsidRPr="00DC1634">
        <w:rPr>
          <w:rFonts w:eastAsia="Calibri"/>
          <w:spacing w:val="-1"/>
          <w:szCs w:val="22"/>
        </w:rPr>
        <w:t>an</w:t>
      </w:r>
      <w:r w:rsidRPr="00DC1634">
        <w:rPr>
          <w:rFonts w:eastAsia="Calibri"/>
          <w:spacing w:val="2"/>
          <w:szCs w:val="22"/>
        </w:rPr>
        <w:t xml:space="preserve"> </w:t>
      </w:r>
      <w:r w:rsidRPr="00DC1634">
        <w:rPr>
          <w:rFonts w:eastAsia="Calibri"/>
          <w:spacing w:val="-1"/>
          <w:szCs w:val="22"/>
        </w:rPr>
        <w:t>administrative determination</w:t>
      </w:r>
      <w:r w:rsidRPr="00DC1634">
        <w:rPr>
          <w:rFonts w:eastAsia="Calibri"/>
          <w:spacing w:val="2"/>
          <w:szCs w:val="22"/>
        </w:rPr>
        <w:t xml:space="preserve"> </w:t>
      </w:r>
      <w:r w:rsidRPr="00DC1634">
        <w:rPr>
          <w:rFonts w:eastAsia="Calibri"/>
          <w:spacing w:val="-1"/>
          <w:szCs w:val="22"/>
        </w:rPr>
        <w:t>are:</w:t>
      </w:r>
    </w:p>
    <w:p w14:paraId="524265CF" w14:textId="77777777" w:rsidR="004B1D96" w:rsidRDefault="004B1D96" w:rsidP="00276923">
      <w:pPr>
        <w:widowControl w:val="0"/>
        <w:overflowPunct/>
        <w:autoSpaceDE/>
        <w:autoSpaceDN/>
        <w:adjustRightInd/>
        <w:spacing w:before="0"/>
        <w:rPr>
          <w:rFonts w:eastAsia="Calibri"/>
          <w:spacing w:val="-1"/>
          <w:szCs w:val="22"/>
        </w:rPr>
      </w:pPr>
    </w:p>
    <w:p w14:paraId="41448BB8" w14:textId="36909D21" w:rsidR="004B1D96" w:rsidRPr="004B1D96" w:rsidRDefault="004B1D96" w:rsidP="004B1D96">
      <w:pPr>
        <w:numPr>
          <w:ilvl w:val="0"/>
          <w:numId w:val="35"/>
        </w:numPr>
        <w:overflowPunct/>
        <w:autoSpaceDE/>
        <w:autoSpaceDN/>
        <w:adjustRightInd/>
        <w:spacing w:before="0"/>
        <w:contextualSpacing/>
        <w:rPr>
          <w:color w:val="000000"/>
          <w:szCs w:val="24"/>
        </w:rPr>
      </w:pPr>
      <w:r w:rsidRPr="004B1D96">
        <w:rPr>
          <w:rFonts w:eastAsiaTheme="minorEastAsia"/>
          <w:color w:val="000000" w:themeColor="text1"/>
          <w:kern w:val="24"/>
          <w:szCs w:val="24"/>
        </w:rPr>
        <w:t>Issue</w:t>
      </w:r>
      <w:r>
        <w:rPr>
          <w:rFonts w:eastAsiaTheme="minorEastAsia"/>
          <w:color w:val="000000" w:themeColor="text1"/>
          <w:kern w:val="24"/>
          <w:szCs w:val="24"/>
        </w:rPr>
        <w:t xml:space="preserve"> - </w:t>
      </w:r>
      <w:r w:rsidRPr="00DC1634">
        <w:rPr>
          <w:rFonts w:eastAsia="Calibri"/>
          <w:szCs w:val="22"/>
        </w:rPr>
        <w:t>state</w:t>
      </w:r>
      <w:r w:rsidRPr="00DC1634">
        <w:rPr>
          <w:rFonts w:eastAsia="Calibri"/>
          <w:spacing w:val="-1"/>
          <w:szCs w:val="22"/>
        </w:rPr>
        <w:t xml:space="preserve"> </w:t>
      </w:r>
      <w:r w:rsidRPr="00DC1634">
        <w:rPr>
          <w:rFonts w:eastAsia="Calibri"/>
          <w:szCs w:val="22"/>
        </w:rPr>
        <w:t>the</w:t>
      </w:r>
      <w:r w:rsidRPr="00DC1634">
        <w:rPr>
          <w:rFonts w:eastAsia="Calibri"/>
          <w:spacing w:val="-1"/>
          <w:szCs w:val="22"/>
        </w:rPr>
        <w:t xml:space="preserve"> </w:t>
      </w:r>
      <w:r w:rsidRPr="00DC1634">
        <w:rPr>
          <w:rFonts w:eastAsia="Calibri"/>
          <w:szCs w:val="22"/>
        </w:rPr>
        <w:t>issue</w:t>
      </w:r>
      <w:r w:rsidRPr="00DC1634">
        <w:rPr>
          <w:rFonts w:eastAsia="Calibri"/>
          <w:spacing w:val="-1"/>
          <w:szCs w:val="22"/>
        </w:rPr>
        <w:t xml:space="preserve"> </w:t>
      </w:r>
      <w:r w:rsidRPr="00DC1634">
        <w:rPr>
          <w:rFonts w:eastAsia="Calibri"/>
          <w:szCs w:val="22"/>
        </w:rPr>
        <w:t>in</w:t>
      </w:r>
      <w:r w:rsidRPr="00DC1634">
        <w:rPr>
          <w:rFonts w:eastAsia="Calibri"/>
          <w:spacing w:val="1"/>
          <w:szCs w:val="22"/>
        </w:rPr>
        <w:t xml:space="preserve"> </w:t>
      </w:r>
      <w:r w:rsidRPr="00DC1634">
        <w:rPr>
          <w:rFonts w:eastAsia="Calibri"/>
          <w:szCs w:val="22"/>
        </w:rPr>
        <w:t>question</w:t>
      </w:r>
    </w:p>
    <w:p w14:paraId="7DB0D6ED" w14:textId="1CD26B18" w:rsidR="004B1D96" w:rsidRPr="00002AC1" w:rsidRDefault="004B1D96" w:rsidP="004B1D96">
      <w:pPr>
        <w:numPr>
          <w:ilvl w:val="0"/>
          <w:numId w:val="35"/>
        </w:numPr>
        <w:overflowPunct/>
        <w:autoSpaceDE/>
        <w:autoSpaceDN/>
        <w:adjustRightInd/>
        <w:spacing w:before="0"/>
        <w:contextualSpacing/>
        <w:rPr>
          <w:color w:val="000000"/>
          <w:szCs w:val="24"/>
        </w:rPr>
      </w:pPr>
      <w:r w:rsidRPr="004B1D96">
        <w:rPr>
          <w:rFonts w:eastAsiaTheme="minorEastAsia"/>
          <w:color w:val="000000" w:themeColor="text1"/>
          <w:kern w:val="24"/>
          <w:szCs w:val="24"/>
        </w:rPr>
        <w:t>Evidence</w:t>
      </w:r>
      <w:r>
        <w:rPr>
          <w:rFonts w:eastAsiaTheme="minorEastAsia"/>
          <w:color w:val="000000" w:themeColor="text1"/>
          <w:kern w:val="24"/>
          <w:szCs w:val="24"/>
        </w:rPr>
        <w:t xml:space="preserve"> - </w:t>
      </w:r>
      <w:r w:rsidRPr="00DC1634">
        <w:rPr>
          <w:rFonts w:eastAsia="Calibri"/>
          <w:szCs w:val="22"/>
        </w:rPr>
        <w:t>list all documents</w:t>
      </w:r>
      <w:r w:rsidRPr="00DC1634">
        <w:rPr>
          <w:rFonts w:eastAsia="Calibri"/>
          <w:spacing w:val="1"/>
          <w:szCs w:val="22"/>
        </w:rPr>
        <w:t xml:space="preserve"> </w:t>
      </w:r>
      <w:r w:rsidRPr="00DC1634">
        <w:rPr>
          <w:rFonts w:eastAsia="Calibri"/>
          <w:spacing w:val="-1"/>
          <w:szCs w:val="22"/>
        </w:rPr>
        <w:t>and</w:t>
      </w:r>
      <w:r w:rsidRPr="00DC1634">
        <w:rPr>
          <w:rFonts w:eastAsia="Calibri"/>
          <w:szCs w:val="22"/>
        </w:rPr>
        <w:t xml:space="preserve"> </w:t>
      </w:r>
      <w:r w:rsidRPr="00DC1634">
        <w:rPr>
          <w:rFonts w:eastAsia="Calibri"/>
          <w:spacing w:val="-1"/>
          <w:szCs w:val="22"/>
        </w:rPr>
        <w:t>information</w:t>
      </w:r>
      <w:r w:rsidRPr="00DC1634">
        <w:rPr>
          <w:rFonts w:eastAsia="Calibri"/>
          <w:szCs w:val="22"/>
        </w:rPr>
        <w:t xml:space="preserve"> </w:t>
      </w:r>
      <w:r w:rsidRPr="00DC1634">
        <w:rPr>
          <w:rFonts w:eastAsia="Calibri"/>
          <w:spacing w:val="-1"/>
          <w:szCs w:val="22"/>
        </w:rPr>
        <w:t>considered</w:t>
      </w:r>
      <w:r w:rsidRPr="00DC1634">
        <w:rPr>
          <w:rFonts w:eastAsia="Calibri"/>
          <w:szCs w:val="22"/>
        </w:rPr>
        <w:t xml:space="preserve"> to</w:t>
      </w:r>
      <w:r w:rsidRPr="00DC1634">
        <w:rPr>
          <w:rFonts w:eastAsia="Calibri"/>
          <w:spacing w:val="1"/>
          <w:szCs w:val="22"/>
        </w:rPr>
        <w:t xml:space="preserve"> </w:t>
      </w:r>
      <w:r w:rsidRPr="00DC1634">
        <w:rPr>
          <w:rFonts w:eastAsia="Calibri"/>
          <w:spacing w:val="-1"/>
          <w:szCs w:val="22"/>
        </w:rPr>
        <w:t>make</w:t>
      </w:r>
      <w:r w:rsidR="000510B1">
        <w:rPr>
          <w:rFonts w:eastAsia="Calibri"/>
          <w:spacing w:val="-1"/>
          <w:szCs w:val="22"/>
        </w:rPr>
        <w:t xml:space="preserve"> </w:t>
      </w:r>
      <w:r w:rsidRPr="00DC1634">
        <w:rPr>
          <w:rFonts w:eastAsia="Calibri"/>
          <w:szCs w:val="22"/>
        </w:rPr>
        <w:t xml:space="preserve">the </w:t>
      </w:r>
      <w:r w:rsidRPr="00DC1634">
        <w:rPr>
          <w:rFonts w:eastAsia="Calibri"/>
          <w:spacing w:val="-1"/>
          <w:szCs w:val="22"/>
        </w:rPr>
        <w:t>decision</w:t>
      </w:r>
    </w:p>
    <w:p w14:paraId="7224DD8A" w14:textId="09E0251E" w:rsidR="00002AC1" w:rsidRPr="00002AC1" w:rsidRDefault="00002AC1" w:rsidP="00002AC1">
      <w:pPr>
        <w:numPr>
          <w:ilvl w:val="0"/>
          <w:numId w:val="35"/>
        </w:numPr>
        <w:overflowPunct/>
        <w:autoSpaceDE/>
        <w:autoSpaceDN/>
        <w:adjustRightInd/>
        <w:spacing w:before="0"/>
        <w:contextualSpacing/>
        <w:rPr>
          <w:color w:val="000000"/>
          <w:szCs w:val="24"/>
        </w:rPr>
      </w:pPr>
      <w:r w:rsidRPr="004B1D96">
        <w:rPr>
          <w:rFonts w:eastAsiaTheme="minorEastAsia"/>
          <w:color w:val="000000" w:themeColor="text1"/>
          <w:kern w:val="24"/>
          <w:szCs w:val="24"/>
        </w:rPr>
        <w:t>Applicable Laws and Regulations</w:t>
      </w:r>
    </w:p>
    <w:p w14:paraId="27732C7D" w14:textId="5A0FB91F" w:rsidR="004B1D96" w:rsidRPr="004B1D96" w:rsidRDefault="004B1D96" w:rsidP="004B1D96">
      <w:pPr>
        <w:pStyle w:val="ListParagraph"/>
        <w:widowControl w:val="0"/>
        <w:numPr>
          <w:ilvl w:val="0"/>
          <w:numId w:val="35"/>
        </w:numPr>
        <w:overflowPunct/>
        <w:autoSpaceDE/>
        <w:autoSpaceDN/>
        <w:adjustRightInd/>
        <w:spacing w:before="0"/>
        <w:textAlignment w:val="baseline"/>
        <w:rPr>
          <w:szCs w:val="24"/>
        </w:rPr>
      </w:pPr>
      <w:r w:rsidRPr="004B1D96">
        <w:rPr>
          <w:rFonts w:eastAsiaTheme="minorEastAsia"/>
          <w:color w:val="000000" w:themeColor="text1"/>
          <w:kern w:val="24"/>
          <w:szCs w:val="24"/>
        </w:rPr>
        <w:t xml:space="preserve">Decision </w:t>
      </w:r>
    </w:p>
    <w:p w14:paraId="141E38A4" w14:textId="27CD2608" w:rsidR="004B1D96" w:rsidRPr="004B1D96" w:rsidRDefault="004B1D96" w:rsidP="007A125E">
      <w:pPr>
        <w:numPr>
          <w:ilvl w:val="0"/>
          <w:numId w:val="35"/>
        </w:numPr>
        <w:overflowPunct/>
        <w:autoSpaceDE/>
        <w:autoSpaceDN/>
        <w:adjustRightInd/>
        <w:spacing w:before="0"/>
        <w:contextualSpacing/>
        <w:rPr>
          <w:color w:val="000000"/>
          <w:szCs w:val="24"/>
        </w:rPr>
      </w:pPr>
      <w:r w:rsidRPr="004B1D96">
        <w:rPr>
          <w:rFonts w:eastAsiaTheme="minorEastAsia"/>
          <w:color w:val="000000" w:themeColor="text1"/>
          <w:kern w:val="24"/>
          <w:szCs w:val="24"/>
        </w:rPr>
        <w:t>Reasons and Bases</w:t>
      </w:r>
    </w:p>
    <w:p w14:paraId="21725663" w14:textId="283DCB8E" w:rsidR="004B1D96" w:rsidRPr="00002AC1" w:rsidRDefault="004B1D96" w:rsidP="004B1D96">
      <w:pPr>
        <w:pStyle w:val="ListParagraph"/>
        <w:widowControl w:val="0"/>
        <w:numPr>
          <w:ilvl w:val="0"/>
          <w:numId w:val="35"/>
        </w:numPr>
        <w:overflowPunct/>
        <w:autoSpaceDE/>
        <w:autoSpaceDN/>
        <w:adjustRightInd/>
        <w:spacing w:before="0"/>
        <w:rPr>
          <w:rFonts w:eastAsia="Calibri"/>
          <w:spacing w:val="-1"/>
          <w:szCs w:val="24"/>
        </w:rPr>
      </w:pPr>
      <w:r w:rsidRPr="004B1D96">
        <w:rPr>
          <w:rFonts w:eastAsiaTheme="minorEastAsia"/>
          <w:color w:val="000000" w:themeColor="text1"/>
          <w:kern w:val="24"/>
          <w:szCs w:val="24"/>
        </w:rPr>
        <w:t>Favorable Findings (if outcome is unfavorable)</w:t>
      </w:r>
    </w:p>
    <w:p w14:paraId="65B6D2A3" w14:textId="08CBA1B6" w:rsidR="00002AC1" w:rsidRPr="00002AC1" w:rsidRDefault="00002AC1" w:rsidP="00002AC1">
      <w:pPr>
        <w:pStyle w:val="ListParagraph"/>
        <w:widowControl w:val="0"/>
        <w:numPr>
          <w:ilvl w:val="0"/>
          <w:numId w:val="35"/>
        </w:numPr>
        <w:rPr>
          <w:rFonts w:eastAsia="Calibri"/>
          <w:spacing w:val="-1"/>
          <w:szCs w:val="24"/>
        </w:rPr>
      </w:pPr>
      <w:r w:rsidRPr="00002AC1">
        <w:rPr>
          <w:rFonts w:eastAsia="Calibri"/>
          <w:spacing w:val="-1"/>
          <w:szCs w:val="24"/>
        </w:rPr>
        <w:t>Identification of the elements(s) required to grant the claim that were not met (if outcome is unfavorable)</w:t>
      </w:r>
    </w:p>
    <w:p w14:paraId="797F042E" w14:textId="77777777" w:rsidR="00DC1634" w:rsidRPr="00DC1634" w:rsidRDefault="00DC1634" w:rsidP="00DC1634">
      <w:pPr>
        <w:widowControl w:val="0"/>
        <w:overflowPunct/>
        <w:autoSpaceDE/>
        <w:autoSpaceDN/>
        <w:adjustRightInd/>
        <w:spacing w:before="0"/>
        <w:rPr>
          <w:rFonts w:eastAsia="Calibri"/>
          <w:sz w:val="12"/>
          <w:szCs w:val="12"/>
        </w:rPr>
      </w:pPr>
    </w:p>
    <w:p w14:paraId="797F044D" w14:textId="77777777" w:rsidR="00184873" w:rsidRDefault="00184873" w:rsidP="00DC1634">
      <w:pPr>
        <w:widowControl w:val="0"/>
        <w:overflowPunct/>
        <w:autoSpaceDE/>
        <w:autoSpaceDN/>
        <w:adjustRightInd/>
        <w:spacing w:before="0"/>
        <w:textAlignment w:val="baseline"/>
        <w:rPr>
          <w:szCs w:val="24"/>
        </w:rPr>
      </w:pPr>
    </w:p>
    <w:p w14:paraId="797F044E" w14:textId="174A95A1" w:rsidR="00AD16F9" w:rsidRDefault="000510B1" w:rsidP="00DC1634">
      <w:pPr>
        <w:widowControl w:val="0"/>
        <w:overflowPunct/>
        <w:autoSpaceDE/>
        <w:autoSpaceDN/>
        <w:adjustRightInd/>
        <w:spacing w:before="0"/>
        <w:textAlignment w:val="baseline"/>
        <w:rPr>
          <w:szCs w:val="24"/>
        </w:rPr>
      </w:pPr>
      <w:r>
        <w:rPr>
          <w:b/>
          <w:szCs w:val="24"/>
          <w:u w:val="single"/>
        </w:rPr>
        <w:t>Attach</w:t>
      </w:r>
      <w:r w:rsidR="00AD16F9">
        <w:rPr>
          <w:b/>
          <w:szCs w:val="24"/>
          <w:u w:val="single"/>
        </w:rPr>
        <w:t xml:space="preserve"> Administrative Decision</w:t>
      </w:r>
      <w:r>
        <w:rPr>
          <w:b/>
          <w:szCs w:val="24"/>
          <w:u w:val="single"/>
        </w:rPr>
        <w:t xml:space="preserve"> to Notification Letter</w:t>
      </w:r>
    </w:p>
    <w:p w14:paraId="797F044F" w14:textId="77777777" w:rsidR="00AD16F9" w:rsidRDefault="00AD16F9" w:rsidP="00DC1634">
      <w:pPr>
        <w:widowControl w:val="0"/>
        <w:overflowPunct/>
        <w:autoSpaceDE/>
        <w:autoSpaceDN/>
        <w:adjustRightInd/>
        <w:spacing w:before="0"/>
        <w:textAlignment w:val="baseline"/>
        <w:rPr>
          <w:szCs w:val="24"/>
        </w:rPr>
      </w:pPr>
    </w:p>
    <w:p w14:paraId="797F045D" w14:textId="4DC0086B" w:rsidR="00DC1634" w:rsidRPr="000510B1" w:rsidRDefault="000510B1">
      <w:pPr>
        <w:overflowPunct/>
        <w:autoSpaceDE/>
        <w:autoSpaceDN/>
        <w:adjustRightInd/>
        <w:spacing w:before="0"/>
      </w:pPr>
      <w:r w:rsidRPr="000510B1">
        <w:t>When issuing a decision notice regarding an administrative decision, claims processors must attach a copy of the administrative decision to the decision notice for the claimant’s review</w:t>
      </w:r>
      <w:r w:rsidR="00532D19">
        <w:t>,</w:t>
      </w:r>
      <w:r w:rsidRPr="000510B1">
        <w:t xml:space="preserve"> unless superseded by instructions specific to the particular type of administrative decision.</w:t>
      </w:r>
    </w:p>
    <w:p w14:paraId="797F0474" w14:textId="128625C0" w:rsidR="007A5600" w:rsidRPr="00B90024" w:rsidRDefault="007A5600" w:rsidP="00B90024">
      <w:pPr>
        <w:overflowPunct/>
        <w:autoSpaceDE/>
        <w:autoSpaceDN/>
        <w:adjustRightInd/>
        <w:spacing w:before="0"/>
        <w:rPr>
          <w:rFonts w:ascii="Times New Roman Bold" w:hAnsi="Times New Roman Bold"/>
          <w:b/>
          <w:smallCaps/>
          <w:sz w:val="32"/>
          <w:szCs w:val="32"/>
        </w:rPr>
      </w:pPr>
    </w:p>
    <w:sectPr w:rsidR="007A5600" w:rsidRPr="00B90024">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05B35" w14:textId="77777777" w:rsidR="0036514C" w:rsidRDefault="0036514C">
      <w:pPr>
        <w:spacing w:before="0"/>
      </w:pPr>
      <w:r>
        <w:separator/>
      </w:r>
    </w:p>
  </w:endnote>
  <w:endnote w:type="continuationSeparator" w:id="0">
    <w:p w14:paraId="5D278498" w14:textId="77777777" w:rsidR="0036514C" w:rsidRDefault="003651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F0479" w14:textId="0073254A" w:rsidR="007A125E" w:rsidRDefault="00D9495A" w:rsidP="004152F6">
    <w:pPr>
      <w:pStyle w:val="VBAFooter"/>
    </w:pPr>
    <w:r>
      <w:t>Ju</w:t>
    </w:r>
    <w:r w:rsidR="00121A13">
      <w:t>ly</w:t>
    </w:r>
    <w:r w:rsidR="007A125E">
      <w:t xml:space="preserve"> 2020</w:t>
    </w:r>
    <w:r w:rsidR="007A125E">
      <w:tab/>
    </w:r>
    <w:r w:rsidR="007A125E">
      <w:tab/>
      <w:t xml:space="preserve">Page </w:t>
    </w:r>
    <w:r w:rsidR="007A125E">
      <w:fldChar w:fldCharType="begin"/>
    </w:r>
    <w:r w:rsidR="007A125E">
      <w:instrText xml:space="preserve"> PAGE   \* MERGEFORMAT </w:instrText>
    </w:r>
    <w:r w:rsidR="007A125E">
      <w:fldChar w:fldCharType="separate"/>
    </w:r>
    <w:r w:rsidR="007A125E">
      <w:rPr>
        <w:noProof/>
      </w:rPr>
      <w:t>1</w:t>
    </w:r>
    <w:r w:rsidR="007A125E">
      <w:fldChar w:fldCharType="end"/>
    </w:r>
  </w:p>
  <w:p w14:paraId="797F047A" w14:textId="77777777" w:rsidR="007A125E" w:rsidRDefault="007A125E" w:rsidP="004152F6">
    <w:pPr>
      <w:pStyle w:val="VBA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23AE5" w14:textId="77777777" w:rsidR="0036514C" w:rsidRDefault="0036514C">
      <w:pPr>
        <w:spacing w:before="0"/>
      </w:pPr>
      <w:r>
        <w:separator/>
      </w:r>
    </w:p>
  </w:footnote>
  <w:footnote w:type="continuationSeparator" w:id="0">
    <w:p w14:paraId="7DB3B759" w14:textId="77777777" w:rsidR="0036514C" w:rsidRDefault="0036514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AB038C"/>
    <w:multiLevelType w:val="multilevel"/>
    <w:tmpl w:val="9A9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2C1A51"/>
    <w:multiLevelType w:val="hybridMultilevel"/>
    <w:tmpl w:val="8FFC2F9A"/>
    <w:lvl w:ilvl="0" w:tplc="82A0B5FC">
      <w:start w:val="1"/>
      <w:numFmt w:val="bullet"/>
      <w:lvlText w:val="•"/>
      <w:lvlJc w:val="left"/>
      <w:pPr>
        <w:tabs>
          <w:tab w:val="num" w:pos="720"/>
        </w:tabs>
        <w:ind w:left="720" w:hanging="360"/>
      </w:pPr>
      <w:rPr>
        <w:rFonts w:ascii="Arial" w:hAnsi="Arial" w:hint="default"/>
      </w:rPr>
    </w:lvl>
    <w:lvl w:ilvl="1" w:tplc="2D6CFC0A" w:tentative="1">
      <w:start w:val="1"/>
      <w:numFmt w:val="bullet"/>
      <w:lvlText w:val="•"/>
      <w:lvlJc w:val="left"/>
      <w:pPr>
        <w:tabs>
          <w:tab w:val="num" w:pos="1440"/>
        </w:tabs>
        <w:ind w:left="1440" w:hanging="360"/>
      </w:pPr>
      <w:rPr>
        <w:rFonts w:ascii="Arial" w:hAnsi="Arial" w:hint="default"/>
      </w:rPr>
    </w:lvl>
    <w:lvl w:ilvl="2" w:tplc="8EA4D094" w:tentative="1">
      <w:start w:val="1"/>
      <w:numFmt w:val="bullet"/>
      <w:lvlText w:val="•"/>
      <w:lvlJc w:val="left"/>
      <w:pPr>
        <w:tabs>
          <w:tab w:val="num" w:pos="2160"/>
        </w:tabs>
        <w:ind w:left="2160" w:hanging="360"/>
      </w:pPr>
      <w:rPr>
        <w:rFonts w:ascii="Arial" w:hAnsi="Arial" w:hint="default"/>
      </w:rPr>
    </w:lvl>
    <w:lvl w:ilvl="3" w:tplc="6700D414" w:tentative="1">
      <w:start w:val="1"/>
      <w:numFmt w:val="bullet"/>
      <w:lvlText w:val="•"/>
      <w:lvlJc w:val="left"/>
      <w:pPr>
        <w:tabs>
          <w:tab w:val="num" w:pos="2880"/>
        </w:tabs>
        <w:ind w:left="2880" w:hanging="360"/>
      </w:pPr>
      <w:rPr>
        <w:rFonts w:ascii="Arial" w:hAnsi="Arial" w:hint="default"/>
      </w:rPr>
    </w:lvl>
    <w:lvl w:ilvl="4" w:tplc="8D9AEA7E" w:tentative="1">
      <w:start w:val="1"/>
      <w:numFmt w:val="bullet"/>
      <w:lvlText w:val="•"/>
      <w:lvlJc w:val="left"/>
      <w:pPr>
        <w:tabs>
          <w:tab w:val="num" w:pos="3600"/>
        </w:tabs>
        <w:ind w:left="3600" w:hanging="360"/>
      </w:pPr>
      <w:rPr>
        <w:rFonts w:ascii="Arial" w:hAnsi="Arial" w:hint="default"/>
      </w:rPr>
    </w:lvl>
    <w:lvl w:ilvl="5" w:tplc="65000EE8" w:tentative="1">
      <w:start w:val="1"/>
      <w:numFmt w:val="bullet"/>
      <w:lvlText w:val="•"/>
      <w:lvlJc w:val="left"/>
      <w:pPr>
        <w:tabs>
          <w:tab w:val="num" w:pos="4320"/>
        </w:tabs>
        <w:ind w:left="4320" w:hanging="360"/>
      </w:pPr>
      <w:rPr>
        <w:rFonts w:ascii="Arial" w:hAnsi="Arial" w:hint="default"/>
      </w:rPr>
    </w:lvl>
    <w:lvl w:ilvl="6" w:tplc="43F0AB2C" w:tentative="1">
      <w:start w:val="1"/>
      <w:numFmt w:val="bullet"/>
      <w:lvlText w:val="•"/>
      <w:lvlJc w:val="left"/>
      <w:pPr>
        <w:tabs>
          <w:tab w:val="num" w:pos="5040"/>
        </w:tabs>
        <w:ind w:left="5040" w:hanging="360"/>
      </w:pPr>
      <w:rPr>
        <w:rFonts w:ascii="Arial" w:hAnsi="Arial" w:hint="default"/>
      </w:rPr>
    </w:lvl>
    <w:lvl w:ilvl="7" w:tplc="61B24320" w:tentative="1">
      <w:start w:val="1"/>
      <w:numFmt w:val="bullet"/>
      <w:lvlText w:val="•"/>
      <w:lvlJc w:val="left"/>
      <w:pPr>
        <w:tabs>
          <w:tab w:val="num" w:pos="5760"/>
        </w:tabs>
        <w:ind w:left="5760" w:hanging="360"/>
      </w:pPr>
      <w:rPr>
        <w:rFonts w:ascii="Arial" w:hAnsi="Arial" w:hint="default"/>
      </w:rPr>
    </w:lvl>
    <w:lvl w:ilvl="8" w:tplc="A462F1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E3BE0"/>
    <w:multiLevelType w:val="hybridMultilevel"/>
    <w:tmpl w:val="8F1A7412"/>
    <w:lvl w:ilvl="0" w:tplc="5846E352">
      <w:start w:val="1"/>
      <w:numFmt w:val="bullet"/>
      <w:lvlText w:val="•"/>
      <w:lvlJc w:val="left"/>
      <w:pPr>
        <w:tabs>
          <w:tab w:val="num" w:pos="720"/>
        </w:tabs>
        <w:ind w:left="720" w:hanging="360"/>
      </w:pPr>
      <w:rPr>
        <w:rFonts w:ascii="Arial" w:hAnsi="Arial" w:hint="default"/>
      </w:rPr>
    </w:lvl>
    <w:lvl w:ilvl="1" w:tplc="5690555E" w:tentative="1">
      <w:start w:val="1"/>
      <w:numFmt w:val="bullet"/>
      <w:lvlText w:val="•"/>
      <w:lvlJc w:val="left"/>
      <w:pPr>
        <w:tabs>
          <w:tab w:val="num" w:pos="1440"/>
        </w:tabs>
        <w:ind w:left="1440" w:hanging="360"/>
      </w:pPr>
      <w:rPr>
        <w:rFonts w:ascii="Arial" w:hAnsi="Arial" w:hint="default"/>
      </w:rPr>
    </w:lvl>
    <w:lvl w:ilvl="2" w:tplc="4798EC16" w:tentative="1">
      <w:start w:val="1"/>
      <w:numFmt w:val="bullet"/>
      <w:lvlText w:val="•"/>
      <w:lvlJc w:val="left"/>
      <w:pPr>
        <w:tabs>
          <w:tab w:val="num" w:pos="2160"/>
        </w:tabs>
        <w:ind w:left="2160" w:hanging="360"/>
      </w:pPr>
      <w:rPr>
        <w:rFonts w:ascii="Arial" w:hAnsi="Arial" w:hint="default"/>
      </w:rPr>
    </w:lvl>
    <w:lvl w:ilvl="3" w:tplc="CE16A61E" w:tentative="1">
      <w:start w:val="1"/>
      <w:numFmt w:val="bullet"/>
      <w:lvlText w:val="•"/>
      <w:lvlJc w:val="left"/>
      <w:pPr>
        <w:tabs>
          <w:tab w:val="num" w:pos="2880"/>
        </w:tabs>
        <w:ind w:left="2880" w:hanging="360"/>
      </w:pPr>
      <w:rPr>
        <w:rFonts w:ascii="Arial" w:hAnsi="Arial" w:hint="default"/>
      </w:rPr>
    </w:lvl>
    <w:lvl w:ilvl="4" w:tplc="490A62C8" w:tentative="1">
      <w:start w:val="1"/>
      <w:numFmt w:val="bullet"/>
      <w:lvlText w:val="•"/>
      <w:lvlJc w:val="left"/>
      <w:pPr>
        <w:tabs>
          <w:tab w:val="num" w:pos="3600"/>
        </w:tabs>
        <w:ind w:left="3600" w:hanging="360"/>
      </w:pPr>
      <w:rPr>
        <w:rFonts w:ascii="Arial" w:hAnsi="Arial" w:hint="default"/>
      </w:rPr>
    </w:lvl>
    <w:lvl w:ilvl="5" w:tplc="0548FB64" w:tentative="1">
      <w:start w:val="1"/>
      <w:numFmt w:val="bullet"/>
      <w:lvlText w:val="•"/>
      <w:lvlJc w:val="left"/>
      <w:pPr>
        <w:tabs>
          <w:tab w:val="num" w:pos="4320"/>
        </w:tabs>
        <w:ind w:left="4320" w:hanging="360"/>
      </w:pPr>
      <w:rPr>
        <w:rFonts w:ascii="Arial" w:hAnsi="Arial" w:hint="default"/>
      </w:rPr>
    </w:lvl>
    <w:lvl w:ilvl="6" w:tplc="E80007A4" w:tentative="1">
      <w:start w:val="1"/>
      <w:numFmt w:val="bullet"/>
      <w:lvlText w:val="•"/>
      <w:lvlJc w:val="left"/>
      <w:pPr>
        <w:tabs>
          <w:tab w:val="num" w:pos="5040"/>
        </w:tabs>
        <w:ind w:left="5040" w:hanging="360"/>
      </w:pPr>
      <w:rPr>
        <w:rFonts w:ascii="Arial" w:hAnsi="Arial" w:hint="default"/>
      </w:rPr>
    </w:lvl>
    <w:lvl w:ilvl="7" w:tplc="78528458" w:tentative="1">
      <w:start w:val="1"/>
      <w:numFmt w:val="bullet"/>
      <w:lvlText w:val="•"/>
      <w:lvlJc w:val="left"/>
      <w:pPr>
        <w:tabs>
          <w:tab w:val="num" w:pos="5760"/>
        </w:tabs>
        <w:ind w:left="5760" w:hanging="360"/>
      </w:pPr>
      <w:rPr>
        <w:rFonts w:ascii="Arial" w:hAnsi="Arial" w:hint="default"/>
      </w:rPr>
    </w:lvl>
    <w:lvl w:ilvl="8" w:tplc="C7F497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463CB8"/>
    <w:multiLevelType w:val="multilevel"/>
    <w:tmpl w:val="4BB4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33814"/>
    <w:multiLevelType w:val="multilevel"/>
    <w:tmpl w:val="250E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32B91"/>
    <w:multiLevelType w:val="hybridMultilevel"/>
    <w:tmpl w:val="27F2C18A"/>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7CA09E6"/>
    <w:multiLevelType w:val="hybridMultilevel"/>
    <w:tmpl w:val="BA5C14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90569F"/>
    <w:multiLevelType w:val="hybridMultilevel"/>
    <w:tmpl w:val="8A62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A4E7E"/>
    <w:multiLevelType w:val="hybridMultilevel"/>
    <w:tmpl w:val="ECA89DC8"/>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42806E2F"/>
    <w:multiLevelType w:val="hybridMultilevel"/>
    <w:tmpl w:val="8C4CB2E2"/>
    <w:lvl w:ilvl="0" w:tplc="8300410A">
      <w:start w:val="3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50400"/>
    <w:multiLevelType w:val="hybridMultilevel"/>
    <w:tmpl w:val="3086D642"/>
    <w:lvl w:ilvl="0" w:tplc="8300410A">
      <w:start w:val="3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E37D1"/>
    <w:multiLevelType w:val="multilevel"/>
    <w:tmpl w:val="0A38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994527"/>
    <w:multiLevelType w:val="hybridMultilevel"/>
    <w:tmpl w:val="5612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34A29"/>
    <w:multiLevelType w:val="hybridMultilevel"/>
    <w:tmpl w:val="ACBE9B2A"/>
    <w:lvl w:ilvl="0" w:tplc="093A724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4805A7"/>
    <w:multiLevelType w:val="hybridMultilevel"/>
    <w:tmpl w:val="1C322744"/>
    <w:lvl w:ilvl="0" w:tplc="8300410A">
      <w:start w:val="38"/>
      <w:numFmt w:val="bullet"/>
      <w:lvlText w:val="•"/>
      <w:lvlJc w:val="left"/>
      <w:pPr>
        <w:ind w:left="1140" w:hanging="72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7" w15:restartNumberingAfterBreak="0">
    <w:nsid w:val="5BC4252B"/>
    <w:multiLevelType w:val="multilevel"/>
    <w:tmpl w:val="5658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5D317B"/>
    <w:multiLevelType w:val="hybridMultilevel"/>
    <w:tmpl w:val="16D402B6"/>
    <w:lvl w:ilvl="0" w:tplc="8300410A">
      <w:start w:val="3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97AAA"/>
    <w:multiLevelType w:val="hybridMultilevel"/>
    <w:tmpl w:val="E9D41950"/>
    <w:lvl w:ilvl="0" w:tplc="596AD48E">
      <w:start w:val="2"/>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4E2C21"/>
    <w:multiLevelType w:val="hybridMultilevel"/>
    <w:tmpl w:val="6B0C4AB0"/>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33" w15:restartNumberingAfterBreak="0">
    <w:nsid w:val="65BC2D72"/>
    <w:multiLevelType w:val="multilevel"/>
    <w:tmpl w:val="510A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117771"/>
    <w:multiLevelType w:val="hybridMultilevel"/>
    <w:tmpl w:val="041E5D7C"/>
    <w:lvl w:ilvl="0" w:tplc="B2E48C2C">
      <w:start w:val="1"/>
      <w:numFmt w:val="bullet"/>
      <w:lvlText w:val="•"/>
      <w:lvlJc w:val="left"/>
      <w:pPr>
        <w:tabs>
          <w:tab w:val="num" w:pos="720"/>
        </w:tabs>
        <w:ind w:left="720" w:hanging="360"/>
      </w:pPr>
      <w:rPr>
        <w:rFonts w:ascii="Arial" w:hAnsi="Arial" w:hint="default"/>
      </w:rPr>
    </w:lvl>
    <w:lvl w:ilvl="1" w:tplc="DA50EC5C" w:tentative="1">
      <w:start w:val="1"/>
      <w:numFmt w:val="bullet"/>
      <w:lvlText w:val="•"/>
      <w:lvlJc w:val="left"/>
      <w:pPr>
        <w:tabs>
          <w:tab w:val="num" w:pos="1440"/>
        </w:tabs>
        <w:ind w:left="1440" w:hanging="360"/>
      </w:pPr>
      <w:rPr>
        <w:rFonts w:ascii="Arial" w:hAnsi="Arial" w:hint="default"/>
      </w:rPr>
    </w:lvl>
    <w:lvl w:ilvl="2" w:tplc="2EC821E0" w:tentative="1">
      <w:start w:val="1"/>
      <w:numFmt w:val="bullet"/>
      <w:lvlText w:val="•"/>
      <w:lvlJc w:val="left"/>
      <w:pPr>
        <w:tabs>
          <w:tab w:val="num" w:pos="2160"/>
        </w:tabs>
        <w:ind w:left="2160" w:hanging="360"/>
      </w:pPr>
      <w:rPr>
        <w:rFonts w:ascii="Arial" w:hAnsi="Arial" w:hint="default"/>
      </w:rPr>
    </w:lvl>
    <w:lvl w:ilvl="3" w:tplc="F4C017F4" w:tentative="1">
      <w:start w:val="1"/>
      <w:numFmt w:val="bullet"/>
      <w:lvlText w:val="•"/>
      <w:lvlJc w:val="left"/>
      <w:pPr>
        <w:tabs>
          <w:tab w:val="num" w:pos="2880"/>
        </w:tabs>
        <w:ind w:left="2880" w:hanging="360"/>
      </w:pPr>
      <w:rPr>
        <w:rFonts w:ascii="Arial" w:hAnsi="Arial" w:hint="default"/>
      </w:rPr>
    </w:lvl>
    <w:lvl w:ilvl="4" w:tplc="2A42A49C" w:tentative="1">
      <w:start w:val="1"/>
      <w:numFmt w:val="bullet"/>
      <w:lvlText w:val="•"/>
      <w:lvlJc w:val="left"/>
      <w:pPr>
        <w:tabs>
          <w:tab w:val="num" w:pos="3600"/>
        </w:tabs>
        <w:ind w:left="3600" w:hanging="360"/>
      </w:pPr>
      <w:rPr>
        <w:rFonts w:ascii="Arial" w:hAnsi="Arial" w:hint="default"/>
      </w:rPr>
    </w:lvl>
    <w:lvl w:ilvl="5" w:tplc="95E2A380" w:tentative="1">
      <w:start w:val="1"/>
      <w:numFmt w:val="bullet"/>
      <w:lvlText w:val="•"/>
      <w:lvlJc w:val="left"/>
      <w:pPr>
        <w:tabs>
          <w:tab w:val="num" w:pos="4320"/>
        </w:tabs>
        <w:ind w:left="4320" w:hanging="360"/>
      </w:pPr>
      <w:rPr>
        <w:rFonts w:ascii="Arial" w:hAnsi="Arial" w:hint="default"/>
      </w:rPr>
    </w:lvl>
    <w:lvl w:ilvl="6" w:tplc="FA68EAD8" w:tentative="1">
      <w:start w:val="1"/>
      <w:numFmt w:val="bullet"/>
      <w:lvlText w:val="•"/>
      <w:lvlJc w:val="left"/>
      <w:pPr>
        <w:tabs>
          <w:tab w:val="num" w:pos="5040"/>
        </w:tabs>
        <w:ind w:left="5040" w:hanging="360"/>
      </w:pPr>
      <w:rPr>
        <w:rFonts w:ascii="Arial" w:hAnsi="Arial" w:hint="default"/>
      </w:rPr>
    </w:lvl>
    <w:lvl w:ilvl="7" w:tplc="F0F6C3EE" w:tentative="1">
      <w:start w:val="1"/>
      <w:numFmt w:val="bullet"/>
      <w:lvlText w:val="•"/>
      <w:lvlJc w:val="left"/>
      <w:pPr>
        <w:tabs>
          <w:tab w:val="num" w:pos="5760"/>
        </w:tabs>
        <w:ind w:left="5760" w:hanging="360"/>
      </w:pPr>
      <w:rPr>
        <w:rFonts w:ascii="Arial" w:hAnsi="Arial" w:hint="default"/>
      </w:rPr>
    </w:lvl>
    <w:lvl w:ilvl="8" w:tplc="0104731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C711A3"/>
    <w:multiLevelType w:val="multilevel"/>
    <w:tmpl w:val="94806138"/>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6"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11EE8"/>
    <w:multiLevelType w:val="hybridMultilevel"/>
    <w:tmpl w:val="9438D72E"/>
    <w:lvl w:ilvl="0" w:tplc="553653F0">
      <w:start w:val="1"/>
      <w:numFmt w:val="bullet"/>
      <w:lvlText w:val="•"/>
      <w:lvlJc w:val="left"/>
      <w:pPr>
        <w:tabs>
          <w:tab w:val="num" w:pos="720"/>
        </w:tabs>
        <w:ind w:left="720" w:hanging="360"/>
      </w:pPr>
      <w:rPr>
        <w:rFonts w:ascii="Times New Roman" w:hAnsi="Times New Roman" w:hint="default"/>
      </w:rPr>
    </w:lvl>
    <w:lvl w:ilvl="1" w:tplc="A2A053CA">
      <w:start w:val="1"/>
      <w:numFmt w:val="bullet"/>
      <w:lvlText w:val="•"/>
      <w:lvlJc w:val="left"/>
      <w:pPr>
        <w:tabs>
          <w:tab w:val="num" w:pos="1440"/>
        </w:tabs>
        <w:ind w:left="1440" w:hanging="360"/>
      </w:pPr>
      <w:rPr>
        <w:rFonts w:ascii="Times New Roman" w:hAnsi="Times New Roman" w:hint="default"/>
      </w:rPr>
    </w:lvl>
    <w:lvl w:ilvl="2" w:tplc="DE28649C" w:tentative="1">
      <w:start w:val="1"/>
      <w:numFmt w:val="bullet"/>
      <w:lvlText w:val="•"/>
      <w:lvlJc w:val="left"/>
      <w:pPr>
        <w:tabs>
          <w:tab w:val="num" w:pos="2160"/>
        </w:tabs>
        <w:ind w:left="2160" w:hanging="360"/>
      </w:pPr>
      <w:rPr>
        <w:rFonts w:ascii="Times New Roman" w:hAnsi="Times New Roman" w:hint="default"/>
      </w:rPr>
    </w:lvl>
    <w:lvl w:ilvl="3" w:tplc="0FBCE6EA" w:tentative="1">
      <w:start w:val="1"/>
      <w:numFmt w:val="bullet"/>
      <w:lvlText w:val="•"/>
      <w:lvlJc w:val="left"/>
      <w:pPr>
        <w:tabs>
          <w:tab w:val="num" w:pos="2880"/>
        </w:tabs>
        <w:ind w:left="2880" w:hanging="360"/>
      </w:pPr>
      <w:rPr>
        <w:rFonts w:ascii="Times New Roman" w:hAnsi="Times New Roman" w:hint="default"/>
      </w:rPr>
    </w:lvl>
    <w:lvl w:ilvl="4" w:tplc="37AE97D8" w:tentative="1">
      <w:start w:val="1"/>
      <w:numFmt w:val="bullet"/>
      <w:lvlText w:val="•"/>
      <w:lvlJc w:val="left"/>
      <w:pPr>
        <w:tabs>
          <w:tab w:val="num" w:pos="3600"/>
        </w:tabs>
        <w:ind w:left="3600" w:hanging="360"/>
      </w:pPr>
      <w:rPr>
        <w:rFonts w:ascii="Times New Roman" w:hAnsi="Times New Roman" w:hint="default"/>
      </w:rPr>
    </w:lvl>
    <w:lvl w:ilvl="5" w:tplc="D738FD7E" w:tentative="1">
      <w:start w:val="1"/>
      <w:numFmt w:val="bullet"/>
      <w:lvlText w:val="•"/>
      <w:lvlJc w:val="left"/>
      <w:pPr>
        <w:tabs>
          <w:tab w:val="num" w:pos="4320"/>
        </w:tabs>
        <w:ind w:left="4320" w:hanging="360"/>
      </w:pPr>
      <w:rPr>
        <w:rFonts w:ascii="Times New Roman" w:hAnsi="Times New Roman" w:hint="default"/>
      </w:rPr>
    </w:lvl>
    <w:lvl w:ilvl="6" w:tplc="8DD0EC46" w:tentative="1">
      <w:start w:val="1"/>
      <w:numFmt w:val="bullet"/>
      <w:lvlText w:val="•"/>
      <w:lvlJc w:val="left"/>
      <w:pPr>
        <w:tabs>
          <w:tab w:val="num" w:pos="5040"/>
        </w:tabs>
        <w:ind w:left="5040" w:hanging="360"/>
      </w:pPr>
      <w:rPr>
        <w:rFonts w:ascii="Times New Roman" w:hAnsi="Times New Roman" w:hint="default"/>
      </w:rPr>
    </w:lvl>
    <w:lvl w:ilvl="7" w:tplc="C1C053A0" w:tentative="1">
      <w:start w:val="1"/>
      <w:numFmt w:val="bullet"/>
      <w:lvlText w:val="•"/>
      <w:lvlJc w:val="left"/>
      <w:pPr>
        <w:tabs>
          <w:tab w:val="num" w:pos="5760"/>
        </w:tabs>
        <w:ind w:left="5760" w:hanging="360"/>
      </w:pPr>
      <w:rPr>
        <w:rFonts w:ascii="Times New Roman" w:hAnsi="Times New Roman" w:hint="default"/>
      </w:rPr>
    </w:lvl>
    <w:lvl w:ilvl="8" w:tplc="BA4209D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A270DA"/>
    <w:multiLevelType w:val="multilevel"/>
    <w:tmpl w:val="76C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93F6E"/>
    <w:multiLevelType w:val="hybridMultilevel"/>
    <w:tmpl w:val="5D8E9116"/>
    <w:lvl w:ilvl="0" w:tplc="645EE436">
      <w:start w:val="1"/>
      <w:numFmt w:val="bullet"/>
      <w:lvlText w:val=""/>
      <w:lvlJc w:val="left"/>
      <w:pPr>
        <w:ind w:left="976" w:hanging="360"/>
      </w:pPr>
      <w:rPr>
        <w:rFonts w:ascii="Symbol" w:eastAsia="Symbol" w:hAnsi="Symbol" w:hint="default"/>
        <w:sz w:val="24"/>
        <w:szCs w:val="24"/>
      </w:rPr>
    </w:lvl>
    <w:lvl w:ilvl="1" w:tplc="A9A6C7DE">
      <w:start w:val="1"/>
      <w:numFmt w:val="bullet"/>
      <w:lvlText w:val="•"/>
      <w:lvlJc w:val="left"/>
      <w:pPr>
        <w:ind w:left="1625" w:hanging="360"/>
      </w:pPr>
      <w:rPr>
        <w:rFonts w:hint="default"/>
      </w:rPr>
    </w:lvl>
    <w:lvl w:ilvl="2" w:tplc="29865A24">
      <w:start w:val="1"/>
      <w:numFmt w:val="bullet"/>
      <w:lvlText w:val="•"/>
      <w:lvlJc w:val="left"/>
      <w:pPr>
        <w:ind w:left="2273" w:hanging="360"/>
      </w:pPr>
      <w:rPr>
        <w:rFonts w:hint="default"/>
      </w:rPr>
    </w:lvl>
    <w:lvl w:ilvl="3" w:tplc="A176DE42">
      <w:start w:val="1"/>
      <w:numFmt w:val="bullet"/>
      <w:lvlText w:val="•"/>
      <w:lvlJc w:val="left"/>
      <w:pPr>
        <w:ind w:left="2921" w:hanging="360"/>
      </w:pPr>
      <w:rPr>
        <w:rFonts w:hint="default"/>
      </w:rPr>
    </w:lvl>
    <w:lvl w:ilvl="4" w:tplc="3EFE114A">
      <w:start w:val="1"/>
      <w:numFmt w:val="bullet"/>
      <w:lvlText w:val="•"/>
      <w:lvlJc w:val="left"/>
      <w:pPr>
        <w:ind w:left="3569" w:hanging="360"/>
      </w:pPr>
      <w:rPr>
        <w:rFonts w:hint="default"/>
      </w:rPr>
    </w:lvl>
    <w:lvl w:ilvl="5" w:tplc="BE8A28D4">
      <w:start w:val="1"/>
      <w:numFmt w:val="bullet"/>
      <w:lvlText w:val="•"/>
      <w:lvlJc w:val="left"/>
      <w:pPr>
        <w:ind w:left="4217" w:hanging="360"/>
      </w:pPr>
      <w:rPr>
        <w:rFonts w:hint="default"/>
      </w:rPr>
    </w:lvl>
    <w:lvl w:ilvl="6" w:tplc="CD96B0D8">
      <w:start w:val="1"/>
      <w:numFmt w:val="bullet"/>
      <w:lvlText w:val="•"/>
      <w:lvlJc w:val="left"/>
      <w:pPr>
        <w:ind w:left="4865" w:hanging="360"/>
      </w:pPr>
      <w:rPr>
        <w:rFonts w:hint="default"/>
      </w:rPr>
    </w:lvl>
    <w:lvl w:ilvl="7" w:tplc="F83E2500">
      <w:start w:val="1"/>
      <w:numFmt w:val="bullet"/>
      <w:lvlText w:val="•"/>
      <w:lvlJc w:val="left"/>
      <w:pPr>
        <w:ind w:left="5513" w:hanging="360"/>
      </w:pPr>
      <w:rPr>
        <w:rFonts w:hint="default"/>
      </w:rPr>
    </w:lvl>
    <w:lvl w:ilvl="8" w:tplc="B9C43E18">
      <w:start w:val="1"/>
      <w:numFmt w:val="bullet"/>
      <w:lvlText w:val="•"/>
      <w:lvlJc w:val="left"/>
      <w:pPr>
        <w:ind w:left="6161" w:hanging="360"/>
      </w:pPr>
      <w:rPr>
        <w:rFonts w:hint="default"/>
      </w:rPr>
    </w:lvl>
  </w:abstractNum>
  <w:abstractNum w:abstractNumId="41"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9"/>
  </w:num>
  <w:num w:numId="3">
    <w:abstractNumId w:val="17"/>
  </w:num>
  <w:num w:numId="4">
    <w:abstractNumId w:val="15"/>
  </w:num>
  <w:num w:numId="5">
    <w:abstractNumId w:val="30"/>
  </w:num>
  <w:num w:numId="6">
    <w:abstractNumId w:val="3"/>
  </w:num>
  <w:num w:numId="7">
    <w:abstractNumId w:val="6"/>
  </w:num>
  <w:num w:numId="8">
    <w:abstractNumId w:val="36"/>
  </w:num>
  <w:num w:numId="9">
    <w:abstractNumId w:val="16"/>
  </w:num>
  <w:num w:numId="10">
    <w:abstractNumId w:val="1"/>
  </w:num>
  <w:num w:numId="11">
    <w:abstractNumId w:val="13"/>
  </w:num>
  <w:num w:numId="12">
    <w:abstractNumId w:val="41"/>
  </w:num>
  <w:num w:numId="13">
    <w:abstractNumId w:val="0"/>
  </w:num>
  <w:num w:numId="14">
    <w:abstractNumId w:val="29"/>
  </w:num>
  <w:num w:numId="15">
    <w:abstractNumId w:val="14"/>
  </w:num>
  <w:num w:numId="16">
    <w:abstractNumId w:val="5"/>
  </w:num>
  <w:num w:numId="17">
    <w:abstractNumId w:val="35"/>
  </w:num>
  <w:num w:numId="18">
    <w:abstractNumId w:val="32"/>
  </w:num>
  <w:num w:numId="19">
    <w:abstractNumId w:val="23"/>
  </w:num>
  <w:num w:numId="20">
    <w:abstractNumId w:val="22"/>
  </w:num>
  <w:num w:numId="21">
    <w:abstractNumId w:val="8"/>
  </w:num>
  <w:num w:numId="22">
    <w:abstractNumId w:val="33"/>
  </w:num>
  <w:num w:numId="23">
    <w:abstractNumId w:val="12"/>
  </w:num>
  <w:num w:numId="24">
    <w:abstractNumId w:val="19"/>
  </w:num>
  <w:num w:numId="25">
    <w:abstractNumId w:val="11"/>
  </w:num>
  <w:num w:numId="26">
    <w:abstractNumId w:val="20"/>
  </w:num>
  <w:num w:numId="27">
    <w:abstractNumId w:val="25"/>
  </w:num>
  <w:num w:numId="28">
    <w:abstractNumId w:val="21"/>
  </w:num>
  <w:num w:numId="29">
    <w:abstractNumId w:val="40"/>
  </w:num>
  <w:num w:numId="30">
    <w:abstractNumId w:val="28"/>
  </w:num>
  <w:num w:numId="31">
    <w:abstractNumId w:val="31"/>
  </w:num>
  <w:num w:numId="32">
    <w:abstractNumId w:val="26"/>
  </w:num>
  <w:num w:numId="33">
    <w:abstractNumId w:val="24"/>
  </w:num>
  <w:num w:numId="34">
    <w:abstractNumId w:val="7"/>
  </w:num>
  <w:num w:numId="35">
    <w:abstractNumId w:val="18"/>
  </w:num>
  <w:num w:numId="36">
    <w:abstractNumId w:val="37"/>
  </w:num>
  <w:num w:numId="37">
    <w:abstractNumId w:val="4"/>
  </w:num>
  <w:num w:numId="38">
    <w:abstractNumId w:val="38"/>
  </w:num>
  <w:num w:numId="39">
    <w:abstractNumId w:val="27"/>
  </w:num>
  <w:num w:numId="40">
    <w:abstractNumId w:val="2"/>
  </w:num>
  <w:num w:numId="41">
    <w:abstractNumId w:val="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02AC1"/>
    <w:rsid w:val="00023CFC"/>
    <w:rsid w:val="000510B1"/>
    <w:rsid w:val="0005634D"/>
    <w:rsid w:val="00057734"/>
    <w:rsid w:val="00060E4D"/>
    <w:rsid w:val="000761EA"/>
    <w:rsid w:val="0008459B"/>
    <w:rsid w:val="000B0A70"/>
    <w:rsid w:val="000B156C"/>
    <w:rsid w:val="000B44D3"/>
    <w:rsid w:val="000C3497"/>
    <w:rsid w:val="000E3279"/>
    <w:rsid w:val="000F5543"/>
    <w:rsid w:val="001026F8"/>
    <w:rsid w:val="00113939"/>
    <w:rsid w:val="00121A13"/>
    <w:rsid w:val="00132C73"/>
    <w:rsid w:val="001375EC"/>
    <w:rsid w:val="00145062"/>
    <w:rsid w:val="00184873"/>
    <w:rsid w:val="001948B1"/>
    <w:rsid w:val="00196A4D"/>
    <w:rsid w:val="001B3C2F"/>
    <w:rsid w:val="001C38D3"/>
    <w:rsid w:val="001C4A96"/>
    <w:rsid w:val="001C78A6"/>
    <w:rsid w:val="001F7B1C"/>
    <w:rsid w:val="00202107"/>
    <w:rsid w:val="002126D0"/>
    <w:rsid w:val="0022141F"/>
    <w:rsid w:val="00244857"/>
    <w:rsid w:val="0026150E"/>
    <w:rsid w:val="00276923"/>
    <w:rsid w:val="002802B5"/>
    <w:rsid w:val="0029667E"/>
    <w:rsid w:val="002A1BF3"/>
    <w:rsid w:val="002D0EA2"/>
    <w:rsid w:val="002D581F"/>
    <w:rsid w:val="002F15B5"/>
    <w:rsid w:val="00321129"/>
    <w:rsid w:val="003332EA"/>
    <w:rsid w:val="00335191"/>
    <w:rsid w:val="00354DFC"/>
    <w:rsid w:val="0036514C"/>
    <w:rsid w:val="0037053F"/>
    <w:rsid w:val="00375E4E"/>
    <w:rsid w:val="00376D35"/>
    <w:rsid w:val="003B11BD"/>
    <w:rsid w:val="003C3F7E"/>
    <w:rsid w:val="003F7729"/>
    <w:rsid w:val="00411DB6"/>
    <w:rsid w:val="004152F6"/>
    <w:rsid w:val="0042089F"/>
    <w:rsid w:val="004379D8"/>
    <w:rsid w:val="00477040"/>
    <w:rsid w:val="00487812"/>
    <w:rsid w:val="004B1D96"/>
    <w:rsid w:val="004D5449"/>
    <w:rsid w:val="004E19BA"/>
    <w:rsid w:val="005175F0"/>
    <w:rsid w:val="0052286D"/>
    <w:rsid w:val="00532D19"/>
    <w:rsid w:val="005361DF"/>
    <w:rsid w:val="0054003C"/>
    <w:rsid w:val="00543B50"/>
    <w:rsid w:val="0059633D"/>
    <w:rsid w:val="005E6CC5"/>
    <w:rsid w:val="005F04D9"/>
    <w:rsid w:val="005F4C8C"/>
    <w:rsid w:val="00614D75"/>
    <w:rsid w:val="00621CC5"/>
    <w:rsid w:val="00632C25"/>
    <w:rsid w:val="00664959"/>
    <w:rsid w:val="0066689C"/>
    <w:rsid w:val="006B0C0F"/>
    <w:rsid w:val="006E5C9D"/>
    <w:rsid w:val="006F1D74"/>
    <w:rsid w:val="007269FF"/>
    <w:rsid w:val="00727954"/>
    <w:rsid w:val="00737340"/>
    <w:rsid w:val="007441C1"/>
    <w:rsid w:val="007455F8"/>
    <w:rsid w:val="00760ECA"/>
    <w:rsid w:val="007632A4"/>
    <w:rsid w:val="00766E39"/>
    <w:rsid w:val="007A125E"/>
    <w:rsid w:val="007A2026"/>
    <w:rsid w:val="007A5600"/>
    <w:rsid w:val="007B121E"/>
    <w:rsid w:val="007D66CF"/>
    <w:rsid w:val="00803D7B"/>
    <w:rsid w:val="00826912"/>
    <w:rsid w:val="00847C72"/>
    <w:rsid w:val="008631EC"/>
    <w:rsid w:val="00874B8D"/>
    <w:rsid w:val="00887BFB"/>
    <w:rsid w:val="008A4D30"/>
    <w:rsid w:val="008B0BF9"/>
    <w:rsid w:val="008C6FEC"/>
    <w:rsid w:val="008D0F58"/>
    <w:rsid w:val="008E27E8"/>
    <w:rsid w:val="008F2643"/>
    <w:rsid w:val="009006F3"/>
    <w:rsid w:val="009247B8"/>
    <w:rsid w:val="00975461"/>
    <w:rsid w:val="00990E1F"/>
    <w:rsid w:val="009A671D"/>
    <w:rsid w:val="009C4AC1"/>
    <w:rsid w:val="009D4DFE"/>
    <w:rsid w:val="00A26F18"/>
    <w:rsid w:val="00A46A6D"/>
    <w:rsid w:val="00A507B1"/>
    <w:rsid w:val="00AA1A39"/>
    <w:rsid w:val="00AD16F9"/>
    <w:rsid w:val="00B11B27"/>
    <w:rsid w:val="00B31EB4"/>
    <w:rsid w:val="00B4732D"/>
    <w:rsid w:val="00B90024"/>
    <w:rsid w:val="00B96569"/>
    <w:rsid w:val="00BD181F"/>
    <w:rsid w:val="00BE166D"/>
    <w:rsid w:val="00C01EE3"/>
    <w:rsid w:val="00C3358B"/>
    <w:rsid w:val="00C361A5"/>
    <w:rsid w:val="00C56C79"/>
    <w:rsid w:val="00C60073"/>
    <w:rsid w:val="00C7114B"/>
    <w:rsid w:val="00D0131C"/>
    <w:rsid w:val="00D05745"/>
    <w:rsid w:val="00D36514"/>
    <w:rsid w:val="00D662BC"/>
    <w:rsid w:val="00D67BFB"/>
    <w:rsid w:val="00D76FEF"/>
    <w:rsid w:val="00D90DC8"/>
    <w:rsid w:val="00D9495A"/>
    <w:rsid w:val="00DA38DE"/>
    <w:rsid w:val="00DC1634"/>
    <w:rsid w:val="00DF764E"/>
    <w:rsid w:val="00E070D6"/>
    <w:rsid w:val="00E35C8B"/>
    <w:rsid w:val="00E45692"/>
    <w:rsid w:val="00E56056"/>
    <w:rsid w:val="00E70AD2"/>
    <w:rsid w:val="00E87D6B"/>
    <w:rsid w:val="00E95F9A"/>
    <w:rsid w:val="00E976F4"/>
    <w:rsid w:val="00EC4154"/>
    <w:rsid w:val="00EF1B93"/>
    <w:rsid w:val="00F0034E"/>
    <w:rsid w:val="00F04839"/>
    <w:rsid w:val="00F47561"/>
    <w:rsid w:val="00F86C93"/>
    <w:rsid w:val="00FC4D01"/>
    <w:rsid w:val="00FE756D"/>
    <w:rsid w:val="00FF3067"/>
    <w:rsid w:val="00FF4A47"/>
    <w:rsid w:val="00FF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F0343"/>
  <w15:docId w15:val="{8EAB8208-464E-458A-9284-BC27E670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1F7B1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BodyText">
    <w:name w:val="Body Text"/>
    <w:basedOn w:val="Normal"/>
    <w:link w:val="BodyTextChar"/>
    <w:uiPriority w:val="99"/>
    <w:semiHidden/>
    <w:unhideWhenUsed/>
    <w:rsid w:val="006E5C9D"/>
    <w:pPr>
      <w:spacing w:after="120"/>
    </w:pPr>
  </w:style>
  <w:style w:type="character" w:customStyle="1" w:styleId="BodyTextChar">
    <w:name w:val="Body Text Char"/>
    <w:basedOn w:val="DefaultParagraphFont"/>
    <w:link w:val="BodyText"/>
    <w:uiPriority w:val="99"/>
    <w:semiHidden/>
    <w:rsid w:val="006E5C9D"/>
    <w:rPr>
      <w:rFonts w:eastAsia="Times New Roman"/>
      <w:sz w:val="24"/>
    </w:rPr>
  </w:style>
  <w:style w:type="paragraph" w:styleId="ListParagraph">
    <w:name w:val="List Paragraph"/>
    <w:basedOn w:val="Normal"/>
    <w:uiPriority w:val="34"/>
    <w:qFormat/>
    <w:rsid w:val="009C4AC1"/>
    <w:pPr>
      <w:ind w:left="720"/>
      <w:contextualSpacing/>
    </w:pPr>
  </w:style>
  <w:style w:type="table" w:styleId="TableGrid">
    <w:name w:val="Table Grid"/>
    <w:basedOn w:val="TableNormal"/>
    <w:uiPriority w:val="59"/>
    <w:rsid w:val="0076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C1634"/>
    <w:rPr>
      <w:b/>
      <w:bCs/>
    </w:rPr>
  </w:style>
  <w:style w:type="paragraph" w:styleId="BodyTextIndent">
    <w:name w:val="Body Text Indent"/>
    <w:basedOn w:val="Normal"/>
    <w:link w:val="BodyTextIndentChar"/>
    <w:uiPriority w:val="99"/>
    <w:semiHidden/>
    <w:unhideWhenUsed/>
    <w:rsid w:val="0008459B"/>
    <w:pPr>
      <w:spacing w:after="120"/>
      <w:ind w:left="360"/>
    </w:pPr>
  </w:style>
  <w:style w:type="character" w:customStyle="1" w:styleId="BodyTextIndentChar">
    <w:name w:val="Body Text Indent Char"/>
    <w:basedOn w:val="DefaultParagraphFont"/>
    <w:link w:val="BodyTextIndent"/>
    <w:uiPriority w:val="99"/>
    <w:semiHidden/>
    <w:rsid w:val="0008459B"/>
    <w:rPr>
      <w:rFonts w:eastAsia="Times New Roman"/>
      <w:sz w:val="24"/>
    </w:rPr>
  </w:style>
  <w:style w:type="paragraph" w:styleId="BodyTextIndent3">
    <w:name w:val="Body Text Indent 3"/>
    <w:basedOn w:val="Normal"/>
    <w:link w:val="BodyTextIndent3Char"/>
    <w:uiPriority w:val="99"/>
    <w:semiHidden/>
    <w:unhideWhenUsed/>
    <w:rsid w:val="0008459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459B"/>
    <w:rPr>
      <w:rFonts w:eastAsia="Times New Roman"/>
      <w:sz w:val="16"/>
      <w:szCs w:val="16"/>
    </w:rPr>
  </w:style>
  <w:style w:type="character" w:styleId="FollowedHyperlink">
    <w:name w:val="FollowedHyperlink"/>
    <w:basedOn w:val="DefaultParagraphFont"/>
    <w:uiPriority w:val="99"/>
    <w:semiHidden/>
    <w:unhideWhenUsed/>
    <w:rsid w:val="00D662BC"/>
    <w:rPr>
      <w:color w:val="800080" w:themeColor="followedHyperlink"/>
      <w:u w:val="single"/>
    </w:rPr>
  </w:style>
  <w:style w:type="character" w:styleId="UnresolvedMention">
    <w:name w:val="Unresolved Mention"/>
    <w:basedOn w:val="DefaultParagraphFont"/>
    <w:uiPriority w:val="99"/>
    <w:semiHidden/>
    <w:unhideWhenUsed/>
    <w:rsid w:val="000761E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60ECA"/>
    <w:rPr>
      <w:b/>
      <w:bCs/>
      <w:sz w:val="20"/>
    </w:rPr>
  </w:style>
  <w:style w:type="character" w:customStyle="1" w:styleId="CommentTextChar1">
    <w:name w:val="Comment Text Char1"/>
    <w:basedOn w:val="DefaultParagraphFont"/>
    <w:link w:val="CommentText"/>
    <w:semiHidden/>
    <w:rsid w:val="00760ECA"/>
    <w:rPr>
      <w:rFonts w:eastAsia="Times New Roman"/>
      <w:sz w:val="24"/>
    </w:rPr>
  </w:style>
  <w:style w:type="character" w:customStyle="1" w:styleId="CommentSubjectChar">
    <w:name w:val="Comment Subject Char"/>
    <w:basedOn w:val="CommentTextChar1"/>
    <w:link w:val="CommentSubject"/>
    <w:uiPriority w:val="99"/>
    <w:semiHidden/>
    <w:rsid w:val="00760ECA"/>
    <w:rPr>
      <w:rFonts w:eastAsia="Times New Roman"/>
      <w:b/>
      <w:bCs/>
      <w:sz w:val="24"/>
    </w:rPr>
  </w:style>
  <w:style w:type="character" w:customStyle="1" w:styleId="Heading3Char">
    <w:name w:val="Heading 3 Char"/>
    <w:basedOn w:val="DefaultParagraphFont"/>
    <w:link w:val="Heading3"/>
    <w:uiPriority w:val="9"/>
    <w:semiHidden/>
    <w:rsid w:val="001F7B1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9200">
      <w:bodyDiv w:val="1"/>
      <w:marLeft w:val="0"/>
      <w:marRight w:val="0"/>
      <w:marTop w:val="0"/>
      <w:marBottom w:val="0"/>
      <w:divBdr>
        <w:top w:val="none" w:sz="0" w:space="0" w:color="auto"/>
        <w:left w:val="none" w:sz="0" w:space="0" w:color="auto"/>
        <w:bottom w:val="none" w:sz="0" w:space="0" w:color="auto"/>
        <w:right w:val="none" w:sz="0" w:space="0" w:color="auto"/>
      </w:divBdr>
      <w:divsChild>
        <w:div w:id="194345829">
          <w:marLeft w:val="1181"/>
          <w:marRight w:val="0"/>
          <w:marTop w:val="0"/>
          <w:marBottom w:val="120"/>
          <w:divBdr>
            <w:top w:val="none" w:sz="0" w:space="0" w:color="auto"/>
            <w:left w:val="none" w:sz="0" w:space="0" w:color="auto"/>
            <w:bottom w:val="none" w:sz="0" w:space="0" w:color="auto"/>
            <w:right w:val="none" w:sz="0" w:space="0" w:color="auto"/>
          </w:divBdr>
        </w:div>
        <w:div w:id="1022125170">
          <w:marLeft w:val="1181"/>
          <w:marRight w:val="0"/>
          <w:marTop w:val="0"/>
          <w:marBottom w:val="120"/>
          <w:divBdr>
            <w:top w:val="none" w:sz="0" w:space="0" w:color="auto"/>
            <w:left w:val="none" w:sz="0" w:space="0" w:color="auto"/>
            <w:bottom w:val="none" w:sz="0" w:space="0" w:color="auto"/>
            <w:right w:val="none" w:sz="0" w:space="0" w:color="auto"/>
          </w:divBdr>
        </w:div>
        <w:div w:id="48694070">
          <w:marLeft w:val="1181"/>
          <w:marRight w:val="0"/>
          <w:marTop w:val="0"/>
          <w:marBottom w:val="120"/>
          <w:divBdr>
            <w:top w:val="none" w:sz="0" w:space="0" w:color="auto"/>
            <w:left w:val="none" w:sz="0" w:space="0" w:color="auto"/>
            <w:bottom w:val="none" w:sz="0" w:space="0" w:color="auto"/>
            <w:right w:val="none" w:sz="0" w:space="0" w:color="auto"/>
          </w:divBdr>
        </w:div>
        <w:div w:id="1848866255">
          <w:marLeft w:val="1181"/>
          <w:marRight w:val="0"/>
          <w:marTop w:val="0"/>
          <w:marBottom w:val="120"/>
          <w:divBdr>
            <w:top w:val="none" w:sz="0" w:space="0" w:color="auto"/>
            <w:left w:val="none" w:sz="0" w:space="0" w:color="auto"/>
            <w:bottom w:val="none" w:sz="0" w:space="0" w:color="auto"/>
            <w:right w:val="none" w:sz="0" w:space="0" w:color="auto"/>
          </w:divBdr>
        </w:div>
        <w:div w:id="440145221">
          <w:marLeft w:val="1181"/>
          <w:marRight w:val="0"/>
          <w:marTop w:val="0"/>
          <w:marBottom w:val="120"/>
          <w:divBdr>
            <w:top w:val="none" w:sz="0" w:space="0" w:color="auto"/>
            <w:left w:val="none" w:sz="0" w:space="0" w:color="auto"/>
            <w:bottom w:val="none" w:sz="0" w:space="0" w:color="auto"/>
            <w:right w:val="none" w:sz="0" w:space="0" w:color="auto"/>
          </w:divBdr>
        </w:div>
      </w:divsChild>
    </w:div>
    <w:div w:id="323972854">
      <w:bodyDiv w:val="1"/>
      <w:marLeft w:val="0"/>
      <w:marRight w:val="0"/>
      <w:marTop w:val="0"/>
      <w:marBottom w:val="0"/>
      <w:divBdr>
        <w:top w:val="none" w:sz="0" w:space="0" w:color="auto"/>
        <w:left w:val="none" w:sz="0" w:space="0" w:color="auto"/>
        <w:bottom w:val="none" w:sz="0" w:space="0" w:color="auto"/>
        <w:right w:val="none" w:sz="0" w:space="0" w:color="auto"/>
      </w:divBdr>
      <w:divsChild>
        <w:div w:id="772044923">
          <w:marLeft w:val="547"/>
          <w:marRight w:val="0"/>
          <w:marTop w:val="120"/>
          <w:marBottom w:val="0"/>
          <w:divBdr>
            <w:top w:val="none" w:sz="0" w:space="0" w:color="auto"/>
            <w:left w:val="none" w:sz="0" w:space="0" w:color="auto"/>
            <w:bottom w:val="none" w:sz="0" w:space="0" w:color="auto"/>
            <w:right w:val="none" w:sz="0" w:space="0" w:color="auto"/>
          </w:divBdr>
        </w:div>
        <w:div w:id="665592323">
          <w:marLeft w:val="547"/>
          <w:marRight w:val="0"/>
          <w:marTop w:val="120"/>
          <w:marBottom w:val="0"/>
          <w:divBdr>
            <w:top w:val="none" w:sz="0" w:space="0" w:color="auto"/>
            <w:left w:val="none" w:sz="0" w:space="0" w:color="auto"/>
            <w:bottom w:val="none" w:sz="0" w:space="0" w:color="auto"/>
            <w:right w:val="none" w:sz="0" w:space="0" w:color="auto"/>
          </w:divBdr>
        </w:div>
        <w:div w:id="2080595845">
          <w:marLeft w:val="547"/>
          <w:marRight w:val="0"/>
          <w:marTop w:val="120"/>
          <w:marBottom w:val="0"/>
          <w:divBdr>
            <w:top w:val="none" w:sz="0" w:space="0" w:color="auto"/>
            <w:left w:val="none" w:sz="0" w:space="0" w:color="auto"/>
            <w:bottom w:val="none" w:sz="0" w:space="0" w:color="auto"/>
            <w:right w:val="none" w:sz="0" w:space="0" w:color="auto"/>
          </w:divBdr>
        </w:div>
        <w:div w:id="975066635">
          <w:marLeft w:val="547"/>
          <w:marRight w:val="0"/>
          <w:marTop w:val="120"/>
          <w:marBottom w:val="0"/>
          <w:divBdr>
            <w:top w:val="none" w:sz="0" w:space="0" w:color="auto"/>
            <w:left w:val="none" w:sz="0" w:space="0" w:color="auto"/>
            <w:bottom w:val="none" w:sz="0" w:space="0" w:color="auto"/>
            <w:right w:val="none" w:sz="0" w:space="0" w:color="auto"/>
          </w:divBdr>
        </w:div>
        <w:div w:id="527372570">
          <w:marLeft w:val="547"/>
          <w:marRight w:val="0"/>
          <w:marTop w:val="120"/>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890462845">
      <w:bodyDiv w:val="1"/>
      <w:marLeft w:val="0"/>
      <w:marRight w:val="0"/>
      <w:marTop w:val="0"/>
      <w:marBottom w:val="0"/>
      <w:divBdr>
        <w:top w:val="none" w:sz="0" w:space="0" w:color="auto"/>
        <w:left w:val="none" w:sz="0" w:space="0" w:color="auto"/>
        <w:bottom w:val="none" w:sz="0" w:space="0" w:color="auto"/>
        <w:right w:val="none" w:sz="0" w:space="0" w:color="auto"/>
      </w:divBdr>
    </w:div>
    <w:div w:id="963657810">
      <w:bodyDiv w:val="1"/>
      <w:marLeft w:val="0"/>
      <w:marRight w:val="0"/>
      <w:marTop w:val="0"/>
      <w:marBottom w:val="0"/>
      <w:divBdr>
        <w:top w:val="none" w:sz="0" w:space="0" w:color="auto"/>
        <w:left w:val="none" w:sz="0" w:space="0" w:color="auto"/>
        <w:bottom w:val="none" w:sz="0" w:space="0" w:color="auto"/>
        <w:right w:val="none" w:sz="0" w:space="0" w:color="auto"/>
      </w:divBdr>
      <w:divsChild>
        <w:div w:id="261229193">
          <w:marLeft w:val="0"/>
          <w:marRight w:val="0"/>
          <w:marTop w:val="0"/>
          <w:marBottom w:val="0"/>
          <w:divBdr>
            <w:top w:val="none" w:sz="0" w:space="0" w:color="auto"/>
            <w:left w:val="none" w:sz="0" w:space="0" w:color="auto"/>
            <w:bottom w:val="none" w:sz="0" w:space="0" w:color="auto"/>
            <w:right w:val="none" w:sz="0" w:space="0" w:color="auto"/>
          </w:divBdr>
          <w:divsChild>
            <w:div w:id="380784105">
              <w:marLeft w:val="0"/>
              <w:marRight w:val="0"/>
              <w:marTop w:val="0"/>
              <w:marBottom w:val="0"/>
              <w:divBdr>
                <w:top w:val="none" w:sz="0" w:space="0" w:color="auto"/>
                <w:left w:val="none" w:sz="0" w:space="0" w:color="auto"/>
                <w:bottom w:val="none" w:sz="0" w:space="0" w:color="auto"/>
                <w:right w:val="none" w:sz="0" w:space="0" w:color="auto"/>
              </w:divBdr>
              <w:divsChild>
                <w:div w:id="1564439777">
                  <w:marLeft w:val="0"/>
                  <w:marRight w:val="0"/>
                  <w:marTop w:val="0"/>
                  <w:marBottom w:val="0"/>
                  <w:divBdr>
                    <w:top w:val="none" w:sz="0" w:space="0" w:color="auto"/>
                    <w:left w:val="none" w:sz="0" w:space="0" w:color="auto"/>
                    <w:bottom w:val="none" w:sz="0" w:space="0" w:color="auto"/>
                    <w:right w:val="none" w:sz="0" w:space="0" w:color="auto"/>
                  </w:divBdr>
                  <w:divsChild>
                    <w:div w:id="1128014826">
                      <w:marLeft w:val="0"/>
                      <w:marRight w:val="0"/>
                      <w:marTop w:val="0"/>
                      <w:marBottom w:val="0"/>
                      <w:divBdr>
                        <w:top w:val="none" w:sz="0" w:space="0" w:color="auto"/>
                        <w:left w:val="none" w:sz="0" w:space="0" w:color="auto"/>
                        <w:bottom w:val="none" w:sz="0" w:space="0" w:color="auto"/>
                        <w:right w:val="none" w:sz="0" w:space="0" w:color="auto"/>
                      </w:divBdr>
                      <w:divsChild>
                        <w:div w:id="1771273036">
                          <w:marLeft w:val="0"/>
                          <w:marRight w:val="0"/>
                          <w:marTop w:val="0"/>
                          <w:marBottom w:val="0"/>
                          <w:divBdr>
                            <w:top w:val="none" w:sz="0" w:space="0" w:color="auto"/>
                            <w:left w:val="none" w:sz="0" w:space="0" w:color="auto"/>
                            <w:bottom w:val="none" w:sz="0" w:space="0" w:color="auto"/>
                            <w:right w:val="none" w:sz="0" w:space="0" w:color="auto"/>
                          </w:divBdr>
                          <w:divsChild>
                            <w:div w:id="1833131921">
                              <w:marLeft w:val="0"/>
                              <w:marRight w:val="0"/>
                              <w:marTop w:val="0"/>
                              <w:marBottom w:val="0"/>
                              <w:divBdr>
                                <w:top w:val="none" w:sz="0" w:space="0" w:color="auto"/>
                                <w:left w:val="none" w:sz="0" w:space="0" w:color="auto"/>
                                <w:bottom w:val="none" w:sz="0" w:space="0" w:color="auto"/>
                                <w:right w:val="none" w:sz="0" w:space="0" w:color="auto"/>
                              </w:divBdr>
                              <w:divsChild>
                                <w:div w:id="2051605570">
                                  <w:marLeft w:val="0"/>
                                  <w:marRight w:val="0"/>
                                  <w:marTop w:val="0"/>
                                  <w:marBottom w:val="0"/>
                                  <w:divBdr>
                                    <w:top w:val="none" w:sz="0" w:space="0" w:color="auto"/>
                                    <w:left w:val="none" w:sz="0" w:space="0" w:color="auto"/>
                                    <w:bottom w:val="none" w:sz="0" w:space="0" w:color="auto"/>
                                    <w:right w:val="none" w:sz="0" w:space="0" w:color="auto"/>
                                  </w:divBdr>
                                  <w:divsChild>
                                    <w:div w:id="1864005340">
                                      <w:marLeft w:val="0"/>
                                      <w:marRight w:val="0"/>
                                      <w:marTop w:val="0"/>
                                      <w:marBottom w:val="0"/>
                                      <w:divBdr>
                                        <w:top w:val="none" w:sz="0" w:space="0" w:color="auto"/>
                                        <w:left w:val="none" w:sz="0" w:space="0" w:color="auto"/>
                                        <w:bottom w:val="none" w:sz="0" w:space="0" w:color="auto"/>
                                        <w:right w:val="none" w:sz="0" w:space="0" w:color="auto"/>
                                      </w:divBdr>
                                      <w:divsChild>
                                        <w:div w:id="270170160">
                                          <w:marLeft w:val="0"/>
                                          <w:marRight w:val="0"/>
                                          <w:marTop w:val="0"/>
                                          <w:marBottom w:val="0"/>
                                          <w:divBdr>
                                            <w:top w:val="none" w:sz="0" w:space="0" w:color="auto"/>
                                            <w:left w:val="none" w:sz="0" w:space="0" w:color="auto"/>
                                            <w:bottom w:val="none" w:sz="0" w:space="0" w:color="auto"/>
                                            <w:right w:val="none" w:sz="0" w:space="0" w:color="auto"/>
                                          </w:divBdr>
                                          <w:divsChild>
                                            <w:div w:id="1962759658">
                                              <w:marLeft w:val="0"/>
                                              <w:marRight w:val="0"/>
                                              <w:marTop w:val="0"/>
                                              <w:marBottom w:val="0"/>
                                              <w:divBdr>
                                                <w:top w:val="none" w:sz="0" w:space="0" w:color="auto"/>
                                                <w:left w:val="none" w:sz="0" w:space="0" w:color="auto"/>
                                                <w:bottom w:val="none" w:sz="0" w:space="0" w:color="auto"/>
                                                <w:right w:val="none" w:sz="0" w:space="0" w:color="auto"/>
                                              </w:divBdr>
                                              <w:divsChild>
                                                <w:div w:id="513615661">
                                                  <w:marLeft w:val="0"/>
                                                  <w:marRight w:val="0"/>
                                                  <w:marTop w:val="0"/>
                                                  <w:marBottom w:val="0"/>
                                                  <w:divBdr>
                                                    <w:top w:val="none" w:sz="0" w:space="0" w:color="auto"/>
                                                    <w:left w:val="none" w:sz="0" w:space="0" w:color="auto"/>
                                                    <w:bottom w:val="none" w:sz="0" w:space="0" w:color="auto"/>
                                                    <w:right w:val="none" w:sz="0" w:space="0" w:color="auto"/>
                                                  </w:divBdr>
                                                  <w:divsChild>
                                                    <w:div w:id="244069230">
                                                      <w:marLeft w:val="0"/>
                                                      <w:marRight w:val="0"/>
                                                      <w:marTop w:val="0"/>
                                                      <w:marBottom w:val="0"/>
                                                      <w:divBdr>
                                                        <w:top w:val="none" w:sz="0" w:space="0" w:color="auto"/>
                                                        <w:left w:val="none" w:sz="0" w:space="0" w:color="auto"/>
                                                        <w:bottom w:val="none" w:sz="0" w:space="0" w:color="auto"/>
                                                        <w:right w:val="none" w:sz="0" w:space="0" w:color="auto"/>
                                                      </w:divBdr>
                                                      <w:divsChild>
                                                        <w:div w:id="45615178">
                                                          <w:marLeft w:val="0"/>
                                                          <w:marRight w:val="0"/>
                                                          <w:marTop w:val="0"/>
                                                          <w:marBottom w:val="0"/>
                                                          <w:divBdr>
                                                            <w:top w:val="none" w:sz="0" w:space="0" w:color="auto"/>
                                                            <w:left w:val="none" w:sz="0" w:space="0" w:color="auto"/>
                                                            <w:bottom w:val="none" w:sz="0" w:space="0" w:color="auto"/>
                                                            <w:right w:val="none" w:sz="0" w:space="0" w:color="auto"/>
                                                          </w:divBdr>
                                                          <w:divsChild>
                                                            <w:div w:id="1142498073">
                                                              <w:marLeft w:val="0"/>
                                                              <w:marRight w:val="0"/>
                                                              <w:marTop w:val="0"/>
                                                              <w:marBottom w:val="0"/>
                                                              <w:divBdr>
                                                                <w:top w:val="none" w:sz="0" w:space="0" w:color="auto"/>
                                                                <w:left w:val="none" w:sz="0" w:space="0" w:color="auto"/>
                                                                <w:bottom w:val="none" w:sz="0" w:space="0" w:color="auto"/>
                                                                <w:right w:val="none" w:sz="0" w:space="0" w:color="auto"/>
                                                              </w:divBdr>
                                                              <w:divsChild>
                                                                <w:div w:id="1944219284">
                                                                  <w:marLeft w:val="0"/>
                                                                  <w:marRight w:val="0"/>
                                                                  <w:marTop w:val="0"/>
                                                                  <w:marBottom w:val="0"/>
                                                                  <w:divBdr>
                                                                    <w:top w:val="none" w:sz="0" w:space="0" w:color="auto"/>
                                                                    <w:left w:val="none" w:sz="0" w:space="0" w:color="auto"/>
                                                                    <w:bottom w:val="none" w:sz="0" w:space="0" w:color="auto"/>
                                                                    <w:right w:val="none" w:sz="0" w:space="0" w:color="auto"/>
                                                                  </w:divBdr>
                                                                  <w:divsChild>
                                                                    <w:div w:id="1733699413">
                                                                      <w:marLeft w:val="0"/>
                                                                      <w:marRight w:val="0"/>
                                                                      <w:marTop w:val="0"/>
                                                                      <w:marBottom w:val="0"/>
                                                                      <w:divBdr>
                                                                        <w:top w:val="none" w:sz="0" w:space="0" w:color="auto"/>
                                                                        <w:left w:val="none" w:sz="0" w:space="0" w:color="auto"/>
                                                                        <w:bottom w:val="none" w:sz="0" w:space="0" w:color="auto"/>
                                                                        <w:right w:val="none" w:sz="0" w:space="0" w:color="auto"/>
                                                                      </w:divBdr>
                                                                    </w:div>
                                                                    <w:div w:id="1776712426">
                                                                      <w:marLeft w:val="0"/>
                                                                      <w:marRight w:val="0"/>
                                                                      <w:marTop w:val="0"/>
                                                                      <w:marBottom w:val="0"/>
                                                                      <w:divBdr>
                                                                        <w:top w:val="none" w:sz="0" w:space="0" w:color="auto"/>
                                                                        <w:left w:val="none" w:sz="0" w:space="0" w:color="auto"/>
                                                                        <w:bottom w:val="none" w:sz="0" w:space="0" w:color="auto"/>
                                                                        <w:right w:val="none" w:sz="0" w:space="0" w:color="auto"/>
                                                                      </w:divBdr>
                                                                    </w:div>
                                                                    <w:div w:id="196090760">
                                                                      <w:marLeft w:val="0"/>
                                                                      <w:marRight w:val="0"/>
                                                                      <w:marTop w:val="0"/>
                                                                      <w:marBottom w:val="0"/>
                                                                      <w:divBdr>
                                                                        <w:top w:val="none" w:sz="0" w:space="0" w:color="auto"/>
                                                                        <w:left w:val="none" w:sz="0" w:space="0" w:color="auto"/>
                                                                        <w:bottom w:val="none" w:sz="0" w:space="0" w:color="auto"/>
                                                                        <w:right w:val="none" w:sz="0" w:space="0" w:color="auto"/>
                                                                      </w:divBdr>
                                                                    </w:div>
                                                                    <w:div w:id="771512048">
                                                                      <w:marLeft w:val="0"/>
                                                                      <w:marRight w:val="0"/>
                                                                      <w:marTop w:val="0"/>
                                                                      <w:marBottom w:val="0"/>
                                                                      <w:divBdr>
                                                                        <w:top w:val="none" w:sz="0" w:space="0" w:color="auto"/>
                                                                        <w:left w:val="none" w:sz="0" w:space="0" w:color="auto"/>
                                                                        <w:bottom w:val="none" w:sz="0" w:space="0" w:color="auto"/>
                                                                        <w:right w:val="none" w:sz="0" w:space="0" w:color="auto"/>
                                                                      </w:divBdr>
                                                                    </w:div>
                                                                    <w:div w:id="1643803023">
                                                                      <w:marLeft w:val="0"/>
                                                                      <w:marRight w:val="0"/>
                                                                      <w:marTop w:val="0"/>
                                                                      <w:marBottom w:val="0"/>
                                                                      <w:divBdr>
                                                                        <w:top w:val="none" w:sz="0" w:space="0" w:color="auto"/>
                                                                        <w:left w:val="none" w:sz="0" w:space="0" w:color="auto"/>
                                                                        <w:bottom w:val="none" w:sz="0" w:space="0" w:color="auto"/>
                                                                        <w:right w:val="none" w:sz="0" w:space="0" w:color="auto"/>
                                                                      </w:divBdr>
                                                                    </w:div>
                                                                    <w:div w:id="808285048">
                                                                      <w:marLeft w:val="0"/>
                                                                      <w:marRight w:val="0"/>
                                                                      <w:marTop w:val="0"/>
                                                                      <w:marBottom w:val="0"/>
                                                                      <w:divBdr>
                                                                        <w:top w:val="none" w:sz="0" w:space="0" w:color="auto"/>
                                                                        <w:left w:val="none" w:sz="0" w:space="0" w:color="auto"/>
                                                                        <w:bottom w:val="none" w:sz="0" w:space="0" w:color="auto"/>
                                                                        <w:right w:val="none" w:sz="0" w:space="0" w:color="auto"/>
                                                                      </w:divBdr>
                                                                    </w:div>
                                                                    <w:div w:id="883181608">
                                                                      <w:marLeft w:val="0"/>
                                                                      <w:marRight w:val="0"/>
                                                                      <w:marTop w:val="0"/>
                                                                      <w:marBottom w:val="0"/>
                                                                      <w:divBdr>
                                                                        <w:top w:val="none" w:sz="0" w:space="0" w:color="auto"/>
                                                                        <w:left w:val="none" w:sz="0" w:space="0" w:color="auto"/>
                                                                        <w:bottom w:val="none" w:sz="0" w:space="0" w:color="auto"/>
                                                                        <w:right w:val="none" w:sz="0" w:space="0" w:color="auto"/>
                                                                      </w:divBdr>
                                                                    </w:div>
                                                                    <w:div w:id="1196696699">
                                                                      <w:marLeft w:val="0"/>
                                                                      <w:marRight w:val="0"/>
                                                                      <w:marTop w:val="0"/>
                                                                      <w:marBottom w:val="0"/>
                                                                      <w:divBdr>
                                                                        <w:top w:val="none" w:sz="0" w:space="0" w:color="auto"/>
                                                                        <w:left w:val="none" w:sz="0" w:space="0" w:color="auto"/>
                                                                        <w:bottom w:val="none" w:sz="0" w:space="0" w:color="auto"/>
                                                                        <w:right w:val="none" w:sz="0" w:space="0" w:color="auto"/>
                                                                      </w:divBdr>
                                                                    </w:div>
                                                                    <w:div w:id="964699498">
                                                                      <w:marLeft w:val="0"/>
                                                                      <w:marRight w:val="0"/>
                                                                      <w:marTop w:val="0"/>
                                                                      <w:marBottom w:val="0"/>
                                                                      <w:divBdr>
                                                                        <w:top w:val="none" w:sz="0" w:space="0" w:color="auto"/>
                                                                        <w:left w:val="none" w:sz="0" w:space="0" w:color="auto"/>
                                                                        <w:bottom w:val="none" w:sz="0" w:space="0" w:color="auto"/>
                                                                        <w:right w:val="none" w:sz="0" w:space="0" w:color="auto"/>
                                                                      </w:divBdr>
                                                                    </w:div>
                                                                    <w:div w:id="1952320468">
                                                                      <w:marLeft w:val="0"/>
                                                                      <w:marRight w:val="0"/>
                                                                      <w:marTop w:val="0"/>
                                                                      <w:marBottom w:val="0"/>
                                                                      <w:divBdr>
                                                                        <w:top w:val="none" w:sz="0" w:space="0" w:color="auto"/>
                                                                        <w:left w:val="none" w:sz="0" w:space="0" w:color="auto"/>
                                                                        <w:bottom w:val="none" w:sz="0" w:space="0" w:color="auto"/>
                                                                        <w:right w:val="none" w:sz="0" w:space="0" w:color="auto"/>
                                                                      </w:divBdr>
                                                                    </w:div>
                                                                    <w:div w:id="1096243922">
                                                                      <w:marLeft w:val="0"/>
                                                                      <w:marRight w:val="0"/>
                                                                      <w:marTop w:val="0"/>
                                                                      <w:marBottom w:val="0"/>
                                                                      <w:divBdr>
                                                                        <w:top w:val="none" w:sz="0" w:space="0" w:color="auto"/>
                                                                        <w:left w:val="none" w:sz="0" w:space="0" w:color="auto"/>
                                                                        <w:bottom w:val="none" w:sz="0" w:space="0" w:color="auto"/>
                                                                        <w:right w:val="none" w:sz="0" w:space="0" w:color="auto"/>
                                                                      </w:divBdr>
                                                                    </w:div>
                                                                    <w:div w:id="1520437036">
                                                                      <w:marLeft w:val="0"/>
                                                                      <w:marRight w:val="0"/>
                                                                      <w:marTop w:val="0"/>
                                                                      <w:marBottom w:val="0"/>
                                                                      <w:divBdr>
                                                                        <w:top w:val="none" w:sz="0" w:space="0" w:color="auto"/>
                                                                        <w:left w:val="none" w:sz="0" w:space="0" w:color="auto"/>
                                                                        <w:bottom w:val="none" w:sz="0" w:space="0" w:color="auto"/>
                                                                        <w:right w:val="none" w:sz="0" w:space="0" w:color="auto"/>
                                                                      </w:divBdr>
                                                                    </w:div>
                                                                    <w:div w:id="902520797">
                                                                      <w:marLeft w:val="0"/>
                                                                      <w:marRight w:val="0"/>
                                                                      <w:marTop w:val="0"/>
                                                                      <w:marBottom w:val="0"/>
                                                                      <w:divBdr>
                                                                        <w:top w:val="none" w:sz="0" w:space="0" w:color="auto"/>
                                                                        <w:left w:val="none" w:sz="0" w:space="0" w:color="auto"/>
                                                                        <w:bottom w:val="none" w:sz="0" w:space="0" w:color="auto"/>
                                                                        <w:right w:val="none" w:sz="0" w:space="0" w:color="auto"/>
                                                                      </w:divBdr>
                                                                    </w:div>
                                                                    <w:div w:id="1096053074">
                                                                      <w:marLeft w:val="0"/>
                                                                      <w:marRight w:val="0"/>
                                                                      <w:marTop w:val="0"/>
                                                                      <w:marBottom w:val="0"/>
                                                                      <w:divBdr>
                                                                        <w:top w:val="none" w:sz="0" w:space="0" w:color="auto"/>
                                                                        <w:left w:val="none" w:sz="0" w:space="0" w:color="auto"/>
                                                                        <w:bottom w:val="none" w:sz="0" w:space="0" w:color="auto"/>
                                                                        <w:right w:val="none" w:sz="0" w:space="0" w:color="auto"/>
                                                                      </w:divBdr>
                                                                    </w:div>
                                                                    <w:div w:id="230427636">
                                                                      <w:marLeft w:val="0"/>
                                                                      <w:marRight w:val="0"/>
                                                                      <w:marTop w:val="0"/>
                                                                      <w:marBottom w:val="0"/>
                                                                      <w:divBdr>
                                                                        <w:top w:val="none" w:sz="0" w:space="0" w:color="auto"/>
                                                                        <w:left w:val="none" w:sz="0" w:space="0" w:color="auto"/>
                                                                        <w:bottom w:val="none" w:sz="0" w:space="0" w:color="auto"/>
                                                                        <w:right w:val="none" w:sz="0" w:space="0" w:color="auto"/>
                                                                      </w:divBdr>
                                                                    </w:div>
                                                                    <w:div w:id="721707896">
                                                                      <w:marLeft w:val="0"/>
                                                                      <w:marRight w:val="0"/>
                                                                      <w:marTop w:val="0"/>
                                                                      <w:marBottom w:val="0"/>
                                                                      <w:divBdr>
                                                                        <w:top w:val="none" w:sz="0" w:space="0" w:color="auto"/>
                                                                        <w:left w:val="none" w:sz="0" w:space="0" w:color="auto"/>
                                                                        <w:bottom w:val="none" w:sz="0" w:space="0" w:color="auto"/>
                                                                        <w:right w:val="none" w:sz="0" w:space="0" w:color="auto"/>
                                                                      </w:divBdr>
                                                                    </w:div>
                                                                    <w:div w:id="236600042">
                                                                      <w:marLeft w:val="0"/>
                                                                      <w:marRight w:val="0"/>
                                                                      <w:marTop w:val="0"/>
                                                                      <w:marBottom w:val="0"/>
                                                                      <w:divBdr>
                                                                        <w:top w:val="none" w:sz="0" w:space="0" w:color="auto"/>
                                                                        <w:left w:val="none" w:sz="0" w:space="0" w:color="auto"/>
                                                                        <w:bottom w:val="none" w:sz="0" w:space="0" w:color="auto"/>
                                                                        <w:right w:val="none" w:sz="0" w:space="0" w:color="auto"/>
                                                                      </w:divBdr>
                                                                    </w:div>
                                                                    <w:div w:id="1142772522">
                                                                      <w:marLeft w:val="0"/>
                                                                      <w:marRight w:val="0"/>
                                                                      <w:marTop w:val="0"/>
                                                                      <w:marBottom w:val="0"/>
                                                                      <w:divBdr>
                                                                        <w:top w:val="none" w:sz="0" w:space="0" w:color="auto"/>
                                                                        <w:left w:val="none" w:sz="0" w:space="0" w:color="auto"/>
                                                                        <w:bottom w:val="none" w:sz="0" w:space="0" w:color="auto"/>
                                                                        <w:right w:val="none" w:sz="0" w:space="0" w:color="auto"/>
                                                                      </w:divBdr>
                                                                    </w:div>
                                                                    <w:div w:id="374163854">
                                                                      <w:marLeft w:val="0"/>
                                                                      <w:marRight w:val="0"/>
                                                                      <w:marTop w:val="0"/>
                                                                      <w:marBottom w:val="0"/>
                                                                      <w:divBdr>
                                                                        <w:top w:val="none" w:sz="0" w:space="0" w:color="auto"/>
                                                                        <w:left w:val="none" w:sz="0" w:space="0" w:color="auto"/>
                                                                        <w:bottom w:val="none" w:sz="0" w:space="0" w:color="auto"/>
                                                                        <w:right w:val="none" w:sz="0" w:space="0" w:color="auto"/>
                                                                      </w:divBdr>
                                                                    </w:div>
                                                                    <w:div w:id="1907958306">
                                                                      <w:marLeft w:val="0"/>
                                                                      <w:marRight w:val="0"/>
                                                                      <w:marTop w:val="0"/>
                                                                      <w:marBottom w:val="0"/>
                                                                      <w:divBdr>
                                                                        <w:top w:val="none" w:sz="0" w:space="0" w:color="auto"/>
                                                                        <w:left w:val="none" w:sz="0" w:space="0" w:color="auto"/>
                                                                        <w:bottom w:val="none" w:sz="0" w:space="0" w:color="auto"/>
                                                                        <w:right w:val="none" w:sz="0" w:space="0" w:color="auto"/>
                                                                      </w:divBdr>
                                                                    </w:div>
                                                                    <w:div w:id="2082172605">
                                                                      <w:marLeft w:val="0"/>
                                                                      <w:marRight w:val="0"/>
                                                                      <w:marTop w:val="0"/>
                                                                      <w:marBottom w:val="0"/>
                                                                      <w:divBdr>
                                                                        <w:top w:val="none" w:sz="0" w:space="0" w:color="auto"/>
                                                                        <w:left w:val="none" w:sz="0" w:space="0" w:color="auto"/>
                                                                        <w:bottom w:val="none" w:sz="0" w:space="0" w:color="auto"/>
                                                                        <w:right w:val="none" w:sz="0" w:space="0" w:color="auto"/>
                                                                      </w:divBdr>
                                                                    </w:div>
                                                                    <w:div w:id="2075736073">
                                                                      <w:marLeft w:val="0"/>
                                                                      <w:marRight w:val="0"/>
                                                                      <w:marTop w:val="0"/>
                                                                      <w:marBottom w:val="0"/>
                                                                      <w:divBdr>
                                                                        <w:top w:val="none" w:sz="0" w:space="0" w:color="auto"/>
                                                                        <w:left w:val="none" w:sz="0" w:space="0" w:color="auto"/>
                                                                        <w:bottom w:val="none" w:sz="0" w:space="0" w:color="auto"/>
                                                                        <w:right w:val="none" w:sz="0" w:space="0" w:color="auto"/>
                                                                      </w:divBdr>
                                                                    </w:div>
                                                                    <w:div w:id="1309699671">
                                                                      <w:marLeft w:val="0"/>
                                                                      <w:marRight w:val="0"/>
                                                                      <w:marTop w:val="0"/>
                                                                      <w:marBottom w:val="0"/>
                                                                      <w:divBdr>
                                                                        <w:top w:val="none" w:sz="0" w:space="0" w:color="auto"/>
                                                                        <w:left w:val="none" w:sz="0" w:space="0" w:color="auto"/>
                                                                        <w:bottom w:val="none" w:sz="0" w:space="0" w:color="auto"/>
                                                                        <w:right w:val="none" w:sz="0" w:space="0" w:color="auto"/>
                                                                      </w:divBdr>
                                                                    </w:div>
                                                                    <w:div w:id="616258909">
                                                                      <w:marLeft w:val="0"/>
                                                                      <w:marRight w:val="0"/>
                                                                      <w:marTop w:val="0"/>
                                                                      <w:marBottom w:val="0"/>
                                                                      <w:divBdr>
                                                                        <w:top w:val="none" w:sz="0" w:space="0" w:color="auto"/>
                                                                        <w:left w:val="none" w:sz="0" w:space="0" w:color="auto"/>
                                                                        <w:bottom w:val="none" w:sz="0" w:space="0" w:color="auto"/>
                                                                        <w:right w:val="none" w:sz="0" w:space="0" w:color="auto"/>
                                                                      </w:divBdr>
                                                                    </w:div>
                                                                    <w:div w:id="1859853680">
                                                                      <w:marLeft w:val="0"/>
                                                                      <w:marRight w:val="0"/>
                                                                      <w:marTop w:val="0"/>
                                                                      <w:marBottom w:val="0"/>
                                                                      <w:divBdr>
                                                                        <w:top w:val="none" w:sz="0" w:space="0" w:color="auto"/>
                                                                        <w:left w:val="none" w:sz="0" w:space="0" w:color="auto"/>
                                                                        <w:bottom w:val="none" w:sz="0" w:space="0" w:color="auto"/>
                                                                        <w:right w:val="none" w:sz="0" w:space="0" w:color="auto"/>
                                                                      </w:divBdr>
                                                                    </w:div>
                                                                    <w:div w:id="1587152209">
                                                                      <w:marLeft w:val="0"/>
                                                                      <w:marRight w:val="0"/>
                                                                      <w:marTop w:val="0"/>
                                                                      <w:marBottom w:val="0"/>
                                                                      <w:divBdr>
                                                                        <w:top w:val="none" w:sz="0" w:space="0" w:color="auto"/>
                                                                        <w:left w:val="none" w:sz="0" w:space="0" w:color="auto"/>
                                                                        <w:bottom w:val="none" w:sz="0" w:space="0" w:color="auto"/>
                                                                        <w:right w:val="none" w:sz="0" w:space="0" w:color="auto"/>
                                                                      </w:divBdr>
                                                                    </w:div>
                                                                    <w:div w:id="141167532">
                                                                      <w:marLeft w:val="0"/>
                                                                      <w:marRight w:val="0"/>
                                                                      <w:marTop w:val="0"/>
                                                                      <w:marBottom w:val="0"/>
                                                                      <w:divBdr>
                                                                        <w:top w:val="none" w:sz="0" w:space="0" w:color="auto"/>
                                                                        <w:left w:val="none" w:sz="0" w:space="0" w:color="auto"/>
                                                                        <w:bottom w:val="none" w:sz="0" w:space="0" w:color="auto"/>
                                                                        <w:right w:val="none" w:sz="0" w:space="0" w:color="auto"/>
                                                                      </w:divBdr>
                                                                    </w:div>
                                                                    <w:div w:id="1135442858">
                                                                      <w:marLeft w:val="0"/>
                                                                      <w:marRight w:val="0"/>
                                                                      <w:marTop w:val="0"/>
                                                                      <w:marBottom w:val="0"/>
                                                                      <w:divBdr>
                                                                        <w:top w:val="none" w:sz="0" w:space="0" w:color="auto"/>
                                                                        <w:left w:val="none" w:sz="0" w:space="0" w:color="auto"/>
                                                                        <w:bottom w:val="none" w:sz="0" w:space="0" w:color="auto"/>
                                                                        <w:right w:val="none" w:sz="0" w:space="0" w:color="auto"/>
                                                                      </w:divBdr>
                                                                    </w:div>
                                                                    <w:div w:id="1441408940">
                                                                      <w:marLeft w:val="0"/>
                                                                      <w:marRight w:val="0"/>
                                                                      <w:marTop w:val="0"/>
                                                                      <w:marBottom w:val="0"/>
                                                                      <w:divBdr>
                                                                        <w:top w:val="none" w:sz="0" w:space="0" w:color="auto"/>
                                                                        <w:left w:val="none" w:sz="0" w:space="0" w:color="auto"/>
                                                                        <w:bottom w:val="none" w:sz="0" w:space="0" w:color="auto"/>
                                                                        <w:right w:val="none" w:sz="0" w:space="0" w:color="auto"/>
                                                                      </w:divBdr>
                                                                    </w:div>
                                                                    <w:div w:id="2752940">
                                                                      <w:marLeft w:val="0"/>
                                                                      <w:marRight w:val="0"/>
                                                                      <w:marTop w:val="0"/>
                                                                      <w:marBottom w:val="0"/>
                                                                      <w:divBdr>
                                                                        <w:top w:val="none" w:sz="0" w:space="0" w:color="auto"/>
                                                                        <w:left w:val="none" w:sz="0" w:space="0" w:color="auto"/>
                                                                        <w:bottom w:val="none" w:sz="0" w:space="0" w:color="auto"/>
                                                                        <w:right w:val="none" w:sz="0" w:space="0" w:color="auto"/>
                                                                      </w:divBdr>
                                                                    </w:div>
                                                                    <w:div w:id="1038815301">
                                                                      <w:marLeft w:val="0"/>
                                                                      <w:marRight w:val="0"/>
                                                                      <w:marTop w:val="0"/>
                                                                      <w:marBottom w:val="0"/>
                                                                      <w:divBdr>
                                                                        <w:top w:val="none" w:sz="0" w:space="0" w:color="auto"/>
                                                                        <w:left w:val="none" w:sz="0" w:space="0" w:color="auto"/>
                                                                        <w:bottom w:val="none" w:sz="0" w:space="0" w:color="auto"/>
                                                                        <w:right w:val="none" w:sz="0" w:space="0" w:color="auto"/>
                                                                      </w:divBdr>
                                                                    </w:div>
                                                                    <w:div w:id="828248713">
                                                                      <w:marLeft w:val="0"/>
                                                                      <w:marRight w:val="0"/>
                                                                      <w:marTop w:val="0"/>
                                                                      <w:marBottom w:val="0"/>
                                                                      <w:divBdr>
                                                                        <w:top w:val="none" w:sz="0" w:space="0" w:color="auto"/>
                                                                        <w:left w:val="none" w:sz="0" w:space="0" w:color="auto"/>
                                                                        <w:bottom w:val="none" w:sz="0" w:space="0" w:color="auto"/>
                                                                        <w:right w:val="none" w:sz="0" w:space="0" w:color="auto"/>
                                                                      </w:divBdr>
                                                                    </w:div>
                                                                    <w:div w:id="440414078">
                                                                      <w:marLeft w:val="0"/>
                                                                      <w:marRight w:val="0"/>
                                                                      <w:marTop w:val="0"/>
                                                                      <w:marBottom w:val="0"/>
                                                                      <w:divBdr>
                                                                        <w:top w:val="none" w:sz="0" w:space="0" w:color="auto"/>
                                                                        <w:left w:val="none" w:sz="0" w:space="0" w:color="auto"/>
                                                                        <w:bottom w:val="none" w:sz="0" w:space="0" w:color="auto"/>
                                                                        <w:right w:val="none" w:sz="0" w:space="0" w:color="auto"/>
                                                                      </w:divBdr>
                                                                    </w:div>
                                                                    <w:div w:id="259725960">
                                                                      <w:marLeft w:val="0"/>
                                                                      <w:marRight w:val="0"/>
                                                                      <w:marTop w:val="0"/>
                                                                      <w:marBottom w:val="0"/>
                                                                      <w:divBdr>
                                                                        <w:top w:val="none" w:sz="0" w:space="0" w:color="auto"/>
                                                                        <w:left w:val="none" w:sz="0" w:space="0" w:color="auto"/>
                                                                        <w:bottom w:val="none" w:sz="0" w:space="0" w:color="auto"/>
                                                                        <w:right w:val="none" w:sz="0" w:space="0" w:color="auto"/>
                                                                      </w:divBdr>
                                                                    </w:div>
                                                                    <w:div w:id="1473332709">
                                                                      <w:marLeft w:val="0"/>
                                                                      <w:marRight w:val="0"/>
                                                                      <w:marTop w:val="0"/>
                                                                      <w:marBottom w:val="0"/>
                                                                      <w:divBdr>
                                                                        <w:top w:val="none" w:sz="0" w:space="0" w:color="auto"/>
                                                                        <w:left w:val="none" w:sz="0" w:space="0" w:color="auto"/>
                                                                        <w:bottom w:val="none" w:sz="0" w:space="0" w:color="auto"/>
                                                                        <w:right w:val="none" w:sz="0" w:space="0" w:color="auto"/>
                                                                      </w:divBdr>
                                                                    </w:div>
                                                                    <w:div w:id="1905556631">
                                                                      <w:marLeft w:val="0"/>
                                                                      <w:marRight w:val="0"/>
                                                                      <w:marTop w:val="0"/>
                                                                      <w:marBottom w:val="0"/>
                                                                      <w:divBdr>
                                                                        <w:top w:val="none" w:sz="0" w:space="0" w:color="auto"/>
                                                                        <w:left w:val="none" w:sz="0" w:space="0" w:color="auto"/>
                                                                        <w:bottom w:val="none" w:sz="0" w:space="0" w:color="auto"/>
                                                                        <w:right w:val="none" w:sz="0" w:space="0" w:color="auto"/>
                                                                      </w:divBdr>
                                                                    </w:div>
                                                                    <w:div w:id="1489783669">
                                                                      <w:marLeft w:val="0"/>
                                                                      <w:marRight w:val="0"/>
                                                                      <w:marTop w:val="0"/>
                                                                      <w:marBottom w:val="0"/>
                                                                      <w:divBdr>
                                                                        <w:top w:val="none" w:sz="0" w:space="0" w:color="auto"/>
                                                                        <w:left w:val="none" w:sz="0" w:space="0" w:color="auto"/>
                                                                        <w:bottom w:val="none" w:sz="0" w:space="0" w:color="auto"/>
                                                                        <w:right w:val="none" w:sz="0" w:space="0" w:color="auto"/>
                                                                      </w:divBdr>
                                                                    </w:div>
                                                                    <w:div w:id="1773359546">
                                                                      <w:marLeft w:val="0"/>
                                                                      <w:marRight w:val="0"/>
                                                                      <w:marTop w:val="0"/>
                                                                      <w:marBottom w:val="0"/>
                                                                      <w:divBdr>
                                                                        <w:top w:val="none" w:sz="0" w:space="0" w:color="auto"/>
                                                                        <w:left w:val="none" w:sz="0" w:space="0" w:color="auto"/>
                                                                        <w:bottom w:val="none" w:sz="0" w:space="0" w:color="auto"/>
                                                                        <w:right w:val="none" w:sz="0" w:space="0" w:color="auto"/>
                                                                      </w:divBdr>
                                                                    </w:div>
                                                                    <w:div w:id="2107655557">
                                                                      <w:marLeft w:val="0"/>
                                                                      <w:marRight w:val="0"/>
                                                                      <w:marTop w:val="0"/>
                                                                      <w:marBottom w:val="0"/>
                                                                      <w:divBdr>
                                                                        <w:top w:val="none" w:sz="0" w:space="0" w:color="auto"/>
                                                                        <w:left w:val="none" w:sz="0" w:space="0" w:color="auto"/>
                                                                        <w:bottom w:val="none" w:sz="0" w:space="0" w:color="auto"/>
                                                                        <w:right w:val="none" w:sz="0" w:space="0" w:color="auto"/>
                                                                      </w:divBdr>
                                                                    </w:div>
                                                                    <w:div w:id="600919689">
                                                                      <w:marLeft w:val="0"/>
                                                                      <w:marRight w:val="0"/>
                                                                      <w:marTop w:val="0"/>
                                                                      <w:marBottom w:val="0"/>
                                                                      <w:divBdr>
                                                                        <w:top w:val="none" w:sz="0" w:space="0" w:color="auto"/>
                                                                        <w:left w:val="none" w:sz="0" w:space="0" w:color="auto"/>
                                                                        <w:bottom w:val="none" w:sz="0" w:space="0" w:color="auto"/>
                                                                        <w:right w:val="none" w:sz="0" w:space="0" w:color="auto"/>
                                                                      </w:divBdr>
                                                                    </w:div>
                                                                    <w:div w:id="211234829">
                                                                      <w:marLeft w:val="0"/>
                                                                      <w:marRight w:val="0"/>
                                                                      <w:marTop w:val="0"/>
                                                                      <w:marBottom w:val="0"/>
                                                                      <w:divBdr>
                                                                        <w:top w:val="none" w:sz="0" w:space="0" w:color="auto"/>
                                                                        <w:left w:val="none" w:sz="0" w:space="0" w:color="auto"/>
                                                                        <w:bottom w:val="none" w:sz="0" w:space="0" w:color="auto"/>
                                                                        <w:right w:val="none" w:sz="0" w:space="0" w:color="auto"/>
                                                                      </w:divBdr>
                                                                    </w:div>
                                                                    <w:div w:id="2119254355">
                                                                      <w:marLeft w:val="0"/>
                                                                      <w:marRight w:val="0"/>
                                                                      <w:marTop w:val="0"/>
                                                                      <w:marBottom w:val="0"/>
                                                                      <w:divBdr>
                                                                        <w:top w:val="none" w:sz="0" w:space="0" w:color="auto"/>
                                                                        <w:left w:val="none" w:sz="0" w:space="0" w:color="auto"/>
                                                                        <w:bottom w:val="none" w:sz="0" w:space="0" w:color="auto"/>
                                                                        <w:right w:val="none" w:sz="0" w:space="0" w:color="auto"/>
                                                                      </w:divBdr>
                                                                    </w:div>
                                                                    <w:div w:id="971715095">
                                                                      <w:marLeft w:val="0"/>
                                                                      <w:marRight w:val="0"/>
                                                                      <w:marTop w:val="0"/>
                                                                      <w:marBottom w:val="0"/>
                                                                      <w:divBdr>
                                                                        <w:top w:val="none" w:sz="0" w:space="0" w:color="auto"/>
                                                                        <w:left w:val="none" w:sz="0" w:space="0" w:color="auto"/>
                                                                        <w:bottom w:val="none" w:sz="0" w:space="0" w:color="auto"/>
                                                                        <w:right w:val="none" w:sz="0" w:space="0" w:color="auto"/>
                                                                      </w:divBdr>
                                                                    </w:div>
                                                                    <w:div w:id="1125462327">
                                                                      <w:marLeft w:val="0"/>
                                                                      <w:marRight w:val="0"/>
                                                                      <w:marTop w:val="0"/>
                                                                      <w:marBottom w:val="0"/>
                                                                      <w:divBdr>
                                                                        <w:top w:val="none" w:sz="0" w:space="0" w:color="auto"/>
                                                                        <w:left w:val="none" w:sz="0" w:space="0" w:color="auto"/>
                                                                        <w:bottom w:val="none" w:sz="0" w:space="0" w:color="auto"/>
                                                                        <w:right w:val="none" w:sz="0" w:space="0" w:color="auto"/>
                                                                      </w:divBdr>
                                                                    </w:div>
                                                                    <w:div w:id="775754601">
                                                                      <w:marLeft w:val="0"/>
                                                                      <w:marRight w:val="0"/>
                                                                      <w:marTop w:val="0"/>
                                                                      <w:marBottom w:val="0"/>
                                                                      <w:divBdr>
                                                                        <w:top w:val="none" w:sz="0" w:space="0" w:color="auto"/>
                                                                        <w:left w:val="none" w:sz="0" w:space="0" w:color="auto"/>
                                                                        <w:bottom w:val="none" w:sz="0" w:space="0" w:color="auto"/>
                                                                        <w:right w:val="none" w:sz="0" w:space="0" w:color="auto"/>
                                                                      </w:divBdr>
                                                                    </w:div>
                                                                    <w:div w:id="1837106673">
                                                                      <w:marLeft w:val="0"/>
                                                                      <w:marRight w:val="0"/>
                                                                      <w:marTop w:val="0"/>
                                                                      <w:marBottom w:val="0"/>
                                                                      <w:divBdr>
                                                                        <w:top w:val="none" w:sz="0" w:space="0" w:color="auto"/>
                                                                        <w:left w:val="none" w:sz="0" w:space="0" w:color="auto"/>
                                                                        <w:bottom w:val="none" w:sz="0" w:space="0" w:color="auto"/>
                                                                        <w:right w:val="none" w:sz="0" w:space="0" w:color="auto"/>
                                                                      </w:divBdr>
                                                                    </w:div>
                                                                    <w:div w:id="1708986089">
                                                                      <w:marLeft w:val="0"/>
                                                                      <w:marRight w:val="0"/>
                                                                      <w:marTop w:val="0"/>
                                                                      <w:marBottom w:val="0"/>
                                                                      <w:divBdr>
                                                                        <w:top w:val="none" w:sz="0" w:space="0" w:color="auto"/>
                                                                        <w:left w:val="none" w:sz="0" w:space="0" w:color="auto"/>
                                                                        <w:bottom w:val="none" w:sz="0" w:space="0" w:color="auto"/>
                                                                        <w:right w:val="none" w:sz="0" w:space="0" w:color="auto"/>
                                                                      </w:divBdr>
                                                                    </w:div>
                                                                    <w:div w:id="367146783">
                                                                      <w:marLeft w:val="0"/>
                                                                      <w:marRight w:val="0"/>
                                                                      <w:marTop w:val="0"/>
                                                                      <w:marBottom w:val="0"/>
                                                                      <w:divBdr>
                                                                        <w:top w:val="none" w:sz="0" w:space="0" w:color="auto"/>
                                                                        <w:left w:val="none" w:sz="0" w:space="0" w:color="auto"/>
                                                                        <w:bottom w:val="none" w:sz="0" w:space="0" w:color="auto"/>
                                                                        <w:right w:val="none" w:sz="0" w:space="0" w:color="auto"/>
                                                                      </w:divBdr>
                                                                    </w:div>
                                                                    <w:div w:id="1053382425">
                                                                      <w:marLeft w:val="0"/>
                                                                      <w:marRight w:val="0"/>
                                                                      <w:marTop w:val="0"/>
                                                                      <w:marBottom w:val="0"/>
                                                                      <w:divBdr>
                                                                        <w:top w:val="none" w:sz="0" w:space="0" w:color="auto"/>
                                                                        <w:left w:val="none" w:sz="0" w:space="0" w:color="auto"/>
                                                                        <w:bottom w:val="none" w:sz="0" w:space="0" w:color="auto"/>
                                                                        <w:right w:val="none" w:sz="0" w:space="0" w:color="auto"/>
                                                                      </w:divBdr>
                                                                    </w:div>
                                                                    <w:div w:id="86007559">
                                                                      <w:marLeft w:val="0"/>
                                                                      <w:marRight w:val="0"/>
                                                                      <w:marTop w:val="0"/>
                                                                      <w:marBottom w:val="0"/>
                                                                      <w:divBdr>
                                                                        <w:top w:val="none" w:sz="0" w:space="0" w:color="auto"/>
                                                                        <w:left w:val="none" w:sz="0" w:space="0" w:color="auto"/>
                                                                        <w:bottom w:val="none" w:sz="0" w:space="0" w:color="auto"/>
                                                                        <w:right w:val="none" w:sz="0" w:space="0" w:color="auto"/>
                                                                      </w:divBdr>
                                                                    </w:div>
                                                                    <w:div w:id="1111978549">
                                                                      <w:marLeft w:val="0"/>
                                                                      <w:marRight w:val="0"/>
                                                                      <w:marTop w:val="0"/>
                                                                      <w:marBottom w:val="0"/>
                                                                      <w:divBdr>
                                                                        <w:top w:val="none" w:sz="0" w:space="0" w:color="auto"/>
                                                                        <w:left w:val="none" w:sz="0" w:space="0" w:color="auto"/>
                                                                        <w:bottom w:val="none" w:sz="0" w:space="0" w:color="auto"/>
                                                                        <w:right w:val="none" w:sz="0" w:space="0" w:color="auto"/>
                                                                      </w:divBdr>
                                                                    </w:div>
                                                                    <w:div w:id="2031373703">
                                                                      <w:marLeft w:val="0"/>
                                                                      <w:marRight w:val="0"/>
                                                                      <w:marTop w:val="0"/>
                                                                      <w:marBottom w:val="0"/>
                                                                      <w:divBdr>
                                                                        <w:top w:val="none" w:sz="0" w:space="0" w:color="auto"/>
                                                                        <w:left w:val="none" w:sz="0" w:space="0" w:color="auto"/>
                                                                        <w:bottom w:val="none" w:sz="0" w:space="0" w:color="auto"/>
                                                                        <w:right w:val="none" w:sz="0" w:space="0" w:color="auto"/>
                                                                      </w:divBdr>
                                                                    </w:div>
                                                                    <w:div w:id="1235311043">
                                                                      <w:marLeft w:val="0"/>
                                                                      <w:marRight w:val="0"/>
                                                                      <w:marTop w:val="0"/>
                                                                      <w:marBottom w:val="0"/>
                                                                      <w:divBdr>
                                                                        <w:top w:val="none" w:sz="0" w:space="0" w:color="auto"/>
                                                                        <w:left w:val="none" w:sz="0" w:space="0" w:color="auto"/>
                                                                        <w:bottom w:val="none" w:sz="0" w:space="0" w:color="auto"/>
                                                                        <w:right w:val="none" w:sz="0" w:space="0" w:color="auto"/>
                                                                      </w:divBdr>
                                                                    </w:div>
                                                                    <w:div w:id="1101412816">
                                                                      <w:marLeft w:val="0"/>
                                                                      <w:marRight w:val="0"/>
                                                                      <w:marTop w:val="0"/>
                                                                      <w:marBottom w:val="0"/>
                                                                      <w:divBdr>
                                                                        <w:top w:val="none" w:sz="0" w:space="0" w:color="auto"/>
                                                                        <w:left w:val="none" w:sz="0" w:space="0" w:color="auto"/>
                                                                        <w:bottom w:val="none" w:sz="0" w:space="0" w:color="auto"/>
                                                                        <w:right w:val="none" w:sz="0" w:space="0" w:color="auto"/>
                                                                      </w:divBdr>
                                                                    </w:div>
                                                                    <w:div w:id="2073383310">
                                                                      <w:marLeft w:val="0"/>
                                                                      <w:marRight w:val="0"/>
                                                                      <w:marTop w:val="0"/>
                                                                      <w:marBottom w:val="0"/>
                                                                      <w:divBdr>
                                                                        <w:top w:val="none" w:sz="0" w:space="0" w:color="auto"/>
                                                                        <w:left w:val="none" w:sz="0" w:space="0" w:color="auto"/>
                                                                        <w:bottom w:val="none" w:sz="0" w:space="0" w:color="auto"/>
                                                                        <w:right w:val="none" w:sz="0" w:space="0" w:color="auto"/>
                                                                      </w:divBdr>
                                                                    </w:div>
                                                                    <w:div w:id="1406487182">
                                                                      <w:marLeft w:val="0"/>
                                                                      <w:marRight w:val="0"/>
                                                                      <w:marTop w:val="0"/>
                                                                      <w:marBottom w:val="0"/>
                                                                      <w:divBdr>
                                                                        <w:top w:val="none" w:sz="0" w:space="0" w:color="auto"/>
                                                                        <w:left w:val="none" w:sz="0" w:space="0" w:color="auto"/>
                                                                        <w:bottom w:val="none" w:sz="0" w:space="0" w:color="auto"/>
                                                                        <w:right w:val="none" w:sz="0" w:space="0" w:color="auto"/>
                                                                      </w:divBdr>
                                                                    </w:div>
                                                                    <w:div w:id="1205285920">
                                                                      <w:marLeft w:val="0"/>
                                                                      <w:marRight w:val="0"/>
                                                                      <w:marTop w:val="0"/>
                                                                      <w:marBottom w:val="0"/>
                                                                      <w:divBdr>
                                                                        <w:top w:val="none" w:sz="0" w:space="0" w:color="auto"/>
                                                                        <w:left w:val="none" w:sz="0" w:space="0" w:color="auto"/>
                                                                        <w:bottom w:val="none" w:sz="0" w:space="0" w:color="auto"/>
                                                                        <w:right w:val="none" w:sz="0" w:space="0" w:color="auto"/>
                                                                      </w:divBdr>
                                                                    </w:div>
                                                                    <w:div w:id="968558088">
                                                                      <w:marLeft w:val="0"/>
                                                                      <w:marRight w:val="0"/>
                                                                      <w:marTop w:val="0"/>
                                                                      <w:marBottom w:val="0"/>
                                                                      <w:divBdr>
                                                                        <w:top w:val="none" w:sz="0" w:space="0" w:color="auto"/>
                                                                        <w:left w:val="none" w:sz="0" w:space="0" w:color="auto"/>
                                                                        <w:bottom w:val="none" w:sz="0" w:space="0" w:color="auto"/>
                                                                        <w:right w:val="none" w:sz="0" w:space="0" w:color="auto"/>
                                                                      </w:divBdr>
                                                                    </w:div>
                                                                    <w:div w:id="1963001799">
                                                                      <w:marLeft w:val="0"/>
                                                                      <w:marRight w:val="0"/>
                                                                      <w:marTop w:val="0"/>
                                                                      <w:marBottom w:val="0"/>
                                                                      <w:divBdr>
                                                                        <w:top w:val="none" w:sz="0" w:space="0" w:color="auto"/>
                                                                        <w:left w:val="none" w:sz="0" w:space="0" w:color="auto"/>
                                                                        <w:bottom w:val="none" w:sz="0" w:space="0" w:color="auto"/>
                                                                        <w:right w:val="none" w:sz="0" w:space="0" w:color="auto"/>
                                                                      </w:divBdr>
                                                                    </w:div>
                                                                    <w:div w:id="1706100045">
                                                                      <w:marLeft w:val="0"/>
                                                                      <w:marRight w:val="0"/>
                                                                      <w:marTop w:val="0"/>
                                                                      <w:marBottom w:val="0"/>
                                                                      <w:divBdr>
                                                                        <w:top w:val="none" w:sz="0" w:space="0" w:color="auto"/>
                                                                        <w:left w:val="none" w:sz="0" w:space="0" w:color="auto"/>
                                                                        <w:bottom w:val="none" w:sz="0" w:space="0" w:color="auto"/>
                                                                        <w:right w:val="none" w:sz="0" w:space="0" w:color="auto"/>
                                                                      </w:divBdr>
                                                                    </w:div>
                                                                    <w:div w:id="1624967021">
                                                                      <w:marLeft w:val="0"/>
                                                                      <w:marRight w:val="0"/>
                                                                      <w:marTop w:val="0"/>
                                                                      <w:marBottom w:val="0"/>
                                                                      <w:divBdr>
                                                                        <w:top w:val="none" w:sz="0" w:space="0" w:color="auto"/>
                                                                        <w:left w:val="none" w:sz="0" w:space="0" w:color="auto"/>
                                                                        <w:bottom w:val="none" w:sz="0" w:space="0" w:color="auto"/>
                                                                        <w:right w:val="none" w:sz="0" w:space="0" w:color="auto"/>
                                                                      </w:divBdr>
                                                                    </w:div>
                                                                    <w:div w:id="1678846640">
                                                                      <w:marLeft w:val="0"/>
                                                                      <w:marRight w:val="0"/>
                                                                      <w:marTop w:val="0"/>
                                                                      <w:marBottom w:val="0"/>
                                                                      <w:divBdr>
                                                                        <w:top w:val="none" w:sz="0" w:space="0" w:color="auto"/>
                                                                        <w:left w:val="none" w:sz="0" w:space="0" w:color="auto"/>
                                                                        <w:bottom w:val="none" w:sz="0" w:space="0" w:color="auto"/>
                                                                        <w:right w:val="none" w:sz="0" w:space="0" w:color="auto"/>
                                                                      </w:divBdr>
                                                                    </w:div>
                                                                    <w:div w:id="1223518220">
                                                                      <w:marLeft w:val="0"/>
                                                                      <w:marRight w:val="0"/>
                                                                      <w:marTop w:val="0"/>
                                                                      <w:marBottom w:val="0"/>
                                                                      <w:divBdr>
                                                                        <w:top w:val="none" w:sz="0" w:space="0" w:color="auto"/>
                                                                        <w:left w:val="none" w:sz="0" w:space="0" w:color="auto"/>
                                                                        <w:bottom w:val="none" w:sz="0" w:space="0" w:color="auto"/>
                                                                        <w:right w:val="none" w:sz="0" w:space="0" w:color="auto"/>
                                                                      </w:divBdr>
                                                                    </w:div>
                                                                    <w:div w:id="9504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6616164">
      <w:bodyDiv w:val="1"/>
      <w:marLeft w:val="0"/>
      <w:marRight w:val="0"/>
      <w:marTop w:val="0"/>
      <w:marBottom w:val="0"/>
      <w:divBdr>
        <w:top w:val="none" w:sz="0" w:space="0" w:color="auto"/>
        <w:left w:val="none" w:sz="0" w:space="0" w:color="auto"/>
        <w:bottom w:val="none" w:sz="0" w:space="0" w:color="auto"/>
        <w:right w:val="none" w:sz="0" w:space="0" w:color="auto"/>
      </w:divBdr>
      <w:divsChild>
        <w:div w:id="1162354792">
          <w:marLeft w:val="547"/>
          <w:marRight w:val="0"/>
          <w:marTop w:val="0"/>
          <w:marBottom w:val="120"/>
          <w:divBdr>
            <w:top w:val="none" w:sz="0" w:space="0" w:color="auto"/>
            <w:left w:val="none" w:sz="0" w:space="0" w:color="auto"/>
            <w:bottom w:val="none" w:sz="0" w:space="0" w:color="auto"/>
            <w:right w:val="none" w:sz="0" w:space="0" w:color="auto"/>
          </w:divBdr>
        </w:div>
        <w:div w:id="1290471066">
          <w:marLeft w:val="547"/>
          <w:marRight w:val="0"/>
          <w:marTop w:val="0"/>
          <w:marBottom w:val="120"/>
          <w:divBdr>
            <w:top w:val="none" w:sz="0" w:space="0" w:color="auto"/>
            <w:left w:val="none" w:sz="0" w:space="0" w:color="auto"/>
            <w:bottom w:val="none" w:sz="0" w:space="0" w:color="auto"/>
            <w:right w:val="none" w:sz="0" w:space="0" w:color="auto"/>
          </w:divBdr>
        </w:div>
      </w:divsChild>
    </w:div>
    <w:div w:id="1455059399">
      <w:bodyDiv w:val="1"/>
      <w:marLeft w:val="0"/>
      <w:marRight w:val="0"/>
      <w:marTop w:val="0"/>
      <w:marBottom w:val="0"/>
      <w:divBdr>
        <w:top w:val="none" w:sz="0" w:space="0" w:color="auto"/>
        <w:left w:val="none" w:sz="0" w:space="0" w:color="auto"/>
        <w:bottom w:val="none" w:sz="0" w:space="0" w:color="auto"/>
        <w:right w:val="none" w:sz="0" w:space="0" w:color="auto"/>
      </w:divBdr>
      <w:divsChild>
        <w:div w:id="425343516">
          <w:marLeft w:val="0"/>
          <w:marRight w:val="0"/>
          <w:marTop w:val="0"/>
          <w:marBottom w:val="0"/>
          <w:divBdr>
            <w:top w:val="none" w:sz="0" w:space="0" w:color="auto"/>
            <w:left w:val="none" w:sz="0" w:space="0" w:color="auto"/>
            <w:bottom w:val="none" w:sz="0" w:space="0" w:color="auto"/>
            <w:right w:val="none" w:sz="0" w:space="0" w:color="auto"/>
          </w:divBdr>
          <w:divsChild>
            <w:div w:id="88813262">
              <w:marLeft w:val="0"/>
              <w:marRight w:val="0"/>
              <w:marTop w:val="0"/>
              <w:marBottom w:val="0"/>
              <w:divBdr>
                <w:top w:val="none" w:sz="0" w:space="0" w:color="auto"/>
                <w:left w:val="none" w:sz="0" w:space="0" w:color="auto"/>
                <w:bottom w:val="none" w:sz="0" w:space="0" w:color="auto"/>
                <w:right w:val="none" w:sz="0" w:space="0" w:color="auto"/>
              </w:divBdr>
              <w:divsChild>
                <w:div w:id="205798458">
                  <w:marLeft w:val="0"/>
                  <w:marRight w:val="0"/>
                  <w:marTop w:val="0"/>
                  <w:marBottom w:val="0"/>
                  <w:divBdr>
                    <w:top w:val="none" w:sz="0" w:space="0" w:color="auto"/>
                    <w:left w:val="none" w:sz="0" w:space="0" w:color="auto"/>
                    <w:bottom w:val="none" w:sz="0" w:space="0" w:color="auto"/>
                    <w:right w:val="none" w:sz="0" w:space="0" w:color="auto"/>
                  </w:divBdr>
                  <w:divsChild>
                    <w:div w:id="800153677">
                      <w:marLeft w:val="0"/>
                      <w:marRight w:val="0"/>
                      <w:marTop w:val="0"/>
                      <w:marBottom w:val="0"/>
                      <w:divBdr>
                        <w:top w:val="none" w:sz="0" w:space="0" w:color="auto"/>
                        <w:left w:val="none" w:sz="0" w:space="0" w:color="auto"/>
                        <w:bottom w:val="none" w:sz="0" w:space="0" w:color="auto"/>
                        <w:right w:val="none" w:sz="0" w:space="0" w:color="auto"/>
                      </w:divBdr>
                      <w:divsChild>
                        <w:div w:id="2077819211">
                          <w:marLeft w:val="0"/>
                          <w:marRight w:val="0"/>
                          <w:marTop w:val="0"/>
                          <w:marBottom w:val="0"/>
                          <w:divBdr>
                            <w:top w:val="none" w:sz="0" w:space="0" w:color="auto"/>
                            <w:left w:val="none" w:sz="0" w:space="0" w:color="auto"/>
                            <w:bottom w:val="none" w:sz="0" w:space="0" w:color="auto"/>
                            <w:right w:val="none" w:sz="0" w:space="0" w:color="auto"/>
                          </w:divBdr>
                          <w:divsChild>
                            <w:div w:id="1489059464">
                              <w:marLeft w:val="0"/>
                              <w:marRight w:val="0"/>
                              <w:marTop w:val="0"/>
                              <w:marBottom w:val="0"/>
                              <w:divBdr>
                                <w:top w:val="none" w:sz="0" w:space="0" w:color="auto"/>
                                <w:left w:val="none" w:sz="0" w:space="0" w:color="auto"/>
                                <w:bottom w:val="none" w:sz="0" w:space="0" w:color="auto"/>
                                <w:right w:val="none" w:sz="0" w:space="0" w:color="auto"/>
                              </w:divBdr>
                              <w:divsChild>
                                <w:div w:id="1086343279">
                                  <w:marLeft w:val="0"/>
                                  <w:marRight w:val="0"/>
                                  <w:marTop w:val="0"/>
                                  <w:marBottom w:val="0"/>
                                  <w:divBdr>
                                    <w:top w:val="none" w:sz="0" w:space="0" w:color="auto"/>
                                    <w:left w:val="none" w:sz="0" w:space="0" w:color="auto"/>
                                    <w:bottom w:val="none" w:sz="0" w:space="0" w:color="auto"/>
                                    <w:right w:val="none" w:sz="0" w:space="0" w:color="auto"/>
                                  </w:divBdr>
                                  <w:divsChild>
                                    <w:div w:id="2128544143">
                                      <w:marLeft w:val="0"/>
                                      <w:marRight w:val="0"/>
                                      <w:marTop w:val="0"/>
                                      <w:marBottom w:val="0"/>
                                      <w:divBdr>
                                        <w:top w:val="none" w:sz="0" w:space="0" w:color="auto"/>
                                        <w:left w:val="none" w:sz="0" w:space="0" w:color="auto"/>
                                        <w:bottom w:val="none" w:sz="0" w:space="0" w:color="auto"/>
                                        <w:right w:val="none" w:sz="0" w:space="0" w:color="auto"/>
                                      </w:divBdr>
                                      <w:divsChild>
                                        <w:div w:id="1182430029">
                                          <w:marLeft w:val="0"/>
                                          <w:marRight w:val="0"/>
                                          <w:marTop w:val="0"/>
                                          <w:marBottom w:val="0"/>
                                          <w:divBdr>
                                            <w:top w:val="none" w:sz="0" w:space="0" w:color="auto"/>
                                            <w:left w:val="none" w:sz="0" w:space="0" w:color="auto"/>
                                            <w:bottom w:val="none" w:sz="0" w:space="0" w:color="auto"/>
                                            <w:right w:val="none" w:sz="0" w:space="0" w:color="auto"/>
                                          </w:divBdr>
                                          <w:divsChild>
                                            <w:div w:id="1021786094">
                                              <w:marLeft w:val="0"/>
                                              <w:marRight w:val="0"/>
                                              <w:marTop w:val="0"/>
                                              <w:marBottom w:val="0"/>
                                              <w:divBdr>
                                                <w:top w:val="none" w:sz="0" w:space="0" w:color="auto"/>
                                                <w:left w:val="none" w:sz="0" w:space="0" w:color="auto"/>
                                                <w:bottom w:val="none" w:sz="0" w:space="0" w:color="auto"/>
                                                <w:right w:val="none" w:sz="0" w:space="0" w:color="auto"/>
                                              </w:divBdr>
                                              <w:divsChild>
                                                <w:div w:id="2145543567">
                                                  <w:marLeft w:val="0"/>
                                                  <w:marRight w:val="0"/>
                                                  <w:marTop w:val="0"/>
                                                  <w:marBottom w:val="0"/>
                                                  <w:divBdr>
                                                    <w:top w:val="none" w:sz="0" w:space="0" w:color="auto"/>
                                                    <w:left w:val="none" w:sz="0" w:space="0" w:color="auto"/>
                                                    <w:bottom w:val="none" w:sz="0" w:space="0" w:color="auto"/>
                                                    <w:right w:val="none" w:sz="0" w:space="0" w:color="auto"/>
                                                  </w:divBdr>
                                                  <w:divsChild>
                                                    <w:div w:id="1362244521">
                                                      <w:marLeft w:val="0"/>
                                                      <w:marRight w:val="0"/>
                                                      <w:marTop w:val="0"/>
                                                      <w:marBottom w:val="0"/>
                                                      <w:divBdr>
                                                        <w:top w:val="none" w:sz="0" w:space="0" w:color="auto"/>
                                                        <w:left w:val="none" w:sz="0" w:space="0" w:color="auto"/>
                                                        <w:bottom w:val="none" w:sz="0" w:space="0" w:color="auto"/>
                                                        <w:right w:val="none" w:sz="0" w:space="0" w:color="auto"/>
                                                      </w:divBdr>
                                                      <w:divsChild>
                                                        <w:div w:id="474836712">
                                                          <w:marLeft w:val="0"/>
                                                          <w:marRight w:val="0"/>
                                                          <w:marTop w:val="0"/>
                                                          <w:marBottom w:val="0"/>
                                                          <w:divBdr>
                                                            <w:top w:val="none" w:sz="0" w:space="0" w:color="auto"/>
                                                            <w:left w:val="none" w:sz="0" w:space="0" w:color="auto"/>
                                                            <w:bottom w:val="none" w:sz="0" w:space="0" w:color="auto"/>
                                                            <w:right w:val="none" w:sz="0" w:space="0" w:color="auto"/>
                                                          </w:divBdr>
                                                          <w:divsChild>
                                                            <w:div w:id="676736497">
                                                              <w:marLeft w:val="0"/>
                                                              <w:marRight w:val="0"/>
                                                              <w:marTop w:val="0"/>
                                                              <w:marBottom w:val="0"/>
                                                              <w:divBdr>
                                                                <w:top w:val="none" w:sz="0" w:space="0" w:color="auto"/>
                                                                <w:left w:val="none" w:sz="0" w:space="0" w:color="auto"/>
                                                                <w:bottom w:val="none" w:sz="0" w:space="0" w:color="auto"/>
                                                                <w:right w:val="none" w:sz="0" w:space="0" w:color="auto"/>
                                                              </w:divBdr>
                                                              <w:divsChild>
                                                                <w:div w:id="1987735337">
                                                                  <w:marLeft w:val="0"/>
                                                                  <w:marRight w:val="0"/>
                                                                  <w:marTop w:val="0"/>
                                                                  <w:marBottom w:val="0"/>
                                                                  <w:divBdr>
                                                                    <w:top w:val="none" w:sz="0" w:space="0" w:color="auto"/>
                                                                    <w:left w:val="none" w:sz="0" w:space="0" w:color="auto"/>
                                                                    <w:bottom w:val="none" w:sz="0" w:space="0" w:color="auto"/>
                                                                    <w:right w:val="none" w:sz="0" w:space="0" w:color="auto"/>
                                                                  </w:divBdr>
                                                                  <w:divsChild>
                                                                    <w:div w:id="8944842">
                                                                      <w:marLeft w:val="0"/>
                                                                      <w:marRight w:val="0"/>
                                                                      <w:marTop w:val="0"/>
                                                                      <w:marBottom w:val="0"/>
                                                                      <w:divBdr>
                                                                        <w:top w:val="none" w:sz="0" w:space="0" w:color="auto"/>
                                                                        <w:left w:val="none" w:sz="0" w:space="0" w:color="auto"/>
                                                                        <w:bottom w:val="none" w:sz="0" w:space="0" w:color="auto"/>
                                                                        <w:right w:val="none" w:sz="0" w:space="0" w:color="auto"/>
                                                                      </w:divBdr>
                                                                    </w:div>
                                                                    <w:div w:id="187767029">
                                                                      <w:marLeft w:val="0"/>
                                                                      <w:marRight w:val="0"/>
                                                                      <w:marTop w:val="0"/>
                                                                      <w:marBottom w:val="0"/>
                                                                      <w:divBdr>
                                                                        <w:top w:val="none" w:sz="0" w:space="0" w:color="auto"/>
                                                                        <w:left w:val="none" w:sz="0" w:space="0" w:color="auto"/>
                                                                        <w:bottom w:val="none" w:sz="0" w:space="0" w:color="auto"/>
                                                                        <w:right w:val="none" w:sz="0" w:space="0" w:color="auto"/>
                                                                      </w:divBdr>
                                                                    </w:div>
                                                                    <w:div w:id="2017804967">
                                                                      <w:marLeft w:val="0"/>
                                                                      <w:marRight w:val="0"/>
                                                                      <w:marTop w:val="0"/>
                                                                      <w:marBottom w:val="0"/>
                                                                      <w:divBdr>
                                                                        <w:top w:val="none" w:sz="0" w:space="0" w:color="auto"/>
                                                                        <w:left w:val="none" w:sz="0" w:space="0" w:color="auto"/>
                                                                        <w:bottom w:val="none" w:sz="0" w:space="0" w:color="auto"/>
                                                                        <w:right w:val="none" w:sz="0" w:space="0" w:color="auto"/>
                                                                      </w:divBdr>
                                                                    </w:div>
                                                                    <w:div w:id="562180329">
                                                                      <w:marLeft w:val="0"/>
                                                                      <w:marRight w:val="0"/>
                                                                      <w:marTop w:val="0"/>
                                                                      <w:marBottom w:val="0"/>
                                                                      <w:divBdr>
                                                                        <w:top w:val="none" w:sz="0" w:space="0" w:color="auto"/>
                                                                        <w:left w:val="none" w:sz="0" w:space="0" w:color="auto"/>
                                                                        <w:bottom w:val="none" w:sz="0" w:space="0" w:color="auto"/>
                                                                        <w:right w:val="none" w:sz="0" w:space="0" w:color="auto"/>
                                                                      </w:divBdr>
                                                                    </w:div>
                                                                    <w:div w:id="1720058272">
                                                                      <w:marLeft w:val="0"/>
                                                                      <w:marRight w:val="0"/>
                                                                      <w:marTop w:val="0"/>
                                                                      <w:marBottom w:val="0"/>
                                                                      <w:divBdr>
                                                                        <w:top w:val="none" w:sz="0" w:space="0" w:color="auto"/>
                                                                        <w:left w:val="none" w:sz="0" w:space="0" w:color="auto"/>
                                                                        <w:bottom w:val="none" w:sz="0" w:space="0" w:color="auto"/>
                                                                        <w:right w:val="none" w:sz="0" w:space="0" w:color="auto"/>
                                                                      </w:divBdr>
                                                                    </w:div>
                                                                    <w:div w:id="1480533424">
                                                                      <w:marLeft w:val="0"/>
                                                                      <w:marRight w:val="0"/>
                                                                      <w:marTop w:val="0"/>
                                                                      <w:marBottom w:val="0"/>
                                                                      <w:divBdr>
                                                                        <w:top w:val="none" w:sz="0" w:space="0" w:color="auto"/>
                                                                        <w:left w:val="none" w:sz="0" w:space="0" w:color="auto"/>
                                                                        <w:bottom w:val="none" w:sz="0" w:space="0" w:color="auto"/>
                                                                        <w:right w:val="none" w:sz="0" w:space="0" w:color="auto"/>
                                                                      </w:divBdr>
                                                                    </w:div>
                                                                    <w:div w:id="1812555574">
                                                                      <w:marLeft w:val="0"/>
                                                                      <w:marRight w:val="0"/>
                                                                      <w:marTop w:val="0"/>
                                                                      <w:marBottom w:val="0"/>
                                                                      <w:divBdr>
                                                                        <w:top w:val="none" w:sz="0" w:space="0" w:color="auto"/>
                                                                        <w:left w:val="none" w:sz="0" w:space="0" w:color="auto"/>
                                                                        <w:bottom w:val="none" w:sz="0" w:space="0" w:color="auto"/>
                                                                        <w:right w:val="none" w:sz="0" w:space="0" w:color="auto"/>
                                                                      </w:divBdr>
                                                                    </w:div>
                                                                    <w:div w:id="373119593">
                                                                      <w:marLeft w:val="0"/>
                                                                      <w:marRight w:val="0"/>
                                                                      <w:marTop w:val="0"/>
                                                                      <w:marBottom w:val="0"/>
                                                                      <w:divBdr>
                                                                        <w:top w:val="none" w:sz="0" w:space="0" w:color="auto"/>
                                                                        <w:left w:val="none" w:sz="0" w:space="0" w:color="auto"/>
                                                                        <w:bottom w:val="none" w:sz="0" w:space="0" w:color="auto"/>
                                                                        <w:right w:val="none" w:sz="0" w:space="0" w:color="auto"/>
                                                                      </w:divBdr>
                                                                    </w:div>
                                                                    <w:div w:id="245841542">
                                                                      <w:marLeft w:val="0"/>
                                                                      <w:marRight w:val="0"/>
                                                                      <w:marTop w:val="0"/>
                                                                      <w:marBottom w:val="0"/>
                                                                      <w:divBdr>
                                                                        <w:top w:val="none" w:sz="0" w:space="0" w:color="auto"/>
                                                                        <w:left w:val="none" w:sz="0" w:space="0" w:color="auto"/>
                                                                        <w:bottom w:val="none" w:sz="0" w:space="0" w:color="auto"/>
                                                                        <w:right w:val="none" w:sz="0" w:space="0" w:color="auto"/>
                                                                      </w:divBdr>
                                                                    </w:div>
                                                                    <w:div w:id="799299533">
                                                                      <w:marLeft w:val="0"/>
                                                                      <w:marRight w:val="0"/>
                                                                      <w:marTop w:val="0"/>
                                                                      <w:marBottom w:val="0"/>
                                                                      <w:divBdr>
                                                                        <w:top w:val="none" w:sz="0" w:space="0" w:color="auto"/>
                                                                        <w:left w:val="none" w:sz="0" w:space="0" w:color="auto"/>
                                                                        <w:bottom w:val="none" w:sz="0" w:space="0" w:color="auto"/>
                                                                        <w:right w:val="none" w:sz="0" w:space="0" w:color="auto"/>
                                                                      </w:divBdr>
                                                                    </w:div>
                                                                    <w:div w:id="16313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648516123">
      <w:bodyDiv w:val="1"/>
      <w:marLeft w:val="0"/>
      <w:marRight w:val="0"/>
      <w:marTop w:val="0"/>
      <w:marBottom w:val="0"/>
      <w:divBdr>
        <w:top w:val="none" w:sz="0" w:space="0" w:color="auto"/>
        <w:left w:val="none" w:sz="0" w:space="0" w:color="auto"/>
        <w:bottom w:val="none" w:sz="0" w:space="0" w:color="auto"/>
        <w:right w:val="none" w:sz="0" w:space="0" w:color="auto"/>
      </w:divBdr>
    </w:div>
    <w:div w:id="1826969863">
      <w:bodyDiv w:val="1"/>
      <w:marLeft w:val="0"/>
      <w:marRight w:val="0"/>
      <w:marTop w:val="0"/>
      <w:marBottom w:val="0"/>
      <w:divBdr>
        <w:top w:val="none" w:sz="0" w:space="0" w:color="auto"/>
        <w:left w:val="none" w:sz="0" w:space="0" w:color="auto"/>
        <w:bottom w:val="none" w:sz="0" w:space="0" w:color="auto"/>
        <w:right w:val="none" w:sz="0" w:space="0" w:color="auto"/>
      </w:divBdr>
      <w:divsChild>
        <w:div w:id="1684434444">
          <w:marLeft w:val="1181"/>
          <w:marRight w:val="0"/>
          <w:marTop w:val="0"/>
          <w:marBottom w:val="120"/>
          <w:divBdr>
            <w:top w:val="none" w:sz="0" w:space="0" w:color="auto"/>
            <w:left w:val="none" w:sz="0" w:space="0" w:color="auto"/>
            <w:bottom w:val="none" w:sz="0" w:space="0" w:color="auto"/>
            <w:right w:val="none" w:sz="0" w:space="0" w:color="auto"/>
          </w:divBdr>
        </w:div>
      </w:divsChild>
    </w:div>
    <w:div w:id="2107265540">
      <w:bodyDiv w:val="1"/>
      <w:marLeft w:val="0"/>
      <w:marRight w:val="0"/>
      <w:marTop w:val="0"/>
      <w:marBottom w:val="0"/>
      <w:divBdr>
        <w:top w:val="none" w:sz="0" w:space="0" w:color="auto"/>
        <w:left w:val="none" w:sz="0" w:space="0" w:color="auto"/>
        <w:bottom w:val="none" w:sz="0" w:space="0" w:color="auto"/>
        <w:right w:val="none" w:sz="0" w:space="0" w:color="auto"/>
      </w:divBdr>
      <w:divsChild>
        <w:div w:id="1148739430">
          <w:marLeft w:val="0"/>
          <w:marRight w:val="0"/>
          <w:marTop w:val="0"/>
          <w:marBottom w:val="0"/>
          <w:divBdr>
            <w:top w:val="none" w:sz="0" w:space="0" w:color="auto"/>
            <w:left w:val="none" w:sz="0" w:space="0" w:color="auto"/>
            <w:bottom w:val="none" w:sz="0" w:space="0" w:color="auto"/>
            <w:right w:val="none" w:sz="0" w:space="0" w:color="auto"/>
          </w:divBdr>
          <w:divsChild>
            <w:div w:id="2003848376">
              <w:marLeft w:val="0"/>
              <w:marRight w:val="0"/>
              <w:marTop w:val="0"/>
              <w:marBottom w:val="0"/>
              <w:divBdr>
                <w:top w:val="none" w:sz="0" w:space="0" w:color="auto"/>
                <w:left w:val="none" w:sz="0" w:space="0" w:color="auto"/>
                <w:bottom w:val="none" w:sz="0" w:space="0" w:color="auto"/>
                <w:right w:val="none" w:sz="0" w:space="0" w:color="auto"/>
              </w:divBdr>
              <w:divsChild>
                <w:div w:id="829948808">
                  <w:marLeft w:val="0"/>
                  <w:marRight w:val="0"/>
                  <w:marTop w:val="0"/>
                  <w:marBottom w:val="0"/>
                  <w:divBdr>
                    <w:top w:val="none" w:sz="0" w:space="0" w:color="auto"/>
                    <w:left w:val="none" w:sz="0" w:space="0" w:color="auto"/>
                    <w:bottom w:val="none" w:sz="0" w:space="0" w:color="auto"/>
                    <w:right w:val="none" w:sz="0" w:space="0" w:color="auto"/>
                  </w:divBdr>
                  <w:divsChild>
                    <w:div w:id="43257434">
                      <w:marLeft w:val="0"/>
                      <w:marRight w:val="0"/>
                      <w:marTop w:val="0"/>
                      <w:marBottom w:val="0"/>
                      <w:divBdr>
                        <w:top w:val="none" w:sz="0" w:space="0" w:color="auto"/>
                        <w:left w:val="none" w:sz="0" w:space="0" w:color="auto"/>
                        <w:bottom w:val="none" w:sz="0" w:space="0" w:color="auto"/>
                        <w:right w:val="none" w:sz="0" w:space="0" w:color="auto"/>
                      </w:divBdr>
                      <w:divsChild>
                        <w:div w:id="95448612">
                          <w:marLeft w:val="0"/>
                          <w:marRight w:val="0"/>
                          <w:marTop w:val="0"/>
                          <w:marBottom w:val="0"/>
                          <w:divBdr>
                            <w:top w:val="none" w:sz="0" w:space="0" w:color="auto"/>
                            <w:left w:val="none" w:sz="0" w:space="0" w:color="auto"/>
                            <w:bottom w:val="none" w:sz="0" w:space="0" w:color="auto"/>
                            <w:right w:val="none" w:sz="0" w:space="0" w:color="auto"/>
                          </w:divBdr>
                          <w:divsChild>
                            <w:div w:id="1544558841">
                              <w:marLeft w:val="0"/>
                              <w:marRight w:val="0"/>
                              <w:marTop w:val="0"/>
                              <w:marBottom w:val="0"/>
                              <w:divBdr>
                                <w:top w:val="none" w:sz="0" w:space="0" w:color="auto"/>
                                <w:left w:val="none" w:sz="0" w:space="0" w:color="auto"/>
                                <w:bottom w:val="none" w:sz="0" w:space="0" w:color="auto"/>
                                <w:right w:val="none" w:sz="0" w:space="0" w:color="auto"/>
                              </w:divBdr>
                              <w:divsChild>
                                <w:div w:id="311257148">
                                  <w:marLeft w:val="0"/>
                                  <w:marRight w:val="0"/>
                                  <w:marTop w:val="0"/>
                                  <w:marBottom w:val="0"/>
                                  <w:divBdr>
                                    <w:top w:val="none" w:sz="0" w:space="0" w:color="auto"/>
                                    <w:left w:val="none" w:sz="0" w:space="0" w:color="auto"/>
                                    <w:bottom w:val="none" w:sz="0" w:space="0" w:color="auto"/>
                                    <w:right w:val="none" w:sz="0" w:space="0" w:color="auto"/>
                                  </w:divBdr>
                                  <w:divsChild>
                                    <w:div w:id="679163464">
                                      <w:marLeft w:val="0"/>
                                      <w:marRight w:val="0"/>
                                      <w:marTop w:val="0"/>
                                      <w:marBottom w:val="0"/>
                                      <w:divBdr>
                                        <w:top w:val="none" w:sz="0" w:space="0" w:color="auto"/>
                                        <w:left w:val="none" w:sz="0" w:space="0" w:color="auto"/>
                                        <w:bottom w:val="none" w:sz="0" w:space="0" w:color="auto"/>
                                        <w:right w:val="none" w:sz="0" w:space="0" w:color="auto"/>
                                      </w:divBdr>
                                      <w:divsChild>
                                        <w:div w:id="1033462678">
                                          <w:marLeft w:val="0"/>
                                          <w:marRight w:val="0"/>
                                          <w:marTop w:val="0"/>
                                          <w:marBottom w:val="0"/>
                                          <w:divBdr>
                                            <w:top w:val="none" w:sz="0" w:space="0" w:color="auto"/>
                                            <w:left w:val="none" w:sz="0" w:space="0" w:color="auto"/>
                                            <w:bottom w:val="none" w:sz="0" w:space="0" w:color="auto"/>
                                            <w:right w:val="none" w:sz="0" w:space="0" w:color="auto"/>
                                          </w:divBdr>
                                          <w:divsChild>
                                            <w:div w:id="1937713376">
                                              <w:marLeft w:val="0"/>
                                              <w:marRight w:val="0"/>
                                              <w:marTop w:val="0"/>
                                              <w:marBottom w:val="0"/>
                                              <w:divBdr>
                                                <w:top w:val="none" w:sz="0" w:space="0" w:color="auto"/>
                                                <w:left w:val="none" w:sz="0" w:space="0" w:color="auto"/>
                                                <w:bottom w:val="none" w:sz="0" w:space="0" w:color="auto"/>
                                                <w:right w:val="none" w:sz="0" w:space="0" w:color="auto"/>
                                              </w:divBdr>
                                              <w:divsChild>
                                                <w:div w:id="2029209328">
                                                  <w:marLeft w:val="0"/>
                                                  <w:marRight w:val="0"/>
                                                  <w:marTop w:val="0"/>
                                                  <w:marBottom w:val="0"/>
                                                  <w:divBdr>
                                                    <w:top w:val="none" w:sz="0" w:space="0" w:color="auto"/>
                                                    <w:left w:val="none" w:sz="0" w:space="0" w:color="auto"/>
                                                    <w:bottom w:val="none" w:sz="0" w:space="0" w:color="auto"/>
                                                    <w:right w:val="none" w:sz="0" w:space="0" w:color="auto"/>
                                                  </w:divBdr>
                                                  <w:divsChild>
                                                    <w:div w:id="1290473566">
                                                      <w:marLeft w:val="0"/>
                                                      <w:marRight w:val="0"/>
                                                      <w:marTop w:val="0"/>
                                                      <w:marBottom w:val="0"/>
                                                      <w:divBdr>
                                                        <w:top w:val="none" w:sz="0" w:space="0" w:color="auto"/>
                                                        <w:left w:val="none" w:sz="0" w:space="0" w:color="auto"/>
                                                        <w:bottom w:val="none" w:sz="0" w:space="0" w:color="auto"/>
                                                        <w:right w:val="none" w:sz="0" w:space="0" w:color="auto"/>
                                                      </w:divBdr>
                                                      <w:divsChild>
                                                        <w:div w:id="73015727">
                                                          <w:marLeft w:val="0"/>
                                                          <w:marRight w:val="0"/>
                                                          <w:marTop w:val="0"/>
                                                          <w:marBottom w:val="0"/>
                                                          <w:divBdr>
                                                            <w:top w:val="none" w:sz="0" w:space="0" w:color="auto"/>
                                                            <w:left w:val="none" w:sz="0" w:space="0" w:color="auto"/>
                                                            <w:bottom w:val="none" w:sz="0" w:space="0" w:color="auto"/>
                                                            <w:right w:val="none" w:sz="0" w:space="0" w:color="auto"/>
                                                          </w:divBdr>
                                                          <w:divsChild>
                                                            <w:div w:id="1220703053">
                                                              <w:marLeft w:val="0"/>
                                                              <w:marRight w:val="0"/>
                                                              <w:marTop w:val="0"/>
                                                              <w:marBottom w:val="0"/>
                                                              <w:divBdr>
                                                                <w:top w:val="none" w:sz="0" w:space="0" w:color="auto"/>
                                                                <w:left w:val="none" w:sz="0" w:space="0" w:color="auto"/>
                                                                <w:bottom w:val="none" w:sz="0" w:space="0" w:color="auto"/>
                                                                <w:right w:val="none" w:sz="0" w:space="0" w:color="auto"/>
                                                              </w:divBdr>
                                                              <w:divsChild>
                                                                <w:div w:id="528417584">
                                                                  <w:marLeft w:val="0"/>
                                                                  <w:marRight w:val="0"/>
                                                                  <w:marTop w:val="0"/>
                                                                  <w:marBottom w:val="0"/>
                                                                  <w:divBdr>
                                                                    <w:top w:val="none" w:sz="0" w:space="0" w:color="auto"/>
                                                                    <w:left w:val="none" w:sz="0" w:space="0" w:color="auto"/>
                                                                    <w:bottom w:val="none" w:sz="0" w:space="0" w:color="auto"/>
                                                                    <w:right w:val="none" w:sz="0" w:space="0" w:color="auto"/>
                                                                  </w:divBdr>
                                                                  <w:divsChild>
                                                                    <w:div w:id="1983001524">
                                                                      <w:marLeft w:val="0"/>
                                                                      <w:marRight w:val="0"/>
                                                                      <w:marTop w:val="0"/>
                                                                      <w:marBottom w:val="0"/>
                                                                      <w:divBdr>
                                                                        <w:top w:val="none" w:sz="0" w:space="0" w:color="auto"/>
                                                                        <w:left w:val="none" w:sz="0" w:space="0" w:color="auto"/>
                                                                        <w:bottom w:val="none" w:sz="0" w:space="0" w:color="auto"/>
                                                                        <w:right w:val="none" w:sz="0" w:space="0" w:color="auto"/>
                                                                      </w:divBdr>
                                                                    </w:div>
                                                                    <w:div w:id="561212906">
                                                                      <w:marLeft w:val="0"/>
                                                                      <w:marRight w:val="0"/>
                                                                      <w:marTop w:val="0"/>
                                                                      <w:marBottom w:val="0"/>
                                                                      <w:divBdr>
                                                                        <w:top w:val="none" w:sz="0" w:space="0" w:color="auto"/>
                                                                        <w:left w:val="none" w:sz="0" w:space="0" w:color="auto"/>
                                                                        <w:bottom w:val="none" w:sz="0" w:space="0" w:color="auto"/>
                                                                        <w:right w:val="none" w:sz="0" w:space="0" w:color="auto"/>
                                                                      </w:divBdr>
                                                                    </w:div>
                                                                    <w:div w:id="1389258567">
                                                                      <w:marLeft w:val="0"/>
                                                                      <w:marRight w:val="0"/>
                                                                      <w:marTop w:val="0"/>
                                                                      <w:marBottom w:val="0"/>
                                                                      <w:divBdr>
                                                                        <w:top w:val="none" w:sz="0" w:space="0" w:color="auto"/>
                                                                        <w:left w:val="none" w:sz="0" w:space="0" w:color="auto"/>
                                                                        <w:bottom w:val="none" w:sz="0" w:space="0" w:color="auto"/>
                                                                        <w:right w:val="none" w:sz="0" w:space="0" w:color="auto"/>
                                                                      </w:divBdr>
                                                                    </w:div>
                                                                    <w:div w:id="1019505761">
                                                                      <w:marLeft w:val="0"/>
                                                                      <w:marRight w:val="0"/>
                                                                      <w:marTop w:val="0"/>
                                                                      <w:marBottom w:val="0"/>
                                                                      <w:divBdr>
                                                                        <w:top w:val="none" w:sz="0" w:space="0" w:color="auto"/>
                                                                        <w:left w:val="none" w:sz="0" w:space="0" w:color="auto"/>
                                                                        <w:bottom w:val="none" w:sz="0" w:space="0" w:color="auto"/>
                                                                        <w:right w:val="none" w:sz="0" w:space="0" w:color="auto"/>
                                                                      </w:divBdr>
                                                                    </w:div>
                                                                    <w:div w:id="1970163592">
                                                                      <w:marLeft w:val="0"/>
                                                                      <w:marRight w:val="0"/>
                                                                      <w:marTop w:val="0"/>
                                                                      <w:marBottom w:val="0"/>
                                                                      <w:divBdr>
                                                                        <w:top w:val="none" w:sz="0" w:space="0" w:color="auto"/>
                                                                        <w:left w:val="none" w:sz="0" w:space="0" w:color="auto"/>
                                                                        <w:bottom w:val="none" w:sz="0" w:space="0" w:color="auto"/>
                                                                        <w:right w:val="none" w:sz="0" w:space="0" w:color="auto"/>
                                                                      </w:divBdr>
                                                                    </w:div>
                                                                    <w:div w:id="895238975">
                                                                      <w:marLeft w:val="0"/>
                                                                      <w:marRight w:val="0"/>
                                                                      <w:marTop w:val="0"/>
                                                                      <w:marBottom w:val="0"/>
                                                                      <w:divBdr>
                                                                        <w:top w:val="none" w:sz="0" w:space="0" w:color="auto"/>
                                                                        <w:left w:val="none" w:sz="0" w:space="0" w:color="auto"/>
                                                                        <w:bottom w:val="none" w:sz="0" w:space="0" w:color="auto"/>
                                                                        <w:right w:val="none" w:sz="0" w:space="0" w:color="auto"/>
                                                                      </w:divBdr>
                                                                    </w:div>
                                                                    <w:div w:id="1527525918">
                                                                      <w:marLeft w:val="0"/>
                                                                      <w:marRight w:val="0"/>
                                                                      <w:marTop w:val="0"/>
                                                                      <w:marBottom w:val="0"/>
                                                                      <w:divBdr>
                                                                        <w:top w:val="none" w:sz="0" w:space="0" w:color="auto"/>
                                                                        <w:left w:val="none" w:sz="0" w:space="0" w:color="auto"/>
                                                                        <w:bottom w:val="none" w:sz="0" w:space="0" w:color="auto"/>
                                                                        <w:right w:val="none" w:sz="0" w:space="0" w:color="auto"/>
                                                                      </w:divBdr>
                                                                    </w:div>
                                                                    <w:div w:id="938608536">
                                                                      <w:marLeft w:val="0"/>
                                                                      <w:marRight w:val="0"/>
                                                                      <w:marTop w:val="0"/>
                                                                      <w:marBottom w:val="0"/>
                                                                      <w:divBdr>
                                                                        <w:top w:val="none" w:sz="0" w:space="0" w:color="auto"/>
                                                                        <w:left w:val="none" w:sz="0" w:space="0" w:color="auto"/>
                                                                        <w:bottom w:val="none" w:sz="0" w:space="0" w:color="auto"/>
                                                                        <w:right w:val="none" w:sz="0" w:space="0" w:color="auto"/>
                                                                      </w:divBdr>
                                                                    </w:div>
                                                                    <w:div w:id="1539472577">
                                                                      <w:marLeft w:val="0"/>
                                                                      <w:marRight w:val="0"/>
                                                                      <w:marTop w:val="0"/>
                                                                      <w:marBottom w:val="0"/>
                                                                      <w:divBdr>
                                                                        <w:top w:val="none" w:sz="0" w:space="0" w:color="auto"/>
                                                                        <w:left w:val="none" w:sz="0" w:space="0" w:color="auto"/>
                                                                        <w:bottom w:val="none" w:sz="0" w:space="0" w:color="auto"/>
                                                                        <w:right w:val="none" w:sz="0" w:space="0" w:color="auto"/>
                                                                      </w:divBdr>
                                                                    </w:div>
                                                                    <w:div w:id="3924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uscode/text/38/5103" TargetMode="External"/><Relationship Id="rId18" Type="http://schemas.openxmlformats.org/officeDocument/2006/relationships/hyperlink" Target="http://www.ecfr.gov/cgi-bin/text-idx?SID=ad275643432556b9dda942343fb89296&amp;mc=true&amp;node=pt38.1.3&amp;rgn=div58%20-%20se38.1.3_1100%20-%20se38.1.3_1100" TargetMode="External"/><Relationship Id="rId26" Type="http://schemas.openxmlformats.org/officeDocument/2006/relationships/hyperlink" Target="https://vaww.vrm.km.va.gov/system/templates/selfservice/va_kanew/help/agent/locale/en-US/portal/554400000001034/content/554400000014222/M21-1,-Part-III,-Subpart-v,-Chapter-1,-Section-D---Willful-Misconduct-and-Line-of-Duty-(LOD)" TargetMode="External"/><Relationship Id="rId39" Type="http://schemas.openxmlformats.org/officeDocument/2006/relationships/hyperlink" Target="https://vaww.vrm.km.va.gov/system/templates/selfservice/va_kanew/help/agent/locale/en-US/portal/554400000001034/content/554400000014225/M21-1,-Part-III,-Subpart-v,-Chapter-1,-Section-G---Presumption-of-Death" TargetMode="External"/><Relationship Id="rId21" Type="http://schemas.openxmlformats.org/officeDocument/2006/relationships/hyperlink" Target="http://www.ecfr.gov/cgi-bin/text-idx?SID=ad275643432556b9dda942343fb89296&amp;mc=true&amp;node=pt38.1.3&amp;rgn=div58%20-%20se38.1.3_1100%20-%20se38.1.3_1100" TargetMode="External"/><Relationship Id="rId34" Type="http://schemas.openxmlformats.org/officeDocument/2006/relationships/hyperlink" Target="https://vaww.vrm.km.va.gov/system/templates/selfservice/va_kanew/help/agent/locale/en-US/portal/554400000001034/content/554400000015799/M21-1,-Part-III,-Subpart-iii,-Chapter-5,-Section-B---Establishing-the-Validity-of-a-Marriage-for-Department-of-Veterans-Affairs-(VA)-Purposes" TargetMode="External"/><Relationship Id="rId42" Type="http://schemas.openxmlformats.org/officeDocument/2006/relationships/hyperlink" Target="https://vaww.vrm.km.va.gov/system/templates/selfservice/va_kanew/help/agent/locale/en-US/portal/554400000001034/content/554400000014224/M21-1,-Part-III,-Subpart-v,-Chapter-1,-Section-F---Considering-Eligibility-When-Homicide-Is-Involved" TargetMode="External"/><Relationship Id="rId47" Type="http://schemas.openxmlformats.org/officeDocument/2006/relationships/hyperlink" Target="https://vaww.vrm.km.va.gov/system/templates/selfservice/va_kanew/help/agent/locale/en-US/portal/554400000001034/content/554400000014300/M21-1,-Part-III,-Subpart-vi,-Chapter-6,-Section-C---Authorizing-and-Notifying-Claimants-of-a-Decision-on-a-Contested-Claim" TargetMode="External"/><Relationship Id="rId50" Type="http://schemas.openxmlformats.org/officeDocument/2006/relationships/hyperlink" Target="http://www.ecfr.gov/cgi-bin/text-idx?SID=c42b54a2c1132051570c861bc207781b&amp;node=se38.1.3_1103&amp;rgn=div8" TargetMode="External"/><Relationship Id="rId55" Type="http://schemas.openxmlformats.org/officeDocument/2006/relationships/hyperlink" Target="http://vbaw.vba.va.gov/bl/20/cio/20s5/forms/VBA-21-441-ARE.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20-%20se38.1.3_1100%20-%20se38.1.3_1100" TargetMode="External"/><Relationship Id="rId20" Type="http://schemas.openxmlformats.org/officeDocument/2006/relationships/hyperlink" Target="http://www.ecfr.gov/cgi-bin/text-idx?SID=ad275643432556b9dda942343fb89296&amp;mc=true&amp;node=pt38.1.3&amp;rgn=div58%20-%20se38.1.3_1100%20-%20se38.1.3_1100" TargetMode="External"/><Relationship Id="rId29" Type="http://schemas.openxmlformats.org/officeDocument/2006/relationships/hyperlink" Target="https://vaww.vrm.km.va.gov/system/templates/selfservice/va_kanew/help/agent/locale/en-US/portal/554400000001034/content/554400000014220/M21-1,-Part-III,-Subpart-v,-Chapter-1,-Section-C---Former-Prisoner-of-War-(FPOW)-Status" TargetMode="External"/><Relationship Id="rId41" Type="http://schemas.openxmlformats.org/officeDocument/2006/relationships/hyperlink" Target="https://vaww.vrm.km.va.gov/system/templates/selfservice/va_kanew/help/agent/locale/en-US/portal/554400000001034/content/554400000014154/M21-1,-Part-III,-Subpart-iii,-Chapter-2,-Section-A---General-Information-on-Service-Records" TargetMode="External"/><Relationship Id="rId54" Type="http://schemas.openxmlformats.org/officeDocument/2006/relationships/hyperlink" Target="http://vbaw.vba.va.gov/bl/20/cio/20s5/forms/VBA-21-441-ARE.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 TargetMode="External"/><Relationship Id="rId24" Type="http://schemas.openxmlformats.org/officeDocument/2006/relationships/hyperlink" Target="https://vaww.vrm.km.va.gov/system/templates/selfservice/va_kanew/help/agent/locale/en-US/portal/554400000001034/content/554400000014216/M21-1-Part-III-Subpart-v-Chapter-1-Section-A-General-Information" TargetMode="External"/><Relationship Id="rId32" Type="http://schemas.openxmlformats.org/officeDocument/2006/relationships/hyperlink" Target="https://vaww.vrm.km.va.gov/system/templates/selfservice/va_kanew/help/agent/locale/en-US/portal/554400000001034/content/554400000015801/M21-1,-Part-III,-Subpart-iii,-Chapter-5,-Section-E---Establishing-Marital-Relationship-in-Survivors-Cases" TargetMode="External"/><Relationship Id="rId37" Type="http://schemas.openxmlformats.org/officeDocument/2006/relationships/hyperlink" Target="https://vaww.vrm.km.va.gov/system/templates/selfservice/va_kanew/help/agent/locale/en-US/portal/554400000001034/content/554400000015802/M21-1,-Part-III,-Subpart-iii,-Chapter-5,-Section-G---Biological-Children,-Adopted-Children,-and-Stepchildren" TargetMode="External"/><Relationship Id="rId40" Type="http://schemas.openxmlformats.org/officeDocument/2006/relationships/hyperlink" Target="https://vaww.vrm.km.va.gov/system/templates/selfservice/va_kanew/help/agent/locale/en-US/portal/554400000001034/content/554400000014226/M21-1,-Part-III,-Subpart-v,-Chapter-1,-Section-H---Finding-of-the-Fact-and-Date-of-Death" TargetMode="External"/><Relationship Id="rId45" Type="http://schemas.openxmlformats.org/officeDocument/2006/relationships/hyperlink" Target="https://vaww.vrm.km.va.gov/system/templates/selfservice/va_kanew/help/agent/locale/en-US/portal/554400000001034/content/554400000014228/M21-1,-Part-III,-Subpart-v,-Chapter-1,-Section-I---Correcting-the-Erroneous-Payment-of-Benefits-to-a-Beneficiary" TargetMode="External"/><Relationship Id="rId53" Type="http://schemas.openxmlformats.org/officeDocument/2006/relationships/hyperlink" Target="https://vaww.vrm.km.va.gov/system/templates/selfservice/va_kanew/help/agent/locale/en-US/portal/554400000001034/content/554400000014216/M21-1-Part-III-Subpart-v-Chapter-1-Section-A-General-Information" TargetMode="External"/><Relationship Id="rId58" Type="http://schemas.openxmlformats.org/officeDocument/2006/relationships/hyperlink" Target="https://vaww.vrm.km.va.gov/system/templates/selfservice/va_kanew/help/agent/locale/en-US/portal/554400000001034/content/554400000014217/M21-1,-Part-III,-Subpart-v,-Chapter-1,-Section-B---Statutory-Bars-to-Benefits-and-Character-of-Discharge-(COD)" TargetMode="Externa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3&amp;rgn=div58%20-%20se38.1.3_1100" TargetMode="External"/><Relationship Id="rId23" Type="http://schemas.openxmlformats.org/officeDocument/2006/relationships/hyperlink" Target="https://vaww.compensation.pension.km.va.gov/system/templates/selfservice/va_ka/portal.html?encodedHash=%23!agent%2Fportal%2F554400000001034%2Ftopic%2F554400000003102%2FChapter-01-Administration-Decisions" TargetMode="External"/><Relationship Id="rId28" Type="http://schemas.openxmlformats.org/officeDocument/2006/relationships/hyperlink" Target="https://vaww.vrm.km.va.gov/system/templates/selfservice/va_kanew/help/agent/locale/en-US/portal/554400000001034/content/554400000014143/M21-1,-Part-III,-Subpart-ii,-Chapter-6,-Section-A---Establishing-Veteran-Status" TargetMode="External"/><Relationship Id="rId36" Type="http://schemas.openxmlformats.org/officeDocument/2006/relationships/hyperlink" Target="https://vaww.vrm.km.va.gov/system/templates/selfservice/va_kanew/help/agent/locale/en-US/portal/554400000001034/content/554400000015802/M21-1,-Part-III,-Subpart-iii,-Chapter-5,-Section-G---Biological-Children,-Adopted-Children,-and-Stepchildren" TargetMode="External"/><Relationship Id="rId49" Type="http://schemas.openxmlformats.org/officeDocument/2006/relationships/hyperlink" Target="https://www.law.cornell.edu/uscode/text/38/5103" TargetMode="External"/><Relationship Id="rId57" Type="http://schemas.openxmlformats.org/officeDocument/2006/relationships/hyperlink" Target="http://vbaw.vba.va.gov/bl/20/cio/20s5/forms/VBA-21-5427-ARE.pdf"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cfr.gov/cgi-bin/text-idx?SID=ad275643432556b9dda942343fb89296&amp;mc=true&amp;node=pt38.1.3&amp;rgn=div58%20-%20se38.1.3_1100%20-%20se38.1.3_1100" TargetMode="External"/><Relationship Id="rId31" Type="http://schemas.openxmlformats.org/officeDocument/2006/relationships/hyperlink" Target="https://vaww.vrm.km.va.gov/system/templates/selfservice/va_kanew/help/agent/locale/en-US/portal/554400000001034/content/554400000014636/M21-1,-Part-IV,-Subpart-iii,-Chapter-3,-Section-D---Remarriage-of-a-Surviving-Spouse" TargetMode="External"/><Relationship Id="rId44" Type="http://schemas.openxmlformats.org/officeDocument/2006/relationships/hyperlink" Target="https://vaww.vrm.km.va.gov/system/templates/selfservice/va_kanew/help/agent/locale/en-US/portal/554400000001034/content/554400000014223/M21-1,-Part-III,-Subpart-v,-Chapter-1,-Section-E---Determinations-of-Insanity" TargetMode="External"/><Relationship Id="rId52" Type="http://schemas.openxmlformats.org/officeDocument/2006/relationships/hyperlink" Target="https://vaww.compensation.pension.km.va.gov/system/templates/selfservice/va_ka/" TargetMode="External"/><Relationship Id="rId60" Type="http://schemas.openxmlformats.org/officeDocument/2006/relationships/hyperlink" Target="https://vaww.vrm.km.va.gov/system/templates/selfservice/va_kanew/help/agent/locale/en-US/portal/554400000001034/content/554400000014216/M21-1-Part-III-Subpart-v-Chapter-1-Section-A-General-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38/5104" TargetMode="External"/><Relationship Id="rId22" Type="http://schemas.openxmlformats.org/officeDocument/2006/relationships/hyperlink" Target="http://www.ecfr.gov/cgi-bin/text-idx?SID=ad275643432556b9dda942343fb89296&amp;mc=true&amp;node=pt38.1.3&amp;rgn=div58%20-%20se38.1.3_1100%20-%20se38.1.3_1100" TargetMode="External"/><Relationship Id="rId27" Type="http://schemas.openxmlformats.org/officeDocument/2006/relationships/hyperlink" Target="https://vaww.vrm.km.va.gov/system/templates/selfservice/va_kanew/help/agent/locale/en-US/portal/554400000001034/content/554400000014143/M21-1,-Part-III,-Subpart-ii,-Chapter-6,-Section-A---Establishing-Veteran-Status" TargetMode="External"/><Relationship Id="rId30" Type="http://schemas.openxmlformats.org/officeDocument/2006/relationships/hyperlink" Target="https://vaww.vrm.km.va.gov/system/templates/selfservice/va_kanew/help/agent/locale/en-US/portal/554400000001034/content/554400000015795/M21-1,-Part-III,-Subpart-iii,-Chapter-5,-Section-C---Establishing-Common-Law-Marriages" TargetMode="External"/><Relationship Id="rId35" Type="http://schemas.openxmlformats.org/officeDocument/2006/relationships/hyperlink" Target="https://vaww.vrm.km.va.gov/system/templates/selfservice/va_kanew/help/agent/locale/en-US/portal/554400000001034/content/554400000015805/M21-1,-Part-III,-Subpart-iii,-Chapter-5,-Section-J---Establishing-Parental-Dependency" TargetMode="External"/><Relationship Id="rId43" Type="http://schemas.openxmlformats.org/officeDocument/2006/relationships/hyperlink" Target="https://vaww.vrm.km.va.gov/system/templates/selfservice/va_kanew/help/agent/locale/en-US/portal/554400000001034/content/554400000014297/M21-1,-Part-III,-Subpart-vi,-Chapter-5,-Section-B---Forfeiture-Discontinuance-Provisions" TargetMode="External"/><Relationship Id="rId48" Type="http://schemas.openxmlformats.org/officeDocument/2006/relationships/hyperlink" Target="https://vaww.vrm.km.va.gov/system/templates/selfservice/va_kanew/help/agent/locale/en-US/portal/554400000001034/content/554400000014216/M21-1-Part-III-Subpart-v-Chapter-1-Section-A-General-Information" TargetMode="External"/><Relationship Id="rId56" Type="http://schemas.openxmlformats.org/officeDocument/2006/relationships/hyperlink" Target="https://vaww.vrm.km.va.gov/system/templates/selfservice/va_kanew/help/agent/locale/en-US/portal/554400000001034/content/554400000014232/M21-1,-Part-III,-Subpart-v,-Chapter-3,-Section-A---Apportionment-Process" TargetMode="External"/><Relationship Id="rId8" Type="http://schemas.openxmlformats.org/officeDocument/2006/relationships/webSettings" Target="webSettings.xml"/><Relationship Id="rId51" Type="http://schemas.openxmlformats.org/officeDocument/2006/relationships/hyperlink" Target="https://vaww.compensation.pension.km.va.gov/system/templates/selfservice/va_ka/" TargetMode="External"/><Relationship Id="rId3" Type="http://schemas.openxmlformats.org/officeDocument/2006/relationships/customXml" Target="../customXml/item3.xml"/><Relationship Id="rId12" Type="http://schemas.openxmlformats.org/officeDocument/2006/relationships/hyperlink" Target="https://www.law.cornell.edu/uscode/text/38/501" TargetMode="External"/><Relationship Id="rId17" Type="http://schemas.openxmlformats.org/officeDocument/2006/relationships/hyperlink" Target="http://www.ecfr.gov/cgi-bin/text-idx?SID=ad275643432556b9dda942343fb89296&amp;mc=true&amp;node=pt38.1.3&amp;rgn=div58%20-%20se38.1.3_1100%20-%20se38.1.3_1100" TargetMode="External"/><Relationship Id="rId25" Type="http://schemas.openxmlformats.org/officeDocument/2006/relationships/hyperlink" Target="https://vaww.vrm.km.va.gov/system/templates/selfservice/va_kanew/help/agent/locale/en-US/portal/554400000001034/content/554400000014217/M21-1,-Part-III,-Subpart-v,-Chapter-1,-Section-B---Statutory-Bars-to-Benefits-and-Character-of-Discharge-(COD)" TargetMode="External"/><Relationship Id="rId33" Type="http://schemas.openxmlformats.org/officeDocument/2006/relationships/hyperlink" Target="https://vaww.vrm.km.va.gov/system/templates/selfservice/va_kanew/help/agent/locale/en-US/portal/554400000001034/content/554400000015801/M21-1,-Part-III,-Subpart-iii,-Chapter-5,-Section-E---Establishing-Marital-Relationship-in-Survivors-Cases" TargetMode="External"/><Relationship Id="rId38" Type="http://schemas.openxmlformats.org/officeDocument/2006/relationships/hyperlink" Target="https://vaww.vrm.km.va.gov/system/templates/selfservice/va_kanew/help/agent/locale/en-US/portal/554400000001034/content/554400000115811/M21-1,-Part-V,-Subpart-iii,-Chapter-1,-Section-K---Pension---Other-Deductible-Expenses" TargetMode="External"/><Relationship Id="rId46" Type="http://schemas.openxmlformats.org/officeDocument/2006/relationships/hyperlink" Target="https://vaww.vrm.km.va.gov/system/templates/selfservice/va_kanew/help/agent/locale/en-US/portal/554400000001034/content/554400000014232/M21-1,-Part-III,-Subpart-v,-Chapter-3,-Section-A---Apportionment-Process" TargetMode="External"/><Relationship Id="rId59" Type="http://schemas.openxmlformats.org/officeDocument/2006/relationships/hyperlink" Target="https://vaww.vrm.km.va.gov/system/templates/selfservice/va_kanew/help/agent/locale/en-US/portal/554400000001034/content/554400000014216/M21-1-Part-III-Subpart-v-Chapter-1-Section-A-General-In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131</Task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1218BA4B-7D55-4561-B769-CE45B0795636}">
  <ds:schemaRefs>
    <ds:schemaRef ds:uri="http://schemas.openxmlformats.org/officeDocument/2006/bibliography"/>
  </ds:schemaRefs>
</ds:datastoreItem>
</file>

<file path=customXml/itemProps4.xml><?xml version="1.0" encoding="utf-8"?>
<ds:datastoreItem xmlns:ds="http://schemas.openxmlformats.org/officeDocument/2006/customXml" ds:itemID="{C056D3F3-8C04-4717-9D4F-96DA2B7E1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HO Template</Template>
  <TotalTime>428</TotalTime>
  <Pages>9</Pages>
  <Words>3329</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Administrative Decision Process Handout</vt:lpstr>
    </vt:vector>
  </TitlesOfParts>
  <Company>Veterans Benefits Administration</Company>
  <LinksUpToDate>false</LinksUpToDate>
  <CharactersWithSpaces>22266</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Decision Process Handout</dc:title>
  <dc:subject>VSR</dc:subject>
  <dc:creator>Department of Veterans Affairs, Veterans Benefits Administration, Compensation Service, STAFF</dc:creator>
  <cp:keywords>administrative decision,eveidence,development,weight of evidence,reasonable doubt rule,delegation of authority,character of discharge,COD,line of duty,LOD,willful misconduct,deemed valid marriage,apportionment</cp:keywords>
  <dc:description>The purpose of this topic is to introduce the employee to the complex Administrative Decision process by providing information on why there is a process, how to approach all complex decision making, and how to produce a complete well-reasoned decision.</dc:description>
  <cp:lastModifiedBy>Kathy Poole</cp:lastModifiedBy>
  <cp:revision>37</cp:revision>
  <cp:lastPrinted>2016-08-26T14:03:00Z</cp:lastPrinted>
  <dcterms:created xsi:type="dcterms:W3CDTF">2020-04-17T14:47:00Z</dcterms:created>
  <dcterms:modified xsi:type="dcterms:W3CDTF">2020-07-24T18:43:00Z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Language">
    <vt:lpwstr>en</vt:lpwstr>
  </property>
  <property fmtid="{D5CDD505-2E9C-101B-9397-08002B2CF9AE}" pid="4" name="Type">
    <vt:lpwstr>Guide</vt:lpwstr>
  </property>
</Properties>
</file>