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0AABF" w14:textId="5D11FEA7" w:rsidR="00774AAB" w:rsidRPr="00835BB0" w:rsidRDefault="00774AAB" w:rsidP="00774AAB">
      <w:pPr>
        <w:pStyle w:val="VBALessonPlanName"/>
        <w:rPr>
          <w:color w:val="auto"/>
        </w:rPr>
      </w:pPr>
      <w:bookmarkStart w:id="0" w:name="_Hlk49332537"/>
      <w:bookmarkStart w:id="1" w:name="_Toc269888736"/>
      <w:bookmarkStart w:id="2" w:name="_Toc269888784"/>
      <w:bookmarkStart w:id="3" w:name="_Toc277338714"/>
      <w:bookmarkStart w:id="4" w:name="LessonName"/>
      <w:bookmarkStart w:id="5" w:name="_Hlk49773847"/>
      <w:bookmarkStart w:id="6" w:name="_Toc276556863"/>
      <w:bookmarkEnd w:id="0"/>
      <w:r w:rsidRPr="00835BB0">
        <w:rPr>
          <w:color w:val="auto"/>
        </w:rPr>
        <w:t>Centralized Benefits Communications Management (CBCM) Phase One</w:t>
      </w:r>
      <w:r w:rsidR="00034459">
        <w:rPr>
          <w:color w:val="auto"/>
        </w:rPr>
        <w:t xml:space="preserve"> - C</w:t>
      </w:r>
      <w:r w:rsidRPr="00835BB0">
        <w:rPr>
          <w:color w:val="auto"/>
        </w:rPr>
        <w:t>entralized Printing</w:t>
      </w:r>
      <w:bookmarkEnd w:id="1"/>
      <w:bookmarkEnd w:id="2"/>
      <w:bookmarkEnd w:id="3"/>
      <w:bookmarkEnd w:id="4"/>
    </w:p>
    <w:bookmarkEnd w:id="5"/>
    <w:p w14:paraId="468C7571" w14:textId="20293954" w:rsidR="007A5600" w:rsidRPr="001C0AE3" w:rsidRDefault="007A5600" w:rsidP="001C0AE3">
      <w:pPr>
        <w:pStyle w:val="VBALessonPlanTitle"/>
        <w:rPr>
          <w:color w:val="auto"/>
        </w:rPr>
      </w:pPr>
      <w:r>
        <w:rPr>
          <w:color w:val="auto"/>
        </w:rPr>
        <w:t>Trainee Handout</w:t>
      </w:r>
      <w:bookmarkStart w:id="7" w:name="_Toc276556864"/>
      <w:bookmarkEnd w:id="6"/>
    </w:p>
    <w:p w14:paraId="468C7572"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7"/>
    </w:p>
    <w:p w14:paraId="468C7573" w14:textId="77777777" w:rsidR="007A5600" w:rsidRDefault="007A5600"/>
    <w:p w14:paraId="05D39E2F" w14:textId="0C4C8F70" w:rsidR="007A7B8B"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50034223" w:history="1">
        <w:r w:rsidR="007A7B8B" w:rsidRPr="00AA6E02">
          <w:rPr>
            <w:rStyle w:val="Hyperlink"/>
          </w:rPr>
          <w:t>Objectives</w:t>
        </w:r>
        <w:r w:rsidR="007A7B8B">
          <w:rPr>
            <w:webHidden/>
          </w:rPr>
          <w:tab/>
        </w:r>
        <w:r w:rsidR="007A7B8B">
          <w:rPr>
            <w:webHidden/>
          </w:rPr>
          <w:fldChar w:fldCharType="begin"/>
        </w:r>
        <w:r w:rsidR="007A7B8B">
          <w:rPr>
            <w:webHidden/>
          </w:rPr>
          <w:instrText xml:space="preserve"> PAGEREF _Toc50034223 \h </w:instrText>
        </w:r>
        <w:r w:rsidR="007A7B8B">
          <w:rPr>
            <w:webHidden/>
          </w:rPr>
        </w:r>
        <w:r w:rsidR="007A7B8B">
          <w:rPr>
            <w:webHidden/>
          </w:rPr>
          <w:fldChar w:fldCharType="separate"/>
        </w:r>
        <w:r w:rsidR="007A7B8B">
          <w:rPr>
            <w:webHidden/>
          </w:rPr>
          <w:t>2</w:t>
        </w:r>
        <w:r w:rsidR="007A7B8B">
          <w:rPr>
            <w:webHidden/>
          </w:rPr>
          <w:fldChar w:fldCharType="end"/>
        </w:r>
      </w:hyperlink>
    </w:p>
    <w:p w14:paraId="22682261" w14:textId="6CC28178" w:rsidR="007A7B8B" w:rsidRDefault="00E77EC5">
      <w:pPr>
        <w:pStyle w:val="TOC1"/>
        <w:rPr>
          <w:rFonts w:asciiTheme="minorHAnsi" w:eastAsiaTheme="minorEastAsia" w:hAnsiTheme="minorHAnsi" w:cstheme="minorBidi"/>
          <w:sz w:val="22"/>
        </w:rPr>
      </w:pPr>
      <w:hyperlink w:anchor="_Toc50034224" w:history="1">
        <w:r w:rsidR="007A7B8B" w:rsidRPr="00AA6E02">
          <w:rPr>
            <w:rStyle w:val="Hyperlink"/>
          </w:rPr>
          <w:t>References</w:t>
        </w:r>
        <w:r w:rsidR="007A7B8B">
          <w:rPr>
            <w:webHidden/>
          </w:rPr>
          <w:tab/>
        </w:r>
        <w:r w:rsidR="007A7B8B">
          <w:rPr>
            <w:webHidden/>
          </w:rPr>
          <w:fldChar w:fldCharType="begin"/>
        </w:r>
        <w:r w:rsidR="007A7B8B">
          <w:rPr>
            <w:webHidden/>
          </w:rPr>
          <w:instrText xml:space="preserve"> PAGEREF _Toc50034224 \h </w:instrText>
        </w:r>
        <w:r w:rsidR="007A7B8B">
          <w:rPr>
            <w:webHidden/>
          </w:rPr>
        </w:r>
        <w:r w:rsidR="007A7B8B">
          <w:rPr>
            <w:webHidden/>
          </w:rPr>
          <w:fldChar w:fldCharType="separate"/>
        </w:r>
        <w:r w:rsidR="007A7B8B">
          <w:rPr>
            <w:webHidden/>
          </w:rPr>
          <w:t>3</w:t>
        </w:r>
        <w:r w:rsidR="007A7B8B">
          <w:rPr>
            <w:webHidden/>
          </w:rPr>
          <w:fldChar w:fldCharType="end"/>
        </w:r>
      </w:hyperlink>
    </w:p>
    <w:p w14:paraId="0FFBAAA6" w14:textId="2188D6C3" w:rsidR="007A7B8B" w:rsidRDefault="00E77EC5">
      <w:pPr>
        <w:pStyle w:val="TOC1"/>
        <w:rPr>
          <w:rFonts w:asciiTheme="minorHAnsi" w:eastAsiaTheme="minorEastAsia" w:hAnsiTheme="minorHAnsi" w:cstheme="minorBidi"/>
          <w:sz w:val="22"/>
        </w:rPr>
      </w:pPr>
      <w:hyperlink w:anchor="_Toc50034225" w:history="1">
        <w:r w:rsidR="007A7B8B" w:rsidRPr="00AA6E02">
          <w:rPr>
            <w:rStyle w:val="Hyperlink"/>
          </w:rPr>
          <w:t>Topic 1: Purpose and Benefits of Centralized Benefits Communications Management (CBCM) Phase One – Centralized Printing</w:t>
        </w:r>
        <w:r w:rsidR="007A7B8B">
          <w:rPr>
            <w:webHidden/>
          </w:rPr>
          <w:tab/>
        </w:r>
        <w:r w:rsidR="007A7B8B">
          <w:rPr>
            <w:webHidden/>
          </w:rPr>
          <w:fldChar w:fldCharType="begin"/>
        </w:r>
        <w:r w:rsidR="007A7B8B">
          <w:rPr>
            <w:webHidden/>
          </w:rPr>
          <w:instrText xml:space="preserve"> PAGEREF _Toc50034225 \h </w:instrText>
        </w:r>
        <w:r w:rsidR="007A7B8B">
          <w:rPr>
            <w:webHidden/>
          </w:rPr>
        </w:r>
        <w:r w:rsidR="007A7B8B">
          <w:rPr>
            <w:webHidden/>
          </w:rPr>
          <w:fldChar w:fldCharType="separate"/>
        </w:r>
        <w:r w:rsidR="007A7B8B">
          <w:rPr>
            <w:webHidden/>
          </w:rPr>
          <w:t>4</w:t>
        </w:r>
        <w:r w:rsidR="007A7B8B">
          <w:rPr>
            <w:webHidden/>
          </w:rPr>
          <w:fldChar w:fldCharType="end"/>
        </w:r>
      </w:hyperlink>
    </w:p>
    <w:p w14:paraId="44CE59C0" w14:textId="7D1C2F63" w:rsidR="007A7B8B" w:rsidRDefault="00E77EC5">
      <w:pPr>
        <w:pStyle w:val="TOC1"/>
        <w:rPr>
          <w:rFonts w:asciiTheme="minorHAnsi" w:eastAsiaTheme="minorEastAsia" w:hAnsiTheme="minorHAnsi" w:cstheme="minorBidi"/>
          <w:sz w:val="22"/>
        </w:rPr>
      </w:pPr>
      <w:hyperlink w:anchor="_Toc50034226" w:history="1">
        <w:r w:rsidR="007A7B8B" w:rsidRPr="00AA6E02">
          <w:rPr>
            <w:rStyle w:val="Hyperlink"/>
          </w:rPr>
          <w:t>Topic 2: Creating a Package in VBMS-Core</w:t>
        </w:r>
        <w:r w:rsidR="007A7B8B">
          <w:rPr>
            <w:webHidden/>
          </w:rPr>
          <w:tab/>
        </w:r>
        <w:r w:rsidR="007A7B8B">
          <w:rPr>
            <w:webHidden/>
          </w:rPr>
          <w:fldChar w:fldCharType="begin"/>
        </w:r>
        <w:r w:rsidR="007A7B8B">
          <w:rPr>
            <w:webHidden/>
          </w:rPr>
          <w:instrText xml:space="preserve"> PAGEREF _Toc50034226 \h </w:instrText>
        </w:r>
        <w:r w:rsidR="007A7B8B">
          <w:rPr>
            <w:webHidden/>
          </w:rPr>
        </w:r>
        <w:r w:rsidR="007A7B8B">
          <w:rPr>
            <w:webHidden/>
          </w:rPr>
          <w:fldChar w:fldCharType="separate"/>
        </w:r>
        <w:r w:rsidR="007A7B8B">
          <w:rPr>
            <w:webHidden/>
          </w:rPr>
          <w:t>6</w:t>
        </w:r>
        <w:r w:rsidR="007A7B8B">
          <w:rPr>
            <w:webHidden/>
          </w:rPr>
          <w:fldChar w:fldCharType="end"/>
        </w:r>
      </w:hyperlink>
    </w:p>
    <w:p w14:paraId="3B560479" w14:textId="57ECD0CC" w:rsidR="007A7B8B" w:rsidRDefault="00E77EC5">
      <w:pPr>
        <w:pStyle w:val="TOC1"/>
        <w:rPr>
          <w:rFonts w:asciiTheme="minorHAnsi" w:eastAsiaTheme="minorEastAsia" w:hAnsiTheme="minorHAnsi" w:cstheme="minorBidi"/>
          <w:sz w:val="22"/>
        </w:rPr>
      </w:pPr>
      <w:hyperlink w:anchor="_Toc50034227" w:history="1">
        <w:r w:rsidR="007A7B8B" w:rsidRPr="00AA6E02">
          <w:rPr>
            <w:rStyle w:val="Hyperlink"/>
            <w:rFonts w:eastAsiaTheme="majorEastAsia"/>
          </w:rPr>
          <w:t>Topic 3: Identifying the Status of a Package</w:t>
        </w:r>
        <w:r w:rsidR="007A7B8B">
          <w:rPr>
            <w:webHidden/>
          </w:rPr>
          <w:tab/>
        </w:r>
        <w:r w:rsidR="007A7B8B">
          <w:rPr>
            <w:webHidden/>
          </w:rPr>
          <w:fldChar w:fldCharType="begin"/>
        </w:r>
        <w:r w:rsidR="007A7B8B">
          <w:rPr>
            <w:webHidden/>
          </w:rPr>
          <w:instrText xml:space="preserve"> PAGEREF _Toc50034227 \h </w:instrText>
        </w:r>
        <w:r w:rsidR="007A7B8B">
          <w:rPr>
            <w:webHidden/>
          </w:rPr>
        </w:r>
        <w:r w:rsidR="007A7B8B">
          <w:rPr>
            <w:webHidden/>
          </w:rPr>
          <w:fldChar w:fldCharType="separate"/>
        </w:r>
        <w:r w:rsidR="007A7B8B">
          <w:rPr>
            <w:webHidden/>
          </w:rPr>
          <w:t>12</w:t>
        </w:r>
        <w:r w:rsidR="007A7B8B">
          <w:rPr>
            <w:webHidden/>
          </w:rPr>
          <w:fldChar w:fldCharType="end"/>
        </w:r>
      </w:hyperlink>
    </w:p>
    <w:p w14:paraId="6DF67B1C" w14:textId="39C4E188" w:rsidR="007A7B8B" w:rsidRDefault="00E77EC5">
      <w:pPr>
        <w:pStyle w:val="TOC1"/>
        <w:rPr>
          <w:rFonts w:asciiTheme="minorHAnsi" w:eastAsiaTheme="minorEastAsia" w:hAnsiTheme="minorHAnsi" w:cstheme="minorBidi"/>
          <w:sz w:val="22"/>
        </w:rPr>
      </w:pPr>
      <w:hyperlink w:anchor="_Toc50034228" w:history="1">
        <w:r w:rsidR="007A7B8B" w:rsidRPr="00AA6E02">
          <w:rPr>
            <w:rStyle w:val="Hyperlink"/>
            <w:rFonts w:eastAsiaTheme="majorEastAsia"/>
          </w:rPr>
          <w:t>Topic 4: Creating a Package in VBMS-A</w:t>
        </w:r>
        <w:r w:rsidR="007A7B8B">
          <w:rPr>
            <w:webHidden/>
          </w:rPr>
          <w:tab/>
        </w:r>
        <w:r w:rsidR="007A7B8B">
          <w:rPr>
            <w:webHidden/>
          </w:rPr>
          <w:fldChar w:fldCharType="begin"/>
        </w:r>
        <w:r w:rsidR="007A7B8B">
          <w:rPr>
            <w:webHidden/>
          </w:rPr>
          <w:instrText xml:space="preserve"> PAGEREF _Toc50034228 \h </w:instrText>
        </w:r>
        <w:r w:rsidR="007A7B8B">
          <w:rPr>
            <w:webHidden/>
          </w:rPr>
        </w:r>
        <w:r w:rsidR="007A7B8B">
          <w:rPr>
            <w:webHidden/>
          </w:rPr>
          <w:fldChar w:fldCharType="separate"/>
        </w:r>
        <w:r w:rsidR="007A7B8B">
          <w:rPr>
            <w:webHidden/>
          </w:rPr>
          <w:t>14</w:t>
        </w:r>
        <w:r w:rsidR="007A7B8B">
          <w:rPr>
            <w:webHidden/>
          </w:rPr>
          <w:fldChar w:fldCharType="end"/>
        </w:r>
      </w:hyperlink>
    </w:p>
    <w:p w14:paraId="23DDC341" w14:textId="515794B7" w:rsidR="007A7B8B" w:rsidRDefault="00E77EC5">
      <w:pPr>
        <w:pStyle w:val="TOC1"/>
        <w:rPr>
          <w:rFonts w:asciiTheme="minorHAnsi" w:eastAsiaTheme="minorEastAsia" w:hAnsiTheme="minorHAnsi" w:cstheme="minorBidi"/>
          <w:sz w:val="22"/>
        </w:rPr>
      </w:pPr>
      <w:hyperlink w:anchor="_Toc50034229" w:history="1">
        <w:r w:rsidR="007A7B8B" w:rsidRPr="00AA6E02">
          <w:rPr>
            <w:rStyle w:val="Hyperlink"/>
          </w:rPr>
          <w:t>Practical Exercise</w:t>
        </w:r>
        <w:r w:rsidR="007A7B8B">
          <w:rPr>
            <w:webHidden/>
          </w:rPr>
          <w:tab/>
        </w:r>
        <w:r w:rsidR="007A7B8B">
          <w:rPr>
            <w:webHidden/>
          </w:rPr>
          <w:fldChar w:fldCharType="begin"/>
        </w:r>
        <w:r w:rsidR="007A7B8B">
          <w:rPr>
            <w:webHidden/>
          </w:rPr>
          <w:instrText xml:space="preserve"> PAGEREF _Toc50034229 \h </w:instrText>
        </w:r>
        <w:r w:rsidR="007A7B8B">
          <w:rPr>
            <w:webHidden/>
          </w:rPr>
        </w:r>
        <w:r w:rsidR="007A7B8B">
          <w:rPr>
            <w:webHidden/>
          </w:rPr>
          <w:fldChar w:fldCharType="separate"/>
        </w:r>
        <w:r w:rsidR="007A7B8B">
          <w:rPr>
            <w:webHidden/>
          </w:rPr>
          <w:t>19</w:t>
        </w:r>
        <w:r w:rsidR="007A7B8B">
          <w:rPr>
            <w:webHidden/>
          </w:rPr>
          <w:fldChar w:fldCharType="end"/>
        </w:r>
      </w:hyperlink>
    </w:p>
    <w:p w14:paraId="468C757C" w14:textId="0D98659D" w:rsidR="007A5600" w:rsidRPr="001C0AE3" w:rsidRDefault="007A5600" w:rsidP="00087EED">
      <w:pPr>
        <w:pStyle w:val="TOC1"/>
        <w:rPr>
          <w:rFonts w:asciiTheme="minorHAnsi" w:eastAsiaTheme="minorEastAsia" w:hAnsiTheme="minorHAnsi" w:cstheme="minorBidi"/>
          <w:sz w:val="22"/>
        </w:rPr>
      </w:pPr>
      <w:r>
        <w:rPr>
          <w:rStyle w:val="Hyperlink"/>
          <w:bCs/>
          <w:szCs w:val="24"/>
        </w:rPr>
        <w:fldChar w:fldCharType="end"/>
      </w:r>
    </w:p>
    <w:p w14:paraId="468C757D" w14:textId="77777777" w:rsidR="007A5600" w:rsidRDefault="007A5600"/>
    <w:p w14:paraId="468C757E" w14:textId="77777777" w:rsidR="007A5600" w:rsidRDefault="007A5600"/>
    <w:p w14:paraId="468C757F" w14:textId="77777777" w:rsidR="007A5600" w:rsidRDefault="007A5600"/>
    <w:p w14:paraId="468C7580" w14:textId="77777777" w:rsidR="007A5600" w:rsidRDefault="007A5600"/>
    <w:p w14:paraId="468C7581" w14:textId="77777777" w:rsidR="007A5600" w:rsidRDefault="007A5600"/>
    <w:p w14:paraId="468C7582" w14:textId="77777777" w:rsidR="007A5600" w:rsidRDefault="007A5600"/>
    <w:p w14:paraId="468C7583" w14:textId="77777777" w:rsidR="007A5600" w:rsidRDefault="007A5600"/>
    <w:p w14:paraId="468C7584" w14:textId="77777777" w:rsidR="007A5600" w:rsidRDefault="007A5600"/>
    <w:p w14:paraId="468C7585" w14:textId="77777777" w:rsidR="007A5600" w:rsidRDefault="007A5600">
      <w:pPr>
        <w:overflowPunct/>
        <w:autoSpaceDE/>
        <w:autoSpaceDN/>
        <w:adjustRightInd/>
        <w:spacing w:before="0"/>
      </w:pPr>
      <w:r>
        <w:br w:type="page"/>
      </w:r>
    </w:p>
    <w:p w14:paraId="468C7587" w14:textId="283ECCF3" w:rsidR="000E3279" w:rsidRPr="001C0AE3" w:rsidRDefault="006A18C7" w:rsidP="001C0AE3">
      <w:pPr>
        <w:pStyle w:val="VBATopicHeading1"/>
      </w:pPr>
      <w:bookmarkStart w:id="8" w:name="_Toc50034223"/>
      <w:bookmarkStart w:id="9" w:name="_Toc269888405"/>
      <w:bookmarkStart w:id="10" w:name="_Toc269888748"/>
      <w:bookmarkStart w:id="11" w:name="_Toc278291133"/>
      <w:r>
        <w:lastRenderedPageBreak/>
        <w:t>Objectives</w:t>
      </w:r>
      <w:bookmarkEnd w:id="8"/>
    </w:p>
    <w:p w14:paraId="1656D563" w14:textId="6ABDDD87" w:rsidR="006A18C7" w:rsidRDefault="006A18C7" w:rsidP="006A18C7">
      <w:pPr>
        <w:pStyle w:val="ListParagraph"/>
        <w:numPr>
          <w:ilvl w:val="0"/>
          <w:numId w:val="40"/>
        </w:numPr>
        <w:textAlignment w:val="baseline"/>
      </w:pPr>
      <w:bookmarkStart w:id="12" w:name="_Hlk49332422"/>
      <w:bookmarkStart w:id="13" w:name="_Hlk49332399"/>
      <w:r w:rsidRPr="006A18C7">
        <w:t xml:space="preserve">Explain </w:t>
      </w:r>
      <w:r w:rsidR="00591206">
        <w:t>what</w:t>
      </w:r>
      <w:r w:rsidRPr="006A18C7">
        <w:t xml:space="preserve"> CBCM </w:t>
      </w:r>
      <w:r w:rsidR="00591206">
        <w:t xml:space="preserve">is and the August 2018 </w:t>
      </w:r>
      <w:r w:rsidRPr="006A18C7">
        <w:t>update in the Veterans Business Management System – Awards (VBMS-A) program</w:t>
      </w:r>
      <w:bookmarkEnd w:id="12"/>
      <w:r w:rsidRPr="006A18C7">
        <w:t>.</w:t>
      </w:r>
      <w:bookmarkStart w:id="14" w:name="_Hlk49332434"/>
    </w:p>
    <w:p w14:paraId="254B4E77" w14:textId="6EA00941" w:rsidR="006A18C7" w:rsidRDefault="006A18C7" w:rsidP="006A18C7">
      <w:pPr>
        <w:pStyle w:val="ListParagraph"/>
        <w:numPr>
          <w:ilvl w:val="0"/>
          <w:numId w:val="40"/>
        </w:numPr>
        <w:textAlignment w:val="baseline"/>
      </w:pPr>
      <w:r w:rsidRPr="006A18C7">
        <w:t xml:space="preserve">Demonstrate how to </w:t>
      </w:r>
      <w:r w:rsidR="00591206">
        <w:t xml:space="preserve">create a Package </w:t>
      </w:r>
      <w:r w:rsidRPr="006A18C7">
        <w:t>in VBMS-Core and VBMS-</w:t>
      </w:r>
      <w:r w:rsidR="005477FC">
        <w:t>A</w:t>
      </w:r>
      <w:bookmarkStart w:id="15" w:name="_Hlk49332445"/>
      <w:bookmarkEnd w:id="14"/>
      <w:r>
        <w:t>.</w:t>
      </w:r>
    </w:p>
    <w:p w14:paraId="2EE3808D" w14:textId="125AEADA" w:rsidR="006A18C7" w:rsidRDefault="006A18C7" w:rsidP="006A18C7">
      <w:pPr>
        <w:pStyle w:val="ListParagraph"/>
        <w:numPr>
          <w:ilvl w:val="0"/>
          <w:numId w:val="40"/>
        </w:numPr>
        <w:textAlignment w:val="baseline"/>
      </w:pPr>
      <w:r w:rsidRPr="006A18C7">
        <w:t xml:space="preserve">Recognize </w:t>
      </w:r>
      <w:r w:rsidR="00034459">
        <w:t xml:space="preserve">the </w:t>
      </w:r>
      <w:r w:rsidRPr="006A18C7">
        <w:t>Package status in VBMS-Core</w:t>
      </w:r>
      <w:bookmarkEnd w:id="15"/>
      <w:r w:rsidR="006D7FF9">
        <w:t>.</w:t>
      </w:r>
    </w:p>
    <w:p w14:paraId="0D112118" w14:textId="19422AD3" w:rsidR="00034459" w:rsidRDefault="00034459" w:rsidP="00034459">
      <w:pPr>
        <w:pStyle w:val="ListParagraph"/>
        <w:numPr>
          <w:ilvl w:val="0"/>
          <w:numId w:val="40"/>
        </w:numPr>
        <w:textAlignment w:val="baseline"/>
      </w:pPr>
      <w:r>
        <w:t>Identify the actions required of each status: Draft, In Progress, Success, and Failure.</w:t>
      </w:r>
    </w:p>
    <w:bookmarkEnd w:id="13"/>
    <w:p w14:paraId="468C7589" w14:textId="750A46DB" w:rsidR="00F86C93" w:rsidRDefault="007A5600" w:rsidP="00034459">
      <w:pPr>
        <w:pStyle w:val="Heading1"/>
      </w:pPr>
      <w:r>
        <w:br w:type="page"/>
      </w:r>
      <w:bookmarkStart w:id="16" w:name="_Toc50034224"/>
      <w:r w:rsidR="00034459">
        <w:lastRenderedPageBreak/>
        <w:t>References</w:t>
      </w:r>
      <w:bookmarkEnd w:id="16"/>
    </w:p>
    <w:p w14:paraId="052D6CA4" w14:textId="0B09C9D5" w:rsidR="00267FAD" w:rsidRDefault="00E77EC5" w:rsidP="00267FAD">
      <w:pPr>
        <w:pStyle w:val="ListParagraph"/>
        <w:numPr>
          <w:ilvl w:val="0"/>
          <w:numId w:val="44"/>
        </w:numPr>
      </w:pPr>
      <w:hyperlink r:id="rId12" w:history="1">
        <w:r w:rsidR="00267FAD" w:rsidRPr="00267FAD">
          <w:rPr>
            <w:rStyle w:val="Hyperlink"/>
          </w:rPr>
          <w:t>M21-1 1.1.B – Duty to Notify Under 38 U.S.C. 5102 and 5103</w:t>
        </w:r>
      </w:hyperlink>
    </w:p>
    <w:p w14:paraId="3AAD92CA" w14:textId="37E26E78" w:rsidR="00267FAD" w:rsidRDefault="00E77EC5" w:rsidP="00267FAD">
      <w:pPr>
        <w:pStyle w:val="ListParagraph"/>
        <w:numPr>
          <w:ilvl w:val="0"/>
          <w:numId w:val="44"/>
        </w:numPr>
      </w:pPr>
      <w:hyperlink r:id="rId13" w:history="1">
        <w:r w:rsidR="00267FAD" w:rsidRPr="00267FAD">
          <w:rPr>
            <w:rStyle w:val="Hyperlink"/>
          </w:rPr>
          <w:t>M21-1 1.3.B – A Representative’s Right to Notification and Review of Records</w:t>
        </w:r>
      </w:hyperlink>
    </w:p>
    <w:p w14:paraId="04B4C4EB" w14:textId="23F5755A" w:rsidR="006853D1" w:rsidRDefault="00E77EC5" w:rsidP="00267FAD">
      <w:pPr>
        <w:pStyle w:val="ListParagraph"/>
        <w:numPr>
          <w:ilvl w:val="0"/>
          <w:numId w:val="44"/>
        </w:numPr>
      </w:pPr>
      <w:hyperlink r:id="rId14" w:history="1">
        <w:r w:rsidR="006853D1" w:rsidRPr="006853D1">
          <w:rPr>
            <w:rStyle w:val="Hyperlink"/>
          </w:rPr>
          <w:t>M21-1 III.ii.1.B – Mail Management</w:t>
        </w:r>
      </w:hyperlink>
    </w:p>
    <w:p w14:paraId="2FE5269A" w14:textId="1BC532E0" w:rsidR="00267FAD" w:rsidRDefault="00E77EC5" w:rsidP="00267FAD">
      <w:pPr>
        <w:pStyle w:val="ListParagraph"/>
        <w:numPr>
          <w:ilvl w:val="0"/>
          <w:numId w:val="44"/>
        </w:numPr>
      </w:pPr>
      <w:hyperlink r:id="rId15" w:history="1">
        <w:r w:rsidR="00267FAD" w:rsidRPr="00267FAD">
          <w:rPr>
            <w:rStyle w:val="Hyperlink"/>
          </w:rPr>
          <w:t>M21-1 III.ii.1.B – Evidence Requested from the Claimant</w:t>
        </w:r>
      </w:hyperlink>
    </w:p>
    <w:p w14:paraId="0506A5E9" w14:textId="4AE4077D" w:rsidR="00267FAD" w:rsidRDefault="00E77EC5" w:rsidP="00267FAD">
      <w:pPr>
        <w:pStyle w:val="ListParagraph"/>
        <w:numPr>
          <w:ilvl w:val="0"/>
          <w:numId w:val="44"/>
        </w:numPr>
      </w:pPr>
      <w:hyperlink r:id="rId16" w:history="1">
        <w:r w:rsidR="00267FAD" w:rsidRPr="00267FAD">
          <w:rPr>
            <w:rStyle w:val="Hyperlink"/>
          </w:rPr>
          <w:t>M21-1 III.v.2.B – Decision Notices</w:t>
        </w:r>
      </w:hyperlink>
    </w:p>
    <w:p w14:paraId="6B178574" w14:textId="20203FB6" w:rsidR="00267FAD" w:rsidRDefault="00E77EC5" w:rsidP="00267FAD">
      <w:pPr>
        <w:pStyle w:val="ListParagraph"/>
        <w:numPr>
          <w:ilvl w:val="0"/>
          <w:numId w:val="44"/>
        </w:numPr>
      </w:pPr>
      <w:hyperlink r:id="rId17" w:history="1">
        <w:r w:rsidR="00267FAD" w:rsidRPr="00267FAD">
          <w:rPr>
            <w:rStyle w:val="Hyperlink"/>
          </w:rPr>
          <w:t>Awards Job Aid</w:t>
        </w:r>
      </w:hyperlink>
    </w:p>
    <w:p w14:paraId="00679A9F" w14:textId="38A168EB" w:rsidR="00267FAD" w:rsidRDefault="00E77EC5" w:rsidP="00267FAD">
      <w:pPr>
        <w:pStyle w:val="ListParagraph"/>
        <w:numPr>
          <w:ilvl w:val="0"/>
          <w:numId w:val="44"/>
        </w:numPr>
      </w:pPr>
      <w:hyperlink r:id="rId18" w:history="1">
        <w:r w:rsidR="00267FAD" w:rsidRPr="00267FAD">
          <w:rPr>
            <w:rStyle w:val="Hyperlink"/>
          </w:rPr>
          <w:t>CBCM August Update</w:t>
        </w:r>
      </w:hyperlink>
    </w:p>
    <w:p w14:paraId="21A37365" w14:textId="0E5625F7" w:rsidR="00267FAD" w:rsidRDefault="00E77EC5" w:rsidP="00267FAD">
      <w:pPr>
        <w:pStyle w:val="ListParagraph"/>
        <w:numPr>
          <w:ilvl w:val="0"/>
          <w:numId w:val="44"/>
        </w:numPr>
      </w:pPr>
      <w:hyperlink r:id="rId19" w:history="1">
        <w:r w:rsidR="00267FAD" w:rsidRPr="00267FAD">
          <w:rPr>
            <w:rStyle w:val="Hyperlink"/>
          </w:rPr>
          <w:t>CBCM Glossary Quick Reference</w:t>
        </w:r>
      </w:hyperlink>
    </w:p>
    <w:p w14:paraId="168EB4EC" w14:textId="4CD30111" w:rsidR="00267FAD" w:rsidRDefault="00E77EC5" w:rsidP="00267FAD">
      <w:pPr>
        <w:pStyle w:val="ListParagraph"/>
        <w:numPr>
          <w:ilvl w:val="0"/>
          <w:numId w:val="44"/>
        </w:numPr>
      </w:pPr>
      <w:hyperlink r:id="rId20" w:history="1">
        <w:r w:rsidR="00267FAD" w:rsidRPr="00267FAD">
          <w:rPr>
            <w:rStyle w:val="Hyperlink"/>
          </w:rPr>
          <w:t>CBCM Job Status Quick Reference</w:t>
        </w:r>
      </w:hyperlink>
      <w:r w:rsidR="00267FAD">
        <w:t xml:space="preserve"> </w:t>
      </w:r>
    </w:p>
    <w:p w14:paraId="7BBF91AE" w14:textId="1C7A6BC0" w:rsidR="00267FAD" w:rsidRDefault="00E77EC5" w:rsidP="00267FAD">
      <w:pPr>
        <w:pStyle w:val="ListParagraph"/>
        <w:numPr>
          <w:ilvl w:val="0"/>
          <w:numId w:val="44"/>
        </w:numPr>
      </w:pPr>
      <w:hyperlink r:id="rId21" w:history="1">
        <w:r w:rsidR="00267FAD" w:rsidRPr="00267FAD">
          <w:rPr>
            <w:rStyle w:val="Hyperlink"/>
          </w:rPr>
          <w:t>Centralized Printing FAQ</w:t>
        </w:r>
      </w:hyperlink>
    </w:p>
    <w:p w14:paraId="7F44B924" w14:textId="37056BAC" w:rsidR="00267FAD" w:rsidRDefault="00E77EC5" w:rsidP="00267FAD">
      <w:pPr>
        <w:pStyle w:val="ListParagraph"/>
        <w:numPr>
          <w:ilvl w:val="0"/>
          <w:numId w:val="44"/>
        </w:numPr>
      </w:pPr>
      <w:hyperlink r:id="rId22" w:history="1">
        <w:r w:rsidR="00267FAD" w:rsidRPr="00267FAD">
          <w:rPr>
            <w:rStyle w:val="Hyperlink"/>
          </w:rPr>
          <w:t>Core Job Aid</w:t>
        </w:r>
      </w:hyperlink>
    </w:p>
    <w:p w14:paraId="613F75BC" w14:textId="77777777" w:rsidR="009824E8" w:rsidRPr="00AB4217" w:rsidRDefault="00E77EC5" w:rsidP="009824E8">
      <w:pPr>
        <w:pStyle w:val="VBAFirstLevelBullet"/>
        <w:numPr>
          <w:ilvl w:val="0"/>
          <w:numId w:val="44"/>
        </w:numPr>
      </w:pPr>
      <w:hyperlink r:id="rId23" w:history="1">
        <w:r w:rsidR="009824E8" w:rsidRPr="00D63D0C">
          <w:rPr>
            <w:rStyle w:val="Hyperlink"/>
            <w:szCs w:val="24"/>
          </w:rPr>
          <w:t>Preparing Files for Centralized Printing (QA July 2020 Call)</w:t>
        </w:r>
      </w:hyperlink>
    </w:p>
    <w:p w14:paraId="0A7FA0E1" w14:textId="3442F46B" w:rsidR="00267FAD" w:rsidRDefault="00E77EC5" w:rsidP="00267FAD">
      <w:pPr>
        <w:pStyle w:val="ListParagraph"/>
        <w:numPr>
          <w:ilvl w:val="0"/>
          <w:numId w:val="44"/>
        </w:numPr>
      </w:pPr>
      <w:hyperlink r:id="rId24" w:history="1">
        <w:r w:rsidR="00267FAD" w:rsidRPr="00267FAD">
          <w:rPr>
            <w:rStyle w:val="Hyperlink"/>
          </w:rPr>
          <w:t>Tips for Using Centralized Printing Successfully</w:t>
        </w:r>
      </w:hyperlink>
    </w:p>
    <w:p w14:paraId="23A58145" w14:textId="77777777" w:rsidR="009824E8" w:rsidRPr="00935ECB" w:rsidRDefault="00E77EC5" w:rsidP="009824E8">
      <w:pPr>
        <w:pStyle w:val="VBAFirstLevelBullet"/>
        <w:numPr>
          <w:ilvl w:val="0"/>
          <w:numId w:val="44"/>
        </w:numPr>
        <w:rPr>
          <w:color w:val="000000"/>
        </w:rPr>
      </w:pPr>
      <w:hyperlink r:id="rId25" w:tgtFrame="_blank" w:history="1">
        <w:r w:rsidR="009824E8" w:rsidRPr="0005037D">
          <w:rPr>
            <w:color w:val="0000FF"/>
            <w:u w:val="single"/>
            <w:shd w:val="clear" w:color="auto" w:fill="F5F5F5"/>
          </w:rPr>
          <w:t>VSO Addresses</w:t>
        </w:r>
      </w:hyperlink>
      <w:r w:rsidR="009824E8">
        <w:t xml:space="preserve"> </w:t>
      </w:r>
    </w:p>
    <w:p w14:paraId="468C758A" w14:textId="0C2B3166" w:rsidR="00F86C93" w:rsidRDefault="00F86C93" w:rsidP="00267FAD">
      <w:pPr>
        <w:pStyle w:val="ListParagraph"/>
        <w:ind w:left="1080"/>
      </w:pPr>
    </w:p>
    <w:bookmarkEnd w:id="9"/>
    <w:bookmarkEnd w:id="10"/>
    <w:bookmarkEnd w:id="11"/>
    <w:p w14:paraId="468C758C" w14:textId="77777777" w:rsidR="007A5600" w:rsidRDefault="007A5600"/>
    <w:p w14:paraId="468C758D" w14:textId="77777777" w:rsidR="007A5600" w:rsidRDefault="007A5600"/>
    <w:p w14:paraId="468C758E" w14:textId="77777777" w:rsidR="007A5600" w:rsidRDefault="007A5600"/>
    <w:p w14:paraId="468C758F" w14:textId="77777777" w:rsidR="007A5600" w:rsidRDefault="007A5600"/>
    <w:p w14:paraId="468C7590" w14:textId="77777777" w:rsidR="007A5600" w:rsidRDefault="007A5600"/>
    <w:p w14:paraId="468C7591" w14:textId="77777777" w:rsidR="007A5600" w:rsidRDefault="007A5600"/>
    <w:p w14:paraId="468C7592" w14:textId="77777777" w:rsidR="007A5600" w:rsidRDefault="007A5600"/>
    <w:p w14:paraId="468C7593" w14:textId="77777777" w:rsidR="007A5600" w:rsidRDefault="007A5600"/>
    <w:p w14:paraId="468C7594" w14:textId="77777777" w:rsidR="007A5600" w:rsidRDefault="007A5600"/>
    <w:p w14:paraId="468C7595" w14:textId="77777777" w:rsidR="007A5600" w:rsidRDefault="007A5600"/>
    <w:p w14:paraId="468C7596" w14:textId="77777777" w:rsidR="007A5600" w:rsidRDefault="007A5600"/>
    <w:p w14:paraId="468C7597" w14:textId="77777777" w:rsidR="007A5600" w:rsidRDefault="007A5600"/>
    <w:p w14:paraId="468C7598" w14:textId="77777777" w:rsidR="007A5600" w:rsidRDefault="007A5600"/>
    <w:p w14:paraId="468C7599" w14:textId="77777777" w:rsidR="007A5600" w:rsidRDefault="007A5600"/>
    <w:p w14:paraId="468C759A" w14:textId="77777777" w:rsidR="007A5600" w:rsidRDefault="007A5600"/>
    <w:p w14:paraId="468C759B" w14:textId="77777777" w:rsidR="007A5600" w:rsidRDefault="007A5600"/>
    <w:p w14:paraId="468C759C" w14:textId="77777777" w:rsidR="007A5600" w:rsidRDefault="007A5600"/>
    <w:p w14:paraId="468C759D" w14:textId="77777777" w:rsidR="007A5600" w:rsidRDefault="007A5600"/>
    <w:p w14:paraId="468C759E" w14:textId="77777777" w:rsidR="007A5600" w:rsidRDefault="007A5600"/>
    <w:p w14:paraId="760EE9B4" w14:textId="77777777" w:rsidR="006A18C7" w:rsidRDefault="006A18C7">
      <w:pPr>
        <w:overflowPunct/>
        <w:autoSpaceDE/>
        <w:autoSpaceDN/>
        <w:adjustRightInd/>
        <w:spacing w:before="0"/>
        <w:rPr>
          <w:rFonts w:ascii="Times New Roman Bold" w:hAnsi="Times New Roman Bold"/>
          <w:b/>
          <w:smallCaps/>
          <w:sz w:val="32"/>
          <w:szCs w:val="32"/>
        </w:rPr>
      </w:pPr>
      <w:r>
        <w:br w:type="page"/>
      </w:r>
    </w:p>
    <w:p w14:paraId="468C75A5" w14:textId="0790CAB4" w:rsidR="00AA1A39" w:rsidRPr="00D90DC8" w:rsidRDefault="007A5600" w:rsidP="00D90DC8">
      <w:pPr>
        <w:pStyle w:val="VBATopicHeading1"/>
        <w:rPr>
          <w:bCs/>
          <w:i/>
          <w:color w:val="0070C0"/>
        </w:rPr>
      </w:pPr>
      <w:bookmarkStart w:id="17" w:name="_Toc50034225"/>
      <w:r w:rsidRPr="000B642C">
        <w:lastRenderedPageBreak/>
        <w:t xml:space="preserve">Topic 1: </w:t>
      </w:r>
      <w:bookmarkStart w:id="18" w:name="_Hlk49346842"/>
      <w:r w:rsidR="00774AAB" w:rsidRPr="000B642C">
        <w:rPr>
          <w:rFonts w:ascii="Times New Roman" w:hAnsi="Times New Roman"/>
          <w:sz w:val="30"/>
          <w:szCs w:val="30"/>
        </w:rPr>
        <w:t xml:space="preserve">Purpose </w:t>
      </w:r>
      <w:r w:rsidR="00774AAB" w:rsidRPr="00085560">
        <w:rPr>
          <w:rFonts w:ascii="Times New Roman" w:hAnsi="Times New Roman"/>
          <w:sz w:val="30"/>
          <w:szCs w:val="30"/>
        </w:rPr>
        <w:t>and Benefits of Centralized Benefits</w:t>
      </w:r>
      <w:r w:rsidR="00533E2D">
        <w:rPr>
          <w:rFonts w:ascii="Times New Roman" w:hAnsi="Times New Roman"/>
          <w:sz w:val="30"/>
          <w:szCs w:val="30"/>
        </w:rPr>
        <w:t xml:space="preserve"> </w:t>
      </w:r>
      <w:r w:rsidR="00774AAB" w:rsidRPr="00085560">
        <w:rPr>
          <w:rFonts w:ascii="Times New Roman" w:hAnsi="Times New Roman"/>
          <w:sz w:val="30"/>
          <w:szCs w:val="30"/>
        </w:rPr>
        <w:t>Communications Management (CBCM)</w:t>
      </w:r>
      <w:bookmarkEnd w:id="18"/>
      <w:r w:rsidR="002E53DD">
        <w:rPr>
          <w:rFonts w:ascii="Times New Roman" w:hAnsi="Times New Roman"/>
          <w:sz w:val="30"/>
          <w:szCs w:val="30"/>
        </w:rPr>
        <w:t xml:space="preserve"> Phase One – Centralized Printing</w:t>
      </w:r>
      <w:bookmarkEnd w:id="17"/>
    </w:p>
    <w:p w14:paraId="468C75A6" w14:textId="77777777" w:rsidR="00975461" w:rsidRDefault="00975461">
      <w:pPr>
        <w:pStyle w:val="VBASubHeading1"/>
        <w:spacing w:before="0"/>
        <w:rPr>
          <w:bCs/>
          <w:i w:val="0"/>
        </w:rPr>
      </w:pPr>
    </w:p>
    <w:p w14:paraId="672C23B2" w14:textId="77777777" w:rsidR="000A03BD" w:rsidRDefault="00774AAB" w:rsidP="000A03BD">
      <w:pPr>
        <w:spacing w:after="240"/>
        <w:textAlignment w:val="baseline"/>
      </w:pPr>
      <w:r w:rsidRPr="00085560">
        <w:t xml:space="preserve">Centralized Benefits Communications Management (CBCM) is a Veterans Benefits Administration (VBA) initiative designed to provide greater choice for claimants and beneficiaries in how they receive correspondence from VBA. </w:t>
      </w:r>
    </w:p>
    <w:p w14:paraId="46434283" w14:textId="774F0E4F" w:rsidR="000A03BD" w:rsidRDefault="00774AAB" w:rsidP="000A03BD">
      <w:pPr>
        <w:spacing w:after="240"/>
        <w:textAlignment w:val="baseline"/>
        <w:rPr>
          <w:bCs/>
        </w:rPr>
      </w:pPr>
      <w:r>
        <w:rPr>
          <w:bCs/>
        </w:rPr>
        <w:t xml:space="preserve">The Veterans Benefits Management System (VBMS) is the primary connection to Centralized Benefit Communication Manager (CBCM).  The new functionality allows correspondences to be sent to Centralized Printing </w:t>
      </w:r>
      <w:r w:rsidR="00835BB0">
        <w:rPr>
          <w:bCs/>
        </w:rPr>
        <w:t>through</w:t>
      </w:r>
      <w:r>
        <w:rPr>
          <w:bCs/>
        </w:rPr>
        <w:t xml:space="preserve"> VBMS-Core and VBMS-Awards (</w:t>
      </w:r>
      <w:r w:rsidR="004415FA">
        <w:rPr>
          <w:bCs/>
        </w:rPr>
        <w:t>VBMS-</w:t>
      </w:r>
      <w:r>
        <w:rPr>
          <w:bCs/>
        </w:rPr>
        <w:t>A).</w:t>
      </w:r>
    </w:p>
    <w:p w14:paraId="1ED48FA9" w14:textId="119A330F" w:rsidR="000A03BD" w:rsidRDefault="00774AAB" w:rsidP="000A03BD">
      <w:pPr>
        <w:spacing w:after="240"/>
        <w:textAlignment w:val="baseline"/>
        <w:rPr>
          <w:bCs/>
        </w:rPr>
      </w:pPr>
      <w:r>
        <w:rPr>
          <w:bCs/>
        </w:rPr>
        <w:t xml:space="preserve">Automating the way we notify our Veterans and their </w:t>
      </w:r>
      <w:r w:rsidR="00835BB0">
        <w:rPr>
          <w:bCs/>
        </w:rPr>
        <w:t>beneficiaries</w:t>
      </w:r>
      <w:r>
        <w:rPr>
          <w:bCs/>
        </w:rPr>
        <w:t xml:space="preserve"> provides a faster more efficient means of notification aiming to centralize delivery of out bound communication across all business lines in VBMS.  Updates will allow the Veteran Service Representative’s (VSR) more time to process claims and reduces the risk of </w:t>
      </w:r>
      <w:r w:rsidR="00835BB0">
        <w:rPr>
          <w:bCs/>
        </w:rPr>
        <w:t>Personal</w:t>
      </w:r>
      <w:r>
        <w:rPr>
          <w:bCs/>
        </w:rPr>
        <w:t xml:space="preserve"> Identifiable Information (PII) violations. </w:t>
      </w:r>
    </w:p>
    <w:p w14:paraId="326BBC28" w14:textId="0E399829" w:rsidR="00704357" w:rsidRPr="00704357" w:rsidRDefault="00704357" w:rsidP="006853D1">
      <w:pPr>
        <w:spacing w:after="240"/>
        <w:textAlignment w:val="baseline"/>
      </w:pPr>
      <w:r w:rsidRPr="00704357">
        <w:t>In August</w:t>
      </w:r>
      <w:r>
        <w:t xml:space="preserve"> 2018,</w:t>
      </w:r>
      <w:r w:rsidRPr="00704357">
        <w:t xml:space="preserve"> VBMS-</w:t>
      </w:r>
      <w:r w:rsidR="004415FA">
        <w:t>A was</w:t>
      </w:r>
      <w:r w:rsidRPr="00704357">
        <w:t xml:space="preserve"> updated</w:t>
      </w:r>
      <w:r>
        <w:t xml:space="preserve"> so that </w:t>
      </w:r>
      <w:r w:rsidR="004415FA">
        <w:t>it</w:t>
      </w:r>
      <w:r w:rsidRPr="00704357">
        <w:t xml:space="preserve"> mirrors VBMS-Core</w:t>
      </w:r>
      <w:r w:rsidR="004415FA">
        <w:t>’</w:t>
      </w:r>
      <w:r w:rsidRPr="00704357">
        <w:t>s Package Manager interface for Veteran Service Officers</w:t>
      </w:r>
      <w:r w:rsidR="004415FA">
        <w:t xml:space="preserve"> (VSOs)</w:t>
      </w:r>
      <w:r w:rsidRPr="00704357">
        <w:t xml:space="preserve"> co-located</w:t>
      </w:r>
      <w:r w:rsidR="004415FA">
        <w:t xml:space="preserve"> at</w:t>
      </w:r>
      <w:r w:rsidRPr="00704357">
        <w:t xml:space="preserve"> Regional Offices (RO</w:t>
      </w:r>
      <w:r w:rsidR="004415FA">
        <w:t>s</w:t>
      </w:r>
      <w:r w:rsidRPr="00704357">
        <w:t>).</w:t>
      </w:r>
    </w:p>
    <w:p w14:paraId="6A1E29EA" w14:textId="13832063" w:rsidR="00704357" w:rsidRDefault="00704357" w:rsidP="00704357">
      <w:pPr>
        <w:spacing w:after="240"/>
        <w:textAlignment w:val="baseline"/>
      </w:pPr>
      <w:r w:rsidRPr="00704357">
        <w:t>Claims processors will continue to follow manual guidance for private attorney representatives, addressing correspondence to the attorney’s address listed on VA Form 21-22a Appointment of Individual As Claimant’s Representative and/or referencing the address list in the Office of General Counsel (OGC) database.</w:t>
      </w:r>
    </w:p>
    <w:p w14:paraId="78DB97B0" w14:textId="77777777" w:rsidR="00704357" w:rsidRPr="00124869" w:rsidRDefault="00704357" w:rsidP="00704357">
      <w:pPr>
        <w:rPr>
          <w:b/>
          <w:bCs/>
        </w:rPr>
      </w:pPr>
      <w:r w:rsidRPr="00124869">
        <w:rPr>
          <w:b/>
          <w:bCs/>
        </w:rPr>
        <w:t>Centralized Benefit Communications Management (CBCM)</w:t>
      </w:r>
    </w:p>
    <w:p w14:paraId="1B5741F6" w14:textId="77777777" w:rsidR="00704357" w:rsidRDefault="00704357" w:rsidP="00704357"/>
    <w:p w14:paraId="7D8A3A21" w14:textId="77777777" w:rsidR="00704357" w:rsidRDefault="00704357" w:rsidP="00704357">
      <w:pPr>
        <w:spacing w:before="0"/>
      </w:pPr>
      <w:r>
        <w:tab/>
        <w:t>CBCM is a new VBA initiative aiming to centralize delivery of out bound</w:t>
      </w:r>
    </w:p>
    <w:p w14:paraId="3AE4F3EF" w14:textId="77777777" w:rsidR="00704357" w:rsidRDefault="00704357" w:rsidP="00704357">
      <w:pPr>
        <w:spacing w:before="0"/>
        <w:ind w:firstLine="720"/>
      </w:pPr>
      <w:r>
        <w:t>communications across all business lines in VBA.</w:t>
      </w:r>
    </w:p>
    <w:p w14:paraId="7C6ED9AF" w14:textId="77777777" w:rsidR="00704357" w:rsidRDefault="00704357" w:rsidP="00704357">
      <w:pPr>
        <w:spacing w:before="0"/>
        <w:ind w:firstLine="720"/>
      </w:pPr>
    </w:p>
    <w:p w14:paraId="43A201D0" w14:textId="77777777" w:rsidR="00704357" w:rsidRDefault="00704357" w:rsidP="00704357">
      <w:pPr>
        <w:spacing w:before="0"/>
        <w:ind w:left="720"/>
      </w:pPr>
      <w:r>
        <w:t>CBCM’s goals are to provide greater choice for claimants and representatives in how they receive correspondence from VA (either through electronic means or by paper copies)</w:t>
      </w:r>
    </w:p>
    <w:p w14:paraId="392C707D" w14:textId="77777777" w:rsidR="00704357" w:rsidRDefault="00704357" w:rsidP="00704357">
      <w:pPr>
        <w:spacing w:before="0"/>
        <w:ind w:firstLine="720"/>
      </w:pPr>
    </w:p>
    <w:p w14:paraId="441F1E56" w14:textId="1609E7EF" w:rsidR="00704357" w:rsidRDefault="00704357" w:rsidP="000873FD">
      <w:pPr>
        <w:spacing w:after="240"/>
        <w:textAlignment w:val="baseline"/>
      </w:pPr>
    </w:p>
    <w:p w14:paraId="151367CF" w14:textId="24823B94" w:rsidR="003076B4" w:rsidRDefault="003076B4" w:rsidP="000873FD">
      <w:pPr>
        <w:spacing w:after="240"/>
        <w:textAlignment w:val="baseline"/>
      </w:pPr>
    </w:p>
    <w:p w14:paraId="33346C44" w14:textId="77777777" w:rsidR="003076B4" w:rsidRPr="00704357" w:rsidRDefault="003076B4" w:rsidP="000873FD">
      <w:pPr>
        <w:spacing w:after="240"/>
        <w:textAlignment w:val="baseline"/>
      </w:pPr>
    </w:p>
    <w:p w14:paraId="3A2F8125" w14:textId="77777777" w:rsidR="00162F3C" w:rsidRDefault="00162F3C" w:rsidP="000A03BD">
      <w:pPr>
        <w:spacing w:after="240"/>
        <w:textAlignment w:val="baseline"/>
        <w:rPr>
          <w:b/>
          <w:bCs/>
        </w:rPr>
      </w:pPr>
    </w:p>
    <w:p w14:paraId="2C535592" w14:textId="77777777" w:rsidR="00162F3C" w:rsidRDefault="00162F3C" w:rsidP="000A03BD">
      <w:pPr>
        <w:spacing w:after="240"/>
        <w:textAlignment w:val="baseline"/>
        <w:rPr>
          <w:b/>
          <w:bCs/>
        </w:rPr>
      </w:pPr>
    </w:p>
    <w:p w14:paraId="63A571FB" w14:textId="4B7A426E" w:rsidR="00704357" w:rsidRPr="000A03BD" w:rsidRDefault="00704357" w:rsidP="000A03BD">
      <w:pPr>
        <w:spacing w:after="240"/>
        <w:textAlignment w:val="baseline"/>
      </w:pPr>
      <w:r w:rsidRPr="00704357">
        <w:rPr>
          <w:b/>
          <w:bCs/>
        </w:rPr>
        <w:lastRenderedPageBreak/>
        <w:t>Commonly Used Terminology</w:t>
      </w:r>
    </w:p>
    <w:p w14:paraId="256A40CB" w14:textId="3DB7A233" w:rsidR="00774AAB" w:rsidRDefault="00774AAB" w:rsidP="000A03BD">
      <w:pPr>
        <w:pStyle w:val="VBASubHeading1"/>
        <w:spacing w:before="0"/>
        <w:rPr>
          <w:i w:val="0"/>
        </w:rPr>
      </w:pPr>
      <w:r w:rsidRPr="00A80ACE">
        <w:rPr>
          <w:i w:val="0"/>
          <w:iCs/>
        </w:rPr>
        <w:t>The following are a few commonly used words used when referring to Centralized Benefit Communication (CBCM) and Centralized Printing</w:t>
      </w:r>
      <w:r w:rsidR="00704357" w:rsidRPr="00A80ACE">
        <w:rPr>
          <w:i w:val="0"/>
          <w:iCs/>
        </w:rPr>
        <w:t>:</w:t>
      </w:r>
    </w:p>
    <w:p w14:paraId="59DC35AC" w14:textId="7003DEA0" w:rsidR="00704357" w:rsidRDefault="00704357" w:rsidP="000A03BD">
      <w:pPr>
        <w:pStyle w:val="VBASubHeading1"/>
        <w:spacing w:before="0"/>
        <w:rPr>
          <w:i w:val="0"/>
        </w:rPr>
      </w:pPr>
    </w:p>
    <w:p w14:paraId="52A1B1A2" w14:textId="627B9B3D" w:rsidR="00704357" w:rsidRPr="00A80ACE" w:rsidRDefault="00704357" w:rsidP="00704357">
      <w:pPr>
        <w:pStyle w:val="VBASubHeading1"/>
        <w:numPr>
          <w:ilvl w:val="0"/>
          <w:numId w:val="42"/>
        </w:numPr>
        <w:rPr>
          <w:i w:val="0"/>
          <w:iCs/>
        </w:rPr>
      </w:pPr>
      <w:r w:rsidRPr="00A80ACE">
        <w:rPr>
          <w:b/>
          <w:bCs/>
          <w:i w:val="0"/>
          <w:iCs/>
        </w:rPr>
        <w:t xml:space="preserve">Centralized Printing </w:t>
      </w:r>
      <w:r w:rsidRPr="00A80ACE">
        <w:rPr>
          <w:i w:val="0"/>
          <w:iCs/>
        </w:rPr>
        <w:t>– Describes the functionality implemented with phase 1 of CBCM, this term may also refer to VBA’s print vendor</w:t>
      </w:r>
      <w:r w:rsidRPr="00704357">
        <w:t xml:space="preserve"> </w:t>
      </w:r>
      <w:r w:rsidRPr="00A80ACE">
        <w:rPr>
          <w:i w:val="0"/>
          <w:iCs/>
        </w:rPr>
        <w:t>who completes the printing and mailing of the documents..</w:t>
      </w:r>
    </w:p>
    <w:p w14:paraId="2028793B" w14:textId="6340596D" w:rsidR="00704357" w:rsidRPr="00A80ACE" w:rsidRDefault="00704357" w:rsidP="00704357">
      <w:pPr>
        <w:pStyle w:val="VBASubHeading1"/>
        <w:numPr>
          <w:ilvl w:val="0"/>
          <w:numId w:val="42"/>
        </w:numPr>
        <w:rPr>
          <w:i w:val="0"/>
          <w:iCs/>
        </w:rPr>
      </w:pPr>
      <w:r w:rsidRPr="00A80ACE">
        <w:rPr>
          <w:b/>
          <w:bCs/>
          <w:i w:val="0"/>
          <w:iCs/>
        </w:rPr>
        <w:t xml:space="preserve">Package Manager </w:t>
      </w:r>
      <w:r w:rsidRPr="00A80ACE">
        <w:rPr>
          <w:i w:val="0"/>
          <w:iCs/>
        </w:rPr>
        <w:t>– Functionality in VBMS which allows the user the ability to create a package, add documents to a package, and indicates the recipient(s) of the documents.  The interface is integrated with VBMS-A application</w:t>
      </w:r>
      <w:r>
        <w:rPr>
          <w:i w:val="0"/>
          <w:iCs/>
        </w:rPr>
        <w:t>.  P</w:t>
      </w:r>
      <w:r w:rsidRPr="00A80ACE">
        <w:rPr>
          <w:i w:val="0"/>
          <w:iCs/>
        </w:rPr>
        <w:t xml:space="preserve">ackages created in the Letter Interview functionality are provided to the CBCM Vendor. </w:t>
      </w:r>
    </w:p>
    <w:p w14:paraId="4BBF9D0E" w14:textId="77777777" w:rsidR="00704357" w:rsidRPr="00A80ACE" w:rsidRDefault="00704357" w:rsidP="00704357">
      <w:pPr>
        <w:pStyle w:val="VBASubHeading1"/>
        <w:numPr>
          <w:ilvl w:val="0"/>
          <w:numId w:val="42"/>
        </w:numPr>
        <w:rPr>
          <w:i w:val="0"/>
          <w:iCs/>
        </w:rPr>
      </w:pPr>
      <w:r w:rsidRPr="00A80ACE">
        <w:rPr>
          <w:b/>
          <w:bCs/>
          <w:i w:val="0"/>
          <w:iCs/>
        </w:rPr>
        <w:t>Package</w:t>
      </w:r>
      <w:r w:rsidRPr="00A80ACE">
        <w:rPr>
          <w:i w:val="0"/>
          <w:iCs/>
        </w:rPr>
        <w:t xml:space="preserve"> – a group of documents in a particular order (i.e. 5103 Letter, VA Form 21-4142/4142a, and incomplete form.</w:t>
      </w:r>
    </w:p>
    <w:p w14:paraId="1C623257" w14:textId="77777777" w:rsidR="00774AAB" w:rsidRDefault="00774AAB" w:rsidP="00774AAB"/>
    <w:p w14:paraId="7E31FAA2" w14:textId="44707B28" w:rsidR="00774AAB" w:rsidRDefault="00774AAB" w:rsidP="00A80ACE">
      <w:pPr>
        <w:ind w:left="720"/>
      </w:pPr>
      <w:r w:rsidRPr="00A32981">
        <w:rPr>
          <w:i/>
          <w:iCs/>
        </w:rPr>
        <w:t xml:space="preserve">Review the </w:t>
      </w:r>
      <w:r w:rsidR="00162F3C">
        <w:rPr>
          <w:i/>
          <w:iCs/>
        </w:rPr>
        <w:t>CBCM</w:t>
      </w:r>
      <w:r w:rsidRPr="00A32981">
        <w:rPr>
          <w:i/>
          <w:iCs/>
        </w:rPr>
        <w:t xml:space="preserve"> Glossary Quick Reference attached to this lesson for additional words related to centralized printing</w:t>
      </w:r>
      <w:r>
        <w:t xml:space="preserve">. </w:t>
      </w:r>
    </w:p>
    <w:p w14:paraId="5E69208C" w14:textId="77777777" w:rsidR="00774AAB" w:rsidRDefault="00774AAB" w:rsidP="00774AAB"/>
    <w:p w14:paraId="021272E7" w14:textId="0EAD9553" w:rsidR="00774AAB" w:rsidRPr="0090344A" w:rsidRDefault="00774AAB" w:rsidP="00774AAB">
      <w:pPr>
        <w:rPr>
          <w:b/>
          <w:bCs/>
          <w:szCs w:val="24"/>
        </w:rPr>
      </w:pPr>
      <w:r w:rsidRPr="0090344A">
        <w:rPr>
          <w:b/>
          <w:bCs/>
          <w:szCs w:val="24"/>
        </w:rPr>
        <w:t>Federal Tax Information</w:t>
      </w:r>
      <w:r w:rsidR="003C4A78">
        <w:rPr>
          <w:b/>
          <w:bCs/>
          <w:szCs w:val="24"/>
        </w:rPr>
        <w:t xml:space="preserve"> (FTI)</w:t>
      </w:r>
      <w:r w:rsidRPr="0090344A">
        <w:rPr>
          <w:b/>
          <w:bCs/>
          <w:szCs w:val="24"/>
        </w:rPr>
        <w:t>:</w:t>
      </w:r>
    </w:p>
    <w:p w14:paraId="31613BDE" w14:textId="7234D095" w:rsidR="003C4A78" w:rsidRPr="0090344A" w:rsidRDefault="003C4A78" w:rsidP="003C4A78">
      <w:pPr>
        <w:ind w:left="720"/>
        <w:rPr>
          <w:szCs w:val="24"/>
        </w:rPr>
      </w:pPr>
      <w:r w:rsidRPr="0090344A">
        <w:rPr>
          <w:szCs w:val="24"/>
        </w:rPr>
        <w:t xml:space="preserve">VBMS is not an approved system for storing FTI information. </w:t>
      </w:r>
      <w:r>
        <w:rPr>
          <w:szCs w:val="24"/>
        </w:rPr>
        <w:t xml:space="preserve"> </w:t>
      </w:r>
      <w:r w:rsidRPr="003C4A78">
        <w:rPr>
          <w:szCs w:val="24"/>
        </w:rPr>
        <w:t xml:space="preserve">Therefore, </w:t>
      </w:r>
      <w:r w:rsidRPr="003C4A78">
        <w:rPr>
          <w:b/>
          <w:bCs/>
          <w:szCs w:val="24"/>
          <w:u w:val="single"/>
        </w:rPr>
        <w:t xml:space="preserve">you must not </w:t>
      </w:r>
      <w:r w:rsidRPr="003C4A78">
        <w:rPr>
          <w:szCs w:val="24"/>
        </w:rPr>
        <w:t xml:space="preserve">add any documents to the VBMS eFolder that contain </w:t>
      </w:r>
      <w:r w:rsidR="007F705F" w:rsidRPr="003C4A78">
        <w:rPr>
          <w:szCs w:val="24"/>
        </w:rPr>
        <w:t>FTI</w:t>
      </w:r>
      <w:r w:rsidR="007F705F">
        <w:rPr>
          <w:szCs w:val="24"/>
        </w:rPr>
        <w:t xml:space="preserve"> or</w:t>
      </w:r>
      <w:r w:rsidRPr="003C4A78">
        <w:rPr>
          <w:szCs w:val="24"/>
        </w:rPr>
        <w:t xml:space="preserve"> create a package for Centralized Printing using a document containing FTI. </w:t>
      </w:r>
    </w:p>
    <w:p w14:paraId="1016ED3C" w14:textId="7E00816E" w:rsidR="00774AAB" w:rsidRPr="0090344A" w:rsidRDefault="00774AAB" w:rsidP="003C4A78">
      <w:pPr>
        <w:ind w:left="720"/>
        <w:rPr>
          <w:szCs w:val="24"/>
        </w:rPr>
      </w:pPr>
      <w:r w:rsidRPr="0090344A">
        <w:rPr>
          <w:szCs w:val="24"/>
        </w:rPr>
        <w:t xml:space="preserve">If </w:t>
      </w:r>
      <w:r w:rsidR="003C4A78">
        <w:rPr>
          <w:szCs w:val="24"/>
        </w:rPr>
        <w:t>you discover</w:t>
      </w:r>
      <w:r w:rsidRPr="0090344A">
        <w:rPr>
          <w:szCs w:val="24"/>
        </w:rPr>
        <w:t xml:space="preserve"> FTI in VBMS follow the guidance in:  </w:t>
      </w:r>
      <w:hyperlink r:id="rId26" w:history="1">
        <w:r w:rsidRPr="0090344A">
          <w:rPr>
            <w:i/>
            <w:iCs/>
            <w:color w:val="0000FF"/>
            <w:szCs w:val="24"/>
            <w:u w:val="single"/>
          </w:rPr>
          <w:t xml:space="preserve">X.4.B.2.d.  Removing an FTI Document Within VBMS and Securely Storing Within LCM. </w:t>
        </w:r>
      </w:hyperlink>
      <w:r w:rsidRPr="0090344A">
        <w:rPr>
          <w:i/>
          <w:iCs/>
          <w:szCs w:val="24"/>
        </w:rPr>
        <w:t xml:space="preserve"> </w:t>
      </w:r>
    </w:p>
    <w:p w14:paraId="5A97E146" w14:textId="77777777" w:rsidR="00774AAB" w:rsidRDefault="00774AAB" w:rsidP="00774AAB">
      <w:pPr>
        <w:rPr>
          <w:sz w:val="26"/>
          <w:szCs w:val="26"/>
        </w:rPr>
      </w:pPr>
    </w:p>
    <w:p w14:paraId="1DC0CB32" w14:textId="77777777" w:rsidR="0090344A" w:rsidRDefault="0090344A">
      <w:pPr>
        <w:overflowPunct/>
        <w:autoSpaceDE/>
        <w:autoSpaceDN/>
        <w:adjustRightInd/>
        <w:spacing w:before="0"/>
        <w:rPr>
          <w:rFonts w:ascii="Times New Roman Bold" w:hAnsi="Times New Roman Bold"/>
          <w:b/>
          <w:smallCaps/>
          <w:sz w:val="32"/>
          <w:szCs w:val="32"/>
        </w:rPr>
      </w:pPr>
      <w:bookmarkStart w:id="19" w:name="_Toc46912538"/>
      <w:bookmarkStart w:id="20" w:name="_Hlk46925236"/>
      <w:r>
        <w:br w:type="page"/>
      </w:r>
    </w:p>
    <w:p w14:paraId="5C753C28" w14:textId="5FF04FCD" w:rsidR="00774AAB" w:rsidRPr="001C0AE3" w:rsidRDefault="00774AAB" w:rsidP="001C0AE3">
      <w:pPr>
        <w:pStyle w:val="VBATopicHeading1"/>
      </w:pPr>
      <w:bookmarkStart w:id="21" w:name="_Toc50034226"/>
      <w:r w:rsidRPr="000B642C">
        <w:lastRenderedPageBreak/>
        <w:t xml:space="preserve">Topic 2: </w:t>
      </w:r>
      <w:bookmarkStart w:id="22" w:name="_Hlk49346912"/>
      <w:r w:rsidR="006209E3">
        <w:t>Creating a Package in</w:t>
      </w:r>
      <w:r w:rsidRPr="000B642C">
        <w:t xml:space="preserve"> VBMS-Core</w:t>
      </w:r>
      <w:bookmarkEnd w:id="19"/>
      <w:bookmarkEnd w:id="20"/>
      <w:bookmarkEnd w:id="21"/>
      <w:bookmarkEnd w:id="22"/>
    </w:p>
    <w:p w14:paraId="3DEBBB4E" w14:textId="27F40A50" w:rsidR="00F83B8B" w:rsidRDefault="003B52AD" w:rsidP="00774AAB">
      <w:pPr>
        <w:rPr>
          <w:b/>
          <w:bCs/>
          <w:szCs w:val="24"/>
        </w:rPr>
      </w:pPr>
      <w:r>
        <w:rPr>
          <w:b/>
          <w:bCs/>
          <w:szCs w:val="24"/>
        </w:rPr>
        <w:t>Creating a Package in</w:t>
      </w:r>
      <w:r w:rsidR="00F83B8B">
        <w:rPr>
          <w:b/>
          <w:bCs/>
          <w:szCs w:val="24"/>
        </w:rPr>
        <w:t xml:space="preserve"> </w:t>
      </w:r>
      <w:r w:rsidR="00F83B8B" w:rsidRPr="00F83B8B">
        <w:rPr>
          <w:b/>
          <w:bCs/>
          <w:szCs w:val="24"/>
        </w:rPr>
        <w:t>VBMS-Core</w:t>
      </w:r>
    </w:p>
    <w:p w14:paraId="583C663E" w14:textId="77777777" w:rsidR="003B52AD" w:rsidRDefault="003B52AD" w:rsidP="00774AAB">
      <w:pPr>
        <w:rPr>
          <w:b/>
          <w:bCs/>
          <w:szCs w:val="24"/>
        </w:rPr>
      </w:pPr>
    </w:p>
    <w:p w14:paraId="0895A30D" w14:textId="77777777" w:rsidR="003B52AD" w:rsidRPr="003B52AD" w:rsidRDefault="003B52AD" w:rsidP="003B52AD">
      <w:pPr>
        <w:rPr>
          <w:szCs w:val="24"/>
        </w:rPr>
      </w:pPr>
      <w:r w:rsidRPr="003B52AD">
        <w:rPr>
          <w:szCs w:val="24"/>
        </w:rPr>
        <w:t>A Package is created in VBMS-Core in two ways:</w:t>
      </w:r>
    </w:p>
    <w:p w14:paraId="6F9CDF98" w14:textId="77777777" w:rsidR="003B52AD" w:rsidRPr="003B52AD" w:rsidRDefault="003B52AD" w:rsidP="003B52AD">
      <w:pPr>
        <w:numPr>
          <w:ilvl w:val="0"/>
          <w:numId w:val="43"/>
        </w:numPr>
        <w:rPr>
          <w:szCs w:val="24"/>
        </w:rPr>
      </w:pPr>
      <w:r w:rsidRPr="003B52AD">
        <w:rPr>
          <w:szCs w:val="24"/>
        </w:rPr>
        <w:t>Automatically, when a letter is finalized.</w:t>
      </w:r>
    </w:p>
    <w:p w14:paraId="703ABB0F" w14:textId="77777777" w:rsidR="003B52AD" w:rsidRPr="003B52AD" w:rsidRDefault="003B52AD" w:rsidP="003B52AD">
      <w:pPr>
        <w:numPr>
          <w:ilvl w:val="0"/>
          <w:numId w:val="43"/>
        </w:numPr>
        <w:rPr>
          <w:szCs w:val="24"/>
        </w:rPr>
      </w:pPr>
      <w:r w:rsidRPr="003B52AD">
        <w:rPr>
          <w:szCs w:val="24"/>
        </w:rPr>
        <w:t>Manually, in Package Manager under the “Veteran” tab.</w:t>
      </w:r>
    </w:p>
    <w:p w14:paraId="71A1E5C2" w14:textId="77777777" w:rsidR="0090344A" w:rsidRDefault="0090344A" w:rsidP="0090344A"/>
    <w:p w14:paraId="532550F1" w14:textId="5C7F8737" w:rsidR="00774AAB" w:rsidRPr="0090344A" w:rsidRDefault="00774AAB" w:rsidP="0090344A">
      <w:pPr>
        <w:rPr>
          <w:b/>
          <w:bCs/>
        </w:rPr>
      </w:pPr>
      <w:r w:rsidRPr="0090344A">
        <w:rPr>
          <w:b/>
          <w:bCs/>
        </w:rPr>
        <w:t xml:space="preserve">Creating a </w:t>
      </w:r>
      <w:r w:rsidR="00F83B8B">
        <w:rPr>
          <w:b/>
          <w:bCs/>
        </w:rPr>
        <w:t>P</w:t>
      </w:r>
      <w:r w:rsidRPr="0090344A">
        <w:rPr>
          <w:b/>
          <w:bCs/>
        </w:rPr>
        <w:t>ackage via Letter Finalization</w:t>
      </w:r>
    </w:p>
    <w:p w14:paraId="599F0AE9" w14:textId="2284E8A4" w:rsidR="00774AAB" w:rsidRDefault="00774AAB" w:rsidP="00774AAB">
      <w:r w:rsidRPr="001E4470">
        <w:t xml:space="preserve">When a letter is </w:t>
      </w:r>
      <w:r>
        <w:t xml:space="preserve">finalized in VBMS-Core, VBMS will automatically create a </w:t>
      </w:r>
      <w:r w:rsidR="00575698">
        <w:t>P</w:t>
      </w:r>
      <w:r>
        <w:t xml:space="preserve">ackage in the </w:t>
      </w:r>
      <w:r w:rsidR="00575698">
        <w:t>L</w:t>
      </w:r>
      <w:r>
        <w:t>etter</w:t>
      </w:r>
      <w:r w:rsidR="00957059">
        <w:t>s</w:t>
      </w:r>
      <w:r>
        <w:t xml:space="preserve"> </w:t>
      </w:r>
      <w:r w:rsidR="00575698">
        <w:t>C</w:t>
      </w:r>
      <w:r>
        <w:t>hevron.</w:t>
      </w:r>
    </w:p>
    <w:p w14:paraId="457272EC" w14:textId="432A4163" w:rsidR="00774AAB" w:rsidRPr="00066B98" w:rsidRDefault="004F593B" w:rsidP="00774AAB">
      <w:pPr>
        <w:spacing w:before="240" w:after="240"/>
        <w:textAlignment w:val="baseline"/>
      </w:pPr>
      <w:r>
        <w:t>These letters include</w:t>
      </w:r>
      <w:r w:rsidR="00774AAB" w:rsidRPr="00066B98">
        <w:t>:</w:t>
      </w:r>
    </w:p>
    <w:p w14:paraId="52AF9F40" w14:textId="77777777" w:rsidR="00774AAB" w:rsidRPr="00066B98" w:rsidRDefault="00774AAB" w:rsidP="00774AAB">
      <w:pPr>
        <w:numPr>
          <w:ilvl w:val="0"/>
          <w:numId w:val="19"/>
        </w:numPr>
        <w:spacing w:before="240" w:after="240"/>
        <w:textAlignment w:val="baseline"/>
      </w:pPr>
      <w:r w:rsidRPr="00066B98">
        <w:t>Finalization of a letter on the Letters Chevron of the Claim Details Screen.</w:t>
      </w:r>
    </w:p>
    <w:p w14:paraId="367D3A16" w14:textId="77777777" w:rsidR="00774AAB" w:rsidRPr="00066B98" w:rsidRDefault="00774AAB" w:rsidP="00774AAB">
      <w:pPr>
        <w:numPr>
          <w:ilvl w:val="0"/>
          <w:numId w:val="19"/>
        </w:numPr>
        <w:spacing w:before="240" w:after="240"/>
        <w:textAlignment w:val="baseline"/>
      </w:pPr>
      <w:r w:rsidRPr="00066B98">
        <w:t>Generation of the Request for Application letter through claim establishment</w:t>
      </w:r>
    </w:p>
    <w:p w14:paraId="7D2A1DAE" w14:textId="77777777" w:rsidR="00774AAB" w:rsidRPr="00066B98" w:rsidRDefault="00774AAB" w:rsidP="00774AAB">
      <w:pPr>
        <w:numPr>
          <w:ilvl w:val="0"/>
          <w:numId w:val="19"/>
        </w:numPr>
        <w:spacing w:before="240" w:after="240"/>
        <w:textAlignment w:val="baseline"/>
      </w:pPr>
      <w:r w:rsidRPr="00066B98">
        <w:t>Generation of the Standard 5103 Notice through claim establishment.</w:t>
      </w:r>
    </w:p>
    <w:p w14:paraId="04C4679B" w14:textId="76C1B7BC" w:rsidR="00575698" w:rsidRPr="00066B98" w:rsidRDefault="00774AAB" w:rsidP="00774AAB">
      <w:pPr>
        <w:spacing w:before="240" w:after="240"/>
        <w:textAlignment w:val="baseline"/>
      </w:pPr>
      <w:r w:rsidRPr="00066B98">
        <w:t xml:space="preserve">A green “success” banner appears with a </w:t>
      </w:r>
      <w:r w:rsidRPr="00085560">
        <w:t xml:space="preserve">link </w:t>
      </w:r>
      <w:r w:rsidRPr="00066B98">
        <w:t>to Package Manager.  Click the</w:t>
      </w:r>
      <w:r w:rsidR="00957059">
        <w:t xml:space="preserve"> “here”</w:t>
      </w:r>
      <w:r w:rsidRPr="00066B98">
        <w:t xml:space="preserve"> link to complete the process of creating a package.  The </w:t>
      </w:r>
      <w:r w:rsidR="00345F05">
        <w:t>b</w:t>
      </w:r>
      <w:r w:rsidRPr="00066B98">
        <w:t xml:space="preserve">anner </w:t>
      </w:r>
      <w:r w:rsidR="00345F05">
        <w:t>m</w:t>
      </w:r>
      <w:r w:rsidRPr="00066B98">
        <w:t xml:space="preserve">essage will only appear when the letter is generated in the Letters Chevron.   </w:t>
      </w:r>
    </w:p>
    <w:p w14:paraId="54BEADFA" w14:textId="5A102AAA" w:rsidR="00774AAB" w:rsidRDefault="00774AAB" w:rsidP="000A03BD">
      <w:pPr>
        <w:rPr>
          <w:sz w:val="30"/>
          <w:szCs w:val="30"/>
        </w:rPr>
      </w:pPr>
      <w:r>
        <w:rPr>
          <w:noProof/>
        </w:rPr>
        <mc:AlternateContent>
          <mc:Choice Requires="wps">
            <w:drawing>
              <wp:anchor distT="0" distB="0" distL="114300" distR="114300" simplePos="0" relativeHeight="251659264" behindDoc="0" locked="0" layoutInCell="1" allowOverlap="1" wp14:anchorId="3941A09D" wp14:editId="066C3B33">
                <wp:simplePos x="0" y="0"/>
                <wp:positionH relativeFrom="column">
                  <wp:posOffset>782320</wp:posOffset>
                </wp:positionH>
                <wp:positionV relativeFrom="paragraph">
                  <wp:posOffset>1419225</wp:posOffset>
                </wp:positionV>
                <wp:extent cx="1123950" cy="1114425"/>
                <wp:effectExtent l="38100" t="38100" r="57150" b="47625"/>
                <wp:wrapNone/>
                <wp:docPr id="4" name="Straight Arrow Connector 4"/>
                <wp:cNvGraphicFramePr/>
                <a:graphic xmlns:a="http://schemas.openxmlformats.org/drawingml/2006/main">
                  <a:graphicData uri="http://schemas.microsoft.com/office/word/2010/wordprocessingShape">
                    <wps:wsp>
                      <wps:cNvCnPr/>
                      <wps:spPr>
                        <a:xfrm flipH="1">
                          <a:off x="0" y="0"/>
                          <a:ext cx="1123950" cy="1114425"/>
                        </a:xfrm>
                        <a:prstGeom prst="straightConnector1">
                          <a:avLst/>
                        </a:prstGeom>
                        <a:noFill/>
                        <a:ln w="9525" cap="flat" cmpd="sng" algn="ctr">
                          <a:solidFill>
                            <a:srgbClr val="FF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673870" id="_x0000_t32" coordsize="21600,21600" o:spt="32" o:oned="t" path="m,l21600,21600e" filled="f">
                <v:path arrowok="t" fillok="f" o:connecttype="none"/>
                <o:lock v:ext="edit" shapetype="t"/>
              </v:shapetype>
              <v:shape id="Straight Arrow Connector 4" o:spid="_x0000_s1026" type="#_x0000_t32" style="position:absolute;margin-left:61.6pt;margin-top:111.75pt;width:88.5pt;height:8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" strokecolor="red">
                <v:stroke startarrow="block" endarrow="block"/>
              </v:shape>
            </w:pict>
          </mc:Fallback>
        </mc:AlternateContent>
      </w:r>
      <w:r w:rsidRPr="00FA5441">
        <w:rPr>
          <w:noProof/>
        </w:rPr>
        <w:drawing>
          <wp:inline distT="0" distB="0" distL="0" distR="0" wp14:anchorId="0FE7ED33" wp14:editId="68CB5214">
            <wp:extent cx="6163733" cy="240161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875" cy="2411023"/>
                    </a:xfrm>
                    <a:prstGeom prst="rect">
                      <a:avLst/>
                    </a:prstGeom>
                    <a:noFill/>
                    <a:ln>
                      <a:noFill/>
                    </a:ln>
                  </pic:spPr>
                </pic:pic>
              </a:graphicData>
            </a:graphic>
          </wp:inline>
        </w:drawing>
      </w:r>
    </w:p>
    <w:p w14:paraId="266687A3" w14:textId="70A9D7E1" w:rsidR="00774AAB" w:rsidRDefault="00774AAB" w:rsidP="000A03BD">
      <w:r w:rsidRPr="00085560">
        <w:t>Click “</w:t>
      </w:r>
      <w:r w:rsidRPr="00085560">
        <w:rPr>
          <w:color w:val="00B0F0"/>
        </w:rPr>
        <w:t>here</w:t>
      </w:r>
      <w:r w:rsidRPr="00085560">
        <w:t xml:space="preserve">” to be automatically directed to Package Manager and complete the process of creating a package. </w:t>
      </w:r>
    </w:p>
    <w:p w14:paraId="38A4DDAC" w14:textId="77777777" w:rsidR="00D86607" w:rsidRDefault="00D86607" w:rsidP="000A03BD"/>
    <w:p w14:paraId="3ECBCD19" w14:textId="5691F65B" w:rsidR="001417C3" w:rsidRPr="00774AAB" w:rsidRDefault="00D86607" w:rsidP="000A03BD">
      <w:r w:rsidRPr="00066B98">
        <w:t xml:space="preserve">See additional steps for this process in </w:t>
      </w:r>
      <w:r w:rsidRPr="00066B98">
        <w:rPr>
          <w:i/>
          <w:iCs/>
        </w:rPr>
        <w:t>Sending Packages</w:t>
      </w:r>
      <w:r w:rsidRPr="005B6567">
        <w:t xml:space="preserve"> in</w:t>
      </w:r>
      <w:r>
        <w:t xml:space="preserve"> the</w:t>
      </w:r>
      <w:r w:rsidRPr="005B6567">
        <w:t xml:space="preserve"> </w:t>
      </w:r>
      <w:hyperlink r:id="rId28" w:history="1">
        <w:r w:rsidRPr="00066B98">
          <w:rPr>
            <w:rStyle w:val="Hyperlink"/>
            <w:i/>
            <w:iCs/>
          </w:rPr>
          <w:t xml:space="preserve">VBMS-Core </w:t>
        </w:r>
        <w:r w:rsidRPr="00066B98">
          <w:rPr>
            <w:rStyle w:val="Hyperlink"/>
          </w:rPr>
          <w:t>Job Aid</w:t>
        </w:r>
      </w:hyperlink>
      <w:r w:rsidRPr="00066B98">
        <w:t>, pages 7</w:t>
      </w:r>
      <w:r>
        <w:t>-</w:t>
      </w:r>
      <w:r w:rsidRPr="00066B98">
        <w:t>14.</w:t>
      </w:r>
    </w:p>
    <w:p w14:paraId="65958ED1" w14:textId="38134698" w:rsidR="00774AAB" w:rsidRDefault="0079392D" w:rsidP="00E35C8B">
      <w:pPr>
        <w:pStyle w:val="VBABodyText0"/>
        <w:rPr>
          <w:rFonts w:ascii="Times New Roman Bold" w:hAnsi="Times New Roman Bold"/>
          <w:sz w:val="32"/>
          <w:szCs w:val="32"/>
        </w:rPr>
      </w:pPr>
      <w:r>
        <w:rPr>
          <w:noProof/>
        </w:rPr>
        <w:lastRenderedPageBreak/>
        <mc:AlternateContent>
          <mc:Choice Requires="wps">
            <w:drawing>
              <wp:anchor distT="0" distB="0" distL="114300" distR="114300" simplePos="0" relativeHeight="251716608" behindDoc="0" locked="0" layoutInCell="1" allowOverlap="1" wp14:anchorId="568801CB" wp14:editId="317344D8">
                <wp:simplePos x="0" y="0"/>
                <wp:positionH relativeFrom="column">
                  <wp:posOffset>4886325</wp:posOffset>
                </wp:positionH>
                <wp:positionV relativeFrom="paragraph">
                  <wp:posOffset>552450</wp:posOffset>
                </wp:positionV>
                <wp:extent cx="504825" cy="285750"/>
                <wp:effectExtent l="19050" t="19050" r="47625" b="38100"/>
                <wp:wrapNone/>
                <wp:docPr id="14" name="Oval 5"/>
                <wp:cNvGraphicFramePr/>
                <a:graphic xmlns:a="http://schemas.openxmlformats.org/drawingml/2006/main">
                  <a:graphicData uri="http://schemas.microsoft.com/office/word/2010/wordprocessingShape">
                    <wps:wsp>
                      <wps:cNvSpPr/>
                      <wps:spPr>
                        <a:xfrm>
                          <a:off x="0" y="0"/>
                          <a:ext cx="504825" cy="285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53D3FD3" id="Oval 5" o:spid="_x0000_s1026" style="position:absolute;margin-left:384.75pt;margin-top:43.5pt;width:39.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" filled="f" strokecolor="red" strokeweight="4.5pt"/>
            </w:pict>
          </mc:Fallback>
        </mc:AlternateContent>
      </w:r>
      <w:r>
        <w:rPr>
          <w:noProof/>
        </w:rPr>
        <mc:AlternateContent>
          <mc:Choice Requires="wps">
            <w:drawing>
              <wp:anchor distT="0" distB="0" distL="114300" distR="114300" simplePos="0" relativeHeight="251714560" behindDoc="0" locked="0" layoutInCell="1" allowOverlap="1" wp14:anchorId="4FF35D33" wp14:editId="7F9E50F3">
                <wp:simplePos x="0" y="0"/>
                <wp:positionH relativeFrom="column">
                  <wp:posOffset>47625</wp:posOffset>
                </wp:positionH>
                <wp:positionV relativeFrom="paragraph">
                  <wp:posOffset>590550</wp:posOffset>
                </wp:positionV>
                <wp:extent cx="5667375" cy="200025"/>
                <wp:effectExtent l="19050" t="19050" r="47625" b="47625"/>
                <wp:wrapNone/>
                <wp:docPr id="9" name="Rectangle 2"/>
                <wp:cNvGraphicFramePr/>
                <a:graphic xmlns:a="http://schemas.openxmlformats.org/drawingml/2006/main">
                  <a:graphicData uri="http://schemas.microsoft.com/office/word/2010/wordprocessingShape">
                    <wps:wsp>
                      <wps:cNvSpPr/>
                      <wps:spPr>
                        <a:xfrm>
                          <a:off x="0" y="0"/>
                          <a:ext cx="5667375" cy="2000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7A5A76F" id="Rectangle 2" o:spid="_x0000_s1026" style="position:absolute;margin-left:3.75pt;margin-top:46.5pt;width:446.2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" filled="f" strokecolor="yellow" strokeweight="4.5pt"/>
            </w:pict>
          </mc:Fallback>
        </mc:AlternateContent>
      </w:r>
      <w:r w:rsidR="00774AAB">
        <w:rPr>
          <w:noProof/>
        </w:rPr>
        <w:drawing>
          <wp:inline distT="0" distB="0" distL="0" distR="0" wp14:anchorId="5A6A8CCC" wp14:editId="72CD6A0D">
            <wp:extent cx="5943600" cy="1267460"/>
            <wp:effectExtent l="0" t="0" r="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67460"/>
                    </a:xfrm>
                    <a:prstGeom prst="rect">
                      <a:avLst/>
                    </a:prstGeom>
                    <a:noFill/>
                    <a:ln>
                      <a:noFill/>
                    </a:ln>
                  </pic:spPr>
                </pic:pic>
              </a:graphicData>
            </a:graphic>
          </wp:inline>
        </w:drawing>
      </w:r>
    </w:p>
    <w:p w14:paraId="175E3A1F" w14:textId="77777777" w:rsidR="00774AAB" w:rsidRDefault="00774AAB" w:rsidP="00774AAB">
      <w:r>
        <w:t>Package Manager will open to the “Distributions” tab. Select the name of the package which was just created.  The package name will be based on the letter name and date of the letter just finalized.  The status of this letter will show as “Draft”.</w:t>
      </w:r>
    </w:p>
    <w:p w14:paraId="06C6B545" w14:textId="488A1D0C" w:rsidR="00774AAB" w:rsidRPr="00533E2D" w:rsidRDefault="00774AAB" w:rsidP="00533E2D">
      <w:pPr>
        <w:spacing w:before="240" w:after="240"/>
        <w:textAlignment w:val="baseline"/>
      </w:pPr>
      <w:r w:rsidRPr="00085560">
        <w:t>Finalizing the pac</w:t>
      </w:r>
      <w:r w:rsidR="00F67EB2">
        <w:t xml:space="preserve">kage </w:t>
      </w:r>
      <w:r w:rsidR="00F332CB">
        <w:t xml:space="preserve">for distribution </w:t>
      </w:r>
      <w:r w:rsidRPr="00085560">
        <w:t xml:space="preserve">will be discussed </w:t>
      </w:r>
      <w:r w:rsidR="00F332CB">
        <w:t>below.</w:t>
      </w:r>
      <w:r w:rsidRPr="00085560">
        <w:t xml:space="preserve"> </w:t>
      </w:r>
    </w:p>
    <w:p w14:paraId="7665B9E3" w14:textId="6A064D73" w:rsidR="00575698" w:rsidRPr="0090344A" w:rsidRDefault="00575698" w:rsidP="00774AAB">
      <w:pPr>
        <w:spacing w:before="240" w:after="240"/>
        <w:textAlignment w:val="baseline"/>
        <w:rPr>
          <w:b/>
          <w:bCs/>
          <w:szCs w:val="24"/>
        </w:rPr>
      </w:pPr>
      <w:r w:rsidRPr="00575698">
        <w:rPr>
          <w:b/>
          <w:bCs/>
          <w:szCs w:val="24"/>
        </w:rPr>
        <w:t xml:space="preserve">Creating </w:t>
      </w:r>
      <w:r>
        <w:rPr>
          <w:b/>
          <w:bCs/>
          <w:szCs w:val="24"/>
        </w:rPr>
        <w:t xml:space="preserve">a </w:t>
      </w:r>
      <w:r w:rsidRPr="00575698">
        <w:rPr>
          <w:b/>
          <w:bCs/>
          <w:szCs w:val="24"/>
        </w:rPr>
        <w:t>Package in Package Manager</w:t>
      </w:r>
    </w:p>
    <w:p w14:paraId="4C81E714" w14:textId="5B319E6F" w:rsidR="00957059" w:rsidRPr="00085560" w:rsidRDefault="00957059" w:rsidP="00957059">
      <w:pPr>
        <w:spacing w:before="240" w:after="240"/>
        <w:textAlignment w:val="baseline"/>
      </w:pPr>
      <w:r w:rsidRPr="00085560">
        <w:t xml:space="preserve">The next </w:t>
      </w:r>
      <w:r>
        <w:t>several</w:t>
      </w:r>
      <w:r w:rsidRPr="00085560">
        <w:t xml:space="preserve"> </w:t>
      </w:r>
      <w:r>
        <w:t>screenshots</w:t>
      </w:r>
      <w:r w:rsidRPr="00085560">
        <w:t xml:space="preserve"> will exhibit </w:t>
      </w:r>
      <w:r w:rsidR="00AF134C">
        <w:t xml:space="preserve">how to </w:t>
      </w:r>
      <w:r w:rsidR="007F705F">
        <w:t>create</w:t>
      </w:r>
      <w:r w:rsidRPr="00085560">
        <w:t xml:space="preserve"> a </w:t>
      </w:r>
      <w:r w:rsidR="00AF134C">
        <w:t>P</w:t>
      </w:r>
      <w:r w:rsidRPr="00085560">
        <w:t>ackage in Package Manager, adding documents</w:t>
      </w:r>
      <w:r w:rsidR="00AF134C">
        <w:t>,</w:t>
      </w:r>
      <w:r w:rsidRPr="00085560">
        <w:t xml:space="preserve"> and deleting a package.</w:t>
      </w:r>
      <w:r w:rsidR="002C1977">
        <w:t xml:space="preserve">  </w:t>
      </w:r>
      <w:r w:rsidR="002C1977" w:rsidRPr="00085560">
        <w:t xml:space="preserve">This process is not applicable for letter finalization in VBMS-Core.  </w:t>
      </w:r>
      <w:r w:rsidR="002C1977">
        <w:t>If</w:t>
      </w:r>
      <w:r w:rsidR="002C1977" w:rsidRPr="00085560">
        <w:t xml:space="preserve"> a letter is finalized in VBMS-Core a “Draft” package is </w:t>
      </w:r>
      <w:r w:rsidR="002C1977">
        <w:t xml:space="preserve">automatically </w:t>
      </w:r>
      <w:r w:rsidR="002C1977" w:rsidRPr="00085560">
        <w:t xml:space="preserve">created in Package Manager.  </w:t>
      </w:r>
    </w:p>
    <w:p w14:paraId="69DE3356" w14:textId="7F080663" w:rsidR="00774AAB" w:rsidRDefault="00774AAB" w:rsidP="00774AAB">
      <w:r>
        <w:t xml:space="preserve">A package can be created </w:t>
      </w:r>
      <w:r w:rsidR="00575698">
        <w:t xml:space="preserve">manually by </w:t>
      </w:r>
      <w:r>
        <w:t>opening</w:t>
      </w:r>
      <w:r w:rsidR="00575698">
        <w:t xml:space="preserve"> the</w:t>
      </w:r>
      <w:r>
        <w:t xml:space="preserve"> </w:t>
      </w:r>
      <w:r w:rsidR="00575698">
        <w:t xml:space="preserve">“Veteran” tab </w:t>
      </w:r>
      <w:r>
        <w:t>and selecting Package Manager</w:t>
      </w:r>
      <w:r w:rsidR="00575698">
        <w:t>.</w:t>
      </w:r>
    </w:p>
    <w:p w14:paraId="7FC25235" w14:textId="3FFBE160" w:rsidR="00774AAB" w:rsidRDefault="00034459" w:rsidP="00774AAB">
      <w:r>
        <w:rPr>
          <w:noProof/>
        </w:rPr>
        <mc:AlternateContent>
          <mc:Choice Requires="wps">
            <w:drawing>
              <wp:anchor distT="0" distB="0" distL="114300" distR="114300" simplePos="0" relativeHeight="251660288" behindDoc="0" locked="0" layoutInCell="1" allowOverlap="1" wp14:anchorId="409CD194" wp14:editId="4351A2AA">
                <wp:simplePos x="0" y="0"/>
                <wp:positionH relativeFrom="column">
                  <wp:posOffset>3564467</wp:posOffset>
                </wp:positionH>
                <wp:positionV relativeFrom="paragraph">
                  <wp:posOffset>131657</wp:posOffset>
                </wp:positionV>
                <wp:extent cx="631825" cy="168275"/>
                <wp:effectExtent l="19050" t="19050" r="34925" b="41275"/>
                <wp:wrapNone/>
                <wp:docPr id="7" name="Rectangle 7"/>
                <wp:cNvGraphicFramePr/>
                <a:graphic xmlns:a="http://schemas.openxmlformats.org/drawingml/2006/main">
                  <a:graphicData uri="http://schemas.microsoft.com/office/word/2010/wordprocessingShape">
                    <wps:wsp>
                      <wps:cNvSpPr/>
                      <wps:spPr>
                        <a:xfrm>
                          <a:off x="0" y="0"/>
                          <a:ext cx="631825" cy="16827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544F" id="Rectangle 7" o:spid="_x0000_s1026" style="position:absolute;margin-left:280.65pt;margin-top:10.35pt;width:49.75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" filled="f" strokecolor="yellow" strokeweight="4.5pt"/>
            </w:pict>
          </mc:Fallback>
        </mc:AlternateContent>
      </w:r>
      <w:r w:rsidR="00533E2D">
        <w:rPr>
          <w:noProof/>
        </w:rPr>
        <mc:AlternateContent>
          <mc:Choice Requires="wps">
            <w:drawing>
              <wp:anchor distT="0" distB="0" distL="114300" distR="114300" simplePos="0" relativeHeight="251661312" behindDoc="0" locked="0" layoutInCell="1" allowOverlap="1" wp14:anchorId="28F40413" wp14:editId="36078DDE">
                <wp:simplePos x="0" y="0"/>
                <wp:positionH relativeFrom="column">
                  <wp:posOffset>3630930</wp:posOffset>
                </wp:positionH>
                <wp:positionV relativeFrom="paragraph">
                  <wp:posOffset>1308100</wp:posOffset>
                </wp:positionV>
                <wp:extent cx="1019175" cy="1905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1019175" cy="190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EFC94" id="Rectangle 8" o:spid="_x0000_s1026" style="position:absolute;margin-left:285.9pt;margin-top:103pt;width:80.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" filled="f" strokecolor="red" strokeweight="4.5pt"/>
            </w:pict>
          </mc:Fallback>
        </mc:AlternateContent>
      </w:r>
      <w:r w:rsidR="00774AAB">
        <w:rPr>
          <w:noProof/>
        </w:rPr>
        <w:drawing>
          <wp:inline distT="0" distB="0" distL="0" distR="0" wp14:anchorId="76462B02" wp14:editId="3B97C7A4">
            <wp:extent cx="6472256" cy="1632585"/>
            <wp:effectExtent l="0" t="0" r="5080" b="5715"/>
            <wp:docPr id="1" name="Picture 2">
              <a:extLst xmlns:a="http://schemas.openxmlformats.org/drawingml/2006/main">
                <a:ext uri="{FF2B5EF4-FFF2-40B4-BE49-F238E27FC236}">
                  <a16:creationId xmlns:a16="http://schemas.microsoft.com/office/drawing/2014/main" id="{024ED5A6-818E-4B88-9645-83F602F75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4ED5A6-818E-4B88-9645-83F602F75453}"/>
                        </a:ext>
                      </a:extLst>
                    </pic:cNvPr>
                    <pic:cNvPicPr>
                      <a:picLocks noChangeAspect="1"/>
                    </pic:cNvPicPr>
                  </pic:nvPicPr>
                  <pic:blipFill>
                    <a:blip r:embed="rId30"/>
                    <a:stretch>
                      <a:fillRect/>
                    </a:stretch>
                  </pic:blipFill>
                  <pic:spPr>
                    <a:xfrm>
                      <a:off x="0" y="0"/>
                      <a:ext cx="6473892" cy="1632998"/>
                    </a:xfrm>
                    <a:prstGeom prst="rect">
                      <a:avLst/>
                    </a:prstGeom>
                  </pic:spPr>
                </pic:pic>
              </a:graphicData>
            </a:graphic>
          </wp:inline>
        </w:drawing>
      </w:r>
    </w:p>
    <w:p w14:paraId="4017B4F8" w14:textId="2772B3B8" w:rsidR="00774AAB" w:rsidRPr="00085560" w:rsidRDefault="00774AAB" w:rsidP="00774AAB">
      <w:pPr>
        <w:spacing w:before="240" w:after="240"/>
        <w:textAlignment w:val="baseline"/>
      </w:pPr>
      <w:r w:rsidRPr="00085560">
        <w:t>Once the user selects Package Manager</w:t>
      </w:r>
      <w:r w:rsidR="00957059">
        <w:t>,</w:t>
      </w:r>
      <w:r w:rsidRPr="00085560">
        <w:t xml:space="preserve"> VBMS automatically directs to the main page of Package Manager.   </w:t>
      </w:r>
    </w:p>
    <w:p w14:paraId="722604B3" w14:textId="77777777" w:rsidR="00957059" w:rsidRDefault="00957059" w:rsidP="00774AAB">
      <w:pPr>
        <w:spacing w:before="240" w:after="240"/>
        <w:textAlignment w:val="baseline"/>
      </w:pPr>
    </w:p>
    <w:p w14:paraId="76D1C7D6" w14:textId="3B462F9B" w:rsidR="00774AAB" w:rsidRDefault="00774AAB" w:rsidP="00774AAB">
      <w:pPr>
        <w:spacing w:before="240" w:after="240"/>
        <w:textAlignment w:val="baseline"/>
      </w:pPr>
      <w:r w:rsidRPr="00085560">
        <w:t xml:space="preserve">The main screen in Package Manager defaults to “Distributions” tab.  From this screen the user will choose the “Create” tab in the upper right side of the screen. </w:t>
      </w:r>
    </w:p>
    <w:p w14:paraId="4EF74E1F" w14:textId="37AF893D" w:rsidR="00774AAB" w:rsidRDefault="00774AAB" w:rsidP="00E35C8B">
      <w:pPr>
        <w:pStyle w:val="VBABodyText0"/>
        <w:rPr>
          <w:rFonts w:ascii="Times New Roman Bold" w:hAnsi="Times New Roman Bold"/>
          <w:sz w:val="32"/>
          <w:szCs w:val="32"/>
        </w:rPr>
      </w:pPr>
    </w:p>
    <w:p w14:paraId="6430BA28" w14:textId="624AC799" w:rsidR="00774AAB" w:rsidRDefault="002F2A6D" w:rsidP="00E35C8B">
      <w:pPr>
        <w:pStyle w:val="VBABodyText0"/>
        <w:rPr>
          <w:rFonts w:ascii="Times New Roman Bold" w:hAnsi="Times New Roman Bold"/>
          <w:sz w:val="32"/>
          <w:szCs w:val="32"/>
        </w:rPr>
      </w:pPr>
      <w:r>
        <w:rPr>
          <w:noProof/>
        </w:rPr>
        <w:lastRenderedPageBreak/>
        <mc:AlternateContent>
          <mc:Choice Requires="wps">
            <w:drawing>
              <wp:anchor distT="0" distB="0" distL="114300" distR="114300" simplePos="0" relativeHeight="251718656" behindDoc="0" locked="0" layoutInCell="1" allowOverlap="1" wp14:anchorId="69D82740" wp14:editId="7618C4CE">
                <wp:simplePos x="0" y="0"/>
                <wp:positionH relativeFrom="column">
                  <wp:posOffset>4876800</wp:posOffset>
                </wp:positionH>
                <wp:positionV relativeFrom="paragraph">
                  <wp:posOffset>0</wp:posOffset>
                </wp:positionV>
                <wp:extent cx="466725" cy="32385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4667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9F840" id="Rectangle 18" o:spid="_x0000_s1026" style="position:absolute;margin-left:384pt;margin-top:0;width:36.75pt;height: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" filled="f" strokecolor="red" strokeweight="3pt"/>
            </w:pict>
          </mc:Fallback>
        </mc:AlternateContent>
      </w:r>
      <w:r w:rsidR="00774AAB">
        <w:rPr>
          <w:noProof/>
        </w:rPr>
        <mc:AlternateContent>
          <mc:Choice Requires="wps">
            <w:drawing>
              <wp:anchor distT="0" distB="0" distL="114300" distR="114300" simplePos="0" relativeHeight="251665408" behindDoc="0" locked="0" layoutInCell="1" allowOverlap="1" wp14:anchorId="40171921" wp14:editId="42B4BF2A">
                <wp:simplePos x="0" y="0"/>
                <wp:positionH relativeFrom="column">
                  <wp:posOffset>47625</wp:posOffset>
                </wp:positionH>
                <wp:positionV relativeFrom="paragraph">
                  <wp:posOffset>405765</wp:posOffset>
                </wp:positionV>
                <wp:extent cx="733425" cy="238125"/>
                <wp:effectExtent l="0" t="0" r="28575" b="28575"/>
                <wp:wrapNone/>
                <wp:docPr id="3083" name="Rectangle 3083"/>
                <wp:cNvGraphicFramePr/>
                <a:graphic xmlns:a="http://schemas.openxmlformats.org/drawingml/2006/main">
                  <a:graphicData uri="http://schemas.microsoft.com/office/word/2010/wordprocessingShape">
                    <wps:wsp>
                      <wps:cNvSpPr/>
                      <wps:spPr>
                        <a:xfrm>
                          <a:off x="0" y="0"/>
                          <a:ext cx="73342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3A4FF" id="Rectangle 3083" o:spid="_x0000_s1026" style="position:absolute;margin-left:3.75pt;margin-top:31.95pt;width:57.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" filled="f" strokecolor="red" strokeweight="2pt"/>
            </w:pict>
          </mc:Fallback>
        </mc:AlternateContent>
      </w:r>
      <w:r w:rsidR="00774AAB">
        <w:rPr>
          <w:noProof/>
        </w:rPr>
        <w:drawing>
          <wp:inline distT="0" distB="0" distL="0" distR="0" wp14:anchorId="507A7620" wp14:editId="37A4F31A">
            <wp:extent cx="5943600" cy="1384935"/>
            <wp:effectExtent l="0" t="0" r="0" b="5715"/>
            <wp:docPr id="6" name="Picture 4">
              <a:extLst xmlns:a="http://schemas.openxmlformats.org/drawingml/2006/main">
                <a:ext uri="{FF2B5EF4-FFF2-40B4-BE49-F238E27FC236}">
                  <a16:creationId xmlns:a16="http://schemas.microsoft.com/office/drawing/2014/main" id="{FD377656-5A8F-405F-B018-728E18062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377656-5A8F-405F-B018-728E18062941}"/>
                        </a:ext>
                      </a:extLst>
                    </pic:cNvPr>
                    <pic:cNvPicPr>
                      <a:picLocks noChangeAspect="1"/>
                    </pic:cNvPicPr>
                  </pic:nvPicPr>
                  <pic:blipFill>
                    <a:blip r:embed="rId31"/>
                    <a:stretch>
                      <a:fillRect/>
                    </a:stretch>
                  </pic:blipFill>
                  <pic:spPr>
                    <a:xfrm>
                      <a:off x="0" y="0"/>
                      <a:ext cx="5943600" cy="1384935"/>
                    </a:xfrm>
                    <a:prstGeom prst="rect">
                      <a:avLst/>
                    </a:prstGeom>
                  </pic:spPr>
                </pic:pic>
              </a:graphicData>
            </a:graphic>
          </wp:inline>
        </w:drawing>
      </w:r>
    </w:p>
    <w:p w14:paraId="7FD9730D" w14:textId="77777777" w:rsidR="001417C3" w:rsidRDefault="001417C3" w:rsidP="00774AAB">
      <w:pPr>
        <w:spacing w:before="240" w:after="240"/>
        <w:textAlignment w:val="baseline"/>
      </w:pPr>
    </w:p>
    <w:p w14:paraId="066D509C" w14:textId="30210E83" w:rsidR="00774AAB" w:rsidRDefault="00774AAB" w:rsidP="00774AAB">
      <w:pPr>
        <w:spacing w:before="240" w:after="240"/>
        <w:textAlignment w:val="baseline"/>
      </w:pPr>
      <w:r w:rsidRPr="00085560">
        <w:t>The Create dialog box will appear</w:t>
      </w:r>
      <w:r w:rsidR="008A251A">
        <w:t xml:space="preserve">.  </w:t>
      </w:r>
      <w:r w:rsidR="008A251A" w:rsidRPr="008A251A">
        <w:t>When creating a new package</w:t>
      </w:r>
      <w:r w:rsidR="00A00C46">
        <w:t>,</w:t>
      </w:r>
      <w:r w:rsidR="008A251A" w:rsidRPr="008A251A">
        <w:t xml:space="preserve"> select</w:t>
      </w:r>
      <w:r w:rsidR="008A251A">
        <w:t xml:space="preserve"> </w:t>
      </w:r>
      <w:r w:rsidRPr="00085560">
        <w:t xml:space="preserve">“New Package” </w:t>
      </w:r>
      <w:r w:rsidR="008A251A">
        <w:t xml:space="preserve">and </w:t>
      </w:r>
      <w:r w:rsidRPr="00085560">
        <w:t xml:space="preserve">then </w:t>
      </w:r>
      <w:r w:rsidR="008A251A">
        <w:t>“</w:t>
      </w:r>
      <w:r w:rsidRPr="00085560">
        <w:t>Create</w:t>
      </w:r>
      <w:r w:rsidR="008A251A">
        <w:t>”</w:t>
      </w:r>
      <w:r w:rsidRPr="00085560">
        <w:t>.</w:t>
      </w:r>
    </w:p>
    <w:p w14:paraId="25CBD661" w14:textId="09DB238F" w:rsidR="00774AAB" w:rsidRDefault="00774AAB" w:rsidP="00E35C8B">
      <w:pPr>
        <w:pStyle w:val="VBABodyText0"/>
        <w:rPr>
          <w:rFonts w:ascii="Times New Roman Bold" w:hAnsi="Times New Roman Bold"/>
          <w:sz w:val="32"/>
          <w:szCs w:val="32"/>
        </w:rPr>
      </w:pPr>
      <w:r>
        <w:rPr>
          <w:noProof/>
        </w:rPr>
        <mc:AlternateContent>
          <mc:Choice Requires="wps">
            <w:drawing>
              <wp:anchor distT="0" distB="0" distL="114300" distR="114300" simplePos="0" relativeHeight="251667456" behindDoc="0" locked="0" layoutInCell="1" allowOverlap="1" wp14:anchorId="2E9D1927" wp14:editId="2F6817CC">
                <wp:simplePos x="0" y="0"/>
                <wp:positionH relativeFrom="column">
                  <wp:posOffset>3945255</wp:posOffset>
                </wp:positionH>
                <wp:positionV relativeFrom="paragraph">
                  <wp:posOffset>503555</wp:posOffset>
                </wp:positionV>
                <wp:extent cx="657225" cy="257175"/>
                <wp:effectExtent l="19050" t="19050" r="28575" b="28575"/>
                <wp:wrapNone/>
                <wp:docPr id="3088" name="Rectangle 3088"/>
                <wp:cNvGraphicFramePr/>
                <a:graphic xmlns:a="http://schemas.openxmlformats.org/drawingml/2006/main">
                  <a:graphicData uri="http://schemas.microsoft.com/office/word/2010/wordprocessingShape">
                    <wps:wsp>
                      <wps:cNvSpPr/>
                      <wps:spPr>
                        <a:xfrm>
                          <a:off x="0" y="0"/>
                          <a:ext cx="657225" cy="25717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38DFA" id="Rectangle 3088" o:spid="_x0000_s1026" style="position:absolute;margin-left:310.65pt;margin-top:39.65pt;width:51.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" filled="f" strokecolor="red" strokeweight="3pt"/>
            </w:pict>
          </mc:Fallback>
        </mc:AlternateContent>
      </w:r>
      <w:r>
        <w:rPr>
          <w:noProof/>
        </w:rPr>
        <w:drawing>
          <wp:inline distT="0" distB="0" distL="0" distR="0" wp14:anchorId="07B574E7" wp14:editId="5E1C122E">
            <wp:extent cx="5943600" cy="1687195"/>
            <wp:effectExtent l="0" t="0" r="0" b="8255"/>
            <wp:docPr id="3085" name="Picture 4">
              <a:extLst xmlns:a="http://schemas.openxmlformats.org/drawingml/2006/main">
                <a:ext uri="{FF2B5EF4-FFF2-40B4-BE49-F238E27FC236}">
                  <a16:creationId xmlns:a16="http://schemas.microsoft.com/office/drawing/2014/main" id="{34AD179A-7121-4AA7-9476-0C8FC7E35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AD179A-7121-4AA7-9476-0C8FC7E35093}"/>
                        </a:ext>
                      </a:extLst>
                    </pic:cNvPr>
                    <pic:cNvPicPr>
                      <a:picLocks noChangeAspect="1"/>
                    </pic:cNvPicPr>
                  </pic:nvPicPr>
                  <pic:blipFill>
                    <a:blip r:embed="rId32"/>
                    <a:stretch>
                      <a:fillRect/>
                    </a:stretch>
                  </pic:blipFill>
                  <pic:spPr>
                    <a:xfrm>
                      <a:off x="0" y="0"/>
                      <a:ext cx="5943600" cy="1687195"/>
                    </a:xfrm>
                    <a:prstGeom prst="rect">
                      <a:avLst/>
                    </a:prstGeom>
                  </pic:spPr>
                </pic:pic>
              </a:graphicData>
            </a:graphic>
          </wp:inline>
        </w:drawing>
      </w:r>
    </w:p>
    <w:p w14:paraId="54B5DC5D" w14:textId="6A5C568E" w:rsidR="00774AAB" w:rsidRDefault="00774AAB" w:rsidP="00E35C8B">
      <w:pPr>
        <w:pStyle w:val="VBABodyText0"/>
        <w:rPr>
          <w:rFonts w:ascii="Times New Roman Bold" w:hAnsi="Times New Roman Bold"/>
          <w:sz w:val="32"/>
          <w:szCs w:val="32"/>
        </w:rPr>
      </w:pPr>
    </w:p>
    <w:p w14:paraId="7FDA68C5" w14:textId="36440B2F" w:rsidR="00774AAB" w:rsidRPr="001417C3" w:rsidRDefault="00403542" w:rsidP="001417C3">
      <w:pPr>
        <w:spacing w:before="240" w:after="240"/>
        <w:textAlignment w:val="baseline"/>
      </w:pPr>
      <w:r>
        <w:t>The n</w:t>
      </w:r>
      <w:r w:rsidR="00774AAB" w:rsidRPr="00085560">
        <w:t xml:space="preserve">ext screen will display the Package Name as “New Package”.  </w:t>
      </w:r>
      <w:r w:rsidR="00241524">
        <w:t>A</w:t>
      </w:r>
      <w:r w:rsidR="00774AAB" w:rsidRPr="00085560">
        <w:t xml:space="preserve">ll packages require a name.  Name the package based on the request being made and the correspondence date (i.e. </w:t>
      </w:r>
      <w:r w:rsidR="00241524">
        <w:t>“</w:t>
      </w:r>
      <w:r w:rsidR="00774AAB" w:rsidRPr="00085560">
        <w:t>Due Process Notification – 12/31/17</w:t>
      </w:r>
      <w:r w:rsidR="00241524">
        <w:t xml:space="preserve">").  </w:t>
      </w:r>
    </w:p>
    <w:p w14:paraId="3B4EA953" w14:textId="26DCA842" w:rsidR="00774AAB" w:rsidRDefault="00403542" w:rsidP="00E35C8B">
      <w:pPr>
        <w:pStyle w:val="VBABodyText0"/>
        <w:rPr>
          <w:rFonts w:ascii="Times New Roman Bold" w:hAnsi="Times New Roman Bold"/>
          <w:sz w:val="32"/>
          <w:szCs w:val="32"/>
        </w:rPr>
      </w:pPr>
      <w:r>
        <w:rPr>
          <w:noProof/>
        </w:rPr>
        <mc:AlternateContent>
          <mc:Choice Requires="wps">
            <w:drawing>
              <wp:anchor distT="0" distB="0" distL="114300" distR="114300" simplePos="0" relativeHeight="251669504" behindDoc="0" locked="0" layoutInCell="1" allowOverlap="1" wp14:anchorId="7A2FAB23" wp14:editId="0185FDE9">
                <wp:simplePos x="0" y="0"/>
                <wp:positionH relativeFrom="column">
                  <wp:posOffset>118110</wp:posOffset>
                </wp:positionH>
                <wp:positionV relativeFrom="paragraph">
                  <wp:posOffset>302895</wp:posOffset>
                </wp:positionV>
                <wp:extent cx="2505075" cy="352425"/>
                <wp:effectExtent l="0" t="0" r="28575" b="28575"/>
                <wp:wrapNone/>
                <wp:docPr id="3090" name="Rectangle 3090"/>
                <wp:cNvGraphicFramePr/>
                <a:graphic xmlns:a="http://schemas.openxmlformats.org/drawingml/2006/main">
                  <a:graphicData uri="http://schemas.microsoft.com/office/word/2010/wordprocessingShape">
                    <wps:wsp>
                      <wps:cNvSpPr/>
                      <wps:spPr>
                        <a:xfrm>
                          <a:off x="0" y="0"/>
                          <a:ext cx="2505075" cy="352425"/>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BAA64" id="Rectangle 3090" o:spid="_x0000_s1026" style="position:absolute;margin-left:9.3pt;margin-top:23.85pt;width:197.2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" filled="f" strokecolor="yellow" strokeweight="2pt"/>
            </w:pict>
          </mc:Fallback>
        </mc:AlternateContent>
      </w:r>
      <w:r>
        <w:rPr>
          <w:noProof/>
        </w:rPr>
        <w:drawing>
          <wp:inline distT="0" distB="0" distL="0" distR="0" wp14:anchorId="1D14E1B3" wp14:editId="35D6A35C">
            <wp:extent cx="5943600" cy="1483360"/>
            <wp:effectExtent l="0" t="0" r="0" b="2540"/>
            <wp:docPr id="3089" name="Picture 5">
              <a:extLst xmlns:a="http://schemas.openxmlformats.org/drawingml/2006/main">
                <a:ext uri="{FF2B5EF4-FFF2-40B4-BE49-F238E27FC236}">
                  <a16:creationId xmlns:a16="http://schemas.microsoft.com/office/drawing/2014/main" id="{39AA87BA-B31F-4727-A187-06BC4939B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AA87BA-B31F-4727-A187-06BC4939BEDD}"/>
                        </a:ext>
                      </a:extLst>
                    </pic:cNvPr>
                    <pic:cNvPicPr>
                      <a:picLocks noChangeAspect="1"/>
                    </pic:cNvPicPr>
                  </pic:nvPicPr>
                  <pic:blipFill>
                    <a:blip r:embed="rId33"/>
                    <a:stretch>
                      <a:fillRect/>
                    </a:stretch>
                  </pic:blipFill>
                  <pic:spPr>
                    <a:xfrm>
                      <a:off x="0" y="0"/>
                      <a:ext cx="5943600" cy="1483360"/>
                    </a:xfrm>
                    <a:prstGeom prst="rect">
                      <a:avLst/>
                    </a:prstGeom>
                  </pic:spPr>
                </pic:pic>
              </a:graphicData>
            </a:graphic>
          </wp:inline>
        </w:drawing>
      </w:r>
    </w:p>
    <w:p w14:paraId="0EC0F2CB" w14:textId="213CDACF" w:rsidR="00774AAB" w:rsidRDefault="00A00C46" w:rsidP="00E35C8B">
      <w:pPr>
        <w:pStyle w:val="VBABodyText0"/>
        <w:rPr>
          <w:rFonts w:ascii="Times New Roman Bold" w:hAnsi="Times New Roman Bold"/>
          <w:sz w:val="32"/>
          <w:szCs w:val="32"/>
        </w:rPr>
      </w:pPr>
      <w:r w:rsidRPr="00085560">
        <w:t>Note: all</w:t>
      </w:r>
      <w:r>
        <w:t xml:space="preserve"> fields with an </w:t>
      </w:r>
      <w:r w:rsidRPr="00085560">
        <w:t xml:space="preserve">asterisk </w:t>
      </w:r>
      <w:r w:rsidRPr="00085560">
        <w:rPr>
          <w:color w:val="FF0000"/>
        </w:rPr>
        <w:t xml:space="preserve">(*) </w:t>
      </w:r>
      <w:r w:rsidRPr="00085560">
        <w:t xml:space="preserve">need to be completed.  </w:t>
      </w:r>
    </w:p>
    <w:p w14:paraId="751E4D19" w14:textId="45EB7E14" w:rsidR="00403542" w:rsidRDefault="00403542" w:rsidP="00E35C8B">
      <w:pPr>
        <w:pStyle w:val="VBABodyText0"/>
        <w:rPr>
          <w:rFonts w:ascii="Times New Roman Bold" w:hAnsi="Times New Roman Bold"/>
          <w:sz w:val="32"/>
          <w:szCs w:val="32"/>
        </w:rPr>
      </w:pPr>
      <w:r>
        <w:rPr>
          <w:noProof/>
        </w:rPr>
        <w:lastRenderedPageBreak/>
        <mc:AlternateContent>
          <mc:Choice Requires="wps">
            <w:drawing>
              <wp:anchor distT="0" distB="0" distL="114300" distR="114300" simplePos="0" relativeHeight="251671552" behindDoc="0" locked="0" layoutInCell="1" allowOverlap="1" wp14:anchorId="72D887BB" wp14:editId="4EA4528C">
                <wp:simplePos x="0" y="0"/>
                <wp:positionH relativeFrom="column">
                  <wp:posOffset>3133725</wp:posOffset>
                </wp:positionH>
                <wp:positionV relativeFrom="paragraph">
                  <wp:posOffset>523875</wp:posOffset>
                </wp:positionV>
                <wp:extent cx="1095375" cy="1197610"/>
                <wp:effectExtent l="19050" t="19050" r="28575" b="21590"/>
                <wp:wrapNone/>
                <wp:docPr id="10" name="Text Box 10"/>
                <wp:cNvGraphicFramePr/>
                <a:graphic xmlns:a="http://schemas.openxmlformats.org/drawingml/2006/main">
                  <a:graphicData uri="http://schemas.microsoft.com/office/word/2010/wordprocessingShape">
                    <wps:wsp>
                      <wps:cNvSpPr txBox="1"/>
                      <wps:spPr>
                        <a:xfrm>
                          <a:off x="0" y="0"/>
                          <a:ext cx="1095375" cy="119761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8900000" scaled="1"/>
                          <a:tileRect/>
                        </a:gradFill>
                        <a:ln w="38100">
                          <a:solidFill>
                            <a:srgbClr val="002060"/>
                          </a:solidFill>
                        </a:ln>
                      </wps:spPr>
                      <wps:txbx>
                        <w:txbxContent>
                          <w:p w14:paraId="217A7DC8" w14:textId="5E40187F" w:rsidR="00403542" w:rsidRDefault="00403542">
                            <w:r w:rsidRPr="00085560">
                              <w:t>Once the document has been named, click on “Add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887BB" id="_x0000_t202" coordsize="21600,21600" o:spt="202" path="m,l,21600r21600,l21600,xe">
                <v:stroke joinstyle="miter"/>
                <v:path gradientshapeok="t" o:connecttype="rect"/>
              </v:shapetype>
              <v:shape id="Text Box 10" o:spid="_x0000_s1026" type="#_x0000_t202" style="position:absolute;margin-left:246.75pt;margin-top:41.25pt;width:86.25pt;height:9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" fillcolor="#4c4c4c [961]" strokecolor="#002060" strokeweight="3pt">
                <v:fill color2="white [3201]" rotate="t" angle="135" colors="0 #959595;.5 #d6d6d6;1 white" focus="100%" type="gradient"/>
                <v:textbox>
                  <w:txbxContent>
                    <w:p w14:paraId="217A7DC8" w14:textId="5E40187F" w:rsidR="00403542" w:rsidRDefault="00403542">
                      <w:r w:rsidRPr="00085560">
                        <w:t>Once the document has been named, click on “Add Documents”</w:t>
                      </w:r>
                    </w:p>
                  </w:txbxContent>
                </v:textbox>
              </v:shape>
            </w:pict>
          </mc:Fallback>
        </mc:AlternateContent>
      </w:r>
      <w:r>
        <w:rPr>
          <w:noProof/>
        </w:rPr>
        <w:drawing>
          <wp:inline distT="0" distB="0" distL="0" distR="0" wp14:anchorId="4C5A7901" wp14:editId="05BC898D">
            <wp:extent cx="5943600" cy="1483360"/>
            <wp:effectExtent l="0" t="0" r="0" b="2540"/>
            <wp:docPr id="3091" name="Picture 5">
              <a:extLst xmlns:a="http://schemas.openxmlformats.org/drawingml/2006/main">
                <a:ext uri="{FF2B5EF4-FFF2-40B4-BE49-F238E27FC236}">
                  <a16:creationId xmlns:a16="http://schemas.microsoft.com/office/drawing/2014/main" id="{39AA87BA-B31F-4727-A187-06BC4939B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AA87BA-B31F-4727-A187-06BC4939BEDD}"/>
                        </a:ext>
                      </a:extLst>
                    </pic:cNvPr>
                    <pic:cNvPicPr>
                      <a:picLocks noChangeAspect="1"/>
                    </pic:cNvPicPr>
                  </pic:nvPicPr>
                  <pic:blipFill>
                    <a:blip r:embed="rId33"/>
                    <a:stretch>
                      <a:fillRect/>
                    </a:stretch>
                  </pic:blipFill>
                  <pic:spPr>
                    <a:xfrm>
                      <a:off x="0" y="0"/>
                      <a:ext cx="5943600" cy="1483360"/>
                    </a:xfrm>
                    <a:prstGeom prst="rect">
                      <a:avLst/>
                    </a:prstGeom>
                  </pic:spPr>
                </pic:pic>
              </a:graphicData>
            </a:graphic>
          </wp:inline>
        </w:drawing>
      </w:r>
    </w:p>
    <w:p w14:paraId="41CA7DEC" w14:textId="0F8BCC92" w:rsidR="00403542" w:rsidRDefault="00403542" w:rsidP="00E35C8B">
      <w:pPr>
        <w:pStyle w:val="VBABodyText0"/>
        <w:rPr>
          <w:rFonts w:ascii="Times New Roman Bold" w:hAnsi="Times New Roman Bold"/>
          <w:sz w:val="32"/>
          <w:szCs w:val="32"/>
        </w:rPr>
      </w:pPr>
    </w:p>
    <w:p w14:paraId="0133B670" w14:textId="13F7251B" w:rsidR="00403542" w:rsidRDefault="00095F99" w:rsidP="00095F99">
      <w:r>
        <w:t xml:space="preserve">Selecting “Add Documents” will take the user to the </w:t>
      </w:r>
      <w:r w:rsidR="00A00C46">
        <w:t>“</w:t>
      </w:r>
      <w:r>
        <w:t>Add Documents to Package</w:t>
      </w:r>
      <w:r w:rsidR="00A00C46">
        <w:t>”</w:t>
      </w:r>
      <w:r>
        <w:t xml:space="preserve"> screen.</w:t>
      </w:r>
    </w:p>
    <w:p w14:paraId="4FB57F0A" w14:textId="147F8FAE" w:rsidR="00095F99" w:rsidRPr="00085560" w:rsidRDefault="00095F99" w:rsidP="00095F99">
      <w:pPr>
        <w:spacing w:before="240" w:after="240"/>
        <w:textAlignment w:val="baseline"/>
      </w:pPr>
      <w:r w:rsidRPr="00085560">
        <w:t>Most of the letters/packages created will require standard enclosures.  From the eFolder’s documents drop down cho</w:t>
      </w:r>
      <w:r w:rsidR="00A00C46">
        <w:t>o</w:t>
      </w:r>
      <w:r w:rsidRPr="00085560">
        <w:t>se “Standard Enclosures”</w:t>
      </w:r>
      <w:r w:rsidR="00A00C46">
        <w:t>.  A</w:t>
      </w:r>
      <w:r w:rsidRPr="00085560">
        <w:t xml:space="preserve"> list of standard enclosure</w:t>
      </w:r>
      <w:r w:rsidR="006D2B0A">
        <w:t>s</w:t>
      </w:r>
      <w:r w:rsidRPr="00085560">
        <w:t xml:space="preserve"> will populate in the left ha</w:t>
      </w:r>
      <w:r w:rsidR="006D2B0A">
        <w:t>n</w:t>
      </w:r>
      <w:r w:rsidRPr="00085560">
        <w:t>d column.  Chose the appropriate forms, use the arrow to move the forms to the column on the right</w:t>
      </w:r>
      <w:r>
        <w:t>.</w:t>
      </w:r>
    </w:p>
    <w:p w14:paraId="1DCB8B1A" w14:textId="66E81479" w:rsidR="00B032A2" w:rsidRDefault="009E5560" w:rsidP="003821F6">
      <w:pPr>
        <w:pStyle w:val="VBABodyText0"/>
        <w:ind w:left="3600" w:firstLine="720"/>
        <w:rPr>
          <w:rFonts w:ascii="Times New Roman Bold" w:hAnsi="Times New Roman Bold"/>
          <w:sz w:val="32"/>
          <w:szCs w:val="32"/>
        </w:rPr>
      </w:pPr>
      <w:r>
        <w:rPr>
          <w:noProof/>
        </w:rPr>
        <mc:AlternateContent>
          <mc:Choice Requires="wps">
            <w:drawing>
              <wp:anchor distT="0" distB="0" distL="114300" distR="114300" simplePos="0" relativeHeight="251717632" behindDoc="0" locked="0" layoutInCell="1" allowOverlap="1" wp14:anchorId="706649C2" wp14:editId="466A851D">
                <wp:simplePos x="0" y="0"/>
                <wp:positionH relativeFrom="column">
                  <wp:posOffset>2667000</wp:posOffset>
                </wp:positionH>
                <wp:positionV relativeFrom="paragraph">
                  <wp:posOffset>194945</wp:posOffset>
                </wp:positionV>
                <wp:extent cx="1123950" cy="361950"/>
                <wp:effectExtent l="19050" t="19050" r="38100" b="38100"/>
                <wp:wrapNone/>
                <wp:docPr id="15" name="Rectangle 15"/>
                <wp:cNvGraphicFramePr/>
                <a:graphic xmlns:a="http://schemas.openxmlformats.org/drawingml/2006/main">
                  <a:graphicData uri="http://schemas.microsoft.com/office/word/2010/wordprocessingShape">
                    <wps:wsp>
                      <wps:cNvSpPr/>
                      <wps:spPr>
                        <a:xfrm>
                          <a:off x="0" y="0"/>
                          <a:ext cx="1123950" cy="3619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7C202" id="Rectangle 15" o:spid="_x0000_s1026" style="position:absolute;margin-left:210pt;margin-top:15.35pt;width:88.5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" filled="f" strokecolor="yellow" strokeweight="4.5pt"/>
            </w:pict>
          </mc:Fallback>
        </mc:AlternateContent>
      </w:r>
      <w:r>
        <w:rPr>
          <w:noProof/>
        </w:rPr>
        <mc:AlternateContent>
          <mc:Choice Requires="wps">
            <w:drawing>
              <wp:anchor distT="0" distB="0" distL="114300" distR="114300" simplePos="0" relativeHeight="251679744" behindDoc="0" locked="0" layoutInCell="1" allowOverlap="1" wp14:anchorId="6E94DDBE" wp14:editId="7D10D051">
                <wp:simplePos x="0" y="0"/>
                <wp:positionH relativeFrom="column">
                  <wp:posOffset>-390525</wp:posOffset>
                </wp:positionH>
                <wp:positionV relativeFrom="paragraph">
                  <wp:posOffset>194945</wp:posOffset>
                </wp:positionV>
                <wp:extent cx="2514600" cy="28289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514600" cy="2828925"/>
                        </a:xfrm>
                        <a:prstGeom prst="rect">
                          <a:avLst/>
                        </a:prstGeom>
                        <a:solidFill>
                          <a:schemeClr val="lt1"/>
                        </a:solidFill>
                        <a:ln w="6350">
                          <a:noFill/>
                        </a:ln>
                      </wps:spPr>
                      <wps:txbx>
                        <w:txbxContent>
                          <w:p w14:paraId="538DE024" w14:textId="4BA80C73" w:rsidR="00B032A2" w:rsidRDefault="00835BB0" w:rsidP="00B032A2">
                            <w:r>
                              <w:t>Choosing</w:t>
                            </w:r>
                            <w:r w:rsidR="00B032A2">
                              <w:t xml:space="preserve"> Standard Enclosures will populate all Standard Forms in the lower left column.</w:t>
                            </w:r>
                          </w:p>
                          <w:p w14:paraId="04DCA7C3" w14:textId="7FB29EE8" w:rsidR="00B032A2" w:rsidRDefault="00B032A2" w:rsidP="00B032A2"/>
                          <w:p w14:paraId="02872CE3" w14:textId="11DFC770" w:rsidR="009E5560" w:rsidRDefault="009E5560" w:rsidP="00B032A2"/>
                          <w:p w14:paraId="50F2CFA1" w14:textId="3FE83F6C" w:rsidR="009E5560" w:rsidRDefault="009E5560" w:rsidP="00B032A2"/>
                          <w:p w14:paraId="4BD5EEFF" w14:textId="77777777" w:rsidR="009E5560" w:rsidRDefault="009E5560" w:rsidP="00B032A2"/>
                          <w:p w14:paraId="201C9FC9" w14:textId="77777777" w:rsidR="00B032A2" w:rsidRDefault="00B032A2" w:rsidP="00B032A2">
                            <w:r>
                              <w:t>Chose the appropriate document(s) then click the arrow in the middle of the columns to move the document(s) to the right side column.</w:t>
                            </w:r>
                          </w:p>
                          <w:p w14:paraId="45F73451" w14:textId="77777777" w:rsidR="00B032A2" w:rsidRDefault="00B03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4DDBE" id="Text Box 22" o:spid="_x0000_s1027" type="#_x0000_t202" style="position:absolute;left:0;text-align:left;margin-left:-30.75pt;margin-top:15.35pt;width:198pt;height:22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" fillcolor="white [3201]" stroked="f" strokeweight=".5pt">
                <v:textbox>
                  <w:txbxContent>
                    <w:p w14:paraId="538DE024" w14:textId="4BA80C73" w:rsidR="00B032A2" w:rsidRDefault="00835BB0" w:rsidP="00B032A2">
                      <w:r>
                        <w:t>Choosing</w:t>
                      </w:r>
                      <w:r w:rsidR="00B032A2">
                        <w:t xml:space="preserve"> Standard Enclosures will populate all Standard Forms in the lower left column.</w:t>
                      </w:r>
                    </w:p>
                    <w:p w14:paraId="04DCA7C3" w14:textId="7FB29EE8" w:rsidR="00B032A2" w:rsidRDefault="00B032A2" w:rsidP="00B032A2"/>
                    <w:p w14:paraId="02872CE3" w14:textId="11DFC770" w:rsidR="009E5560" w:rsidRDefault="009E5560" w:rsidP="00B032A2"/>
                    <w:p w14:paraId="50F2CFA1" w14:textId="3FE83F6C" w:rsidR="009E5560" w:rsidRDefault="009E5560" w:rsidP="00B032A2"/>
                    <w:p w14:paraId="4BD5EEFF" w14:textId="77777777" w:rsidR="009E5560" w:rsidRDefault="009E5560" w:rsidP="00B032A2"/>
                    <w:p w14:paraId="201C9FC9" w14:textId="77777777" w:rsidR="00B032A2" w:rsidRDefault="00B032A2" w:rsidP="00B032A2">
                      <w:r>
                        <w:t>Chose the appropriate document(s) then click the arrow in the middle of the columns to move the document(s) to the right side column.</w:t>
                      </w:r>
                    </w:p>
                    <w:p w14:paraId="45F73451" w14:textId="77777777" w:rsidR="00B032A2" w:rsidRDefault="00B032A2"/>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98EB67F" wp14:editId="74CD41AD">
                <wp:simplePos x="0" y="0"/>
                <wp:positionH relativeFrom="column">
                  <wp:posOffset>2809875</wp:posOffset>
                </wp:positionH>
                <wp:positionV relativeFrom="paragraph">
                  <wp:posOffset>1480820</wp:posOffset>
                </wp:positionV>
                <wp:extent cx="1371600" cy="180975"/>
                <wp:effectExtent l="0" t="0" r="0" b="9525"/>
                <wp:wrapNone/>
                <wp:docPr id="25" name="Rectangle 25"/>
                <wp:cNvGraphicFramePr/>
                <a:graphic xmlns:a="http://schemas.openxmlformats.org/drawingml/2006/main">
                  <a:graphicData uri="http://schemas.microsoft.com/office/word/2010/wordprocessingShape">
                    <wps:wsp>
                      <wps:cNvSpPr/>
                      <wps:spPr>
                        <a:xfrm>
                          <a:off x="0" y="0"/>
                          <a:ext cx="1371600" cy="180975"/>
                        </a:xfrm>
                        <a:prstGeom prst="rect">
                          <a:avLst/>
                        </a:prstGeom>
                        <a:solidFill>
                          <a:srgbClr val="FF0000">
                            <a:alpha val="10196"/>
                          </a:srgb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194D" id="Rectangle 25" o:spid="_x0000_s1026" style="position:absolute;margin-left:221.25pt;margin-top:116.6pt;width:108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" fillcolor="red" stroked="f" strokeweight="3pt">
                <v:fill opacity="6682f"/>
              </v:rect>
            </w:pict>
          </mc:Fallback>
        </mc:AlternateContent>
      </w:r>
      <w:r w:rsidR="006D2B0A">
        <w:rPr>
          <w:noProof/>
        </w:rPr>
        <mc:AlternateContent>
          <mc:Choice Requires="wps">
            <w:drawing>
              <wp:anchor distT="0" distB="0" distL="114300" distR="114300" simplePos="0" relativeHeight="251681792" behindDoc="0" locked="0" layoutInCell="1" allowOverlap="1" wp14:anchorId="374487A0" wp14:editId="08A655AC">
                <wp:simplePos x="0" y="0"/>
                <wp:positionH relativeFrom="column">
                  <wp:posOffset>4296833</wp:posOffset>
                </wp:positionH>
                <wp:positionV relativeFrom="paragraph">
                  <wp:posOffset>1577128</wp:posOffset>
                </wp:positionV>
                <wp:extent cx="257175" cy="276225"/>
                <wp:effectExtent l="0" t="0" r="28575" b="28575"/>
                <wp:wrapNone/>
                <wp:docPr id="26" name="Flowchart: Connector 26"/>
                <wp:cNvGraphicFramePr/>
                <a:graphic xmlns:a="http://schemas.openxmlformats.org/drawingml/2006/main">
                  <a:graphicData uri="http://schemas.microsoft.com/office/word/2010/wordprocessingShape">
                    <wps:wsp>
                      <wps:cNvSpPr/>
                      <wps:spPr>
                        <a:xfrm>
                          <a:off x="0" y="0"/>
                          <a:ext cx="257175" cy="276225"/>
                        </a:xfrm>
                        <a:prstGeom prst="flowChartConnector">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DB06D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338.35pt;margin-top:124.2pt;width:20.2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" filled="f" strokecolor="yellow" strokeweight="2pt"/>
            </w:pict>
          </mc:Fallback>
        </mc:AlternateContent>
      </w:r>
      <w:r w:rsidR="003821F6">
        <w:rPr>
          <w:noProof/>
        </w:rPr>
        <mc:AlternateContent>
          <mc:Choice Requires="wps">
            <w:drawing>
              <wp:anchor distT="0" distB="0" distL="114300" distR="114300" simplePos="0" relativeHeight="251682816" behindDoc="0" locked="0" layoutInCell="1" allowOverlap="1" wp14:anchorId="27FAB866" wp14:editId="72FF4393">
                <wp:simplePos x="0" y="0"/>
                <wp:positionH relativeFrom="column">
                  <wp:posOffset>1905001</wp:posOffset>
                </wp:positionH>
                <wp:positionV relativeFrom="paragraph">
                  <wp:posOffset>1661794</wp:posOffset>
                </wp:positionV>
                <wp:extent cx="838200" cy="409575"/>
                <wp:effectExtent l="19050" t="38100" r="38100" b="28575"/>
                <wp:wrapNone/>
                <wp:docPr id="28" name="Straight Arrow Connector 28"/>
                <wp:cNvGraphicFramePr/>
                <a:graphic xmlns:a="http://schemas.openxmlformats.org/drawingml/2006/main">
                  <a:graphicData uri="http://schemas.microsoft.com/office/word/2010/wordprocessingShape">
                    <wps:wsp>
                      <wps:cNvCnPr/>
                      <wps:spPr>
                        <a:xfrm flipV="1">
                          <a:off x="0" y="0"/>
                          <a:ext cx="838200" cy="409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731238" id="_x0000_t32" coordsize="21600,21600" o:spt="32" o:oned="t" path="m,l21600,21600e" filled="f">
                <v:path arrowok="t" fillok="f" o:connecttype="none"/>
                <o:lock v:ext="edit" shapetype="t"/>
              </v:shapetype>
              <v:shape id="Straight Arrow Connector 28" o:spid="_x0000_s1026" type="#_x0000_t32" style="position:absolute;margin-left:150pt;margin-top:130.85pt;width:66pt;height:32.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" strokecolor="red" strokeweight="3pt">
                <v:stroke endarrow="block"/>
              </v:shape>
            </w:pict>
          </mc:Fallback>
        </mc:AlternateContent>
      </w:r>
      <w:r w:rsidR="00B032A2">
        <w:rPr>
          <w:noProof/>
        </w:rPr>
        <w:drawing>
          <wp:inline distT="0" distB="0" distL="0" distR="0" wp14:anchorId="285FC10F" wp14:editId="7C7E33D0">
            <wp:extent cx="3384550" cy="2861270"/>
            <wp:effectExtent l="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1184" cy="2875332"/>
                    </a:xfrm>
                    <a:prstGeom prst="rect">
                      <a:avLst/>
                    </a:prstGeom>
                    <a:noFill/>
                    <a:ln>
                      <a:noFill/>
                    </a:ln>
                  </pic:spPr>
                </pic:pic>
              </a:graphicData>
            </a:graphic>
          </wp:inline>
        </w:drawing>
      </w:r>
    </w:p>
    <w:p w14:paraId="4A7AD943" w14:textId="0375899B" w:rsidR="00B032A2" w:rsidRDefault="00B032A2" w:rsidP="00E35C8B">
      <w:pPr>
        <w:pStyle w:val="VBABodyText0"/>
        <w:rPr>
          <w:rFonts w:ascii="Times New Roman Bold" w:hAnsi="Times New Roman Bold"/>
          <w:sz w:val="32"/>
          <w:szCs w:val="32"/>
        </w:rPr>
      </w:pPr>
    </w:p>
    <w:p w14:paraId="60A3A64E" w14:textId="77777777" w:rsidR="009E5560" w:rsidRDefault="009E5560" w:rsidP="003821F6"/>
    <w:p w14:paraId="2A810B97" w14:textId="77777777" w:rsidR="009E5560" w:rsidRDefault="009E5560" w:rsidP="003821F6"/>
    <w:p w14:paraId="51153F24" w14:textId="77777777" w:rsidR="009E5560" w:rsidRDefault="009E5560" w:rsidP="003821F6"/>
    <w:p w14:paraId="0BA35C1B" w14:textId="77777777" w:rsidR="009E5560" w:rsidRDefault="009E5560" w:rsidP="003821F6"/>
    <w:p w14:paraId="5C306A4A" w14:textId="77777777" w:rsidR="009E5560" w:rsidRDefault="009E5560" w:rsidP="003821F6"/>
    <w:p w14:paraId="2F90F186" w14:textId="77777777" w:rsidR="009E5560" w:rsidRDefault="009E5560" w:rsidP="003821F6"/>
    <w:p w14:paraId="39500DDD" w14:textId="77777777" w:rsidR="009E5560" w:rsidRDefault="009E5560" w:rsidP="003821F6"/>
    <w:p w14:paraId="2FB3959E" w14:textId="77777777" w:rsidR="009E5560" w:rsidRDefault="009E5560" w:rsidP="003821F6"/>
    <w:p w14:paraId="7D66D96E" w14:textId="77777777" w:rsidR="009E5560" w:rsidRDefault="009E5560" w:rsidP="003821F6"/>
    <w:p w14:paraId="4F7263E9" w14:textId="2C4C124D" w:rsidR="00B032A2" w:rsidRDefault="006D2B0A" w:rsidP="003821F6">
      <w:r>
        <w:rPr>
          <w:noProof/>
        </w:rPr>
        <mc:AlternateContent>
          <mc:Choice Requires="wps">
            <w:drawing>
              <wp:anchor distT="0" distB="0" distL="114300" distR="114300" simplePos="0" relativeHeight="251674624" behindDoc="0" locked="0" layoutInCell="1" allowOverlap="1" wp14:anchorId="641A51E8" wp14:editId="0BE544EC">
                <wp:simplePos x="0" y="0"/>
                <wp:positionH relativeFrom="column">
                  <wp:posOffset>800100</wp:posOffset>
                </wp:positionH>
                <wp:positionV relativeFrom="paragraph">
                  <wp:posOffset>306705</wp:posOffset>
                </wp:positionV>
                <wp:extent cx="3695700" cy="824230"/>
                <wp:effectExtent l="38100" t="19050" r="19050" b="71120"/>
                <wp:wrapNone/>
                <wp:docPr id="16" name="Straight Arrow Connector 16"/>
                <wp:cNvGraphicFramePr/>
                <a:graphic xmlns:a="http://schemas.openxmlformats.org/drawingml/2006/main">
                  <a:graphicData uri="http://schemas.microsoft.com/office/word/2010/wordprocessingShape">
                    <wps:wsp>
                      <wps:cNvCnPr/>
                      <wps:spPr>
                        <a:xfrm flipH="1">
                          <a:off x="0" y="0"/>
                          <a:ext cx="3695700" cy="8242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973A9" id="Straight Arrow Connector 16" o:spid="_x0000_s1026" type="#_x0000_t32" style="position:absolute;margin-left:63pt;margin-top:24.15pt;width:291pt;height:64.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" strokecolor="red" strokeweight="3pt">
                <v:stroke endarrow="block"/>
              </v:shape>
            </w:pict>
          </mc:Fallback>
        </mc:AlternateContent>
      </w:r>
      <w:r w:rsidR="003821F6">
        <w:t xml:space="preserve">Users can also select items from the Veteran’s eFolder by choosing “eFolder Documents” from the top left hand of the screen.  </w:t>
      </w:r>
    </w:p>
    <w:p w14:paraId="75892923" w14:textId="0CC290B2" w:rsidR="003821F6" w:rsidRDefault="003821F6" w:rsidP="00E35C8B">
      <w:pPr>
        <w:pStyle w:val="VBABodyText0"/>
        <w:rPr>
          <w:rFonts w:ascii="Times New Roman Bold" w:hAnsi="Times New Roman Bold"/>
          <w:sz w:val="32"/>
          <w:szCs w:val="32"/>
        </w:rPr>
      </w:pPr>
    </w:p>
    <w:p w14:paraId="73755E5B" w14:textId="4E7A6601" w:rsidR="00403542" w:rsidRDefault="00533E2D" w:rsidP="00E35C8B">
      <w:pPr>
        <w:pStyle w:val="VBABodyText0"/>
        <w:rPr>
          <w:rFonts w:ascii="Times New Roman Bold" w:hAnsi="Times New Roman Bold"/>
          <w:sz w:val="32"/>
          <w:szCs w:val="32"/>
        </w:rPr>
      </w:pPr>
      <w:r>
        <w:rPr>
          <w:noProof/>
        </w:rPr>
        <mc:AlternateContent>
          <mc:Choice Requires="wps">
            <w:drawing>
              <wp:anchor distT="0" distB="0" distL="114300" distR="114300" simplePos="0" relativeHeight="251675648" behindDoc="0" locked="0" layoutInCell="1" allowOverlap="1" wp14:anchorId="566AC643" wp14:editId="4C9D8CCD">
                <wp:simplePos x="0" y="0"/>
                <wp:positionH relativeFrom="column">
                  <wp:posOffset>0</wp:posOffset>
                </wp:positionH>
                <wp:positionV relativeFrom="paragraph">
                  <wp:posOffset>210820</wp:posOffset>
                </wp:positionV>
                <wp:extent cx="657225" cy="276225"/>
                <wp:effectExtent l="19050" t="19050" r="47625" b="47625"/>
                <wp:wrapNone/>
                <wp:docPr id="17" name="Rectangle 17"/>
                <wp:cNvGraphicFramePr/>
                <a:graphic xmlns:a="http://schemas.openxmlformats.org/drawingml/2006/main">
                  <a:graphicData uri="http://schemas.microsoft.com/office/word/2010/wordprocessingShape">
                    <wps:wsp>
                      <wps:cNvSpPr/>
                      <wps:spPr>
                        <a:xfrm>
                          <a:off x="0" y="0"/>
                          <a:ext cx="657225" cy="2762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B4FD3" id="Rectangle 17" o:spid="_x0000_s1026" style="position:absolute;margin-left:0;margin-top:16.6pt;width:51.7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" filled="f" strokecolor="yellow" strokeweight="4.5pt"/>
            </w:pict>
          </mc:Fallback>
        </mc:AlternateContent>
      </w:r>
      <w:r w:rsidR="003821F6">
        <w:rPr>
          <w:noProof/>
        </w:rPr>
        <mc:AlternateContent>
          <mc:Choice Requires="wps">
            <w:drawing>
              <wp:anchor distT="0" distB="0" distL="114300" distR="114300" simplePos="0" relativeHeight="251684864" behindDoc="0" locked="0" layoutInCell="1" allowOverlap="1" wp14:anchorId="179BD461" wp14:editId="6D7F6678">
                <wp:simplePos x="0" y="0"/>
                <wp:positionH relativeFrom="column">
                  <wp:posOffset>2314575</wp:posOffset>
                </wp:positionH>
                <wp:positionV relativeFrom="paragraph">
                  <wp:posOffset>2041525</wp:posOffset>
                </wp:positionV>
                <wp:extent cx="828675" cy="352425"/>
                <wp:effectExtent l="19050" t="19050" r="47625" b="47625"/>
                <wp:wrapNone/>
                <wp:docPr id="30" name="Rectangle 30"/>
                <wp:cNvGraphicFramePr/>
                <a:graphic xmlns:a="http://schemas.openxmlformats.org/drawingml/2006/main">
                  <a:graphicData uri="http://schemas.microsoft.com/office/word/2010/wordprocessingShape">
                    <wps:wsp>
                      <wps:cNvSpPr/>
                      <wps:spPr>
                        <a:xfrm>
                          <a:off x="0" y="0"/>
                          <a:ext cx="828675" cy="3524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AB113" id="Rectangle 30" o:spid="_x0000_s1026" style="position:absolute;margin-left:182.25pt;margin-top:160.75pt;width:65.25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" filled="f" strokecolor="yellow" strokeweight="4.5pt"/>
            </w:pict>
          </mc:Fallback>
        </mc:AlternateContent>
      </w:r>
      <w:r w:rsidR="003821F6">
        <w:rPr>
          <w:noProof/>
        </w:rPr>
        <mc:AlternateContent>
          <mc:Choice Requires="wps">
            <w:drawing>
              <wp:anchor distT="0" distB="0" distL="114300" distR="114300" simplePos="0" relativeHeight="251683840" behindDoc="0" locked="0" layoutInCell="1" allowOverlap="1" wp14:anchorId="57731BB7" wp14:editId="54A6A3B9">
                <wp:simplePos x="0" y="0"/>
                <wp:positionH relativeFrom="column">
                  <wp:posOffset>3543300</wp:posOffset>
                </wp:positionH>
                <wp:positionV relativeFrom="paragraph">
                  <wp:posOffset>1165225</wp:posOffset>
                </wp:positionV>
                <wp:extent cx="2581275" cy="11430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2581275" cy="1143000"/>
                        </a:xfrm>
                        <a:prstGeom prst="rect">
                          <a:avLst/>
                        </a:prstGeom>
                        <a:solidFill>
                          <a:schemeClr val="lt1"/>
                        </a:solidFill>
                        <a:ln w="6350">
                          <a:noFill/>
                        </a:ln>
                      </wps:spPr>
                      <wps:txbx>
                        <w:txbxContent>
                          <w:p w14:paraId="3F4D9B5B" w14:textId="6A5174AA" w:rsidR="003821F6" w:rsidRDefault="003821F6">
                            <w:r>
                              <w:t xml:space="preserve">Following the same process of moving the documents from the left column to the right.  Then click “Add Documents”.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31BB7" id="Text Box 29" o:spid="_x0000_s1028" type="#_x0000_t202" style="position:absolute;margin-left:279pt;margin-top:91.75pt;width:203.25pt;height:9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" fillcolor="white [3201]" stroked="f" strokeweight=".5pt">
                <v:textbox>
                  <w:txbxContent>
                    <w:p w14:paraId="3F4D9B5B" w14:textId="6A5174AA" w:rsidR="003821F6" w:rsidRDefault="003821F6">
                      <w:r>
                        <w:t xml:space="preserve">Following the same process of moving the documents from the left column to the right.  Then click “Add Documents”.  </w:t>
                      </w:r>
                    </w:p>
                  </w:txbxContent>
                </v:textbox>
              </v:shape>
            </w:pict>
          </mc:Fallback>
        </mc:AlternateContent>
      </w:r>
      <w:r w:rsidR="00095F99">
        <w:rPr>
          <w:noProof/>
        </w:rPr>
        <w:drawing>
          <wp:inline distT="0" distB="0" distL="0" distR="0" wp14:anchorId="6F2490FD" wp14:editId="37E8735E">
            <wp:extent cx="3067050" cy="2295525"/>
            <wp:effectExtent l="19050" t="19050" r="19050" b="28575"/>
            <wp:docPr id="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5"/>
                    <a:stretch>
                      <a:fillRect/>
                    </a:stretch>
                  </pic:blipFill>
                  <pic:spPr>
                    <a:xfrm>
                      <a:off x="0" y="0"/>
                      <a:ext cx="3067516" cy="2295874"/>
                    </a:xfrm>
                    <a:prstGeom prst="rect">
                      <a:avLst/>
                    </a:prstGeom>
                    <a:ln>
                      <a:solidFill>
                        <a:sysClr val="windowText" lastClr="000000"/>
                      </a:solidFill>
                    </a:ln>
                  </pic:spPr>
                </pic:pic>
              </a:graphicData>
            </a:graphic>
          </wp:inline>
        </w:drawing>
      </w:r>
      <w:r w:rsidR="00095F99">
        <w:rPr>
          <w:rFonts w:ascii="Times New Roman Bold" w:hAnsi="Times New Roman Bold"/>
          <w:sz w:val="32"/>
          <w:szCs w:val="32"/>
        </w:rPr>
        <w:tab/>
      </w:r>
      <w:r w:rsidR="00095F99">
        <w:rPr>
          <w:rFonts w:ascii="Times New Roman Bold" w:hAnsi="Times New Roman Bold"/>
          <w:sz w:val="32"/>
          <w:szCs w:val="32"/>
        </w:rPr>
        <w:tab/>
      </w:r>
    </w:p>
    <w:p w14:paraId="6949A6FD" w14:textId="77777777" w:rsidR="003821F6" w:rsidRPr="00085560" w:rsidRDefault="003821F6" w:rsidP="003821F6">
      <w:pPr>
        <w:spacing w:before="240" w:after="240"/>
        <w:textAlignment w:val="baseline"/>
        <w:rPr>
          <w:highlight w:val="yellow"/>
        </w:rPr>
      </w:pPr>
      <w:r w:rsidRPr="008C3A46">
        <w:rPr>
          <w:b/>
          <w:bCs/>
        </w:rPr>
        <w:t>Note:</w:t>
      </w:r>
      <w:r>
        <w:t xml:space="preserve"> </w:t>
      </w:r>
      <w:r w:rsidRPr="00085560">
        <w:t xml:space="preserve"> letters created in either the Personal Computer Generated Letter (PCGL) or Letter Creator program will be sent </w:t>
      </w:r>
      <w:r w:rsidRPr="00085560">
        <w:rPr>
          <w:u w:val="single"/>
        </w:rPr>
        <w:t xml:space="preserve">after </w:t>
      </w:r>
      <w:r w:rsidRPr="00085560">
        <w:t>the letter has been uploaded to the eFolder.</w:t>
      </w:r>
    </w:p>
    <w:p w14:paraId="4EAFCC3E" w14:textId="77777777" w:rsidR="009C2CB7" w:rsidRPr="00085560" w:rsidRDefault="009C2CB7" w:rsidP="009C2CB7">
      <w:pPr>
        <w:spacing w:before="240" w:after="240"/>
        <w:textAlignment w:val="baseline"/>
      </w:pPr>
      <w:r>
        <w:t xml:space="preserve">When all documents have been added to the package, the user clicks on the “Recipients” tab.  </w:t>
      </w:r>
      <w:r w:rsidRPr="00085560">
        <w:t xml:space="preserve">User will choose the appropriate recipients, either an individual or an organization.  </w:t>
      </w:r>
    </w:p>
    <w:p w14:paraId="6FF7F2A7" w14:textId="07EA9129" w:rsidR="00095F99" w:rsidRDefault="009C2CB7" w:rsidP="00E35C8B">
      <w:pPr>
        <w:pStyle w:val="VBABodyText0"/>
        <w:rPr>
          <w:rFonts w:ascii="Times New Roman Bold" w:hAnsi="Times New Roman Bold"/>
          <w:sz w:val="32"/>
          <w:szCs w:val="32"/>
        </w:rPr>
      </w:pPr>
      <w:r>
        <w:rPr>
          <w:noProof/>
          <w:szCs w:val="24"/>
        </w:rPr>
        <mc:AlternateContent>
          <mc:Choice Requires="wps">
            <w:drawing>
              <wp:anchor distT="0" distB="0" distL="114300" distR="114300" simplePos="0" relativeHeight="251686912" behindDoc="0" locked="0" layoutInCell="1" allowOverlap="1" wp14:anchorId="4CCF8944" wp14:editId="074032A1">
                <wp:simplePos x="0" y="0"/>
                <wp:positionH relativeFrom="column">
                  <wp:posOffset>4242435</wp:posOffset>
                </wp:positionH>
                <wp:positionV relativeFrom="paragraph">
                  <wp:posOffset>655320</wp:posOffset>
                </wp:positionV>
                <wp:extent cx="2409825" cy="1524000"/>
                <wp:effectExtent l="2286000" t="76200" r="28575" b="19050"/>
                <wp:wrapNone/>
                <wp:docPr id="3072" name="Callout: Line 3072"/>
                <wp:cNvGraphicFramePr/>
                <a:graphic xmlns:a="http://schemas.openxmlformats.org/drawingml/2006/main">
                  <a:graphicData uri="http://schemas.microsoft.com/office/word/2010/wordprocessingShape">
                    <wps:wsp>
                      <wps:cNvSpPr/>
                      <wps:spPr>
                        <a:xfrm>
                          <a:off x="0" y="0"/>
                          <a:ext cx="2409825" cy="1524000"/>
                        </a:xfrm>
                        <a:prstGeom prst="borderCallout1">
                          <a:avLst>
                            <a:gd name="adj1" fmla="val 18750"/>
                            <a:gd name="adj2" fmla="val -8333"/>
                            <a:gd name="adj3" fmla="val -4354"/>
                            <a:gd name="adj4" fmla="val -94436"/>
                          </a:avLst>
                        </a:prstGeom>
                        <a:solidFill>
                          <a:srgbClr val="8EB4E3"/>
                        </a:solidFill>
                        <a:ln w="25400" cap="flat" cmpd="sng" algn="ctr">
                          <a:solidFill>
                            <a:srgbClr val="4F81BD">
                              <a:shade val="50000"/>
                            </a:srgbClr>
                          </a:solidFill>
                          <a:prstDash val="solid"/>
                        </a:ln>
                        <a:effectLst/>
                      </wps:spPr>
                      <wps:txbx>
                        <w:txbxContent>
                          <w:p w14:paraId="7DEC5B2D" w14:textId="77777777" w:rsidR="009C2CB7" w:rsidRDefault="009C2CB7" w:rsidP="009C2CB7">
                            <w:pPr>
                              <w:overflowPunct/>
                              <w:autoSpaceDE/>
                              <w:autoSpaceDN/>
                              <w:adjustRightInd/>
                              <w:spacing w:before="0"/>
                              <w:rPr>
                                <w:color w:val="F2F2F2" w:themeColor="background1" w:themeShade="F2"/>
                                <w:szCs w:val="24"/>
                              </w:rPr>
                            </w:pPr>
                          </w:p>
                          <w:p w14:paraId="1C7CEE14" w14:textId="270D8F81" w:rsidR="009C2CB7" w:rsidRPr="009C2CB7" w:rsidRDefault="009C2CB7" w:rsidP="009C2CB7">
                            <w:pPr>
                              <w:overflowPunct/>
                              <w:autoSpaceDE/>
                              <w:autoSpaceDN/>
                              <w:adjustRightInd/>
                              <w:spacing w:before="0"/>
                              <w:rPr>
                                <w:color w:val="F2F2F2" w:themeColor="background1" w:themeShade="F2"/>
                                <w:szCs w:val="24"/>
                              </w:rPr>
                            </w:pPr>
                            <w:r w:rsidRPr="009C2CB7">
                              <w:rPr>
                                <w:color w:val="F2F2F2" w:themeColor="background1" w:themeShade="F2"/>
                                <w:szCs w:val="24"/>
                              </w:rPr>
                              <w:t xml:space="preserve">User will </w:t>
                            </w:r>
                            <w:r w:rsidR="00835BB0" w:rsidRPr="009C2CB7">
                              <w:rPr>
                                <w:color w:val="F2F2F2" w:themeColor="background1" w:themeShade="F2"/>
                                <w:szCs w:val="24"/>
                              </w:rPr>
                              <w:t>choose</w:t>
                            </w:r>
                            <w:r w:rsidRPr="009C2CB7">
                              <w:rPr>
                                <w:color w:val="F2F2F2" w:themeColor="background1" w:themeShade="F2"/>
                                <w:szCs w:val="24"/>
                              </w:rPr>
                              <w:t xml:space="preserve"> either </w:t>
                            </w:r>
                            <w:r w:rsidRPr="009C2CB7">
                              <w:rPr>
                                <w:b/>
                                <w:bCs/>
                                <w:color w:val="F2F2F2" w:themeColor="background1" w:themeShade="F2"/>
                                <w:szCs w:val="24"/>
                              </w:rPr>
                              <w:t xml:space="preserve">Individual </w:t>
                            </w:r>
                            <w:r w:rsidRPr="009C2CB7">
                              <w:rPr>
                                <w:color w:val="F2F2F2" w:themeColor="background1" w:themeShade="F2"/>
                                <w:szCs w:val="24"/>
                              </w:rPr>
                              <w:t xml:space="preserve">or </w:t>
                            </w:r>
                            <w:r w:rsidRPr="009C2CB7">
                              <w:rPr>
                                <w:b/>
                                <w:bCs/>
                                <w:color w:val="F2F2F2" w:themeColor="background1" w:themeShade="F2"/>
                                <w:szCs w:val="24"/>
                              </w:rPr>
                              <w:t>Organization</w:t>
                            </w:r>
                            <w:r w:rsidRPr="009C2CB7">
                              <w:rPr>
                                <w:color w:val="F2F2F2" w:themeColor="background1" w:themeShade="F2"/>
                                <w:szCs w:val="24"/>
                              </w:rPr>
                              <w:t xml:space="preserve">.  User may also </w:t>
                            </w:r>
                            <w:r w:rsidR="00835BB0" w:rsidRPr="009C2CB7">
                              <w:rPr>
                                <w:color w:val="F2F2F2" w:themeColor="background1" w:themeShade="F2"/>
                                <w:szCs w:val="24"/>
                              </w:rPr>
                              <w:t>choose</w:t>
                            </w:r>
                            <w:r w:rsidRPr="009C2CB7">
                              <w:rPr>
                                <w:color w:val="F2F2F2" w:themeColor="background1" w:themeShade="F2"/>
                                <w:szCs w:val="24"/>
                              </w:rPr>
                              <w:t>, “Veteran is Recipient”. When this choice is selected the Veteran’s information will populate the screen.</w:t>
                            </w:r>
                          </w:p>
                          <w:p w14:paraId="7FC63B2C" w14:textId="77777777" w:rsidR="009C2CB7" w:rsidRDefault="009C2CB7" w:rsidP="009C2CB7">
                            <w:pPr>
                              <w:overflowPunct/>
                              <w:autoSpaceDE/>
                              <w:autoSpaceDN/>
                              <w:adjustRightInd/>
                              <w:spacing w:before="0"/>
                              <w:rPr>
                                <w:szCs w:val="24"/>
                              </w:rPr>
                            </w:pPr>
                          </w:p>
                          <w:p w14:paraId="72D8F2E1" w14:textId="77777777" w:rsidR="009C2CB7" w:rsidRDefault="009C2CB7" w:rsidP="009C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F894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072" o:spid="_x0000_s1029" type="#_x0000_t47" style="position:absolute;margin-left:334.05pt;margin-top:51.6pt;width:189.75pt;height:1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" adj="-20398,-940" fillcolor="#8eb4e3" strokecolor="#385d8a" strokeweight="2pt">
                <v:textbox>
                  <w:txbxContent>
                    <w:p w14:paraId="7DEC5B2D" w14:textId="77777777" w:rsidR="009C2CB7" w:rsidRDefault="009C2CB7" w:rsidP="009C2CB7">
                      <w:pPr>
                        <w:overflowPunct/>
                        <w:autoSpaceDE/>
                        <w:autoSpaceDN/>
                        <w:adjustRightInd/>
                        <w:spacing w:before="0"/>
                        <w:rPr>
                          <w:color w:val="F2F2F2" w:themeColor="background1" w:themeShade="F2"/>
                          <w:szCs w:val="24"/>
                        </w:rPr>
                      </w:pPr>
                    </w:p>
                    <w:p w14:paraId="1C7CEE14" w14:textId="270D8F81" w:rsidR="009C2CB7" w:rsidRPr="009C2CB7" w:rsidRDefault="009C2CB7" w:rsidP="009C2CB7">
                      <w:pPr>
                        <w:overflowPunct/>
                        <w:autoSpaceDE/>
                        <w:autoSpaceDN/>
                        <w:adjustRightInd/>
                        <w:spacing w:before="0"/>
                        <w:rPr>
                          <w:color w:val="F2F2F2" w:themeColor="background1" w:themeShade="F2"/>
                          <w:szCs w:val="24"/>
                        </w:rPr>
                      </w:pPr>
                      <w:r w:rsidRPr="009C2CB7">
                        <w:rPr>
                          <w:color w:val="F2F2F2" w:themeColor="background1" w:themeShade="F2"/>
                          <w:szCs w:val="24"/>
                        </w:rPr>
                        <w:t xml:space="preserve">User will </w:t>
                      </w:r>
                      <w:r w:rsidR="00835BB0" w:rsidRPr="009C2CB7">
                        <w:rPr>
                          <w:color w:val="F2F2F2" w:themeColor="background1" w:themeShade="F2"/>
                          <w:szCs w:val="24"/>
                        </w:rPr>
                        <w:t>choose</w:t>
                      </w:r>
                      <w:r w:rsidRPr="009C2CB7">
                        <w:rPr>
                          <w:color w:val="F2F2F2" w:themeColor="background1" w:themeShade="F2"/>
                          <w:szCs w:val="24"/>
                        </w:rPr>
                        <w:t xml:space="preserve"> either </w:t>
                      </w:r>
                      <w:r w:rsidRPr="009C2CB7">
                        <w:rPr>
                          <w:b/>
                          <w:bCs/>
                          <w:color w:val="F2F2F2" w:themeColor="background1" w:themeShade="F2"/>
                          <w:szCs w:val="24"/>
                        </w:rPr>
                        <w:t xml:space="preserve">Individual </w:t>
                      </w:r>
                      <w:r w:rsidRPr="009C2CB7">
                        <w:rPr>
                          <w:color w:val="F2F2F2" w:themeColor="background1" w:themeShade="F2"/>
                          <w:szCs w:val="24"/>
                        </w:rPr>
                        <w:t xml:space="preserve">or </w:t>
                      </w:r>
                      <w:r w:rsidRPr="009C2CB7">
                        <w:rPr>
                          <w:b/>
                          <w:bCs/>
                          <w:color w:val="F2F2F2" w:themeColor="background1" w:themeShade="F2"/>
                          <w:szCs w:val="24"/>
                        </w:rPr>
                        <w:t>Organization</w:t>
                      </w:r>
                      <w:r w:rsidRPr="009C2CB7">
                        <w:rPr>
                          <w:color w:val="F2F2F2" w:themeColor="background1" w:themeShade="F2"/>
                          <w:szCs w:val="24"/>
                        </w:rPr>
                        <w:t xml:space="preserve">.  User may also </w:t>
                      </w:r>
                      <w:r w:rsidR="00835BB0" w:rsidRPr="009C2CB7">
                        <w:rPr>
                          <w:color w:val="F2F2F2" w:themeColor="background1" w:themeShade="F2"/>
                          <w:szCs w:val="24"/>
                        </w:rPr>
                        <w:t>choose</w:t>
                      </w:r>
                      <w:r w:rsidRPr="009C2CB7">
                        <w:rPr>
                          <w:color w:val="F2F2F2" w:themeColor="background1" w:themeShade="F2"/>
                          <w:szCs w:val="24"/>
                        </w:rPr>
                        <w:t>, “Veteran is Recipient”. When this choice is selected the Veteran’s information will populate the screen.</w:t>
                      </w:r>
                    </w:p>
                    <w:p w14:paraId="7FC63B2C" w14:textId="77777777" w:rsidR="009C2CB7" w:rsidRDefault="009C2CB7" w:rsidP="009C2CB7">
                      <w:pPr>
                        <w:overflowPunct/>
                        <w:autoSpaceDE/>
                        <w:autoSpaceDN/>
                        <w:adjustRightInd/>
                        <w:spacing w:before="0"/>
                        <w:rPr>
                          <w:szCs w:val="24"/>
                        </w:rPr>
                      </w:pPr>
                    </w:p>
                    <w:p w14:paraId="72D8F2E1" w14:textId="77777777" w:rsidR="009C2CB7" w:rsidRDefault="009C2CB7" w:rsidP="009C2CB7">
                      <w:pPr>
                        <w:jc w:val="center"/>
                      </w:pPr>
                    </w:p>
                  </w:txbxContent>
                </v:textbox>
              </v:shape>
            </w:pict>
          </mc:Fallback>
        </mc:AlternateContent>
      </w:r>
      <w:r w:rsidRPr="00D2010A">
        <w:rPr>
          <w:noProof/>
          <w:szCs w:val="24"/>
        </w:rPr>
        <w:drawing>
          <wp:inline distT="0" distB="0" distL="0" distR="0" wp14:anchorId="653F3CAF" wp14:editId="674AD42F">
            <wp:extent cx="5943600" cy="17519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751965"/>
                    </a:xfrm>
                    <a:prstGeom prst="rect">
                      <a:avLst/>
                    </a:prstGeom>
                    <a:noFill/>
                    <a:ln>
                      <a:noFill/>
                    </a:ln>
                  </pic:spPr>
                </pic:pic>
              </a:graphicData>
            </a:graphic>
          </wp:inline>
        </w:drawing>
      </w:r>
    </w:p>
    <w:p w14:paraId="1D822314" w14:textId="0FD020B4" w:rsidR="00095F99" w:rsidRDefault="00095F99" w:rsidP="00E35C8B">
      <w:pPr>
        <w:pStyle w:val="VBABodyText0"/>
        <w:rPr>
          <w:rFonts w:ascii="Times New Roman Bold" w:hAnsi="Times New Roman Bold"/>
          <w:sz w:val="32"/>
          <w:szCs w:val="32"/>
        </w:rPr>
      </w:pPr>
    </w:p>
    <w:p w14:paraId="21F3FCB0" w14:textId="2831A6FC" w:rsidR="00095F99" w:rsidRDefault="00095F99" w:rsidP="00E35C8B">
      <w:pPr>
        <w:pStyle w:val="VBABodyText0"/>
        <w:rPr>
          <w:rFonts w:ascii="Times New Roman Bold" w:hAnsi="Times New Roman Bold"/>
          <w:sz w:val="32"/>
          <w:szCs w:val="32"/>
        </w:rPr>
      </w:pPr>
    </w:p>
    <w:p w14:paraId="0D29CD27" w14:textId="41110578" w:rsidR="00095F99" w:rsidRDefault="00095F99" w:rsidP="00E35C8B">
      <w:pPr>
        <w:pStyle w:val="VBABodyText0"/>
        <w:rPr>
          <w:rFonts w:ascii="Times New Roman Bold" w:hAnsi="Times New Roman Bold"/>
          <w:sz w:val="32"/>
          <w:szCs w:val="32"/>
        </w:rPr>
      </w:pPr>
    </w:p>
    <w:p w14:paraId="450BA7A2" w14:textId="1452BEF2" w:rsidR="00B032A2" w:rsidRDefault="001417C3" w:rsidP="00E35C8B">
      <w:pPr>
        <w:pStyle w:val="VBABodyText0"/>
        <w:rPr>
          <w:rFonts w:ascii="Times New Roman Bold" w:hAnsi="Times New Roman Bold"/>
          <w:sz w:val="32"/>
          <w:szCs w:val="32"/>
        </w:rPr>
      </w:pPr>
      <w:r>
        <w:rPr>
          <w:noProof/>
          <w:color w:val="0070C0"/>
        </w:rPr>
        <w:lastRenderedPageBreak/>
        <mc:AlternateContent>
          <mc:Choice Requires="wps">
            <w:drawing>
              <wp:anchor distT="0" distB="0" distL="114300" distR="114300" simplePos="0" relativeHeight="251688960" behindDoc="0" locked="0" layoutInCell="1" allowOverlap="1" wp14:anchorId="7345799D" wp14:editId="252F1599">
                <wp:simplePos x="0" y="0"/>
                <wp:positionH relativeFrom="column">
                  <wp:posOffset>-19050</wp:posOffset>
                </wp:positionH>
                <wp:positionV relativeFrom="paragraph">
                  <wp:posOffset>1703070</wp:posOffset>
                </wp:positionV>
                <wp:extent cx="2066925" cy="1143000"/>
                <wp:effectExtent l="0" t="361950" r="962025" b="19050"/>
                <wp:wrapNone/>
                <wp:docPr id="3075" name="Callout: Line 3075"/>
                <wp:cNvGraphicFramePr/>
                <a:graphic xmlns:a="http://schemas.openxmlformats.org/drawingml/2006/main">
                  <a:graphicData uri="http://schemas.microsoft.com/office/word/2010/wordprocessingShape">
                    <wps:wsp>
                      <wps:cNvSpPr/>
                      <wps:spPr>
                        <a:xfrm flipH="1">
                          <a:off x="0" y="0"/>
                          <a:ext cx="2066925" cy="1143000"/>
                        </a:xfrm>
                        <a:prstGeom prst="borderCallout1">
                          <a:avLst>
                            <a:gd name="adj1" fmla="val 18750"/>
                            <a:gd name="adj2" fmla="val -8333"/>
                            <a:gd name="adj3" fmla="val -31395"/>
                            <a:gd name="adj4" fmla="val -44356"/>
                          </a:avLst>
                        </a:prstGeom>
                        <a:solidFill>
                          <a:srgbClr val="8EB4E3"/>
                        </a:solidFill>
                        <a:ln w="25400" cap="flat" cmpd="sng" algn="ctr">
                          <a:solidFill>
                            <a:srgbClr val="4F81BD">
                              <a:shade val="50000"/>
                            </a:srgbClr>
                          </a:solidFill>
                          <a:prstDash val="solid"/>
                        </a:ln>
                        <a:effectLst/>
                      </wps:spPr>
                      <wps:txbx>
                        <w:txbxContent>
                          <w:p w14:paraId="3A1D5389" w14:textId="543C10DD" w:rsidR="009C2CB7" w:rsidRPr="009C2CB7" w:rsidRDefault="009C2CB7" w:rsidP="001417C3">
                            <w:pPr>
                              <w:rPr>
                                <w:b/>
                                <w:smallCaps/>
                              </w:rPr>
                            </w:pPr>
                            <w:r w:rsidRPr="009C2CB7">
                              <w:t xml:space="preserve">User may receive a warning message to </w:t>
                            </w:r>
                            <w:r w:rsidR="00835BB0" w:rsidRPr="009C2CB7">
                              <w:t>overwrite</w:t>
                            </w:r>
                            <w:r w:rsidRPr="009C2CB7">
                              <w:t xml:space="preserve"> the information if the information has </w:t>
                            </w:r>
                            <w:r w:rsidR="00835BB0" w:rsidRPr="009C2CB7">
                              <w:t>already</w:t>
                            </w:r>
                            <w:r w:rsidRPr="009C2CB7">
                              <w:t xml:space="preserve"> been entered.</w:t>
                            </w:r>
                          </w:p>
                          <w:p w14:paraId="121A720F" w14:textId="77777777" w:rsidR="009C2CB7" w:rsidRDefault="009C2CB7" w:rsidP="009C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799D" id="Callout: Line 3075" o:spid="_x0000_s1030" type="#_x0000_t47" style="position:absolute;margin-left:-1.5pt;margin-top:134.1pt;width:162.75pt;height:90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" adj="-9581,-6781" fillcolor="#8eb4e3" strokecolor="#385d8a" strokeweight="2pt">
                <v:textbox>
                  <w:txbxContent>
                    <w:p w14:paraId="3A1D5389" w14:textId="543C10DD" w:rsidR="009C2CB7" w:rsidRPr="009C2CB7" w:rsidRDefault="009C2CB7" w:rsidP="001417C3">
                      <w:pPr>
                        <w:rPr>
                          <w:b/>
                          <w:smallCaps/>
                        </w:rPr>
                      </w:pPr>
                      <w:r w:rsidRPr="009C2CB7">
                        <w:t xml:space="preserve">User may receive a warning message to </w:t>
                      </w:r>
                      <w:r w:rsidR="00835BB0" w:rsidRPr="009C2CB7">
                        <w:t>overwrite</w:t>
                      </w:r>
                      <w:r w:rsidRPr="009C2CB7">
                        <w:t xml:space="preserve"> the information if the information has </w:t>
                      </w:r>
                      <w:r w:rsidR="00835BB0" w:rsidRPr="009C2CB7">
                        <w:t>already</w:t>
                      </w:r>
                      <w:r w:rsidRPr="009C2CB7">
                        <w:t xml:space="preserve"> been entered.</w:t>
                      </w:r>
                    </w:p>
                    <w:p w14:paraId="121A720F" w14:textId="77777777" w:rsidR="009C2CB7" w:rsidRDefault="009C2CB7" w:rsidP="009C2CB7">
                      <w:pPr>
                        <w:jc w:val="center"/>
                      </w:pPr>
                    </w:p>
                  </w:txbxContent>
                </v:textbox>
              </v:shape>
            </w:pict>
          </mc:Fallback>
        </mc:AlternateContent>
      </w:r>
      <w:r w:rsidR="009C2CB7" w:rsidRPr="00D2010A">
        <w:rPr>
          <w:noProof/>
          <w:color w:val="0070C0"/>
        </w:rPr>
        <w:drawing>
          <wp:inline distT="0" distB="0" distL="0" distR="0" wp14:anchorId="305CF574" wp14:editId="4779C9F2">
            <wp:extent cx="5943600" cy="1592366"/>
            <wp:effectExtent l="0" t="0" r="0" b="825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92366"/>
                    </a:xfrm>
                    <a:prstGeom prst="rect">
                      <a:avLst/>
                    </a:prstGeom>
                    <a:noFill/>
                    <a:ln>
                      <a:noFill/>
                    </a:ln>
                  </pic:spPr>
                </pic:pic>
              </a:graphicData>
            </a:graphic>
          </wp:inline>
        </w:drawing>
      </w:r>
    </w:p>
    <w:p w14:paraId="6211CB46" w14:textId="1C5C19B4" w:rsidR="00B032A2" w:rsidRDefault="00B032A2" w:rsidP="00E35C8B">
      <w:pPr>
        <w:pStyle w:val="VBABodyText0"/>
        <w:rPr>
          <w:rFonts w:ascii="Times New Roman Bold" w:hAnsi="Times New Roman Bold"/>
          <w:sz w:val="32"/>
          <w:szCs w:val="32"/>
        </w:rPr>
      </w:pPr>
    </w:p>
    <w:p w14:paraId="063E2E19" w14:textId="6A56D9DE" w:rsidR="00B032A2" w:rsidRDefault="009C2CB7" w:rsidP="00E35C8B">
      <w:pPr>
        <w:pStyle w:val="VBABodyText0"/>
        <w:rPr>
          <w:rFonts w:ascii="Times New Roman Bold" w:hAnsi="Times New Roman Bold"/>
          <w:sz w:val="32"/>
          <w:szCs w:val="32"/>
        </w:rPr>
      </w:pPr>
      <w:r>
        <w:rPr>
          <w:rFonts w:ascii="Times New Roman Bold" w:hAnsi="Times New Roman Bold"/>
          <w:noProof/>
          <w:sz w:val="32"/>
          <w:szCs w:val="32"/>
        </w:rPr>
        <mc:AlternateContent>
          <mc:Choice Requires="wps">
            <w:drawing>
              <wp:anchor distT="0" distB="0" distL="114300" distR="114300" simplePos="0" relativeHeight="251689984" behindDoc="0" locked="0" layoutInCell="1" allowOverlap="1" wp14:anchorId="20F11AC1" wp14:editId="2E3DB5D2">
                <wp:simplePos x="0" y="0"/>
                <wp:positionH relativeFrom="column">
                  <wp:posOffset>3438525</wp:posOffset>
                </wp:positionH>
                <wp:positionV relativeFrom="paragraph">
                  <wp:posOffset>151765</wp:posOffset>
                </wp:positionV>
                <wp:extent cx="2647950" cy="1638300"/>
                <wp:effectExtent l="0" t="0" r="0" b="0"/>
                <wp:wrapNone/>
                <wp:docPr id="3074" name="Text Box 3074"/>
                <wp:cNvGraphicFramePr/>
                <a:graphic xmlns:a="http://schemas.openxmlformats.org/drawingml/2006/main">
                  <a:graphicData uri="http://schemas.microsoft.com/office/word/2010/wordprocessingShape">
                    <wps:wsp>
                      <wps:cNvSpPr txBox="1"/>
                      <wps:spPr>
                        <a:xfrm>
                          <a:off x="0" y="0"/>
                          <a:ext cx="2647950" cy="1638300"/>
                        </a:xfrm>
                        <a:prstGeom prst="rect">
                          <a:avLst/>
                        </a:prstGeom>
                        <a:solidFill>
                          <a:schemeClr val="lt1"/>
                        </a:solidFill>
                        <a:ln w="6350">
                          <a:noFill/>
                        </a:ln>
                      </wps:spPr>
                      <wps:txbx>
                        <w:txbxContent>
                          <w:p w14:paraId="6D9C6CFC" w14:textId="77777777" w:rsidR="009C2CB7" w:rsidRDefault="009C2CB7" w:rsidP="00533E2D">
                            <w:pPr>
                              <w:rPr>
                                <w:b/>
                                <w:smallCaps/>
                              </w:rPr>
                            </w:pPr>
                            <w:r w:rsidRPr="00BA7081">
                              <w:t xml:space="preserve">If “Organization” is checked, the user can select the </w:t>
                            </w:r>
                            <w:r w:rsidRPr="00BA7081">
                              <w:rPr>
                                <w:bCs/>
                              </w:rPr>
                              <w:t>Co-located Organization</w:t>
                            </w:r>
                            <w:r w:rsidRPr="00BA7081">
                              <w:t xml:space="preserve"> check box</w:t>
                            </w:r>
                            <w:r>
                              <w:t xml:space="preserve"> and choose an organization located within the RO.  User does not need to enter an address for co-located organizations.</w:t>
                            </w:r>
                          </w:p>
                          <w:p w14:paraId="43C7CBBA" w14:textId="77777777" w:rsidR="009C2CB7" w:rsidRDefault="009C2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11AC1" id="Text Box 3074" o:spid="_x0000_s1031" type="#_x0000_t202" style="position:absolute;margin-left:270.75pt;margin-top:11.95pt;width:208.5pt;height:12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" fillcolor="white [3201]" stroked="f" strokeweight=".5pt">
                <v:textbox>
                  <w:txbxContent>
                    <w:p w14:paraId="6D9C6CFC" w14:textId="77777777" w:rsidR="009C2CB7" w:rsidRDefault="009C2CB7" w:rsidP="00533E2D">
                      <w:pPr>
                        <w:rPr>
                          <w:b/>
                          <w:smallCaps/>
                        </w:rPr>
                      </w:pPr>
                      <w:r w:rsidRPr="00BA7081">
                        <w:t xml:space="preserve">If “Organization” is checked, the user can select the </w:t>
                      </w:r>
                      <w:r w:rsidRPr="00BA7081">
                        <w:rPr>
                          <w:bCs/>
                        </w:rPr>
                        <w:t>Co-located Organization</w:t>
                      </w:r>
                      <w:r w:rsidRPr="00BA7081">
                        <w:t xml:space="preserve"> check box</w:t>
                      </w:r>
                      <w:r>
                        <w:t xml:space="preserve"> and choose an organization located within the RO.  User does not need to enter an address for co-located organizations.</w:t>
                      </w:r>
                    </w:p>
                    <w:p w14:paraId="43C7CBBA" w14:textId="77777777" w:rsidR="009C2CB7" w:rsidRDefault="009C2CB7"/>
                  </w:txbxContent>
                </v:textbox>
              </v:shape>
            </w:pict>
          </mc:Fallback>
        </mc:AlternateContent>
      </w:r>
    </w:p>
    <w:p w14:paraId="0173CBC3" w14:textId="0A513818" w:rsidR="00B032A2" w:rsidRDefault="0038040B" w:rsidP="00E35C8B">
      <w:pPr>
        <w:pStyle w:val="VBABodyText0"/>
        <w:rPr>
          <w:rFonts w:ascii="Times New Roman Bold" w:hAnsi="Times New Roman Bold"/>
          <w:sz w:val="32"/>
          <w:szCs w:val="32"/>
        </w:rPr>
      </w:pPr>
      <w:r>
        <w:rPr>
          <w:rFonts w:ascii="Times New Roman Bold" w:hAnsi="Times New Roman Bold"/>
          <w:noProof/>
          <w:sz w:val="32"/>
          <w:szCs w:val="32"/>
        </w:rPr>
        <mc:AlternateContent>
          <mc:Choice Requires="wps">
            <w:drawing>
              <wp:anchor distT="0" distB="0" distL="114300" distR="114300" simplePos="0" relativeHeight="251693056" behindDoc="0" locked="0" layoutInCell="1" allowOverlap="1" wp14:anchorId="20B455F3" wp14:editId="1C885075">
                <wp:simplePos x="0" y="0"/>
                <wp:positionH relativeFrom="column">
                  <wp:posOffset>2295525</wp:posOffset>
                </wp:positionH>
                <wp:positionV relativeFrom="paragraph">
                  <wp:posOffset>213360</wp:posOffset>
                </wp:positionV>
                <wp:extent cx="1200150" cy="1571625"/>
                <wp:effectExtent l="38100" t="19050" r="19050" b="47625"/>
                <wp:wrapNone/>
                <wp:docPr id="3077" name="Straight Arrow Connector 3077"/>
                <wp:cNvGraphicFramePr/>
                <a:graphic xmlns:a="http://schemas.openxmlformats.org/drawingml/2006/main">
                  <a:graphicData uri="http://schemas.microsoft.com/office/word/2010/wordprocessingShape">
                    <wps:wsp>
                      <wps:cNvCnPr/>
                      <wps:spPr>
                        <a:xfrm flipH="1">
                          <a:off x="0" y="0"/>
                          <a:ext cx="1200150" cy="1571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80E29" id="Straight Arrow Connector 3077" o:spid="_x0000_s1026" type="#_x0000_t32" style="position:absolute;margin-left:180.75pt;margin-top:16.8pt;width:94.5pt;height:123.7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" strokecolor="red" strokeweight="3pt">
                <v:stroke endarrow="block"/>
              </v:shape>
            </w:pict>
          </mc:Fallback>
        </mc:AlternateContent>
      </w:r>
    </w:p>
    <w:p w14:paraId="4A97B7E8" w14:textId="16991898" w:rsidR="00B032A2" w:rsidRDefault="009C2CB7" w:rsidP="00E35C8B">
      <w:pPr>
        <w:pStyle w:val="VBABodyText0"/>
        <w:rPr>
          <w:rFonts w:ascii="Times New Roman Bold" w:hAnsi="Times New Roman Bold"/>
          <w:sz w:val="32"/>
          <w:szCs w:val="32"/>
        </w:rPr>
      </w:pPr>
      <w:r>
        <w:rPr>
          <w:rFonts w:ascii="Times New Roman Bold" w:hAnsi="Times New Roman Bold"/>
          <w:sz w:val="32"/>
          <w:szCs w:val="32"/>
        </w:rPr>
        <w:tab/>
      </w:r>
      <w:r>
        <w:rPr>
          <w:rFonts w:ascii="Times New Roman Bold" w:hAnsi="Times New Roman Bold"/>
          <w:sz w:val="32"/>
          <w:szCs w:val="32"/>
        </w:rPr>
        <w:tab/>
      </w:r>
      <w:r>
        <w:rPr>
          <w:rFonts w:ascii="Times New Roman Bold" w:hAnsi="Times New Roman Bold"/>
          <w:sz w:val="32"/>
          <w:szCs w:val="32"/>
        </w:rPr>
        <w:tab/>
      </w:r>
      <w:r>
        <w:rPr>
          <w:rFonts w:ascii="Times New Roman Bold" w:hAnsi="Times New Roman Bold"/>
          <w:sz w:val="32"/>
          <w:szCs w:val="32"/>
        </w:rPr>
        <w:tab/>
      </w:r>
      <w:r>
        <w:rPr>
          <w:rFonts w:ascii="Times New Roman Bold" w:hAnsi="Times New Roman Bold"/>
          <w:sz w:val="32"/>
          <w:szCs w:val="32"/>
        </w:rPr>
        <w:tab/>
      </w:r>
      <w:r>
        <w:rPr>
          <w:rFonts w:ascii="Times New Roman Bold" w:hAnsi="Times New Roman Bold"/>
          <w:sz w:val="32"/>
          <w:szCs w:val="32"/>
        </w:rPr>
        <w:tab/>
      </w:r>
      <w:r>
        <w:rPr>
          <w:rFonts w:ascii="Times New Roman Bold" w:hAnsi="Times New Roman Bold"/>
          <w:sz w:val="32"/>
          <w:szCs w:val="32"/>
        </w:rPr>
        <w:tab/>
      </w:r>
    </w:p>
    <w:p w14:paraId="284AF49A" w14:textId="5E96728A" w:rsidR="00B032A2" w:rsidRDefault="00B032A2" w:rsidP="00E35C8B">
      <w:pPr>
        <w:pStyle w:val="VBABodyText0"/>
        <w:rPr>
          <w:rFonts w:ascii="Times New Roman Bold" w:hAnsi="Times New Roman Bold"/>
          <w:sz w:val="32"/>
          <w:szCs w:val="32"/>
        </w:rPr>
      </w:pPr>
    </w:p>
    <w:p w14:paraId="4CB4F39F" w14:textId="54F2EC48" w:rsidR="00B032A2" w:rsidRDefault="00B032A2" w:rsidP="00E35C8B">
      <w:pPr>
        <w:pStyle w:val="VBABodyText0"/>
        <w:rPr>
          <w:rFonts w:ascii="Times New Roman Bold" w:hAnsi="Times New Roman Bold"/>
          <w:sz w:val="32"/>
          <w:szCs w:val="32"/>
        </w:rPr>
      </w:pPr>
    </w:p>
    <w:p w14:paraId="065F77FA" w14:textId="2EEB92FC" w:rsidR="00B032A2" w:rsidRDefault="009C2CB7" w:rsidP="00E35C8B">
      <w:pPr>
        <w:pStyle w:val="VBABodyText0"/>
        <w:rPr>
          <w:rFonts w:ascii="Times New Roman Bold" w:hAnsi="Times New Roman Bold"/>
          <w:sz w:val="32"/>
          <w:szCs w:val="32"/>
        </w:rPr>
      </w:pPr>
      <w:r>
        <w:rPr>
          <w:noProof/>
          <w:color w:val="0070C0"/>
        </w:rPr>
        <mc:AlternateContent>
          <mc:Choice Requires="wps">
            <w:drawing>
              <wp:anchor distT="0" distB="0" distL="114300" distR="114300" simplePos="0" relativeHeight="251692032" behindDoc="0" locked="0" layoutInCell="1" allowOverlap="1" wp14:anchorId="7B78235E" wp14:editId="42AA2EF5">
                <wp:simplePos x="0" y="0"/>
                <wp:positionH relativeFrom="column">
                  <wp:posOffset>3055620</wp:posOffset>
                </wp:positionH>
                <wp:positionV relativeFrom="paragraph">
                  <wp:posOffset>855345</wp:posOffset>
                </wp:positionV>
                <wp:extent cx="1257300" cy="1133475"/>
                <wp:effectExtent l="0" t="304800" r="571500" b="28575"/>
                <wp:wrapNone/>
                <wp:docPr id="3079" name="Callout: Line 3079"/>
                <wp:cNvGraphicFramePr/>
                <a:graphic xmlns:a="http://schemas.openxmlformats.org/drawingml/2006/main">
                  <a:graphicData uri="http://schemas.microsoft.com/office/word/2010/wordprocessingShape">
                    <wps:wsp>
                      <wps:cNvSpPr/>
                      <wps:spPr>
                        <a:xfrm flipH="1">
                          <a:off x="0" y="0"/>
                          <a:ext cx="1257300" cy="1133475"/>
                        </a:xfrm>
                        <a:prstGeom prst="borderCallout1">
                          <a:avLst>
                            <a:gd name="adj1" fmla="val 18750"/>
                            <a:gd name="adj2" fmla="val -8333"/>
                            <a:gd name="adj3" fmla="val -25648"/>
                            <a:gd name="adj4" fmla="val -42780"/>
                          </a:avLst>
                        </a:prstGeom>
                        <a:solidFill>
                          <a:srgbClr val="8EB4E3"/>
                        </a:solidFill>
                        <a:ln w="25400" cap="flat" cmpd="sng" algn="ctr">
                          <a:solidFill>
                            <a:srgbClr val="4F81BD">
                              <a:shade val="50000"/>
                            </a:srgbClr>
                          </a:solidFill>
                          <a:prstDash val="solid"/>
                        </a:ln>
                        <a:effectLst/>
                      </wps:spPr>
                      <wps:txbx>
                        <w:txbxContent>
                          <w:p w14:paraId="3492C57C" w14:textId="77777777" w:rsidR="009C2CB7" w:rsidRPr="009C2CB7" w:rsidRDefault="009C2CB7" w:rsidP="009C2CB7">
                            <w:pPr>
                              <w:jc w:val="center"/>
                              <w:rPr>
                                <w:color w:val="F2F2F2" w:themeColor="background1" w:themeShade="F2"/>
                                <w:szCs w:val="24"/>
                              </w:rPr>
                            </w:pPr>
                            <w:r w:rsidRPr="009C2CB7">
                              <w:rPr>
                                <w:color w:val="F2F2F2" w:themeColor="background1" w:themeShade="F2"/>
                                <w:szCs w:val="24"/>
                              </w:rPr>
                              <w:t>Once all the information is verified,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235E" id="Callout: Line 3079" o:spid="_x0000_s1032" type="#_x0000_t47" style="position:absolute;margin-left:240.6pt;margin-top:67.35pt;width:99pt;height:89.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" adj="-9240,-5540" fillcolor="#8eb4e3" strokecolor="#385d8a" strokeweight="2pt">
                <v:textbox>
                  <w:txbxContent>
                    <w:p w14:paraId="3492C57C" w14:textId="77777777" w:rsidR="009C2CB7" w:rsidRPr="009C2CB7" w:rsidRDefault="009C2CB7" w:rsidP="009C2CB7">
                      <w:pPr>
                        <w:jc w:val="center"/>
                        <w:rPr>
                          <w:color w:val="F2F2F2" w:themeColor="background1" w:themeShade="F2"/>
                          <w:szCs w:val="24"/>
                        </w:rPr>
                      </w:pPr>
                      <w:r w:rsidRPr="009C2CB7">
                        <w:rPr>
                          <w:color w:val="F2F2F2" w:themeColor="background1" w:themeShade="F2"/>
                          <w:szCs w:val="24"/>
                        </w:rPr>
                        <w:t>Once all the information is verified, click “Save”</w:t>
                      </w:r>
                    </w:p>
                  </w:txbxContent>
                </v:textbox>
              </v:shape>
            </w:pict>
          </mc:Fallback>
        </mc:AlternateContent>
      </w:r>
      <w:r w:rsidRPr="00AB3122">
        <w:rPr>
          <w:noProof/>
          <w:color w:val="0070C0"/>
        </w:rPr>
        <w:drawing>
          <wp:inline distT="0" distB="0" distL="0" distR="0" wp14:anchorId="76616DAC" wp14:editId="301DD683">
            <wp:extent cx="5943600" cy="147447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74470"/>
                    </a:xfrm>
                    <a:prstGeom prst="rect">
                      <a:avLst/>
                    </a:prstGeom>
                    <a:noFill/>
                    <a:ln>
                      <a:noFill/>
                    </a:ln>
                  </pic:spPr>
                </pic:pic>
              </a:graphicData>
            </a:graphic>
          </wp:inline>
        </w:drawing>
      </w:r>
    </w:p>
    <w:p w14:paraId="32DB8C1A" w14:textId="120D9A77" w:rsidR="00B032A2" w:rsidRDefault="00B032A2" w:rsidP="00E35C8B">
      <w:pPr>
        <w:pStyle w:val="VBABodyText0"/>
        <w:rPr>
          <w:rFonts w:ascii="Times New Roman Bold" w:hAnsi="Times New Roman Bold"/>
          <w:sz w:val="32"/>
          <w:szCs w:val="32"/>
        </w:rPr>
      </w:pPr>
    </w:p>
    <w:p w14:paraId="112798E6" w14:textId="77777777" w:rsidR="00533E2D" w:rsidRDefault="00533E2D" w:rsidP="005119B7"/>
    <w:p w14:paraId="3F79039B" w14:textId="627A8405" w:rsidR="000A03BD" w:rsidRPr="000A03BD" w:rsidRDefault="0038040B" w:rsidP="005119B7">
      <w:r>
        <w:rPr>
          <w:noProof/>
          <w:color w:val="0070C0"/>
        </w:rPr>
        <mc:AlternateContent>
          <mc:Choice Requires="wps">
            <w:drawing>
              <wp:anchor distT="0" distB="0" distL="114300" distR="114300" simplePos="0" relativeHeight="251695104" behindDoc="0" locked="0" layoutInCell="1" allowOverlap="1" wp14:anchorId="03F57702" wp14:editId="179D147B">
                <wp:simplePos x="0" y="0"/>
                <wp:positionH relativeFrom="column">
                  <wp:posOffset>1026160</wp:posOffset>
                </wp:positionH>
                <wp:positionV relativeFrom="paragraph">
                  <wp:posOffset>221615</wp:posOffset>
                </wp:positionV>
                <wp:extent cx="1571625" cy="933450"/>
                <wp:effectExtent l="38100" t="19050" r="66675" b="95250"/>
                <wp:wrapNone/>
                <wp:docPr id="3082" name="Straight Arrow Connector 3082"/>
                <wp:cNvGraphicFramePr/>
                <a:graphic xmlns:a="http://schemas.openxmlformats.org/drawingml/2006/main">
                  <a:graphicData uri="http://schemas.microsoft.com/office/word/2010/wordprocessingShape">
                    <wps:wsp>
                      <wps:cNvCnPr/>
                      <wps:spPr>
                        <a:xfrm flipH="1">
                          <a:off x="0" y="0"/>
                          <a:ext cx="1571625" cy="9334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65AD87" id="Straight Arrow Connector 3082" o:spid="_x0000_s1026" type="#_x0000_t32" style="position:absolute;margin-left:80.8pt;margin-top:17.45pt;width:123.75pt;height:7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" strokecolor="#c0504d" strokeweight="2pt">
                <v:stroke endarrow="block"/>
                <v:shadow on="t" color="black" opacity="24903f" origin=",.5" offset="0,.55556mm"/>
              </v:shape>
            </w:pict>
          </mc:Fallback>
        </mc:AlternateContent>
      </w:r>
      <w:r w:rsidRPr="00BA7081">
        <w:t xml:space="preserve">Once the information has been saved a </w:t>
      </w:r>
      <w:r w:rsidRPr="005647F7">
        <w:rPr>
          <w:highlight w:val="yellow"/>
        </w:rPr>
        <w:t>yellow</w:t>
      </w:r>
      <w:r w:rsidRPr="00BA7081">
        <w:t xml:space="preserve"> dot </w:t>
      </w:r>
      <w:r>
        <w:t>appears ne</w:t>
      </w:r>
      <w:r w:rsidRPr="00BA7081">
        <w:t xml:space="preserve">xt to the </w:t>
      </w:r>
      <w:r w:rsidR="00835BB0" w:rsidRPr="00BA7081">
        <w:t>recipient’s</w:t>
      </w:r>
      <w:r w:rsidRPr="00BA7081">
        <w:t xml:space="preserve"> name, indicating a draft distribution has been created</w:t>
      </w:r>
      <w:r>
        <w:t>.</w:t>
      </w:r>
    </w:p>
    <w:p w14:paraId="38ACA637" w14:textId="12C64A6C" w:rsidR="0038040B" w:rsidRDefault="0038040B" w:rsidP="00E35C8B">
      <w:pPr>
        <w:pStyle w:val="VBABodyText0"/>
        <w:rPr>
          <w:rFonts w:ascii="Times New Roman Bold" w:hAnsi="Times New Roman Bold"/>
          <w:sz w:val="32"/>
          <w:szCs w:val="32"/>
        </w:rPr>
      </w:pPr>
      <w:r>
        <w:rPr>
          <w:noProof/>
          <w:color w:val="0070C0"/>
        </w:rPr>
        <mc:AlternateContent>
          <mc:Choice Requires="wps">
            <w:drawing>
              <wp:anchor distT="0" distB="0" distL="114300" distR="114300" simplePos="0" relativeHeight="251696128" behindDoc="0" locked="0" layoutInCell="1" allowOverlap="1" wp14:anchorId="5C21DCFC" wp14:editId="560CBBA5">
                <wp:simplePos x="0" y="0"/>
                <wp:positionH relativeFrom="column">
                  <wp:posOffset>5101590</wp:posOffset>
                </wp:positionH>
                <wp:positionV relativeFrom="paragraph">
                  <wp:posOffset>310515</wp:posOffset>
                </wp:positionV>
                <wp:extent cx="704850" cy="295275"/>
                <wp:effectExtent l="19050" t="19050" r="38100" b="47625"/>
                <wp:wrapNone/>
                <wp:docPr id="3081" name="Rectangle 3081"/>
                <wp:cNvGraphicFramePr/>
                <a:graphic xmlns:a="http://schemas.openxmlformats.org/drawingml/2006/main">
                  <a:graphicData uri="http://schemas.microsoft.com/office/word/2010/wordprocessingShape">
                    <wps:wsp>
                      <wps:cNvSpPr/>
                      <wps:spPr>
                        <a:xfrm>
                          <a:off x="0" y="0"/>
                          <a:ext cx="704850" cy="29527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9FC94" id="Rectangle 3081" o:spid="_x0000_s1026" style="position:absolute;margin-left:401.7pt;margin-top:24.45pt;width:55.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" filled="f" strokecolor="yellow" strokeweight="4.5pt"/>
            </w:pict>
          </mc:Fallback>
        </mc:AlternateContent>
      </w:r>
      <w:r w:rsidRPr="00BA7081">
        <w:rPr>
          <w:noProof/>
          <w:color w:val="0070C0"/>
        </w:rPr>
        <w:drawing>
          <wp:inline distT="0" distB="0" distL="0" distR="0" wp14:anchorId="78E2764A" wp14:editId="06CBAB3E">
            <wp:extent cx="5943600" cy="1371600"/>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8EA22C8" w14:textId="77777777" w:rsidR="000A03BD" w:rsidRDefault="000A03BD" w:rsidP="005119B7"/>
    <w:p w14:paraId="55458CA7" w14:textId="0AA8CDC1" w:rsidR="0038040B" w:rsidRPr="0038040B" w:rsidRDefault="0038040B" w:rsidP="005119B7">
      <w:pPr>
        <w:rPr>
          <w:b/>
          <w:smallCaps/>
        </w:rPr>
      </w:pPr>
      <w:r w:rsidRPr="0038040B">
        <w:t xml:space="preserve">The package status will display as “Draft” on the left side of the screen, to send the package click on “Send Package” tab. Verify the package has been sent when the yellow dot changes to a </w:t>
      </w:r>
      <w:r w:rsidRPr="0038040B">
        <w:lastRenderedPageBreak/>
        <w:t>yellow envelope and the status changes to FINALIZED.  Recipients cannot be edited once the package is finalized.  Once the package is finalized the document package is communicated through CBCM to the centralized vendor.</w:t>
      </w:r>
    </w:p>
    <w:p w14:paraId="52494223" w14:textId="5F7B28BB" w:rsidR="0038040B" w:rsidRDefault="0038040B" w:rsidP="00E35C8B">
      <w:pPr>
        <w:pStyle w:val="VBABodyText0"/>
        <w:rPr>
          <w:rFonts w:ascii="Times New Roman Bold" w:hAnsi="Times New Roman Bold"/>
          <w:sz w:val="32"/>
          <w:szCs w:val="32"/>
        </w:rPr>
      </w:pPr>
    </w:p>
    <w:p w14:paraId="7A83AD44" w14:textId="3F3B42D4" w:rsidR="00755692" w:rsidRPr="007A7B8B" w:rsidRDefault="00755692" w:rsidP="00755692">
      <w:pPr>
        <w:pStyle w:val="Heading1"/>
        <w:rPr>
          <w:color w:val="000000" w:themeColor="text1"/>
          <w:u w:val="single"/>
        </w:rPr>
      </w:pPr>
      <w:bookmarkStart w:id="23" w:name="_Toc50034227"/>
      <w:r w:rsidRPr="007A7B8B">
        <w:rPr>
          <w:rFonts w:eastAsiaTheme="majorEastAsia"/>
          <w:color w:val="000000" w:themeColor="text1"/>
          <w:u w:val="single"/>
        </w:rPr>
        <w:t xml:space="preserve">Topic 3: </w:t>
      </w:r>
      <w:r w:rsidR="006D51A6" w:rsidRPr="007A7B8B">
        <w:rPr>
          <w:rFonts w:eastAsiaTheme="majorEastAsia"/>
          <w:color w:val="000000" w:themeColor="text1"/>
          <w:u w:val="single"/>
        </w:rPr>
        <w:t xml:space="preserve">Identifying </w:t>
      </w:r>
      <w:r w:rsidR="00313623" w:rsidRPr="007A7B8B">
        <w:rPr>
          <w:rFonts w:eastAsiaTheme="majorEastAsia"/>
          <w:color w:val="000000" w:themeColor="text1"/>
          <w:u w:val="single"/>
        </w:rPr>
        <w:t>the Status of a Package</w:t>
      </w:r>
      <w:bookmarkEnd w:id="23"/>
    </w:p>
    <w:p w14:paraId="3CFB9167" w14:textId="73681666" w:rsidR="00B17275" w:rsidRDefault="00B17275" w:rsidP="00B17275">
      <w:r>
        <w:t>Users can search for packages and check</w:t>
      </w:r>
      <w:r w:rsidR="000100F9">
        <w:t xml:space="preserve"> the </w:t>
      </w:r>
      <w:r>
        <w:t xml:space="preserve">status of sent packages </w:t>
      </w:r>
      <w:r w:rsidR="00835BB0">
        <w:t>from</w:t>
      </w:r>
      <w:r>
        <w:t xml:space="preserve"> Package Manager.   The screen will default to display the “Distributions Tab” from this screen users can identify the status of each package.  </w:t>
      </w:r>
    </w:p>
    <w:p w14:paraId="320E1AC3" w14:textId="77777777" w:rsidR="00B17275" w:rsidRPr="00B17275" w:rsidRDefault="00B17275" w:rsidP="00B17275">
      <w:pPr>
        <w:rPr>
          <w:sz w:val="30"/>
          <w:szCs w:val="30"/>
        </w:rPr>
      </w:pPr>
    </w:p>
    <w:p w14:paraId="6EFBDA39" w14:textId="77777777" w:rsidR="00B17275" w:rsidRPr="005119B7" w:rsidRDefault="00B17275" w:rsidP="00B17275">
      <w:pPr>
        <w:overflowPunct/>
        <w:autoSpaceDE/>
        <w:autoSpaceDN/>
        <w:adjustRightInd/>
        <w:spacing w:before="0" w:after="120"/>
        <w:rPr>
          <w:b/>
          <w:bCs/>
          <w:szCs w:val="24"/>
        </w:rPr>
      </w:pPr>
      <w:r w:rsidRPr="005119B7">
        <w:rPr>
          <w:rFonts w:eastAsiaTheme="minorEastAsia"/>
          <w:b/>
          <w:bCs/>
          <w:color w:val="000000" w:themeColor="text1"/>
          <w:kern w:val="24"/>
          <w:szCs w:val="24"/>
        </w:rPr>
        <w:t>“Distributions Tab” status messages:</w:t>
      </w:r>
    </w:p>
    <w:p w14:paraId="4EEFB890" w14:textId="383AEDB0" w:rsidR="00B17275" w:rsidRPr="00B17275" w:rsidRDefault="00B17275" w:rsidP="00B17275">
      <w:pPr>
        <w:pStyle w:val="ListParagraph"/>
        <w:numPr>
          <w:ilvl w:val="0"/>
          <w:numId w:val="22"/>
        </w:numPr>
      </w:pPr>
      <w:r w:rsidRPr="00B17275">
        <w:rPr>
          <w:rFonts w:eastAsiaTheme="minorEastAsia"/>
          <w:color w:val="000000" w:themeColor="text1"/>
          <w:kern w:val="24"/>
          <w:szCs w:val="26"/>
        </w:rPr>
        <w:t xml:space="preserve">Draft, </w:t>
      </w:r>
      <w:r w:rsidR="00755692">
        <w:rPr>
          <w:rFonts w:eastAsiaTheme="minorEastAsia"/>
          <w:color w:val="000000" w:themeColor="text1"/>
          <w:kern w:val="24"/>
          <w:szCs w:val="26"/>
        </w:rPr>
        <w:t>yellow dot</w:t>
      </w:r>
      <w:r w:rsidRPr="00B17275">
        <w:rPr>
          <w:rFonts w:eastAsiaTheme="minorEastAsia"/>
          <w:color w:val="000000" w:themeColor="text1"/>
          <w:kern w:val="24"/>
          <w:szCs w:val="26"/>
        </w:rPr>
        <w:t xml:space="preserve">; The package is not finalized. </w:t>
      </w:r>
      <w:r w:rsidRPr="00B17275">
        <w:rPr>
          <w:rFonts w:eastAsiaTheme="minorEastAsia"/>
          <w:color w:val="FF0000"/>
          <w:kern w:val="24"/>
          <w:szCs w:val="26"/>
        </w:rPr>
        <w:t xml:space="preserve">This status means the user must finalize the package to be sent. </w:t>
      </w:r>
    </w:p>
    <w:p w14:paraId="5D884FE4" w14:textId="74AF060C" w:rsidR="00B17275" w:rsidRPr="00B17275" w:rsidRDefault="00B17275" w:rsidP="00B17275">
      <w:pPr>
        <w:pStyle w:val="ListParagraph"/>
        <w:numPr>
          <w:ilvl w:val="0"/>
          <w:numId w:val="22"/>
        </w:numPr>
      </w:pPr>
      <w:r w:rsidRPr="00B17275">
        <w:rPr>
          <w:rFonts w:eastAsiaTheme="minorEastAsia"/>
          <w:color w:val="000000" w:themeColor="text1"/>
          <w:kern w:val="24"/>
          <w:szCs w:val="26"/>
        </w:rPr>
        <w:t xml:space="preserve">In Progress, </w:t>
      </w:r>
      <w:r w:rsidR="00755692">
        <w:rPr>
          <w:rFonts w:eastAsiaTheme="minorEastAsia"/>
          <w:color w:val="000000" w:themeColor="text1"/>
          <w:kern w:val="24"/>
          <w:szCs w:val="26"/>
        </w:rPr>
        <w:t xml:space="preserve">yellow </w:t>
      </w:r>
      <w:r w:rsidRPr="00B17275">
        <w:rPr>
          <w:rFonts w:eastAsiaTheme="minorEastAsia"/>
          <w:color w:val="000000" w:themeColor="text1"/>
          <w:kern w:val="24"/>
          <w:szCs w:val="26"/>
        </w:rPr>
        <w:t xml:space="preserve">envelope; The package is finalized and sent to Centralized Printing. </w:t>
      </w:r>
      <w:r w:rsidRPr="00B17275">
        <w:rPr>
          <w:rFonts w:eastAsiaTheme="minorEastAsia"/>
          <w:color w:val="FF0000"/>
          <w:kern w:val="24"/>
          <w:szCs w:val="26"/>
        </w:rPr>
        <w:t>No action is needed.</w:t>
      </w:r>
    </w:p>
    <w:p w14:paraId="516DC707" w14:textId="058BE0C7" w:rsidR="00B17275" w:rsidRPr="00B17275" w:rsidRDefault="00B17275" w:rsidP="00B17275">
      <w:pPr>
        <w:pStyle w:val="ListParagraph"/>
        <w:numPr>
          <w:ilvl w:val="0"/>
          <w:numId w:val="22"/>
        </w:numPr>
      </w:pPr>
      <w:r w:rsidRPr="00B17275">
        <w:rPr>
          <w:rFonts w:eastAsiaTheme="minorEastAsia"/>
          <w:color w:val="000000" w:themeColor="text1"/>
          <w:kern w:val="24"/>
          <w:szCs w:val="26"/>
        </w:rPr>
        <w:t xml:space="preserve">Success, </w:t>
      </w:r>
      <w:r w:rsidR="00755692">
        <w:rPr>
          <w:rFonts w:eastAsiaTheme="minorEastAsia"/>
          <w:color w:val="000000" w:themeColor="text1"/>
          <w:kern w:val="24"/>
          <w:szCs w:val="26"/>
        </w:rPr>
        <w:t xml:space="preserve">green </w:t>
      </w:r>
      <w:r w:rsidRPr="00B17275">
        <w:rPr>
          <w:rFonts w:eastAsiaTheme="minorEastAsia"/>
          <w:color w:val="000000" w:themeColor="text1"/>
          <w:kern w:val="24"/>
          <w:szCs w:val="26"/>
        </w:rPr>
        <w:t xml:space="preserve">checkmark; Centralized Printing received and accepted the package. </w:t>
      </w:r>
      <w:r w:rsidRPr="00B17275">
        <w:rPr>
          <w:rFonts w:eastAsiaTheme="minorEastAsia"/>
          <w:color w:val="FF0000"/>
          <w:kern w:val="24"/>
          <w:szCs w:val="26"/>
        </w:rPr>
        <w:t>No action is needed.</w:t>
      </w:r>
    </w:p>
    <w:p w14:paraId="7B793247" w14:textId="0FA338B8" w:rsidR="00B17275" w:rsidRPr="00B17275" w:rsidRDefault="000100F9" w:rsidP="00B17275">
      <w:pPr>
        <w:pStyle w:val="ListParagraph"/>
        <w:numPr>
          <w:ilvl w:val="0"/>
          <w:numId w:val="22"/>
        </w:numPr>
      </w:pPr>
      <w:r>
        <w:rPr>
          <w:noProof/>
        </w:rPr>
        <w:drawing>
          <wp:anchor distT="0" distB="0" distL="114300" distR="114300" simplePos="0" relativeHeight="251719680" behindDoc="0" locked="0" layoutInCell="1" allowOverlap="1" wp14:anchorId="181EE27E" wp14:editId="111A18D4">
            <wp:simplePos x="0" y="0"/>
            <wp:positionH relativeFrom="column">
              <wp:posOffset>-342900</wp:posOffset>
            </wp:positionH>
            <wp:positionV relativeFrom="paragraph">
              <wp:posOffset>1791335</wp:posOffset>
            </wp:positionV>
            <wp:extent cx="6235252" cy="629920"/>
            <wp:effectExtent l="0" t="0" r="0" b="0"/>
            <wp:wrapNone/>
            <wp:docPr id="19" name="Picture 5">
              <a:extLst xmlns:a="http://schemas.openxmlformats.org/drawingml/2006/main">
                <a:ext uri="{FF2B5EF4-FFF2-40B4-BE49-F238E27FC236}">
                  <a16:creationId xmlns:a16="http://schemas.microsoft.com/office/drawing/2014/main" id="{6681FC3D-C474-49F1-8885-C74D4BC6D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a:extLst>
                        <a:ext uri="{FF2B5EF4-FFF2-40B4-BE49-F238E27FC236}">
                          <a16:creationId xmlns:a16="http://schemas.microsoft.com/office/drawing/2014/main" id="{6681FC3D-C474-49F1-8885-C74D4BC6D0FA}"/>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9062" cy="63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275" w:rsidRPr="00B17275">
        <w:rPr>
          <w:rFonts w:eastAsiaTheme="minorEastAsia"/>
          <w:color w:val="000000" w:themeColor="text1"/>
          <w:kern w:val="24"/>
          <w:szCs w:val="26"/>
        </w:rPr>
        <w:t xml:space="preserve">Fail, </w:t>
      </w:r>
      <w:r w:rsidR="00755692">
        <w:rPr>
          <w:rFonts w:eastAsiaTheme="minorEastAsia"/>
          <w:color w:val="000000" w:themeColor="text1"/>
          <w:kern w:val="24"/>
          <w:szCs w:val="26"/>
        </w:rPr>
        <w:t xml:space="preserve">red </w:t>
      </w:r>
      <w:r w:rsidR="00B17275" w:rsidRPr="00B17275">
        <w:rPr>
          <w:rFonts w:eastAsiaTheme="minorEastAsia"/>
          <w:color w:val="000000" w:themeColor="text1"/>
          <w:kern w:val="24"/>
          <w:szCs w:val="26"/>
        </w:rPr>
        <w:t xml:space="preserve">exclamation point; Centralized Printing received the package, but unable to print it. </w:t>
      </w:r>
      <w:r w:rsidR="00B17275" w:rsidRPr="00B17275">
        <w:rPr>
          <w:rFonts w:eastAsiaTheme="minorEastAsia"/>
          <w:color w:val="FF0000"/>
          <w:kern w:val="24"/>
          <w:szCs w:val="26"/>
        </w:rPr>
        <w:t xml:space="preserve">User should contact </w:t>
      </w:r>
      <w:hyperlink r:id="rId41" w:history="1">
        <w:r w:rsidR="00B17275" w:rsidRPr="00B17275">
          <w:rPr>
            <w:rFonts w:eastAsiaTheme="minorEastAsia"/>
            <w:color w:val="0000FF"/>
            <w:kern w:val="24"/>
            <w:szCs w:val="26"/>
            <w:u w:val="single"/>
          </w:rPr>
          <w:t>VAVBAWAS/CO/VCIP</w:t>
        </w:r>
      </w:hyperlink>
    </w:p>
    <w:p w14:paraId="3B7D085E" w14:textId="03C3AAFD" w:rsidR="000B642C" w:rsidRDefault="000100F9" w:rsidP="000B642C">
      <w:pPr>
        <w:pStyle w:val="VBABodyText0"/>
        <w:rPr>
          <w:rFonts w:eastAsiaTheme="minorEastAsia"/>
          <w:b/>
          <w:bCs/>
          <w:color w:val="000000" w:themeColor="text1"/>
          <w:kern w:val="24"/>
          <w:sz w:val="26"/>
          <w:szCs w:val="26"/>
        </w:rPr>
      </w:pPr>
      <w:r w:rsidRPr="00D7694A">
        <w:rPr>
          <w:b/>
          <w:bCs/>
          <w:noProof/>
          <w:sz w:val="26"/>
          <w:szCs w:val="26"/>
        </w:rPr>
        <w:drawing>
          <wp:anchor distT="0" distB="0" distL="114300" distR="114300" simplePos="0" relativeHeight="251697152" behindDoc="0" locked="0" layoutInCell="1" allowOverlap="1" wp14:anchorId="59E90076" wp14:editId="02C188A3">
            <wp:simplePos x="0" y="0"/>
            <wp:positionH relativeFrom="column">
              <wp:posOffset>-457200</wp:posOffset>
            </wp:positionH>
            <wp:positionV relativeFrom="paragraph">
              <wp:posOffset>467995</wp:posOffset>
            </wp:positionV>
            <wp:extent cx="6772275" cy="1590040"/>
            <wp:effectExtent l="19050" t="19050" r="28575" b="10160"/>
            <wp:wrapThrough wrapText="bothSides">
              <wp:wrapPolygon edited="0">
                <wp:start x="-61" y="-259"/>
                <wp:lineTo x="-61" y="21479"/>
                <wp:lineTo x="21630" y="21479"/>
                <wp:lineTo x="21630" y="-259"/>
                <wp:lineTo x="-61" y="-259"/>
              </wp:wrapPolygon>
            </wp:wrapThrough>
            <wp:docPr id="3086" name="Picture 3">
              <a:extLst xmlns:a="http://schemas.openxmlformats.org/drawingml/2006/main">
                <a:ext uri="{FF2B5EF4-FFF2-40B4-BE49-F238E27FC236}">
                  <a16:creationId xmlns:a16="http://schemas.microsoft.com/office/drawing/2014/main" id="{E0A435FB-C156-4A31-9A49-6B773F8E0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E0A435FB-C156-4A31-9A49-6B773F8E051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72275" cy="159004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B17275" w:rsidRPr="00D7694A">
        <w:rPr>
          <w:b/>
          <w:bCs/>
          <w:noProof/>
          <w:sz w:val="26"/>
          <w:szCs w:val="26"/>
        </w:rPr>
        <w:drawing>
          <wp:anchor distT="0" distB="0" distL="114300" distR="114300" simplePos="0" relativeHeight="251698176" behindDoc="1" locked="0" layoutInCell="1" allowOverlap="1" wp14:anchorId="73EB36CD" wp14:editId="6EC3326E">
            <wp:simplePos x="0" y="0"/>
            <wp:positionH relativeFrom="column">
              <wp:posOffset>-190500</wp:posOffset>
            </wp:positionH>
            <wp:positionV relativeFrom="page">
              <wp:posOffset>1924050</wp:posOffset>
            </wp:positionV>
            <wp:extent cx="5943600" cy="625475"/>
            <wp:effectExtent l="0" t="0" r="0" b="3175"/>
            <wp:wrapTight wrapText="bothSides">
              <wp:wrapPolygon edited="0">
                <wp:start x="0" y="0"/>
                <wp:lineTo x="0" y="21052"/>
                <wp:lineTo x="21531" y="21052"/>
                <wp:lineTo x="21531" y="0"/>
                <wp:lineTo x="0" y="0"/>
              </wp:wrapPolygon>
            </wp:wrapTight>
            <wp:docPr id="3094" name="Picture 5">
              <a:extLst xmlns:a="http://schemas.openxmlformats.org/drawingml/2006/main">
                <a:ext uri="{FF2B5EF4-FFF2-40B4-BE49-F238E27FC236}">
                  <a16:creationId xmlns:a16="http://schemas.microsoft.com/office/drawing/2014/main" id="{6681FC3D-C474-49F1-8885-C74D4BC6D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a:extLst>
                        <a:ext uri="{FF2B5EF4-FFF2-40B4-BE49-F238E27FC236}">
                          <a16:creationId xmlns:a16="http://schemas.microsoft.com/office/drawing/2014/main" id="{6681FC3D-C474-49F1-8885-C74D4BC6D0FA}"/>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25475"/>
                    </a:xfrm>
                    <a:prstGeom prst="rect">
                      <a:avLst/>
                    </a:prstGeom>
                    <a:noFill/>
                    <a:ln>
                      <a:noFill/>
                    </a:ln>
                  </pic:spPr>
                </pic:pic>
              </a:graphicData>
            </a:graphic>
          </wp:anchor>
        </w:drawing>
      </w:r>
    </w:p>
    <w:p w14:paraId="0F0E9F66" w14:textId="1F7DC8F7" w:rsidR="000B642C" w:rsidRDefault="000B642C" w:rsidP="000B642C">
      <w:pPr>
        <w:pStyle w:val="VBABodyText0"/>
        <w:rPr>
          <w:rFonts w:eastAsiaTheme="minorEastAsia"/>
          <w:b/>
          <w:bCs/>
          <w:color w:val="000000" w:themeColor="text1"/>
          <w:kern w:val="24"/>
          <w:sz w:val="26"/>
          <w:szCs w:val="26"/>
        </w:rPr>
      </w:pPr>
      <w:r>
        <w:rPr>
          <w:noProof/>
        </w:rPr>
        <w:lastRenderedPageBreak/>
        <w:drawing>
          <wp:inline distT="0" distB="0" distL="0" distR="0" wp14:anchorId="37937310" wp14:editId="01C4F9D5">
            <wp:extent cx="6086475" cy="1374009"/>
            <wp:effectExtent l="0" t="0" r="0" b="0"/>
            <wp:docPr id="3096" name="Picture 4">
              <a:extLst xmlns:a="http://schemas.openxmlformats.org/drawingml/2006/main">
                <a:ext uri="{FF2B5EF4-FFF2-40B4-BE49-F238E27FC236}">
                  <a16:creationId xmlns:a16="http://schemas.microsoft.com/office/drawing/2014/main" id="{07F3041A-4378-459E-AF75-D32C3C7F4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F3041A-4378-459E-AF75-D32C3C7F4D6C}"/>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2522" cy="1379889"/>
                    </a:xfrm>
                    <a:prstGeom prst="rect">
                      <a:avLst/>
                    </a:prstGeom>
                    <a:noFill/>
                    <a:ln>
                      <a:noFill/>
                    </a:ln>
                  </pic:spPr>
                </pic:pic>
              </a:graphicData>
            </a:graphic>
          </wp:inline>
        </w:drawing>
      </w:r>
    </w:p>
    <w:p w14:paraId="642AFF54" w14:textId="7CB10FB1" w:rsidR="000B642C" w:rsidRDefault="000B642C" w:rsidP="000B642C">
      <w:pPr>
        <w:pStyle w:val="VBABodyText0"/>
        <w:rPr>
          <w:rFonts w:eastAsiaTheme="minorEastAsia"/>
          <w:b/>
          <w:bCs/>
          <w:color w:val="000000" w:themeColor="text1"/>
          <w:kern w:val="24"/>
          <w:sz w:val="26"/>
          <w:szCs w:val="26"/>
        </w:rPr>
      </w:pPr>
    </w:p>
    <w:p w14:paraId="2FB40169" w14:textId="3C18F99C" w:rsidR="000B642C" w:rsidRPr="000A03BD" w:rsidRDefault="000B642C" w:rsidP="000B642C">
      <w:pPr>
        <w:pStyle w:val="VBABodyText0"/>
        <w:rPr>
          <w:rFonts w:eastAsiaTheme="minorEastAsia"/>
          <w:b/>
          <w:bCs/>
          <w:color w:val="000000" w:themeColor="text1"/>
          <w:kern w:val="24"/>
          <w:szCs w:val="24"/>
        </w:rPr>
      </w:pPr>
      <w:r w:rsidRPr="000A03BD">
        <w:rPr>
          <w:rFonts w:eastAsiaTheme="minorEastAsia"/>
          <w:b/>
          <w:bCs/>
          <w:color w:val="000000" w:themeColor="text1"/>
          <w:kern w:val="24"/>
          <w:szCs w:val="24"/>
        </w:rPr>
        <w:t xml:space="preserve">“Packages” </w:t>
      </w:r>
      <w:r w:rsidRPr="000A03BD">
        <w:rPr>
          <w:rFonts w:eastAsiaTheme="minorEastAsia"/>
          <w:color w:val="000000" w:themeColor="text1"/>
          <w:kern w:val="24"/>
          <w:szCs w:val="24"/>
        </w:rPr>
        <w:t>status messages:</w:t>
      </w:r>
    </w:p>
    <w:p w14:paraId="2D650703" w14:textId="6C816C29" w:rsidR="009E4B6B" w:rsidRPr="009E4B6B" w:rsidRDefault="00B17275" w:rsidP="009E4B6B">
      <w:pPr>
        <w:pStyle w:val="ListParagraph"/>
        <w:numPr>
          <w:ilvl w:val="0"/>
          <w:numId w:val="24"/>
        </w:numPr>
        <w:rPr>
          <w:rFonts w:eastAsiaTheme="minorEastAsia"/>
          <w:color w:val="FF0000"/>
          <w:kern w:val="24"/>
        </w:rPr>
      </w:pPr>
      <w:r w:rsidRPr="009E4B6B">
        <w:rPr>
          <w:rFonts w:eastAsiaTheme="minorEastAsia"/>
          <w:color w:val="000000" w:themeColor="text1"/>
          <w:kern w:val="24"/>
        </w:rPr>
        <w:t xml:space="preserve">New, blue circle; The package has not been finalized and sent. </w:t>
      </w:r>
      <w:r w:rsidRPr="009E4B6B">
        <w:rPr>
          <w:rFonts w:eastAsiaTheme="minorEastAsia"/>
          <w:color w:val="FF0000"/>
          <w:kern w:val="24"/>
        </w:rPr>
        <w:t>User needs to finalize and send package.</w:t>
      </w:r>
    </w:p>
    <w:p w14:paraId="17CAD6F5" w14:textId="77777777" w:rsidR="00B17275" w:rsidRPr="00B17275" w:rsidRDefault="00B17275" w:rsidP="009E4B6B">
      <w:pPr>
        <w:overflowPunct/>
        <w:autoSpaceDE/>
        <w:autoSpaceDN/>
        <w:adjustRightInd/>
        <w:spacing w:before="0"/>
        <w:contextualSpacing/>
        <w:rPr>
          <w:szCs w:val="24"/>
        </w:rPr>
      </w:pPr>
    </w:p>
    <w:p w14:paraId="5BA538D0" w14:textId="77777777" w:rsidR="009E4B6B" w:rsidRPr="009E4B6B" w:rsidRDefault="00B17275" w:rsidP="009E4B6B">
      <w:pPr>
        <w:pStyle w:val="ListParagraph"/>
        <w:numPr>
          <w:ilvl w:val="0"/>
          <w:numId w:val="24"/>
        </w:numPr>
        <w:rPr>
          <w:rFonts w:eastAsiaTheme="minorEastAsia"/>
          <w:color w:val="FF0000"/>
          <w:kern w:val="24"/>
        </w:rPr>
      </w:pPr>
      <w:r w:rsidRPr="009E4B6B">
        <w:rPr>
          <w:rFonts w:eastAsiaTheme="minorEastAsia"/>
          <w:color w:val="000000" w:themeColor="text1"/>
          <w:kern w:val="24"/>
        </w:rPr>
        <w:t xml:space="preserve">Finalized, green circle; The package has been sent to Centralized Printing.  </w:t>
      </w:r>
      <w:r w:rsidRPr="009E4B6B">
        <w:rPr>
          <w:rFonts w:eastAsiaTheme="minorEastAsia"/>
          <w:color w:val="FF0000"/>
          <w:kern w:val="24"/>
        </w:rPr>
        <w:t>No further action is needed.</w:t>
      </w:r>
    </w:p>
    <w:p w14:paraId="7E52F815" w14:textId="5BF06176" w:rsidR="00B17275" w:rsidRDefault="00B17275" w:rsidP="00E35C8B">
      <w:pPr>
        <w:pStyle w:val="VBABodyText0"/>
        <w:rPr>
          <w:rFonts w:ascii="Times New Roman Bold" w:hAnsi="Times New Roman Bold"/>
          <w:sz w:val="32"/>
          <w:szCs w:val="32"/>
        </w:rPr>
      </w:pPr>
    </w:p>
    <w:p w14:paraId="4B3699B7" w14:textId="7945EBF1" w:rsidR="000B642C" w:rsidRPr="00D96F13" w:rsidRDefault="000B642C" w:rsidP="00D96F13">
      <w:r>
        <w:rPr>
          <w:noProof/>
        </w:rPr>
        <w:drawing>
          <wp:anchor distT="0" distB="0" distL="114300" distR="114300" simplePos="0" relativeHeight="251699200" behindDoc="0" locked="0" layoutInCell="1" allowOverlap="1" wp14:anchorId="7EB20F5B" wp14:editId="638038E8">
            <wp:simplePos x="0" y="0"/>
            <wp:positionH relativeFrom="column">
              <wp:posOffset>5907405</wp:posOffset>
            </wp:positionH>
            <wp:positionV relativeFrom="paragraph">
              <wp:posOffset>72390</wp:posOffset>
            </wp:positionV>
            <wp:extent cx="178435" cy="221615"/>
            <wp:effectExtent l="0" t="0" r="0" b="6985"/>
            <wp:wrapThrough wrapText="bothSides">
              <wp:wrapPolygon edited="0">
                <wp:start x="2306" y="0"/>
                <wp:lineTo x="0" y="3713"/>
                <wp:lineTo x="0" y="20424"/>
                <wp:lineTo x="18448" y="20424"/>
                <wp:lineTo x="18448" y="3713"/>
                <wp:lineTo x="16142" y="0"/>
                <wp:lineTo x="2306" y="0"/>
              </wp:wrapPolygon>
            </wp:wrapThrough>
            <wp:docPr id="3097" name="Graphic 309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garbag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78435" cy="221615"/>
                    </a:xfrm>
                    <a:prstGeom prst="rect">
                      <a:avLst/>
                    </a:prstGeom>
                  </pic:spPr>
                </pic:pic>
              </a:graphicData>
            </a:graphic>
            <wp14:sizeRelH relativeFrom="margin">
              <wp14:pctWidth>0</wp14:pctWidth>
            </wp14:sizeRelH>
            <wp14:sizeRelV relativeFrom="margin">
              <wp14:pctHeight>0</wp14:pctHeight>
            </wp14:sizeRelV>
          </wp:anchor>
        </w:drawing>
      </w:r>
      <w:r>
        <w:t xml:space="preserve">Users can delete packages in “New” status.  Delete a package by clicking on the trash can icon </w:t>
      </w:r>
    </w:p>
    <w:p w14:paraId="0C2130F0" w14:textId="77777777" w:rsidR="00162B60" w:rsidRDefault="00162B60">
      <w:pPr>
        <w:overflowPunct/>
        <w:autoSpaceDE/>
        <w:autoSpaceDN/>
        <w:adjustRightInd/>
        <w:spacing w:before="0"/>
        <w:rPr>
          <w:rFonts w:ascii="Times New Roman Bold" w:eastAsiaTheme="majorEastAsia" w:hAnsi="Times New Roman Bold"/>
          <w:b/>
          <w:smallCaps/>
          <w:sz w:val="28"/>
          <w:szCs w:val="36"/>
        </w:rPr>
      </w:pPr>
      <w:r>
        <w:rPr>
          <w:rFonts w:eastAsiaTheme="majorEastAsia"/>
        </w:rPr>
        <w:br w:type="page"/>
      </w:r>
    </w:p>
    <w:p w14:paraId="468C75BD" w14:textId="0233EC15" w:rsidR="007A5600" w:rsidRPr="00D90DC8" w:rsidRDefault="000B642C" w:rsidP="000B642C">
      <w:pPr>
        <w:pStyle w:val="Heading1"/>
        <w:rPr>
          <w:color w:val="0070C0"/>
        </w:rPr>
      </w:pPr>
      <w:bookmarkStart w:id="24" w:name="_Toc50034228"/>
      <w:bookmarkStart w:id="25" w:name="_Hlk49844398"/>
      <w:r>
        <w:rPr>
          <w:rFonts w:eastAsiaTheme="majorEastAsia"/>
        </w:rPr>
        <w:lastRenderedPageBreak/>
        <w:t xml:space="preserve">Topic </w:t>
      </w:r>
      <w:r w:rsidR="00755692">
        <w:rPr>
          <w:rFonts w:eastAsiaTheme="majorEastAsia"/>
        </w:rPr>
        <w:t>4</w:t>
      </w:r>
      <w:r>
        <w:rPr>
          <w:rFonts w:eastAsiaTheme="majorEastAsia"/>
        </w:rPr>
        <w:t xml:space="preserve">: </w:t>
      </w:r>
      <w:bookmarkStart w:id="26" w:name="_Hlk49346951"/>
      <w:r>
        <w:rPr>
          <w:rFonts w:eastAsiaTheme="majorEastAsia"/>
        </w:rPr>
        <w:t>Creating</w:t>
      </w:r>
      <w:r w:rsidR="006209E3">
        <w:rPr>
          <w:rFonts w:eastAsiaTheme="majorEastAsia"/>
        </w:rPr>
        <w:t xml:space="preserve"> a</w:t>
      </w:r>
      <w:r>
        <w:rPr>
          <w:rFonts w:eastAsiaTheme="majorEastAsia"/>
        </w:rPr>
        <w:t xml:space="preserve"> Package in VBMS-A</w:t>
      </w:r>
      <w:bookmarkEnd w:id="24"/>
      <w:bookmarkEnd w:id="26"/>
    </w:p>
    <w:bookmarkEnd w:id="25"/>
    <w:p w14:paraId="25A6595B" w14:textId="1DD1B470" w:rsidR="000B642C" w:rsidRPr="000B642C" w:rsidRDefault="000B642C" w:rsidP="000B642C">
      <w:pPr>
        <w:overflowPunct/>
        <w:autoSpaceDE/>
        <w:autoSpaceDN/>
        <w:adjustRightInd/>
        <w:spacing w:before="0" w:after="120"/>
        <w:rPr>
          <w:szCs w:val="24"/>
        </w:rPr>
      </w:pPr>
      <w:r w:rsidRPr="000B642C">
        <w:rPr>
          <w:rFonts w:eastAsiaTheme="minorEastAsia"/>
          <w:color w:val="000000" w:themeColor="text1"/>
          <w:kern w:val="24"/>
          <w:szCs w:val="24"/>
        </w:rPr>
        <w:t>After generating an award in VBMS-A, navigate to “Award Letter Interview” and select</w:t>
      </w:r>
      <w:r w:rsidR="00DF0BDA">
        <w:rPr>
          <w:rFonts w:eastAsiaTheme="minorEastAsia"/>
          <w:color w:val="000000" w:themeColor="text1"/>
          <w:kern w:val="24"/>
          <w:szCs w:val="24"/>
        </w:rPr>
        <w:t xml:space="preserve"> </w:t>
      </w:r>
      <w:r w:rsidRPr="000B642C">
        <w:rPr>
          <w:rFonts w:eastAsiaTheme="minorEastAsia"/>
          <w:color w:val="000000" w:themeColor="text1"/>
          <w:kern w:val="24"/>
          <w:szCs w:val="24"/>
        </w:rPr>
        <w:t xml:space="preserve"> “Gen Letter.” </w:t>
      </w:r>
    </w:p>
    <w:p w14:paraId="79BEB592" w14:textId="60BCAE08" w:rsidR="000B642C" w:rsidRPr="000B642C" w:rsidRDefault="000B642C" w:rsidP="000B642C">
      <w:pPr>
        <w:overflowPunct/>
        <w:autoSpaceDE/>
        <w:autoSpaceDN/>
        <w:adjustRightInd/>
        <w:spacing w:before="0" w:after="120"/>
        <w:rPr>
          <w:szCs w:val="24"/>
        </w:rPr>
      </w:pPr>
      <w:r w:rsidRPr="000B642C">
        <w:rPr>
          <w:rFonts w:eastAsiaTheme="minorEastAsia"/>
          <w:color w:val="000000" w:themeColor="text1"/>
          <w:kern w:val="24"/>
          <w:szCs w:val="24"/>
        </w:rPr>
        <w:t>Click “Enclosures”</w:t>
      </w:r>
    </w:p>
    <w:p w14:paraId="4D22B360" w14:textId="77777777" w:rsidR="00DF0BDA" w:rsidRDefault="00DF0BDA" w:rsidP="000B642C">
      <w:r>
        <w:rPr>
          <w:noProof/>
        </w:rPr>
        <mc:AlternateContent>
          <mc:Choice Requires="wps">
            <w:drawing>
              <wp:anchor distT="0" distB="0" distL="114300" distR="114300" simplePos="0" relativeHeight="251700224" behindDoc="0" locked="0" layoutInCell="1" allowOverlap="1" wp14:anchorId="2407C15B" wp14:editId="1297A019">
                <wp:simplePos x="0" y="0"/>
                <wp:positionH relativeFrom="column">
                  <wp:posOffset>3114675</wp:posOffset>
                </wp:positionH>
                <wp:positionV relativeFrom="paragraph">
                  <wp:posOffset>88900</wp:posOffset>
                </wp:positionV>
                <wp:extent cx="628650" cy="333375"/>
                <wp:effectExtent l="19050" t="19050" r="38100" b="47625"/>
                <wp:wrapNone/>
                <wp:docPr id="3100" name="Rectangle 3100"/>
                <wp:cNvGraphicFramePr/>
                <a:graphic xmlns:a="http://schemas.openxmlformats.org/drawingml/2006/main">
                  <a:graphicData uri="http://schemas.microsoft.com/office/word/2010/wordprocessingShape">
                    <wps:wsp>
                      <wps:cNvSpPr/>
                      <wps:spPr>
                        <a:xfrm>
                          <a:off x="0" y="0"/>
                          <a:ext cx="628650" cy="33337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C3376" id="Rectangle 3100" o:spid="_x0000_s1026" style="position:absolute;margin-left:245.25pt;margin-top:7pt;width:49.5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" filled="f" strokecolor="yellow" strokeweight="4.5pt"/>
            </w:pict>
          </mc:Fallback>
        </mc:AlternateContent>
      </w:r>
      <w:r>
        <w:rPr>
          <w:noProof/>
        </w:rPr>
        <w:drawing>
          <wp:inline distT="0" distB="0" distL="0" distR="0" wp14:anchorId="31208AEE" wp14:editId="41D03FB6">
            <wp:extent cx="5943600" cy="1345565"/>
            <wp:effectExtent l="0" t="0" r="0" b="6985"/>
            <wp:docPr id="3098" name="Picture 2">
              <a:extLst xmlns:a="http://schemas.openxmlformats.org/drawingml/2006/main">
                <a:ext uri="{FF2B5EF4-FFF2-40B4-BE49-F238E27FC236}">
                  <a16:creationId xmlns:a16="http://schemas.microsoft.com/office/drawing/2014/main" id="{D8C88306-297F-4972-BB2C-DB5F9BC76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D8C88306-297F-4972-BB2C-DB5F9BC76C08}"/>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345565"/>
                    </a:xfrm>
                    <a:prstGeom prst="rect">
                      <a:avLst/>
                    </a:prstGeom>
                    <a:noFill/>
                    <a:ln>
                      <a:noFill/>
                    </a:ln>
                    <a:effectLst/>
                  </pic:spPr>
                </pic:pic>
              </a:graphicData>
            </a:graphic>
          </wp:inline>
        </w:drawing>
      </w:r>
    </w:p>
    <w:p w14:paraId="3D4BB345" w14:textId="77777777" w:rsidR="00DF0BDA" w:rsidRDefault="00DF0BDA" w:rsidP="000B642C"/>
    <w:p w14:paraId="619E58C0" w14:textId="77777777" w:rsidR="00DF0BDA" w:rsidRPr="00DF0BDA" w:rsidRDefault="00DF0BDA" w:rsidP="00DF0BDA">
      <w:pPr>
        <w:overflowPunct/>
        <w:autoSpaceDE/>
        <w:autoSpaceDN/>
        <w:adjustRightInd/>
        <w:spacing w:before="0" w:after="120"/>
        <w:rPr>
          <w:rFonts w:eastAsiaTheme="minorEastAsia"/>
          <w:color w:val="000000" w:themeColor="text1"/>
          <w:kern w:val="24"/>
          <w:szCs w:val="24"/>
        </w:rPr>
      </w:pPr>
      <w:r w:rsidRPr="00DF0BDA">
        <w:rPr>
          <w:rFonts w:eastAsiaTheme="minorEastAsia"/>
          <w:color w:val="000000" w:themeColor="text1"/>
          <w:kern w:val="24"/>
          <w:szCs w:val="24"/>
        </w:rPr>
        <w:t>Note: Package Manager sends the documents you indicate. Only add documents that are not already in the Letter Preview. </w:t>
      </w:r>
    </w:p>
    <w:p w14:paraId="4737E6BA" w14:textId="77777777" w:rsidR="00DF0BDA" w:rsidRDefault="00DF0BDA" w:rsidP="000B642C"/>
    <w:p w14:paraId="45100D74" w14:textId="0DB5475A" w:rsidR="00DF0BDA" w:rsidRPr="009E5560" w:rsidRDefault="00DF0BDA" w:rsidP="00DF0BDA">
      <w:pPr>
        <w:rPr>
          <w:rFonts w:eastAsiaTheme="minorEastAsia"/>
          <w:b/>
          <w:bCs/>
          <w:color w:val="000000" w:themeColor="text1"/>
          <w:kern w:val="24"/>
          <w:szCs w:val="24"/>
        </w:rPr>
      </w:pPr>
      <w:r w:rsidRPr="009E5560">
        <w:rPr>
          <w:rFonts w:eastAsiaTheme="minorEastAsia"/>
          <w:b/>
          <w:bCs/>
          <w:color w:val="000000" w:themeColor="text1"/>
          <w:kern w:val="24"/>
          <w:szCs w:val="24"/>
        </w:rPr>
        <w:t>To send additional enclosures, specify the recipients, using the “Enclosures” tab:</w:t>
      </w:r>
    </w:p>
    <w:p w14:paraId="7E7F10BF" w14:textId="77777777" w:rsidR="00DF0BDA" w:rsidRPr="00DF0BDA" w:rsidRDefault="00DF0BDA" w:rsidP="00DF0BDA">
      <w:pPr>
        <w:rPr>
          <w:rFonts w:eastAsiaTheme="minorEastAsia"/>
          <w:b/>
          <w:bCs/>
          <w:color w:val="000000" w:themeColor="text1"/>
          <w:kern w:val="24"/>
          <w:sz w:val="26"/>
          <w:szCs w:val="26"/>
        </w:rPr>
      </w:pPr>
    </w:p>
    <w:p w14:paraId="13E0E5FF" w14:textId="77777777" w:rsidR="00DF0BDA" w:rsidRPr="00DF0BDA" w:rsidRDefault="00DF0BDA" w:rsidP="00DF0BDA">
      <w:pPr>
        <w:pStyle w:val="ListParagraph"/>
        <w:numPr>
          <w:ilvl w:val="0"/>
          <w:numId w:val="27"/>
        </w:numPr>
        <w:rPr>
          <w:rFonts w:eastAsiaTheme="minorEastAsia"/>
          <w:color w:val="000000" w:themeColor="text1"/>
          <w:kern w:val="24"/>
        </w:rPr>
      </w:pPr>
      <w:r w:rsidRPr="00DF0BDA">
        <w:rPr>
          <w:rFonts w:eastAsiaTheme="minorEastAsia"/>
          <w:color w:val="000000" w:themeColor="text1"/>
          <w:kern w:val="24"/>
        </w:rPr>
        <w:t>Select “N” under “Part of Award Ltr,” if it is not a part of the normal award package.</w:t>
      </w:r>
    </w:p>
    <w:p w14:paraId="35E42CB9" w14:textId="77777777" w:rsidR="00DF0BDA" w:rsidRPr="00DF0BDA" w:rsidRDefault="00DF0BDA" w:rsidP="00DF0BDA">
      <w:pPr>
        <w:pStyle w:val="ListParagraph"/>
        <w:numPr>
          <w:ilvl w:val="0"/>
          <w:numId w:val="27"/>
        </w:numPr>
        <w:rPr>
          <w:rFonts w:eastAsiaTheme="minorEastAsia"/>
          <w:color w:val="000000" w:themeColor="text1"/>
          <w:kern w:val="24"/>
        </w:rPr>
      </w:pPr>
      <w:r w:rsidRPr="00DF0BDA">
        <w:rPr>
          <w:rFonts w:eastAsiaTheme="minorEastAsia"/>
          <w:color w:val="000000" w:themeColor="text1"/>
          <w:kern w:val="24"/>
        </w:rPr>
        <w:t>Select the recipient(s) using the pencil scratchpad icon.</w:t>
      </w:r>
    </w:p>
    <w:p w14:paraId="0D947AD2" w14:textId="77777777" w:rsidR="00DF0BDA" w:rsidRPr="00DF0BDA" w:rsidRDefault="00DF0BDA" w:rsidP="00DF0BDA">
      <w:pPr>
        <w:pStyle w:val="ListParagraph"/>
        <w:numPr>
          <w:ilvl w:val="0"/>
          <w:numId w:val="27"/>
        </w:numPr>
        <w:rPr>
          <w:rFonts w:eastAsiaTheme="minorEastAsia"/>
          <w:color w:val="000000" w:themeColor="text1"/>
          <w:kern w:val="24"/>
        </w:rPr>
      </w:pPr>
      <w:r w:rsidRPr="00DF0BDA">
        <w:rPr>
          <w:rFonts w:eastAsiaTheme="minorEastAsia"/>
          <w:color w:val="000000" w:themeColor="text1"/>
          <w:kern w:val="24"/>
        </w:rPr>
        <w:t>Enter the “Enclosure Order.”  For example, if this enclosure goes first, then place a 1 in the space.</w:t>
      </w:r>
    </w:p>
    <w:p w14:paraId="6A100F8A" w14:textId="77777777" w:rsidR="00DF0BDA" w:rsidRDefault="00DF0BDA" w:rsidP="000B642C"/>
    <w:p w14:paraId="4077680E" w14:textId="77777777" w:rsidR="00DF0BDA" w:rsidRDefault="00DF0BDA" w:rsidP="000B642C">
      <w:r>
        <w:rPr>
          <w:noProof/>
        </w:rPr>
        <mc:AlternateContent>
          <mc:Choice Requires="wps">
            <w:drawing>
              <wp:anchor distT="0" distB="0" distL="114300" distR="114300" simplePos="0" relativeHeight="251701248" behindDoc="0" locked="0" layoutInCell="1" allowOverlap="1" wp14:anchorId="4D31A327" wp14:editId="70187C66">
                <wp:simplePos x="0" y="0"/>
                <wp:positionH relativeFrom="column">
                  <wp:posOffset>3867149</wp:posOffset>
                </wp:positionH>
                <wp:positionV relativeFrom="paragraph">
                  <wp:posOffset>899796</wp:posOffset>
                </wp:positionV>
                <wp:extent cx="2505075" cy="270510"/>
                <wp:effectExtent l="19050" t="19050" r="47625" b="34290"/>
                <wp:wrapNone/>
                <wp:docPr id="3102" name="Rectangle 3102"/>
                <wp:cNvGraphicFramePr/>
                <a:graphic xmlns:a="http://schemas.openxmlformats.org/drawingml/2006/main">
                  <a:graphicData uri="http://schemas.microsoft.com/office/word/2010/wordprocessingShape">
                    <wps:wsp>
                      <wps:cNvSpPr/>
                      <wps:spPr>
                        <a:xfrm>
                          <a:off x="0" y="0"/>
                          <a:ext cx="2505075" cy="27051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58FBA" id="Rectangle 3102" o:spid="_x0000_s1026" style="position:absolute;margin-left:304.5pt;margin-top:70.85pt;width:197.25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" filled="f" strokecolor="yellow" strokeweight="4.5pt"/>
            </w:pict>
          </mc:Fallback>
        </mc:AlternateContent>
      </w:r>
      <w:r>
        <w:rPr>
          <w:noProof/>
        </w:rPr>
        <w:drawing>
          <wp:inline distT="0" distB="0" distL="0" distR="0" wp14:anchorId="493E94BC" wp14:editId="755E459F">
            <wp:extent cx="6428562" cy="1085850"/>
            <wp:effectExtent l="0" t="0" r="0" b="0"/>
            <wp:docPr id="3101" name="Picture 2">
              <a:extLst xmlns:a="http://schemas.openxmlformats.org/drawingml/2006/main">
                <a:ext uri="{FF2B5EF4-FFF2-40B4-BE49-F238E27FC236}">
                  <a16:creationId xmlns:a16="http://schemas.microsoft.com/office/drawing/2014/main" id="{F808126E-F33F-4733-BF57-097C09D73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F808126E-F33F-4733-BF57-097C09D739DA}"/>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30075" cy="1086106"/>
                    </a:xfrm>
                    <a:prstGeom prst="rect">
                      <a:avLst/>
                    </a:prstGeom>
                    <a:noFill/>
                    <a:ln>
                      <a:noFill/>
                    </a:ln>
                  </pic:spPr>
                </pic:pic>
              </a:graphicData>
            </a:graphic>
          </wp:inline>
        </w:drawing>
      </w:r>
    </w:p>
    <w:p w14:paraId="0294C47C" w14:textId="77777777" w:rsidR="00DF0BDA" w:rsidRDefault="00DF0BDA" w:rsidP="000B642C"/>
    <w:p w14:paraId="1CF5C42C" w14:textId="77777777" w:rsidR="00DF0BDA" w:rsidRDefault="00DF0BDA" w:rsidP="00DF0BDA">
      <w:pPr>
        <w:autoSpaceDE/>
        <w:autoSpaceDN/>
        <w:adjustRightInd/>
        <w:spacing w:before="0"/>
        <w:rPr>
          <w:rFonts w:eastAsiaTheme="minorEastAsia"/>
          <w:color w:val="000000" w:themeColor="text1"/>
          <w:kern w:val="24"/>
          <w:sz w:val="26"/>
          <w:szCs w:val="26"/>
        </w:rPr>
      </w:pPr>
    </w:p>
    <w:p w14:paraId="70E92D19" w14:textId="3760F077" w:rsidR="00DF0BDA" w:rsidRPr="009E5560" w:rsidRDefault="00DF0BDA" w:rsidP="00DF0BDA">
      <w:pPr>
        <w:autoSpaceDE/>
        <w:autoSpaceDN/>
        <w:adjustRightInd/>
        <w:spacing w:before="0"/>
        <w:rPr>
          <w:szCs w:val="24"/>
        </w:rPr>
      </w:pPr>
      <w:r w:rsidRPr="009E5560">
        <w:rPr>
          <w:rFonts w:eastAsiaTheme="minorEastAsia"/>
          <w:color w:val="000000" w:themeColor="text1"/>
          <w:kern w:val="24"/>
          <w:szCs w:val="24"/>
        </w:rPr>
        <w:t>After building the package, navigate to “Recipients” tab and ensure recipients’ addresses are correct.  Additional recipients can be added by selecting the “Add” button.</w:t>
      </w:r>
    </w:p>
    <w:p w14:paraId="468C75BE" w14:textId="4831D2F3" w:rsidR="007A5600" w:rsidRDefault="00DF0BDA" w:rsidP="000B642C">
      <w:r>
        <w:rPr>
          <w:noProof/>
        </w:rPr>
        <mc:AlternateContent>
          <mc:Choice Requires="wps">
            <w:drawing>
              <wp:anchor distT="0" distB="0" distL="114300" distR="114300" simplePos="0" relativeHeight="251702272" behindDoc="0" locked="0" layoutInCell="1" allowOverlap="1" wp14:anchorId="3A768128" wp14:editId="71FB85D7">
                <wp:simplePos x="0" y="0"/>
                <wp:positionH relativeFrom="column">
                  <wp:posOffset>5400675</wp:posOffset>
                </wp:positionH>
                <wp:positionV relativeFrom="paragraph">
                  <wp:posOffset>354965</wp:posOffset>
                </wp:positionV>
                <wp:extent cx="542925" cy="209550"/>
                <wp:effectExtent l="19050" t="19050" r="47625" b="38100"/>
                <wp:wrapNone/>
                <wp:docPr id="3104" name="Rectangle 3104"/>
                <wp:cNvGraphicFramePr/>
                <a:graphic xmlns:a="http://schemas.openxmlformats.org/drawingml/2006/main">
                  <a:graphicData uri="http://schemas.microsoft.com/office/word/2010/wordprocessingShape">
                    <wps:wsp>
                      <wps:cNvSpPr/>
                      <wps:spPr>
                        <a:xfrm>
                          <a:off x="0" y="0"/>
                          <a:ext cx="542925" cy="2095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432B7" id="Rectangle 3104" o:spid="_x0000_s1026" style="position:absolute;margin-left:425.25pt;margin-top:27.95pt;width:42.75pt;height:1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" filled="f" strokecolor="yellow" strokeweight="4.5pt"/>
            </w:pict>
          </mc:Fallback>
        </mc:AlternateContent>
      </w:r>
      <w:r>
        <w:rPr>
          <w:noProof/>
        </w:rPr>
        <w:drawing>
          <wp:inline distT="0" distB="0" distL="0" distR="0" wp14:anchorId="2B96C98A" wp14:editId="369DB0AB">
            <wp:extent cx="5943600" cy="1025525"/>
            <wp:effectExtent l="0" t="0" r="0" b="3175"/>
            <wp:docPr id="3103" name="Picture 2">
              <a:extLst xmlns:a="http://schemas.openxmlformats.org/drawingml/2006/main">
                <a:ext uri="{FF2B5EF4-FFF2-40B4-BE49-F238E27FC236}">
                  <a16:creationId xmlns:a16="http://schemas.microsoft.com/office/drawing/2014/main" id="{D048BD85-27AA-4595-8689-41BD9D3E7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D048BD85-27AA-4595-8689-41BD9D3E7D9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25525"/>
                    </a:xfrm>
                    <a:prstGeom prst="rect">
                      <a:avLst/>
                    </a:prstGeom>
                    <a:noFill/>
                    <a:ln>
                      <a:noFill/>
                    </a:ln>
                  </pic:spPr>
                </pic:pic>
              </a:graphicData>
            </a:graphic>
          </wp:inline>
        </w:drawing>
      </w:r>
      <w:r w:rsidR="007A5600">
        <w:br w:type="page"/>
      </w:r>
    </w:p>
    <w:p w14:paraId="7C7932D9" w14:textId="6088F3EB" w:rsidR="00DF0BDA" w:rsidRPr="00D96F13" w:rsidRDefault="00DF0BDA"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lastRenderedPageBreak/>
        <w:t>With the CBCM VSO co-location updated functionality, if the claimant has a Veteran Service Organization (VSO) associated to their profile, the VSO information will automatically populate with the “Local Station of Jurisdiction” (SOJ).</w:t>
      </w:r>
    </w:p>
    <w:p w14:paraId="01026208" w14:textId="53777BCF" w:rsidR="00DF0BDA" w:rsidRPr="00D96F13" w:rsidRDefault="00DF0BDA" w:rsidP="00DF0BDA">
      <w:pPr>
        <w:autoSpaceDE/>
        <w:autoSpaceDN/>
        <w:adjustRightInd/>
        <w:spacing w:before="0"/>
        <w:rPr>
          <w:rFonts w:eastAsiaTheme="minorEastAsia"/>
          <w:color w:val="000000" w:themeColor="text1"/>
          <w:kern w:val="24"/>
          <w:szCs w:val="24"/>
        </w:rPr>
      </w:pPr>
    </w:p>
    <w:p w14:paraId="0B3D0B29" w14:textId="77777777" w:rsidR="00130A63" w:rsidRPr="00D96F13" w:rsidRDefault="00DF0BDA"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t xml:space="preserve">Next, choose the delivery method from the “Recipients” tab </w:t>
      </w:r>
      <w:r w:rsidR="00130A63" w:rsidRPr="00D96F13">
        <w:rPr>
          <w:rFonts w:eastAsiaTheme="minorEastAsia"/>
          <w:color w:val="000000" w:themeColor="text1"/>
          <w:kern w:val="24"/>
          <w:szCs w:val="24"/>
        </w:rPr>
        <w:t xml:space="preserve">choose from the drop-down under the </w:t>
      </w:r>
      <w:r w:rsidRPr="00D96F13">
        <w:rPr>
          <w:rFonts w:eastAsiaTheme="minorEastAsia"/>
          <w:color w:val="000000" w:themeColor="text1"/>
          <w:kern w:val="24"/>
          <w:szCs w:val="24"/>
        </w:rPr>
        <w:t xml:space="preserve">“Delivery Method” </w:t>
      </w:r>
      <w:r w:rsidR="00130A63" w:rsidRPr="00D96F13">
        <w:rPr>
          <w:rFonts w:eastAsiaTheme="minorEastAsia"/>
          <w:color w:val="000000" w:themeColor="text1"/>
          <w:kern w:val="24"/>
          <w:szCs w:val="24"/>
        </w:rPr>
        <w:t>column.  The two choices are:</w:t>
      </w:r>
    </w:p>
    <w:p w14:paraId="587A2D61" w14:textId="77777777" w:rsidR="00130A63" w:rsidRPr="00D96F13" w:rsidRDefault="00130A63" w:rsidP="00DF0BDA">
      <w:pPr>
        <w:autoSpaceDE/>
        <w:autoSpaceDN/>
        <w:adjustRightInd/>
        <w:spacing w:before="0"/>
        <w:rPr>
          <w:rFonts w:eastAsiaTheme="minorEastAsia"/>
          <w:color w:val="000000" w:themeColor="text1"/>
          <w:kern w:val="24"/>
          <w:szCs w:val="24"/>
        </w:rPr>
      </w:pPr>
    </w:p>
    <w:p w14:paraId="0291ED5E" w14:textId="2E96D68A" w:rsidR="00130A63" w:rsidRPr="00D96F13" w:rsidRDefault="00130A63" w:rsidP="00DF0BDA">
      <w:pPr>
        <w:autoSpaceDE/>
        <w:autoSpaceDN/>
        <w:adjustRightInd/>
        <w:spacing w:before="0"/>
        <w:rPr>
          <w:rFonts w:eastAsiaTheme="minorEastAsia"/>
          <w:color w:val="000000" w:themeColor="text1"/>
          <w:kern w:val="24"/>
          <w:szCs w:val="24"/>
        </w:rPr>
      </w:pPr>
      <w:r w:rsidRPr="00D96F13">
        <w:rPr>
          <w:rFonts w:eastAsiaTheme="minorEastAsia"/>
          <w:b/>
          <w:bCs/>
          <w:color w:val="000000" w:themeColor="text1"/>
          <w:kern w:val="24"/>
          <w:szCs w:val="24"/>
        </w:rPr>
        <w:t>Print Local:</w:t>
      </w:r>
      <w:r w:rsidRPr="00D96F13">
        <w:rPr>
          <w:rFonts w:eastAsiaTheme="minorEastAsia"/>
          <w:color w:val="000000" w:themeColor="text1"/>
          <w:kern w:val="24"/>
          <w:szCs w:val="24"/>
        </w:rPr>
        <w:t xml:space="preserve">  the correspondence package will be sent to a local </w:t>
      </w:r>
      <w:r w:rsidR="00835BB0" w:rsidRPr="00D96F13">
        <w:rPr>
          <w:rFonts w:eastAsiaTheme="minorEastAsia"/>
          <w:color w:val="000000" w:themeColor="text1"/>
          <w:kern w:val="24"/>
          <w:szCs w:val="24"/>
        </w:rPr>
        <w:t>printer</w:t>
      </w:r>
    </w:p>
    <w:p w14:paraId="751DFD5B" w14:textId="5CBAB8B3" w:rsidR="00DF0BDA" w:rsidRPr="00D96F13" w:rsidRDefault="00130A63" w:rsidP="00DF0BDA">
      <w:pPr>
        <w:autoSpaceDE/>
        <w:autoSpaceDN/>
        <w:adjustRightInd/>
        <w:spacing w:before="0"/>
        <w:rPr>
          <w:rFonts w:eastAsiaTheme="minorEastAsia"/>
          <w:color w:val="000000" w:themeColor="text1"/>
          <w:kern w:val="24"/>
          <w:szCs w:val="24"/>
        </w:rPr>
      </w:pPr>
      <w:r w:rsidRPr="00D96F13">
        <w:rPr>
          <w:rFonts w:eastAsiaTheme="minorEastAsia"/>
          <w:b/>
          <w:bCs/>
          <w:color w:val="000000" w:themeColor="text1"/>
          <w:kern w:val="24"/>
          <w:szCs w:val="24"/>
        </w:rPr>
        <w:t>Print Central:</w:t>
      </w:r>
      <w:r w:rsidRPr="00D96F13">
        <w:rPr>
          <w:rFonts w:eastAsiaTheme="minorEastAsia"/>
          <w:color w:val="000000" w:themeColor="text1"/>
          <w:kern w:val="24"/>
          <w:szCs w:val="24"/>
        </w:rPr>
        <w:t xml:space="preserve"> the correspondence package will be sent to the CBCM facility for distribution</w:t>
      </w:r>
      <w:r w:rsidR="00DF0BDA" w:rsidRPr="00D96F13">
        <w:rPr>
          <w:rFonts w:eastAsiaTheme="minorEastAsia"/>
          <w:color w:val="000000" w:themeColor="text1"/>
          <w:kern w:val="24"/>
          <w:szCs w:val="24"/>
        </w:rPr>
        <w:t xml:space="preserve"> </w:t>
      </w:r>
    </w:p>
    <w:p w14:paraId="5B07AC21" w14:textId="50635DA1" w:rsidR="00DF0BDA" w:rsidRPr="00D96F13" w:rsidRDefault="00DF0BDA" w:rsidP="00DF0BDA">
      <w:pPr>
        <w:autoSpaceDE/>
        <w:autoSpaceDN/>
        <w:adjustRightInd/>
        <w:spacing w:before="0"/>
        <w:rPr>
          <w:rFonts w:eastAsiaTheme="minorEastAsia"/>
          <w:color w:val="000000" w:themeColor="text1"/>
          <w:kern w:val="24"/>
          <w:szCs w:val="24"/>
        </w:rPr>
      </w:pPr>
    </w:p>
    <w:p w14:paraId="0F0BDC0F" w14:textId="5394B1D1" w:rsidR="00DF0BDA" w:rsidRPr="00D96F13" w:rsidRDefault="00130A63"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t>Note:  If the Award requires concurrence, the delivery method and recipient information will continue the Authorizer’s changes.</w:t>
      </w:r>
    </w:p>
    <w:p w14:paraId="5BB66DBF" w14:textId="317B6048" w:rsidR="00DF0BDA" w:rsidRPr="00D96F13" w:rsidRDefault="00DF0BDA" w:rsidP="00DF0BDA">
      <w:pPr>
        <w:autoSpaceDE/>
        <w:autoSpaceDN/>
        <w:adjustRightInd/>
        <w:spacing w:before="0"/>
        <w:rPr>
          <w:rFonts w:eastAsiaTheme="minorEastAsia"/>
          <w:color w:val="000000" w:themeColor="text1"/>
          <w:kern w:val="24"/>
          <w:szCs w:val="24"/>
        </w:rPr>
      </w:pPr>
    </w:p>
    <w:p w14:paraId="461119EC" w14:textId="5AC0D1F9" w:rsidR="00DF0BDA" w:rsidRPr="00D96F13" w:rsidRDefault="00130A63"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t xml:space="preserve">The promulgating VSR will select “Print Central”.   After making all the selections click on the “Accept” button.  </w:t>
      </w:r>
    </w:p>
    <w:p w14:paraId="32441619" w14:textId="0194C386" w:rsidR="00130A63" w:rsidRPr="00D96F13" w:rsidRDefault="00130A63" w:rsidP="00DF0BDA">
      <w:pPr>
        <w:autoSpaceDE/>
        <w:autoSpaceDN/>
        <w:adjustRightInd/>
        <w:spacing w:before="0"/>
        <w:rPr>
          <w:rFonts w:eastAsiaTheme="minorEastAsia"/>
          <w:color w:val="000000" w:themeColor="text1"/>
          <w:kern w:val="24"/>
          <w:szCs w:val="24"/>
        </w:rPr>
      </w:pPr>
    </w:p>
    <w:p w14:paraId="6C6DA3B0" w14:textId="164C80B1" w:rsidR="00DF0BDA" w:rsidRPr="00D96F13" w:rsidRDefault="00130A63"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t xml:space="preserve">To check on the status of the package, from the Awards Correspondence Screen user can verify the packages status in the “Distribution Status” column. </w:t>
      </w:r>
    </w:p>
    <w:p w14:paraId="0FF1CD43" w14:textId="4A5C3757" w:rsidR="00130A63" w:rsidRPr="00D96F13" w:rsidRDefault="00130A63" w:rsidP="00DF0BDA">
      <w:pPr>
        <w:autoSpaceDE/>
        <w:autoSpaceDN/>
        <w:adjustRightInd/>
        <w:spacing w:before="0"/>
        <w:rPr>
          <w:rFonts w:eastAsiaTheme="minorEastAsia"/>
          <w:color w:val="000000" w:themeColor="text1"/>
          <w:kern w:val="24"/>
          <w:szCs w:val="24"/>
        </w:rPr>
      </w:pPr>
    </w:p>
    <w:p w14:paraId="4EC3E0B1" w14:textId="77777777" w:rsidR="00130A63" w:rsidRPr="00D96F13" w:rsidRDefault="00130A63" w:rsidP="00DF0BDA">
      <w:pPr>
        <w:autoSpaceDE/>
        <w:autoSpaceDN/>
        <w:adjustRightInd/>
        <w:spacing w:before="0"/>
        <w:rPr>
          <w:rFonts w:eastAsiaTheme="minorEastAsia"/>
          <w:color w:val="000000" w:themeColor="text1"/>
          <w:kern w:val="24"/>
          <w:szCs w:val="24"/>
        </w:rPr>
      </w:pPr>
    </w:p>
    <w:p w14:paraId="7C072B8E" w14:textId="55062A5D" w:rsidR="00DF0BDA" w:rsidRPr="00D96F13" w:rsidRDefault="00130A63" w:rsidP="00DF0BDA">
      <w:pPr>
        <w:autoSpaceDE/>
        <w:autoSpaceDN/>
        <w:adjustRightInd/>
        <w:spacing w:before="0"/>
        <w:rPr>
          <w:rFonts w:eastAsiaTheme="minorEastAsia"/>
          <w:color w:val="000000" w:themeColor="text1"/>
          <w:kern w:val="24"/>
          <w:szCs w:val="24"/>
        </w:rPr>
      </w:pPr>
      <w:r w:rsidRPr="00D96F13">
        <w:rPr>
          <w:noProof/>
          <w:szCs w:val="24"/>
        </w:rPr>
        <mc:AlternateContent>
          <mc:Choice Requires="wps">
            <w:drawing>
              <wp:anchor distT="0" distB="0" distL="114300" distR="114300" simplePos="0" relativeHeight="251703296" behindDoc="0" locked="0" layoutInCell="1" allowOverlap="1" wp14:anchorId="2D8EE65B" wp14:editId="7BD37BA8">
                <wp:simplePos x="0" y="0"/>
                <wp:positionH relativeFrom="margin">
                  <wp:align>right</wp:align>
                </wp:positionH>
                <wp:positionV relativeFrom="paragraph">
                  <wp:posOffset>621665</wp:posOffset>
                </wp:positionV>
                <wp:extent cx="765810" cy="217170"/>
                <wp:effectExtent l="19050" t="19050" r="34290" b="30480"/>
                <wp:wrapNone/>
                <wp:docPr id="3106" name="Rectangle 3106"/>
                <wp:cNvGraphicFramePr/>
                <a:graphic xmlns:a="http://schemas.openxmlformats.org/drawingml/2006/main">
                  <a:graphicData uri="http://schemas.microsoft.com/office/word/2010/wordprocessingShape">
                    <wps:wsp>
                      <wps:cNvSpPr/>
                      <wps:spPr>
                        <a:xfrm>
                          <a:off x="0" y="0"/>
                          <a:ext cx="765810" cy="21717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6EDA" id="Rectangle 3106" o:spid="_x0000_s1026" style="position:absolute;margin-left:9.1pt;margin-top:48.95pt;width:60.3pt;height:17.1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" filled="f" strokecolor="yellow" strokeweight="4.5pt">
                <w10:wrap anchorx="margin"/>
              </v:rect>
            </w:pict>
          </mc:Fallback>
        </mc:AlternateContent>
      </w:r>
      <w:r w:rsidRPr="00D96F13">
        <w:rPr>
          <w:noProof/>
          <w:szCs w:val="24"/>
        </w:rPr>
        <w:drawing>
          <wp:inline distT="0" distB="0" distL="0" distR="0" wp14:anchorId="76C34857" wp14:editId="72867936">
            <wp:extent cx="5943600" cy="1487170"/>
            <wp:effectExtent l="0" t="0" r="0" b="0"/>
            <wp:docPr id="3105" name="Picture 4">
              <a:extLst xmlns:a="http://schemas.openxmlformats.org/drawingml/2006/main">
                <a:ext uri="{FF2B5EF4-FFF2-40B4-BE49-F238E27FC236}">
                  <a16:creationId xmlns:a16="http://schemas.microsoft.com/office/drawing/2014/main" id="{50AF6F49-3D08-4C48-9942-5A79BA29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AF6F49-3D08-4C48-9942-5A79BA29F61B}"/>
                        </a:ext>
                      </a:extLst>
                    </pic:cNvPr>
                    <pic:cNvPicPr>
                      <a:picLocks noChangeAspect="1"/>
                    </pic:cNvPicPr>
                  </pic:nvPicPr>
                  <pic:blipFill>
                    <a:blip r:embed="rId48"/>
                    <a:stretch>
                      <a:fillRect/>
                    </a:stretch>
                  </pic:blipFill>
                  <pic:spPr>
                    <a:xfrm>
                      <a:off x="0" y="0"/>
                      <a:ext cx="5943600" cy="1487170"/>
                    </a:xfrm>
                    <a:prstGeom prst="rect">
                      <a:avLst/>
                    </a:prstGeom>
                  </pic:spPr>
                </pic:pic>
              </a:graphicData>
            </a:graphic>
          </wp:inline>
        </w:drawing>
      </w:r>
    </w:p>
    <w:p w14:paraId="68941151" w14:textId="136940F9" w:rsidR="00C17D10" w:rsidRPr="00D96F13" w:rsidRDefault="00C17D10" w:rsidP="00DF0BDA">
      <w:pPr>
        <w:autoSpaceDE/>
        <w:autoSpaceDN/>
        <w:adjustRightInd/>
        <w:spacing w:before="0"/>
        <w:rPr>
          <w:rFonts w:eastAsiaTheme="minorEastAsia"/>
          <w:color w:val="000000" w:themeColor="text1"/>
          <w:kern w:val="24"/>
          <w:szCs w:val="24"/>
        </w:rPr>
      </w:pPr>
    </w:p>
    <w:p w14:paraId="441D88B7" w14:textId="77777777" w:rsidR="00D96F13" w:rsidRDefault="00D96F13" w:rsidP="00DF0BDA">
      <w:pPr>
        <w:autoSpaceDE/>
        <w:autoSpaceDN/>
        <w:adjustRightInd/>
        <w:spacing w:before="0"/>
        <w:rPr>
          <w:rFonts w:eastAsiaTheme="minorEastAsia"/>
          <w:color w:val="000000" w:themeColor="text1"/>
          <w:kern w:val="24"/>
          <w:szCs w:val="24"/>
        </w:rPr>
      </w:pPr>
    </w:p>
    <w:p w14:paraId="3617B60B" w14:textId="77777777" w:rsidR="00D96F13" w:rsidRDefault="00D96F13" w:rsidP="00DF0BDA">
      <w:pPr>
        <w:autoSpaceDE/>
        <w:autoSpaceDN/>
        <w:adjustRightInd/>
        <w:spacing w:before="0"/>
        <w:rPr>
          <w:rFonts w:eastAsiaTheme="minorEastAsia"/>
          <w:color w:val="000000" w:themeColor="text1"/>
          <w:kern w:val="24"/>
          <w:szCs w:val="24"/>
        </w:rPr>
      </w:pPr>
    </w:p>
    <w:p w14:paraId="5B831E30" w14:textId="77777777" w:rsidR="00D96F13" w:rsidRDefault="00D96F13" w:rsidP="00DF0BDA">
      <w:pPr>
        <w:autoSpaceDE/>
        <w:autoSpaceDN/>
        <w:adjustRightInd/>
        <w:spacing w:before="0"/>
        <w:rPr>
          <w:rFonts w:eastAsiaTheme="minorEastAsia"/>
          <w:color w:val="000000" w:themeColor="text1"/>
          <w:kern w:val="24"/>
          <w:szCs w:val="24"/>
        </w:rPr>
      </w:pPr>
    </w:p>
    <w:p w14:paraId="7516F715" w14:textId="77777777" w:rsidR="00D96F13" w:rsidRDefault="00D96F13" w:rsidP="00DF0BDA">
      <w:pPr>
        <w:autoSpaceDE/>
        <w:autoSpaceDN/>
        <w:adjustRightInd/>
        <w:spacing w:before="0"/>
        <w:rPr>
          <w:rFonts w:eastAsiaTheme="minorEastAsia"/>
          <w:color w:val="000000" w:themeColor="text1"/>
          <w:kern w:val="24"/>
          <w:szCs w:val="24"/>
        </w:rPr>
      </w:pPr>
    </w:p>
    <w:p w14:paraId="7F3EFBE7" w14:textId="77777777" w:rsidR="00D96F13" w:rsidRDefault="00D96F13" w:rsidP="00DF0BDA">
      <w:pPr>
        <w:autoSpaceDE/>
        <w:autoSpaceDN/>
        <w:adjustRightInd/>
        <w:spacing w:before="0"/>
        <w:rPr>
          <w:rFonts w:eastAsiaTheme="minorEastAsia"/>
          <w:color w:val="000000" w:themeColor="text1"/>
          <w:kern w:val="24"/>
          <w:szCs w:val="24"/>
        </w:rPr>
      </w:pPr>
    </w:p>
    <w:p w14:paraId="380FE165" w14:textId="77777777" w:rsidR="00D96F13" w:rsidRDefault="00D96F13" w:rsidP="00DF0BDA">
      <w:pPr>
        <w:autoSpaceDE/>
        <w:autoSpaceDN/>
        <w:adjustRightInd/>
        <w:spacing w:before="0"/>
        <w:rPr>
          <w:rFonts w:eastAsiaTheme="minorEastAsia"/>
          <w:color w:val="000000" w:themeColor="text1"/>
          <w:kern w:val="24"/>
          <w:szCs w:val="24"/>
        </w:rPr>
      </w:pPr>
    </w:p>
    <w:p w14:paraId="355A29D5" w14:textId="77777777" w:rsidR="00D96F13" w:rsidRDefault="00D96F13" w:rsidP="00DF0BDA">
      <w:pPr>
        <w:autoSpaceDE/>
        <w:autoSpaceDN/>
        <w:adjustRightInd/>
        <w:spacing w:before="0"/>
        <w:rPr>
          <w:rFonts w:eastAsiaTheme="minorEastAsia"/>
          <w:color w:val="000000" w:themeColor="text1"/>
          <w:kern w:val="24"/>
          <w:szCs w:val="24"/>
        </w:rPr>
      </w:pPr>
    </w:p>
    <w:p w14:paraId="2ACB5656" w14:textId="77777777" w:rsidR="00D96F13" w:rsidRDefault="00D96F13" w:rsidP="00DF0BDA">
      <w:pPr>
        <w:autoSpaceDE/>
        <w:autoSpaceDN/>
        <w:adjustRightInd/>
        <w:spacing w:before="0"/>
        <w:rPr>
          <w:rFonts w:eastAsiaTheme="minorEastAsia"/>
          <w:color w:val="000000" w:themeColor="text1"/>
          <w:kern w:val="24"/>
          <w:szCs w:val="24"/>
        </w:rPr>
      </w:pPr>
    </w:p>
    <w:p w14:paraId="25436155" w14:textId="77777777" w:rsidR="00D96F13" w:rsidRDefault="00D96F13" w:rsidP="00DF0BDA">
      <w:pPr>
        <w:autoSpaceDE/>
        <w:autoSpaceDN/>
        <w:adjustRightInd/>
        <w:spacing w:before="0"/>
        <w:rPr>
          <w:rFonts w:eastAsiaTheme="minorEastAsia"/>
          <w:color w:val="000000" w:themeColor="text1"/>
          <w:kern w:val="24"/>
          <w:szCs w:val="24"/>
        </w:rPr>
      </w:pPr>
    </w:p>
    <w:p w14:paraId="1C0310A2" w14:textId="77777777" w:rsidR="00D96F13" w:rsidRDefault="00D96F13" w:rsidP="00DF0BDA">
      <w:pPr>
        <w:autoSpaceDE/>
        <w:autoSpaceDN/>
        <w:adjustRightInd/>
        <w:spacing w:before="0"/>
        <w:rPr>
          <w:rFonts w:eastAsiaTheme="minorEastAsia"/>
          <w:color w:val="000000" w:themeColor="text1"/>
          <w:kern w:val="24"/>
          <w:szCs w:val="24"/>
        </w:rPr>
      </w:pPr>
    </w:p>
    <w:p w14:paraId="2A903400" w14:textId="77777777" w:rsidR="00D96F13" w:rsidRDefault="00D96F13" w:rsidP="00DF0BDA">
      <w:pPr>
        <w:autoSpaceDE/>
        <w:autoSpaceDN/>
        <w:adjustRightInd/>
        <w:spacing w:before="0"/>
        <w:rPr>
          <w:rFonts w:eastAsiaTheme="minorEastAsia"/>
          <w:color w:val="000000" w:themeColor="text1"/>
          <w:kern w:val="24"/>
          <w:szCs w:val="24"/>
        </w:rPr>
      </w:pPr>
    </w:p>
    <w:p w14:paraId="048B1434" w14:textId="77777777" w:rsidR="00D96F13" w:rsidRDefault="00D96F13" w:rsidP="00DF0BDA">
      <w:pPr>
        <w:autoSpaceDE/>
        <w:autoSpaceDN/>
        <w:adjustRightInd/>
        <w:spacing w:before="0"/>
        <w:rPr>
          <w:rFonts w:eastAsiaTheme="minorEastAsia"/>
          <w:color w:val="000000" w:themeColor="text1"/>
          <w:kern w:val="24"/>
          <w:szCs w:val="24"/>
        </w:rPr>
      </w:pPr>
    </w:p>
    <w:p w14:paraId="28345671" w14:textId="77777777" w:rsidR="00D96F13" w:rsidRDefault="00D96F13" w:rsidP="00DF0BDA">
      <w:pPr>
        <w:autoSpaceDE/>
        <w:autoSpaceDN/>
        <w:adjustRightInd/>
        <w:spacing w:before="0"/>
        <w:rPr>
          <w:rFonts w:eastAsiaTheme="minorEastAsia"/>
          <w:color w:val="000000" w:themeColor="text1"/>
          <w:kern w:val="24"/>
          <w:szCs w:val="24"/>
        </w:rPr>
      </w:pPr>
    </w:p>
    <w:p w14:paraId="3C9A0948" w14:textId="77777777" w:rsidR="00D96F13" w:rsidRDefault="00D96F13" w:rsidP="00DF0BDA">
      <w:pPr>
        <w:autoSpaceDE/>
        <w:autoSpaceDN/>
        <w:adjustRightInd/>
        <w:spacing w:before="0"/>
        <w:rPr>
          <w:rFonts w:eastAsiaTheme="minorEastAsia"/>
          <w:color w:val="000000" w:themeColor="text1"/>
          <w:kern w:val="24"/>
          <w:szCs w:val="24"/>
        </w:rPr>
      </w:pPr>
    </w:p>
    <w:p w14:paraId="6586E8FF" w14:textId="77777777" w:rsidR="00162B60" w:rsidRDefault="00162B60" w:rsidP="00DF0BDA">
      <w:pPr>
        <w:autoSpaceDE/>
        <w:autoSpaceDN/>
        <w:adjustRightInd/>
        <w:spacing w:before="0"/>
        <w:rPr>
          <w:rFonts w:eastAsiaTheme="minorEastAsia"/>
          <w:color w:val="000000" w:themeColor="text1"/>
          <w:kern w:val="24"/>
          <w:szCs w:val="24"/>
        </w:rPr>
      </w:pPr>
    </w:p>
    <w:p w14:paraId="7B5C79AD" w14:textId="77777777" w:rsidR="00162B60" w:rsidRDefault="00162B60" w:rsidP="00DF0BDA">
      <w:pPr>
        <w:autoSpaceDE/>
        <w:autoSpaceDN/>
        <w:adjustRightInd/>
        <w:spacing w:before="0"/>
        <w:rPr>
          <w:rFonts w:eastAsiaTheme="minorEastAsia"/>
          <w:color w:val="000000" w:themeColor="text1"/>
          <w:kern w:val="24"/>
          <w:szCs w:val="24"/>
        </w:rPr>
      </w:pPr>
    </w:p>
    <w:p w14:paraId="26202C2E" w14:textId="77777777" w:rsidR="00162B60" w:rsidRDefault="00162B60" w:rsidP="00DF0BDA">
      <w:pPr>
        <w:autoSpaceDE/>
        <w:autoSpaceDN/>
        <w:adjustRightInd/>
        <w:spacing w:before="0"/>
        <w:rPr>
          <w:rFonts w:eastAsiaTheme="minorEastAsia"/>
          <w:color w:val="000000" w:themeColor="text1"/>
          <w:kern w:val="24"/>
          <w:szCs w:val="24"/>
        </w:rPr>
      </w:pPr>
    </w:p>
    <w:p w14:paraId="47EE3D30" w14:textId="25B4DA1C" w:rsidR="00C17D10" w:rsidRDefault="00C17D10" w:rsidP="00DF0BDA">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lastRenderedPageBreak/>
        <w:t>The chart below provides the status’s, Explanation of Status and Action needed.</w:t>
      </w:r>
    </w:p>
    <w:p w14:paraId="7701EDCB" w14:textId="77777777" w:rsidR="00D96F13" w:rsidRPr="00D96F13" w:rsidRDefault="00D96F13" w:rsidP="00DF0BDA">
      <w:pPr>
        <w:autoSpaceDE/>
        <w:autoSpaceDN/>
        <w:adjustRightInd/>
        <w:spacing w:before="0"/>
        <w:rPr>
          <w:rFonts w:eastAsiaTheme="minorEastAsia"/>
          <w:color w:val="000000" w:themeColor="text1"/>
          <w:kern w:val="24"/>
          <w:szCs w:val="24"/>
        </w:rPr>
      </w:pPr>
    </w:p>
    <w:p w14:paraId="340551F0" w14:textId="5732DAF1" w:rsidR="00DF0BDA" w:rsidRDefault="00130A63" w:rsidP="00DF0BDA">
      <w:pPr>
        <w:autoSpaceDE/>
        <w:autoSpaceDN/>
        <w:adjustRightInd/>
        <w:spacing w:before="0"/>
        <w:rPr>
          <w:rFonts w:eastAsiaTheme="minorEastAsia"/>
          <w:color w:val="000000" w:themeColor="text1"/>
          <w:kern w:val="24"/>
          <w:sz w:val="26"/>
          <w:szCs w:val="26"/>
        </w:rPr>
      </w:pPr>
      <w:r>
        <w:rPr>
          <w:rFonts w:eastAsiaTheme="minorEastAsia"/>
          <w:noProof/>
          <w:color w:val="000000" w:themeColor="text1"/>
          <w:kern w:val="24"/>
          <w:sz w:val="26"/>
          <w:szCs w:val="26"/>
        </w:rPr>
        <w:drawing>
          <wp:inline distT="0" distB="0" distL="0" distR="0" wp14:anchorId="5A2EB3F9" wp14:editId="7FFA3958">
            <wp:extent cx="5970945" cy="312420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2785" cy="3135628"/>
                    </a:xfrm>
                    <a:prstGeom prst="rect">
                      <a:avLst/>
                    </a:prstGeom>
                    <a:noFill/>
                  </pic:spPr>
                </pic:pic>
              </a:graphicData>
            </a:graphic>
          </wp:inline>
        </w:drawing>
      </w:r>
    </w:p>
    <w:p w14:paraId="6B346D78" w14:textId="5558783F" w:rsidR="00DF0BDA" w:rsidRDefault="00DF0BDA" w:rsidP="00DF0BDA">
      <w:pPr>
        <w:autoSpaceDE/>
        <w:autoSpaceDN/>
        <w:adjustRightInd/>
        <w:spacing w:before="0"/>
        <w:rPr>
          <w:rFonts w:eastAsiaTheme="minorEastAsia"/>
          <w:color w:val="000000" w:themeColor="text1"/>
          <w:kern w:val="24"/>
          <w:sz w:val="26"/>
          <w:szCs w:val="26"/>
        </w:rPr>
      </w:pPr>
    </w:p>
    <w:p w14:paraId="3E09F934" w14:textId="1FAA2472" w:rsidR="00DF0BDA" w:rsidRDefault="00DF0BDA" w:rsidP="00DF0BDA">
      <w:pPr>
        <w:autoSpaceDE/>
        <w:autoSpaceDN/>
        <w:adjustRightInd/>
        <w:spacing w:before="0"/>
        <w:rPr>
          <w:rFonts w:eastAsiaTheme="minorEastAsia"/>
          <w:color w:val="000000" w:themeColor="text1"/>
          <w:kern w:val="24"/>
          <w:sz w:val="26"/>
          <w:szCs w:val="26"/>
        </w:rPr>
      </w:pPr>
    </w:p>
    <w:p w14:paraId="5D44FA1C" w14:textId="3A3BF610" w:rsidR="00DF0BDA" w:rsidRDefault="00DF0BDA" w:rsidP="00DF0BDA">
      <w:pPr>
        <w:autoSpaceDE/>
        <w:autoSpaceDN/>
        <w:adjustRightInd/>
        <w:spacing w:before="0"/>
        <w:rPr>
          <w:rFonts w:eastAsiaTheme="minorEastAsia"/>
          <w:color w:val="000000" w:themeColor="text1"/>
          <w:kern w:val="24"/>
          <w:sz w:val="26"/>
          <w:szCs w:val="26"/>
        </w:rPr>
      </w:pPr>
    </w:p>
    <w:p w14:paraId="295BA140" w14:textId="74CD104F" w:rsidR="00DF0BDA" w:rsidRPr="00D96F13" w:rsidRDefault="00C17D10" w:rsidP="00DF0BDA">
      <w:pPr>
        <w:autoSpaceDE/>
        <w:autoSpaceDN/>
        <w:adjustRightInd/>
        <w:spacing w:before="0"/>
        <w:rPr>
          <w:rFonts w:eastAsiaTheme="minorEastAsia"/>
          <w:color w:val="000000" w:themeColor="text1"/>
          <w:kern w:val="24"/>
          <w:szCs w:val="24"/>
        </w:rPr>
      </w:pPr>
      <w:r w:rsidRPr="00D96F13">
        <w:rPr>
          <w:rFonts w:eastAsiaTheme="minorEastAsia"/>
          <w:b/>
          <w:bCs/>
          <w:color w:val="000000" w:themeColor="text1"/>
          <w:kern w:val="24"/>
          <w:szCs w:val="24"/>
        </w:rPr>
        <w:t>Creating Packages in VBMS-A</w:t>
      </w:r>
      <w:r w:rsidR="00BB6D25">
        <w:rPr>
          <w:rFonts w:eastAsiaTheme="minorEastAsia"/>
          <w:b/>
          <w:bCs/>
          <w:color w:val="000000" w:themeColor="text1"/>
          <w:kern w:val="24"/>
          <w:szCs w:val="24"/>
        </w:rPr>
        <w:t xml:space="preserve"> </w:t>
      </w:r>
      <w:r w:rsidRPr="00D96F13">
        <w:rPr>
          <w:rFonts w:eastAsiaTheme="minorEastAsia"/>
          <w:b/>
          <w:bCs/>
          <w:color w:val="000000" w:themeColor="text1"/>
          <w:kern w:val="24"/>
          <w:szCs w:val="24"/>
        </w:rPr>
        <w:t>Authorization Review</w:t>
      </w:r>
    </w:p>
    <w:p w14:paraId="01F47AC0" w14:textId="77777777" w:rsidR="00DF0BDA" w:rsidRDefault="00DF0BDA" w:rsidP="00DF0BDA">
      <w:pPr>
        <w:autoSpaceDE/>
        <w:autoSpaceDN/>
        <w:adjustRightInd/>
        <w:spacing w:before="0"/>
        <w:rPr>
          <w:rFonts w:eastAsiaTheme="minorEastAsia"/>
          <w:color w:val="000000" w:themeColor="text1"/>
          <w:kern w:val="24"/>
          <w:sz w:val="26"/>
          <w:szCs w:val="26"/>
        </w:rPr>
      </w:pPr>
    </w:p>
    <w:p w14:paraId="5323721A" w14:textId="4F766324" w:rsidR="00C17D10" w:rsidRPr="00D96F13" w:rsidRDefault="00C17D10" w:rsidP="00C17D10">
      <w:pPr>
        <w:autoSpaceDE/>
        <w:autoSpaceDN/>
        <w:adjustRightInd/>
        <w:spacing w:before="0"/>
        <w:rPr>
          <w:rFonts w:eastAsiaTheme="minorEastAsia"/>
          <w:color w:val="000000" w:themeColor="text1"/>
          <w:kern w:val="24"/>
          <w:szCs w:val="24"/>
        </w:rPr>
      </w:pPr>
      <w:r w:rsidRPr="00D96F13">
        <w:rPr>
          <w:rFonts w:eastAsiaTheme="minorEastAsia"/>
          <w:color w:val="000000" w:themeColor="text1"/>
          <w:kern w:val="24"/>
          <w:szCs w:val="24"/>
        </w:rPr>
        <w:t xml:space="preserve">Navigate to the Correspondence Summary to review a snapshot of both “Recipients” and “Enclosures” tabs. </w:t>
      </w:r>
      <w:r w:rsidR="00755692">
        <w:rPr>
          <w:rFonts w:eastAsiaTheme="minorEastAsia"/>
          <w:color w:val="000000" w:themeColor="text1"/>
          <w:kern w:val="24"/>
          <w:szCs w:val="24"/>
        </w:rPr>
        <w:t xml:space="preserve"> </w:t>
      </w:r>
      <w:r w:rsidRPr="00D96F13">
        <w:rPr>
          <w:rFonts w:eastAsiaTheme="minorEastAsia"/>
          <w:color w:val="000000" w:themeColor="text1"/>
          <w:kern w:val="24"/>
          <w:szCs w:val="24"/>
        </w:rPr>
        <w:t>Authorizer can make edits to either recipients or enclosures in their respective tabs</w:t>
      </w:r>
    </w:p>
    <w:p w14:paraId="29A95700" w14:textId="607B5C69" w:rsidR="00C17D10" w:rsidRDefault="00C17D10" w:rsidP="00DF0BDA">
      <w:pPr>
        <w:autoSpaceDE/>
        <w:autoSpaceDN/>
        <w:adjustRightInd/>
        <w:spacing w:before="0"/>
        <w:rPr>
          <w:rFonts w:eastAsiaTheme="minorEastAsia"/>
          <w:color w:val="000000" w:themeColor="text1"/>
          <w:kern w:val="24"/>
          <w:sz w:val="26"/>
          <w:szCs w:val="26"/>
        </w:rPr>
      </w:pPr>
    </w:p>
    <w:p w14:paraId="779517EF" w14:textId="2DC42C54" w:rsidR="00C17D10" w:rsidRDefault="00C17D10" w:rsidP="00DF0BDA">
      <w:pPr>
        <w:autoSpaceDE/>
        <w:autoSpaceDN/>
        <w:adjustRightInd/>
        <w:spacing w:before="0"/>
        <w:rPr>
          <w:rFonts w:eastAsiaTheme="minorEastAsia"/>
          <w:color w:val="000000" w:themeColor="text1"/>
          <w:kern w:val="24"/>
          <w:sz w:val="26"/>
          <w:szCs w:val="26"/>
        </w:rPr>
      </w:pPr>
    </w:p>
    <w:p w14:paraId="59E559C5" w14:textId="5B60BC0B" w:rsidR="00C17D10" w:rsidRDefault="00C17D10" w:rsidP="00DF0BDA">
      <w:pPr>
        <w:autoSpaceDE/>
        <w:autoSpaceDN/>
        <w:adjustRightInd/>
        <w:spacing w:before="0"/>
        <w:rPr>
          <w:rFonts w:eastAsiaTheme="minorEastAsia"/>
          <w:color w:val="000000" w:themeColor="text1"/>
          <w:kern w:val="24"/>
          <w:sz w:val="26"/>
          <w:szCs w:val="26"/>
        </w:rPr>
      </w:pPr>
      <w:r>
        <w:rPr>
          <w:noProof/>
        </w:rPr>
        <w:drawing>
          <wp:inline distT="0" distB="0" distL="0" distR="0" wp14:anchorId="291AD979" wp14:editId="7303632B">
            <wp:extent cx="5943600" cy="1481551"/>
            <wp:effectExtent l="0" t="0" r="0" b="4445"/>
            <wp:docPr id="3108" name="Picture 2">
              <a:extLst xmlns:a="http://schemas.openxmlformats.org/drawingml/2006/main">
                <a:ext uri="{FF2B5EF4-FFF2-40B4-BE49-F238E27FC236}">
                  <a16:creationId xmlns:a16="http://schemas.microsoft.com/office/drawing/2014/main" id="{8BFB0EB8-0712-40DE-B755-3895F0F93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8BFB0EB8-0712-40DE-B755-3895F0F93775}"/>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481551"/>
                    </a:xfrm>
                    <a:prstGeom prst="rect">
                      <a:avLst/>
                    </a:prstGeom>
                    <a:noFill/>
                    <a:ln>
                      <a:noFill/>
                    </a:ln>
                  </pic:spPr>
                </pic:pic>
              </a:graphicData>
            </a:graphic>
          </wp:inline>
        </w:drawing>
      </w:r>
      <w:r>
        <w:rPr>
          <w:noProof/>
        </w:rPr>
        <mc:AlternateContent>
          <mc:Choice Requires="wps">
            <w:drawing>
              <wp:anchor distT="0" distB="0" distL="114300" distR="114300" simplePos="0" relativeHeight="251704320" behindDoc="0" locked="0" layoutInCell="1" allowOverlap="1" wp14:anchorId="478A95D1" wp14:editId="034B0AD2">
                <wp:simplePos x="0" y="0"/>
                <wp:positionH relativeFrom="column">
                  <wp:posOffset>4162425</wp:posOffset>
                </wp:positionH>
                <wp:positionV relativeFrom="paragraph">
                  <wp:posOffset>92710</wp:posOffset>
                </wp:positionV>
                <wp:extent cx="857250" cy="285750"/>
                <wp:effectExtent l="19050" t="19050" r="19050" b="19050"/>
                <wp:wrapNone/>
                <wp:docPr id="3109" name="Rectangle 3109"/>
                <wp:cNvGraphicFramePr/>
                <a:graphic xmlns:a="http://schemas.openxmlformats.org/drawingml/2006/main">
                  <a:graphicData uri="http://schemas.microsoft.com/office/word/2010/wordprocessingShape">
                    <wps:wsp>
                      <wps:cNvSpPr/>
                      <wps:spPr>
                        <a:xfrm>
                          <a:off x="0" y="0"/>
                          <a:ext cx="857250" cy="2857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A08F6" id="Rectangle 3109" o:spid="_x0000_s1026" style="position:absolute;margin-left:327.75pt;margin-top:7.3pt;width:67.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" filled="f" strokecolor="yellow" strokeweight="3pt"/>
            </w:pict>
          </mc:Fallback>
        </mc:AlternateContent>
      </w:r>
    </w:p>
    <w:p w14:paraId="16A43A71" w14:textId="3562BF18" w:rsidR="00C17D10" w:rsidRDefault="00C17D10" w:rsidP="00DF0BDA">
      <w:pPr>
        <w:autoSpaceDE/>
        <w:autoSpaceDN/>
        <w:adjustRightInd/>
        <w:spacing w:before="0"/>
        <w:rPr>
          <w:rFonts w:eastAsiaTheme="minorEastAsia"/>
          <w:color w:val="000000" w:themeColor="text1"/>
          <w:kern w:val="24"/>
          <w:sz w:val="26"/>
          <w:szCs w:val="26"/>
        </w:rPr>
      </w:pPr>
    </w:p>
    <w:p w14:paraId="2849BE7B" w14:textId="301D4874" w:rsidR="00C17D10" w:rsidRDefault="00C17D10" w:rsidP="00DF0BDA">
      <w:pPr>
        <w:autoSpaceDE/>
        <w:autoSpaceDN/>
        <w:adjustRightInd/>
        <w:spacing w:before="0"/>
        <w:rPr>
          <w:rFonts w:eastAsiaTheme="minorEastAsia"/>
          <w:color w:val="000000" w:themeColor="text1"/>
          <w:kern w:val="24"/>
          <w:sz w:val="26"/>
          <w:szCs w:val="26"/>
        </w:rPr>
      </w:pPr>
    </w:p>
    <w:p w14:paraId="6E7166D3" w14:textId="0F82A0F2" w:rsidR="00C17D10" w:rsidRDefault="00C17D10" w:rsidP="00DF0BDA">
      <w:pPr>
        <w:autoSpaceDE/>
        <w:autoSpaceDN/>
        <w:adjustRightInd/>
        <w:spacing w:before="0"/>
        <w:rPr>
          <w:rFonts w:eastAsiaTheme="minorEastAsia"/>
          <w:color w:val="000000" w:themeColor="text1"/>
          <w:kern w:val="24"/>
          <w:sz w:val="26"/>
          <w:szCs w:val="26"/>
        </w:rPr>
      </w:pPr>
    </w:p>
    <w:p w14:paraId="216513CC" w14:textId="3DB52F35" w:rsidR="00C17D10" w:rsidRDefault="00C17D10" w:rsidP="00DF0BDA">
      <w:pPr>
        <w:autoSpaceDE/>
        <w:autoSpaceDN/>
        <w:adjustRightInd/>
        <w:spacing w:before="0"/>
        <w:rPr>
          <w:rFonts w:eastAsiaTheme="minorEastAsia"/>
          <w:color w:val="000000" w:themeColor="text1"/>
          <w:kern w:val="24"/>
          <w:sz w:val="26"/>
          <w:szCs w:val="26"/>
        </w:rPr>
      </w:pPr>
    </w:p>
    <w:p w14:paraId="6AE0E3A3" w14:textId="5089C6D2" w:rsidR="00C17D10" w:rsidRDefault="00C17D10" w:rsidP="00DF0BDA">
      <w:pPr>
        <w:autoSpaceDE/>
        <w:autoSpaceDN/>
        <w:adjustRightInd/>
        <w:spacing w:before="0"/>
        <w:rPr>
          <w:rFonts w:eastAsiaTheme="minorEastAsia"/>
          <w:color w:val="000000" w:themeColor="text1"/>
          <w:kern w:val="24"/>
          <w:sz w:val="26"/>
          <w:szCs w:val="26"/>
        </w:rPr>
      </w:pPr>
    </w:p>
    <w:p w14:paraId="509D41A0" w14:textId="3BEB8113" w:rsidR="00C17D10" w:rsidRDefault="00C17D10" w:rsidP="00DF0BDA">
      <w:pPr>
        <w:autoSpaceDE/>
        <w:autoSpaceDN/>
        <w:adjustRightInd/>
        <w:spacing w:before="0"/>
        <w:rPr>
          <w:rFonts w:eastAsiaTheme="minorEastAsia"/>
          <w:color w:val="000000" w:themeColor="text1"/>
          <w:kern w:val="24"/>
          <w:sz w:val="26"/>
          <w:szCs w:val="26"/>
        </w:rPr>
      </w:pPr>
    </w:p>
    <w:p w14:paraId="66B3C404" w14:textId="6D4C632B" w:rsidR="00C17D10" w:rsidRDefault="00C17D10" w:rsidP="00DF0BDA">
      <w:pPr>
        <w:autoSpaceDE/>
        <w:autoSpaceDN/>
        <w:adjustRightInd/>
        <w:spacing w:before="0"/>
        <w:rPr>
          <w:rFonts w:eastAsiaTheme="minorEastAsia"/>
          <w:color w:val="000000" w:themeColor="text1"/>
          <w:kern w:val="24"/>
          <w:sz w:val="26"/>
          <w:szCs w:val="26"/>
        </w:rPr>
      </w:pPr>
    </w:p>
    <w:p w14:paraId="0A0FFE6F" w14:textId="162AECFD" w:rsidR="00C17D10" w:rsidRDefault="00C17D10" w:rsidP="00DF0BDA">
      <w:pPr>
        <w:autoSpaceDE/>
        <w:autoSpaceDN/>
        <w:adjustRightInd/>
        <w:spacing w:before="0"/>
        <w:rPr>
          <w:rFonts w:eastAsiaTheme="minorEastAsia"/>
          <w:color w:val="000000" w:themeColor="text1"/>
          <w:kern w:val="24"/>
          <w:sz w:val="26"/>
          <w:szCs w:val="26"/>
        </w:rPr>
      </w:pPr>
      <w:r>
        <w:rPr>
          <w:rFonts w:eastAsiaTheme="minorEastAsia"/>
          <w:noProof/>
          <w:color w:val="000000" w:themeColor="text1"/>
          <w:kern w:val="24"/>
          <w:sz w:val="26"/>
          <w:szCs w:val="26"/>
        </w:rPr>
        <w:lastRenderedPageBreak/>
        <mc:AlternateContent>
          <mc:Choice Requires="wps">
            <w:drawing>
              <wp:anchor distT="0" distB="0" distL="114300" distR="114300" simplePos="0" relativeHeight="251707392" behindDoc="0" locked="0" layoutInCell="1" allowOverlap="1" wp14:anchorId="07D262FB" wp14:editId="2AFBAD61">
                <wp:simplePos x="0" y="0"/>
                <wp:positionH relativeFrom="column">
                  <wp:posOffset>866775</wp:posOffset>
                </wp:positionH>
                <wp:positionV relativeFrom="paragraph">
                  <wp:posOffset>1600835</wp:posOffset>
                </wp:positionV>
                <wp:extent cx="2724150" cy="142875"/>
                <wp:effectExtent l="57150" t="57150" r="57150" b="85725"/>
                <wp:wrapNone/>
                <wp:docPr id="3113" name="Straight Arrow Connector 3113"/>
                <wp:cNvGraphicFramePr/>
                <a:graphic xmlns:a="http://schemas.openxmlformats.org/drawingml/2006/main">
                  <a:graphicData uri="http://schemas.microsoft.com/office/word/2010/wordprocessingShape">
                    <wps:wsp>
                      <wps:cNvCnPr/>
                      <wps:spPr>
                        <a:xfrm flipH="1" flipV="1">
                          <a:off x="0" y="0"/>
                          <a:ext cx="2724150" cy="14287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C12F1B4" id="Straight Arrow Connector 3113" o:spid="_x0000_s1026" type="#_x0000_t32" style="position:absolute;margin-left:68.25pt;margin-top:126.05pt;width:214.5pt;height:11.2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" strokecolor="red" strokeweight="2pt">
                <v:stroke endarrow="block"/>
                <v:shadow on="t" color="black" opacity="24903f" origin=",.5" offset="0,.55556mm"/>
              </v:shape>
            </w:pict>
          </mc:Fallback>
        </mc:AlternateContent>
      </w:r>
      <w:r>
        <w:rPr>
          <w:rFonts w:eastAsiaTheme="minorEastAsia"/>
          <w:noProof/>
          <w:color w:val="000000" w:themeColor="text1"/>
          <w:kern w:val="24"/>
          <w:sz w:val="26"/>
          <w:szCs w:val="26"/>
        </w:rPr>
        <mc:AlternateContent>
          <mc:Choice Requires="wps">
            <w:drawing>
              <wp:anchor distT="0" distB="0" distL="114300" distR="114300" simplePos="0" relativeHeight="251705344" behindDoc="0" locked="0" layoutInCell="1" allowOverlap="1" wp14:anchorId="722FB7A4" wp14:editId="30F1C997">
                <wp:simplePos x="0" y="0"/>
                <wp:positionH relativeFrom="column">
                  <wp:posOffset>3590925</wp:posOffset>
                </wp:positionH>
                <wp:positionV relativeFrom="paragraph">
                  <wp:posOffset>1400810</wp:posOffset>
                </wp:positionV>
                <wp:extent cx="2781300" cy="1104900"/>
                <wp:effectExtent l="0" t="0" r="0" b="0"/>
                <wp:wrapNone/>
                <wp:docPr id="3111" name="Text Box 3111"/>
                <wp:cNvGraphicFramePr/>
                <a:graphic xmlns:a="http://schemas.openxmlformats.org/drawingml/2006/main">
                  <a:graphicData uri="http://schemas.microsoft.com/office/word/2010/wordprocessingShape">
                    <wps:wsp>
                      <wps:cNvSpPr txBox="1"/>
                      <wps:spPr>
                        <a:xfrm>
                          <a:off x="0" y="0"/>
                          <a:ext cx="2781300" cy="1104900"/>
                        </a:xfrm>
                        <a:prstGeom prst="rect">
                          <a:avLst/>
                        </a:prstGeom>
                        <a:solidFill>
                          <a:schemeClr val="lt1"/>
                        </a:solidFill>
                        <a:ln w="6350">
                          <a:noFill/>
                        </a:ln>
                      </wps:spPr>
                      <wps:txbx>
                        <w:txbxContent>
                          <w:p w14:paraId="43F3A9B2" w14:textId="77777777" w:rsidR="00C17D10" w:rsidRPr="00D96F13" w:rsidRDefault="00C17D10" w:rsidP="00C17D10">
                            <w:pPr>
                              <w:overflowPunct/>
                              <w:autoSpaceDE/>
                              <w:autoSpaceDN/>
                              <w:adjustRightInd/>
                              <w:spacing w:before="0"/>
                              <w:rPr>
                                <w:szCs w:val="24"/>
                              </w:rPr>
                            </w:pPr>
                            <w:r w:rsidRPr="00D96F13">
                              <w:rPr>
                                <w:rFonts w:eastAsiaTheme="minorEastAsia"/>
                                <w:color w:val="000000" w:themeColor="text1"/>
                                <w:kern w:val="24"/>
                                <w:szCs w:val="24"/>
                              </w:rPr>
                              <w:t>Authorizers will receive the following message when a “Print Central” letter is authorized and successfully sent to Package Manager.</w:t>
                            </w:r>
                          </w:p>
                          <w:p w14:paraId="30E441BF" w14:textId="77777777" w:rsidR="00C17D10" w:rsidRDefault="00C17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B7A4" id="Text Box 3111" o:spid="_x0000_s1033" type="#_x0000_t202" style="position:absolute;margin-left:282.75pt;margin-top:110.3pt;width:219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" fillcolor="white [3201]" stroked="f" strokeweight=".5pt">
                <v:textbox>
                  <w:txbxContent>
                    <w:p w14:paraId="43F3A9B2" w14:textId="77777777" w:rsidR="00C17D10" w:rsidRPr="00D96F13" w:rsidRDefault="00C17D10" w:rsidP="00C17D10">
                      <w:pPr>
                        <w:overflowPunct/>
                        <w:autoSpaceDE/>
                        <w:autoSpaceDN/>
                        <w:adjustRightInd/>
                        <w:spacing w:before="0"/>
                        <w:rPr>
                          <w:szCs w:val="24"/>
                        </w:rPr>
                      </w:pPr>
                      <w:r w:rsidRPr="00D96F13">
                        <w:rPr>
                          <w:rFonts w:eastAsiaTheme="minorEastAsia"/>
                          <w:color w:val="000000" w:themeColor="text1"/>
                          <w:kern w:val="24"/>
                          <w:szCs w:val="24"/>
                        </w:rPr>
                        <w:t>Authorizers will receive the following message when a “Print Central” letter is authorized and successfully sent to Package Manager.</w:t>
                      </w:r>
                    </w:p>
                    <w:p w14:paraId="30E441BF" w14:textId="77777777" w:rsidR="00C17D10" w:rsidRDefault="00C17D10"/>
                  </w:txbxContent>
                </v:textbox>
              </v:shape>
            </w:pict>
          </mc:Fallback>
        </mc:AlternateContent>
      </w:r>
      <w:r>
        <w:rPr>
          <w:rFonts w:eastAsiaTheme="minorEastAsia"/>
          <w:noProof/>
          <w:color w:val="000000" w:themeColor="text1"/>
          <w:kern w:val="24"/>
          <w:sz w:val="26"/>
          <w:szCs w:val="26"/>
        </w:rPr>
        <mc:AlternateContent>
          <mc:Choice Requires="wps">
            <w:drawing>
              <wp:anchor distT="0" distB="0" distL="114300" distR="114300" simplePos="0" relativeHeight="251706368" behindDoc="0" locked="0" layoutInCell="1" allowOverlap="1" wp14:anchorId="1E12134F" wp14:editId="54B9B079">
                <wp:simplePos x="0" y="0"/>
                <wp:positionH relativeFrom="column">
                  <wp:posOffset>133350</wp:posOffset>
                </wp:positionH>
                <wp:positionV relativeFrom="paragraph">
                  <wp:posOffset>1400810</wp:posOffset>
                </wp:positionV>
                <wp:extent cx="571500" cy="342900"/>
                <wp:effectExtent l="19050" t="19050" r="38100" b="38100"/>
                <wp:wrapNone/>
                <wp:docPr id="3112" name="Rectangle 3112"/>
                <wp:cNvGraphicFramePr/>
                <a:graphic xmlns:a="http://schemas.openxmlformats.org/drawingml/2006/main">
                  <a:graphicData uri="http://schemas.microsoft.com/office/word/2010/wordprocessingShape">
                    <wps:wsp>
                      <wps:cNvSpPr/>
                      <wps:spPr>
                        <a:xfrm>
                          <a:off x="0" y="0"/>
                          <a:ext cx="571500" cy="3429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B154" id="Rectangle 3112" o:spid="_x0000_s1026" style="position:absolute;margin-left:10.5pt;margin-top:110.3pt;width:4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" filled="f" strokecolor="#00b050" strokeweight="4.5pt"/>
            </w:pict>
          </mc:Fallback>
        </mc:AlternateContent>
      </w:r>
      <w:r>
        <w:rPr>
          <w:noProof/>
        </w:rPr>
        <w:drawing>
          <wp:inline distT="0" distB="0" distL="0" distR="0" wp14:anchorId="79FB9010" wp14:editId="42D2B198">
            <wp:extent cx="3235249" cy="2612460"/>
            <wp:effectExtent l="0" t="0" r="3810" b="0"/>
            <wp:docPr id="3110" name="Picture 2">
              <a:extLst xmlns:a="http://schemas.openxmlformats.org/drawingml/2006/main">
                <a:ext uri="{FF2B5EF4-FFF2-40B4-BE49-F238E27FC236}">
                  <a16:creationId xmlns:a16="http://schemas.microsoft.com/office/drawing/2014/main" id="{1B0C210A-EA96-4E01-B0D2-91D847AA0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1B0C210A-EA96-4E01-B0D2-91D847AA086E}"/>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5249" cy="2612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4133557" w14:textId="6FF20DAA" w:rsidR="00C17D10" w:rsidRDefault="00C17D10" w:rsidP="00DF0BDA">
      <w:pPr>
        <w:autoSpaceDE/>
        <w:autoSpaceDN/>
        <w:adjustRightInd/>
        <w:spacing w:before="0"/>
        <w:rPr>
          <w:rFonts w:eastAsiaTheme="minorEastAsia"/>
          <w:color w:val="000000" w:themeColor="text1"/>
          <w:kern w:val="24"/>
          <w:sz w:val="26"/>
          <w:szCs w:val="26"/>
        </w:rPr>
      </w:pPr>
    </w:p>
    <w:p w14:paraId="34032267" w14:textId="774B95C4" w:rsidR="00C17D10" w:rsidRDefault="00C17D10" w:rsidP="00DF0BDA">
      <w:pPr>
        <w:autoSpaceDE/>
        <w:autoSpaceDN/>
        <w:adjustRightInd/>
        <w:spacing w:before="0"/>
        <w:rPr>
          <w:rFonts w:eastAsiaTheme="minorEastAsia"/>
          <w:color w:val="000000" w:themeColor="text1"/>
          <w:kern w:val="24"/>
          <w:sz w:val="26"/>
          <w:szCs w:val="26"/>
        </w:rPr>
      </w:pPr>
    </w:p>
    <w:p w14:paraId="29BD83EE" w14:textId="667B0186" w:rsidR="00C17D10" w:rsidRDefault="00C17D10" w:rsidP="00DF0BDA">
      <w:pPr>
        <w:autoSpaceDE/>
        <w:autoSpaceDN/>
        <w:adjustRightInd/>
        <w:spacing w:before="0"/>
        <w:rPr>
          <w:rFonts w:eastAsiaTheme="minorEastAsia"/>
          <w:color w:val="000000" w:themeColor="text1"/>
          <w:kern w:val="24"/>
          <w:sz w:val="26"/>
          <w:szCs w:val="26"/>
        </w:rPr>
      </w:pPr>
    </w:p>
    <w:p w14:paraId="17F65723" w14:textId="60798AF1" w:rsidR="00C17D10" w:rsidRDefault="00C17D10" w:rsidP="00DF0BDA">
      <w:pPr>
        <w:autoSpaceDE/>
        <w:autoSpaceDN/>
        <w:adjustRightInd/>
        <w:spacing w:before="0"/>
        <w:rPr>
          <w:rFonts w:eastAsiaTheme="minorEastAsia"/>
          <w:color w:val="000000" w:themeColor="text1"/>
          <w:kern w:val="24"/>
          <w:sz w:val="26"/>
          <w:szCs w:val="26"/>
        </w:rPr>
      </w:pPr>
    </w:p>
    <w:p w14:paraId="31D4265B" w14:textId="21D0AEDB" w:rsidR="00C17D10" w:rsidRDefault="006209E3" w:rsidP="00DF0BDA">
      <w:pPr>
        <w:autoSpaceDE/>
        <w:autoSpaceDN/>
        <w:adjustRightInd/>
        <w:spacing w:before="0"/>
        <w:rPr>
          <w:rFonts w:eastAsiaTheme="minorEastAsia"/>
          <w:color w:val="000000" w:themeColor="text1"/>
          <w:kern w:val="24"/>
          <w:sz w:val="26"/>
          <w:szCs w:val="26"/>
        </w:rPr>
      </w:pPr>
      <w:r>
        <w:rPr>
          <w:noProof/>
        </w:rPr>
        <mc:AlternateContent>
          <mc:Choice Requires="wps">
            <w:drawing>
              <wp:anchor distT="0" distB="0" distL="114300" distR="114300" simplePos="0" relativeHeight="251709440" behindDoc="0" locked="0" layoutInCell="1" allowOverlap="1" wp14:anchorId="710A41DE" wp14:editId="05915357">
                <wp:simplePos x="0" y="0"/>
                <wp:positionH relativeFrom="column">
                  <wp:posOffset>-15240</wp:posOffset>
                </wp:positionH>
                <wp:positionV relativeFrom="paragraph">
                  <wp:posOffset>1271270</wp:posOffset>
                </wp:positionV>
                <wp:extent cx="466725" cy="447675"/>
                <wp:effectExtent l="19050" t="19050" r="47625" b="47625"/>
                <wp:wrapNone/>
                <wp:docPr id="3115" name="Flowchart: Connector 3115"/>
                <wp:cNvGraphicFramePr/>
                <a:graphic xmlns:a="http://schemas.openxmlformats.org/drawingml/2006/main">
                  <a:graphicData uri="http://schemas.microsoft.com/office/word/2010/wordprocessingShape">
                    <wps:wsp>
                      <wps:cNvSpPr/>
                      <wps:spPr>
                        <a:xfrm>
                          <a:off x="0" y="0"/>
                          <a:ext cx="466725" cy="44767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899F0" id="Flowchart: Connector 3115" o:spid="_x0000_s1026" type="#_x0000_t120" style="position:absolute;margin-left:-1.2pt;margin-top:100.1pt;width:36.75pt;height:35.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" filled="f" strokecolor="red" strokeweight="4.5pt"/>
            </w:pict>
          </mc:Fallback>
        </mc:AlternateContent>
      </w:r>
      <w:r w:rsidR="00C17D10">
        <w:rPr>
          <w:noProof/>
        </w:rPr>
        <mc:AlternateContent>
          <mc:Choice Requires="wps">
            <w:drawing>
              <wp:anchor distT="0" distB="0" distL="114300" distR="114300" simplePos="0" relativeHeight="251710464" behindDoc="0" locked="0" layoutInCell="1" allowOverlap="1" wp14:anchorId="4D092ADE" wp14:editId="0AEB9A9A">
                <wp:simplePos x="0" y="0"/>
                <wp:positionH relativeFrom="column">
                  <wp:posOffset>624840</wp:posOffset>
                </wp:positionH>
                <wp:positionV relativeFrom="paragraph">
                  <wp:posOffset>1038860</wp:posOffset>
                </wp:positionV>
                <wp:extent cx="3314700" cy="447675"/>
                <wp:effectExtent l="57150" t="38100" r="57150" b="123825"/>
                <wp:wrapNone/>
                <wp:docPr id="3116" name="Straight Arrow Connector 3116"/>
                <wp:cNvGraphicFramePr/>
                <a:graphic xmlns:a="http://schemas.openxmlformats.org/drawingml/2006/main">
                  <a:graphicData uri="http://schemas.microsoft.com/office/word/2010/wordprocessingShape">
                    <wps:wsp>
                      <wps:cNvCnPr/>
                      <wps:spPr>
                        <a:xfrm flipH="1">
                          <a:off x="0" y="0"/>
                          <a:ext cx="3314700" cy="4476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FE0A100" id="Straight Arrow Connector 3116" o:spid="_x0000_s1026" type="#_x0000_t32" style="position:absolute;margin-left:49.2pt;margin-top:81.8pt;width:261pt;height:35.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" strokecolor="red" strokeweight="2pt">
                <v:stroke endarrow="block"/>
                <v:shadow on="t" color="black" opacity="24903f" origin=",.5" offset="0,.55556mm"/>
              </v:shape>
            </w:pict>
          </mc:Fallback>
        </mc:AlternateContent>
      </w:r>
      <w:r w:rsidR="00C17D10">
        <w:rPr>
          <w:noProof/>
        </w:rPr>
        <mc:AlternateContent>
          <mc:Choice Requires="wps">
            <w:drawing>
              <wp:anchor distT="0" distB="0" distL="114300" distR="114300" simplePos="0" relativeHeight="251708416" behindDoc="0" locked="0" layoutInCell="1" allowOverlap="1" wp14:anchorId="17BAD156" wp14:editId="26B48CD8">
                <wp:simplePos x="0" y="0"/>
                <wp:positionH relativeFrom="column">
                  <wp:posOffset>3962400</wp:posOffset>
                </wp:positionH>
                <wp:positionV relativeFrom="paragraph">
                  <wp:posOffset>886460</wp:posOffset>
                </wp:positionV>
                <wp:extent cx="2533650" cy="762000"/>
                <wp:effectExtent l="0" t="0" r="0" b="0"/>
                <wp:wrapNone/>
                <wp:docPr id="3114" name="Text Box 3114"/>
                <wp:cNvGraphicFramePr/>
                <a:graphic xmlns:a="http://schemas.openxmlformats.org/drawingml/2006/main">
                  <a:graphicData uri="http://schemas.microsoft.com/office/word/2010/wordprocessingShape">
                    <wps:wsp>
                      <wps:cNvSpPr txBox="1"/>
                      <wps:spPr>
                        <a:xfrm>
                          <a:off x="0" y="0"/>
                          <a:ext cx="2533650" cy="762000"/>
                        </a:xfrm>
                        <a:prstGeom prst="rect">
                          <a:avLst/>
                        </a:prstGeom>
                        <a:solidFill>
                          <a:schemeClr val="lt1"/>
                        </a:solidFill>
                        <a:ln w="6350">
                          <a:noFill/>
                        </a:ln>
                      </wps:spPr>
                      <wps:txbx>
                        <w:txbxContent>
                          <w:p w14:paraId="0025490B" w14:textId="77777777" w:rsidR="00C17D10" w:rsidRPr="00D96F13" w:rsidRDefault="00C17D10" w:rsidP="00C17D10">
                            <w:pPr>
                              <w:overflowPunct/>
                              <w:autoSpaceDE/>
                              <w:autoSpaceDN/>
                              <w:adjustRightInd/>
                              <w:spacing w:before="0"/>
                              <w:rPr>
                                <w:szCs w:val="24"/>
                              </w:rPr>
                            </w:pPr>
                            <w:r w:rsidRPr="00D96F13">
                              <w:rPr>
                                <w:rFonts w:eastAsiaTheme="minorEastAsia"/>
                                <w:color w:val="000000" w:themeColor="text1"/>
                                <w:kern w:val="24"/>
                                <w:szCs w:val="24"/>
                              </w:rPr>
                              <w:t>If the package failed to submit, the message will refer the user to the Package Manager.</w:t>
                            </w:r>
                          </w:p>
                          <w:p w14:paraId="585285F1" w14:textId="77777777" w:rsidR="00C17D10" w:rsidRDefault="00C17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D156" id="Text Box 3114" o:spid="_x0000_s1034" type="#_x0000_t202" style="position:absolute;margin-left:312pt;margin-top:69.8pt;width:199.5pt;height:6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" fillcolor="white [3201]" stroked="f" strokeweight=".5pt">
                <v:textbox>
                  <w:txbxContent>
                    <w:p w14:paraId="0025490B" w14:textId="77777777" w:rsidR="00C17D10" w:rsidRPr="00D96F13" w:rsidRDefault="00C17D10" w:rsidP="00C17D10">
                      <w:pPr>
                        <w:overflowPunct/>
                        <w:autoSpaceDE/>
                        <w:autoSpaceDN/>
                        <w:adjustRightInd/>
                        <w:spacing w:before="0"/>
                        <w:rPr>
                          <w:szCs w:val="24"/>
                        </w:rPr>
                      </w:pPr>
                      <w:r w:rsidRPr="00D96F13">
                        <w:rPr>
                          <w:rFonts w:eastAsiaTheme="minorEastAsia"/>
                          <w:color w:val="000000" w:themeColor="text1"/>
                          <w:kern w:val="24"/>
                          <w:szCs w:val="24"/>
                        </w:rPr>
                        <w:t>If the package failed to submit, the message will refer the user to the Package Manager.</w:t>
                      </w:r>
                    </w:p>
                    <w:p w14:paraId="585285F1" w14:textId="77777777" w:rsidR="00C17D10" w:rsidRDefault="00C17D10"/>
                  </w:txbxContent>
                </v:textbox>
              </v:shape>
            </w:pict>
          </mc:Fallback>
        </mc:AlternateContent>
      </w:r>
      <w:r w:rsidR="00C17D10">
        <w:rPr>
          <w:noProof/>
        </w:rPr>
        <w:drawing>
          <wp:inline distT="0" distB="0" distL="0" distR="0" wp14:anchorId="104CA594" wp14:editId="6778DC5B">
            <wp:extent cx="3343440" cy="2433684"/>
            <wp:effectExtent l="0" t="0" r="0" b="5080"/>
            <wp:docPr id="11" name="Picture 3">
              <a:extLst xmlns:a="http://schemas.openxmlformats.org/drawingml/2006/main">
                <a:ext uri="{FF2B5EF4-FFF2-40B4-BE49-F238E27FC236}">
                  <a16:creationId xmlns:a16="http://schemas.microsoft.com/office/drawing/2014/main" id="{DE4305AE-0C05-473E-BF89-B7A170B10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a:extLst>
                        <a:ext uri="{FF2B5EF4-FFF2-40B4-BE49-F238E27FC236}">
                          <a16:creationId xmlns:a16="http://schemas.microsoft.com/office/drawing/2014/main" id="{DE4305AE-0C05-473E-BF89-B7A170B105A8}"/>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440" cy="2433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74CDF79" w14:textId="1B683F84" w:rsidR="00C17D10" w:rsidRDefault="00C17D10" w:rsidP="00DF0BDA">
      <w:pPr>
        <w:autoSpaceDE/>
        <w:autoSpaceDN/>
        <w:adjustRightInd/>
        <w:spacing w:before="0"/>
        <w:rPr>
          <w:rFonts w:eastAsiaTheme="minorEastAsia"/>
          <w:color w:val="000000" w:themeColor="text1"/>
          <w:kern w:val="24"/>
          <w:sz w:val="26"/>
          <w:szCs w:val="26"/>
        </w:rPr>
      </w:pP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r>
        <w:rPr>
          <w:rFonts w:eastAsiaTheme="minorEastAsia"/>
          <w:color w:val="000000" w:themeColor="text1"/>
          <w:kern w:val="24"/>
          <w:sz w:val="26"/>
          <w:szCs w:val="26"/>
        </w:rPr>
        <w:tab/>
      </w:r>
    </w:p>
    <w:p w14:paraId="5DE5D040" w14:textId="5472FD44" w:rsidR="00C17D10" w:rsidRDefault="00C17D10" w:rsidP="00DF0BDA">
      <w:pPr>
        <w:autoSpaceDE/>
        <w:autoSpaceDN/>
        <w:adjustRightInd/>
        <w:spacing w:before="0"/>
        <w:rPr>
          <w:rFonts w:eastAsiaTheme="minorEastAsia"/>
          <w:color w:val="000000" w:themeColor="text1"/>
          <w:kern w:val="24"/>
          <w:sz w:val="26"/>
          <w:szCs w:val="26"/>
        </w:rPr>
      </w:pPr>
    </w:p>
    <w:p w14:paraId="5A6B079F" w14:textId="57104A82" w:rsidR="00C17D10" w:rsidRDefault="00C17D10" w:rsidP="00DF0BDA">
      <w:pPr>
        <w:autoSpaceDE/>
        <w:autoSpaceDN/>
        <w:adjustRightInd/>
        <w:spacing w:before="0"/>
        <w:rPr>
          <w:rFonts w:eastAsiaTheme="minorEastAsia"/>
          <w:color w:val="000000" w:themeColor="text1"/>
          <w:kern w:val="24"/>
          <w:sz w:val="26"/>
          <w:szCs w:val="26"/>
        </w:rPr>
      </w:pPr>
    </w:p>
    <w:p w14:paraId="27073EB6" w14:textId="5BFD8BA8" w:rsidR="00C17D10" w:rsidRDefault="00C17D10" w:rsidP="00DF0BDA">
      <w:pPr>
        <w:autoSpaceDE/>
        <w:autoSpaceDN/>
        <w:adjustRightInd/>
        <w:spacing w:before="0"/>
        <w:rPr>
          <w:rFonts w:eastAsiaTheme="minorEastAsia"/>
          <w:color w:val="000000" w:themeColor="text1"/>
          <w:kern w:val="24"/>
          <w:sz w:val="26"/>
          <w:szCs w:val="26"/>
        </w:rPr>
      </w:pPr>
    </w:p>
    <w:p w14:paraId="28E38712" w14:textId="3BC18B9D" w:rsidR="00C17D10" w:rsidRDefault="00C17D10" w:rsidP="00DF0BDA">
      <w:pPr>
        <w:autoSpaceDE/>
        <w:autoSpaceDN/>
        <w:adjustRightInd/>
        <w:spacing w:before="0"/>
        <w:rPr>
          <w:rFonts w:eastAsiaTheme="minorEastAsia"/>
          <w:color w:val="000000" w:themeColor="text1"/>
          <w:kern w:val="24"/>
          <w:sz w:val="26"/>
          <w:szCs w:val="26"/>
        </w:rPr>
      </w:pPr>
    </w:p>
    <w:p w14:paraId="0B15EA38" w14:textId="62C71433" w:rsidR="00C17D10" w:rsidRDefault="00C17D10" w:rsidP="00DF0BDA">
      <w:pPr>
        <w:autoSpaceDE/>
        <w:autoSpaceDN/>
        <w:adjustRightInd/>
        <w:spacing w:before="0"/>
        <w:rPr>
          <w:rFonts w:eastAsiaTheme="minorEastAsia"/>
          <w:color w:val="000000" w:themeColor="text1"/>
          <w:kern w:val="24"/>
          <w:sz w:val="26"/>
          <w:szCs w:val="26"/>
        </w:rPr>
      </w:pPr>
    </w:p>
    <w:p w14:paraId="0A5EC8AA" w14:textId="1760064B" w:rsidR="00C17D10" w:rsidRDefault="00C17D10" w:rsidP="00DF0BDA">
      <w:pPr>
        <w:autoSpaceDE/>
        <w:autoSpaceDN/>
        <w:adjustRightInd/>
        <w:spacing w:before="0"/>
        <w:rPr>
          <w:rFonts w:eastAsiaTheme="minorEastAsia"/>
          <w:color w:val="000000" w:themeColor="text1"/>
          <w:kern w:val="24"/>
          <w:sz w:val="26"/>
          <w:szCs w:val="26"/>
        </w:rPr>
      </w:pPr>
    </w:p>
    <w:p w14:paraId="59DE19DA" w14:textId="38929949" w:rsidR="00C17D10" w:rsidRDefault="00C17D10" w:rsidP="00DF0BDA">
      <w:pPr>
        <w:autoSpaceDE/>
        <w:autoSpaceDN/>
        <w:adjustRightInd/>
        <w:spacing w:before="0"/>
        <w:rPr>
          <w:rFonts w:eastAsiaTheme="minorEastAsia"/>
          <w:color w:val="000000" w:themeColor="text1"/>
          <w:kern w:val="24"/>
          <w:sz w:val="26"/>
          <w:szCs w:val="26"/>
        </w:rPr>
      </w:pPr>
    </w:p>
    <w:p w14:paraId="6B0F5E3B" w14:textId="479F0009" w:rsidR="00C17D10" w:rsidRDefault="00C17D10" w:rsidP="00DF0BDA">
      <w:pPr>
        <w:autoSpaceDE/>
        <w:autoSpaceDN/>
        <w:adjustRightInd/>
        <w:spacing w:before="0"/>
        <w:rPr>
          <w:rFonts w:eastAsiaTheme="minorEastAsia"/>
          <w:color w:val="000000" w:themeColor="text1"/>
          <w:kern w:val="24"/>
          <w:sz w:val="26"/>
          <w:szCs w:val="26"/>
        </w:rPr>
      </w:pPr>
    </w:p>
    <w:p w14:paraId="39D123D3" w14:textId="2758253A" w:rsidR="00C17D10" w:rsidRDefault="00C17D10" w:rsidP="00DF0BDA">
      <w:pPr>
        <w:autoSpaceDE/>
        <w:autoSpaceDN/>
        <w:adjustRightInd/>
        <w:spacing w:before="0"/>
        <w:rPr>
          <w:rFonts w:eastAsiaTheme="minorEastAsia"/>
          <w:color w:val="000000" w:themeColor="text1"/>
          <w:kern w:val="24"/>
          <w:sz w:val="26"/>
          <w:szCs w:val="26"/>
        </w:rPr>
      </w:pPr>
    </w:p>
    <w:p w14:paraId="7B98F829" w14:textId="367531C9" w:rsidR="00C17D10" w:rsidRDefault="00C17D10" w:rsidP="00DF0BDA">
      <w:pPr>
        <w:autoSpaceDE/>
        <w:autoSpaceDN/>
        <w:adjustRightInd/>
        <w:spacing w:before="0"/>
        <w:rPr>
          <w:rFonts w:eastAsiaTheme="minorEastAsia"/>
          <w:color w:val="000000" w:themeColor="text1"/>
          <w:kern w:val="24"/>
          <w:sz w:val="26"/>
          <w:szCs w:val="26"/>
        </w:rPr>
      </w:pPr>
    </w:p>
    <w:p w14:paraId="60B40240" w14:textId="77777777" w:rsidR="00162B60" w:rsidRDefault="00162B60" w:rsidP="00C17D10">
      <w:pPr>
        <w:overflowPunct/>
        <w:autoSpaceDE/>
        <w:autoSpaceDN/>
        <w:adjustRightInd/>
        <w:spacing w:before="0"/>
        <w:rPr>
          <w:rFonts w:eastAsiaTheme="minorEastAsia"/>
          <w:color w:val="000000"/>
          <w:kern w:val="24"/>
          <w:szCs w:val="24"/>
        </w:rPr>
      </w:pPr>
    </w:p>
    <w:p w14:paraId="3ED16619" w14:textId="45AAD3B8" w:rsidR="00C17D10" w:rsidRPr="00D96F13" w:rsidRDefault="00C17D10" w:rsidP="00C17D10">
      <w:pPr>
        <w:overflowPunct/>
        <w:autoSpaceDE/>
        <w:autoSpaceDN/>
        <w:adjustRightInd/>
        <w:spacing w:before="0"/>
        <w:rPr>
          <w:szCs w:val="24"/>
        </w:rPr>
      </w:pPr>
      <w:r w:rsidRPr="00D96F13">
        <w:rPr>
          <w:rFonts w:eastAsiaTheme="minorEastAsia"/>
          <w:color w:val="000000"/>
          <w:kern w:val="24"/>
          <w:szCs w:val="24"/>
        </w:rPr>
        <w:lastRenderedPageBreak/>
        <w:t>The “Recipients” tab status displays “</w:t>
      </w:r>
      <w:r w:rsidR="006209E3">
        <w:rPr>
          <w:rFonts w:eastAsiaTheme="minorEastAsia"/>
          <w:color w:val="000000"/>
          <w:kern w:val="24"/>
          <w:szCs w:val="24"/>
        </w:rPr>
        <w:t>I</w:t>
      </w:r>
      <w:r w:rsidRPr="00D96F13">
        <w:rPr>
          <w:rFonts w:eastAsiaTheme="minorEastAsia"/>
          <w:color w:val="000000"/>
          <w:kern w:val="24"/>
          <w:szCs w:val="24"/>
        </w:rPr>
        <w:t xml:space="preserve">n </w:t>
      </w:r>
      <w:r w:rsidR="006209E3">
        <w:rPr>
          <w:rFonts w:eastAsiaTheme="minorEastAsia"/>
          <w:color w:val="000000"/>
          <w:kern w:val="24"/>
          <w:szCs w:val="24"/>
        </w:rPr>
        <w:t>P</w:t>
      </w:r>
      <w:r w:rsidRPr="00D96F13">
        <w:rPr>
          <w:rFonts w:eastAsiaTheme="minorEastAsia"/>
          <w:color w:val="000000"/>
          <w:kern w:val="24"/>
          <w:szCs w:val="24"/>
        </w:rPr>
        <w:t>rogress”</w:t>
      </w:r>
      <w:r w:rsidR="006209E3">
        <w:rPr>
          <w:rFonts w:eastAsiaTheme="minorEastAsia"/>
          <w:color w:val="000000"/>
          <w:kern w:val="24"/>
          <w:szCs w:val="24"/>
        </w:rPr>
        <w:t xml:space="preserve"> under the Status column</w:t>
      </w:r>
      <w:r w:rsidRPr="00D96F13">
        <w:rPr>
          <w:rFonts w:eastAsiaTheme="minorEastAsia"/>
          <w:color w:val="000000"/>
          <w:kern w:val="24"/>
          <w:szCs w:val="24"/>
        </w:rPr>
        <w:t xml:space="preserve"> </w:t>
      </w:r>
      <w:r w:rsidR="006209E3">
        <w:rPr>
          <w:rFonts w:eastAsiaTheme="minorEastAsia"/>
          <w:color w:val="000000"/>
          <w:kern w:val="24"/>
          <w:szCs w:val="24"/>
        </w:rPr>
        <w:t>when a submission is successful:</w:t>
      </w:r>
    </w:p>
    <w:p w14:paraId="4903AD48" w14:textId="2D1B8504" w:rsidR="00C17D10" w:rsidRPr="00D96F13" w:rsidRDefault="00C17D10" w:rsidP="00DF0BDA">
      <w:pPr>
        <w:autoSpaceDE/>
        <w:autoSpaceDN/>
        <w:adjustRightInd/>
        <w:spacing w:before="0"/>
        <w:rPr>
          <w:rFonts w:eastAsiaTheme="minorEastAsia"/>
          <w:color w:val="000000" w:themeColor="text1"/>
          <w:kern w:val="24"/>
          <w:szCs w:val="24"/>
        </w:rPr>
      </w:pPr>
    </w:p>
    <w:p w14:paraId="13CAA679" w14:textId="15855B09" w:rsidR="00C17D10" w:rsidRPr="00D96F13" w:rsidRDefault="00EB7555" w:rsidP="00DF0BDA">
      <w:pPr>
        <w:autoSpaceDE/>
        <w:autoSpaceDN/>
        <w:adjustRightInd/>
        <w:spacing w:before="0"/>
        <w:rPr>
          <w:rFonts w:eastAsiaTheme="minorEastAsia"/>
          <w:color w:val="000000" w:themeColor="text1"/>
          <w:kern w:val="24"/>
          <w:szCs w:val="24"/>
        </w:rPr>
      </w:pPr>
      <w:r w:rsidRPr="00D96F13">
        <w:rPr>
          <w:rFonts w:eastAsiaTheme="minorEastAsia"/>
          <w:noProof/>
          <w:color w:val="000000" w:themeColor="text1"/>
          <w:kern w:val="24"/>
          <w:szCs w:val="24"/>
        </w:rPr>
        <w:drawing>
          <wp:inline distT="0" distB="0" distL="0" distR="0" wp14:anchorId="380219F3" wp14:editId="6EDBEA30">
            <wp:extent cx="5943600" cy="1327785"/>
            <wp:effectExtent l="0" t="0" r="0" b="5715"/>
            <wp:docPr id="3117" name="Picture 2">
              <a:extLst xmlns:a="http://schemas.openxmlformats.org/drawingml/2006/main">
                <a:ext uri="{FF2B5EF4-FFF2-40B4-BE49-F238E27FC236}">
                  <a16:creationId xmlns:a16="http://schemas.microsoft.com/office/drawing/2014/main" id="{1EA8209A-45D8-4F06-B2A2-7A00F7CD0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1EA8209A-45D8-4F06-B2A2-7A00F7CD05B4}"/>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327785"/>
                    </a:xfrm>
                    <a:prstGeom prst="rect">
                      <a:avLst/>
                    </a:prstGeom>
                    <a:noFill/>
                    <a:ln>
                      <a:noFill/>
                    </a:ln>
                  </pic:spPr>
                </pic:pic>
              </a:graphicData>
            </a:graphic>
          </wp:inline>
        </w:drawing>
      </w:r>
    </w:p>
    <w:p w14:paraId="470425B6" w14:textId="77777777" w:rsidR="00DF0BDA" w:rsidRPr="00D96F13" w:rsidRDefault="00DF0BDA" w:rsidP="00DF0BDA">
      <w:pPr>
        <w:autoSpaceDE/>
        <w:autoSpaceDN/>
        <w:adjustRightInd/>
        <w:spacing w:before="0"/>
        <w:rPr>
          <w:szCs w:val="24"/>
        </w:rPr>
      </w:pPr>
    </w:p>
    <w:p w14:paraId="56D885F5" w14:textId="34CA2CAC" w:rsidR="00EB7555" w:rsidRPr="00D96F13" w:rsidRDefault="006209E3" w:rsidP="00EB7555">
      <w:pPr>
        <w:overflowPunct/>
        <w:autoSpaceDE/>
        <w:autoSpaceDN/>
        <w:adjustRightInd/>
        <w:spacing w:before="0"/>
        <w:rPr>
          <w:szCs w:val="24"/>
        </w:rPr>
      </w:pPr>
      <w:r>
        <w:rPr>
          <w:rFonts w:eastAsiaTheme="minorEastAsia"/>
          <w:color w:val="000000"/>
          <w:kern w:val="24"/>
          <w:szCs w:val="24"/>
        </w:rPr>
        <w:t>For additional information, s</w:t>
      </w:r>
      <w:r w:rsidR="00EB7555" w:rsidRPr="00D96F13">
        <w:rPr>
          <w:rFonts w:eastAsiaTheme="minorEastAsia"/>
          <w:color w:val="000000"/>
          <w:kern w:val="24"/>
          <w:szCs w:val="24"/>
        </w:rPr>
        <w:t xml:space="preserve">ee </w:t>
      </w:r>
      <w:r>
        <w:rPr>
          <w:rFonts w:eastAsiaTheme="minorEastAsia"/>
          <w:color w:val="000000"/>
          <w:kern w:val="24"/>
          <w:szCs w:val="24"/>
        </w:rPr>
        <w:t>“</w:t>
      </w:r>
      <w:r w:rsidR="00EB7555" w:rsidRPr="00D96F13">
        <w:rPr>
          <w:rFonts w:eastAsiaTheme="minorEastAsia"/>
          <w:color w:val="000000"/>
          <w:kern w:val="24"/>
          <w:szCs w:val="24"/>
        </w:rPr>
        <w:t>Sending Packages</w:t>
      </w:r>
      <w:r w:rsidR="005B2C8F">
        <w:rPr>
          <w:rFonts w:eastAsiaTheme="minorEastAsia"/>
          <w:color w:val="000000"/>
          <w:kern w:val="24"/>
          <w:szCs w:val="24"/>
        </w:rPr>
        <w:t>”</w:t>
      </w:r>
      <w:r w:rsidR="00EB7555" w:rsidRPr="00D96F13">
        <w:rPr>
          <w:rFonts w:eastAsiaTheme="minorEastAsia"/>
          <w:color w:val="000000"/>
          <w:kern w:val="24"/>
          <w:szCs w:val="24"/>
        </w:rPr>
        <w:t xml:space="preserve"> in VBMS-A</w:t>
      </w:r>
      <w:r w:rsidR="00BB6D25">
        <w:rPr>
          <w:rFonts w:eastAsiaTheme="minorEastAsia"/>
          <w:color w:val="000000"/>
          <w:kern w:val="24"/>
          <w:szCs w:val="24"/>
        </w:rPr>
        <w:t xml:space="preserve"> </w:t>
      </w:r>
      <w:r>
        <w:rPr>
          <w:rFonts w:eastAsiaTheme="minorEastAsia"/>
          <w:color w:val="000000"/>
          <w:kern w:val="24"/>
          <w:szCs w:val="24"/>
        </w:rPr>
        <w:t>Job Aid.</w:t>
      </w:r>
    </w:p>
    <w:p w14:paraId="38025F15" w14:textId="77777777" w:rsidR="00DF0BDA" w:rsidRDefault="00DF0BDA" w:rsidP="000B642C">
      <w:pPr>
        <w:rPr>
          <w:rFonts w:ascii="Times New Roman Bold" w:hAnsi="Times New Roman Bold"/>
          <w:sz w:val="32"/>
          <w:szCs w:val="32"/>
        </w:rPr>
      </w:pPr>
    </w:p>
    <w:p w14:paraId="4E2A3328" w14:textId="77777777" w:rsidR="00EB7555" w:rsidRDefault="00EB7555">
      <w:pPr>
        <w:pStyle w:val="VBATopicHeading1"/>
        <w:rPr>
          <w:color w:val="0070C0"/>
        </w:rPr>
      </w:pPr>
      <w:bookmarkStart w:id="27" w:name="_Toc436922587"/>
    </w:p>
    <w:p w14:paraId="535913D3" w14:textId="77777777" w:rsidR="00EB7555" w:rsidRDefault="00EB7555">
      <w:pPr>
        <w:pStyle w:val="VBATopicHeading1"/>
        <w:rPr>
          <w:color w:val="0070C0"/>
        </w:rPr>
      </w:pPr>
    </w:p>
    <w:p w14:paraId="78866E7B" w14:textId="77777777" w:rsidR="00EB7555" w:rsidRDefault="00EB7555">
      <w:pPr>
        <w:pStyle w:val="VBATopicHeading1"/>
        <w:rPr>
          <w:color w:val="0070C0"/>
        </w:rPr>
      </w:pPr>
    </w:p>
    <w:p w14:paraId="118257DE" w14:textId="77777777" w:rsidR="00EB7555" w:rsidRDefault="00EB7555">
      <w:pPr>
        <w:pStyle w:val="VBATopicHeading1"/>
        <w:rPr>
          <w:color w:val="0070C0"/>
        </w:rPr>
      </w:pPr>
    </w:p>
    <w:p w14:paraId="33C67A87" w14:textId="77777777" w:rsidR="00EB7555" w:rsidRDefault="00EB7555">
      <w:pPr>
        <w:pStyle w:val="VBATopicHeading1"/>
        <w:rPr>
          <w:color w:val="0070C0"/>
        </w:rPr>
      </w:pPr>
    </w:p>
    <w:p w14:paraId="0FFF4CB9" w14:textId="77777777" w:rsidR="00EB7555" w:rsidRDefault="00EB7555">
      <w:pPr>
        <w:pStyle w:val="VBATopicHeading1"/>
        <w:rPr>
          <w:color w:val="0070C0"/>
        </w:rPr>
      </w:pPr>
    </w:p>
    <w:p w14:paraId="37531469" w14:textId="77777777" w:rsidR="00EB7555" w:rsidRDefault="00EB7555">
      <w:pPr>
        <w:pStyle w:val="VBATopicHeading1"/>
        <w:rPr>
          <w:color w:val="0070C0"/>
        </w:rPr>
      </w:pPr>
    </w:p>
    <w:p w14:paraId="646F4D31" w14:textId="77777777" w:rsidR="00EB7555" w:rsidRDefault="00EB7555">
      <w:pPr>
        <w:pStyle w:val="VBATopicHeading1"/>
        <w:rPr>
          <w:color w:val="0070C0"/>
        </w:rPr>
      </w:pPr>
    </w:p>
    <w:p w14:paraId="6DA128DB" w14:textId="77777777" w:rsidR="00EB7555" w:rsidRDefault="00EB7555">
      <w:pPr>
        <w:pStyle w:val="VBATopicHeading1"/>
        <w:rPr>
          <w:color w:val="0070C0"/>
        </w:rPr>
      </w:pPr>
    </w:p>
    <w:p w14:paraId="2C6CD074" w14:textId="77777777" w:rsidR="00EB7555" w:rsidRDefault="00EB7555">
      <w:pPr>
        <w:pStyle w:val="VBATopicHeading1"/>
        <w:rPr>
          <w:color w:val="0070C0"/>
        </w:rPr>
      </w:pPr>
    </w:p>
    <w:p w14:paraId="594849D8" w14:textId="77777777" w:rsidR="00EB7555" w:rsidRDefault="00EB7555">
      <w:pPr>
        <w:pStyle w:val="VBATopicHeading1"/>
        <w:rPr>
          <w:color w:val="0070C0"/>
        </w:rPr>
      </w:pPr>
    </w:p>
    <w:p w14:paraId="234505CA" w14:textId="3A8A9E7E" w:rsidR="00EB7555" w:rsidRDefault="00EB7555">
      <w:pPr>
        <w:pStyle w:val="VBATopicHeading1"/>
        <w:rPr>
          <w:color w:val="0070C0"/>
        </w:rPr>
      </w:pPr>
    </w:p>
    <w:p w14:paraId="72EF07FC" w14:textId="77777777" w:rsidR="00835BB0" w:rsidRDefault="00835BB0">
      <w:pPr>
        <w:pStyle w:val="VBATopicHeading1"/>
        <w:rPr>
          <w:color w:val="0070C0"/>
        </w:rPr>
      </w:pPr>
    </w:p>
    <w:p w14:paraId="40023A7A" w14:textId="77777777" w:rsidR="00EB7555" w:rsidRDefault="00EB7555">
      <w:pPr>
        <w:pStyle w:val="VBATopicHeading1"/>
        <w:rPr>
          <w:color w:val="0070C0"/>
        </w:rPr>
      </w:pPr>
    </w:p>
    <w:p w14:paraId="3F424E9D" w14:textId="77777777" w:rsidR="00EB7555" w:rsidRDefault="00EB7555">
      <w:pPr>
        <w:pStyle w:val="VBATopicHeading1"/>
        <w:rPr>
          <w:color w:val="0070C0"/>
        </w:rPr>
      </w:pPr>
    </w:p>
    <w:p w14:paraId="468C75C3" w14:textId="77777777" w:rsidR="007A5600" w:rsidRDefault="007A5600">
      <w:pPr>
        <w:pStyle w:val="VBATopicHeading1"/>
      </w:pPr>
      <w:bookmarkStart w:id="28" w:name="_Toc50034229"/>
      <w:bookmarkEnd w:id="27"/>
      <w:r>
        <w:t>Practical Exercise</w:t>
      </w:r>
      <w:bookmarkEnd w:id="28"/>
    </w:p>
    <w:p w14:paraId="468C75C5" w14:textId="3C562BF3" w:rsidR="005175F0" w:rsidRDefault="005175F0" w:rsidP="005175F0"/>
    <w:p w14:paraId="50E0EF07" w14:textId="0E63A155" w:rsidR="00EB7555" w:rsidRDefault="002F6EDC" w:rsidP="00EB7555">
      <w:pPr>
        <w:pStyle w:val="ListParagraph"/>
        <w:numPr>
          <w:ilvl w:val="0"/>
          <w:numId w:val="28"/>
        </w:numPr>
      </w:pPr>
      <w:bookmarkStart w:id="29" w:name="_Hlk49353401"/>
      <w:r>
        <w:t xml:space="preserve">Describe what </w:t>
      </w:r>
      <w:r w:rsidR="00EB7555">
        <w:t>Centralized Benefits Communication Management (CBCM) is:</w:t>
      </w:r>
    </w:p>
    <w:p w14:paraId="6FFF3C8C" w14:textId="77777777" w:rsidR="00F35D6E" w:rsidRDefault="00F35D6E" w:rsidP="00F35D6E">
      <w:pPr>
        <w:pStyle w:val="ListParagraph"/>
      </w:pPr>
    </w:p>
    <w:p w14:paraId="3A8E2E63" w14:textId="588FA82B" w:rsidR="00EB7555" w:rsidRPr="009E5560" w:rsidRDefault="00765AEC" w:rsidP="00EB7555">
      <w:pPr>
        <w:pStyle w:val="ListParagraph"/>
        <w:numPr>
          <w:ilvl w:val="0"/>
          <w:numId w:val="29"/>
        </w:numPr>
      </w:pPr>
      <w:r>
        <w:t xml:space="preserve">A </w:t>
      </w:r>
      <w:r w:rsidR="00EB7555" w:rsidRPr="009E5560">
        <w:t xml:space="preserve">VBA initiative designed to provide greater choice for </w:t>
      </w:r>
      <w:r w:rsidR="00F35D6E" w:rsidRPr="009E5560">
        <w:t xml:space="preserve">claimants and their beneficiaries in how they receive </w:t>
      </w:r>
      <w:r w:rsidR="00835BB0" w:rsidRPr="009E5560">
        <w:t>correspondence</w:t>
      </w:r>
      <w:r w:rsidR="00F35D6E" w:rsidRPr="009E5560">
        <w:t xml:space="preserve"> from VA.</w:t>
      </w:r>
    </w:p>
    <w:p w14:paraId="26CBBA4D" w14:textId="179B7596" w:rsidR="00F35D6E" w:rsidRDefault="00F35D6E" w:rsidP="00EB7555">
      <w:pPr>
        <w:pStyle w:val="ListParagraph"/>
        <w:numPr>
          <w:ilvl w:val="0"/>
          <w:numId w:val="29"/>
        </w:numPr>
      </w:pPr>
      <w:r>
        <w:t xml:space="preserve">VBA’s newest project which assists Veterans access their </w:t>
      </w:r>
      <w:r w:rsidR="00835BB0">
        <w:t>eFolder</w:t>
      </w:r>
    </w:p>
    <w:p w14:paraId="0324D7CA" w14:textId="0B8A3802" w:rsidR="00F35D6E" w:rsidRDefault="00F35D6E" w:rsidP="00EB7555">
      <w:pPr>
        <w:pStyle w:val="ListParagraph"/>
        <w:numPr>
          <w:ilvl w:val="0"/>
          <w:numId w:val="29"/>
        </w:numPr>
      </w:pPr>
      <w:r>
        <w:t>CBCM is VBA’s initiative to assist claims processors with how they process compensation benefit claim</w:t>
      </w:r>
      <w:r w:rsidR="00B74A23">
        <w:t>s</w:t>
      </w:r>
      <w:r>
        <w:t>.</w:t>
      </w:r>
    </w:p>
    <w:p w14:paraId="667F6D4E" w14:textId="1FC0177D" w:rsidR="00F35D6E" w:rsidRDefault="00F35D6E" w:rsidP="00F35D6E"/>
    <w:p w14:paraId="2751E3E3" w14:textId="29AD07A2" w:rsidR="00F35D6E" w:rsidRDefault="002F6EDC" w:rsidP="00F35D6E">
      <w:pPr>
        <w:pStyle w:val="ListParagraph"/>
        <w:numPr>
          <w:ilvl w:val="0"/>
          <w:numId w:val="28"/>
        </w:numPr>
      </w:pPr>
      <w:r>
        <w:t>Restate the steps for a</w:t>
      </w:r>
      <w:r w:rsidR="00F35D6E">
        <w:t>ccessing Package Manager from the Veteran’s screen in VBMS-Core</w:t>
      </w:r>
      <w:r>
        <w:t xml:space="preserve">, </w:t>
      </w:r>
    </w:p>
    <w:p w14:paraId="2631D6A5" w14:textId="2C1A44D5" w:rsidR="00F35D6E" w:rsidRDefault="00F35D6E" w:rsidP="00F35D6E">
      <w:pPr>
        <w:pStyle w:val="ListParagraph"/>
        <w:numPr>
          <w:ilvl w:val="0"/>
          <w:numId w:val="30"/>
        </w:numPr>
      </w:pPr>
      <w:r>
        <w:t>VBMS-Awards&gt;Veteran Tab&gt; Package Manager</w:t>
      </w:r>
    </w:p>
    <w:p w14:paraId="75D46FBA" w14:textId="4CB2715B" w:rsidR="00F35D6E" w:rsidRPr="009E5560" w:rsidRDefault="00F35D6E" w:rsidP="00F35D6E">
      <w:pPr>
        <w:pStyle w:val="ListParagraph"/>
        <w:numPr>
          <w:ilvl w:val="0"/>
          <w:numId w:val="30"/>
        </w:numPr>
      </w:pPr>
      <w:r w:rsidRPr="009E5560">
        <w:t>VBMS-Core&gt;Veteran tab&gt;scroll down to Package Manager.</w:t>
      </w:r>
    </w:p>
    <w:p w14:paraId="74B37BF5" w14:textId="1E99A6FF" w:rsidR="00F35D6E" w:rsidRDefault="00F35D6E" w:rsidP="00F35D6E">
      <w:pPr>
        <w:pStyle w:val="ListParagraph"/>
        <w:numPr>
          <w:ilvl w:val="0"/>
          <w:numId w:val="30"/>
        </w:numPr>
      </w:pPr>
      <w:r>
        <w:t>VBMS-Core&gt;Search Bar&gt;Veteran’s Profile&gt;Package Manager</w:t>
      </w:r>
    </w:p>
    <w:p w14:paraId="07A847A0" w14:textId="591442FC" w:rsidR="00F35D6E" w:rsidRDefault="00F35D6E" w:rsidP="00F35D6E"/>
    <w:p w14:paraId="795A9CC7" w14:textId="14AAB082" w:rsidR="00F35D6E" w:rsidRDefault="00F35D6E" w:rsidP="00F35D6E">
      <w:pPr>
        <w:pStyle w:val="ListParagraph"/>
        <w:numPr>
          <w:ilvl w:val="0"/>
          <w:numId w:val="28"/>
        </w:numPr>
      </w:pPr>
      <w:r>
        <w:t xml:space="preserve">A package is automatically created </w:t>
      </w:r>
      <w:r w:rsidR="007C549A">
        <w:t xml:space="preserve">in VBMS-Core </w:t>
      </w:r>
      <w:r>
        <w:t>when a _______</w:t>
      </w:r>
      <w:r w:rsidR="00B74A23">
        <w:t xml:space="preserve"> </w:t>
      </w:r>
      <w:r>
        <w:t>is finalized.</w:t>
      </w:r>
    </w:p>
    <w:p w14:paraId="4DBD372A" w14:textId="7E9DCAA6" w:rsidR="00F35D6E" w:rsidRDefault="00F35D6E" w:rsidP="00F35D6E"/>
    <w:p w14:paraId="2BF05E5D" w14:textId="6960BD9F" w:rsidR="007C549A" w:rsidRDefault="007C549A" w:rsidP="00414AE0">
      <w:pPr>
        <w:pStyle w:val="ListParagraph"/>
        <w:numPr>
          <w:ilvl w:val="0"/>
          <w:numId w:val="28"/>
        </w:numPr>
      </w:pPr>
      <w:r>
        <w:t>Packages can be deleted</w:t>
      </w:r>
      <w:r w:rsidR="006F4743">
        <w:t xml:space="preserve"> from Package Manager, identify the status displayed to successfully delete a package.  </w:t>
      </w:r>
    </w:p>
    <w:p w14:paraId="57C7F855" w14:textId="77777777" w:rsidR="006F4743" w:rsidRDefault="006F4743" w:rsidP="006F4743">
      <w:pPr>
        <w:pStyle w:val="ListParagraph"/>
      </w:pPr>
    </w:p>
    <w:p w14:paraId="6C91AEEB" w14:textId="27D9FBFE" w:rsidR="007C549A" w:rsidRDefault="007C549A" w:rsidP="007C549A">
      <w:pPr>
        <w:pStyle w:val="ListParagraph"/>
        <w:numPr>
          <w:ilvl w:val="0"/>
          <w:numId w:val="31"/>
        </w:numPr>
      </w:pPr>
      <w:r>
        <w:t>In Progress</w:t>
      </w:r>
    </w:p>
    <w:p w14:paraId="70A4FD63" w14:textId="59E133D8" w:rsidR="007C549A" w:rsidRDefault="007C549A" w:rsidP="007C549A">
      <w:pPr>
        <w:pStyle w:val="ListParagraph"/>
        <w:numPr>
          <w:ilvl w:val="0"/>
          <w:numId w:val="31"/>
        </w:numPr>
      </w:pPr>
      <w:r>
        <w:t>New</w:t>
      </w:r>
    </w:p>
    <w:p w14:paraId="2F8ECD78" w14:textId="620A91AF" w:rsidR="007C549A" w:rsidRDefault="007C549A" w:rsidP="007C549A">
      <w:pPr>
        <w:pStyle w:val="ListParagraph"/>
        <w:numPr>
          <w:ilvl w:val="0"/>
          <w:numId w:val="31"/>
        </w:numPr>
      </w:pPr>
      <w:r>
        <w:t>Finalized</w:t>
      </w:r>
    </w:p>
    <w:p w14:paraId="4A83CB0E" w14:textId="29509BD3" w:rsidR="007C549A" w:rsidRDefault="007C549A" w:rsidP="007C549A">
      <w:pPr>
        <w:pStyle w:val="ListParagraph"/>
        <w:ind w:left="1080"/>
      </w:pPr>
      <w:r>
        <w:rPr>
          <w:noProof/>
        </w:rPr>
        <w:drawing>
          <wp:anchor distT="0" distB="0" distL="114300" distR="114300" simplePos="0" relativeHeight="251712512" behindDoc="0" locked="0" layoutInCell="1" allowOverlap="1" wp14:anchorId="4FA1ADF3" wp14:editId="1757D584">
            <wp:simplePos x="0" y="0"/>
            <wp:positionH relativeFrom="column">
              <wp:posOffset>4162425</wp:posOffset>
            </wp:positionH>
            <wp:positionV relativeFrom="paragraph">
              <wp:posOffset>115570</wp:posOffset>
            </wp:positionV>
            <wp:extent cx="352425" cy="352425"/>
            <wp:effectExtent l="0" t="0" r="9525" b="9525"/>
            <wp:wrapNone/>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448E1" w14:textId="0F8BAD09" w:rsidR="00F35D6E" w:rsidRDefault="002F6EDC" w:rsidP="007C549A">
      <w:pPr>
        <w:pStyle w:val="ListParagraph"/>
        <w:numPr>
          <w:ilvl w:val="0"/>
          <w:numId w:val="28"/>
        </w:numPr>
      </w:pPr>
      <w:r>
        <w:t>Explain the</w:t>
      </w:r>
      <w:r w:rsidR="007C549A">
        <w:t xml:space="preserve"> meaning and action if any, of a yellow envelope           under the status column in the “Distributions” tab?</w:t>
      </w:r>
    </w:p>
    <w:p w14:paraId="1FE72F2B" w14:textId="4473CB72" w:rsidR="00F35D6E" w:rsidRDefault="00F35D6E" w:rsidP="00F35D6E"/>
    <w:p w14:paraId="468C75C6" w14:textId="3BFF900A" w:rsidR="005175F0" w:rsidRDefault="009859B5" w:rsidP="007C549A">
      <w:pPr>
        <w:pStyle w:val="ListParagraph"/>
        <w:numPr>
          <w:ilvl w:val="0"/>
          <w:numId w:val="32"/>
        </w:numPr>
      </w:pPr>
      <w:r>
        <w:t>New mail is pending, needs review</w:t>
      </w:r>
    </w:p>
    <w:p w14:paraId="059CCFD3" w14:textId="15BB3C55" w:rsidR="009859B5" w:rsidRDefault="009859B5" w:rsidP="007C549A">
      <w:pPr>
        <w:pStyle w:val="ListParagraph"/>
        <w:numPr>
          <w:ilvl w:val="0"/>
          <w:numId w:val="32"/>
        </w:numPr>
      </w:pPr>
      <w:r>
        <w:t>Package is pending additional documents, needs review</w:t>
      </w:r>
    </w:p>
    <w:p w14:paraId="7D4EDB8D" w14:textId="138DA527" w:rsidR="009859B5" w:rsidRDefault="009859B5" w:rsidP="007C549A">
      <w:pPr>
        <w:pStyle w:val="ListParagraph"/>
        <w:numPr>
          <w:ilvl w:val="0"/>
          <w:numId w:val="32"/>
        </w:numPr>
      </w:pPr>
      <w:r>
        <w:t>In process, package finalized, no further action</w:t>
      </w:r>
    </w:p>
    <w:p w14:paraId="468C75C7" w14:textId="077149AC" w:rsidR="007A5600" w:rsidRDefault="007A5600" w:rsidP="009859B5"/>
    <w:p w14:paraId="2023FE4A" w14:textId="726D70B0" w:rsidR="009859B5" w:rsidRDefault="009859B5" w:rsidP="009859B5">
      <w:pPr>
        <w:pStyle w:val="ListParagraph"/>
        <w:numPr>
          <w:ilvl w:val="0"/>
          <w:numId w:val="28"/>
        </w:numPr>
      </w:pPr>
      <w:r>
        <w:t xml:space="preserve">From the “Recipients” tab the </w:t>
      </w:r>
      <w:r w:rsidR="002F6EDC">
        <w:t xml:space="preserve">identify how the </w:t>
      </w:r>
      <w:r>
        <w:t>user can sort information</w:t>
      </w:r>
      <w:r w:rsidR="00F93148">
        <w:t>:</w:t>
      </w:r>
    </w:p>
    <w:p w14:paraId="01A09868" w14:textId="77777777" w:rsidR="00F93148" w:rsidRDefault="00F93148" w:rsidP="00F93148">
      <w:pPr>
        <w:pStyle w:val="ListParagraph"/>
      </w:pPr>
    </w:p>
    <w:p w14:paraId="1B959CF7" w14:textId="3C8515B1" w:rsidR="009859B5" w:rsidRDefault="009859B5" w:rsidP="009859B5">
      <w:pPr>
        <w:pStyle w:val="ListParagraph"/>
        <w:numPr>
          <w:ilvl w:val="0"/>
          <w:numId w:val="33"/>
        </w:numPr>
      </w:pPr>
      <w:r>
        <w:t>Type of document, name of originator</w:t>
      </w:r>
    </w:p>
    <w:p w14:paraId="180C4E2F" w14:textId="6A2C3B60" w:rsidR="009859B5" w:rsidRDefault="009859B5" w:rsidP="009859B5">
      <w:pPr>
        <w:pStyle w:val="ListParagraph"/>
        <w:numPr>
          <w:ilvl w:val="0"/>
          <w:numId w:val="33"/>
        </w:numPr>
      </w:pPr>
      <w:r>
        <w:t>Package name, creation date</w:t>
      </w:r>
    </w:p>
    <w:p w14:paraId="3DEECE42" w14:textId="28B0D0EB" w:rsidR="009859B5" w:rsidRDefault="009859B5" w:rsidP="009859B5">
      <w:pPr>
        <w:pStyle w:val="ListParagraph"/>
        <w:numPr>
          <w:ilvl w:val="0"/>
          <w:numId w:val="33"/>
        </w:numPr>
      </w:pPr>
      <w:r>
        <w:t>Package name, date of claim</w:t>
      </w:r>
    </w:p>
    <w:p w14:paraId="224B9CCB" w14:textId="0C821A6D" w:rsidR="009859B5" w:rsidRDefault="009859B5" w:rsidP="009859B5"/>
    <w:p w14:paraId="763C7C4F" w14:textId="0E13E364" w:rsidR="009859B5" w:rsidRDefault="003E0EC1" w:rsidP="009859B5">
      <w:pPr>
        <w:pStyle w:val="ListParagraph"/>
        <w:numPr>
          <w:ilvl w:val="0"/>
          <w:numId w:val="28"/>
        </w:numPr>
      </w:pPr>
      <w:r>
        <w:t xml:space="preserve"> </w:t>
      </w:r>
      <w:r w:rsidR="002F6EDC">
        <w:t>Describes w</w:t>
      </w:r>
      <w:r w:rsidR="00F93148">
        <w:t xml:space="preserve">hat happens when the “Veteran is Recipient” box is checked from the “Recipients” tab in Package Manager?  </w:t>
      </w:r>
    </w:p>
    <w:p w14:paraId="6CC97F70" w14:textId="3F577C5D" w:rsidR="00F93148" w:rsidRDefault="00F93148" w:rsidP="00F93148">
      <w:pPr>
        <w:ind w:left="720"/>
      </w:pPr>
    </w:p>
    <w:p w14:paraId="1A4AE271" w14:textId="77777777" w:rsidR="006F4743" w:rsidRDefault="006F4743" w:rsidP="00F93148">
      <w:pPr>
        <w:ind w:left="720"/>
      </w:pPr>
    </w:p>
    <w:p w14:paraId="38E4D145" w14:textId="02B7D6A0" w:rsidR="00F93148" w:rsidRDefault="002F6EDC" w:rsidP="00F93148">
      <w:pPr>
        <w:pStyle w:val="ListParagraph"/>
        <w:numPr>
          <w:ilvl w:val="0"/>
          <w:numId w:val="34"/>
        </w:numPr>
      </w:pPr>
      <w:r>
        <w:t>The Veteran is mailed a letter of status</w:t>
      </w:r>
    </w:p>
    <w:p w14:paraId="34C6774C" w14:textId="16DE5508" w:rsidR="002F6EDC" w:rsidRDefault="002F6EDC" w:rsidP="00F93148">
      <w:pPr>
        <w:pStyle w:val="ListParagraph"/>
        <w:numPr>
          <w:ilvl w:val="0"/>
          <w:numId w:val="34"/>
        </w:numPr>
      </w:pPr>
      <w:r>
        <w:t>The Veteran’s name and address populates the screen</w:t>
      </w:r>
    </w:p>
    <w:p w14:paraId="6A70C163" w14:textId="45DDB6AF" w:rsidR="002F6EDC" w:rsidRDefault="002F6EDC" w:rsidP="00F93148">
      <w:pPr>
        <w:pStyle w:val="ListParagraph"/>
        <w:numPr>
          <w:ilvl w:val="0"/>
          <w:numId w:val="34"/>
        </w:numPr>
      </w:pPr>
      <w:r>
        <w:t>The Veteran is sent a text message</w:t>
      </w:r>
    </w:p>
    <w:p w14:paraId="65B622CD" w14:textId="77777777" w:rsidR="006F4743" w:rsidRDefault="006F4743" w:rsidP="006F4743"/>
    <w:p w14:paraId="79152396" w14:textId="7A4E2DC3" w:rsidR="002F6EDC" w:rsidRDefault="002F6EDC" w:rsidP="002F6EDC">
      <w:pPr>
        <w:pStyle w:val="ListParagraph"/>
        <w:numPr>
          <w:ilvl w:val="0"/>
          <w:numId w:val="28"/>
        </w:numPr>
      </w:pPr>
      <w:r>
        <w:t>Explain what was the CBCM’s August</w:t>
      </w:r>
      <w:r w:rsidR="00B74A23">
        <w:t xml:space="preserve"> 2018</w:t>
      </w:r>
      <w:r>
        <w:t xml:space="preserve"> update to VBMS-Awards?</w:t>
      </w:r>
    </w:p>
    <w:p w14:paraId="6D313918" w14:textId="2A9EFFC3" w:rsidR="006F4743" w:rsidRDefault="006F4743" w:rsidP="006F4743"/>
    <w:p w14:paraId="15C5C35A" w14:textId="77777777" w:rsidR="00974004" w:rsidRDefault="006F4743" w:rsidP="006F4743">
      <w:pPr>
        <w:pStyle w:val="ListParagraph"/>
        <w:numPr>
          <w:ilvl w:val="0"/>
          <w:numId w:val="28"/>
        </w:numPr>
      </w:pPr>
      <w:r>
        <w:t xml:space="preserve">Describe the point at which a user can create </w:t>
      </w:r>
      <w:r w:rsidR="00974004">
        <w:t>a package in VBMS-Awards.</w:t>
      </w:r>
    </w:p>
    <w:p w14:paraId="5EE422F8" w14:textId="77777777" w:rsidR="00974004" w:rsidRDefault="00974004" w:rsidP="00974004">
      <w:pPr>
        <w:pStyle w:val="ListParagraph"/>
      </w:pPr>
    </w:p>
    <w:p w14:paraId="6A92F27C" w14:textId="583E20D1" w:rsidR="00974004" w:rsidRDefault="00974004" w:rsidP="00974004">
      <w:pPr>
        <w:pStyle w:val="ListParagraph"/>
        <w:numPr>
          <w:ilvl w:val="0"/>
          <w:numId w:val="36"/>
        </w:numPr>
      </w:pPr>
      <w:r>
        <w:t xml:space="preserve">After adding all </w:t>
      </w:r>
      <w:r w:rsidR="00835BB0">
        <w:t>dependents</w:t>
      </w:r>
      <w:r>
        <w:t xml:space="preserve"> to the award</w:t>
      </w:r>
    </w:p>
    <w:p w14:paraId="4B573D11" w14:textId="6BE01607" w:rsidR="00974004" w:rsidRDefault="00974004" w:rsidP="00974004">
      <w:pPr>
        <w:pStyle w:val="ListParagraph"/>
        <w:numPr>
          <w:ilvl w:val="0"/>
          <w:numId w:val="36"/>
        </w:numPr>
      </w:pPr>
      <w:r>
        <w:t>After generating an award in VBMS-A</w:t>
      </w:r>
    </w:p>
    <w:p w14:paraId="0EB9EF2D" w14:textId="53CF1ACE" w:rsidR="00974004" w:rsidRDefault="00974004" w:rsidP="00974004">
      <w:pPr>
        <w:pStyle w:val="ListParagraph"/>
        <w:numPr>
          <w:ilvl w:val="0"/>
          <w:numId w:val="36"/>
        </w:numPr>
      </w:pPr>
      <w:r>
        <w:t>After the Notification letter is uploaded to VBMS-Core</w:t>
      </w:r>
    </w:p>
    <w:p w14:paraId="4075FA26" w14:textId="77777777" w:rsidR="006F4743" w:rsidRDefault="006F4743" w:rsidP="006F4743">
      <w:pPr>
        <w:pStyle w:val="ListParagraph"/>
      </w:pPr>
    </w:p>
    <w:p w14:paraId="52265560" w14:textId="70A2EB9A" w:rsidR="00974004" w:rsidRDefault="00974004" w:rsidP="00974004">
      <w:pPr>
        <w:pStyle w:val="ListParagraph"/>
        <w:numPr>
          <w:ilvl w:val="0"/>
          <w:numId w:val="28"/>
        </w:numPr>
      </w:pPr>
      <w:r>
        <w:t xml:space="preserve"> When finalizing a package in VBMS-Awards, explain what action</w:t>
      </w:r>
      <w:r w:rsidR="00B74A23">
        <w:t xml:space="preserve"> needs to be taken</w:t>
      </w:r>
      <w:r>
        <w:t xml:space="preserve"> when </w:t>
      </w:r>
      <w:r w:rsidR="00835BB0">
        <w:t>a “Submission</w:t>
      </w:r>
      <w:r>
        <w:t xml:space="preserve"> Failed” status is received.</w:t>
      </w:r>
    </w:p>
    <w:p w14:paraId="7C51A5FD" w14:textId="77777777" w:rsidR="00974004" w:rsidRDefault="00974004" w:rsidP="00974004">
      <w:pPr>
        <w:ind w:left="720"/>
      </w:pPr>
    </w:p>
    <w:p w14:paraId="1D7F874B" w14:textId="7D076DDA" w:rsidR="006F4743" w:rsidRDefault="00974004" w:rsidP="00974004">
      <w:pPr>
        <w:pStyle w:val="ListParagraph"/>
        <w:numPr>
          <w:ilvl w:val="0"/>
          <w:numId w:val="38"/>
        </w:numPr>
      </w:pPr>
      <w:r>
        <w:t>No user action is needed.</w:t>
      </w:r>
    </w:p>
    <w:p w14:paraId="373F5C73" w14:textId="32A86505" w:rsidR="00974004" w:rsidRDefault="00974004" w:rsidP="00974004">
      <w:pPr>
        <w:pStyle w:val="ListParagraph"/>
        <w:numPr>
          <w:ilvl w:val="0"/>
          <w:numId w:val="38"/>
        </w:numPr>
      </w:pPr>
      <w:r>
        <w:t>User should contact VBVBWAS/CO/VCIP</w:t>
      </w:r>
    </w:p>
    <w:p w14:paraId="01383947" w14:textId="199492CA" w:rsidR="00974004" w:rsidRDefault="00974004" w:rsidP="00974004">
      <w:pPr>
        <w:pStyle w:val="ListParagraph"/>
        <w:numPr>
          <w:ilvl w:val="0"/>
          <w:numId w:val="38"/>
        </w:numPr>
      </w:pPr>
      <w:r>
        <w:t>User creates a package via the VBMS-Core Package Manager</w:t>
      </w:r>
    </w:p>
    <w:p w14:paraId="29C2D5F0" w14:textId="77777777" w:rsidR="006F4743" w:rsidRDefault="006F4743" w:rsidP="006F4743">
      <w:pPr>
        <w:ind w:left="360"/>
      </w:pPr>
    </w:p>
    <w:bookmarkEnd w:id="29"/>
    <w:p w14:paraId="40F324DE" w14:textId="3114BEE0" w:rsidR="002F6EDC" w:rsidRDefault="002F6EDC" w:rsidP="002F6EDC"/>
    <w:p w14:paraId="03EB6E73" w14:textId="77777777" w:rsidR="002F6EDC" w:rsidRDefault="002F6EDC" w:rsidP="002F6EDC">
      <w:pPr>
        <w:ind w:left="720"/>
      </w:pPr>
    </w:p>
    <w:sectPr w:rsidR="002F6EDC">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B0BEF" w14:textId="77777777" w:rsidR="00E77EC5" w:rsidRDefault="00E77EC5">
      <w:pPr>
        <w:spacing w:before="0"/>
      </w:pPr>
      <w:r>
        <w:separator/>
      </w:r>
    </w:p>
  </w:endnote>
  <w:endnote w:type="continuationSeparator" w:id="0">
    <w:p w14:paraId="36BED5AD" w14:textId="77777777" w:rsidR="00E77EC5" w:rsidRDefault="00E77EC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5654" w14:textId="77777777" w:rsidR="004206B3" w:rsidRDefault="004206B3">
    <w:pPr>
      <w:pStyle w:val="Footer"/>
      <w:jc w:val="right"/>
    </w:pPr>
    <w:r>
      <w:rPr>
        <w:color w:val="4F81BD" w:themeColor="accent1"/>
        <w:sz w:val="20"/>
      </w:rPr>
      <w:t xml:space="preserve">pg. </w:t>
    </w:r>
    <w:r>
      <w:rPr>
        <w:color w:val="4F81BD" w:themeColor="accent1"/>
        <w:sz w:val="20"/>
      </w:rPr>
      <w:fldChar w:fldCharType="begin"/>
    </w:r>
    <w:r>
      <w:rPr>
        <w:color w:val="4F81BD" w:themeColor="accent1"/>
        <w:sz w:val="20"/>
      </w:rPr>
      <w:instrText xml:space="preserve"> PAGE  \* Arabic </w:instrText>
    </w:r>
    <w:r>
      <w:rPr>
        <w:color w:val="4F81BD" w:themeColor="accent1"/>
        <w:sz w:val="20"/>
      </w:rPr>
      <w:fldChar w:fldCharType="separate"/>
    </w:r>
    <w:r>
      <w:rPr>
        <w:noProof/>
        <w:color w:val="4F81BD" w:themeColor="accent1"/>
        <w:sz w:val="20"/>
      </w:rPr>
      <w:t>1</w:t>
    </w:r>
    <w:r>
      <w:rPr>
        <w:color w:val="4F81BD" w:themeColor="accent1"/>
        <w:sz w:val="20"/>
      </w:rPr>
      <w:fldChar w:fldCharType="end"/>
    </w:r>
  </w:p>
  <w:p w14:paraId="468C75CD" w14:textId="5C06B088" w:rsidR="00AA1A39" w:rsidRDefault="004206B3">
    <w:r>
      <w:t>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A09A7" w14:textId="77777777" w:rsidR="00E77EC5" w:rsidRDefault="00E77EC5">
      <w:pPr>
        <w:spacing w:before="0"/>
      </w:pPr>
      <w:r>
        <w:separator/>
      </w:r>
    </w:p>
  </w:footnote>
  <w:footnote w:type="continuationSeparator" w:id="0">
    <w:p w14:paraId="5BD163A9" w14:textId="77777777" w:rsidR="00E77EC5" w:rsidRDefault="00E77EC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924EE"/>
    <w:multiLevelType w:val="hybridMultilevel"/>
    <w:tmpl w:val="E5EACB58"/>
    <w:lvl w:ilvl="0" w:tplc="A9EE9B80">
      <w:start w:val="1"/>
      <w:numFmt w:val="bullet"/>
      <w:lvlText w:val="•"/>
      <w:lvlJc w:val="left"/>
      <w:pPr>
        <w:tabs>
          <w:tab w:val="num" w:pos="720"/>
        </w:tabs>
        <w:ind w:left="720" w:hanging="360"/>
      </w:pPr>
      <w:rPr>
        <w:rFonts w:ascii="Arial" w:hAnsi="Arial" w:hint="default"/>
      </w:rPr>
    </w:lvl>
    <w:lvl w:ilvl="1" w:tplc="0C149520">
      <w:start w:val="1"/>
      <w:numFmt w:val="bullet"/>
      <w:lvlText w:val="•"/>
      <w:lvlJc w:val="left"/>
      <w:pPr>
        <w:tabs>
          <w:tab w:val="num" w:pos="1440"/>
        </w:tabs>
        <w:ind w:left="1440" w:hanging="360"/>
      </w:pPr>
      <w:rPr>
        <w:rFonts w:ascii="Arial" w:hAnsi="Arial" w:hint="default"/>
      </w:rPr>
    </w:lvl>
    <w:lvl w:ilvl="2" w:tplc="79841FAE" w:tentative="1">
      <w:start w:val="1"/>
      <w:numFmt w:val="bullet"/>
      <w:lvlText w:val="•"/>
      <w:lvlJc w:val="left"/>
      <w:pPr>
        <w:tabs>
          <w:tab w:val="num" w:pos="2160"/>
        </w:tabs>
        <w:ind w:left="2160" w:hanging="360"/>
      </w:pPr>
      <w:rPr>
        <w:rFonts w:ascii="Arial" w:hAnsi="Arial" w:hint="default"/>
      </w:rPr>
    </w:lvl>
    <w:lvl w:ilvl="3" w:tplc="C7EAF2E6" w:tentative="1">
      <w:start w:val="1"/>
      <w:numFmt w:val="bullet"/>
      <w:lvlText w:val="•"/>
      <w:lvlJc w:val="left"/>
      <w:pPr>
        <w:tabs>
          <w:tab w:val="num" w:pos="2880"/>
        </w:tabs>
        <w:ind w:left="2880" w:hanging="360"/>
      </w:pPr>
      <w:rPr>
        <w:rFonts w:ascii="Arial" w:hAnsi="Arial" w:hint="default"/>
      </w:rPr>
    </w:lvl>
    <w:lvl w:ilvl="4" w:tplc="23108C20" w:tentative="1">
      <w:start w:val="1"/>
      <w:numFmt w:val="bullet"/>
      <w:lvlText w:val="•"/>
      <w:lvlJc w:val="left"/>
      <w:pPr>
        <w:tabs>
          <w:tab w:val="num" w:pos="3600"/>
        </w:tabs>
        <w:ind w:left="3600" w:hanging="360"/>
      </w:pPr>
      <w:rPr>
        <w:rFonts w:ascii="Arial" w:hAnsi="Arial" w:hint="default"/>
      </w:rPr>
    </w:lvl>
    <w:lvl w:ilvl="5" w:tplc="4A54F7F4" w:tentative="1">
      <w:start w:val="1"/>
      <w:numFmt w:val="bullet"/>
      <w:lvlText w:val="•"/>
      <w:lvlJc w:val="left"/>
      <w:pPr>
        <w:tabs>
          <w:tab w:val="num" w:pos="4320"/>
        </w:tabs>
        <w:ind w:left="4320" w:hanging="360"/>
      </w:pPr>
      <w:rPr>
        <w:rFonts w:ascii="Arial" w:hAnsi="Arial" w:hint="default"/>
      </w:rPr>
    </w:lvl>
    <w:lvl w:ilvl="6" w:tplc="0A140788" w:tentative="1">
      <w:start w:val="1"/>
      <w:numFmt w:val="bullet"/>
      <w:lvlText w:val="•"/>
      <w:lvlJc w:val="left"/>
      <w:pPr>
        <w:tabs>
          <w:tab w:val="num" w:pos="5040"/>
        </w:tabs>
        <w:ind w:left="5040" w:hanging="360"/>
      </w:pPr>
      <w:rPr>
        <w:rFonts w:ascii="Arial" w:hAnsi="Arial" w:hint="default"/>
      </w:rPr>
    </w:lvl>
    <w:lvl w:ilvl="7" w:tplc="60B20BDC" w:tentative="1">
      <w:start w:val="1"/>
      <w:numFmt w:val="bullet"/>
      <w:lvlText w:val="•"/>
      <w:lvlJc w:val="left"/>
      <w:pPr>
        <w:tabs>
          <w:tab w:val="num" w:pos="5760"/>
        </w:tabs>
        <w:ind w:left="5760" w:hanging="360"/>
      </w:pPr>
      <w:rPr>
        <w:rFonts w:ascii="Arial" w:hAnsi="Arial" w:hint="default"/>
      </w:rPr>
    </w:lvl>
    <w:lvl w:ilvl="8" w:tplc="3A206C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EB4CF6"/>
    <w:multiLevelType w:val="hybridMultilevel"/>
    <w:tmpl w:val="1A4679A8"/>
    <w:lvl w:ilvl="0" w:tplc="95928E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5E3612"/>
    <w:multiLevelType w:val="hybridMultilevel"/>
    <w:tmpl w:val="17709846"/>
    <w:lvl w:ilvl="0" w:tplc="6C94C5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A670E"/>
    <w:multiLevelType w:val="hybridMultilevel"/>
    <w:tmpl w:val="7C987AB6"/>
    <w:lvl w:ilvl="0" w:tplc="31C0E7C0">
      <w:start w:val="1"/>
      <w:numFmt w:val="bullet"/>
      <w:lvlText w:val=""/>
      <w:lvlJc w:val="left"/>
      <w:pPr>
        <w:tabs>
          <w:tab w:val="num" w:pos="720"/>
        </w:tabs>
        <w:ind w:left="720" w:hanging="360"/>
      </w:pPr>
      <w:rPr>
        <w:rFonts w:ascii="Wingdings" w:hAnsi="Wingdings" w:hint="default"/>
      </w:rPr>
    </w:lvl>
    <w:lvl w:ilvl="1" w:tplc="329A9846">
      <w:start w:val="1"/>
      <w:numFmt w:val="bullet"/>
      <w:lvlText w:val=""/>
      <w:lvlJc w:val="left"/>
      <w:pPr>
        <w:tabs>
          <w:tab w:val="num" w:pos="1440"/>
        </w:tabs>
        <w:ind w:left="1440" w:hanging="360"/>
      </w:pPr>
      <w:rPr>
        <w:rFonts w:ascii="Wingdings" w:hAnsi="Wingdings" w:hint="default"/>
      </w:rPr>
    </w:lvl>
    <w:lvl w:ilvl="2" w:tplc="6240B436" w:tentative="1">
      <w:start w:val="1"/>
      <w:numFmt w:val="bullet"/>
      <w:lvlText w:val=""/>
      <w:lvlJc w:val="left"/>
      <w:pPr>
        <w:tabs>
          <w:tab w:val="num" w:pos="2160"/>
        </w:tabs>
        <w:ind w:left="2160" w:hanging="360"/>
      </w:pPr>
      <w:rPr>
        <w:rFonts w:ascii="Wingdings" w:hAnsi="Wingdings" w:hint="default"/>
      </w:rPr>
    </w:lvl>
    <w:lvl w:ilvl="3" w:tplc="EDDCA0A0" w:tentative="1">
      <w:start w:val="1"/>
      <w:numFmt w:val="bullet"/>
      <w:lvlText w:val=""/>
      <w:lvlJc w:val="left"/>
      <w:pPr>
        <w:tabs>
          <w:tab w:val="num" w:pos="2880"/>
        </w:tabs>
        <w:ind w:left="2880" w:hanging="360"/>
      </w:pPr>
      <w:rPr>
        <w:rFonts w:ascii="Wingdings" w:hAnsi="Wingdings" w:hint="default"/>
      </w:rPr>
    </w:lvl>
    <w:lvl w:ilvl="4" w:tplc="8A8C9500" w:tentative="1">
      <w:start w:val="1"/>
      <w:numFmt w:val="bullet"/>
      <w:lvlText w:val=""/>
      <w:lvlJc w:val="left"/>
      <w:pPr>
        <w:tabs>
          <w:tab w:val="num" w:pos="3600"/>
        </w:tabs>
        <w:ind w:left="3600" w:hanging="360"/>
      </w:pPr>
      <w:rPr>
        <w:rFonts w:ascii="Wingdings" w:hAnsi="Wingdings" w:hint="default"/>
      </w:rPr>
    </w:lvl>
    <w:lvl w:ilvl="5" w:tplc="A95A6848" w:tentative="1">
      <w:start w:val="1"/>
      <w:numFmt w:val="bullet"/>
      <w:lvlText w:val=""/>
      <w:lvlJc w:val="left"/>
      <w:pPr>
        <w:tabs>
          <w:tab w:val="num" w:pos="4320"/>
        </w:tabs>
        <w:ind w:left="4320" w:hanging="360"/>
      </w:pPr>
      <w:rPr>
        <w:rFonts w:ascii="Wingdings" w:hAnsi="Wingdings" w:hint="default"/>
      </w:rPr>
    </w:lvl>
    <w:lvl w:ilvl="6" w:tplc="039AA9DA" w:tentative="1">
      <w:start w:val="1"/>
      <w:numFmt w:val="bullet"/>
      <w:lvlText w:val=""/>
      <w:lvlJc w:val="left"/>
      <w:pPr>
        <w:tabs>
          <w:tab w:val="num" w:pos="5040"/>
        </w:tabs>
        <w:ind w:left="5040" w:hanging="360"/>
      </w:pPr>
      <w:rPr>
        <w:rFonts w:ascii="Wingdings" w:hAnsi="Wingdings" w:hint="default"/>
      </w:rPr>
    </w:lvl>
    <w:lvl w:ilvl="7" w:tplc="AB242708" w:tentative="1">
      <w:start w:val="1"/>
      <w:numFmt w:val="bullet"/>
      <w:lvlText w:val=""/>
      <w:lvlJc w:val="left"/>
      <w:pPr>
        <w:tabs>
          <w:tab w:val="num" w:pos="5760"/>
        </w:tabs>
        <w:ind w:left="5760" w:hanging="360"/>
      </w:pPr>
      <w:rPr>
        <w:rFonts w:ascii="Wingdings" w:hAnsi="Wingdings" w:hint="default"/>
      </w:rPr>
    </w:lvl>
    <w:lvl w:ilvl="8" w:tplc="D5B61D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4764B"/>
    <w:multiLevelType w:val="hybridMultilevel"/>
    <w:tmpl w:val="3B4409CE"/>
    <w:lvl w:ilvl="0" w:tplc="075E18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C4E5E"/>
    <w:multiLevelType w:val="hybridMultilevel"/>
    <w:tmpl w:val="8FA2B610"/>
    <w:lvl w:ilvl="0" w:tplc="CC8E07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46587"/>
    <w:multiLevelType w:val="hybridMultilevel"/>
    <w:tmpl w:val="63CAAD1A"/>
    <w:lvl w:ilvl="0" w:tplc="5950B484">
      <w:start w:val="1"/>
      <w:numFmt w:val="decimal"/>
      <w:lvlText w:val="%1."/>
      <w:lvlJc w:val="left"/>
      <w:pPr>
        <w:tabs>
          <w:tab w:val="num" w:pos="720"/>
        </w:tabs>
        <w:ind w:left="720" w:hanging="360"/>
      </w:pPr>
    </w:lvl>
    <w:lvl w:ilvl="1" w:tplc="C038B236" w:tentative="1">
      <w:start w:val="1"/>
      <w:numFmt w:val="decimal"/>
      <w:lvlText w:val="%2."/>
      <w:lvlJc w:val="left"/>
      <w:pPr>
        <w:tabs>
          <w:tab w:val="num" w:pos="1440"/>
        </w:tabs>
        <w:ind w:left="1440" w:hanging="360"/>
      </w:pPr>
    </w:lvl>
    <w:lvl w:ilvl="2" w:tplc="6840EBA6" w:tentative="1">
      <w:start w:val="1"/>
      <w:numFmt w:val="decimal"/>
      <w:lvlText w:val="%3."/>
      <w:lvlJc w:val="left"/>
      <w:pPr>
        <w:tabs>
          <w:tab w:val="num" w:pos="2160"/>
        </w:tabs>
        <w:ind w:left="2160" w:hanging="360"/>
      </w:pPr>
    </w:lvl>
    <w:lvl w:ilvl="3" w:tplc="E37CAEDE" w:tentative="1">
      <w:start w:val="1"/>
      <w:numFmt w:val="decimal"/>
      <w:lvlText w:val="%4."/>
      <w:lvlJc w:val="left"/>
      <w:pPr>
        <w:tabs>
          <w:tab w:val="num" w:pos="2880"/>
        </w:tabs>
        <w:ind w:left="2880" w:hanging="360"/>
      </w:pPr>
    </w:lvl>
    <w:lvl w:ilvl="4" w:tplc="2ED2B6F4" w:tentative="1">
      <w:start w:val="1"/>
      <w:numFmt w:val="decimal"/>
      <w:lvlText w:val="%5."/>
      <w:lvlJc w:val="left"/>
      <w:pPr>
        <w:tabs>
          <w:tab w:val="num" w:pos="3600"/>
        </w:tabs>
        <w:ind w:left="3600" w:hanging="360"/>
      </w:pPr>
    </w:lvl>
    <w:lvl w:ilvl="5" w:tplc="3A9847F0" w:tentative="1">
      <w:start w:val="1"/>
      <w:numFmt w:val="decimal"/>
      <w:lvlText w:val="%6."/>
      <w:lvlJc w:val="left"/>
      <w:pPr>
        <w:tabs>
          <w:tab w:val="num" w:pos="4320"/>
        </w:tabs>
        <w:ind w:left="4320" w:hanging="360"/>
      </w:pPr>
    </w:lvl>
    <w:lvl w:ilvl="6" w:tplc="3B8A9B1C" w:tentative="1">
      <w:start w:val="1"/>
      <w:numFmt w:val="decimal"/>
      <w:lvlText w:val="%7."/>
      <w:lvlJc w:val="left"/>
      <w:pPr>
        <w:tabs>
          <w:tab w:val="num" w:pos="5040"/>
        </w:tabs>
        <w:ind w:left="5040" w:hanging="360"/>
      </w:pPr>
    </w:lvl>
    <w:lvl w:ilvl="7" w:tplc="FAA426F4" w:tentative="1">
      <w:start w:val="1"/>
      <w:numFmt w:val="decimal"/>
      <w:lvlText w:val="%8."/>
      <w:lvlJc w:val="left"/>
      <w:pPr>
        <w:tabs>
          <w:tab w:val="num" w:pos="5760"/>
        </w:tabs>
        <w:ind w:left="5760" w:hanging="360"/>
      </w:pPr>
    </w:lvl>
    <w:lvl w:ilvl="8" w:tplc="A5C895A2" w:tentative="1">
      <w:start w:val="1"/>
      <w:numFmt w:val="decimal"/>
      <w:lvlText w:val="%9."/>
      <w:lvlJc w:val="left"/>
      <w:pPr>
        <w:tabs>
          <w:tab w:val="num" w:pos="6480"/>
        </w:tabs>
        <w:ind w:left="6480" w:hanging="360"/>
      </w:pPr>
    </w:lvl>
  </w:abstractNum>
  <w:abstractNum w:abstractNumId="11" w15:restartNumberingAfterBreak="0">
    <w:nsid w:val="18645F4D"/>
    <w:multiLevelType w:val="hybridMultilevel"/>
    <w:tmpl w:val="FCC47B9E"/>
    <w:lvl w:ilvl="0" w:tplc="CC8E07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712DAA"/>
    <w:multiLevelType w:val="hybridMultilevel"/>
    <w:tmpl w:val="1B84F676"/>
    <w:lvl w:ilvl="0" w:tplc="04090001">
      <w:start w:val="1"/>
      <w:numFmt w:val="bullet"/>
      <w:lvlText w:val=""/>
      <w:lvlJc w:val="left"/>
      <w:pPr>
        <w:tabs>
          <w:tab w:val="num" w:pos="720"/>
        </w:tabs>
        <w:ind w:left="720" w:hanging="360"/>
      </w:pPr>
      <w:rPr>
        <w:rFonts w:ascii="Symbol" w:hAnsi="Symbol" w:hint="default"/>
      </w:rPr>
    </w:lvl>
    <w:lvl w:ilvl="1" w:tplc="81062F30" w:tentative="1">
      <w:start w:val="1"/>
      <w:numFmt w:val="bullet"/>
      <w:lvlText w:val="•"/>
      <w:lvlJc w:val="left"/>
      <w:pPr>
        <w:tabs>
          <w:tab w:val="num" w:pos="1440"/>
        </w:tabs>
        <w:ind w:left="1440" w:hanging="360"/>
      </w:pPr>
      <w:rPr>
        <w:rFonts w:ascii="Arial" w:hAnsi="Arial" w:hint="default"/>
      </w:rPr>
    </w:lvl>
    <w:lvl w:ilvl="2" w:tplc="B36CACD0" w:tentative="1">
      <w:start w:val="1"/>
      <w:numFmt w:val="bullet"/>
      <w:lvlText w:val="•"/>
      <w:lvlJc w:val="left"/>
      <w:pPr>
        <w:tabs>
          <w:tab w:val="num" w:pos="2160"/>
        </w:tabs>
        <w:ind w:left="2160" w:hanging="360"/>
      </w:pPr>
      <w:rPr>
        <w:rFonts w:ascii="Arial" w:hAnsi="Arial" w:hint="default"/>
      </w:rPr>
    </w:lvl>
    <w:lvl w:ilvl="3" w:tplc="38FEC81A" w:tentative="1">
      <w:start w:val="1"/>
      <w:numFmt w:val="bullet"/>
      <w:lvlText w:val="•"/>
      <w:lvlJc w:val="left"/>
      <w:pPr>
        <w:tabs>
          <w:tab w:val="num" w:pos="2880"/>
        </w:tabs>
        <w:ind w:left="2880" w:hanging="360"/>
      </w:pPr>
      <w:rPr>
        <w:rFonts w:ascii="Arial" w:hAnsi="Arial" w:hint="default"/>
      </w:rPr>
    </w:lvl>
    <w:lvl w:ilvl="4" w:tplc="399A3BBC" w:tentative="1">
      <w:start w:val="1"/>
      <w:numFmt w:val="bullet"/>
      <w:lvlText w:val="•"/>
      <w:lvlJc w:val="left"/>
      <w:pPr>
        <w:tabs>
          <w:tab w:val="num" w:pos="3600"/>
        </w:tabs>
        <w:ind w:left="3600" w:hanging="360"/>
      </w:pPr>
      <w:rPr>
        <w:rFonts w:ascii="Arial" w:hAnsi="Arial" w:hint="default"/>
      </w:rPr>
    </w:lvl>
    <w:lvl w:ilvl="5" w:tplc="2FF0931A" w:tentative="1">
      <w:start w:val="1"/>
      <w:numFmt w:val="bullet"/>
      <w:lvlText w:val="•"/>
      <w:lvlJc w:val="left"/>
      <w:pPr>
        <w:tabs>
          <w:tab w:val="num" w:pos="4320"/>
        </w:tabs>
        <w:ind w:left="4320" w:hanging="360"/>
      </w:pPr>
      <w:rPr>
        <w:rFonts w:ascii="Arial" w:hAnsi="Arial" w:hint="default"/>
      </w:rPr>
    </w:lvl>
    <w:lvl w:ilvl="6" w:tplc="BA96C33A" w:tentative="1">
      <w:start w:val="1"/>
      <w:numFmt w:val="bullet"/>
      <w:lvlText w:val="•"/>
      <w:lvlJc w:val="left"/>
      <w:pPr>
        <w:tabs>
          <w:tab w:val="num" w:pos="5040"/>
        </w:tabs>
        <w:ind w:left="5040" w:hanging="360"/>
      </w:pPr>
      <w:rPr>
        <w:rFonts w:ascii="Arial" w:hAnsi="Arial" w:hint="default"/>
      </w:rPr>
    </w:lvl>
    <w:lvl w:ilvl="7" w:tplc="16C27EBE" w:tentative="1">
      <w:start w:val="1"/>
      <w:numFmt w:val="bullet"/>
      <w:lvlText w:val="•"/>
      <w:lvlJc w:val="left"/>
      <w:pPr>
        <w:tabs>
          <w:tab w:val="num" w:pos="5760"/>
        </w:tabs>
        <w:ind w:left="5760" w:hanging="360"/>
      </w:pPr>
      <w:rPr>
        <w:rFonts w:ascii="Arial" w:hAnsi="Arial" w:hint="default"/>
      </w:rPr>
    </w:lvl>
    <w:lvl w:ilvl="8" w:tplc="C4CAFD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F15606"/>
    <w:multiLevelType w:val="hybridMultilevel"/>
    <w:tmpl w:val="0D46A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52898"/>
    <w:multiLevelType w:val="hybridMultilevel"/>
    <w:tmpl w:val="91028234"/>
    <w:lvl w:ilvl="0" w:tplc="5DDAD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DC5D85"/>
    <w:multiLevelType w:val="hybridMultilevel"/>
    <w:tmpl w:val="06764360"/>
    <w:lvl w:ilvl="0" w:tplc="04090001">
      <w:start w:val="1"/>
      <w:numFmt w:val="bullet"/>
      <w:lvlText w:val=""/>
      <w:lvlJc w:val="left"/>
      <w:pPr>
        <w:ind w:left="2549" w:hanging="360"/>
      </w:pPr>
      <w:rPr>
        <w:rFonts w:ascii="Symbol" w:hAnsi="Symbol" w:hint="default"/>
      </w:rPr>
    </w:lvl>
    <w:lvl w:ilvl="1" w:tplc="04090003" w:tentative="1">
      <w:start w:val="1"/>
      <w:numFmt w:val="bullet"/>
      <w:lvlText w:val="o"/>
      <w:lvlJc w:val="left"/>
      <w:pPr>
        <w:ind w:left="3269" w:hanging="360"/>
      </w:pPr>
      <w:rPr>
        <w:rFonts w:ascii="Courier New" w:hAnsi="Courier New" w:cs="Courier New" w:hint="default"/>
      </w:rPr>
    </w:lvl>
    <w:lvl w:ilvl="2" w:tplc="04090005" w:tentative="1">
      <w:start w:val="1"/>
      <w:numFmt w:val="bullet"/>
      <w:lvlText w:val=""/>
      <w:lvlJc w:val="left"/>
      <w:pPr>
        <w:ind w:left="3989" w:hanging="360"/>
      </w:pPr>
      <w:rPr>
        <w:rFonts w:ascii="Wingdings" w:hAnsi="Wingdings" w:hint="default"/>
      </w:rPr>
    </w:lvl>
    <w:lvl w:ilvl="3" w:tplc="04090001" w:tentative="1">
      <w:start w:val="1"/>
      <w:numFmt w:val="bullet"/>
      <w:lvlText w:val=""/>
      <w:lvlJc w:val="left"/>
      <w:pPr>
        <w:ind w:left="4709" w:hanging="360"/>
      </w:pPr>
      <w:rPr>
        <w:rFonts w:ascii="Symbol" w:hAnsi="Symbol" w:hint="default"/>
      </w:rPr>
    </w:lvl>
    <w:lvl w:ilvl="4" w:tplc="04090003" w:tentative="1">
      <w:start w:val="1"/>
      <w:numFmt w:val="bullet"/>
      <w:lvlText w:val="o"/>
      <w:lvlJc w:val="left"/>
      <w:pPr>
        <w:ind w:left="5429" w:hanging="360"/>
      </w:pPr>
      <w:rPr>
        <w:rFonts w:ascii="Courier New" w:hAnsi="Courier New" w:cs="Courier New" w:hint="default"/>
      </w:rPr>
    </w:lvl>
    <w:lvl w:ilvl="5" w:tplc="04090005" w:tentative="1">
      <w:start w:val="1"/>
      <w:numFmt w:val="bullet"/>
      <w:lvlText w:val=""/>
      <w:lvlJc w:val="left"/>
      <w:pPr>
        <w:ind w:left="6149" w:hanging="360"/>
      </w:pPr>
      <w:rPr>
        <w:rFonts w:ascii="Wingdings" w:hAnsi="Wingdings" w:hint="default"/>
      </w:rPr>
    </w:lvl>
    <w:lvl w:ilvl="6" w:tplc="04090001" w:tentative="1">
      <w:start w:val="1"/>
      <w:numFmt w:val="bullet"/>
      <w:lvlText w:val=""/>
      <w:lvlJc w:val="left"/>
      <w:pPr>
        <w:ind w:left="6869" w:hanging="360"/>
      </w:pPr>
      <w:rPr>
        <w:rFonts w:ascii="Symbol" w:hAnsi="Symbol" w:hint="default"/>
      </w:rPr>
    </w:lvl>
    <w:lvl w:ilvl="7" w:tplc="04090003" w:tentative="1">
      <w:start w:val="1"/>
      <w:numFmt w:val="bullet"/>
      <w:lvlText w:val="o"/>
      <w:lvlJc w:val="left"/>
      <w:pPr>
        <w:ind w:left="7589" w:hanging="360"/>
      </w:pPr>
      <w:rPr>
        <w:rFonts w:ascii="Courier New" w:hAnsi="Courier New" w:cs="Courier New" w:hint="default"/>
      </w:rPr>
    </w:lvl>
    <w:lvl w:ilvl="8" w:tplc="04090005" w:tentative="1">
      <w:start w:val="1"/>
      <w:numFmt w:val="bullet"/>
      <w:lvlText w:val=""/>
      <w:lvlJc w:val="left"/>
      <w:pPr>
        <w:ind w:left="8309" w:hanging="360"/>
      </w:pPr>
      <w:rPr>
        <w:rFonts w:ascii="Wingdings" w:hAnsi="Wingdings" w:hint="default"/>
      </w:rPr>
    </w:lvl>
  </w:abstractNum>
  <w:abstractNum w:abstractNumId="16" w15:restartNumberingAfterBreak="0">
    <w:nsid w:val="1DA45096"/>
    <w:multiLevelType w:val="hybridMultilevel"/>
    <w:tmpl w:val="8332BBC4"/>
    <w:lvl w:ilvl="0" w:tplc="D95A03DA">
      <w:start w:val="1"/>
      <w:numFmt w:val="bullet"/>
      <w:lvlText w:val="•"/>
      <w:lvlJc w:val="left"/>
      <w:pPr>
        <w:tabs>
          <w:tab w:val="num" w:pos="720"/>
        </w:tabs>
        <w:ind w:left="720" w:hanging="360"/>
      </w:pPr>
      <w:rPr>
        <w:rFonts w:ascii="Arial" w:hAnsi="Arial" w:hint="default"/>
      </w:rPr>
    </w:lvl>
    <w:lvl w:ilvl="1" w:tplc="1F96256E">
      <w:start w:val="1"/>
      <w:numFmt w:val="bullet"/>
      <w:lvlText w:val="•"/>
      <w:lvlJc w:val="left"/>
      <w:pPr>
        <w:tabs>
          <w:tab w:val="num" w:pos="1440"/>
        </w:tabs>
        <w:ind w:left="1440" w:hanging="360"/>
      </w:pPr>
      <w:rPr>
        <w:rFonts w:ascii="Arial" w:hAnsi="Arial" w:hint="default"/>
      </w:rPr>
    </w:lvl>
    <w:lvl w:ilvl="2" w:tplc="6CCEA114" w:tentative="1">
      <w:start w:val="1"/>
      <w:numFmt w:val="bullet"/>
      <w:lvlText w:val="•"/>
      <w:lvlJc w:val="left"/>
      <w:pPr>
        <w:tabs>
          <w:tab w:val="num" w:pos="2160"/>
        </w:tabs>
        <w:ind w:left="2160" w:hanging="360"/>
      </w:pPr>
      <w:rPr>
        <w:rFonts w:ascii="Arial" w:hAnsi="Arial" w:hint="default"/>
      </w:rPr>
    </w:lvl>
    <w:lvl w:ilvl="3" w:tplc="0040FB70" w:tentative="1">
      <w:start w:val="1"/>
      <w:numFmt w:val="bullet"/>
      <w:lvlText w:val="•"/>
      <w:lvlJc w:val="left"/>
      <w:pPr>
        <w:tabs>
          <w:tab w:val="num" w:pos="2880"/>
        </w:tabs>
        <w:ind w:left="2880" w:hanging="360"/>
      </w:pPr>
      <w:rPr>
        <w:rFonts w:ascii="Arial" w:hAnsi="Arial" w:hint="default"/>
      </w:rPr>
    </w:lvl>
    <w:lvl w:ilvl="4" w:tplc="B452658C" w:tentative="1">
      <w:start w:val="1"/>
      <w:numFmt w:val="bullet"/>
      <w:lvlText w:val="•"/>
      <w:lvlJc w:val="left"/>
      <w:pPr>
        <w:tabs>
          <w:tab w:val="num" w:pos="3600"/>
        </w:tabs>
        <w:ind w:left="3600" w:hanging="360"/>
      </w:pPr>
      <w:rPr>
        <w:rFonts w:ascii="Arial" w:hAnsi="Arial" w:hint="default"/>
      </w:rPr>
    </w:lvl>
    <w:lvl w:ilvl="5" w:tplc="07663C34" w:tentative="1">
      <w:start w:val="1"/>
      <w:numFmt w:val="bullet"/>
      <w:lvlText w:val="•"/>
      <w:lvlJc w:val="left"/>
      <w:pPr>
        <w:tabs>
          <w:tab w:val="num" w:pos="4320"/>
        </w:tabs>
        <w:ind w:left="4320" w:hanging="360"/>
      </w:pPr>
      <w:rPr>
        <w:rFonts w:ascii="Arial" w:hAnsi="Arial" w:hint="default"/>
      </w:rPr>
    </w:lvl>
    <w:lvl w:ilvl="6" w:tplc="FE464868" w:tentative="1">
      <w:start w:val="1"/>
      <w:numFmt w:val="bullet"/>
      <w:lvlText w:val="•"/>
      <w:lvlJc w:val="left"/>
      <w:pPr>
        <w:tabs>
          <w:tab w:val="num" w:pos="5040"/>
        </w:tabs>
        <w:ind w:left="5040" w:hanging="360"/>
      </w:pPr>
      <w:rPr>
        <w:rFonts w:ascii="Arial" w:hAnsi="Arial" w:hint="default"/>
      </w:rPr>
    </w:lvl>
    <w:lvl w:ilvl="7" w:tplc="4AF4F5E4" w:tentative="1">
      <w:start w:val="1"/>
      <w:numFmt w:val="bullet"/>
      <w:lvlText w:val="•"/>
      <w:lvlJc w:val="left"/>
      <w:pPr>
        <w:tabs>
          <w:tab w:val="num" w:pos="5760"/>
        </w:tabs>
        <w:ind w:left="5760" w:hanging="360"/>
      </w:pPr>
      <w:rPr>
        <w:rFonts w:ascii="Arial" w:hAnsi="Arial" w:hint="default"/>
      </w:rPr>
    </w:lvl>
    <w:lvl w:ilvl="8" w:tplc="BAE0CF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ED0624"/>
    <w:multiLevelType w:val="hybridMultilevel"/>
    <w:tmpl w:val="4EB4C144"/>
    <w:lvl w:ilvl="0" w:tplc="04A44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F57C0C"/>
    <w:multiLevelType w:val="hybridMultilevel"/>
    <w:tmpl w:val="6B7867C4"/>
    <w:lvl w:ilvl="0" w:tplc="25209E34">
      <w:start w:val="1"/>
      <w:numFmt w:val="bullet"/>
      <w:lvlText w:val="•"/>
      <w:lvlJc w:val="left"/>
      <w:pPr>
        <w:tabs>
          <w:tab w:val="num" w:pos="720"/>
        </w:tabs>
        <w:ind w:left="720" w:hanging="360"/>
      </w:pPr>
      <w:rPr>
        <w:rFonts w:ascii="Arial" w:hAnsi="Arial" w:hint="default"/>
      </w:rPr>
    </w:lvl>
    <w:lvl w:ilvl="1" w:tplc="98627126" w:tentative="1">
      <w:start w:val="1"/>
      <w:numFmt w:val="bullet"/>
      <w:lvlText w:val="•"/>
      <w:lvlJc w:val="left"/>
      <w:pPr>
        <w:tabs>
          <w:tab w:val="num" w:pos="1440"/>
        </w:tabs>
        <w:ind w:left="1440" w:hanging="360"/>
      </w:pPr>
      <w:rPr>
        <w:rFonts w:ascii="Arial" w:hAnsi="Arial" w:hint="default"/>
      </w:rPr>
    </w:lvl>
    <w:lvl w:ilvl="2" w:tplc="5DE0AED0" w:tentative="1">
      <w:start w:val="1"/>
      <w:numFmt w:val="bullet"/>
      <w:lvlText w:val="•"/>
      <w:lvlJc w:val="left"/>
      <w:pPr>
        <w:tabs>
          <w:tab w:val="num" w:pos="2160"/>
        </w:tabs>
        <w:ind w:left="2160" w:hanging="360"/>
      </w:pPr>
      <w:rPr>
        <w:rFonts w:ascii="Arial" w:hAnsi="Arial" w:hint="default"/>
      </w:rPr>
    </w:lvl>
    <w:lvl w:ilvl="3" w:tplc="110E8344" w:tentative="1">
      <w:start w:val="1"/>
      <w:numFmt w:val="bullet"/>
      <w:lvlText w:val="•"/>
      <w:lvlJc w:val="left"/>
      <w:pPr>
        <w:tabs>
          <w:tab w:val="num" w:pos="2880"/>
        </w:tabs>
        <w:ind w:left="2880" w:hanging="360"/>
      </w:pPr>
      <w:rPr>
        <w:rFonts w:ascii="Arial" w:hAnsi="Arial" w:hint="default"/>
      </w:rPr>
    </w:lvl>
    <w:lvl w:ilvl="4" w:tplc="3C34F012" w:tentative="1">
      <w:start w:val="1"/>
      <w:numFmt w:val="bullet"/>
      <w:lvlText w:val="•"/>
      <w:lvlJc w:val="left"/>
      <w:pPr>
        <w:tabs>
          <w:tab w:val="num" w:pos="3600"/>
        </w:tabs>
        <w:ind w:left="3600" w:hanging="360"/>
      </w:pPr>
      <w:rPr>
        <w:rFonts w:ascii="Arial" w:hAnsi="Arial" w:hint="default"/>
      </w:rPr>
    </w:lvl>
    <w:lvl w:ilvl="5" w:tplc="AC3E6228" w:tentative="1">
      <w:start w:val="1"/>
      <w:numFmt w:val="bullet"/>
      <w:lvlText w:val="•"/>
      <w:lvlJc w:val="left"/>
      <w:pPr>
        <w:tabs>
          <w:tab w:val="num" w:pos="4320"/>
        </w:tabs>
        <w:ind w:left="4320" w:hanging="360"/>
      </w:pPr>
      <w:rPr>
        <w:rFonts w:ascii="Arial" w:hAnsi="Arial" w:hint="default"/>
      </w:rPr>
    </w:lvl>
    <w:lvl w:ilvl="6" w:tplc="F3047728" w:tentative="1">
      <w:start w:val="1"/>
      <w:numFmt w:val="bullet"/>
      <w:lvlText w:val="•"/>
      <w:lvlJc w:val="left"/>
      <w:pPr>
        <w:tabs>
          <w:tab w:val="num" w:pos="5040"/>
        </w:tabs>
        <w:ind w:left="5040" w:hanging="360"/>
      </w:pPr>
      <w:rPr>
        <w:rFonts w:ascii="Arial" w:hAnsi="Arial" w:hint="default"/>
      </w:rPr>
    </w:lvl>
    <w:lvl w:ilvl="7" w:tplc="9E022CF0" w:tentative="1">
      <w:start w:val="1"/>
      <w:numFmt w:val="bullet"/>
      <w:lvlText w:val="•"/>
      <w:lvlJc w:val="left"/>
      <w:pPr>
        <w:tabs>
          <w:tab w:val="num" w:pos="5760"/>
        </w:tabs>
        <w:ind w:left="5760" w:hanging="360"/>
      </w:pPr>
      <w:rPr>
        <w:rFonts w:ascii="Arial" w:hAnsi="Arial" w:hint="default"/>
      </w:rPr>
    </w:lvl>
    <w:lvl w:ilvl="8" w:tplc="420672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F3366"/>
    <w:multiLevelType w:val="hybridMultilevel"/>
    <w:tmpl w:val="7C4E598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3D614D"/>
    <w:multiLevelType w:val="hybridMultilevel"/>
    <w:tmpl w:val="A864AD9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663C01"/>
    <w:multiLevelType w:val="hybridMultilevel"/>
    <w:tmpl w:val="69AA2F2A"/>
    <w:lvl w:ilvl="0" w:tplc="DC486FD2">
      <w:start w:val="1"/>
      <w:numFmt w:val="bullet"/>
      <w:lvlText w:val="•"/>
      <w:lvlJc w:val="left"/>
      <w:pPr>
        <w:tabs>
          <w:tab w:val="num" w:pos="720"/>
        </w:tabs>
        <w:ind w:left="720" w:hanging="360"/>
      </w:pPr>
      <w:rPr>
        <w:rFonts w:ascii="Arial" w:hAnsi="Arial" w:hint="default"/>
      </w:rPr>
    </w:lvl>
    <w:lvl w:ilvl="1" w:tplc="6276C56A" w:tentative="1">
      <w:start w:val="1"/>
      <w:numFmt w:val="bullet"/>
      <w:lvlText w:val="•"/>
      <w:lvlJc w:val="left"/>
      <w:pPr>
        <w:tabs>
          <w:tab w:val="num" w:pos="1440"/>
        </w:tabs>
        <w:ind w:left="1440" w:hanging="360"/>
      </w:pPr>
      <w:rPr>
        <w:rFonts w:ascii="Arial" w:hAnsi="Arial" w:hint="default"/>
      </w:rPr>
    </w:lvl>
    <w:lvl w:ilvl="2" w:tplc="0C4ACCE6" w:tentative="1">
      <w:start w:val="1"/>
      <w:numFmt w:val="bullet"/>
      <w:lvlText w:val="•"/>
      <w:lvlJc w:val="left"/>
      <w:pPr>
        <w:tabs>
          <w:tab w:val="num" w:pos="2160"/>
        </w:tabs>
        <w:ind w:left="2160" w:hanging="360"/>
      </w:pPr>
      <w:rPr>
        <w:rFonts w:ascii="Arial" w:hAnsi="Arial" w:hint="default"/>
      </w:rPr>
    </w:lvl>
    <w:lvl w:ilvl="3" w:tplc="2A2C1CD6" w:tentative="1">
      <w:start w:val="1"/>
      <w:numFmt w:val="bullet"/>
      <w:lvlText w:val="•"/>
      <w:lvlJc w:val="left"/>
      <w:pPr>
        <w:tabs>
          <w:tab w:val="num" w:pos="2880"/>
        </w:tabs>
        <w:ind w:left="2880" w:hanging="360"/>
      </w:pPr>
      <w:rPr>
        <w:rFonts w:ascii="Arial" w:hAnsi="Arial" w:hint="default"/>
      </w:rPr>
    </w:lvl>
    <w:lvl w:ilvl="4" w:tplc="A4284196" w:tentative="1">
      <w:start w:val="1"/>
      <w:numFmt w:val="bullet"/>
      <w:lvlText w:val="•"/>
      <w:lvlJc w:val="left"/>
      <w:pPr>
        <w:tabs>
          <w:tab w:val="num" w:pos="3600"/>
        </w:tabs>
        <w:ind w:left="3600" w:hanging="360"/>
      </w:pPr>
      <w:rPr>
        <w:rFonts w:ascii="Arial" w:hAnsi="Arial" w:hint="default"/>
      </w:rPr>
    </w:lvl>
    <w:lvl w:ilvl="5" w:tplc="6770A6EC" w:tentative="1">
      <w:start w:val="1"/>
      <w:numFmt w:val="bullet"/>
      <w:lvlText w:val="•"/>
      <w:lvlJc w:val="left"/>
      <w:pPr>
        <w:tabs>
          <w:tab w:val="num" w:pos="4320"/>
        </w:tabs>
        <w:ind w:left="4320" w:hanging="360"/>
      </w:pPr>
      <w:rPr>
        <w:rFonts w:ascii="Arial" w:hAnsi="Arial" w:hint="default"/>
      </w:rPr>
    </w:lvl>
    <w:lvl w:ilvl="6" w:tplc="4CDCFD2E" w:tentative="1">
      <w:start w:val="1"/>
      <w:numFmt w:val="bullet"/>
      <w:lvlText w:val="•"/>
      <w:lvlJc w:val="left"/>
      <w:pPr>
        <w:tabs>
          <w:tab w:val="num" w:pos="5040"/>
        </w:tabs>
        <w:ind w:left="5040" w:hanging="360"/>
      </w:pPr>
      <w:rPr>
        <w:rFonts w:ascii="Arial" w:hAnsi="Arial" w:hint="default"/>
      </w:rPr>
    </w:lvl>
    <w:lvl w:ilvl="7" w:tplc="7AE2C57A" w:tentative="1">
      <w:start w:val="1"/>
      <w:numFmt w:val="bullet"/>
      <w:lvlText w:val="•"/>
      <w:lvlJc w:val="left"/>
      <w:pPr>
        <w:tabs>
          <w:tab w:val="num" w:pos="5760"/>
        </w:tabs>
        <w:ind w:left="5760" w:hanging="360"/>
      </w:pPr>
      <w:rPr>
        <w:rFonts w:ascii="Arial" w:hAnsi="Arial" w:hint="default"/>
      </w:rPr>
    </w:lvl>
    <w:lvl w:ilvl="8" w:tplc="4EBCD90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46482A"/>
    <w:multiLevelType w:val="hybridMultilevel"/>
    <w:tmpl w:val="565A3EBE"/>
    <w:lvl w:ilvl="0" w:tplc="6560AB90">
      <w:start w:val="1"/>
      <w:numFmt w:val="bullet"/>
      <w:lvlText w:val=""/>
      <w:lvlJc w:val="left"/>
      <w:pPr>
        <w:tabs>
          <w:tab w:val="num" w:pos="720"/>
        </w:tabs>
        <w:ind w:left="720" w:hanging="360"/>
      </w:pPr>
      <w:rPr>
        <w:rFonts w:ascii="Wingdings" w:hAnsi="Wingdings" w:hint="default"/>
      </w:rPr>
    </w:lvl>
    <w:lvl w:ilvl="1" w:tplc="4CCC9B6A">
      <w:start w:val="1"/>
      <w:numFmt w:val="bullet"/>
      <w:lvlText w:val=""/>
      <w:lvlJc w:val="left"/>
      <w:pPr>
        <w:tabs>
          <w:tab w:val="num" w:pos="1440"/>
        </w:tabs>
        <w:ind w:left="1440" w:hanging="360"/>
      </w:pPr>
      <w:rPr>
        <w:rFonts w:ascii="Wingdings" w:hAnsi="Wingdings" w:hint="default"/>
      </w:rPr>
    </w:lvl>
    <w:lvl w:ilvl="2" w:tplc="CFE8712C" w:tentative="1">
      <w:start w:val="1"/>
      <w:numFmt w:val="bullet"/>
      <w:lvlText w:val=""/>
      <w:lvlJc w:val="left"/>
      <w:pPr>
        <w:tabs>
          <w:tab w:val="num" w:pos="2160"/>
        </w:tabs>
        <w:ind w:left="2160" w:hanging="360"/>
      </w:pPr>
      <w:rPr>
        <w:rFonts w:ascii="Wingdings" w:hAnsi="Wingdings" w:hint="default"/>
      </w:rPr>
    </w:lvl>
    <w:lvl w:ilvl="3" w:tplc="354277B0" w:tentative="1">
      <w:start w:val="1"/>
      <w:numFmt w:val="bullet"/>
      <w:lvlText w:val=""/>
      <w:lvlJc w:val="left"/>
      <w:pPr>
        <w:tabs>
          <w:tab w:val="num" w:pos="2880"/>
        </w:tabs>
        <w:ind w:left="2880" w:hanging="360"/>
      </w:pPr>
      <w:rPr>
        <w:rFonts w:ascii="Wingdings" w:hAnsi="Wingdings" w:hint="default"/>
      </w:rPr>
    </w:lvl>
    <w:lvl w:ilvl="4" w:tplc="3CEC8D2E" w:tentative="1">
      <w:start w:val="1"/>
      <w:numFmt w:val="bullet"/>
      <w:lvlText w:val=""/>
      <w:lvlJc w:val="left"/>
      <w:pPr>
        <w:tabs>
          <w:tab w:val="num" w:pos="3600"/>
        </w:tabs>
        <w:ind w:left="3600" w:hanging="360"/>
      </w:pPr>
      <w:rPr>
        <w:rFonts w:ascii="Wingdings" w:hAnsi="Wingdings" w:hint="default"/>
      </w:rPr>
    </w:lvl>
    <w:lvl w:ilvl="5" w:tplc="9C9213A2" w:tentative="1">
      <w:start w:val="1"/>
      <w:numFmt w:val="bullet"/>
      <w:lvlText w:val=""/>
      <w:lvlJc w:val="left"/>
      <w:pPr>
        <w:tabs>
          <w:tab w:val="num" w:pos="4320"/>
        </w:tabs>
        <w:ind w:left="4320" w:hanging="360"/>
      </w:pPr>
      <w:rPr>
        <w:rFonts w:ascii="Wingdings" w:hAnsi="Wingdings" w:hint="default"/>
      </w:rPr>
    </w:lvl>
    <w:lvl w:ilvl="6" w:tplc="AF561E70" w:tentative="1">
      <w:start w:val="1"/>
      <w:numFmt w:val="bullet"/>
      <w:lvlText w:val=""/>
      <w:lvlJc w:val="left"/>
      <w:pPr>
        <w:tabs>
          <w:tab w:val="num" w:pos="5040"/>
        </w:tabs>
        <w:ind w:left="5040" w:hanging="360"/>
      </w:pPr>
      <w:rPr>
        <w:rFonts w:ascii="Wingdings" w:hAnsi="Wingdings" w:hint="default"/>
      </w:rPr>
    </w:lvl>
    <w:lvl w:ilvl="7" w:tplc="34C25CC6" w:tentative="1">
      <w:start w:val="1"/>
      <w:numFmt w:val="bullet"/>
      <w:lvlText w:val=""/>
      <w:lvlJc w:val="left"/>
      <w:pPr>
        <w:tabs>
          <w:tab w:val="num" w:pos="5760"/>
        </w:tabs>
        <w:ind w:left="5760" w:hanging="360"/>
      </w:pPr>
      <w:rPr>
        <w:rFonts w:ascii="Wingdings" w:hAnsi="Wingdings" w:hint="default"/>
      </w:rPr>
    </w:lvl>
    <w:lvl w:ilvl="8" w:tplc="A39C1C3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3F22CA"/>
    <w:multiLevelType w:val="hybridMultilevel"/>
    <w:tmpl w:val="7E284A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16013"/>
    <w:multiLevelType w:val="hybridMultilevel"/>
    <w:tmpl w:val="56DA69FC"/>
    <w:lvl w:ilvl="0" w:tplc="093A724A">
      <w:start w:val="1"/>
      <w:numFmt w:val="bullet"/>
      <w:lvlText w:val=""/>
      <w:lvlJc w:val="left"/>
      <w:pPr>
        <w:ind w:left="720" w:hanging="360"/>
      </w:pPr>
      <w:rPr>
        <w:rFonts w:ascii="Symbol" w:hAnsi="Symbol" w:hint="default"/>
        <w:color w:val="auto"/>
      </w:rPr>
    </w:lvl>
    <w:lvl w:ilvl="1" w:tplc="04A0D8A4" w:tentative="1">
      <w:start w:val="1"/>
      <w:numFmt w:val="bullet"/>
      <w:lvlText w:val="o"/>
      <w:lvlJc w:val="left"/>
      <w:pPr>
        <w:ind w:left="1440" w:hanging="360"/>
      </w:pPr>
      <w:rPr>
        <w:rFonts w:ascii="Courier New" w:hAnsi="Courier New" w:cs="Courier New" w:hint="default"/>
      </w:rPr>
    </w:lvl>
    <w:lvl w:ilvl="2" w:tplc="A0FA247E" w:tentative="1">
      <w:start w:val="1"/>
      <w:numFmt w:val="bullet"/>
      <w:lvlText w:val=""/>
      <w:lvlJc w:val="left"/>
      <w:pPr>
        <w:ind w:left="2160" w:hanging="360"/>
      </w:pPr>
      <w:rPr>
        <w:rFonts w:ascii="Wingdings" w:hAnsi="Wingdings" w:hint="default"/>
      </w:rPr>
    </w:lvl>
    <w:lvl w:ilvl="3" w:tplc="557265C2" w:tentative="1">
      <w:start w:val="1"/>
      <w:numFmt w:val="bullet"/>
      <w:lvlText w:val=""/>
      <w:lvlJc w:val="left"/>
      <w:pPr>
        <w:ind w:left="2880" w:hanging="360"/>
      </w:pPr>
      <w:rPr>
        <w:rFonts w:ascii="Symbol" w:hAnsi="Symbol" w:hint="default"/>
      </w:rPr>
    </w:lvl>
    <w:lvl w:ilvl="4" w:tplc="2DAC8190" w:tentative="1">
      <w:start w:val="1"/>
      <w:numFmt w:val="bullet"/>
      <w:lvlText w:val="o"/>
      <w:lvlJc w:val="left"/>
      <w:pPr>
        <w:ind w:left="3600" w:hanging="360"/>
      </w:pPr>
      <w:rPr>
        <w:rFonts w:ascii="Courier New" w:hAnsi="Courier New" w:cs="Courier New" w:hint="default"/>
      </w:rPr>
    </w:lvl>
    <w:lvl w:ilvl="5" w:tplc="E5AE070C" w:tentative="1">
      <w:start w:val="1"/>
      <w:numFmt w:val="bullet"/>
      <w:lvlText w:val=""/>
      <w:lvlJc w:val="left"/>
      <w:pPr>
        <w:ind w:left="4320" w:hanging="360"/>
      </w:pPr>
      <w:rPr>
        <w:rFonts w:ascii="Wingdings" w:hAnsi="Wingdings" w:hint="default"/>
      </w:rPr>
    </w:lvl>
    <w:lvl w:ilvl="6" w:tplc="98243664" w:tentative="1">
      <w:start w:val="1"/>
      <w:numFmt w:val="bullet"/>
      <w:lvlText w:val=""/>
      <w:lvlJc w:val="left"/>
      <w:pPr>
        <w:ind w:left="5040" w:hanging="360"/>
      </w:pPr>
      <w:rPr>
        <w:rFonts w:ascii="Symbol" w:hAnsi="Symbol" w:hint="default"/>
      </w:rPr>
    </w:lvl>
    <w:lvl w:ilvl="7" w:tplc="F2985E98" w:tentative="1">
      <w:start w:val="1"/>
      <w:numFmt w:val="bullet"/>
      <w:lvlText w:val="o"/>
      <w:lvlJc w:val="left"/>
      <w:pPr>
        <w:ind w:left="5760" w:hanging="360"/>
      </w:pPr>
      <w:rPr>
        <w:rFonts w:ascii="Courier New" w:hAnsi="Courier New" w:cs="Courier New" w:hint="default"/>
      </w:rPr>
    </w:lvl>
    <w:lvl w:ilvl="8" w:tplc="422C1696" w:tentative="1">
      <w:start w:val="1"/>
      <w:numFmt w:val="bullet"/>
      <w:lvlText w:val=""/>
      <w:lvlJc w:val="left"/>
      <w:pPr>
        <w:ind w:left="6480" w:hanging="360"/>
      </w:pPr>
      <w:rPr>
        <w:rFonts w:ascii="Wingdings" w:hAnsi="Wingdings" w:hint="default"/>
      </w:rPr>
    </w:lvl>
  </w:abstractNum>
  <w:abstractNum w:abstractNumId="32" w15:restartNumberingAfterBreak="0">
    <w:nsid w:val="60183106"/>
    <w:multiLevelType w:val="hybridMultilevel"/>
    <w:tmpl w:val="C88C4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40A2033"/>
    <w:multiLevelType w:val="hybridMultilevel"/>
    <w:tmpl w:val="794CBD64"/>
    <w:lvl w:ilvl="0" w:tplc="620845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77FC8"/>
    <w:multiLevelType w:val="hybridMultilevel"/>
    <w:tmpl w:val="04D6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A86A0F"/>
    <w:multiLevelType w:val="hybridMultilevel"/>
    <w:tmpl w:val="1B2A9072"/>
    <w:lvl w:ilvl="0" w:tplc="46A813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177988"/>
    <w:multiLevelType w:val="hybridMultilevel"/>
    <w:tmpl w:val="0E9CE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95820"/>
    <w:multiLevelType w:val="hybridMultilevel"/>
    <w:tmpl w:val="8858FA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21C3D"/>
    <w:multiLevelType w:val="hybridMultilevel"/>
    <w:tmpl w:val="B7EC51F8"/>
    <w:lvl w:ilvl="0" w:tplc="F13E8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1"/>
  </w:num>
  <w:num w:numId="3">
    <w:abstractNumId w:val="27"/>
  </w:num>
  <w:num w:numId="4">
    <w:abstractNumId w:val="24"/>
  </w:num>
  <w:num w:numId="5">
    <w:abstractNumId w:val="35"/>
  </w:num>
  <w:num w:numId="6">
    <w:abstractNumId w:val="4"/>
  </w:num>
  <w:num w:numId="7">
    <w:abstractNumId w:val="17"/>
  </w:num>
  <w:num w:numId="8">
    <w:abstractNumId w:val="39"/>
  </w:num>
  <w:num w:numId="9">
    <w:abstractNumId w:val="26"/>
  </w:num>
  <w:num w:numId="10">
    <w:abstractNumId w:val="3"/>
  </w:num>
  <w:num w:numId="11">
    <w:abstractNumId w:val="22"/>
  </w:num>
  <w:num w:numId="12">
    <w:abstractNumId w:val="43"/>
  </w:num>
  <w:num w:numId="13">
    <w:abstractNumId w:val="0"/>
  </w:num>
  <w:num w:numId="14">
    <w:abstractNumId w:val="34"/>
  </w:num>
  <w:num w:numId="15">
    <w:abstractNumId w:val="23"/>
  </w:num>
  <w:num w:numId="16">
    <w:abstractNumId w:val="8"/>
  </w:num>
  <w:num w:numId="17">
    <w:abstractNumId w:val="12"/>
  </w:num>
  <w:num w:numId="18">
    <w:abstractNumId w:val="42"/>
  </w:num>
  <w:num w:numId="19">
    <w:abstractNumId w:val="36"/>
  </w:num>
  <w:num w:numId="20">
    <w:abstractNumId w:val="6"/>
  </w:num>
  <w:num w:numId="21">
    <w:abstractNumId w:val="15"/>
  </w:num>
  <w:num w:numId="22">
    <w:abstractNumId w:val="38"/>
  </w:num>
  <w:num w:numId="23">
    <w:abstractNumId w:val="29"/>
  </w:num>
  <w:num w:numId="24">
    <w:abstractNumId w:val="11"/>
  </w:num>
  <w:num w:numId="25">
    <w:abstractNumId w:val="16"/>
  </w:num>
  <w:num w:numId="26">
    <w:abstractNumId w:val="1"/>
  </w:num>
  <w:num w:numId="27">
    <w:abstractNumId w:val="9"/>
  </w:num>
  <w:num w:numId="28">
    <w:abstractNumId w:val="30"/>
  </w:num>
  <w:num w:numId="29">
    <w:abstractNumId w:val="21"/>
  </w:num>
  <w:num w:numId="30">
    <w:abstractNumId w:val="5"/>
  </w:num>
  <w:num w:numId="31">
    <w:abstractNumId w:val="37"/>
  </w:num>
  <w:num w:numId="32">
    <w:abstractNumId w:val="7"/>
  </w:num>
  <w:num w:numId="33">
    <w:abstractNumId w:val="25"/>
  </w:num>
  <w:num w:numId="34">
    <w:abstractNumId w:val="2"/>
  </w:num>
  <w:num w:numId="35">
    <w:abstractNumId w:val="14"/>
  </w:num>
  <w:num w:numId="36">
    <w:abstractNumId w:val="33"/>
  </w:num>
  <w:num w:numId="37">
    <w:abstractNumId w:val="13"/>
  </w:num>
  <w:num w:numId="38">
    <w:abstractNumId w:val="18"/>
  </w:num>
  <w:num w:numId="39">
    <w:abstractNumId w:val="31"/>
  </w:num>
  <w:num w:numId="40">
    <w:abstractNumId w:val="40"/>
  </w:num>
  <w:num w:numId="41">
    <w:abstractNumId w:val="28"/>
  </w:num>
  <w:num w:numId="42">
    <w:abstractNumId w:val="19"/>
  </w:num>
  <w:num w:numId="43">
    <w:abstractNumId w:val="1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D3"/>
    <w:rsid w:val="000100F9"/>
    <w:rsid w:val="00034459"/>
    <w:rsid w:val="0003644F"/>
    <w:rsid w:val="000873FD"/>
    <w:rsid w:val="00087EED"/>
    <w:rsid w:val="00095F99"/>
    <w:rsid w:val="000A03BD"/>
    <w:rsid w:val="000B44D3"/>
    <w:rsid w:val="000B642C"/>
    <w:rsid w:val="000E3279"/>
    <w:rsid w:val="001026F8"/>
    <w:rsid w:val="0011252A"/>
    <w:rsid w:val="00130A63"/>
    <w:rsid w:val="001417C3"/>
    <w:rsid w:val="00162B60"/>
    <w:rsid w:val="00162F3C"/>
    <w:rsid w:val="00183ADA"/>
    <w:rsid w:val="001948B1"/>
    <w:rsid w:val="001C0AE3"/>
    <w:rsid w:val="001C38D3"/>
    <w:rsid w:val="001F567D"/>
    <w:rsid w:val="00241524"/>
    <w:rsid w:val="00244857"/>
    <w:rsid w:val="00267FAD"/>
    <w:rsid w:val="0029167F"/>
    <w:rsid w:val="002C1977"/>
    <w:rsid w:val="002E53DD"/>
    <w:rsid w:val="002F2A6D"/>
    <w:rsid w:val="002F6EDC"/>
    <w:rsid w:val="003076B4"/>
    <w:rsid w:val="00313623"/>
    <w:rsid w:val="00335191"/>
    <w:rsid w:val="00345F05"/>
    <w:rsid w:val="00364683"/>
    <w:rsid w:val="00375E4E"/>
    <w:rsid w:val="0038040B"/>
    <w:rsid w:val="003821F6"/>
    <w:rsid w:val="00382843"/>
    <w:rsid w:val="003B11BD"/>
    <w:rsid w:val="003B52AD"/>
    <w:rsid w:val="003C3F7E"/>
    <w:rsid w:val="003C4A78"/>
    <w:rsid w:val="003E0EC1"/>
    <w:rsid w:val="003F7729"/>
    <w:rsid w:val="00403542"/>
    <w:rsid w:val="004206B3"/>
    <w:rsid w:val="004415FA"/>
    <w:rsid w:val="0045001A"/>
    <w:rsid w:val="00456F1B"/>
    <w:rsid w:val="004F593B"/>
    <w:rsid w:val="005119B7"/>
    <w:rsid w:val="005175F0"/>
    <w:rsid w:val="0052286D"/>
    <w:rsid w:val="00533E2D"/>
    <w:rsid w:val="005361DF"/>
    <w:rsid w:val="005477FC"/>
    <w:rsid w:val="00575698"/>
    <w:rsid w:val="005760CB"/>
    <w:rsid w:val="00591206"/>
    <w:rsid w:val="0059633D"/>
    <w:rsid w:val="005A4565"/>
    <w:rsid w:val="005B2C8F"/>
    <w:rsid w:val="005C2DAF"/>
    <w:rsid w:val="005E6CC5"/>
    <w:rsid w:val="006209E3"/>
    <w:rsid w:val="006853D1"/>
    <w:rsid w:val="006A18C7"/>
    <w:rsid w:val="006B0C0F"/>
    <w:rsid w:val="006D2B0A"/>
    <w:rsid w:val="006D51A6"/>
    <w:rsid w:val="006D7FF9"/>
    <w:rsid w:val="006F415F"/>
    <w:rsid w:val="006F4743"/>
    <w:rsid w:val="00704357"/>
    <w:rsid w:val="007523AD"/>
    <w:rsid w:val="00755692"/>
    <w:rsid w:val="00765AEC"/>
    <w:rsid w:val="00774AAB"/>
    <w:rsid w:val="0079392D"/>
    <w:rsid w:val="007A5600"/>
    <w:rsid w:val="007A7B8B"/>
    <w:rsid w:val="007C549A"/>
    <w:rsid w:val="007F705F"/>
    <w:rsid w:val="00835BB0"/>
    <w:rsid w:val="00863D38"/>
    <w:rsid w:val="008A251A"/>
    <w:rsid w:val="008D5D1A"/>
    <w:rsid w:val="0090344A"/>
    <w:rsid w:val="00957059"/>
    <w:rsid w:val="00974004"/>
    <w:rsid w:val="00975461"/>
    <w:rsid w:val="009824E8"/>
    <w:rsid w:val="009859B5"/>
    <w:rsid w:val="009A671D"/>
    <w:rsid w:val="009C2CB7"/>
    <w:rsid w:val="009E4B6B"/>
    <w:rsid w:val="009E5560"/>
    <w:rsid w:val="00A00C46"/>
    <w:rsid w:val="00A01AB0"/>
    <w:rsid w:val="00A26F18"/>
    <w:rsid w:val="00A80ACE"/>
    <w:rsid w:val="00AA1A39"/>
    <w:rsid w:val="00AD0B68"/>
    <w:rsid w:val="00AF134C"/>
    <w:rsid w:val="00B032A2"/>
    <w:rsid w:val="00B11B27"/>
    <w:rsid w:val="00B17117"/>
    <w:rsid w:val="00B17275"/>
    <w:rsid w:val="00B30A2B"/>
    <w:rsid w:val="00B37C33"/>
    <w:rsid w:val="00B72000"/>
    <w:rsid w:val="00B74A23"/>
    <w:rsid w:val="00BB6D25"/>
    <w:rsid w:val="00BD181F"/>
    <w:rsid w:val="00BE71CC"/>
    <w:rsid w:val="00C17D10"/>
    <w:rsid w:val="00C51F15"/>
    <w:rsid w:val="00C7114B"/>
    <w:rsid w:val="00D04F23"/>
    <w:rsid w:val="00D05745"/>
    <w:rsid w:val="00D40106"/>
    <w:rsid w:val="00D72F91"/>
    <w:rsid w:val="00D7694A"/>
    <w:rsid w:val="00D86607"/>
    <w:rsid w:val="00D90DC8"/>
    <w:rsid w:val="00D96F13"/>
    <w:rsid w:val="00DA38DE"/>
    <w:rsid w:val="00DF0BDA"/>
    <w:rsid w:val="00E35C8B"/>
    <w:rsid w:val="00E45692"/>
    <w:rsid w:val="00E77EC5"/>
    <w:rsid w:val="00E870FD"/>
    <w:rsid w:val="00E92DE0"/>
    <w:rsid w:val="00EB7555"/>
    <w:rsid w:val="00EC4154"/>
    <w:rsid w:val="00ED2F97"/>
    <w:rsid w:val="00F04839"/>
    <w:rsid w:val="00F07DDD"/>
    <w:rsid w:val="00F332CB"/>
    <w:rsid w:val="00F35D6E"/>
    <w:rsid w:val="00F3747A"/>
    <w:rsid w:val="00F47561"/>
    <w:rsid w:val="00F67EB2"/>
    <w:rsid w:val="00F83B8B"/>
    <w:rsid w:val="00F86C93"/>
    <w:rsid w:val="00F93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C756F"/>
  <w15:docId w15:val="{3559EF83-E52E-4E10-BE16-0E8E2F49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087EED"/>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ListParagraph">
    <w:name w:val="List Paragraph"/>
    <w:basedOn w:val="Normal"/>
    <w:uiPriority w:val="34"/>
    <w:qFormat/>
    <w:rsid w:val="00774AAB"/>
    <w:pPr>
      <w:overflowPunct/>
      <w:autoSpaceDE/>
      <w:autoSpaceDN/>
      <w:adjustRightInd/>
      <w:spacing w:before="0"/>
      <w:ind w:left="720"/>
      <w:contextualSpacing/>
    </w:pPr>
    <w:rPr>
      <w:szCs w:val="24"/>
    </w:rPr>
  </w:style>
  <w:style w:type="character" w:styleId="UnresolvedMention">
    <w:name w:val="Unresolved Mention"/>
    <w:basedOn w:val="DefaultParagraphFont"/>
    <w:uiPriority w:val="99"/>
    <w:semiHidden/>
    <w:unhideWhenUsed/>
    <w:rsid w:val="00EB75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82843"/>
    <w:rPr>
      <w:b/>
      <w:bCs/>
      <w:sz w:val="20"/>
    </w:rPr>
  </w:style>
  <w:style w:type="character" w:customStyle="1" w:styleId="CommentTextChar1">
    <w:name w:val="Comment Text Char1"/>
    <w:basedOn w:val="DefaultParagraphFont"/>
    <w:link w:val="CommentText"/>
    <w:semiHidden/>
    <w:rsid w:val="00382843"/>
    <w:rPr>
      <w:rFonts w:eastAsia="Times New Roman"/>
      <w:sz w:val="24"/>
    </w:rPr>
  </w:style>
  <w:style w:type="character" w:customStyle="1" w:styleId="CommentSubjectChar">
    <w:name w:val="Comment Subject Char"/>
    <w:basedOn w:val="CommentTextChar1"/>
    <w:link w:val="CommentSubject"/>
    <w:uiPriority w:val="99"/>
    <w:semiHidden/>
    <w:rsid w:val="00382843"/>
    <w:rPr>
      <w:rFonts w:eastAsia="Times New Roman"/>
      <w:b/>
      <w:bCs/>
      <w:sz w:val="24"/>
    </w:rPr>
  </w:style>
  <w:style w:type="character" w:styleId="FollowedHyperlink">
    <w:name w:val="FollowedHyperlink"/>
    <w:basedOn w:val="DefaultParagraphFont"/>
    <w:uiPriority w:val="99"/>
    <w:semiHidden/>
    <w:unhideWhenUsed/>
    <w:rsid w:val="005119B7"/>
    <w:rPr>
      <w:color w:val="800080" w:themeColor="followedHyperlink"/>
      <w:u w:val="single"/>
    </w:rPr>
  </w:style>
  <w:style w:type="paragraph" w:styleId="Revision">
    <w:name w:val="Revision"/>
    <w:hidden/>
    <w:uiPriority w:val="99"/>
    <w:semiHidden/>
    <w:rsid w:val="001F567D"/>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01999">
      <w:bodyDiv w:val="1"/>
      <w:marLeft w:val="0"/>
      <w:marRight w:val="0"/>
      <w:marTop w:val="0"/>
      <w:marBottom w:val="0"/>
      <w:divBdr>
        <w:top w:val="none" w:sz="0" w:space="0" w:color="auto"/>
        <w:left w:val="none" w:sz="0" w:space="0" w:color="auto"/>
        <w:bottom w:val="none" w:sz="0" w:space="0" w:color="auto"/>
        <w:right w:val="none" w:sz="0" w:space="0" w:color="auto"/>
      </w:divBdr>
    </w:div>
    <w:div w:id="327757724">
      <w:bodyDiv w:val="1"/>
      <w:marLeft w:val="0"/>
      <w:marRight w:val="0"/>
      <w:marTop w:val="0"/>
      <w:marBottom w:val="0"/>
      <w:divBdr>
        <w:top w:val="none" w:sz="0" w:space="0" w:color="auto"/>
        <w:left w:val="none" w:sz="0" w:space="0" w:color="auto"/>
        <w:bottom w:val="none" w:sz="0" w:space="0" w:color="auto"/>
        <w:right w:val="none" w:sz="0" w:space="0" w:color="auto"/>
      </w:divBdr>
      <w:divsChild>
        <w:div w:id="551694401">
          <w:marLeft w:val="749"/>
          <w:marRight w:val="0"/>
          <w:marTop w:val="0"/>
          <w:marBottom w:val="0"/>
          <w:divBdr>
            <w:top w:val="none" w:sz="0" w:space="0" w:color="auto"/>
            <w:left w:val="none" w:sz="0" w:space="0" w:color="auto"/>
            <w:bottom w:val="none" w:sz="0" w:space="0" w:color="auto"/>
            <w:right w:val="none" w:sz="0" w:space="0" w:color="auto"/>
          </w:divBdr>
        </w:div>
        <w:div w:id="1543514999">
          <w:marLeft w:val="749"/>
          <w:marRight w:val="0"/>
          <w:marTop w:val="0"/>
          <w:marBottom w:val="0"/>
          <w:divBdr>
            <w:top w:val="none" w:sz="0" w:space="0" w:color="auto"/>
            <w:left w:val="none" w:sz="0" w:space="0" w:color="auto"/>
            <w:bottom w:val="none" w:sz="0" w:space="0" w:color="auto"/>
            <w:right w:val="none" w:sz="0" w:space="0" w:color="auto"/>
          </w:divBdr>
        </w:div>
        <w:div w:id="1582837580">
          <w:marLeft w:val="749"/>
          <w:marRight w:val="0"/>
          <w:marTop w:val="0"/>
          <w:marBottom w:val="0"/>
          <w:divBdr>
            <w:top w:val="none" w:sz="0" w:space="0" w:color="auto"/>
            <w:left w:val="none" w:sz="0" w:space="0" w:color="auto"/>
            <w:bottom w:val="none" w:sz="0" w:space="0" w:color="auto"/>
            <w:right w:val="none" w:sz="0" w:space="0" w:color="auto"/>
          </w:divBdr>
        </w:div>
      </w:divsChild>
    </w:div>
    <w:div w:id="383140252">
      <w:bodyDiv w:val="1"/>
      <w:marLeft w:val="0"/>
      <w:marRight w:val="0"/>
      <w:marTop w:val="0"/>
      <w:marBottom w:val="0"/>
      <w:divBdr>
        <w:top w:val="none" w:sz="0" w:space="0" w:color="auto"/>
        <w:left w:val="none" w:sz="0" w:space="0" w:color="auto"/>
        <w:bottom w:val="none" w:sz="0" w:space="0" w:color="auto"/>
        <w:right w:val="none" w:sz="0" w:space="0" w:color="auto"/>
      </w:divBdr>
    </w:div>
    <w:div w:id="407775820">
      <w:bodyDiv w:val="1"/>
      <w:marLeft w:val="0"/>
      <w:marRight w:val="0"/>
      <w:marTop w:val="0"/>
      <w:marBottom w:val="0"/>
      <w:divBdr>
        <w:top w:val="none" w:sz="0" w:space="0" w:color="auto"/>
        <w:left w:val="none" w:sz="0" w:space="0" w:color="auto"/>
        <w:bottom w:val="none" w:sz="0" w:space="0" w:color="auto"/>
        <w:right w:val="none" w:sz="0" w:space="0" w:color="auto"/>
      </w:divBdr>
      <w:divsChild>
        <w:div w:id="1466851670">
          <w:marLeft w:val="749"/>
          <w:marRight w:val="0"/>
          <w:marTop w:val="0"/>
          <w:marBottom w:val="120"/>
          <w:divBdr>
            <w:top w:val="none" w:sz="0" w:space="0" w:color="auto"/>
            <w:left w:val="none" w:sz="0" w:space="0" w:color="auto"/>
            <w:bottom w:val="none" w:sz="0" w:space="0" w:color="auto"/>
            <w:right w:val="none" w:sz="0" w:space="0" w:color="auto"/>
          </w:divBdr>
        </w:div>
        <w:div w:id="2034647862">
          <w:marLeft w:val="749"/>
          <w:marRight w:val="0"/>
          <w:marTop w:val="0"/>
          <w:marBottom w:val="120"/>
          <w:divBdr>
            <w:top w:val="none" w:sz="0" w:space="0" w:color="auto"/>
            <w:left w:val="none" w:sz="0" w:space="0" w:color="auto"/>
            <w:bottom w:val="none" w:sz="0" w:space="0" w:color="auto"/>
            <w:right w:val="none" w:sz="0" w:space="0" w:color="auto"/>
          </w:divBdr>
        </w:div>
      </w:divsChild>
    </w:div>
    <w:div w:id="473453171">
      <w:bodyDiv w:val="1"/>
      <w:marLeft w:val="0"/>
      <w:marRight w:val="0"/>
      <w:marTop w:val="0"/>
      <w:marBottom w:val="0"/>
      <w:divBdr>
        <w:top w:val="none" w:sz="0" w:space="0" w:color="auto"/>
        <w:left w:val="none" w:sz="0" w:space="0" w:color="auto"/>
        <w:bottom w:val="none" w:sz="0" w:space="0" w:color="auto"/>
        <w:right w:val="none" w:sz="0" w:space="0" w:color="auto"/>
      </w:divBdr>
      <w:divsChild>
        <w:div w:id="416437012">
          <w:marLeft w:val="749"/>
          <w:marRight w:val="0"/>
          <w:marTop w:val="0"/>
          <w:marBottom w:val="120"/>
          <w:divBdr>
            <w:top w:val="none" w:sz="0" w:space="0" w:color="auto"/>
            <w:left w:val="none" w:sz="0" w:space="0" w:color="auto"/>
            <w:bottom w:val="none" w:sz="0" w:space="0" w:color="auto"/>
            <w:right w:val="none" w:sz="0" w:space="0" w:color="auto"/>
          </w:divBdr>
        </w:div>
        <w:div w:id="1833446360">
          <w:marLeft w:val="749"/>
          <w:marRight w:val="0"/>
          <w:marTop w:val="0"/>
          <w:marBottom w:val="120"/>
          <w:divBdr>
            <w:top w:val="none" w:sz="0" w:space="0" w:color="auto"/>
            <w:left w:val="none" w:sz="0" w:space="0" w:color="auto"/>
            <w:bottom w:val="none" w:sz="0" w:space="0" w:color="auto"/>
            <w:right w:val="none" w:sz="0" w:space="0" w:color="auto"/>
          </w:divBdr>
        </w:div>
      </w:divsChild>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680395528">
      <w:bodyDiv w:val="1"/>
      <w:marLeft w:val="0"/>
      <w:marRight w:val="0"/>
      <w:marTop w:val="0"/>
      <w:marBottom w:val="0"/>
      <w:divBdr>
        <w:top w:val="none" w:sz="0" w:space="0" w:color="auto"/>
        <w:left w:val="none" w:sz="0" w:space="0" w:color="auto"/>
        <w:bottom w:val="none" w:sz="0" w:space="0" w:color="auto"/>
        <w:right w:val="none" w:sz="0" w:space="0" w:color="auto"/>
      </w:divBdr>
    </w:div>
    <w:div w:id="692345186">
      <w:bodyDiv w:val="1"/>
      <w:marLeft w:val="0"/>
      <w:marRight w:val="0"/>
      <w:marTop w:val="0"/>
      <w:marBottom w:val="0"/>
      <w:divBdr>
        <w:top w:val="none" w:sz="0" w:space="0" w:color="auto"/>
        <w:left w:val="none" w:sz="0" w:space="0" w:color="auto"/>
        <w:bottom w:val="none" w:sz="0" w:space="0" w:color="auto"/>
        <w:right w:val="none" w:sz="0" w:space="0" w:color="auto"/>
      </w:divBdr>
    </w:div>
    <w:div w:id="694965731">
      <w:bodyDiv w:val="1"/>
      <w:marLeft w:val="0"/>
      <w:marRight w:val="0"/>
      <w:marTop w:val="0"/>
      <w:marBottom w:val="0"/>
      <w:divBdr>
        <w:top w:val="none" w:sz="0" w:space="0" w:color="auto"/>
        <w:left w:val="none" w:sz="0" w:space="0" w:color="auto"/>
        <w:bottom w:val="none" w:sz="0" w:space="0" w:color="auto"/>
        <w:right w:val="none" w:sz="0" w:space="0" w:color="auto"/>
      </w:divBdr>
    </w:div>
    <w:div w:id="705328740">
      <w:bodyDiv w:val="1"/>
      <w:marLeft w:val="0"/>
      <w:marRight w:val="0"/>
      <w:marTop w:val="0"/>
      <w:marBottom w:val="0"/>
      <w:divBdr>
        <w:top w:val="none" w:sz="0" w:space="0" w:color="auto"/>
        <w:left w:val="none" w:sz="0" w:space="0" w:color="auto"/>
        <w:bottom w:val="none" w:sz="0" w:space="0" w:color="auto"/>
        <w:right w:val="none" w:sz="0" w:space="0" w:color="auto"/>
      </w:divBdr>
    </w:div>
    <w:div w:id="757336233">
      <w:bodyDiv w:val="1"/>
      <w:marLeft w:val="0"/>
      <w:marRight w:val="0"/>
      <w:marTop w:val="0"/>
      <w:marBottom w:val="0"/>
      <w:divBdr>
        <w:top w:val="none" w:sz="0" w:space="0" w:color="auto"/>
        <w:left w:val="none" w:sz="0" w:space="0" w:color="auto"/>
        <w:bottom w:val="none" w:sz="0" w:space="0" w:color="auto"/>
        <w:right w:val="none" w:sz="0" w:space="0" w:color="auto"/>
      </w:divBdr>
    </w:div>
    <w:div w:id="847406672">
      <w:bodyDiv w:val="1"/>
      <w:marLeft w:val="0"/>
      <w:marRight w:val="0"/>
      <w:marTop w:val="0"/>
      <w:marBottom w:val="0"/>
      <w:divBdr>
        <w:top w:val="none" w:sz="0" w:space="0" w:color="auto"/>
        <w:left w:val="none" w:sz="0" w:space="0" w:color="auto"/>
        <w:bottom w:val="none" w:sz="0" w:space="0" w:color="auto"/>
        <w:right w:val="none" w:sz="0" w:space="0" w:color="auto"/>
      </w:divBdr>
    </w:div>
    <w:div w:id="940796072">
      <w:bodyDiv w:val="1"/>
      <w:marLeft w:val="0"/>
      <w:marRight w:val="0"/>
      <w:marTop w:val="0"/>
      <w:marBottom w:val="0"/>
      <w:divBdr>
        <w:top w:val="none" w:sz="0" w:space="0" w:color="auto"/>
        <w:left w:val="none" w:sz="0" w:space="0" w:color="auto"/>
        <w:bottom w:val="none" w:sz="0" w:space="0" w:color="auto"/>
        <w:right w:val="none" w:sz="0" w:space="0" w:color="auto"/>
      </w:divBdr>
      <w:divsChild>
        <w:div w:id="1654138461">
          <w:marLeft w:val="749"/>
          <w:marRight w:val="0"/>
          <w:marTop w:val="0"/>
          <w:marBottom w:val="0"/>
          <w:divBdr>
            <w:top w:val="none" w:sz="0" w:space="0" w:color="auto"/>
            <w:left w:val="none" w:sz="0" w:space="0" w:color="auto"/>
            <w:bottom w:val="none" w:sz="0" w:space="0" w:color="auto"/>
            <w:right w:val="none" w:sz="0" w:space="0" w:color="auto"/>
          </w:divBdr>
        </w:div>
        <w:div w:id="517353381">
          <w:marLeft w:val="749"/>
          <w:marRight w:val="0"/>
          <w:marTop w:val="0"/>
          <w:marBottom w:val="0"/>
          <w:divBdr>
            <w:top w:val="none" w:sz="0" w:space="0" w:color="auto"/>
            <w:left w:val="none" w:sz="0" w:space="0" w:color="auto"/>
            <w:bottom w:val="none" w:sz="0" w:space="0" w:color="auto"/>
            <w:right w:val="none" w:sz="0" w:space="0" w:color="auto"/>
          </w:divBdr>
        </w:div>
        <w:div w:id="1476098074">
          <w:marLeft w:val="749"/>
          <w:marRight w:val="0"/>
          <w:marTop w:val="0"/>
          <w:marBottom w:val="0"/>
          <w:divBdr>
            <w:top w:val="none" w:sz="0" w:space="0" w:color="auto"/>
            <w:left w:val="none" w:sz="0" w:space="0" w:color="auto"/>
            <w:bottom w:val="none" w:sz="0" w:space="0" w:color="auto"/>
            <w:right w:val="none" w:sz="0" w:space="0" w:color="auto"/>
          </w:divBdr>
        </w:div>
      </w:divsChild>
    </w:div>
    <w:div w:id="1020274345">
      <w:bodyDiv w:val="1"/>
      <w:marLeft w:val="0"/>
      <w:marRight w:val="0"/>
      <w:marTop w:val="0"/>
      <w:marBottom w:val="0"/>
      <w:divBdr>
        <w:top w:val="none" w:sz="0" w:space="0" w:color="auto"/>
        <w:left w:val="none" w:sz="0" w:space="0" w:color="auto"/>
        <w:bottom w:val="none" w:sz="0" w:space="0" w:color="auto"/>
        <w:right w:val="none" w:sz="0" w:space="0" w:color="auto"/>
      </w:divBdr>
      <w:divsChild>
        <w:div w:id="1156261663">
          <w:marLeft w:val="749"/>
          <w:marRight w:val="0"/>
          <w:marTop w:val="0"/>
          <w:marBottom w:val="120"/>
          <w:divBdr>
            <w:top w:val="none" w:sz="0" w:space="0" w:color="auto"/>
            <w:left w:val="none" w:sz="0" w:space="0" w:color="auto"/>
            <w:bottom w:val="none" w:sz="0" w:space="0" w:color="auto"/>
            <w:right w:val="none" w:sz="0" w:space="0" w:color="auto"/>
          </w:divBdr>
        </w:div>
        <w:div w:id="215817722">
          <w:marLeft w:val="749"/>
          <w:marRight w:val="0"/>
          <w:marTop w:val="0"/>
          <w:marBottom w:val="120"/>
          <w:divBdr>
            <w:top w:val="none" w:sz="0" w:space="0" w:color="auto"/>
            <w:left w:val="none" w:sz="0" w:space="0" w:color="auto"/>
            <w:bottom w:val="none" w:sz="0" w:space="0" w:color="auto"/>
            <w:right w:val="none" w:sz="0" w:space="0" w:color="auto"/>
          </w:divBdr>
        </w:div>
        <w:div w:id="545028202">
          <w:marLeft w:val="749"/>
          <w:marRight w:val="0"/>
          <w:marTop w:val="0"/>
          <w:marBottom w:val="120"/>
          <w:divBdr>
            <w:top w:val="none" w:sz="0" w:space="0" w:color="auto"/>
            <w:left w:val="none" w:sz="0" w:space="0" w:color="auto"/>
            <w:bottom w:val="none" w:sz="0" w:space="0" w:color="auto"/>
            <w:right w:val="none" w:sz="0" w:space="0" w:color="auto"/>
          </w:divBdr>
        </w:div>
        <w:div w:id="52778435">
          <w:marLeft w:val="749"/>
          <w:marRight w:val="0"/>
          <w:marTop w:val="0"/>
          <w:marBottom w:val="120"/>
          <w:divBdr>
            <w:top w:val="none" w:sz="0" w:space="0" w:color="auto"/>
            <w:left w:val="none" w:sz="0" w:space="0" w:color="auto"/>
            <w:bottom w:val="none" w:sz="0" w:space="0" w:color="auto"/>
            <w:right w:val="none" w:sz="0" w:space="0" w:color="auto"/>
          </w:divBdr>
        </w:div>
      </w:divsChild>
    </w:div>
    <w:div w:id="1069184767">
      <w:bodyDiv w:val="1"/>
      <w:marLeft w:val="0"/>
      <w:marRight w:val="0"/>
      <w:marTop w:val="0"/>
      <w:marBottom w:val="0"/>
      <w:divBdr>
        <w:top w:val="none" w:sz="0" w:space="0" w:color="auto"/>
        <w:left w:val="none" w:sz="0" w:space="0" w:color="auto"/>
        <w:bottom w:val="none" w:sz="0" w:space="0" w:color="auto"/>
        <w:right w:val="none" w:sz="0" w:space="0" w:color="auto"/>
      </w:divBdr>
      <w:divsChild>
        <w:div w:id="1760366840">
          <w:marLeft w:val="446"/>
          <w:marRight w:val="0"/>
          <w:marTop w:val="0"/>
          <w:marBottom w:val="120"/>
          <w:divBdr>
            <w:top w:val="none" w:sz="0" w:space="0" w:color="auto"/>
            <w:left w:val="none" w:sz="0" w:space="0" w:color="auto"/>
            <w:bottom w:val="none" w:sz="0" w:space="0" w:color="auto"/>
            <w:right w:val="none" w:sz="0" w:space="0" w:color="auto"/>
          </w:divBdr>
        </w:div>
        <w:div w:id="639657392">
          <w:marLeft w:val="446"/>
          <w:marRight w:val="0"/>
          <w:marTop w:val="0"/>
          <w:marBottom w:val="120"/>
          <w:divBdr>
            <w:top w:val="none" w:sz="0" w:space="0" w:color="auto"/>
            <w:left w:val="none" w:sz="0" w:space="0" w:color="auto"/>
            <w:bottom w:val="none" w:sz="0" w:space="0" w:color="auto"/>
            <w:right w:val="none" w:sz="0" w:space="0" w:color="auto"/>
          </w:divBdr>
        </w:div>
      </w:divsChild>
    </w:div>
    <w:div w:id="1291783575">
      <w:bodyDiv w:val="1"/>
      <w:marLeft w:val="0"/>
      <w:marRight w:val="0"/>
      <w:marTop w:val="0"/>
      <w:marBottom w:val="0"/>
      <w:divBdr>
        <w:top w:val="none" w:sz="0" w:space="0" w:color="auto"/>
        <w:left w:val="none" w:sz="0" w:space="0" w:color="auto"/>
        <w:bottom w:val="none" w:sz="0" w:space="0" w:color="auto"/>
        <w:right w:val="none" w:sz="0" w:space="0" w:color="auto"/>
      </w:divBdr>
    </w:div>
    <w:div w:id="1336493738">
      <w:bodyDiv w:val="1"/>
      <w:marLeft w:val="0"/>
      <w:marRight w:val="0"/>
      <w:marTop w:val="0"/>
      <w:marBottom w:val="0"/>
      <w:divBdr>
        <w:top w:val="none" w:sz="0" w:space="0" w:color="auto"/>
        <w:left w:val="none" w:sz="0" w:space="0" w:color="auto"/>
        <w:bottom w:val="none" w:sz="0" w:space="0" w:color="auto"/>
        <w:right w:val="none" w:sz="0" w:space="0" w:color="auto"/>
      </w:divBdr>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 w:id="1729256760">
      <w:bodyDiv w:val="1"/>
      <w:marLeft w:val="0"/>
      <w:marRight w:val="0"/>
      <w:marTop w:val="0"/>
      <w:marBottom w:val="0"/>
      <w:divBdr>
        <w:top w:val="none" w:sz="0" w:space="0" w:color="auto"/>
        <w:left w:val="none" w:sz="0" w:space="0" w:color="auto"/>
        <w:bottom w:val="none" w:sz="0" w:space="0" w:color="auto"/>
        <w:right w:val="none" w:sz="0" w:space="0" w:color="auto"/>
      </w:divBdr>
      <w:divsChild>
        <w:div w:id="317222893">
          <w:marLeft w:val="446"/>
          <w:marRight w:val="0"/>
          <w:marTop w:val="0"/>
          <w:marBottom w:val="120"/>
          <w:divBdr>
            <w:top w:val="none" w:sz="0" w:space="0" w:color="auto"/>
            <w:left w:val="none" w:sz="0" w:space="0" w:color="auto"/>
            <w:bottom w:val="none" w:sz="0" w:space="0" w:color="auto"/>
            <w:right w:val="none" w:sz="0" w:space="0" w:color="auto"/>
          </w:divBdr>
        </w:div>
        <w:div w:id="2015450803">
          <w:marLeft w:val="446"/>
          <w:marRight w:val="0"/>
          <w:marTop w:val="0"/>
          <w:marBottom w:val="120"/>
          <w:divBdr>
            <w:top w:val="none" w:sz="0" w:space="0" w:color="auto"/>
            <w:left w:val="none" w:sz="0" w:space="0" w:color="auto"/>
            <w:bottom w:val="none" w:sz="0" w:space="0" w:color="auto"/>
            <w:right w:val="none" w:sz="0" w:space="0" w:color="auto"/>
          </w:divBdr>
        </w:div>
        <w:div w:id="75789329">
          <w:marLeft w:val="446"/>
          <w:marRight w:val="0"/>
          <w:marTop w:val="0"/>
          <w:marBottom w:val="120"/>
          <w:divBdr>
            <w:top w:val="none" w:sz="0" w:space="0" w:color="auto"/>
            <w:left w:val="none" w:sz="0" w:space="0" w:color="auto"/>
            <w:bottom w:val="none" w:sz="0" w:space="0" w:color="auto"/>
            <w:right w:val="none" w:sz="0" w:space="0" w:color="auto"/>
          </w:divBdr>
        </w:div>
      </w:divsChild>
    </w:div>
    <w:div w:id="1875314218">
      <w:bodyDiv w:val="1"/>
      <w:marLeft w:val="0"/>
      <w:marRight w:val="0"/>
      <w:marTop w:val="0"/>
      <w:marBottom w:val="0"/>
      <w:divBdr>
        <w:top w:val="none" w:sz="0" w:space="0" w:color="auto"/>
        <w:left w:val="none" w:sz="0" w:space="0" w:color="auto"/>
        <w:bottom w:val="none" w:sz="0" w:space="0" w:color="auto"/>
        <w:right w:val="none" w:sz="0" w:space="0" w:color="auto"/>
      </w:divBdr>
      <w:divsChild>
        <w:div w:id="17700011">
          <w:marLeft w:val="720"/>
          <w:marRight w:val="0"/>
          <w:marTop w:val="0"/>
          <w:marBottom w:val="120"/>
          <w:divBdr>
            <w:top w:val="none" w:sz="0" w:space="0" w:color="auto"/>
            <w:left w:val="none" w:sz="0" w:space="0" w:color="auto"/>
            <w:bottom w:val="none" w:sz="0" w:space="0" w:color="auto"/>
            <w:right w:val="none" w:sz="0" w:space="0" w:color="auto"/>
          </w:divBdr>
        </w:div>
        <w:div w:id="1178235301">
          <w:marLeft w:val="720"/>
          <w:marRight w:val="0"/>
          <w:marTop w:val="0"/>
          <w:marBottom w:val="120"/>
          <w:divBdr>
            <w:top w:val="none" w:sz="0" w:space="0" w:color="auto"/>
            <w:left w:val="none" w:sz="0" w:space="0" w:color="auto"/>
            <w:bottom w:val="none" w:sz="0" w:space="0" w:color="auto"/>
            <w:right w:val="none" w:sz="0" w:space="0" w:color="auto"/>
          </w:divBdr>
        </w:div>
      </w:divsChild>
    </w:div>
    <w:div w:id="1998221546">
      <w:bodyDiv w:val="1"/>
      <w:marLeft w:val="0"/>
      <w:marRight w:val="0"/>
      <w:marTop w:val="0"/>
      <w:marBottom w:val="0"/>
      <w:divBdr>
        <w:top w:val="none" w:sz="0" w:space="0" w:color="auto"/>
        <w:left w:val="none" w:sz="0" w:space="0" w:color="auto"/>
        <w:bottom w:val="none" w:sz="0" w:space="0" w:color="auto"/>
        <w:right w:val="none" w:sz="0" w:space="0" w:color="auto"/>
      </w:divBdr>
    </w:div>
    <w:div w:id="2108305498">
      <w:bodyDiv w:val="1"/>
      <w:marLeft w:val="0"/>
      <w:marRight w:val="0"/>
      <w:marTop w:val="0"/>
      <w:marBottom w:val="0"/>
      <w:divBdr>
        <w:top w:val="none" w:sz="0" w:space="0" w:color="auto"/>
        <w:left w:val="none" w:sz="0" w:space="0" w:color="auto"/>
        <w:bottom w:val="none" w:sz="0" w:space="0" w:color="auto"/>
        <w:right w:val="none" w:sz="0" w:space="0" w:color="auto"/>
      </w:divBdr>
      <w:divsChild>
        <w:div w:id="551423467">
          <w:marLeft w:val="749"/>
          <w:marRight w:val="0"/>
          <w:marTop w:val="0"/>
          <w:marBottom w:val="120"/>
          <w:divBdr>
            <w:top w:val="none" w:sz="0" w:space="0" w:color="auto"/>
            <w:left w:val="none" w:sz="0" w:space="0" w:color="auto"/>
            <w:bottom w:val="none" w:sz="0" w:space="0" w:color="auto"/>
            <w:right w:val="none" w:sz="0" w:space="0" w:color="auto"/>
          </w:divBdr>
        </w:div>
        <w:div w:id="1533688763">
          <w:marLeft w:val="749"/>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34/content/554400000014077/M21-1-Part-I-Chapter-3-Section-B-A-Representatives-Right-to-Notification-and-Review-of-Records" TargetMode="External"/><Relationship Id="rId18" Type="http://schemas.openxmlformats.org/officeDocument/2006/relationships/hyperlink" Target="https://vba-media1.vbatraining.org/VBA_Learning_Catalog/Comp_Svc/Add_Ref/4415957_Add_Ref(8).pdf" TargetMode="External"/><Relationship Id="rId26" Type="http://schemas.openxmlformats.org/officeDocument/2006/relationships/hyperlink" Target="https://vaww.vrm.km.va.gov/system/templates/selfservice/va_kanew/help/agent/locale/en-US/portal/554400000001034/content/554400000143603/M21-1-Part-X-Chapter-04-Section-B-Federal-Tax-Information-FTI-Match-Safeguarding?query=federal%20tax%20information%20fti" TargetMode="External"/><Relationship Id="rId39" Type="http://schemas.openxmlformats.org/officeDocument/2006/relationships/image" Target="media/image12.emf"/><Relationship Id="rId21" Type="http://schemas.openxmlformats.org/officeDocument/2006/relationships/hyperlink" Target="https://vba-media1.vbatraining.org/VBA_Learning_Catalog/Comp_Svc/Add_Ref/4415957_Add_Ref(1).pdf"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vaww.vrm.km.va.gov/system/templates/selfservice/va_kanew/help/agent/locale/en-US/portal/554400000001034/content/554400000014065/M21-1-Part-I-Chapter-1-Section-B-Duty-to-Notify-Under-38-USC-5102-and-5103?query=duty%20to%20notify" TargetMode="External"/><Relationship Id="rId17" Type="http://schemas.openxmlformats.org/officeDocument/2006/relationships/hyperlink" Target="https://vba-media1.vbatraining.org/VBA_Learning_Catalog/Comp_Svc/Add_Ref/4415957_Add_Ref(3).pdf" TargetMode="External"/><Relationship Id="rId25" Type="http://schemas.openxmlformats.org/officeDocument/2006/relationships/hyperlink" Target="https://vba-media1.vbatraining.org/VBA_Learning_Catalog/Comp_Svc/Add_Ref/4415957_Add_Ref(6).xlsx"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014231/M21-1-Part-III-Subpart-v-Chapter-2-Section-B-Decision-Notices?query=decision%20notices" TargetMode="External"/><Relationship Id="rId20" Type="http://schemas.openxmlformats.org/officeDocument/2006/relationships/hyperlink" Target="https://vba-media1.vbatraining.org/VBA_Learning_Catalog/Comp_Svc/Add_Ref/4415957_Add_Ref(5).pdf" TargetMode="External"/><Relationship Id="rId29" Type="http://schemas.openxmlformats.org/officeDocument/2006/relationships/image" Target="media/image2.png"/><Relationship Id="rId41" Type="http://schemas.openxmlformats.org/officeDocument/2006/relationships/hyperlink" Target="mailto:VCIP.VBACO@va.gov"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ba-media1.vbatraining.org/VBA_Learning_Catalog/Comp_Svc/Add_Ref/4415957_Add_Ref(9).pdf"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34/content/554400000014152/M21-1-Part-III-Subpart-iii-Chapter-1-Section-B-Evidence-Requested-From-the-Claimant" TargetMode="External"/><Relationship Id="rId23" Type="http://schemas.openxmlformats.org/officeDocument/2006/relationships/hyperlink" Target="https://www.linkedin.com/learning/me?u=70115025" TargetMode="External"/><Relationship Id="rId28" Type="http://schemas.openxmlformats.org/officeDocument/2006/relationships/hyperlink" Target="https://vba-media1.vbatraining.org/VBA_Learning_Catalog/Comp_Svc/Add_Ref/4415957_Add_Ref(2).pdf" TargetMode="External"/><Relationship Id="rId36" Type="http://schemas.openxmlformats.org/officeDocument/2006/relationships/image" Target="media/image9.emf"/><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vba-media1.vbatraining.org/VBA_Learning_Catalog/Comp_Svc/Add_Ref/4415957_Add_Ref(4).pdf" TargetMode="External"/><Relationship Id="rId31" Type="http://schemas.openxmlformats.org/officeDocument/2006/relationships/image" Target="media/image4.png"/><Relationship Id="rId44" Type="http://schemas.openxmlformats.org/officeDocument/2006/relationships/image" Target="media/image16.sv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34/content/554400000014111/M21-1-Part-III-Subpart-ii-Chapter-1-Section-B-Mail-Management?query=centralized%20printing" TargetMode="External"/><Relationship Id="rId22" Type="http://schemas.openxmlformats.org/officeDocument/2006/relationships/hyperlink" Target="https://vba-media1.vbatraining.org/VBA_Learning_Catalog/Comp_Svc/Add_Ref/4415957_Add_Ref(2).pdf" TargetMode="External"/><Relationship Id="rId27" Type="http://schemas.openxmlformats.org/officeDocument/2006/relationships/image" Target="media/image1.emf"/><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RO317-839076992-15000</_dlc_DocId>
    <_dlc_DocIdUrl xmlns="b62c6c12-24c5-4d47-ac4d-c5cc93bcdf7b">
      <Url>https://vaww.vashare.vba.va.gov/sites/SPTNCIO/focusedveterans/training/VSRvirtualtraining/_layouts/15/DocIdRedir.aspx?ID=RO317-839076992-15000</Url>
      <Description>RO317-839076992-15000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2.xml><?xml version="1.0" encoding="utf-8"?>
<ds:datastoreItem xmlns:ds="http://schemas.openxmlformats.org/officeDocument/2006/customXml" ds:itemID="{8D2436A5-05D5-4108-814D-BA0C1568B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AFC29E-27FA-4E25-8A83-8AA8DC36B18B}">
  <ds:schemaRefs>
    <ds:schemaRef ds:uri="http://schemas.openxmlformats.org/officeDocument/2006/bibliography"/>
  </ds:schemaRefs>
</ds:datastoreItem>
</file>

<file path=customXml/itemProps4.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customXml/itemProps5.xml><?xml version="1.0" encoding="utf-8"?>
<ds:datastoreItem xmlns:ds="http://schemas.openxmlformats.org/officeDocument/2006/customXml" ds:itemID="{34AEE3CF-0DD4-45E8-80F0-54C673EA989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NTC_ HO Template</Template>
  <TotalTime>322</TotalTime>
  <Pages>1</Pages>
  <Words>2528</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Centralized Benefit Communication Management (CBCM) Phase One-Centralized Printing Handout</vt:lpstr>
    </vt:vector>
  </TitlesOfParts>
  <Company> Veterans Benefits Administration</Company>
  <LinksUpToDate>false</LinksUpToDate>
  <CharactersWithSpaces>16905</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Centralized Benefit Communication Management (CBCM) Phase One-Centralized Printing Handout</dc:title>
  <dc:subject>VSR, Pre-D MSC, PTC VSR, AQRS, RVSR, RQRS, MST Processor</dc:subject>
  <dc:creator>Department of Veterans Affairs, Veterans Benefits Administration, Compensation Service, STAFF</dc:creator>
  <cp:lastModifiedBy>Kathy Poole</cp:lastModifiedBy>
  <cp:revision>11</cp:revision>
  <dcterms:created xsi:type="dcterms:W3CDTF">2020-09-01T15:10:00Z</dcterms:created>
  <dcterms:modified xsi:type="dcterms:W3CDTF">2020-11-23T16:55:00Z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79d181d0-c7e9-48ce-b6ea-c8c3438c47cd</vt:lpwstr>
  </property>
  <property fmtid="{D5CDD505-2E9C-101B-9397-08002B2CF9AE}" pid="3" name="ContentTypeId">
    <vt:lpwstr>0x0101003DB869E3E810774AA7B17315F3F50FE5</vt:lpwstr>
  </property>
  <property fmtid="{D5CDD505-2E9C-101B-9397-08002B2CF9AE}" pid="4" name="Language">
    <vt:lpwstr>en</vt:lpwstr>
  </property>
  <property fmtid="{D5CDD505-2E9C-101B-9397-08002B2CF9AE}" pid="5" name="Type">
    <vt:lpwstr>Guide</vt:lpwstr>
  </property>
</Properties>
</file>