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A" w14:textId="77777777" w:rsidR="009B2F5A" w:rsidRDefault="009B2F5A">
      <w:pPr>
        <w:pStyle w:val="LessonTitle"/>
      </w:pPr>
    </w:p>
    <w:p w14:paraId="235F411B" w14:textId="77777777" w:rsidR="009B2F5A" w:rsidRDefault="009B2F5A">
      <w:pPr>
        <w:pStyle w:val="LessonTitle"/>
      </w:pPr>
    </w:p>
    <w:p w14:paraId="235F411C" w14:textId="3A2FB242" w:rsidR="009B2F5A" w:rsidRPr="00F45057" w:rsidRDefault="00F45057">
      <w:pPr>
        <w:pStyle w:val="VBALessonPlanName"/>
        <w:rPr>
          <w:color w:val="auto"/>
        </w:rPr>
      </w:pPr>
      <w:bookmarkStart w:id="0" w:name="_Toc269888736"/>
      <w:bookmarkStart w:id="1" w:name="_Toc269888784"/>
      <w:bookmarkStart w:id="2" w:name="_Toc277338714"/>
      <w:r w:rsidRPr="00F45057">
        <w:rPr>
          <w:color w:val="auto"/>
        </w:rPr>
        <w:t>Disappearance of A Veteran</w:t>
      </w:r>
      <w:bookmarkEnd w:id="0"/>
      <w:bookmarkEnd w:id="1"/>
      <w:bookmarkEnd w:id="2"/>
    </w:p>
    <w:p w14:paraId="235F411D" w14:textId="77777777" w:rsidR="009B2F5A" w:rsidRDefault="009B2F5A">
      <w:pPr>
        <w:pStyle w:val="VBALessonPlanTitle"/>
        <w:rPr>
          <w:color w:val="auto"/>
        </w:rPr>
      </w:pPr>
      <w:bookmarkStart w:id="3" w:name="_Toc277338715"/>
      <w:r>
        <w:rPr>
          <w:color w:val="auto"/>
        </w:rPr>
        <w:t>Instructor Lesson Plan</w:t>
      </w:r>
      <w:bookmarkEnd w:id="3"/>
    </w:p>
    <w:p w14:paraId="235F411E" w14:textId="5A5633F8" w:rsidR="009B2F5A" w:rsidRDefault="009B2F5A">
      <w:pPr>
        <w:pStyle w:val="VBALessonPlanName"/>
      </w:pPr>
      <w:bookmarkStart w:id="4" w:name="_Toc269888738"/>
      <w:bookmarkStart w:id="5" w:name="_Toc269888786"/>
      <w:bookmarkStart w:id="6" w:name="_Toc277338716"/>
      <w:r>
        <w:rPr>
          <w:color w:val="auto"/>
        </w:rPr>
        <w:t>Time Required</w:t>
      </w:r>
      <w:r w:rsidRPr="009C7F6A">
        <w:rPr>
          <w:color w:val="auto"/>
        </w:rPr>
        <w:t xml:space="preserve">: </w:t>
      </w:r>
      <w:r w:rsidR="00DE1438">
        <w:rPr>
          <w:color w:val="auto"/>
        </w:rPr>
        <w:t>1.75</w:t>
      </w:r>
      <w:r w:rsidRPr="009C7F6A">
        <w:rPr>
          <w:color w:val="auto"/>
        </w:rPr>
        <w:t xml:space="preserve"> Hours</w:t>
      </w:r>
      <w:bookmarkEnd w:id="4"/>
      <w:bookmarkEnd w:id="5"/>
      <w:bookmarkEnd w:id="6"/>
    </w:p>
    <w:p w14:paraId="235F411F" w14:textId="77777777" w:rsidR="009B2F5A" w:rsidRDefault="009B2F5A" w:rsidP="00995C2A">
      <w:pPr>
        <w:pStyle w:val="Heading1"/>
        <w:rPr>
          <w:b w:val="0"/>
          <w:caps/>
          <w:sz w:val="32"/>
          <w:szCs w:val="32"/>
        </w:rPr>
      </w:pPr>
    </w:p>
    <w:p w14:paraId="235F4120" w14:textId="77777777" w:rsidR="009B2F5A" w:rsidRDefault="009B2F5A">
      <w:pPr>
        <w:jc w:val="center"/>
        <w:rPr>
          <w:rFonts w:ascii="Times New Roman Bold" w:hAnsi="Times New Roman Bold"/>
          <w:b/>
          <w:sz w:val="28"/>
          <w:szCs w:val="28"/>
        </w:rPr>
      </w:pPr>
      <w:bookmarkStart w:id="7" w:name="_Toc277338717"/>
      <w:r>
        <w:rPr>
          <w:rFonts w:ascii="Times New Roman Bold" w:hAnsi="Times New Roman Bold"/>
          <w:b/>
          <w:sz w:val="28"/>
          <w:szCs w:val="28"/>
        </w:rPr>
        <w:t>Table of Contents</w:t>
      </w:r>
      <w:bookmarkEnd w:id="7"/>
    </w:p>
    <w:p w14:paraId="235F4121" w14:textId="77777777" w:rsidR="009B2F5A" w:rsidRDefault="009B2F5A"/>
    <w:p w14:paraId="608E53AB" w14:textId="3E15E13D" w:rsidR="00995C2A"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6754905" w:history="1">
        <w:r w:rsidR="00995C2A" w:rsidRPr="004A08A6">
          <w:rPr>
            <w:rStyle w:val="Hyperlink"/>
          </w:rPr>
          <w:t>Lesson Description</w:t>
        </w:r>
        <w:r w:rsidR="00995C2A">
          <w:rPr>
            <w:webHidden/>
          </w:rPr>
          <w:tab/>
        </w:r>
        <w:r w:rsidR="00995C2A">
          <w:rPr>
            <w:webHidden/>
          </w:rPr>
          <w:fldChar w:fldCharType="begin"/>
        </w:r>
        <w:r w:rsidR="00995C2A">
          <w:rPr>
            <w:webHidden/>
          </w:rPr>
          <w:instrText xml:space="preserve"> PAGEREF _Toc46754905 \h </w:instrText>
        </w:r>
        <w:r w:rsidR="00995C2A">
          <w:rPr>
            <w:webHidden/>
          </w:rPr>
        </w:r>
        <w:r w:rsidR="00995C2A">
          <w:rPr>
            <w:webHidden/>
          </w:rPr>
          <w:fldChar w:fldCharType="separate"/>
        </w:r>
        <w:r w:rsidR="00995C2A">
          <w:rPr>
            <w:webHidden/>
          </w:rPr>
          <w:t>2</w:t>
        </w:r>
        <w:r w:rsidR="00995C2A">
          <w:rPr>
            <w:webHidden/>
          </w:rPr>
          <w:fldChar w:fldCharType="end"/>
        </w:r>
      </w:hyperlink>
    </w:p>
    <w:p w14:paraId="4F2CBC88" w14:textId="5C5AF194" w:rsidR="00995C2A" w:rsidRDefault="00951905">
      <w:pPr>
        <w:pStyle w:val="TOC1"/>
        <w:rPr>
          <w:rFonts w:asciiTheme="minorHAnsi" w:eastAsiaTheme="minorEastAsia" w:hAnsiTheme="minorHAnsi" w:cstheme="minorBidi"/>
          <w:sz w:val="22"/>
        </w:rPr>
      </w:pPr>
      <w:hyperlink w:anchor="_Toc46754906" w:history="1">
        <w:r w:rsidR="00995C2A" w:rsidRPr="004A08A6">
          <w:rPr>
            <w:rStyle w:val="Hyperlink"/>
          </w:rPr>
          <w:t>Introduction to Disappearance of a Veteran</w:t>
        </w:r>
        <w:r w:rsidR="00995C2A">
          <w:rPr>
            <w:webHidden/>
          </w:rPr>
          <w:tab/>
        </w:r>
        <w:r w:rsidR="00995C2A">
          <w:rPr>
            <w:webHidden/>
          </w:rPr>
          <w:fldChar w:fldCharType="begin"/>
        </w:r>
        <w:r w:rsidR="00995C2A">
          <w:rPr>
            <w:webHidden/>
          </w:rPr>
          <w:instrText xml:space="preserve"> PAGEREF _Toc46754906 \h </w:instrText>
        </w:r>
        <w:r w:rsidR="00995C2A">
          <w:rPr>
            <w:webHidden/>
          </w:rPr>
        </w:r>
        <w:r w:rsidR="00995C2A">
          <w:rPr>
            <w:webHidden/>
          </w:rPr>
          <w:fldChar w:fldCharType="separate"/>
        </w:r>
        <w:r w:rsidR="00995C2A">
          <w:rPr>
            <w:webHidden/>
          </w:rPr>
          <w:t>4</w:t>
        </w:r>
        <w:r w:rsidR="00995C2A">
          <w:rPr>
            <w:webHidden/>
          </w:rPr>
          <w:fldChar w:fldCharType="end"/>
        </w:r>
      </w:hyperlink>
    </w:p>
    <w:p w14:paraId="02499F74" w14:textId="7FD19889" w:rsidR="00995C2A" w:rsidRDefault="00951905">
      <w:pPr>
        <w:pStyle w:val="TOC1"/>
        <w:rPr>
          <w:rFonts w:asciiTheme="minorHAnsi" w:eastAsiaTheme="minorEastAsia" w:hAnsiTheme="minorHAnsi" w:cstheme="minorBidi"/>
          <w:sz w:val="22"/>
        </w:rPr>
      </w:pPr>
      <w:hyperlink w:anchor="_Toc46754907" w:history="1">
        <w:r w:rsidR="00995C2A" w:rsidRPr="004A08A6">
          <w:rPr>
            <w:rStyle w:val="Hyperlink"/>
          </w:rPr>
          <w:t>Topic 1: Procedures for Obtaining a Veteran’s Address</w:t>
        </w:r>
        <w:r w:rsidR="00995C2A">
          <w:rPr>
            <w:webHidden/>
          </w:rPr>
          <w:tab/>
        </w:r>
        <w:r w:rsidR="00995C2A">
          <w:rPr>
            <w:webHidden/>
          </w:rPr>
          <w:fldChar w:fldCharType="begin"/>
        </w:r>
        <w:r w:rsidR="00995C2A">
          <w:rPr>
            <w:webHidden/>
          </w:rPr>
          <w:instrText xml:space="preserve"> PAGEREF _Toc46754907 \h </w:instrText>
        </w:r>
        <w:r w:rsidR="00995C2A">
          <w:rPr>
            <w:webHidden/>
          </w:rPr>
        </w:r>
        <w:r w:rsidR="00995C2A">
          <w:rPr>
            <w:webHidden/>
          </w:rPr>
          <w:fldChar w:fldCharType="separate"/>
        </w:r>
        <w:r w:rsidR="00995C2A">
          <w:rPr>
            <w:webHidden/>
          </w:rPr>
          <w:t>6</w:t>
        </w:r>
        <w:r w:rsidR="00995C2A">
          <w:rPr>
            <w:webHidden/>
          </w:rPr>
          <w:fldChar w:fldCharType="end"/>
        </w:r>
      </w:hyperlink>
    </w:p>
    <w:p w14:paraId="5D76C3C9" w14:textId="7659B08F" w:rsidR="00995C2A" w:rsidRDefault="00951905">
      <w:pPr>
        <w:pStyle w:val="TOC1"/>
        <w:rPr>
          <w:rFonts w:asciiTheme="minorHAnsi" w:eastAsiaTheme="minorEastAsia" w:hAnsiTheme="minorHAnsi" w:cstheme="minorBidi"/>
          <w:sz w:val="22"/>
        </w:rPr>
      </w:pPr>
      <w:hyperlink w:anchor="_Toc46754908" w:history="1">
        <w:r w:rsidR="00995C2A" w:rsidRPr="004A08A6">
          <w:rPr>
            <w:rStyle w:val="Hyperlink"/>
          </w:rPr>
          <w:t xml:space="preserve">Topic </w:t>
        </w:r>
        <w:r w:rsidR="00995C2A" w:rsidRPr="004A08A6">
          <w:rPr>
            <w:rStyle w:val="Hyperlink"/>
            <w:caps/>
          </w:rPr>
          <w:t xml:space="preserve">2: </w:t>
        </w:r>
        <w:r w:rsidR="00995C2A" w:rsidRPr="004A08A6">
          <w:rPr>
            <w:rStyle w:val="Hyperlink"/>
          </w:rPr>
          <w:t>Taking Final Action When a Correct Address Is Unobtainable</w:t>
        </w:r>
        <w:r w:rsidR="00995C2A">
          <w:rPr>
            <w:webHidden/>
          </w:rPr>
          <w:tab/>
        </w:r>
        <w:r w:rsidR="00995C2A">
          <w:rPr>
            <w:webHidden/>
          </w:rPr>
          <w:fldChar w:fldCharType="begin"/>
        </w:r>
        <w:r w:rsidR="00995C2A">
          <w:rPr>
            <w:webHidden/>
          </w:rPr>
          <w:instrText xml:space="preserve"> PAGEREF _Toc46754908 \h </w:instrText>
        </w:r>
        <w:r w:rsidR="00995C2A">
          <w:rPr>
            <w:webHidden/>
          </w:rPr>
        </w:r>
        <w:r w:rsidR="00995C2A">
          <w:rPr>
            <w:webHidden/>
          </w:rPr>
          <w:fldChar w:fldCharType="separate"/>
        </w:r>
        <w:r w:rsidR="00995C2A">
          <w:rPr>
            <w:webHidden/>
          </w:rPr>
          <w:t>8</w:t>
        </w:r>
        <w:r w:rsidR="00995C2A">
          <w:rPr>
            <w:webHidden/>
          </w:rPr>
          <w:fldChar w:fldCharType="end"/>
        </w:r>
      </w:hyperlink>
    </w:p>
    <w:p w14:paraId="3041DB07" w14:textId="533B29FF" w:rsidR="00995C2A" w:rsidRDefault="00951905">
      <w:pPr>
        <w:pStyle w:val="TOC1"/>
        <w:rPr>
          <w:rFonts w:asciiTheme="minorHAnsi" w:eastAsiaTheme="minorEastAsia" w:hAnsiTheme="minorHAnsi" w:cstheme="minorBidi"/>
          <w:sz w:val="22"/>
        </w:rPr>
      </w:pPr>
      <w:hyperlink w:anchor="_Toc46754909" w:history="1">
        <w:r w:rsidR="00995C2A" w:rsidRPr="004A08A6">
          <w:rPr>
            <w:rStyle w:val="Hyperlink"/>
          </w:rPr>
          <w:t>Topic 3: 810 WIs Associated With A Veteran’s Disappearance</w:t>
        </w:r>
        <w:r w:rsidR="00995C2A">
          <w:rPr>
            <w:webHidden/>
          </w:rPr>
          <w:tab/>
        </w:r>
        <w:r w:rsidR="00995C2A">
          <w:rPr>
            <w:webHidden/>
          </w:rPr>
          <w:fldChar w:fldCharType="begin"/>
        </w:r>
        <w:r w:rsidR="00995C2A">
          <w:rPr>
            <w:webHidden/>
          </w:rPr>
          <w:instrText xml:space="preserve"> PAGEREF _Toc46754909 \h </w:instrText>
        </w:r>
        <w:r w:rsidR="00995C2A">
          <w:rPr>
            <w:webHidden/>
          </w:rPr>
        </w:r>
        <w:r w:rsidR="00995C2A">
          <w:rPr>
            <w:webHidden/>
          </w:rPr>
          <w:fldChar w:fldCharType="separate"/>
        </w:r>
        <w:r w:rsidR="00995C2A">
          <w:rPr>
            <w:webHidden/>
          </w:rPr>
          <w:t>10</w:t>
        </w:r>
        <w:r w:rsidR="00995C2A">
          <w:rPr>
            <w:webHidden/>
          </w:rPr>
          <w:fldChar w:fldCharType="end"/>
        </w:r>
      </w:hyperlink>
    </w:p>
    <w:p w14:paraId="697C6053" w14:textId="28DFDA81" w:rsidR="00995C2A" w:rsidRDefault="00951905">
      <w:pPr>
        <w:pStyle w:val="TOC1"/>
        <w:rPr>
          <w:rFonts w:asciiTheme="minorHAnsi" w:eastAsiaTheme="minorEastAsia" w:hAnsiTheme="minorHAnsi" w:cstheme="minorBidi"/>
          <w:sz w:val="22"/>
        </w:rPr>
      </w:pPr>
      <w:hyperlink w:anchor="_Toc46754910" w:history="1">
        <w:r w:rsidR="00995C2A" w:rsidRPr="004A08A6">
          <w:rPr>
            <w:rStyle w:val="Hyperlink"/>
          </w:rPr>
          <w:t>Topic 4: Payments to Dependents Upon the Disappearance of a Veteran</w:t>
        </w:r>
        <w:r w:rsidR="00995C2A">
          <w:rPr>
            <w:webHidden/>
          </w:rPr>
          <w:tab/>
        </w:r>
        <w:r w:rsidR="00995C2A">
          <w:rPr>
            <w:webHidden/>
          </w:rPr>
          <w:fldChar w:fldCharType="begin"/>
        </w:r>
        <w:r w:rsidR="00995C2A">
          <w:rPr>
            <w:webHidden/>
          </w:rPr>
          <w:instrText xml:space="preserve"> PAGEREF _Toc46754910 \h </w:instrText>
        </w:r>
        <w:r w:rsidR="00995C2A">
          <w:rPr>
            <w:webHidden/>
          </w:rPr>
        </w:r>
        <w:r w:rsidR="00995C2A">
          <w:rPr>
            <w:webHidden/>
          </w:rPr>
          <w:fldChar w:fldCharType="separate"/>
        </w:r>
        <w:r w:rsidR="00995C2A">
          <w:rPr>
            <w:webHidden/>
          </w:rPr>
          <w:t>12</w:t>
        </w:r>
        <w:r w:rsidR="00995C2A">
          <w:rPr>
            <w:webHidden/>
          </w:rPr>
          <w:fldChar w:fldCharType="end"/>
        </w:r>
      </w:hyperlink>
    </w:p>
    <w:p w14:paraId="6388469D" w14:textId="4946B3E7" w:rsidR="00995C2A" w:rsidRDefault="00951905">
      <w:pPr>
        <w:pStyle w:val="TOC1"/>
        <w:rPr>
          <w:rFonts w:asciiTheme="minorHAnsi" w:eastAsiaTheme="minorEastAsia" w:hAnsiTheme="minorHAnsi" w:cstheme="minorBidi"/>
          <w:sz w:val="22"/>
        </w:rPr>
      </w:pPr>
      <w:hyperlink w:anchor="_Toc46754911" w:history="1">
        <w:r w:rsidR="00995C2A" w:rsidRPr="004A08A6">
          <w:rPr>
            <w:rStyle w:val="Hyperlink"/>
          </w:rPr>
          <w:t>Topic 5:  Actions to Take When VA Obtains a Current Address or Upon Reappearance of a Veteran</w:t>
        </w:r>
        <w:r w:rsidR="00995C2A">
          <w:rPr>
            <w:webHidden/>
          </w:rPr>
          <w:tab/>
        </w:r>
        <w:r w:rsidR="00995C2A">
          <w:rPr>
            <w:webHidden/>
          </w:rPr>
          <w:fldChar w:fldCharType="begin"/>
        </w:r>
        <w:r w:rsidR="00995C2A">
          <w:rPr>
            <w:webHidden/>
          </w:rPr>
          <w:instrText xml:space="preserve"> PAGEREF _Toc46754911 \h </w:instrText>
        </w:r>
        <w:r w:rsidR="00995C2A">
          <w:rPr>
            <w:webHidden/>
          </w:rPr>
        </w:r>
        <w:r w:rsidR="00995C2A">
          <w:rPr>
            <w:webHidden/>
          </w:rPr>
          <w:fldChar w:fldCharType="separate"/>
        </w:r>
        <w:r w:rsidR="00995C2A">
          <w:rPr>
            <w:webHidden/>
          </w:rPr>
          <w:t>14</w:t>
        </w:r>
        <w:r w:rsidR="00995C2A">
          <w:rPr>
            <w:webHidden/>
          </w:rPr>
          <w:fldChar w:fldCharType="end"/>
        </w:r>
      </w:hyperlink>
    </w:p>
    <w:p w14:paraId="7E09D58A" w14:textId="3CC6D4D8" w:rsidR="00995C2A" w:rsidRDefault="00951905">
      <w:pPr>
        <w:pStyle w:val="TOC1"/>
        <w:rPr>
          <w:rFonts w:asciiTheme="minorHAnsi" w:eastAsiaTheme="minorEastAsia" w:hAnsiTheme="minorHAnsi" w:cstheme="minorBidi"/>
          <w:sz w:val="22"/>
        </w:rPr>
      </w:pPr>
      <w:hyperlink w:anchor="_Toc46754912" w:history="1">
        <w:r w:rsidR="00995C2A" w:rsidRPr="004A08A6">
          <w:rPr>
            <w:rStyle w:val="Hyperlink"/>
          </w:rPr>
          <w:t>Practical Exercise</w:t>
        </w:r>
        <w:r w:rsidR="00995C2A">
          <w:rPr>
            <w:webHidden/>
          </w:rPr>
          <w:tab/>
        </w:r>
        <w:r w:rsidR="00995C2A">
          <w:rPr>
            <w:webHidden/>
          </w:rPr>
          <w:fldChar w:fldCharType="begin"/>
        </w:r>
        <w:r w:rsidR="00995C2A">
          <w:rPr>
            <w:webHidden/>
          </w:rPr>
          <w:instrText xml:space="preserve"> PAGEREF _Toc46754912 \h </w:instrText>
        </w:r>
        <w:r w:rsidR="00995C2A">
          <w:rPr>
            <w:webHidden/>
          </w:rPr>
        </w:r>
        <w:r w:rsidR="00995C2A">
          <w:rPr>
            <w:webHidden/>
          </w:rPr>
          <w:fldChar w:fldCharType="separate"/>
        </w:r>
        <w:r w:rsidR="00995C2A">
          <w:rPr>
            <w:webHidden/>
          </w:rPr>
          <w:t>16</w:t>
        </w:r>
        <w:r w:rsidR="00995C2A">
          <w:rPr>
            <w:webHidden/>
          </w:rPr>
          <w:fldChar w:fldCharType="end"/>
        </w:r>
      </w:hyperlink>
    </w:p>
    <w:p w14:paraId="5A520D89" w14:textId="145E447D" w:rsidR="00995C2A" w:rsidRDefault="00951905">
      <w:pPr>
        <w:pStyle w:val="TOC1"/>
        <w:rPr>
          <w:rFonts w:asciiTheme="minorHAnsi" w:eastAsiaTheme="minorEastAsia" w:hAnsiTheme="minorHAnsi" w:cstheme="minorBidi"/>
          <w:sz w:val="22"/>
        </w:rPr>
      </w:pPr>
      <w:hyperlink w:anchor="_Toc46754913" w:history="1">
        <w:r w:rsidR="00995C2A" w:rsidRPr="004A08A6">
          <w:rPr>
            <w:rStyle w:val="Hyperlink"/>
          </w:rPr>
          <w:t>Lesson Review, Assessment, and Wrap-up</w:t>
        </w:r>
        <w:r w:rsidR="00995C2A">
          <w:rPr>
            <w:webHidden/>
          </w:rPr>
          <w:tab/>
        </w:r>
        <w:r w:rsidR="00995C2A">
          <w:rPr>
            <w:webHidden/>
          </w:rPr>
          <w:fldChar w:fldCharType="begin"/>
        </w:r>
        <w:r w:rsidR="00995C2A">
          <w:rPr>
            <w:webHidden/>
          </w:rPr>
          <w:instrText xml:space="preserve"> PAGEREF _Toc46754913 \h </w:instrText>
        </w:r>
        <w:r w:rsidR="00995C2A">
          <w:rPr>
            <w:webHidden/>
          </w:rPr>
        </w:r>
        <w:r w:rsidR="00995C2A">
          <w:rPr>
            <w:webHidden/>
          </w:rPr>
          <w:fldChar w:fldCharType="separate"/>
        </w:r>
        <w:r w:rsidR="00995C2A">
          <w:rPr>
            <w:webHidden/>
          </w:rPr>
          <w:t>16</w:t>
        </w:r>
        <w:r w:rsidR="00995C2A">
          <w:rPr>
            <w:webHidden/>
          </w:rPr>
          <w:fldChar w:fldCharType="end"/>
        </w:r>
      </w:hyperlink>
    </w:p>
    <w:p w14:paraId="235F4129" w14:textId="7C65983D" w:rsidR="009B2F5A" w:rsidRDefault="009B2F5A" w:rsidP="00D206B1">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8" w:name="_Toc271527085"/>
            <w:bookmarkStart w:id="9" w:name="_Toc46754905"/>
            <w:r>
              <w:rPr>
                <w:color w:val="auto"/>
              </w:rPr>
              <w:lastRenderedPageBreak/>
              <w:t>Lesson Description</w:t>
            </w:r>
            <w:bookmarkEnd w:id="8"/>
            <w:bookmarkEnd w:id="9"/>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61C85FBE" w:rsidR="009B2F5A" w:rsidRDefault="00932FD7">
            <w:pPr>
              <w:pStyle w:val="VBALMS"/>
            </w:pPr>
            <w:r w:rsidRPr="00932FD7">
              <w:rPr>
                <w:color w:val="000000" w:themeColor="text1"/>
              </w:rPr>
              <w:t>4557698</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10" w:name="_Toc269888397"/>
            <w:bookmarkStart w:id="11" w:name="_Toc269888740"/>
            <w:r>
              <w:t>Prerequisites</w:t>
            </w:r>
            <w:bookmarkEnd w:id="10"/>
            <w:bookmarkEnd w:id="11"/>
          </w:p>
        </w:tc>
        <w:tc>
          <w:tcPr>
            <w:tcW w:w="7224" w:type="dxa"/>
            <w:tcBorders>
              <w:top w:val="nil"/>
              <w:left w:val="nil"/>
              <w:bottom w:val="nil"/>
              <w:right w:val="nil"/>
            </w:tcBorders>
          </w:tcPr>
          <w:p w14:paraId="235F4133" w14:textId="25FE4E7B" w:rsidR="009B2F5A" w:rsidRDefault="003A1344">
            <w:pPr>
              <w:pStyle w:val="VBABodyText"/>
              <w:rPr>
                <w:b/>
                <w:color w:val="000000"/>
                <w:sz w:val="36"/>
                <w:szCs w:val="36"/>
              </w:rPr>
            </w:pPr>
            <w:r w:rsidRPr="003A1344">
              <w:rPr>
                <w:color w:val="auto"/>
              </w:rPr>
              <w:t xml:space="preserve">Prior to this lesson, the Veteran Service Representatives (VSRs) should have </w:t>
            </w:r>
            <w:r>
              <w:rPr>
                <w:color w:val="auto"/>
              </w:rPr>
              <w:t>12</w:t>
            </w:r>
            <w:r w:rsidRPr="003A1344">
              <w:rPr>
                <w:color w:val="auto"/>
              </w:rPr>
              <w:t xml:space="preserve"> months of VSR experience. Trainees </w:t>
            </w:r>
            <w:r>
              <w:rPr>
                <w:color w:val="000000"/>
              </w:rPr>
              <w:t>should also have attended VSR Challenge and completed ACT training.</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068742F5" w:rsidR="009B2F5A" w:rsidRPr="00462B30" w:rsidRDefault="009B2F5A">
            <w:pPr>
              <w:pStyle w:val="VBABodyText"/>
              <w:rPr>
                <w:iCs/>
                <w:color w:val="auto"/>
              </w:rPr>
            </w:pPr>
            <w:r w:rsidRPr="00462B30">
              <w:rPr>
                <w:color w:val="auto"/>
              </w:rPr>
              <w:t xml:space="preserve">The target audience for </w:t>
            </w:r>
            <w:r w:rsidR="00462B30" w:rsidRPr="00462B30">
              <w:rPr>
                <w:iCs/>
                <w:color w:val="auto"/>
              </w:rPr>
              <w:t xml:space="preserve">Disappearance of </w:t>
            </w:r>
            <w:r w:rsidR="000C0F43">
              <w:rPr>
                <w:iCs/>
                <w:color w:val="auto"/>
              </w:rPr>
              <w:t>a</w:t>
            </w:r>
            <w:r w:rsidR="00462B30" w:rsidRPr="00462B30">
              <w:rPr>
                <w:iCs/>
                <w:color w:val="auto"/>
              </w:rPr>
              <w:t xml:space="preserve"> Veteran</w:t>
            </w:r>
            <w:r w:rsidRPr="00462B30">
              <w:rPr>
                <w:iCs/>
                <w:color w:val="auto"/>
              </w:rPr>
              <w:t xml:space="preserve"> is </w:t>
            </w:r>
            <w:r w:rsidR="00ED0C42" w:rsidRPr="00462B30">
              <w:rPr>
                <w:iCs/>
                <w:color w:val="auto"/>
              </w:rPr>
              <w:t>an</w:t>
            </w:r>
            <w:r w:rsidR="00462B30" w:rsidRPr="00462B30">
              <w:rPr>
                <w:iCs/>
                <w:color w:val="auto"/>
              </w:rPr>
              <w:t xml:space="preserve"> intermediate VSR Level</w:t>
            </w:r>
            <w:r w:rsidRPr="00462B30">
              <w:rPr>
                <w:iCs/>
                <w:color w:val="auto"/>
              </w:rPr>
              <w:t>.</w:t>
            </w:r>
          </w:p>
          <w:p w14:paraId="235F4137" w14:textId="010F485C" w:rsidR="009B2F5A" w:rsidRDefault="009B2F5A">
            <w:pPr>
              <w:pStyle w:val="VBABodyText"/>
              <w:rPr>
                <w:color w:val="auto"/>
              </w:rPr>
            </w:pPr>
            <w:r>
              <w:rPr>
                <w:iCs/>
                <w:color w:val="auto"/>
              </w:rPr>
              <w:t xml:space="preserve">Although this lesson is targeted to teach the </w:t>
            </w:r>
            <w:r w:rsidRPr="00462B30">
              <w:rPr>
                <w:color w:val="auto"/>
              </w:rPr>
              <w:t>VSR</w:t>
            </w:r>
            <w:r w:rsidR="00462B30" w:rsidRPr="00462B30">
              <w:rPr>
                <w:color w:val="auto"/>
              </w:rPr>
              <w:t xml:space="preserve"> </w:t>
            </w:r>
            <w:r w:rsidRPr="00462B30">
              <w:rPr>
                <w:color w:val="auto"/>
              </w:rPr>
              <w:t>Intermediate Level</w:t>
            </w:r>
            <w:r w:rsidRPr="00462B30">
              <w:rPr>
                <w:iCs/>
                <w:color w:val="auto"/>
              </w:rPr>
              <w:t xml:space="preserve"> </w:t>
            </w:r>
            <w:r>
              <w:rPr>
                <w:iCs/>
                <w:color w:val="auto"/>
              </w:rPr>
              <w:t>employee,</w:t>
            </w:r>
            <w:r>
              <w:rPr>
                <w:iCs/>
              </w:rPr>
              <w:t xml:space="preserve"> </w:t>
            </w:r>
            <w:r>
              <w:rPr>
                <w:iCs/>
                <w:color w:val="auto"/>
              </w:rPr>
              <w:t xml:space="preserve">it may be taught to other </w:t>
            </w:r>
            <w:r w:rsidR="00897B07">
              <w:rPr>
                <w:iCs/>
                <w:color w:val="auto"/>
              </w:rPr>
              <w:t>Department of Veterans Affairs (</w:t>
            </w:r>
            <w:r>
              <w:rPr>
                <w:iCs/>
                <w:color w:val="auto"/>
              </w:rPr>
              <w:t>VA</w:t>
            </w:r>
            <w:r w:rsidR="00897B07">
              <w:rPr>
                <w:iCs/>
                <w:color w:val="auto"/>
              </w:rPr>
              <w:t>)</w:t>
            </w:r>
            <w:r>
              <w:rPr>
                <w:iCs/>
                <w:color w:val="auto"/>
              </w:rPr>
              <w:t xml:space="preserve">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2" w:name="_Toc269888398"/>
            <w:bookmarkStart w:id="13" w:name="_Toc269888741"/>
            <w:r>
              <w:t>Time Required</w:t>
            </w:r>
            <w:bookmarkEnd w:id="12"/>
            <w:bookmarkEnd w:id="13"/>
          </w:p>
        </w:tc>
        <w:tc>
          <w:tcPr>
            <w:tcW w:w="7224" w:type="dxa"/>
            <w:tcBorders>
              <w:top w:val="nil"/>
              <w:left w:val="nil"/>
              <w:bottom w:val="nil"/>
              <w:right w:val="nil"/>
            </w:tcBorders>
          </w:tcPr>
          <w:p w14:paraId="235F413A" w14:textId="6B3D16E7" w:rsidR="009B2F5A" w:rsidRDefault="00DE1438">
            <w:pPr>
              <w:pStyle w:val="VBATimeReq"/>
            </w:pPr>
            <w:r>
              <w:rPr>
                <w:color w:val="auto"/>
              </w:rPr>
              <w:t>1.75 hours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4" w:name="_Toc269888399"/>
            <w:bookmarkStart w:id="15" w:name="_Toc269888742"/>
            <w:r>
              <w:t>Materials/</w:t>
            </w:r>
            <w:r>
              <w:br/>
              <w:t>TRAINING AIDS</w:t>
            </w:r>
            <w:bookmarkEnd w:id="14"/>
            <w:bookmarkEnd w:id="15"/>
          </w:p>
        </w:tc>
        <w:tc>
          <w:tcPr>
            <w:tcW w:w="7224" w:type="dxa"/>
            <w:tcBorders>
              <w:top w:val="nil"/>
              <w:left w:val="nil"/>
              <w:bottom w:val="nil"/>
              <w:right w:val="nil"/>
            </w:tcBorders>
          </w:tcPr>
          <w:p w14:paraId="12030671" w14:textId="77777777" w:rsidR="00F45057" w:rsidRDefault="00F45057" w:rsidP="00F45057">
            <w:pPr>
              <w:pStyle w:val="TableParagraph"/>
              <w:spacing w:before="44"/>
              <w:ind w:left="177"/>
              <w:rPr>
                <w:rFonts w:ascii="Times New Roman" w:eastAsia="Times New Roman" w:hAnsi="Times New Roman" w:cs="Times New Roman"/>
                <w:sz w:val="24"/>
                <w:szCs w:val="24"/>
              </w:rPr>
            </w:pPr>
            <w:r>
              <w:rPr>
                <w:rFonts w:ascii="Times New Roman"/>
                <w:spacing w:val="-1"/>
                <w:sz w:val="24"/>
              </w:rPr>
              <w:t>Lesson</w:t>
            </w:r>
            <w:r>
              <w:rPr>
                <w:rFonts w:ascii="Times New Roman"/>
                <w:sz w:val="24"/>
              </w:rPr>
              <w:t xml:space="preserve"> materials:</w:t>
            </w:r>
          </w:p>
          <w:p w14:paraId="191AC7C3" w14:textId="0E205499" w:rsidR="00F45057" w:rsidRDefault="00F45057" w:rsidP="00F45057">
            <w:pPr>
              <w:pStyle w:val="VBAFirstLevelBullet"/>
              <w:rPr>
                <w:szCs w:val="24"/>
              </w:rPr>
            </w:pPr>
            <w:r>
              <w:t xml:space="preserve">Disappearance of </w:t>
            </w:r>
            <w:r w:rsidR="000C0F43">
              <w:t>a</w:t>
            </w:r>
            <w:r>
              <w:t xml:space="preserve"> Veteran</w:t>
            </w:r>
            <w:r>
              <w:rPr>
                <w:spacing w:val="2"/>
              </w:rPr>
              <w:t xml:space="preserve"> </w:t>
            </w:r>
            <w:r>
              <w:t>PowerPoint Presentation</w:t>
            </w:r>
          </w:p>
          <w:p w14:paraId="235F4141" w14:textId="5705E8F2" w:rsidR="009B2F5A" w:rsidRDefault="00F45057" w:rsidP="00F45057">
            <w:pPr>
              <w:pStyle w:val="VBAFirstLevelBullet"/>
              <w:rPr>
                <w:color w:val="0070C0"/>
              </w:rPr>
            </w:pPr>
            <w:r>
              <w:t xml:space="preserve">Disappearance </w:t>
            </w:r>
            <w:r w:rsidR="00ED0C42">
              <w:t xml:space="preserve">of </w:t>
            </w:r>
            <w:r w:rsidR="00D24447">
              <w:t>a Veteran</w:t>
            </w:r>
            <w:r>
              <w:rPr>
                <w:spacing w:val="2"/>
              </w:rPr>
              <w:t xml:space="preserve"> </w:t>
            </w:r>
            <w:r w:rsidR="00625F97">
              <w:t>Trainee</w:t>
            </w:r>
            <w:r>
              <w:t xml:space="preserve"> Handout Packet</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5C0508A6" w:rsidR="009B2F5A" w:rsidRDefault="009B2F5A" w:rsidP="00F45057">
            <w:pPr>
              <w:pStyle w:val="VBAFirstLevelBullet"/>
              <w:numPr>
                <w:ilvl w:val="0"/>
                <w:numId w:val="0"/>
              </w:numPr>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6" w:name="_Toc46738919"/>
            <w:bookmarkStart w:id="17" w:name="_Toc46738985"/>
            <w:bookmarkStart w:id="18" w:name="_Toc46739118"/>
            <w:bookmarkStart w:id="19" w:name="_Toc46739151"/>
            <w:bookmarkStart w:id="20" w:name="_Toc46739632"/>
            <w:bookmarkStart w:id="21" w:name="_Toc48125390"/>
            <w:bookmarkStart w:id="22"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lastRenderedPageBreak/>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6"/>
          <w:bookmarkEnd w:id="17"/>
          <w:bookmarkEnd w:id="18"/>
          <w:bookmarkEnd w:id="19"/>
          <w:bookmarkEnd w:id="20"/>
          <w:bookmarkEnd w:id="21"/>
          <w:bookmarkEnd w:id="22"/>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6295F37" w:rsidR="009B2F5A" w:rsidRDefault="009B2F5A">
            <w:pPr>
              <w:pStyle w:val="VBABulletList"/>
            </w:pPr>
            <w:r>
              <w:t xml:space="preserve">Arrange for equipment such as </w:t>
            </w:r>
            <w:r w:rsidR="00D24447">
              <w:t>flipcharts</w:t>
            </w:r>
            <w:r>
              <w:t>,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2DE4FCC6" w:rsidR="009B2F5A" w:rsidRDefault="00B71A72">
            <w:pPr>
              <w:pStyle w:val="VBABulletList"/>
            </w:pPr>
            <w:r>
              <w:t xml:space="preserve">The instructor completes a roll call attendance sheet or provides a sign-in sheet to the </w:t>
            </w:r>
            <w:r w:rsidR="00625F97">
              <w:t>trainee</w:t>
            </w:r>
            <w:r>
              <w: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7E4C065A" w:rsidR="009B2F5A" w:rsidRPr="00A65C44" w:rsidRDefault="009B2F5A" w:rsidP="00A65C44">
            <w:pPr>
              <w:pStyle w:val="VBALessonTopicTitle"/>
              <w:rPr>
                <w:color w:val="auto"/>
              </w:rPr>
            </w:pPr>
            <w:bookmarkStart w:id="23" w:name="_Toc46754906"/>
            <w:r w:rsidRPr="00A65C44">
              <w:rPr>
                <w:color w:val="auto"/>
              </w:rPr>
              <w:t xml:space="preserve">Introduction to </w:t>
            </w:r>
            <w:r w:rsidR="00A65C44">
              <w:rPr>
                <w:color w:val="auto"/>
              </w:rPr>
              <w:t>D</w:t>
            </w:r>
            <w:r w:rsidR="00A65C44" w:rsidRPr="00A65C44">
              <w:rPr>
                <w:color w:val="auto"/>
              </w:rPr>
              <w:t xml:space="preserve">isappearance of a </w:t>
            </w:r>
            <w:r w:rsidR="00A65C44">
              <w:rPr>
                <w:color w:val="auto"/>
              </w:rPr>
              <w:t>V</w:t>
            </w:r>
            <w:r w:rsidR="00A65C44" w:rsidRPr="00A65C44">
              <w:rPr>
                <w:color w:val="auto"/>
              </w:rPr>
              <w:t>eteran</w:t>
            </w:r>
            <w:bookmarkEnd w:id="23"/>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65EB5F3C" w:rsidR="009B2F5A" w:rsidRPr="00DE1438" w:rsidRDefault="00932FD7">
            <w:pPr>
              <w:pStyle w:val="VBATimeReq"/>
              <w:spacing w:after="120"/>
              <w:rPr>
                <w:color w:val="auto"/>
              </w:rPr>
            </w:pPr>
            <w:r>
              <w:rPr>
                <w:color w:val="auto"/>
              </w:rPr>
              <w:t>0</w:t>
            </w:r>
            <w:r w:rsidR="00DE1438" w:rsidRPr="00DE1438">
              <w:rPr>
                <w:color w:val="auto"/>
              </w:rPr>
              <w:t>.1</w:t>
            </w:r>
            <w:r w:rsidR="009B2F5A" w:rsidRPr="00DE1438">
              <w:rPr>
                <w:color w:val="auto"/>
              </w:rPr>
              <w:t xml:space="preserve"> 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4" w:name="_Toc269888401"/>
            <w:bookmarkStart w:id="25" w:name="_Toc269888744"/>
            <w:r>
              <w:t>Purpose of Lesson</w:t>
            </w:r>
            <w:bookmarkEnd w:id="24"/>
            <w:bookmarkEnd w:id="25"/>
          </w:p>
          <w:p w14:paraId="235F4174" w14:textId="77777777" w:rsidR="009B2F5A" w:rsidRPr="00F45057" w:rsidRDefault="009B2F5A">
            <w:pPr>
              <w:pStyle w:val="VBAInstructorExplanation"/>
              <w:rPr>
                <w:rFonts w:eastAsiaTheme="minorHAnsi" w:hAnsiTheme="minorHAnsi" w:cstheme="minorBidi"/>
                <w:iCs/>
                <w:color w:val="auto"/>
                <w:szCs w:val="22"/>
              </w:rPr>
            </w:pPr>
            <w:r w:rsidRPr="00F45057">
              <w:rPr>
                <w:rFonts w:eastAsiaTheme="minorHAnsi" w:hAnsiTheme="minorHAnsi" w:cstheme="minorBidi"/>
                <w:iCs/>
                <w:color w:val="auto"/>
                <w:szCs w:val="22"/>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141379D4" w14:textId="38A6EDD0" w:rsidR="00F45057" w:rsidRPr="001C57EF" w:rsidRDefault="00F45057" w:rsidP="001C57EF">
            <w:pPr>
              <w:pStyle w:val="VBABodyText"/>
              <w:rPr>
                <w:color w:val="auto"/>
              </w:rPr>
            </w:pPr>
            <w:r w:rsidRPr="001C57EF">
              <w:rPr>
                <w:color w:val="auto"/>
              </w:rPr>
              <w:t>This lesson is intended to increase</w:t>
            </w:r>
            <w:r w:rsidR="001C57EF">
              <w:rPr>
                <w:color w:val="auto"/>
              </w:rPr>
              <w:t xml:space="preserve"> awareness and</w:t>
            </w:r>
            <w:r w:rsidRPr="001C57EF">
              <w:rPr>
                <w:color w:val="auto"/>
              </w:rPr>
              <w:t xml:space="preserve"> understanding of the laws and regulations governing Disappearance of Veteran claims as well as the steps </w:t>
            </w:r>
            <w:r w:rsidR="00A02654" w:rsidRPr="001C57EF">
              <w:rPr>
                <w:color w:val="auto"/>
              </w:rPr>
              <w:t xml:space="preserve">claims processors must take </w:t>
            </w:r>
            <w:r w:rsidRPr="001C57EF">
              <w:rPr>
                <w:color w:val="auto"/>
              </w:rPr>
              <w:t xml:space="preserve">to process Disappearance of Veteran claims. </w:t>
            </w:r>
            <w:r w:rsidR="001C57EF">
              <w:rPr>
                <w:color w:val="auto"/>
              </w:rPr>
              <w:t xml:space="preserve"> </w:t>
            </w:r>
            <w:r w:rsidRPr="001C57EF">
              <w:rPr>
                <w:color w:val="auto"/>
              </w:rPr>
              <w:t>This lesson contain</w:t>
            </w:r>
            <w:r w:rsidR="00A02654" w:rsidRPr="001C57EF">
              <w:rPr>
                <w:color w:val="auto"/>
              </w:rPr>
              <w:t>s</w:t>
            </w:r>
            <w:r w:rsidRPr="001C57EF">
              <w:rPr>
                <w:color w:val="auto"/>
              </w:rPr>
              <w:t xml:space="preserve"> discussions and exercises</w:t>
            </w:r>
            <w:r w:rsidR="001C57EF" w:rsidRPr="001C57EF">
              <w:rPr>
                <w:color w:val="auto"/>
              </w:rPr>
              <w:t xml:space="preserve"> </w:t>
            </w:r>
            <w:r w:rsidRPr="001C57EF">
              <w:rPr>
                <w:color w:val="auto"/>
              </w:rPr>
              <w:t>that will allow</w:t>
            </w:r>
            <w:r w:rsidR="001C57EF" w:rsidRPr="001C57EF">
              <w:rPr>
                <w:color w:val="auto"/>
              </w:rPr>
              <w:t xml:space="preserve"> trainees</w:t>
            </w:r>
            <w:r w:rsidRPr="001C57EF">
              <w:rPr>
                <w:color w:val="auto"/>
              </w:rPr>
              <w:t xml:space="preserve"> to gain a better understanding of:</w:t>
            </w:r>
          </w:p>
          <w:p w14:paraId="4A35870B" w14:textId="7A078347" w:rsidR="00F45057" w:rsidRPr="001C57EF" w:rsidRDefault="001C57EF" w:rsidP="00F45057">
            <w:pPr>
              <w:pStyle w:val="VBAFirstLevelBullet"/>
              <w:rPr>
                <w:szCs w:val="24"/>
              </w:rPr>
            </w:pPr>
            <w:r>
              <w:t>What constitutes “disappearance of a Veteran”</w:t>
            </w:r>
          </w:p>
          <w:p w14:paraId="0D444065" w14:textId="70D44A74" w:rsidR="001C57EF" w:rsidRPr="001C57EF" w:rsidRDefault="001C57EF" w:rsidP="00F45057">
            <w:pPr>
              <w:pStyle w:val="VBAFirstLevelBullet"/>
              <w:rPr>
                <w:szCs w:val="24"/>
              </w:rPr>
            </w:pPr>
            <w:r>
              <w:t>How to locate a Veteran</w:t>
            </w:r>
          </w:p>
          <w:p w14:paraId="1B393117" w14:textId="1AB78F59" w:rsidR="001C57EF" w:rsidRPr="001C57EF" w:rsidRDefault="001C57EF" w:rsidP="00F45057">
            <w:pPr>
              <w:pStyle w:val="VBAFirstLevelBullet"/>
              <w:rPr>
                <w:szCs w:val="24"/>
              </w:rPr>
            </w:pPr>
            <w:r>
              <w:t>What to do if a Veteran cannot be located</w:t>
            </w:r>
          </w:p>
          <w:p w14:paraId="0F02F7DE" w14:textId="7F24FC99" w:rsidR="001C57EF" w:rsidRDefault="001C57EF" w:rsidP="00F45057">
            <w:pPr>
              <w:pStyle w:val="VBAFirstLevelBullet"/>
              <w:rPr>
                <w:szCs w:val="24"/>
              </w:rPr>
            </w:pPr>
            <w:r>
              <w:t>What to do if a Veteran reemerges after their benefits were suspended</w:t>
            </w:r>
          </w:p>
          <w:p w14:paraId="235F4179" w14:textId="2BA92C41" w:rsidR="009B2F5A" w:rsidRDefault="009B2F5A" w:rsidP="00F45057">
            <w:pPr>
              <w:pStyle w:val="VBAFirstLevelBullet"/>
              <w:numPr>
                <w:ilvl w:val="0"/>
                <w:numId w:val="0"/>
              </w:numPr>
              <w:ind w:left="720"/>
            </w:pPr>
          </w:p>
        </w:tc>
      </w:tr>
      <w:tr w:rsidR="009B2F5A" w14:paraId="235F4184" w14:textId="77777777" w:rsidTr="00411A15">
        <w:trPr>
          <w:trHeight w:val="3375"/>
        </w:trPr>
        <w:tc>
          <w:tcPr>
            <w:tcW w:w="2520" w:type="dxa"/>
            <w:tcBorders>
              <w:top w:val="nil"/>
              <w:left w:val="nil"/>
              <w:bottom w:val="nil"/>
              <w:right w:val="nil"/>
            </w:tcBorders>
          </w:tcPr>
          <w:p w14:paraId="235F417B" w14:textId="7E5337C8" w:rsidR="009B2F5A" w:rsidRDefault="009B2F5A">
            <w:pPr>
              <w:pStyle w:val="VBALevel1Heading"/>
            </w:pPr>
            <w:bookmarkStart w:id="26" w:name="_Toc269888402"/>
            <w:bookmarkStart w:id="27" w:name="_Toc269888745"/>
            <w:r>
              <w:t>Lesson Objectives</w:t>
            </w:r>
            <w:bookmarkEnd w:id="26"/>
            <w:bookmarkEnd w:id="27"/>
          </w:p>
          <w:p w14:paraId="235F417C" w14:textId="77777777" w:rsidR="009B2F5A" w:rsidRPr="00462B30" w:rsidRDefault="009B2F5A">
            <w:pPr>
              <w:pStyle w:val="VBAInstructorExplanation"/>
              <w:rPr>
                <w:color w:val="auto"/>
              </w:rPr>
            </w:pPr>
            <w:r w:rsidRPr="00462B30">
              <w:rPr>
                <w:color w:val="auto"/>
              </w:rPr>
              <w:t>Discuss the following:</w:t>
            </w:r>
          </w:p>
          <w:p w14:paraId="235F417D" w14:textId="79A3CC95" w:rsidR="009B2F5A" w:rsidRPr="00462B30" w:rsidRDefault="009B2F5A">
            <w:pPr>
              <w:pStyle w:val="VBASlideNumber"/>
              <w:rPr>
                <w:color w:val="auto"/>
              </w:rPr>
            </w:pPr>
            <w:r w:rsidRPr="00462B30">
              <w:rPr>
                <w:color w:val="auto"/>
              </w:rPr>
              <w:t xml:space="preserve">Slide </w:t>
            </w:r>
            <w:r w:rsidR="00462B30" w:rsidRPr="00462B30">
              <w:rPr>
                <w:color w:val="auto"/>
              </w:rPr>
              <w:t>2</w:t>
            </w:r>
          </w:p>
          <w:p w14:paraId="235F417E" w14:textId="5C39F0AC" w:rsidR="009B2F5A" w:rsidRDefault="009B2F5A">
            <w:pPr>
              <w:pStyle w:val="VBAHandoutNumber"/>
            </w:pPr>
            <w:r>
              <w:br/>
              <w:t xml:space="preserve"> </w:t>
            </w:r>
            <w:r w:rsidR="00ED0C42" w:rsidRPr="00F80DCE">
              <w:rPr>
                <w:color w:val="auto"/>
              </w:rPr>
              <w:t>Handout 2</w:t>
            </w:r>
          </w:p>
        </w:tc>
        <w:tc>
          <w:tcPr>
            <w:tcW w:w="7232" w:type="dxa"/>
            <w:gridSpan w:val="2"/>
            <w:tcBorders>
              <w:top w:val="nil"/>
              <w:left w:val="nil"/>
              <w:bottom w:val="nil"/>
              <w:right w:val="nil"/>
            </w:tcBorders>
          </w:tcPr>
          <w:p w14:paraId="287D4C47" w14:textId="7574CD66" w:rsidR="00F45057" w:rsidRDefault="00902B68" w:rsidP="00902B68">
            <w:pPr>
              <w:pStyle w:val="TableParagraph"/>
              <w:spacing w:before="47"/>
              <w:ind w:left="185" w:right="844"/>
              <w:rPr>
                <w:rFonts w:ascii="Times New Roman"/>
                <w:sz w:val="24"/>
              </w:rPr>
            </w:pPr>
            <w:r>
              <w:rPr>
                <w:rFonts w:ascii="Times New Roman"/>
                <w:spacing w:val="-2"/>
                <w:sz w:val="24"/>
              </w:rPr>
              <w:t>Upon completion of</w:t>
            </w:r>
            <w:r w:rsidR="00F45057">
              <w:rPr>
                <w:rFonts w:ascii="Times New Roman"/>
                <w:sz w:val="24"/>
              </w:rPr>
              <w:t xml:space="preserve"> this </w:t>
            </w:r>
            <w:r w:rsidR="00F45057">
              <w:rPr>
                <w:rFonts w:ascii="Times New Roman"/>
                <w:spacing w:val="-1"/>
                <w:sz w:val="24"/>
              </w:rPr>
              <w:t>lesson,</w:t>
            </w:r>
            <w:r w:rsidR="00F45057">
              <w:rPr>
                <w:rFonts w:ascii="Times New Roman"/>
                <w:sz w:val="24"/>
              </w:rPr>
              <w:t xml:space="preserve"> </w:t>
            </w:r>
            <w:r w:rsidR="00F45057">
              <w:rPr>
                <w:rFonts w:ascii="Times New Roman"/>
                <w:spacing w:val="1"/>
                <w:sz w:val="24"/>
              </w:rPr>
              <w:t>the</w:t>
            </w:r>
            <w:r w:rsidR="00F45057">
              <w:rPr>
                <w:rFonts w:ascii="Times New Roman"/>
                <w:spacing w:val="-1"/>
                <w:sz w:val="24"/>
              </w:rPr>
              <w:t xml:space="preserve"> </w:t>
            </w:r>
            <w:r w:rsidR="001C57EF">
              <w:rPr>
                <w:rFonts w:ascii="Times New Roman"/>
                <w:sz w:val="24"/>
              </w:rPr>
              <w:t>trainee should</w:t>
            </w:r>
            <w:r w:rsidR="00F45057">
              <w:rPr>
                <w:rFonts w:ascii="Times New Roman"/>
                <w:sz w:val="24"/>
              </w:rPr>
              <w:t xml:space="preserve"> be</w:t>
            </w:r>
            <w:r w:rsidR="00F45057">
              <w:rPr>
                <w:rFonts w:ascii="Times New Roman"/>
                <w:spacing w:val="-1"/>
                <w:sz w:val="24"/>
              </w:rPr>
              <w:t xml:space="preserve"> able</w:t>
            </w:r>
            <w:r w:rsidR="00F45057">
              <w:rPr>
                <w:rFonts w:ascii="Times New Roman"/>
                <w:sz w:val="24"/>
              </w:rPr>
              <w:t xml:space="preserve"> to:</w:t>
            </w:r>
          </w:p>
          <w:p w14:paraId="2D99FD1C" w14:textId="77777777" w:rsidR="00902B68" w:rsidRDefault="00902B68" w:rsidP="00902B68">
            <w:pPr>
              <w:pStyle w:val="TableParagraph"/>
              <w:spacing w:before="47"/>
              <w:ind w:left="185" w:right="844"/>
              <w:rPr>
                <w:rFonts w:ascii="Times New Roman" w:eastAsia="Times New Roman" w:hAnsi="Times New Roman" w:cs="Times New Roman"/>
                <w:sz w:val="24"/>
                <w:szCs w:val="24"/>
              </w:rPr>
            </w:pPr>
          </w:p>
          <w:p w14:paraId="7055EA03" w14:textId="77777777" w:rsidR="00411A15" w:rsidRPr="00B73988" w:rsidRDefault="00411A15" w:rsidP="00411A15">
            <w:pPr>
              <w:pStyle w:val="VBAFirstLevelBullet"/>
              <w:rPr>
                <w:b/>
                <w:bCs/>
              </w:rPr>
            </w:pPr>
            <w:bookmarkStart w:id="28" w:name="_Hlk37142064"/>
            <w:r w:rsidRPr="008218A5">
              <w:t>Identify the</w:t>
            </w:r>
            <w:r>
              <w:t xml:space="preserve"> </w:t>
            </w:r>
            <w:r w:rsidRPr="008218A5">
              <w:t xml:space="preserve">procedures for obtaining a Veteran’s address </w:t>
            </w:r>
          </w:p>
          <w:p w14:paraId="2AFF6556" w14:textId="011C3F41" w:rsidR="00411A15" w:rsidRPr="00B73988" w:rsidRDefault="00E00439" w:rsidP="00411A15">
            <w:pPr>
              <w:pStyle w:val="VBAFirstLevelBullet"/>
              <w:rPr>
                <w:b/>
                <w:bCs/>
              </w:rPr>
            </w:pPr>
            <w:r>
              <w:t xml:space="preserve">Apply </w:t>
            </w:r>
            <w:r w:rsidR="003069B5">
              <w:t>t</w:t>
            </w:r>
            <w:r w:rsidR="00411A15">
              <w:t xml:space="preserve">he final actions to take if a current address is unobtainable </w:t>
            </w:r>
          </w:p>
          <w:p w14:paraId="22DF4B9E" w14:textId="31C67EBB" w:rsidR="00411A15" w:rsidRPr="008218A5" w:rsidRDefault="00411A15" w:rsidP="00411A15">
            <w:pPr>
              <w:pStyle w:val="VBAFirstLevelBullet"/>
              <w:rPr>
                <w:b/>
                <w:bCs/>
              </w:rPr>
            </w:pPr>
            <w:r>
              <w:t xml:space="preserve">Identify the actions </w:t>
            </w:r>
            <w:r w:rsidRPr="006C1010">
              <w:t xml:space="preserve">a claims processor must </w:t>
            </w:r>
            <w:r w:rsidR="00E00439" w:rsidRPr="006C1010">
              <w:t>take</w:t>
            </w:r>
            <w:r w:rsidRPr="006C1010">
              <w:t xml:space="preserve"> when</w:t>
            </w:r>
            <w:r>
              <w:t xml:space="preserve"> processing 810 work items</w:t>
            </w:r>
            <w:r w:rsidR="0083117B">
              <w:t xml:space="preserve"> (WIs)</w:t>
            </w:r>
            <w:r>
              <w:t xml:space="preserve"> associated with the disappearance of a Veteran </w:t>
            </w:r>
          </w:p>
          <w:p w14:paraId="6B64A8CA" w14:textId="2FEEBFA6" w:rsidR="00411A15" w:rsidRPr="00E766D1" w:rsidRDefault="003069B5" w:rsidP="00411A15">
            <w:pPr>
              <w:pStyle w:val="VBAFirstLevelBullet"/>
              <w:rPr>
                <w:b/>
                <w:bCs/>
              </w:rPr>
            </w:pPr>
            <w:r>
              <w:t>Recognize</w:t>
            </w:r>
            <w:r w:rsidR="00411A15">
              <w:t xml:space="preserve"> the principles of paying benefits to the dependents of a Veteran whose whereabouts are unknown</w:t>
            </w:r>
          </w:p>
          <w:p w14:paraId="235F4183" w14:textId="7F0B14FA" w:rsidR="009B2F5A" w:rsidRPr="00411A15" w:rsidRDefault="00411A15" w:rsidP="00411A15">
            <w:pPr>
              <w:pStyle w:val="VBAFirstLevelBullet"/>
              <w:rPr>
                <w:b/>
                <w:bCs/>
              </w:rPr>
            </w:pPr>
            <w:r>
              <w:t xml:space="preserve">Identify the steps to take upon the reappearance of a Veteran </w:t>
            </w:r>
            <w:bookmarkEnd w:id="28"/>
          </w:p>
        </w:tc>
      </w:tr>
      <w:tr w:rsidR="009B2F5A" w14:paraId="235F4187" w14:textId="77777777">
        <w:trPr>
          <w:trHeight w:val="212"/>
        </w:trPr>
        <w:tc>
          <w:tcPr>
            <w:tcW w:w="2520" w:type="dxa"/>
            <w:tcBorders>
              <w:top w:val="nil"/>
              <w:left w:val="nil"/>
              <w:bottom w:val="nil"/>
              <w:right w:val="nil"/>
            </w:tcBorders>
          </w:tcPr>
          <w:p w14:paraId="235F4185" w14:textId="77777777" w:rsidR="009B2F5A" w:rsidRPr="00F45057" w:rsidRDefault="009B2F5A">
            <w:pPr>
              <w:pStyle w:val="VBAInstructorExplanation"/>
              <w:rPr>
                <w:iCs/>
              </w:rPr>
            </w:pPr>
            <w:r w:rsidRPr="00F45057">
              <w:rPr>
                <w:iCs/>
                <w:color w:val="auto"/>
              </w:rPr>
              <w:t>Explain the following:</w:t>
            </w:r>
          </w:p>
        </w:tc>
        <w:tc>
          <w:tcPr>
            <w:tcW w:w="7232" w:type="dxa"/>
            <w:gridSpan w:val="2"/>
            <w:tcBorders>
              <w:top w:val="nil"/>
              <w:left w:val="nil"/>
              <w:bottom w:val="nil"/>
              <w:right w:val="nil"/>
            </w:tcBorders>
          </w:tcPr>
          <w:p w14:paraId="235F4186" w14:textId="77777777" w:rsidR="009B2F5A" w:rsidRDefault="009B2F5A">
            <w:pPr>
              <w:pStyle w:val="VBABodyText"/>
              <w:rPr>
                <w:szCs w:val="24"/>
              </w:rPr>
            </w:pPr>
            <w:r w:rsidRPr="00F45057">
              <w:rPr>
                <w:color w:val="auto"/>
              </w:rPr>
              <w:t>Each learning objective is covered in the associated topic. At the conclusion of the lesson, the learning objectives will be reviewed.</w:t>
            </w:r>
            <w:r>
              <w:t xml:space="preserve">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9" w:name="_Toc269888403"/>
            <w:bookmarkStart w:id="30" w:name="_Toc269888746"/>
            <w:r>
              <w:t>Motivation</w:t>
            </w:r>
            <w:bookmarkEnd w:id="29"/>
            <w:bookmarkEnd w:id="30"/>
          </w:p>
        </w:tc>
        <w:tc>
          <w:tcPr>
            <w:tcW w:w="7232" w:type="dxa"/>
            <w:gridSpan w:val="2"/>
            <w:tcBorders>
              <w:top w:val="nil"/>
              <w:left w:val="nil"/>
              <w:bottom w:val="nil"/>
              <w:right w:val="nil"/>
            </w:tcBorders>
          </w:tcPr>
          <w:p w14:paraId="235F4189" w14:textId="26F41B16" w:rsidR="009B2F5A" w:rsidRDefault="00E23BE8">
            <w:pPr>
              <w:pStyle w:val="VBABodyText"/>
            </w:pPr>
            <w:r>
              <w:rPr>
                <w:color w:val="auto"/>
              </w:rPr>
              <w:t>When a</w:t>
            </w:r>
            <w:r w:rsidR="00337BF6">
              <w:rPr>
                <w:color w:val="auto"/>
              </w:rPr>
              <w:t xml:space="preserve"> Veteran is receiving benefits from the VA, it is important </w:t>
            </w:r>
            <w:r>
              <w:rPr>
                <w:color w:val="auto"/>
              </w:rPr>
              <w:t xml:space="preserve">that the VA is able to contact </w:t>
            </w:r>
            <w:r w:rsidR="001628E6">
              <w:rPr>
                <w:color w:val="auto"/>
              </w:rPr>
              <w:t>them</w:t>
            </w:r>
            <w:r>
              <w:rPr>
                <w:color w:val="auto"/>
              </w:rPr>
              <w:t xml:space="preserve"> and </w:t>
            </w:r>
            <w:r w:rsidR="001628E6">
              <w:rPr>
                <w:color w:val="auto"/>
              </w:rPr>
              <w:t>send them</w:t>
            </w:r>
            <w:r>
              <w:rPr>
                <w:color w:val="auto"/>
              </w:rPr>
              <w:t xml:space="preserve"> written communication that may impact their benefits.  When the VA receives such essential mail returned as undeliverable and is unable to locate a valid mailing address or otherwise contact the Veteran, the Veteran’s whereabouts are </w:t>
            </w:r>
            <w:r>
              <w:rPr>
                <w:color w:val="auto"/>
              </w:rPr>
              <w:lastRenderedPageBreak/>
              <w:t>considered to be unknown.</w:t>
            </w:r>
            <w:r w:rsidR="00337BF6">
              <w:rPr>
                <w:color w:val="auto"/>
              </w:rPr>
              <w:t xml:space="preserve"> </w:t>
            </w:r>
            <w:r w:rsidR="00902B68">
              <w:rPr>
                <w:color w:val="auto"/>
              </w:rPr>
              <w:t>When this occurs</w:t>
            </w:r>
            <w:r w:rsidR="00337BF6">
              <w:rPr>
                <w:color w:val="auto"/>
              </w:rPr>
              <w:t>, the VA may have to suspen</w:t>
            </w:r>
            <w:r w:rsidR="00EF6129">
              <w:rPr>
                <w:color w:val="auto"/>
              </w:rPr>
              <w:t>d</w:t>
            </w:r>
            <w:r w:rsidR="00337BF6">
              <w:rPr>
                <w:color w:val="auto"/>
              </w:rPr>
              <w:t xml:space="preserve"> </w:t>
            </w:r>
            <w:r>
              <w:rPr>
                <w:color w:val="auto"/>
              </w:rPr>
              <w:t xml:space="preserve">the Veteran’s </w:t>
            </w:r>
            <w:r w:rsidR="00ED0C42">
              <w:rPr>
                <w:color w:val="auto"/>
              </w:rPr>
              <w:t>benefits</w:t>
            </w:r>
            <w:r w:rsidR="00337BF6">
              <w:rPr>
                <w:color w:val="auto"/>
              </w:rPr>
              <w:t xml:space="preserve"> until </w:t>
            </w:r>
            <w:r>
              <w:rPr>
                <w:color w:val="auto"/>
              </w:rPr>
              <w:t>they have been</w:t>
            </w:r>
            <w:r w:rsidR="00337BF6">
              <w:rPr>
                <w:color w:val="auto"/>
              </w:rPr>
              <w:t xml:space="preserve"> </w:t>
            </w:r>
            <w:r w:rsidR="002D75B9">
              <w:rPr>
                <w:color w:val="auto"/>
              </w:rPr>
              <w:t>located</w:t>
            </w:r>
            <w:r w:rsidR="00337BF6">
              <w:rPr>
                <w:color w:val="auto"/>
              </w:rPr>
              <w:t xml:space="preserve">. </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lastRenderedPageBreak/>
              <w:t>STAR Error code(s)</w:t>
            </w:r>
          </w:p>
        </w:tc>
        <w:tc>
          <w:tcPr>
            <w:tcW w:w="7232" w:type="dxa"/>
            <w:gridSpan w:val="2"/>
            <w:tcBorders>
              <w:top w:val="nil"/>
              <w:left w:val="nil"/>
              <w:bottom w:val="nil"/>
              <w:right w:val="nil"/>
            </w:tcBorders>
          </w:tcPr>
          <w:p w14:paraId="235F418C" w14:textId="39CB8EB3" w:rsidR="009B2F5A" w:rsidRDefault="00ED0C42">
            <w:pPr>
              <w:pStyle w:val="VBABodyText"/>
            </w:pPr>
            <w:r w:rsidRPr="00ED0C42">
              <w:rPr>
                <w:color w:val="auto"/>
              </w:rPr>
              <w:t xml:space="preserve">Task 1, </w:t>
            </w:r>
            <w:r w:rsidR="000C0F43">
              <w:rPr>
                <w:color w:val="auto"/>
              </w:rPr>
              <w:t xml:space="preserve">Task 7, </w:t>
            </w:r>
            <w:r w:rsidRPr="00ED0C42">
              <w:rPr>
                <w:color w:val="auto"/>
              </w:rPr>
              <w:t>Task 10, Task 11</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31" w:name="_Toc269888405"/>
            <w:bookmarkStart w:id="32" w:name="_Toc269888748"/>
            <w:r>
              <w:t>References</w:t>
            </w:r>
            <w:bookmarkEnd w:id="31"/>
            <w:bookmarkEnd w:id="32"/>
          </w:p>
          <w:p w14:paraId="235F418F" w14:textId="56FD7174" w:rsidR="009B2F5A" w:rsidRDefault="009B2F5A">
            <w:pPr>
              <w:pStyle w:val="VBASlideNumber"/>
            </w:pPr>
            <w:r w:rsidRPr="00462B30">
              <w:rPr>
                <w:color w:val="auto"/>
              </w:rPr>
              <w:t xml:space="preserve">Slide </w:t>
            </w:r>
            <w:r w:rsidR="00462B30" w:rsidRPr="00462B30">
              <w:rPr>
                <w:color w:val="auto"/>
              </w:rPr>
              <w:t>3</w:t>
            </w:r>
            <w:r>
              <w:br/>
            </w:r>
          </w:p>
          <w:p w14:paraId="235F4190" w14:textId="038802A9" w:rsidR="009B2F5A" w:rsidRDefault="009B2F5A">
            <w:pPr>
              <w:pStyle w:val="VBAHandoutNumber"/>
            </w:pPr>
            <w:r>
              <w:t xml:space="preserve"> </w:t>
            </w:r>
            <w:r w:rsidRPr="00F80DCE">
              <w:rPr>
                <w:color w:val="auto"/>
              </w:rPr>
              <w:t xml:space="preserve">Handout </w:t>
            </w:r>
            <w:r w:rsidR="00F80DCE" w:rsidRPr="00F80DCE">
              <w:rPr>
                <w:color w:val="auto"/>
              </w:rPr>
              <w:t>3</w:t>
            </w:r>
          </w:p>
        </w:tc>
        <w:tc>
          <w:tcPr>
            <w:tcW w:w="7232" w:type="dxa"/>
            <w:gridSpan w:val="2"/>
            <w:tcBorders>
              <w:top w:val="nil"/>
              <w:left w:val="nil"/>
              <w:bottom w:val="nil"/>
              <w:right w:val="nil"/>
            </w:tcBorders>
          </w:tcPr>
          <w:p w14:paraId="235F4191" w14:textId="77777777" w:rsidR="009B2F5A" w:rsidRPr="00462B30" w:rsidRDefault="009B2F5A">
            <w:pPr>
              <w:pStyle w:val="VBABodyText"/>
              <w:rPr>
                <w:noProof/>
                <w:color w:val="auto"/>
              </w:rPr>
            </w:pPr>
            <w:r w:rsidRPr="00462B30">
              <w:rPr>
                <w:noProof/>
                <w:color w:val="auto"/>
              </w:rPr>
              <w:t>Explain where these references are located in the workplace.</w:t>
            </w:r>
          </w:p>
          <w:p w14:paraId="06D16F78" w14:textId="610DC4C1" w:rsidR="00EC4B58" w:rsidRDefault="00EC4B58" w:rsidP="00EC4B58">
            <w:pPr>
              <w:pStyle w:val="VBABodyText"/>
              <w:spacing w:before="0" w:after="0"/>
            </w:pPr>
            <w:bookmarkStart w:id="33" w:name="_Hlk46752299"/>
            <w:r w:rsidRPr="00ED0C42">
              <w:rPr>
                <w:noProof/>
                <w:color w:val="auto"/>
              </w:rPr>
              <w:t xml:space="preserve">All M21-1 </w:t>
            </w:r>
            <w:r w:rsidR="00CA3852" w:rsidRPr="00ED0C42">
              <w:rPr>
                <w:noProof/>
                <w:color w:val="auto"/>
              </w:rPr>
              <w:t xml:space="preserve">references </w:t>
            </w:r>
            <w:r w:rsidRPr="00ED0C42">
              <w:rPr>
                <w:noProof/>
                <w:color w:val="auto"/>
              </w:rPr>
              <w:t xml:space="preserve">are found in the </w:t>
            </w:r>
            <w:hyperlink r:id="rId11" w:history="1">
              <w:r w:rsidR="005B31F6">
                <w:rPr>
                  <w:rStyle w:val="Hyperlink"/>
                  <w:noProof/>
                </w:rPr>
                <w:t>Compensation and Pension Knowledge Management (CPKM) portal</w:t>
              </w:r>
            </w:hyperlink>
            <w:bookmarkEnd w:id="33"/>
            <w:r w:rsidR="00F2715D">
              <w:t>.</w:t>
            </w:r>
          </w:p>
          <w:p w14:paraId="3405FE15" w14:textId="77777777" w:rsidR="00CF3563" w:rsidRDefault="00CF3563" w:rsidP="00EC4B58">
            <w:pPr>
              <w:pStyle w:val="VBABodyText"/>
              <w:spacing w:before="0" w:after="0"/>
              <w:rPr>
                <w:b/>
                <w:noProof/>
              </w:rPr>
            </w:pPr>
          </w:p>
          <w:bookmarkStart w:id="34" w:name="_Hlk37142112"/>
          <w:p w14:paraId="72D640D8" w14:textId="77777777" w:rsidR="00F45057" w:rsidRPr="00F45057" w:rsidRDefault="00F45057" w:rsidP="00F45057">
            <w:pPr>
              <w:pStyle w:val="ListParagraph"/>
              <w:numPr>
                <w:ilvl w:val="0"/>
                <w:numId w:val="24"/>
              </w:numPr>
              <w:rPr>
                <w:szCs w:val="24"/>
              </w:rPr>
            </w:pPr>
            <w:r w:rsidRPr="00F45057">
              <w:fldChar w:fldCharType="begin"/>
            </w:r>
            <w:r>
              <w:instrText xml:space="preserve"> HYPERLINK "https://www.ecfr.gov/cgi-bin/text-idx?SID=ad275643432556b9dda942343fb89296&amp;mc=true&amp;node=pt38.1.3&amp;rgn=div58" \l "se38.1.3_1158" </w:instrText>
            </w:r>
            <w:r w:rsidRPr="00F45057">
              <w:fldChar w:fldCharType="separate"/>
            </w:r>
            <w:r w:rsidRPr="00F45057">
              <w:rPr>
                <w:rStyle w:val="Hyperlink"/>
                <w:szCs w:val="24"/>
              </w:rPr>
              <w:t>38 CFR 3.158 – Abandoned Claims</w:t>
            </w:r>
            <w:r w:rsidRPr="00F45057">
              <w:rPr>
                <w:rStyle w:val="Hyperlink"/>
                <w:szCs w:val="24"/>
              </w:rPr>
              <w:fldChar w:fldCharType="end"/>
            </w:r>
            <w:r w:rsidRPr="00F45057">
              <w:rPr>
                <w:szCs w:val="24"/>
              </w:rPr>
              <w:t xml:space="preserve"> </w:t>
            </w:r>
          </w:p>
          <w:p w14:paraId="2082A3FE" w14:textId="77777777" w:rsidR="00F45057" w:rsidRPr="00F45057" w:rsidRDefault="00951905" w:rsidP="00F45057">
            <w:pPr>
              <w:pStyle w:val="ListParagraph"/>
              <w:numPr>
                <w:ilvl w:val="0"/>
                <w:numId w:val="24"/>
              </w:numPr>
              <w:rPr>
                <w:szCs w:val="24"/>
              </w:rPr>
            </w:pPr>
            <w:hyperlink r:id="rId12" w:anchor="se38.1.3_1656" w:history="1">
              <w:r w:rsidR="00F45057" w:rsidRPr="00F45057">
                <w:rPr>
                  <w:rStyle w:val="Hyperlink"/>
                  <w:szCs w:val="24"/>
                </w:rPr>
                <w:t>38 CFR 3.656 – Disappearance of Veteran</w:t>
              </w:r>
            </w:hyperlink>
            <w:r w:rsidR="00F45057" w:rsidRPr="00F45057">
              <w:rPr>
                <w:szCs w:val="24"/>
              </w:rPr>
              <w:t xml:space="preserve"> </w:t>
            </w:r>
          </w:p>
          <w:p w14:paraId="4EDA1520" w14:textId="77777777" w:rsidR="00F45057" w:rsidRPr="00F45057" w:rsidRDefault="00951905" w:rsidP="00F45057">
            <w:pPr>
              <w:pStyle w:val="ListParagraph"/>
              <w:numPr>
                <w:ilvl w:val="0"/>
                <w:numId w:val="24"/>
              </w:numPr>
              <w:rPr>
                <w:szCs w:val="24"/>
              </w:rPr>
            </w:pPr>
            <w:hyperlink r:id="rId13" w:anchor="6" w:history="1">
              <w:r w:rsidR="00F45057" w:rsidRPr="00F45057">
                <w:rPr>
                  <w:rStyle w:val="Hyperlink"/>
                  <w:szCs w:val="24"/>
                </w:rPr>
                <w:t>M21-1 III.ii.1.B.6 – Handling Returned Undeliverable Mail</w:t>
              </w:r>
            </w:hyperlink>
          </w:p>
          <w:p w14:paraId="1F693BE7" w14:textId="12D34B58" w:rsidR="00F45057" w:rsidRPr="00F45057" w:rsidRDefault="00951905" w:rsidP="00F45057">
            <w:pPr>
              <w:pStyle w:val="ListParagraph"/>
              <w:numPr>
                <w:ilvl w:val="0"/>
                <w:numId w:val="24"/>
              </w:numPr>
              <w:rPr>
                <w:szCs w:val="24"/>
              </w:rPr>
            </w:pPr>
            <w:hyperlink r:id="rId14" w:history="1">
              <w:r w:rsidR="00F45057" w:rsidRPr="00F45057">
                <w:rPr>
                  <w:rStyle w:val="Hyperlink"/>
                  <w:szCs w:val="24"/>
                </w:rPr>
                <w:t>M21-1 III.vi.8 – Miscellaneous Authorization Issues</w:t>
              </w:r>
            </w:hyperlink>
            <w:r w:rsidR="00F45057" w:rsidRPr="00F45057">
              <w:rPr>
                <w:szCs w:val="24"/>
              </w:rPr>
              <w:t xml:space="preserve"> </w:t>
            </w:r>
          </w:p>
          <w:p w14:paraId="232BC724" w14:textId="6684682F" w:rsidR="00F45057" w:rsidRPr="00F45057" w:rsidRDefault="00951905" w:rsidP="00F45057">
            <w:pPr>
              <w:pStyle w:val="ListParagraph"/>
              <w:numPr>
                <w:ilvl w:val="0"/>
                <w:numId w:val="24"/>
              </w:numPr>
              <w:rPr>
                <w:szCs w:val="24"/>
              </w:rPr>
            </w:pPr>
            <w:hyperlink r:id="rId15" w:history="1">
              <w:r w:rsidR="00F45057" w:rsidRPr="00F45057">
                <w:rPr>
                  <w:rStyle w:val="Hyperlink"/>
                  <w:szCs w:val="24"/>
                </w:rPr>
                <w:t>M21-5 7.E – Filing a Substantive Appeal</w:t>
              </w:r>
            </w:hyperlink>
          </w:p>
          <w:bookmarkEnd w:id="34"/>
          <w:p w14:paraId="235F4195" w14:textId="49EBB6F2" w:rsidR="009B2F5A" w:rsidRDefault="009B2F5A" w:rsidP="00F45057">
            <w:pPr>
              <w:pStyle w:val="VBAFirstLevelBullet"/>
              <w:numPr>
                <w:ilvl w:val="0"/>
                <w:numId w:val="0"/>
              </w:numPr>
              <w:ind w:left="720"/>
              <w:rPr>
                <w:b/>
                <w:color w:val="2A63A8"/>
              </w:rPr>
            </w:pPr>
          </w:p>
        </w:tc>
      </w:tr>
    </w:tbl>
    <w:p w14:paraId="235F4197" w14:textId="77777777" w:rsidR="009B2F5A" w:rsidRDefault="009B2F5A">
      <w:pPr>
        <w:rPr>
          <w:b/>
        </w:rPr>
      </w:pPr>
    </w:p>
    <w:p w14:paraId="235F4198" w14:textId="2875325C" w:rsidR="009B2F5A" w:rsidRDefault="009B2F5A">
      <w:pPr>
        <w:tabs>
          <w:tab w:val="left" w:pos="2610"/>
        </w:tabs>
        <w:rPr>
          <w:b/>
        </w:rPr>
      </w:pPr>
    </w:p>
    <w:p w14:paraId="3319BB6E" w14:textId="7D3833CA" w:rsidR="00F45057" w:rsidRDefault="00F45057">
      <w:pPr>
        <w:tabs>
          <w:tab w:val="left" w:pos="2610"/>
        </w:tabs>
        <w:rPr>
          <w:b/>
        </w:rPr>
      </w:pPr>
    </w:p>
    <w:p w14:paraId="7027BB80" w14:textId="44BD460F" w:rsidR="00F45057" w:rsidRDefault="00F45057">
      <w:pPr>
        <w:tabs>
          <w:tab w:val="left" w:pos="2610"/>
        </w:tabs>
        <w:rPr>
          <w:b/>
        </w:rPr>
      </w:pPr>
    </w:p>
    <w:p w14:paraId="2C35991F" w14:textId="0FDB404F" w:rsidR="00F45057" w:rsidRDefault="00F45057">
      <w:pPr>
        <w:tabs>
          <w:tab w:val="left" w:pos="2610"/>
        </w:tabs>
        <w:rPr>
          <w:b/>
        </w:rPr>
      </w:pPr>
    </w:p>
    <w:p w14:paraId="693EC215" w14:textId="4D3F8094" w:rsidR="00F45057" w:rsidRDefault="00F45057">
      <w:pPr>
        <w:tabs>
          <w:tab w:val="left" w:pos="2610"/>
        </w:tabs>
        <w:rPr>
          <w:b/>
        </w:rPr>
      </w:pPr>
    </w:p>
    <w:p w14:paraId="18349C96" w14:textId="7D5DB266" w:rsidR="00F45057" w:rsidRDefault="00F45057">
      <w:pPr>
        <w:tabs>
          <w:tab w:val="left" w:pos="2610"/>
        </w:tabs>
        <w:rPr>
          <w:b/>
        </w:rPr>
      </w:pPr>
    </w:p>
    <w:p w14:paraId="0E91F090" w14:textId="3403AE7B" w:rsidR="00F45057" w:rsidRDefault="00F45057">
      <w:pPr>
        <w:tabs>
          <w:tab w:val="left" w:pos="2610"/>
        </w:tabs>
        <w:rPr>
          <w:b/>
        </w:rPr>
      </w:pPr>
    </w:p>
    <w:p w14:paraId="0C497C81" w14:textId="35DAEEE5" w:rsidR="00F45057" w:rsidRDefault="00F45057">
      <w:pPr>
        <w:tabs>
          <w:tab w:val="left" w:pos="2610"/>
        </w:tabs>
        <w:rPr>
          <w:b/>
        </w:rPr>
      </w:pPr>
    </w:p>
    <w:p w14:paraId="2B0B8CE0" w14:textId="659D5A36" w:rsidR="00F45057" w:rsidRDefault="00F45057">
      <w:pPr>
        <w:tabs>
          <w:tab w:val="left" w:pos="2610"/>
        </w:tabs>
        <w:rPr>
          <w:b/>
        </w:rPr>
      </w:pPr>
    </w:p>
    <w:p w14:paraId="609AAFF8" w14:textId="651D26BF" w:rsidR="00F45057" w:rsidRDefault="00F45057">
      <w:pPr>
        <w:tabs>
          <w:tab w:val="left" w:pos="2610"/>
        </w:tabs>
        <w:rPr>
          <w:b/>
        </w:rPr>
      </w:pPr>
    </w:p>
    <w:p w14:paraId="2A6452D7" w14:textId="6DCA7F29" w:rsidR="00F45057" w:rsidRDefault="00F45057">
      <w:pPr>
        <w:tabs>
          <w:tab w:val="left" w:pos="2610"/>
        </w:tabs>
        <w:rPr>
          <w:b/>
        </w:rPr>
      </w:pPr>
    </w:p>
    <w:p w14:paraId="0C7D313F" w14:textId="7C2F7206" w:rsidR="00F45057" w:rsidRDefault="00F45057">
      <w:pPr>
        <w:tabs>
          <w:tab w:val="left" w:pos="2610"/>
        </w:tabs>
        <w:rPr>
          <w:b/>
        </w:rPr>
      </w:pPr>
    </w:p>
    <w:p w14:paraId="433642F8" w14:textId="1F734939" w:rsidR="00F45057" w:rsidRDefault="00F45057">
      <w:pPr>
        <w:tabs>
          <w:tab w:val="left" w:pos="2610"/>
        </w:tabs>
        <w:rPr>
          <w:b/>
        </w:rPr>
      </w:pPr>
    </w:p>
    <w:p w14:paraId="24CCC5BB" w14:textId="0A896A6A" w:rsidR="00F45057" w:rsidRDefault="00F45057">
      <w:pPr>
        <w:tabs>
          <w:tab w:val="left" w:pos="2610"/>
        </w:tabs>
        <w:rPr>
          <w:b/>
        </w:rPr>
      </w:pPr>
    </w:p>
    <w:p w14:paraId="54C42B9D" w14:textId="258CA8A6" w:rsidR="00F45057" w:rsidRDefault="00F45057">
      <w:pPr>
        <w:tabs>
          <w:tab w:val="left" w:pos="2610"/>
        </w:tabs>
        <w:rPr>
          <w:b/>
        </w:rPr>
      </w:pPr>
    </w:p>
    <w:p w14:paraId="202EB21C" w14:textId="7D77E2ED" w:rsidR="00F45057" w:rsidRDefault="00F45057">
      <w:pPr>
        <w:tabs>
          <w:tab w:val="left" w:pos="2610"/>
        </w:tabs>
        <w:rPr>
          <w:b/>
        </w:rPr>
      </w:pPr>
    </w:p>
    <w:p w14:paraId="7B49A8F0" w14:textId="1A5E41A9" w:rsidR="00F45057" w:rsidRDefault="00F45057">
      <w:pPr>
        <w:tabs>
          <w:tab w:val="left" w:pos="2610"/>
        </w:tabs>
        <w:rPr>
          <w:b/>
        </w:rPr>
      </w:pPr>
    </w:p>
    <w:p w14:paraId="2D09B70E" w14:textId="1080DADE" w:rsidR="00F45057" w:rsidRDefault="00F45057">
      <w:pPr>
        <w:tabs>
          <w:tab w:val="left" w:pos="2610"/>
        </w:tabs>
        <w:rPr>
          <w:b/>
        </w:rPr>
      </w:pPr>
    </w:p>
    <w:p w14:paraId="3A592F38" w14:textId="3B795C04" w:rsidR="00F45057" w:rsidRDefault="00F45057">
      <w:pPr>
        <w:tabs>
          <w:tab w:val="left" w:pos="2610"/>
        </w:tabs>
        <w:rPr>
          <w:b/>
        </w:rPr>
      </w:pPr>
    </w:p>
    <w:p w14:paraId="39CBC7EA" w14:textId="476A70CD" w:rsidR="00F45057" w:rsidRDefault="00F45057">
      <w:pPr>
        <w:tabs>
          <w:tab w:val="left" w:pos="2610"/>
        </w:tabs>
        <w:rPr>
          <w:b/>
        </w:rPr>
      </w:pPr>
    </w:p>
    <w:p w14:paraId="59764CCD" w14:textId="2EF6E38D" w:rsidR="00F45057" w:rsidRDefault="00F45057">
      <w:pPr>
        <w:tabs>
          <w:tab w:val="left" w:pos="2610"/>
        </w:tabs>
        <w:rPr>
          <w:b/>
        </w:rPr>
      </w:pPr>
    </w:p>
    <w:p w14:paraId="508469AB" w14:textId="33ACDF35" w:rsidR="00F45057" w:rsidRDefault="00F45057">
      <w:pPr>
        <w:tabs>
          <w:tab w:val="left" w:pos="2610"/>
        </w:tabs>
        <w:rPr>
          <w:b/>
        </w:rPr>
      </w:pPr>
    </w:p>
    <w:p w14:paraId="09FBBB6F" w14:textId="6D8E887E" w:rsidR="00F45057" w:rsidRDefault="00F45057">
      <w:pPr>
        <w:tabs>
          <w:tab w:val="left" w:pos="2610"/>
        </w:tabs>
        <w:rPr>
          <w:b/>
        </w:rPr>
      </w:pPr>
    </w:p>
    <w:p w14:paraId="101749CB" w14:textId="66A5D3CF" w:rsidR="00F45057" w:rsidRDefault="00F45057">
      <w:pPr>
        <w:tabs>
          <w:tab w:val="left" w:pos="2610"/>
        </w:tabs>
        <w:rPr>
          <w:b/>
        </w:rPr>
      </w:pPr>
    </w:p>
    <w:p w14:paraId="02BBA7AF" w14:textId="77777777" w:rsidR="00F45057" w:rsidRDefault="00F45057">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57778BBA" w:rsidR="009B2F5A" w:rsidRDefault="009B2F5A">
            <w:pPr>
              <w:pStyle w:val="VBALessonTopicTitle"/>
            </w:pPr>
            <w:bookmarkStart w:id="35" w:name="_Toc269888406"/>
            <w:bookmarkStart w:id="36" w:name="_Toc269888749"/>
            <w:bookmarkStart w:id="37" w:name="_Toc269888789"/>
            <w:bookmarkStart w:id="38" w:name="_Toc46754907"/>
            <w:r w:rsidRPr="00462B30">
              <w:rPr>
                <w:color w:val="auto"/>
              </w:rPr>
              <w:t xml:space="preserve">Topic 1: </w:t>
            </w:r>
            <w:bookmarkEnd w:id="35"/>
            <w:bookmarkEnd w:id="36"/>
            <w:bookmarkEnd w:id="37"/>
            <w:r w:rsidR="00F45057" w:rsidRPr="00462B30">
              <w:rPr>
                <w:color w:val="auto"/>
              </w:rPr>
              <w:t xml:space="preserve">Procedures for Obtaining </w:t>
            </w:r>
            <w:r w:rsidR="00A40BB5">
              <w:rPr>
                <w:color w:val="auto"/>
              </w:rPr>
              <w:t>a</w:t>
            </w:r>
            <w:r w:rsidR="00F45057" w:rsidRPr="00462B30">
              <w:rPr>
                <w:color w:val="auto"/>
              </w:rPr>
              <w:t xml:space="preserve"> Veteran’s Address</w:t>
            </w:r>
            <w:bookmarkEnd w:id="38"/>
          </w:p>
        </w:tc>
      </w:tr>
      <w:tr w:rsidR="009B2F5A" w14:paraId="235F419D" w14:textId="777777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9" w:name="_Toc269888407"/>
            <w:bookmarkStart w:id="40" w:name="_Toc269888750"/>
            <w:r>
              <w:t>Introduction</w:t>
            </w:r>
            <w:bookmarkEnd w:id="39"/>
            <w:bookmarkEnd w:id="40"/>
          </w:p>
        </w:tc>
        <w:tc>
          <w:tcPr>
            <w:tcW w:w="7217" w:type="dxa"/>
            <w:tcBorders>
              <w:top w:val="nil"/>
              <w:left w:val="nil"/>
              <w:bottom w:val="nil"/>
              <w:right w:val="nil"/>
            </w:tcBorders>
          </w:tcPr>
          <w:p w14:paraId="235F419C" w14:textId="55AF667C" w:rsidR="009B2F5A" w:rsidRDefault="009B2F5A">
            <w:pPr>
              <w:pStyle w:val="VBABodyText"/>
              <w:rPr>
                <w:b/>
              </w:rPr>
            </w:pPr>
            <w:r w:rsidRPr="00F84944">
              <w:rPr>
                <w:color w:val="auto"/>
              </w:rPr>
              <w:t xml:space="preserve">This topic will </w:t>
            </w:r>
            <w:r w:rsidR="002D75B9">
              <w:rPr>
                <w:color w:val="auto"/>
              </w:rPr>
              <w:t>help</w:t>
            </w:r>
            <w:r w:rsidR="002D75B9" w:rsidRPr="00F84944">
              <w:rPr>
                <w:color w:val="auto"/>
              </w:rPr>
              <w:t xml:space="preserve"> </w:t>
            </w:r>
            <w:r w:rsidRPr="00F84944">
              <w:rPr>
                <w:color w:val="auto"/>
              </w:rPr>
              <w:t xml:space="preserve">the trainee </w:t>
            </w:r>
            <w:r w:rsidR="00F84944" w:rsidRPr="00F84944">
              <w:rPr>
                <w:color w:val="auto"/>
              </w:rPr>
              <w:t xml:space="preserve">understand the steps </w:t>
            </w:r>
            <w:r w:rsidR="00975582">
              <w:rPr>
                <w:color w:val="auto"/>
              </w:rPr>
              <w:t>they</w:t>
            </w:r>
            <w:r w:rsidR="002D75B9">
              <w:rPr>
                <w:color w:val="auto"/>
              </w:rPr>
              <w:t xml:space="preserve"> must </w:t>
            </w:r>
            <w:r w:rsidR="00F84944" w:rsidRPr="00F84944">
              <w:rPr>
                <w:color w:val="auto"/>
              </w:rPr>
              <w:t xml:space="preserve">take </w:t>
            </w:r>
            <w:r w:rsidR="002D75B9">
              <w:rPr>
                <w:color w:val="auto"/>
              </w:rPr>
              <w:t xml:space="preserve">when attempting </w:t>
            </w:r>
            <w:r w:rsidR="00F84944" w:rsidRPr="00F84944">
              <w:rPr>
                <w:color w:val="auto"/>
              </w:rPr>
              <w:t xml:space="preserve">to obtain a </w:t>
            </w:r>
            <w:r w:rsidR="002D75B9">
              <w:rPr>
                <w:color w:val="auto"/>
              </w:rPr>
              <w:t xml:space="preserve">Veteran’s </w:t>
            </w:r>
            <w:r w:rsidR="00F84944" w:rsidRPr="00F84944">
              <w:rPr>
                <w:color w:val="auto"/>
              </w:rPr>
              <w:t xml:space="preserve">correct address </w:t>
            </w:r>
            <w:r w:rsidR="002D75B9">
              <w:rPr>
                <w:color w:val="auto"/>
              </w:rPr>
              <w:t xml:space="preserve">and </w:t>
            </w:r>
            <w:r w:rsidR="00F84944" w:rsidRPr="00F84944">
              <w:rPr>
                <w:color w:val="auto"/>
              </w:rPr>
              <w:t xml:space="preserve">what happens when a correct address cannot be obtained. </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41" w:name="_Toc269888408"/>
            <w:bookmarkStart w:id="42" w:name="_Toc269888751"/>
            <w:r>
              <w:t>Time Required</w:t>
            </w:r>
            <w:bookmarkEnd w:id="41"/>
            <w:bookmarkEnd w:id="42"/>
          </w:p>
        </w:tc>
        <w:tc>
          <w:tcPr>
            <w:tcW w:w="7217" w:type="dxa"/>
            <w:tcBorders>
              <w:top w:val="nil"/>
              <w:left w:val="nil"/>
              <w:bottom w:val="nil"/>
              <w:right w:val="nil"/>
            </w:tcBorders>
          </w:tcPr>
          <w:p w14:paraId="235F419F" w14:textId="11B16488" w:rsidR="009B2F5A" w:rsidRPr="00DE1438" w:rsidRDefault="00932FD7">
            <w:pPr>
              <w:pStyle w:val="VBATimeReq"/>
              <w:rPr>
                <w:color w:val="auto"/>
              </w:rPr>
            </w:pPr>
            <w:r>
              <w:rPr>
                <w:color w:val="auto"/>
              </w:rPr>
              <w:t>0</w:t>
            </w:r>
            <w:r w:rsidR="00DE1438" w:rsidRPr="00DE1438">
              <w:rPr>
                <w:color w:val="auto"/>
              </w:rPr>
              <w:t>.25</w:t>
            </w:r>
            <w:r w:rsidR="009B2F5A" w:rsidRPr="00DE1438">
              <w:rPr>
                <w:color w:val="auto"/>
              </w:rPr>
              <w:t xml:space="preserve"> hours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4257947D" w:rsidR="009B2F5A" w:rsidRPr="00F84944" w:rsidRDefault="009B2F5A">
            <w:pPr>
              <w:tabs>
                <w:tab w:val="left" w:pos="590"/>
              </w:tabs>
              <w:spacing w:after="120"/>
              <w:rPr>
                <w:szCs w:val="24"/>
              </w:rPr>
            </w:pPr>
            <w:r w:rsidRPr="00F84944">
              <w:rPr>
                <w:szCs w:val="24"/>
              </w:rPr>
              <w:t>Topic objective:</w:t>
            </w:r>
          </w:p>
          <w:p w14:paraId="235F41A6" w14:textId="44FB9131" w:rsidR="009B2F5A" w:rsidRPr="00F84944" w:rsidRDefault="00F84944" w:rsidP="00F84944">
            <w:pPr>
              <w:numPr>
                <w:ilvl w:val="0"/>
                <w:numId w:val="9"/>
              </w:numPr>
              <w:tabs>
                <w:tab w:val="left" w:pos="590"/>
              </w:tabs>
              <w:spacing w:before="60" w:after="60"/>
              <w:rPr>
                <w:szCs w:val="24"/>
              </w:rPr>
            </w:pPr>
            <w:r w:rsidRPr="00F84944">
              <w:rPr>
                <w:szCs w:val="24"/>
              </w:rPr>
              <w:t xml:space="preserve">Procedures for obtaining a Veteran’s </w:t>
            </w:r>
            <w:r w:rsidR="000C0F43">
              <w:rPr>
                <w:szCs w:val="24"/>
              </w:rPr>
              <w:t>a</w:t>
            </w:r>
            <w:r w:rsidRPr="00F84944">
              <w:rPr>
                <w:szCs w:val="24"/>
              </w:rPr>
              <w:t>ddress</w:t>
            </w:r>
          </w:p>
          <w:p w14:paraId="235F41A7" w14:textId="34E8598D" w:rsidR="009B2F5A" w:rsidRPr="00F84944" w:rsidRDefault="009B2F5A">
            <w:pPr>
              <w:tabs>
                <w:tab w:val="left" w:pos="590"/>
              </w:tabs>
              <w:spacing w:after="120"/>
              <w:rPr>
                <w:bCs/>
                <w:szCs w:val="24"/>
              </w:rPr>
            </w:pPr>
            <w:r w:rsidRPr="00F84944">
              <w:rPr>
                <w:szCs w:val="24"/>
              </w:rPr>
              <w:t>The following topic teaching points support the topic objective</w:t>
            </w:r>
            <w:r w:rsidRPr="00F84944">
              <w:rPr>
                <w:bCs/>
                <w:szCs w:val="24"/>
              </w:rPr>
              <w:t xml:space="preserve">: </w:t>
            </w:r>
          </w:p>
          <w:p w14:paraId="235F41A8" w14:textId="21B3304E" w:rsidR="009B2F5A" w:rsidRPr="00F84944" w:rsidRDefault="00F84944">
            <w:pPr>
              <w:numPr>
                <w:ilvl w:val="0"/>
                <w:numId w:val="9"/>
              </w:numPr>
              <w:tabs>
                <w:tab w:val="left" w:pos="590"/>
              </w:tabs>
              <w:spacing w:after="60"/>
              <w:rPr>
                <w:szCs w:val="24"/>
              </w:rPr>
            </w:pPr>
            <w:r w:rsidRPr="00F84944">
              <w:rPr>
                <w:szCs w:val="24"/>
              </w:rPr>
              <w:t>First steps for obtaining a correct address</w:t>
            </w:r>
          </w:p>
          <w:p w14:paraId="235F41A9" w14:textId="1F4C5A7F" w:rsidR="009B2F5A" w:rsidRPr="00F84944" w:rsidRDefault="00F84944">
            <w:pPr>
              <w:numPr>
                <w:ilvl w:val="0"/>
                <w:numId w:val="9"/>
              </w:numPr>
              <w:tabs>
                <w:tab w:val="left" w:pos="590"/>
              </w:tabs>
              <w:spacing w:before="60" w:after="60"/>
              <w:rPr>
                <w:szCs w:val="24"/>
              </w:rPr>
            </w:pPr>
            <w:r w:rsidRPr="00F84944">
              <w:rPr>
                <w:szCs w:val="24"/>
              </w:rPr>
              <w:t>Final steps when all efforts to obtain an updated address have been exhausted</w:t>
            </w:r>
          </w:p>
          <w:p w14:paraId="235F41AA" w14:textId="4F388284" w:rsidR="009B2F5A" w:rsidRPr="00F84944" w:rsidRDefault="009B2F5A" w:rsidP="00F84944">
            <w:pPr>
              <w:tabs>
                <w:tab w:val="left" w:pos="590"/>
              </w:tabs>
              <w:spacing w:before="60" w:after="60"/>
              <w:ind w:left="720"/>
              <w:rPr>
                <w:szCs w:val="24"/>
              </w:rPr>
            </w:pPr>
          </w:p>
        </w:tc>
      </w:tr>
      <w:tr w:rsidR="009B2F5A" w14:paraId="235F41B0" w14:textId="77777777">
        <w:trPr>
          <w:trHeight w:val="212"/>
        </w:trPr>
        <w:tc>
          <w:tcPr>
            <w:tcW w:w="2560" w:type="dxa"/>
            <w:tcBorders>
              <w:top w:val="nil"/>
              <w:left w:val="nil"/>
              <w:bottom w:val="nil"/>
              <w:right w:val="nil"/>
            </w:tcBorders>
          </w:tcPr>
          <w:p w14:paraId="4A5FEEED" w14:textId="599B7F9B" w:rsidR="005816BF" w:rsidRDefault="00BB687D" w:rsidP="005816BF">
            <w:pPr>
              <w:pStyle w:val="TableParagraph"/>
              <w:spacing w:before="50"/>
              <w:rPr>
                <w:rFonts w:ascii="Times New Roman" w:eastAsia="Times New Roman" w:hAnsi="Times New Roman" w:cs="Times New Roman"/>
                <w:sz w:val="24"/>
                <w:szCs w:val="24"/>
              </w:rPr>
            </w:pPr>
            <w:r>
              <w:rPr>
                <w:rFonts w:ascii="Times New Roman"/>
                <w:b/>
                <w:sz w:val="24"/>
              </w:rPr>
              <w:t>Overview</w:t>
            </w:r>
          </w:p>
          <w:p w14:paraId="5D5DC6D3" w14:textId="77777777" w:rsidR="005816BF" w:rsidRDefault="005816BF" w:rsidP="005816BF">
            <w:pPr>
              <w:pStyle w:val="TableParagraph"/>
              <w:rPr>
                <w:rFonts w:ascii="Times New Roman" w:eastAsia="Times New Roman" w:hAnsi="Times New Roman" w:cs="Times New Roman"/>
                <w:sz w:val="34"/>
                <w:szCs w:val="34"/>
              </w:rPr>
            </w:pPr>
          </w:p>
          <w:p w14:paraId="71A1667D" w14:textId="77777777" w:rsidR="005816BF" w:rsidRDefault="005816BF" w:rsidP="005816BF">
            <w:pPr>
              <w:pStyle w:val="TableParagraph"/>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4</w:t>
            </w:r>
          </w:p>
          <w:p w14:paraId="57E5C172" w14:textId="77777777" w:rsidR="005816BF" w:rsidRDefault="005816BF" w:rsidP="005816BF">
            <w:pPr>
              <w:pStyle w:val="TableParagraph"/>
              <w:spacing w:before="5"/>
              <w:rPr>
                <w:rFonts w:ascii="Times New Roman" w:eastAsia="Times New Roman" w:hAnsi="Times New Roman" w:cs="Times New Roman"/>
                <w:sz w:val="34"/>
                <w:szCs w:val="34"/>
              </w:rPr>
            </w:pPr>
          </w:p>
          <w:p w14:paraId="235F41AE" w14:textId="243B0BF5" w:rsidR="009B2F5A" w:rsidRDefault="005816BF" w:rsidP="005816BF">
            <w:pPr>
              <w:pStyle w:val="TableParagraph"/>
            </w:pPr>
            <w:r>
              <w:rPr>
                <w:rFonts w:ascii="Times New Roman"/>
                <w:i/>
                <w:sz w:val="24"/>
              </w:rPr>
              <w:t>Handout</w:t>
            </w:r>
            <w:r w:rsidRPr="005816BF">
              <w:rPr>
                <w:rFonts w:ascii="Times New Roman"/>
                <w:i/>
                <w:sz w:val="24"/>
              </w:rPr>
              <w:t xml:space="preserve"> </w:t>
            </w:r>
            <w:r>
              <w:rPr>
                <w:rFonts w:ascii="Times New Roman"/>
                <w:i/>
                <w:sz w:val="24"/>
              </w:rPr>
              <w:t>4</w:t>
            </w:r>
          </w:p>
        </w:tc>
        <w:tc>
          <w:tcPr>
            <w:tcW w:w="7217" w:type="dxa"/>
            <w:tcBorders>
              <w:top w:val="nil"/>
              <w:left w:val="nil"/>
              <w:bottom w:val="nil"/>
              <w:right w:val="nil"/>
            </w:tcBorders>
          </w:tcPr>
          <w:p w14:paraId="361CE676" w14:textId="50C048DE" w:rsidR="003F15FE" w:rsidRPr="00897B07" w:rsidRDefault="003F15FE" w:rsidP="00897B07">
            <w:pPr>
              <w:pStyle w:val="VBABodyText"/>
              <w:rPr>
                <w:color w:val="auto"/>
              </w:rPr>
            </w:pPr>
            <w:r w:rsidRPr="00897B07">
              <w:rPr>
                <w:color w:val="auto"/>
              </w:rPr>
              <w:t xml:space="preserve">Explain that oftentimes, when the VA sends mail to a Veteran which is returned as undeliverable, the Intake Processing Center (IPC) takes steps to find a new address and resend the correspondence. However, if their efforts are unsuccessful and VA considers the mail to be “essential,” the IPC establishes an end product (EP) 290 – Disappearance of Veteran and assigns the EP to the non-rating lane. </w:t>
            </w:r>
          </w:p>
          <w:p w14:paraId="235F41AF" w14:textId="29F9E5C1" w:rsidR="009B2F5A" w:rsidRPr="00897B07" w:rsidRDefault="003F15FE" w:rsidP="00897B07">
            <w:pPr>
              <w:pStyle w:val="VBABodyText"/>
            </w:pPr>
            <w:r w:rsidRPr="00897B07">
              <w:rPr>
                <w:color w:val="auto"/>
              </w:rPr>
              <w:t xml:space="preserve">Advise that if the Veteran has a running award, VA may eventually suspend or discontinue it if an updated address cannot </w:t>
            </w:r>
            <w:r w:rsidR="00E00439" w:rsidRPr="00897B07">
              <w:rPr>
                <w:color w:val="auto"/>
              </w:rPr>
              <w:t>obtain</w:t>
            </w:r>
            <w:r w:rsidRPr="00897B07">
              <w:rPr>
                <w:color w:val="auto"/>
              </w:rPr>
              <w:t>.</w:t>
            </w:r>
            <w:r w:rsidRPr="00897B07">
              <w:t xml:space="preserve"> </w:t>
            </w:r>
          </w:p>
        </w:tc>
      </w:tr>
      <w:tr w:rsidR="009B2F5A" w14:paraId="235F41B5" w14:textId="77777777">
        <w:trPr>
          <w:trHeight w:val="212"/>
        </w:trPr>
        <w:tc>
          <w:tcPr>
            <w:tcW w:w="2560" w:type="dxa"/>
            <w:tcBorders>
              <w:top w:val="nil"/>
              <w:left w:val="nil"/>
              <w:bottom w:val="nil"/>
              <w:right w:val="nil"/>
            </w:tcBorders>
          </w:tcPr>
          <w:p w14:paraId="5EBCF1FB" w14:textId="77777777" w:rsidR="005816BF" w:rsidRDefault="005816BF" w:rsidP="005816BF">
            <w:pPr>
              <w:pStyle w:val="TableParagraph"/>
              <w:spacing w:before="50"/>
              <w:rPr>
                <w:rFonts w:ascii="Times New Roman" w:eastAsia="Times New Roman" w:hAnsi="Times New Roman" w:cs="Times New Roman"/>
                <w:sz w:val="24"/>
                <w:szCs w:val="24"/>
              </w:rPr>
            </w:pPr>
            <w:r>
              <w:rPr>
                <w:rFonts w:ascii="Times New Roman"/>
                <w:b/>
                <w:sz w:val="24"/>
              </w:rPr>
              <w:t xml:space="preserve">First Steps for Obtaining a Correct Address </w:t>
            </w:r>
          </w:p>
          <w:p w14:paraId="119C18C8" w14:textId="77777777" w:rsidR="005816BF" w:rsidRDefault="005816BF" w:rsidP="005816BF">
            <w:pPr>
              <w:pStyle w:val="TableParagraph"/>
              <w:rPr>
                <w:rFonts w:ascii="Times New Roman" w:eastAsia="Times New Roman" w:hAnsi="Times New Roman" w:cs="Times New Roman"/>
                <w:sz w:val="34"/>
                <w:szCs w:val="34"/>
              </w:rPr>
            </w:pPr>
          </w:p>
          <w:p w14:paraId="2C6F6808" w14:textId="77777777" w:rsidR="005816BF" w:rsidRDefault="005816BF" w:rsidP="005816BF">
            <w:pPr>
              <w:pStyle w:val="TableParagraph"/>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5</w:t>
            </w:r>
          </w:p>
          <w:p w14:paraId="48F6B74C" w14:textId="77777777" w:rsidR="005816BF" w:rsidRDefault="005816BF" w:rsidP="005816BF">
            <w:pPr>
              <w:pStyle w:val="TableParagraph"/>
              <w:rPr>
                <w:rFonts w:ascii="Times New Roman"/>
                <w:i/>
                <w:sz w:val="24"/>
              </w:rPr>
            </w:pPr>
          </w:p>
          <w:p w14:paraId="235F41B3" w14:textId="4925CC36" w:rsidR="009B2F5A" w:rsidRDefault="005816BF" w:rsidP="005816BF">
            <w:pPr>
              <w:pStyle w:val="TableParagraph"/>
            </w:pPr>
            <w:r>
              <w:rPr>
                <w:rFonts w:ascii="Times New Roman"/>
                <w:i/>
                <w:sz w:val="24"/>
              </w:rPr>
              <w:t>Handout</w:t>
            </w:r>
            <w:r w:rsidRPr="005816BF">
              <w:rPr>
                <w:rFonts w:ascii="Times New Roman"/>
                <w:i/>
                <w:sz w:val="24"/>
              </w:rPr>
              <w:t xml:space="preserve"> </w:t>
            </w:r>
            <w:r>
              <w:rPr>
                <w:rFonts w:ascii="Times New Roman"/>
                <w:i/>
                <w:sz w:val="24"/>
              </w:rPr>
              <w:t>4</w:t>
            </w:r>
            <w:r w:rsidR="00F80DCE">
              <w:rPr>
                <w:rFonts w:ascii="Times New Roman"/>
                <w:i/>
                <w:sz w:val="24"/>
              </w:rPr>
              <w:t>-6</w:t>
            </w:r>
          </w:p>
        </w:tc>
        <w:tc>
          <w:tcPr>
            <w:tcW w:w="7217" w:type="dxa"/>
            <w:tcBorders>
              <w:top w:val="nil"/>
              <w:left w:val="nil"/>
              <w:bottom w:val="nil"/>
              <w:right w:val="nil"/>
            </w:tcBorders>
          </w:tcPr>
          <w:p w14:paraId="2F4644C3" w14:textId="7661142B" w:rsidR="00897B07" w:rsidRDefault="00BB687D" w:rsidP="00897B07">
            <w:pPr>
              <w:pStyle w:val="VBABodyText"/>
              <w:rPr>
                <w:color w:val="auto"/>
              </w:rPr>
            </w:pPr>
            <w:r>
              <w:rPr>
                <w:color w:val="auto"/>
              </w:rPr>
              <w:t xml:space="preserve">Remind trainees that definitions of “essential” and “non-essential” mail are discussed in the Returned Mail lesson.  </w:t>
            </w:r>
            <w:r w:rsidR="00E00439">
              <w:rPr>
                <w:color w:val="auto"/>
              </w:rPr>
              <w:t>Briefly</w:t>
            </w:r>
            <w:r>
              <w:rPr>
                <w:color w:val="auto"/>
              </w:rPr>
              <w:t xml:space="preserve"> review these definitions with the trainees.</w:t>
            </w:r>
          </w:p>
          <w:p w14:paraId="0A49CCF9" w14:textId="477106B2" w:rsidR="005816BF" w:rsidRPr="00BB687D" w:rsidRDefault="00CF38EE" w:rsidP="00BB687D">
            <w:pPr>
              <w:pStyle w:val="VBABodyText"/>
              <w:rPr>
                <w:rStyle w:val="Hyperlink"/>
                <w:color w:val="auto"/>
                <w:u w:val="none"/>
              </w:rPr>
            </w:pPr>
            <w:r>
              <w:rPr>
                <w:color w:val="auto"/>
              </w:rPr>
              <w:t>Remind</w:t>
            </w:r>
            <w:r w:rsidR="00BB687D" w:rsidRPr="00BB687D">
              <w:rPr>
                <w:color w:val="auto"/>
              </w:rPr>
              <w:t xml:space="preserve"> </w:t>
            </w:r>
            <w:r w:rsidR="00C54BFD">
              <w:rPr>
                <w:color w:val="auto"/>
              </w:rPr>
              <w:t xml:space="preserve">trainees </w:t>
            </w:r>
            <w:r w:rsidR="00BB687D" w:rsidRPr="00BB687D">
              <w:rPr>
                <w:color w:val="auto"/>
              </w:rPr>
              <w:t>that when VA receives essential mail returned as undeliverable, t</w:t>
            </w:r>
            <w:r w:rsidR="005816BF" w:rsidRPr="00BB687D">
              <w:rPr>
                <w:color w:val="auto"/>
                <w:szCs w:val="24"/>
              </w:rPr>
              <w:t xml:space="preserve">he IPC follows </w:t>
            </w:r>
            <w:r w:rsidR="001A24F2" w:rsidRPr="00BB687D">
              <w:rPr>
                <w:color w:val="auto"/>
                <w:szCs w:val="24"/>
              </w:rPr>
              <w:t xml:space="preserve">the </w:t>
            </w:r>
            <w:r w:rsidR="005816BF" w:rsidRPr="00BB687D">
              <w:rPr>
                <w:color w:val="auto"/>
                <w:szCs w:val="24"/>
              </w:rPr>
              <w:t>procedure</w:t>
            </w:r>
            <w:r w:rsidR="00BB687D" w:rsidRPr="00BB687D">
              <w:rPr>
                <w:color w:val="auto"/>
                <w:szCs w:val="24"/>
              </w:rPr>
              <w:t>s</w:t>
            </w:r>
            <w:r w:rsidR="005816BF" w:rsidRPr="00BB687D">
              <w:rPr>
                <w:color w:val="auto"/>
                <w:szCs w:val="24"/>
              </w:rPr>
              <w:t xml:space="preserve"> </w:t>
            </w:r>
            <w:r w:rsidR="001A24F2" w:rsidRPr="00BB687D">
              <w:rPr>
                <w:color w:val="auto"/>
                <w:szCs w:val="24"/>
              </w:rPr>
              <w:t xml:space="preserve">described in </w:t>
            </w:r>
            <w:bookmarkStart w:id="43" w:name="_Hlk40777171"/>
            <w:r w:rsidR="001628E6" w:rsidRPr="00BB687D">
              <w:rPr>
                <w:rStyle w:val="Hyperlink"/>
                <w:szCs w:val="24"/>
              </w:rPr>
              <w:fldChar w:fldCharType="begin"/>
            </w:r>
            <w:r w:rsidR="001628E6" w:rsidRPr="00BB687D">
              <w:rPr>
                <w:rStyle w:val="Hyperlink"/>
                <w:szCs w:val="24"/>
              </w:rPr>
              <w:instrText xml:space="preserve"> HYPERLINK "https://vaww.vrm.km.va.gov/system/templates/selfservice/va_kanew/help/agent/locale/en-US/portal/554400000001034/content/554400000014111/M21-1,-Part-III,-Subpart-ii,-Chapter-1,-Section-B---Mail-Management" </w:instrText>
            </w:r>
            <w:r w:rsidR="001628E6" w:rsidRPr="00BB687D">
              <w:rPr>
                <w:rStyle w:val="Hyperlink"/>
                <w:szCs w:val="24"/>
              </w:rPr>
              <w:fldChar w:fldCharType="separate"/>
            </w:r>
            <w:r w:rsidR="005816BF" w:rsidRPr="00BB687D">
              <w:rPr>
                <w:rStyle w:val="Hyperlink"/>
                <w:szCs w:val="24"/>
              </w:rPr>
              <w:t>M21-1 III.ii.1.B.6.d</w:t>
            </w:r>
            <w:r w:rsidR="001628E6" w:rsidRPr="00BB687D">
              <w:rPr>
                <w:rStyle w:val="Hyperlink"/>
                <w:szCs w:val="24"/>
              </w:rPr>
              <w:fldChar w:fldCharType="end"/>
            </w:r>
            <w:bookmarkEnd w:id="43"/>
            <w:r w:rsidR="001A24F2" w:rsidRPr="00BB687D">
              <w:rPr>
                <w:rStyle w:val="Hyperlink"/>
                <w:color w:val="auto"/>
                <w:szCs w:val="24"/>
                <w:u w:val="none"/>
              </w:rPr>
              <w:t xml:space="preserve"> for </w:t>
            </w:r>
            <w:r w:rsidR="00BB687D" w:rsidRPr="00BB687D">
              <w:rPr>
                <w:rStyle w:val="Hyperlink"/>
                <w:color w:val="auto"/>
                <w:szCs w:val="24"/>
                <w:u w:val="none"/>
              </w:rPr>
              <w:t>locating a valid mailing address.</w:t>
            </w:r>
            <w:r w:rsidR="00C54BFD">
              <w:rPr>
                <w:rStyle w:val="Hyperlink"/>
                <w:color w:val="auto"/>
                <w:szCs w:val="24"/>
                <w:u w:val="none"/>
              </w:rPr>
              <w:t xml:space="preserve">  </w:t>
            </w:r>
            <w:r w:rsidR="00665864">
              <w:rPr>
                <w:rStyle w:val="Hyperlink"/>
                <w:color w:val="auto"/>
                <w:szCs w:val="24"/>
                <w:u w:val="none"/>
              </w:rPr>
              <w:t>Also r</w:t>
            </w:r>
            <w:r w:rsidR="00C54BFD">
              <w:rPr>
                <w:rStyle w:val="Hyperlink"/>
                <w:color w:val="auto"/>
                <w:szCs w:val="24"/>
                <w:u w:val="none"/>
              </w:rPr>
              <w:t xml:space="preserve">emind trainees </w:t>
            </w:r>
            <w:r w:rsidR="00C54BFD">
              <w:rPr>
                <w:rStyle w:val="Hyperlink"/>
                <w:color w:val="auto"/>
                <w:szCs w:val="24"/>
                <w:u w:val="none"/>
              </w:rPr>
              <w:lastRenderedPageBreak/>
              <w:t xml:space="preserve">that telephone development should be utilized whenever possible, as telephone </w:t>
            </w:r>
            <w:r w:rsidR="00E00439">
              <w:rPr>
                <w:rStyle w:val="Hyperlink"/>
                <w:color w:val="auto"/>
                <w:szCs w:val="24"/>
                <w:u w:val="none"/>
              </w:rPr>
              <w:t>numbers</w:t>
            </w:r>
            <w:r w:rsidR="00C54BFD">
              <w:rPr>
                <w:rStyle w:val="Hyperlink"/>
                <w:color w:val="auto"/>
                <w:szCs w:val="24"/>
                <w:u w:val="none"/>
              </w:rPr>
              <w:t xml:space="preserve"> are less likely to change during moves.</w:t>
            </w:r>
          </w:p>
          <w:p w14:paraId="6AC8407E" w14:textId="77777777" w:rsidR="009B2F5A" w:rsidRDefault="00BB687D">
            <w:pPr>
              <w:pStyle w:val="VBALevel1Heading"/>
              <w:spacing w:before="240" w:after="240"/>
              <w:rPr>
                <w:b w:val="0"/>
                <w:caps w:val="0"/>
                <w:szCs w:val="24"/>
              </w:rPr>
            </w:pPr>
            <w:r>
              <w:rPr>
                <w:b w:val="0"/>
                <w:caps w:val="0"/>
                <w:szCs w:val="24"/>
              </w:rPr>
              <w:t>Refer trainees to the chart provided in their lesson Handout and review the procedures described in M</w:t>
            </w:r>
            <w:r w:rsidR="005816BF">
              <w:rPr>
                <w:b w:val="0"/>
                <w:caps w:val="0"/>
                <w:szCs w:val="24"/>
              </w:rPr>
              <w:t>21-1 III.ii.1.B.6.d</w:t>
            </w:r>
            <w:r>
              <w:rPr>
                <w:b w:val="0"/>
                <w:caps w:val="0"/>
                <w:szCs w:val="24"/>
              </w:rPr>
              <w:t>.</w:t>
            </w:r>
          </w:p>
          <w:p w14:paraId="235F41B4" w14:textId="0DE3C168" w:rsidR="00C54BFD" w:rsidRPr="00C54BFD" w:rsidRDefault="00C54BFD" w:rsidP="00C54BFD">
            <w:pPr>
              <w:rPr>
                <w:szCs w:val="24"/>
              </w:rPr>
            </w:pPr>
            <w:r w:rsidRPr="00BB687D">
              <w:rPr>
                <w:szCs w:val="24"/>
              </w:rPr>
              <w:t xml:space="preserve">If </w:t>
            </w:r>
            <w:r>
              <w:rPr>
                <w:szCs w:val="24"/>
              </w:rPr>
              <w:t xml:space="preserve">the IPC exhausts all </w:t>
            </w:r>
            <w:r w:rsidRPr="00BB687D">
              <w:rPr>
                <w:szCs w:val="24"/>
              </w:rPr>
              <w:t>efforts</w:t>
            </w:r>
            <w:r>
              <w:rPr>
                <w:szCs w:val="24"/>
              </w:rPr>
              <w:t xml:space="preserve"> under the above reference</w:t>
            </w:r>
            <w:r w:rsidRPr="00BB687D">
              <w:rPr>
                <w:szCs w:val="24"/>
              </w:rPr>
              <w:t xml:space="preserve"> to </w:t>
            </w:r>
            <w:r>
              <w:rPr>
                <w:szCs w:val="24"/>
              </w:rPr>
              <w:t>locate</w:t>
            </w:r>
            <w:r w:rsidRPr="00BB687D">
              <w:rPr>
                <w:szCs w:val="24"/>
              </w:rPr>
              <w:t xml:space="preserve"> an address, then </w:t>
            </w:r>
            <w:r>
              <w:rPr>
                <w:szCs w:val="24"/>
              </w:rPr>
              <w:t>they</w:t>
            </w:r>
            <w:r w:rsidRPr="00BB687D">
              <w:rPr>
                <w:szCs w:val="24"/>
              </w:rPr>
              <w:t xml:space="preserve"> establish EP 290 – </w:t>
            </w:r>
            <w:r w:rsidRPr="00BB687D">
              <w:rPr>
                <w:i/>
                <w:iCs/>
                <w:szCs w:val="24"/>
              </w:rPr>
              <w:t>Disappearance of Veteran</w:t>
            </w:r>
            <w:r w:rsidRPr="00BB687D">
              <w:rPr>
                <w:szCs w:val="24"/>
              </w:rPr>
              <w:t xml:space="preserve"> for </w:t>
            </w:r>
            <w:r>
              <w:rPr>
                <w:szCs w:val="24"/>
              </w:rPr>
              <w:t>non-rating</w:t>
            </w:r>
            <w:r w:rsidRPr="00BB687D">
              <w:rPr>
                <w:szCs w:val="24"/>
              </w:rPr>
              <w:t xml:space="preserve"> review.</w:t>
            </w:r>
          </w:p>
        </w:tc>
      </w:tr>
      <w:tr w:rsidR="009B2F5A" w14:paraId="235F41BA" w14:textId="77777777" w:rsidTr="00D7328D">
        <w:trPr>
          <w:trHeight w:val="3528"/>
        </w:trPr>
        <w:tc>
          <w:tcPr>
            <w:tcW w:w="2560" w:type="dxa"/>
            <w:tcBorders>
              <w:top w:val="nil"/>
              <w:left w:val="nil"/>
              <w:bottom w:val="nil"/>
              <w:right w:val="nil"/>
            </w:tcBorders>
          </w:tcPr>
          <w:p w14:paraId="235F41B6" w14:textId="51D861EF" w:rsidR="009B2F5A" w:rsidRDefault="00FC51FE">
            <w:pPr>
              <w:pStyle w:val="VBALevel2Heading"/>
              <w:rPr>
                <w:bCs/>
                <w:i/>
              </w:rPr>
            </w:pPr>
            <w:r w:rsidRPr="00FC51FE">
              <w:rPr>
                <w:rFonts w:eastAsiaTheme="minorHAnsi" w:hAnsiTheme="minorHAnsi" w:cstheme="minorBidi"/>
                <w:color w:val="auto"/>
                <w:szCs w:val="22"/>
              </w:rPr>
              <w:lastRenderedPageBreak/>
              <w:t>Final Attempts to Obtain an Updated Address</w:t>
            </w:r>
            <w:r w:rsidR="009B2F5A">
              <w:rPr>
                <w:rFonts w:ascii="Times New Roman Bold" w:hAnsi="Times New Roman Bold"/>
              </w:rPr>
              <w:br/>
            </w:r>
          </w:p>
          <w:p w14:paraId="235F41B7" w14:textId="152B21AA" w:rsidR="009B2F5A" w:rsidRDefault="009B2F5A">
            <w:pPr>
              <w:pStyle w:val="VBASlideNumber"/>
            </w:pPr>
            <w:r w:rsidRPr="00462B30">
              <w:rPr>
                <w:color w:val="auto"/>
              </w:rPr>
              <w:t xml:space="preserve">Slide </w:t>
            </w:r>
            <w:r w:rsidR="00FC51FE" w:rsidRPr="00462B30">
              <w:rPr>
                <w:color w:val="auto"/>
              </w:rPr>
              <w:t>6</w:t>
            </w:r>
            <w:r>
              <w:br/>
            </w:r>
          </w:p>
          <w:p w14:paraId="235F41B8" w14:textId="15FD27DF" w:rsidR="009B2F5A" w:rsidRDefault="009B2F5A">
            <w:pPr>
              <w:pStyle w:val="VBAHandoutNumber"/>
            </w:pPr>
            <w:r w:rsidRPr="00F80DCE">
              <w:rPr>
                <w:color w:val="auto"/>
              </w:rPr>
              <w:t xml:space="preserve">Handout </w:t>
            </w:r>
            <w:r w:rsidR="00F80DCE" w:rsidRPr="00F80DCE">
              <w:rPr>
                <w:color w:val="auto"/>
              </w:rPr>
              <w:t>6</w:t>
            </w:r>
          </w:p>
        </w:tc>
        <w:tc>
          <w:tcPr>
            <w:tcW w:w="7217" w:type="dxa"/>
            <w:tcBorders>
              <w:top w:val="nil"/>
              <w:left w:val="nil"/>
              <w:bottom w:val="nil"/>
              <w:right w:val="nil"/>
            </w:tcBorders>
          </w:tcPr>
          <w:p w14:paraId="46C916D0" w14:textId="153948F3" w:rsidR="009B2F5A" w:rsidRDefault="001A24F2">
            <w:pPr>
              <w:spacing w:before="240" w:after="240"/>
            </w:pPr>
            <w:r>
              <w:t>E</w:t>
            </w:r>
            <w:r w:rsidR="0077252F">
              <w:t xml:space="preserve">xplain the </w:t>
            </w:r>
            <w:r w:rsidR="00D7328D">
              <w:t>additional</w:t>
            </w:r>
            <w:r w:rsidR="0077252F">
              <w:t xml:space="preserve"> steps</w:t>
            </w:r>
            <w:r>
              <w:t xml:space="preserve"> </w:t>
            </w:r>
            <w:r w:rsidR="00D7328D">
              <w:t>claims processors must take to locate a corrected mailing address</w:t>
            </w:r>
            <w:r w:rsidR="0077252F">
              <w:t>:</w:t>
            </w:r>
          </w:p>
          <w:p w14:paraId="2B7CFF5B" w14:textId="01338E4E" w:rsidR="0077252F" w:rsidRPr="00883183" w:rsidRDefault="0077252F" w:rsidP="0077252F">
            <w:pPr>
              <w:pStyle w:val="TableParagraph"/>
              <w:numPr>
                <w:ilvl w:val="0"/>
                <w:numId w:val="26"/>
              </w:numPr>
              <w:spacing w:before="46"/>
              <w:ind w:right="542"/>
              <w:rPr>
                <w:rFonts w:ascii="Times New Roman" w:eastAsia="Times New Roman" w:hAnsi="Times New Roman" w:cs="Times New Roman"/>
                <w:sz w:val="24"/>
                <w:szCs w:val="24"/>
              </w:rPr>
            </w:pPr>
            <w:r w:rsidRPr="00883183">
              <w:rPr>
                <w:rFonts w:ascii="Times New Roman" w:eastAsia="Times New Roman" w:hAnsi="Times New Roman" w:cs="Times New Roman"/>
                <w:sz w:val="24"/>
                <w:szCs w:val="24"/>
              </w:rPr>
              <w:t xml:space="preserve">If direct deposit information is available, send a </w:t>
            </w:r>
            <w:r w:rsidRPr="00883183">
              <w:rPr>
                <w:rFonts w:ascii="Times New Roman" w:eastAsia="Times New Roman" w:hAnsi="Times New Roman" w:cs="Times New Roman"/>
                <w:i/>
                <w:iCs/>
                <w:sz w:val="24"/>
                <w:szCs w:val="24"/>
              </w:rPr>
              <w:t xml:space="preserve">Bank Letter </w:t>
            </w:r>
            <w:r w:rsidRPr="00883183">
              <w:rPr>
                <w:rFonts w:ascii="Times New Roman" w:eastAsia="Times New Roman" w:hAnsi="Times New Roman" w:cs="Times New Roman"/>
                <w:sz w:val="24"/>
                <w:szCs w:val="24"/>
              </w:rPr>
              <w:t>to the Veteran’s financial institution and set a 30-day suspense</w:t>
            </w:r>
            <w:r w:rsidR="00D7328D">
              <w:rPr>
                <w:rFonts w:ascii="Times New Roman" w:eastAsia="Times New Roman" w:hAnsi="Times New Roman" w:cs="Times New Roman"/>
                <w:sz w:val="24"/>
                <w:szCs w:val="24"/>
              </w:rPr>
              <w:t xml:space="preserve"> (located in Letter Creator, IPC tab). </w:t>
            </w:r>
            <w:r w:rsidRPr="00883183">
              <w:rPr>
                <w:rFonts w:ascii="Times New Roman" w:eastAsia="Times New Roman" w:hAnsi="Times New Roman" w:cs="Times New Roman"/>
                <w:sz w:val="24"/>
                <w:szCs w:val="24"/>
              </w:rPr>
              <w:t xml:space="preserve"> </w:t>
            </w:r>
          </w:p>
          <w:p w14:paraId="755D1F12" w14:textId="6A51AA64" w:rsidR="0077252F" w:rsidRPr="00883183" w:rsidRDefault="0077252F" w:rsidP="0077252F">
            <w:pPr>
              <w:pStyle w:val="TableParagraph"/>
              <w:numPr>
                <w:ilvl w:val="0"/>
                <w:numId w:val="26"/>
              </w:numPr>
              <w:spacing w:before="46"/>
              <w:ind w:right="542"/>
              <w:rPr>
                <w:rFonts w:ascii="Times New Roman" w:eastAsia="Times New Roman" w:hAnsi="Times New Roman" w:cs="Times New Roman"/>
                <w:sz w:val="24"/>
                <w:szCs w:val="24"/>
              </w:rPr>
            </w:pPr>
            <w:r w:rsidRPr="00883183">
              <w:rPr>
                <w:rFonts w:ascii="Times New Roman" w:eastAsia="Times New Roman" w:hAnsi="Times New Roman" w:cs="Times New Roman"/>
                <w:sz w:val="24"/>
                <w:szCs w:val="24"/>
              </w:rPr>
              <w:t xml:space="preserve">If an address is identified within 30 days, then resend the returned mail and clear </w:t>
            </w:r>
            <w:r w:rsidR="001A24F2">
              <w:rPr>
                <w:rFonts w:ascii="Times New Roman" w:eastAsia="Times New Roman" w:hAnsi="Times New Roman" w:cs="Times New Roman"/>
                <w:sz w:val="24"/>
                <w:szCs w:val="24"/>
              </w:rPr>
              <w:t xml:space="preserve">the pending </w:t>
            </w:r>
            <w:r w:rsidRPr="00883183">
              <w:rPr>
                <w:rFonts w:ascii="Times New Roman" w:eastAsia="Times New Roman" w:hAnsi="Times New Roman" w:cs="Times New Roman"/>
                <w:sz w:val="24"/>
                <w:szCs w:val="24"/>
              </w:rPr>
              <w:t>EP 290</w:t>
            </w:r>
          </w:p>
          <w:p w14:paraId="235F41B9" w14:textId="5842A68B" w:rsidR="0077252F" w:rsidRPr="00D7328D" w:rsidRDefault="0077252F" w:rsidP="00D7328D">
            <w:pPr>
              <w:pStyle w:val="TableParagraph"/>
              <w:numPr>
                <w:ilvl w:val="0"/>
                <w:numId w:val="26"/>
              </w:numPr>
              <w:spacing w:before="46"/>
              <w:ind w:right="542"/>
              <w:rPr>
                <w:rFonts w:ascii="Times New Roman" w:eastAsia="Times New Roman" w:hAnsi="Times New Roman" w:cs="Times New Roman"/>
                <w:sz w:val="24"/>
                <w:szCs w:val="24"/>
              </w:rPr>
            </w:pPr>
            <w:r w:rsidRPr="00883183">
              <w:rPr>
                <w:rFonts w:ascii="Times New Roman" w:eastAsia="Times New Roman" w:hAnsi="Times New Roman" w:cs="Times New Roman"/>
                <w:sz w:val="24"/>
                <w:szCs w:val="24"/>
              </w:rPr>
              <w:t>If direct deposit information is NOT available</w:t>
            </w:r>
            <w:r w:rsidR="00D7328D">
              <w:rPr>
                <w:rFonts w:ascii="Times New Roman" w:eastAsia="Times New Roman" w:hAnsi="Times New Roman" w:cs="Times New Roman"/>
                <w:sz w:val="24"/>
                <w:szCs w:val="24"/>
              </w:rPr>
              <w:t>,</w:t>
            </w:r>
            <w:r w:rsidRPr="00883183">
              <w:rPr>
                <w:rFonts w:ascii="Times New Roman" w:eastAsia="Times New Roman" w:hAnsi="Times New Roman" w:cs="Times New Roman"/>
                <w:sz w:val="24"/>
                <w:szCs w:val="24"/>
              </w:rPr>
              <w:t xml:space="preserve"> or there was no response to the </w:t>
            </w:r>
            <w:r w:rsidRPr="00D7328D">
              <w:rPr>
                <w:rFonts w:ascii="Times New Roman" w:eastAsia="Times New Roman" w:hAnsi="Times New Roman" w:cs="Times New Roman"/>
                <w:i/>
                <w:iCs/>
                <w:sz w:val="24"/>
                <w:szCs w:val="24"/>
              </w:rPr>
              <w:t>Bank Letter</w:t>
            </w:r>
            <w:r w:rsidRPr="00883183">
              <w:rPr>
                <w:rFonts w:ascii="Times New Roman" w:eastAsia="Times New Roman" w:hAnsi="Times New Roman" w:cs="Times New Roman"/>
                <w:sz w:val="24"/>
                <w:szCs w:val="24"/>
              </w:rPr>
              <w:t xml:space="preserve">, follow the guidance under </w:t>
            </w:r>
            <w:hyperlink r:id="rId16" w:history="1">
              <w:r w:rsidRPr="00883183">
                <w:rPr>
                  <w:rStyle w:val="Hyperlink"/>
                  <w:rFonts w:eastAsia="Times New Roman"/>
                  <w:sz w:val="24"/>
                  <w:szCs w:val="24"/>
                </w:rPr>
                <w:t>M21-1 III.ii.1.B.6.i</w:t>
              </w:r>
            </w:hyperlink>
            <w:r w:rsidRPr="00883183">
              <w:rPr>
                <w:rFonts w:ascii="Times New Roman" w:eastAsia="Times New Roman" w:hAnsi="Times New Roman" w:cs="Times New Roman"/>
                <w:sz w:val="24"/>
                <w:szCs w:val="24"/>
              </w:rPr>
              <w:t xml:space="preserve"> </w:t>
            </w:r>
          </w:p>
        </w:tc>
      </w:tr>
    </w:tbl>
    <w:p w14:paraId="235F41CC"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462B30">
        <w:trPr>
          <w:trHeight w:val="212"/>
        </w:trPr>
        <w:tc>
          <w:tcPr>
            <w:tcW w:w="9777" w:type="dxa"/>
            <w:gridSpan w:val="2"/>
            <w:tcBorders>
              <w:top w:val="nil"/>
              <w:left w:val="nil"/>
              <w:bottom w:val="nil"/>
              <w:right w:val="nil"/>
            </w:tcBorders>
            <w:vAlign w:val="center"/>
          </w:tcPr>
          <w:p w14:paraId="235F41CD" w14:textId="66821C1A" w:rsidR="002570A6" w:rsidRDefault="002570A6" w:rsidP="00462B30">
            <w:pPr>
              <w:pStyle w:val="VBALessonTopicTitle"/>
            </w:pPr>
            <w:bookmarkStart w:id="44" w:name="_Toc46754908"/>
            <w:r>
              <w:rPr>
                <w:color w:val="auto"/>
              </w:rPr>
              <w:lastRenderedPageBreak/>
              <w:t>Topic</w:t>
            </w:r>
            <w:r>
              <w:t xml:space="preserve"> </w:t>
            </w:r>
            <w:r w:rsidRPr="0077252F">
              <w:rPr>
                <w:rFonts w:ascii="Times New Roman" w:hAnsi="Times New Roman"/>
                <w:caps/>
                <w:smallCaps w:val="0"/>
                <w:color w:val="auto"/>
                <w:sz w:val="24"/>
                <w:szCs w:val="20"/>
              </w:rPr>
              <w:t xml:space="preserve">2: </w:t>
            </w:r>
            <w:r w:rsidR="00462B30" w:rsidRPr="00462B30">
              <w:rPr>
                <w:color w:val="auto"/>
              </w:rPr>
              <w:t>Taking Final Action When a Correct Address Is Un</w:t>
            </w:r>
            <w:r w:rsidR="00A40BB5">
              <w:rPr>
                <w:color w:val="auto"/>
              </w:rPr>
              <w:t>o</w:t>
            </w:r>
            <w:r w:rsidR="00462B30" w:rsidRPr="00462B30">
              <w:rPr>
                <w:color w:val="auto"/>
              </w:rPr>
              <w:t>btainable</w:t>
            </w:r>
            <w:bookmarkEnd w:id="44"/>
          </w:p>
        </w:tc>
      </w:tr>
      <w:tr w:rsidR="002570A6" w14:paraId="235F41D1" w14:textId="77777777" w:rsidTr="00462B30">
        <w:trPr>
          <w:trHeight w:val="212"/>
        </w:trPr>
        <w:tc>
          <w:tcPr>
            <w:tcW w:w="2560" w:type="dxa"/>
            <w:tcBorders>
              <w:top w:val="nil"/>
              <w:left w:val="nil"/>
              <w:bottom w:val="nil"/>
              <w:right w:val="nil"/>
            </w:tcBorders>
          </w:tcPr>
          <w:p w14:paraId="235F41CF" w14:textId="77777777" w:rsidR="002570A6" w:rsidRDefault="002570A6" w:rsidP="00462B30">
            <w:pPr>
              <w:pStyle w:val="VBALevel1Heading"/>
            </w:pPr>
            <w:r>
              <w:t>Introduction</w:t>
            </w:r>
          </w:p>
        </w:tc>
        <w:tc>
          <w:tcPr>
            <w:tcW w:w="7217" w:type="dxa"/>
            <w:tcBorders>
              <w:top w:val="nil"/>
              <w:left w:val="nil"/>
              <w:bottom w:val="nil"/>
              <w:right w:val="nil"/>
            </w:tcBorders>
          </w:tcPr>
          <w:p w14:paraId="235F41D0" w14:textId="54AEB553" w:rsidR="002570A6" w:rsidRDefault="0077252F" w:rsidP="00462B30">
            <w:pPr>
              <w:pStyle w:val="VBABodyText"/>
              <w:rPr>
                <w:b/>
              </w:rPr>
            </w:pPr>
            <w:r w:rsidRPr="0077252F">
              <w:rPr>
                <w:color w:val="auto"/>
                <w:szCs w:val="24"/>
              </w:rPr>
              <w:t>This topic will build upon the information presented in Topic 1 and will convey the process for taking final action when a valid address cannot be found.</w:t>
            </w:r>
          </w:p>
        </w:tc>
      </w:tr>
      <w:tr w:rsidR="002570A6" w14:paraId="235F41D4" w14:textId="77777777" w:rsidTr="00462B30">
        <w:trPr>
          <w:trHeight w:val="212"/>
        </w:trPr>
        <w:tc>
          <w:tcPr>
            <w:tcW w:w="2560" w:type="dxa"/>
            <w:tcBorders>
              <w:top w:val="nil"/>
              <w:left w:val="nil"/>
              <w:bottom w:val="nil"/>
              <w:right w:val="nil"/>
            </w:tcBorders>
          </w:tcPr>
          <w:p w14:paraId="235F41D2" w14:textId="77777777" w:rsidR="002570A6" w:rsidRDefault="002570A6" w:rsidP="00462B30">
            <w:pPr>
              <w:pStyle w:val="VBALevel1Heading"/>
            </w:pPr>
            <w:r>
              <w:t>Time Required</w:t>
            </w:r>
          </w:p>
        </w:tc>
        <w:tc>
          <w:tcPr>
            <w:tcW w:w="7217" w:type="dxa"/>
            <w:tcBorders>
              <w:top w:val="nil"/>
              <w:left w:val="nil"/>
              <w:bottom w:val="nil"/>
              <w:right w:val="nil"/>
            </w:tcBorders>
          </w:tcPr>
          <w:p w14:paraId="235F41D3" w14:textId="5D6A5FD0" w:rsidR="002570A6" w:rsidRPr="00DE1438" w:rsidRDefault="00932FD7" w:rsidP="00462B30">
            <w:pPr>
              <w:pStyle w:val="VBATimeReq"/>
              <w:rPr>
                <w:color w:val="auto"/>
              </w:rPr>
            </w:pPr>
            <w:r>
              <w:rPr>
                <w:color w:val="auto"/>
              </w:rPr>
              <w:t>0</w:t>
            </w:r>
            <w:r w:rsidR="00DE1438" w:rsidRPr="00DE1438">
              <w:rPr>
                <w:color w:val="auto"/>
              </w:rPr>
              <w:t>.25</w:t>
            </w:r>
            <w:r w:rsidR="002570A6" w:rsidRPr="00DE1438">
              <w:rPr>
                <w:color w:val="auto"/>
              </w:rPr>
              <w:t xml:space="preserve"> hours</w:t>
            </w:r>
          </w:p>
        </w:tc>
      </w:tr>
      <w:tr w:rsidR="002570A6" w14:paraId="235F41DF" w14:textId="77777777" w:rsidTr="00462B30">
        <w:trPr>
          <w:trHeight w:val="212"/>
        </w:trPr>
        <w:tc>
          <w:tcPr>
            <w:tcW w:w="2560" w:type="dxa"/>
            <w:tcBorders>
              <w:top w:val="nil"/>
              <w:left w:val="nil"/>
              <w:bottom w:val="nil"/>
              <w:right w:val="nil"/>
            </w:tcBorders>
          </w:tcPr>
          <w:p w14:paraId="235F41D5" w14:textId="77777777" w:rsidR="002570A6" w:rsidRDefault="002570A6" w:rsidP="00462B30">
            <w:pPr>
              <w:pStyle w:val="VBALevel1Heading"/>
            </w:pPr>
            <w:r>
              <w:t>OBJECTIVES/</w:t>
            </w:r>
            <w:r>
              <w:br/>
              <w:t>Teaching Points</w:t>
            </w:r>
          </w:p>
          <w:p w14:paraId="235F41D6" w14:textId="77777777" w:rsidR="002570A6" w:rsidRDefault="002570A6" w:rsidP="00462B30">
            <w:pPr>
              <w:pStyle w:val="VBALevel3Heading"/>
              <w:spacing w:after="120"/>
              <w:rPr>
                <w:i w:val="0"/>
                <w:szCs w:val="24"/>
              </w:rPr>
            </w:pPr>
          </w:p>
        </w:tc>
        <w:tc>
          <w:tcPr>
            <w:tcW w:w="7217" w:type="dxa"/>
            <w:tcBorders>
              <w:top w:val="nil"/>
              <w:left w:val="nil"/>
              <w:bottom w:val="nil"/>
              <w:right w:val="nil"/>
            </w:tcBorders>
          </w:tcPr>
          <w:p w14:paraId="5FDC0030" w14:textId="289F3C9A" w:rsidR="00531FE3" w:rsidRDefault="00531FE3" w:rsidP="00531FE3">
            <w:pPr>
              <w:pStyle w:val="TableParagraph"/>
              <w:spacing w:before="44"/>
              <w:ind w:left="150"/>
              <w:rPr>
                <w:rFonts w:ascii="Times New Roman" w:eastAsia="Times New Roman" w:hAnsi="Times New Roman" w:cs="Times New Roman"/>
                <w:sz w:val="24"/>
                <w:szCs w:val="24"/>
              </w:rPr>
            </w:pPr>
            <w:r>
              <w:rPr>
                <w:rFonts w:ascii="Times New Roman"/>
                <w:sz w:val="24"/>
              </w:rPr>
              <w:t>Topic</w:t>
            </w:r>
            <w:r>
              <w:rPr>
                <w:rFonts w:ascii="Times New Roman"/>
                <w:spacing w:val="-1"/>
                <w:sz w:val="24"/>
              </w:rPr>
              <w:t xml:space="preserve"> objective:</w:t>
            </w:r>
          </w:p>
          <w:p w14:paraId="160018FE" w14:textId="158F2D2A" w:rsidR="00531FE3" w:rsidRPr="00C239C3" w:rsidRDefault="00BE088B" w:rsidP="00531FE3">
            <w:pPr>
              <w:numPr>
                <w:ilvl w:val="0"/>
                <w:numId w:val="9"/>
              </w:numPr>
              <w:contextualSpacing/>
              <w:textAlignment w:val="auto"/>
              <w:rPr>
                <w:b/>
                <w:bCs/>
                <w:szCs w:val="24"/>
              </w:rPr>
            </w:pPr>
            <w:r>
              <w:rPr>
                <w:szCs w:val="24"/>
              </w:rPr>
              <w:t xml:space="preserve">Apply </w:t>
            </w:r>
            <w:r w:rsidR="00531FE3" w:rsidRPr="00C239C3">
              <w:rPr>
                <w:szCs w:val="24"/>
              </w:rPr>
              <w:t>the final action</w:t>
            </w:r>
            <w:r w:rsidR="00176AAC">
              <w:rPr>
                <w:szCs w:val="24"/>
              </w:rPr>
              <w:t>s to take</w:t>
            </w:r>
            <w:r w:rsidR="00531FE3" w:rsidRPr="00C239C3">
              <w:rPr>
                <w:szCs w:val="24"/>
              </w:rPr>
              <w:t xml:space="preserve"> if a </w:t>
            </w:r>
            <w:r w:rsidR="00176AAC">
              <w:rPr>
                <w:szCs w:val="24"/>
              </w:rPr>
              <w:t xml:space="preserve">current </w:t>
            </w:r>
            <w:r w:rsidR="00531FE3" w:rsidRPr="00C239C3">
              <w:rPr>
                <w:szCs w:val="24"/>
              </w:rPr>
              <w:t xml:space="preserve">address is unobtainable </w:t>
            </w:r>
          </w:p>
          <w:p w14:paraId="1CCB7CCD" w14:textId="77777777" w:rsidR="00531FE3" w:rsidRDefault="00531FE3" w:rsidP="00531FE3">
            <w:pPr>
              <w:pStyle w:val="TableParagraph"/>
              <w:spacing w:before="120"/>
              <w:ind w:left="150"/>
              <w:rPr>
                <w:rFonts w:ascii="Times New Roman" w:eastAsia="Times New Roman" w:hAnsi="Times New Roman" w:cs="Times New Roman"/>
                <w:sz w:val="24"/>
                <w:szCs w:val="24"/>
              </w:rPr>
            </w:pPr>
            <w:r>
              <w:rPr>
                <w:rFonts w:ascii="Times New Roman"/>
                <w:sz w:val="24"/>
              </w:rPr>
              <w:t>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topic</w:t>
            </w:r>
            <w:r>
              <w:rPr>
                <w:rFonts w:ascii="Times New Roman"/>
                <w:spacing w:val="-1"/>
                <w:sz w:val="24"/>
              </w:rPr>
              <w:t xml:space="preserve"> </w:t>
            </w:r>
            <w:r>
              <w:rPr>
                <w:rFonts w:ascii="Times New Roman"/>
                <w:sz w:val="24"/>
              </w:rPr>
              <w:t>teaching</w:t>
            </w:r>
            <w:r>
              <w:rPr>
                <w:rFonts w:ascii="Times New Roman"/>
                <w:spacing w:val="-2"/>
                <w:sz w:val="24"/>
              </w:rPr>
              <w:t xml:space="preserve"> </w:t>
            </w:r>
            <w:r>
              <w:rPr>
                <w:rFonts w:ascii="Times New Roman"/>
                <w:sz w:val="24"/>
              </w:rPr>
              <w:t>points</w:t>
            </w:r>
            <w:r>
              <w:rPr>
                <w:rFonts w:ascii="Times New Roman"/>
                <w:spacing w:val="1"/>
                <w:sz w:val="24"/>
              </w:rPr>
              <w:t xml:space="preserve"> </w:t>
            </w:r>
            <w:r>
              <w:rPr>
                <w:rFonts w:ascii="Times New Roman"/>
                <w:sz w:val="24"/>
              </w:rPr>
              <w:t>support the topic</w:t>
            </w:r>
            <w:r>
              <w:rPr>
                <w:rFonts w:ascii="Times New Roman"/>
                <w:spacing w:val="-1"/>
                <w:sz w:val="24"/>
              </w:rPr>
              <w:t xml:space="preserve"> objectives:</w:t>
            </w:r>
          </w:p>
          <w:p w14:paraId="457F849C" w14:textId="13EA5698" w:rsidR="00531FE3" w:rsidRDefault="00531FE3" w:rsidP="00531FE3">
            <w:pPr>
              <w:pStyle w:val="ListParagraph"/>
              <w:widowControl w:val="0"/>
              <w:numPr>
                <w:ilvl w:val="0"/>
                <w:numId w:val="9"/>
              </w:numPr>
              <w:tabs>
                <w:tab w:val="left" w:pos="872"/>
              </w:tabs>
              <w:overflowPunct/>
              <w:autoSpaceDE/>
              <w:autoSpaceDN/>
              <w:adjustRightInd/>
              <w:spacing w:before="122" w:line="293" w:lineRule="exact"/>
              <w:textAlignment w:val="auto"/>
              <w:rPr>
                <w:szCs w:val="24"/>
              </w:rPr>
            </w:pPr>
            <w:r>
              <w:rPr>
                <w:szCs w:val="24"/>
              </w:rPr>
              <w:t xml:space="preserve">Taking Final Action When a Correct Address </w:t>
            </w:r>
            <w:r w:rsidR="00A40BB5">
              <w:rPr>
                <w:szCs w:val="24"/>
              </w:rPr>
              <w:t>I</w:t>
            </w:r>
            <w:r>
              <w:rPr>
                <w:szCs w:val="24"/>
              </w:rPr>
              <w:t>s Unobtainable</w:t>
            </w:r>
          </w:p>
          <w:p w14:paraId="480F4118" w14:textId="6DE78910" w:rsidR="00531FE3" w:rsidRDefault="00531FE3" w:rsidP="00531FE3">
            <w:pPr>
              <w:pStyle w:val="ListParagraph"/>
              <w:widowControl w:val="0"/>
              <w:numPr>
                <w:ilvl w:val="0"/>
                <w:numId w:val="9"/>
              </w:numPr>
              <w:tabs>
                <w:tab w:val="left" w:pos="872"/>
              </w:tabs>
              <w:overflowPunct/>
              <w:autoSpaceDE/>
              <w:autoSpaceDN/>
              <w:adjustRightInd/>
              <w:spacing w:before="122" w:line="293" w:lineRule="exact"/>
              <w:textAlignment w:val="auto"/>
              <w:rPr>
                <w:szCs w:val="24"/>
              </w:rPr>
            </w:pPr>
            <w:r>
              <w:rPr>
                <w:szCs w:val="24"/>
              </w:rPr>
              <w:t xml:space="preserve">Denial of </w:t>
            </w:r>
            <w:r w:rsidR="007A6453">
              <w:rPr>
                <w:szCs w:val="24"/>
              </w:rPr>
              <w:t xml:space="preserve">a </w:t>
            </w:r>
            <w:r>
              <w:rPr>
                <w:szCs w:val="24"/>
              </w:rPr>
              <w:t>Pending Claim – No Running Award</w:t>
            </w:r>
          </w:p>
          <w:p w14:paraId="235F41DE" w14:textId="06412B03" w:rsidR="002570A6" w:rsidRDefault="00A40BB5" w:rsidP="00531FE3">
            <w:pPr>
              <w:numPr>
                <w:ilvl w:val="0"/>
                <w:numId w:val="9"/>
              </w:numPr>
              <w:tabs>
                <w:tab w:val="left" w:pos="590"/>
              </w:tabs>
              <w:spacing w:before="60" w:after="60"/>
              <w:rPr>
                <w:color w:val="2A63A8"/>
                <w:szCs w:val="24"/>
              </w:rPr>
            </w:pPr>
            <w:r>
              <w:rPr>
                <w:szCs w:val="24"/>
              </w:rPr>
              <w:t xml:space="preserve">  </w:t>
            </w:r>
            <w:r w:rsidR="00531FE3">
              <w:rPr>
                <w:szCs w:val="24"/>
              </w:rPr>
              <w:t>Suspending a Running Award</w:t>
            </w:r>
          </w:p>
        </w:tc>
      </w:tr>
      <w:tr w:rsidR="002570A6" w14:paraId="235F41E4" w14:textId="77777777" w:rsidTr="00B8044B">
        <w:trPr>
          <w:trHeight w:val="2790"/>
        </w:trPr>
        <w:tc>
          <w:tcPr>
            <w:tcW w:w="2560" w:type="dxa"/>
            <w:tcBorders>
              <w:top w:val="nil"/>
              <w:left w:val="nil"/>
              <w:bottom w:val="nil"/>
              <w:right w:val="nil"/>
            </w:tcBorders>
          </w:tcPr>
          <w:p w14:paraId="235F41E0" w14:textId="2D4F3BCE" w:rsidR="002570A6" w:rsidRPr="00531FE3" w:rsidRDefault="00531FE3" w:rsidP="00462B30">
            <w:pPr>
              <w:pStyle w:val="VBALevel2Heading"/>
              <w:rPr>
                <w:bCs/>
                <w:i/>
              </w:rPr>
            </w:pPr>
            <w:r w:rsidRPr="00531FE3">
              <w:rPr>
                <w:bCs/>
                <w:color w:val="auto"/>
                <w:szCs w:val="24"/>
              </w:rPr>
              <w:t>Taking Final Action When a Correct Address is Unobtainable</w:t>
            </w:r>
            <w:r w:rsidR="002570A6" w:rsidRPr="00531FE3">
              <w:rPr>
                <w:rFonts w:ascii="Times New Roman Bold" w:hAnsi="Times New Roman Bold"/>
                <w:bCs/>
              </w:rPr>
              <w:br/>
            </w:r>
          </w:p>
          <w:p w14:paraId="235F41E1" w14:textId="7CEFA85B" w:rsidR="002570A6" w:rsidRPr="00531FE3" w:rsidRDefault="002570A6" w:rsidP="00462B30">
            <w:pPr>
              <w:pStyle w:val="VBASlideNumber"/>
              <w:rPr>
                <w:iCs/>
              </w:rPr>
            </w:pPr>
            <w:r w:rsidRPr="00531FE3">
              <w:rPr>
                <w:iCs/>
                <w:color w:val="auto"/>
                <w:szCs w:val="24"/>
              </w:rPr>
              <w:t xml:space="preserve">Slide </w:t>
            </w:r>
            <w:r w:rsidR="00531FE3" w:rsidRPr="00531FE3">
              <w:rPr>
                <w:iCs/>
                <w:color w:val="auto"/>
                <w:szCs w:val="24"/>
              </w:rPr>
              <w:t>7-8</w:t>
            </w:r>
            <w:r w:rsidRPr="00531FE3">
              <w:rPr>
                <w:iCs/>
              </w:rPr>
              <w:br/>
            </w:r>
          </w:p>
          <w:p w14:paraId="235F41E2" w14:textId="16E5C672" w:rsidR="002570A6" w:rsidRDefault="002570A6" w:rsidP="00462B30">
            <w:pPr>
              <w:pStyle w:val="VBAHandoutNumber"/>
            </w:pPr>
            <w:r w:rsidRPr="00F80DCE">
              <w:rPr>
                <w:color w:val="auto"/>
              </w:rPr>
              <w:t xml:space="preserve">Handout </w:t>
            </w:r>
            <w:r w:rsidR="00F80DCE" w:rsidRPr="00F80DCE">
              <w:rPr>
                <w:color w:val="auto"/>
              </w:rPr>
              <w:t>7</w:t>
            </w:r>
          </w:p>
        </w:tc>
        <w:tc>
          <w:tcPr>
            <w:tcW w:w="7217" w:type="dxa"/>
            <w:tcBorders>
              <w:top w:val="nil"/>
              <w:left w:val="nil"/>
              <w:bottom w:val="nil"/>
              <w:right w:val="nil"/>
            </w:tcBorders>
          </w:tcPr>
          <w:p w14:paraId="20118021" w14:textId="2815E3C8" w:rsidR="002570A6" w:rsidRPr="00531FE3" w:rsidRDefault="00531FE3" w:rsidP="00462B30">
            <w:pPr>
              <w:pStyle w:val="VBABodyText"/>
              <w:rPr>
                <w:color w:val="auto"/>
                <w:szCs w:val="24"/>
              </w:rPr>
            </w:pPr>
            <w:r w:rsidRPr="00531FE3">
              <w:rPr>
                <w:color w:val="auto"/>
                <w:szCs w:val="24"/>
              </w:rPr>
              <w:t xml:space="preserve">Explain the following </w:t>
            </w:r>
            <w:r w:rsidR="00602587">
              <w:rPr>
                <w:color w:val="auto"/>
                <w:szCs w:val="24"/>
              </w:rPr>
              <w:t>procedures</w:t>
            </w:r>
            <w:r w:rsidRPr="00531FE3">
              <w:rPr>
                <w:color w:val="auto"/>
                <w:szCs w:val="24"/>
              </w:rPr>
              <w:t xml:space="preserve"> to the trainee:</w:t>
            </w:r>
          </w:p>
          <w:p w14:paraId="40224CEE" w14:textId="171873D0" w:rsidR="00531FE3" w:rsidRPr="00B075AC" w:rsidRDefault="00531FE3" w:rsidP="00531FE3">
            <w:pPr>
              <w:pStyle w:val="TableParagraph"/>
              <w:numPr>
                <w:ilvl w:val="0"/>
                <w:numId w:val="30"/>
              </w:numPr>
              <w:spacing w:before="46"/>
              <w:rPr>
                <w:rFonts w:ascii="Times New Roman" w:eastAsia="Times New Roman" w:hAnsi="Times New Roman" w:cs="Times New Roman"/>
                <w:sz w:val="24"/>
                <w:szCs w:val="24"/>
              </w:rPr>
            </w:pPr>
            <w:r w:rsidRPr="00B075AC">
              <w:rPr>
                <w:rFonts w:ascii="Times New Roman" w:eastAsia="Times New Roman" w:hAnsi="Times New Roman" w:cs="Times New Roman"/>
                <w:sz w:val="24"/>
                <w:szCs w:val="24"/>
              </w:rPr>
              <w:t xml:space="preserve">If no award is running, take no further action and clear </w:t>
            </w:r>
            <w:r w:rsidR="00176AAC">
              <w:rPr>
                <w:rFonts w:ascii="Times New Roman" w:eastAsia="Times New Roman" w:hAnsi="Times New Roman" w:cs="Times New Roman"/>
                <w:sz w:val="24"/>
                <w:szCs w:val="24"/>
              </w:rPr>
              <w:t xml:space="preserve">the pending </w:t>
            </w:r>
            <w:r w:rsidRPr="00B075AC">
              <w:rPr>
                <w:rFonts w:ascii="Times New Roman" w:eastAsia="Times New Roman" w:hAnsi="Times New Roman" w:cs="Times New Roman"/>
                <w:sz w:val="24"/>
                <w:szCs w:val="24"/>
              </w:rPr>
              <w:t>EP 290</w:t>
            </w:r>
          </w:p>
          <w:p w14:paraId="7EEE0B2B" w14:textId="77777777" w:rsidR="00531FE3" w:rsidRPr="00B075AC" w:rsidRDefault="00531FE3" w:rsidP="00531FE3">
            <w:pPr>
              <w:pStyle w:val="TableParagraph"/>
              <w:numPr>
                <w:ilvl w:val="0"/>
                <w:numId w:val="30"/>
              </w:numPr>
              <w:spacing w:before="46"/>
              <w:rPr>
                <w:rFonts w:ascii="Times New Roman" w:eastAsia="Times New Roman" w:hAnsi="Times New Roman" w:cs="Times New Roman"/>
                <w:sz w:val="24"/>
                <w:szCs w:val="24"/>
              </w:rPr>
            </w:pPr>
            <w:r w:rsidRPr="00B075AC">
              <w:rPr>
                <w:rFonts w:ascii="Times New Roman" w:eastAsia="Times New Roman" w:hAnsi="Times New Roman" w:cs="Times New Roman"/>
                <w:sz w:val="24"/>
                <w:szCs w:val="24"/>
              </w:rPr>
              <w:t xml:space="preserve">If no award is running </w:t>
            </w:r>
            <w:r w:rsidRPr="00602587">
              <w:rPr>
                <w:rFonts w:ascii="Times New Roman" w:eastAsia="Times New Roman" w:hAnsi="Times New Roman" w:cs="Times New Roman"/>
                <w:i/>
                <w:iCs/>
                <w:sz w:val="24"/>
                <w:szCs w:val="24"/>
              </w:rPr>
              <w:t>and</w:t>
            </w:r>
            <w:r w:rsidRPr="00B075AC">
              <w:rPr>
                <w:rFonts w:ascii="Times New Roman" w:eastAsia="Times New Roman" w:hAnsi="Times New Roman" w:cs="Times New Roman"/>
                <w:sz w:val="24"/>
                <w:szCs w:val="24"/>
              </w:rPr>
              <w:t xml:space="preserve"> a claim is pending:</w:t>
            </w:r>
          </w:p>
          <w:p w14:paraId="0D2F601E" w14:textId="77777777" w:rsidR="00531FE3" w:rsidRPr="00B075AC" w:rsidRDefault="00531FE3" w:rsidP="00531FE3">
            <w:pPr>
              <w:pStyle w:val="TableParagraph"/>
              <w:numPr>
                <w:ilvl w:val="1"/>
                <w:numId w:val="30"/>
              </w:numPr>
              <w:spacing w:before="46"/>
              <w:rPr>
                <w:rFonts w:ascii="Times New Roman" w:eastAsia="Times New Roman" w:hAnsi="Times New Roman" w:cs="Times New Roman"/>
                <w:sz w:val="24"/>
                <w:szCs w:val="24"/>
              </w:rPr>
            </w:pPr>
            <w:r w:rsidRPr="00B075AC">
              <w:rPr>
                <w:rFonts w:ascii="Times New Roman" w:eastAsia="Times New Roman" w:hAnsi="Times New Roman" w:cs="Times New Roman"/>
                <w:sz w:val="24"/>
                <w:szCs w:val="24"/>
              </w:rPr>
              <w:t xml:space="preserve">Deny the claim under the Basic Eligibility Tab in VBMS-A for the reason </w:t>
            </w:r>
            <w:r w:rsidRPr="00B075AC">
              <w:rPr>
                <w:rFonts w:ascii="Times New Roman" w:eastAsia="Times New Roman" w:hAnsi="Times New Roman" w:cs="Times New Roman"/>
                <w:i/>
                <w:iCs/>
                <w:sz w:val="24"/>
                <w:szCs w:val="24"/>
              </w:rPr>
              <w:t>Whereabouts Unknown</w:t>
            </w:r>
          </w:p>
          <w:p w14:paraId="6D871D29" w14:textId="5C0B6D4C" w:rsidR="00531FE3" w:rsidRPr="00B075AC" w:rsidRDefault="00531FE3" w:rsidP="00531FE3">
            <w:pPr>
              <w:pStyle w:val="TableParagraph"/>
              <w:numPr>
                <w:ilvl w:val="1"/>
                <w:numId w:val="30"/>
              </w:numPr>
              <w:spacing w:before="46"/>
              <w:rPr>
                <w:rFonts w:ascii="Times New Roman" w:eastAsia="Times New Roman" w:hAnsi="Times New Roman" w:cs="Times New Roman"/>
                <w:sz w:val="24"/>
                <w:szCs w:val="24"/>
              </w:rPr>
            </w:pPr>
            <w:r w:rsidRPr="00B075AC">
              <w:rPr>
                <w:rFonts w:ascii="Times New Roman" w:eastAsia="Times New Roman" w:hAnsi="Times New Roman" w:cs="Times New Roman"/>
                <w:sz w:val="24"/>
                <w:szCs w:val="24"/>
              </w:rPr>
              <w:t>Send notice to the claimant’s last known address</w:t>
            </w:r>
          </w:p>
          <w:p w14:paraId="7376ABEC" w14:textId="5BA0BB12" w:rsidR="00531FE3" w:rsidRPr="00B075AC" w:rsidRDefault="00531FE3" w:rsidP="00531FE3">
            <w:pPr>
              <w:pStyle w:val="TableParagraph"/>
              <w:numPr>
                <w:ilvl w:val="1"/>
                <w:numId w:val="30"/>
              </w:numPr>
              <w:spacing w:before="46"/>
              <w:rPr>
                <w:rFonts w:ascii="Times New Roman" w:eastAsia="Times New Roman" w:hAnsi="Times New Roman" w:cs="Times New Roman"/>
                <w:sz w:val="24"/>
                <w:szCs w:val="24"/>
              </w:rPr>
            </w:pPr>
            <w:r w:rsidRPr="00B075AC">
              <w:rPr>
                <w:rFonts w:ascii="Times New Roman" w:eastAsia="Times New Roman" w:hAnsi="Times New Roman" w:cs="Times New Roman"/>
                <w:sz w:val="24"/>
                <w:szCs w:val="24"/>
              </w:rPr>
              <w:t xml:space="preserve">Clear the pending EP 290 and any EPs associated with pending </w:t>
            </w:r>
            <w:r w:rsidR="00602587">
              <w:rPr>
                <w:rFonts w:ascii="Times New Roman" w:eastAsia="Times New Roman" w:hAnsi="Times New Roman" w:cs="Times New Roman"/>
                <w:sz w:val="24"/>
                <w:szCs w:val="24"/>
              </w:rPr>
              <w:t xml:space="preserve">the </w:t>
            </w:r>
            <w:r w:rsidRPr="00B075AC">
              <w:rPr>
                <w:rFonts w:ascii="Times New Roman" w:eastAsia="Times New Roman" w:hAnsi="Times New Roman" w:cs="Times New Roman"/>
                <w:sz w:val="24"/>
                <w:szCs w:val="24"/>
              </w:rPr>
              <w:t>claim</w:t>
            </w:r>
            <w:r w:rsidR="00602587">
              <w:rPr>
                <w:rFonts w:ascii="Times New Roman" w:eastAsia="Times New Roman" w:hAnsi="Times New Roman" w:cs="Times New Roman"/>
                <w:sz w:val="24"/>
                <w:szCs w:val="24"/>
              </w:rPr>
              <w:t>(</w:t>
            </w:r>
            <w:r w:rsidRPr="00B075AC">
              <w:rPr>
                <w:rFonts w:ascii="Times New Roman" w:eastAsia="Times New Roman" w:hAnsi="Times New Roman" w:cs="Times New Roman"/>
                <w:sz w:val="24"/>
                <w:szCs w:val="24"/>
              </w:rPr>
              <w:t>s</w:t>
            </w:r>
            <w:r w:rsidR="00602587">
              <w:rPr>
                <w:rFonts w:ascii="Times New Roman" w:eastAsia="Times New Roman" w:hAnsi="Times New Roman" w:cs="Times New Roman"/>
                <w:sz w:val="24"/>
                <w:szCs w:val="24"/>
              </w:rPr>
              <w:t>), and</w:t>
            </w:r>
          </w:p>
          <w:p w14:paraId="2AAE6AA8" w14:textId="77777777" w:rsidR="00531FE3" w:rsidRPr="00B075AC" w:rsidRDefault="00531FE3" w:rsidP="00531FE3">
            <w:pPr>
              <w:pStyle w:val="TableParagraph"/>
              <w:numPr>
                <w:ilvl w:val="1"/>
                <w:numId w:val="30"/>
              </w:numPr>
              <w:spacing w:before="46"/>
              <w:rPr>
                <w:rFonts w:ascii="Times New Roman" w:eastAsia="Times New Roman" w:hAnsi="Times New Roman" w:cs="Times New Roman"/>
                <w:sz w:val="24"/>
                <w:szCs w:val="24"/>
              </w:rPr>
            </w:pPr>
            <w:r w:rsidRPr="00B075AC">
              <w:rPr>
                <w:rFonts w:ascii="Times New Roman" w:eastAsia="Times New Roman" w:hAnsi="Times New Roman" w:cs="Times New Roman"/>
                <w:sz w:val="24"/>
                <w:szCs w:val="24"/>
              </w:rPr>
              <w:t>Consider the claim abandoned one year following the date of request (38 CFR 3.158(a))</w:t>
            </w:r>
          </w:p>
          <w:p w14:paraId="003E747E" w14:textId="77777777" w:rsidR="00531FE3" w:rsidRDefault="00531FE3" w:rsidP="00531FE3">
            <w:pPr>
              <w:pStyle w:val="TableParagraph"/>
              <w:spacing w:before="46"/>
              <w:rPr>
                <w:rFonts w:ascii="Times New Roman" w:eastAsia="Times New Roman" w:hAnsi="Times New Roman" w:cs="Times New Roman"/>
                <w:sz w:val="24"/>
                <w:szCs w:val="24"/>
              </w:rPr>
            </w:pPr>
          </w:p>
          <w:p w14:paraId="7707C7DB" w14:textId="77777777" w:rsidR="00531FE3" w:rsidRPr="00C23CC6" w:rsidRDefault="00531FE3" w:rsidP="00531FE3">
            <w:pPr>
              <w:pStyle w:val="TableParagraph"/>
              <w:numPr>
                <w:ilvl w:val="0"/>
                <w:numId w:val="31"/>
              </w:numPr>
              <w:spacing w:before="46"/>
              <w:rPr>
                <w:rFonts w:ascii="Times New Roman" w:eastAsia="Times New Roman" w:hAnsi="Times New Roman" w:cs="Times New Roman"/>
                <w:sz w:val="24"/>
                <w:szCs w:val="24"/>
              </w:rPr>
            </w:pPr>
            <w:r w:rsidRPr="00C23CC6">
              <w:rPr>
                <w:rFonts w:ascii="Times New Roman" w:eastAsia="Times New Roman" w:hAnsi="Times New Roman" w:cs="Times New Roman"/>
                <w:sz w:val="24"/>
                <w:szCs w:val="24"/>
              </w:rPr>
              <w:t>If an award is running:</w:t>
            </w:r>
          </w:p>
          <w:p w14:paraId="008B24B5" w14:textId="430FA881" w:rsidR="00531FE3" w:rsidRPr="00C23CC6" w:rsidRDefault="00531FE3" w:rsidP="00531FE3">
            <w:pPr>
              <w:pStyle w:val="TableParagraph"/>
              <w:numPr>
                <w:ilvl w:val="1"/>
                <w:numId w:val="29"/>
              </w:numPr>
              <w:spacing w:before="46"/>
              <w:rPr>
                <w:rFonts w:ascii="Times New Roman" w:eastAsia="Times New Roman" w:hAnsi="Times New Roman" w:cs="Times New Roman"/>
                <w:sz w:val="24"/>
                <w:szCs w:val="24"/>
              </w:rPr>
            </w:pPr>
            <w:r w:rsidRPr="00C23CC6">
              <w:rPr>
                <w:rFonts w:ascii="Times New Roman" w:eastAsia="Times New Roman" w:hAnsi="Times New Roman" w:cs="Times New Roman"/>
                <w:sz w:val="24"/>
                <w:szCs w:val="24"/>
              </w:rPr>
              <w:t>Clear the</w:t>
            </w:r>
            <w:r w:rsidR="00602587">
              <w:rPr>
                <w:rFonts w:ascii="Times New Roman" w:eastAsia="Times New Roman" w:hAnsi="Times New Roman" w:cs="Times New Roman"/>
                <w:sz w:val="24"/>
                <w:szCs w:val="24"/>
              </w:rPr>
              <w:t xml:space="preserve"> pending</w:t>
            </w:r>
            <w:r w:rsidRPr="00C23CC6">
              <w:rPr>
                <w:rFonts w:ascii="Times New Roman" w:eastAsia="Times New Roman" w:hAnsi="Times New Roman" w:cs="Times New Roman"/>
                <w:sz w:val="24"/>
                <w:szCs w:val="24"/>
              </w:rPr>
              <w:t xml:space="preserve"> EP 290 and any EP(s) associated with </w:t>
            </w:r>
            <w:r w:rsidR="00602587">
              <w:rPr>
                <w:rFonts w:ascii="Times New Roman" w:eastAsia="Times New Roman" w:hAnsi="Times New Roman" w:cs="Times New Roman"/>
                <w:sz w:val="24"/>
                <w:szCs w:val="24"/>
              </w:rPr>
              <w:t xml:space="preserve">the </w:t>
            </w:r>
            <w:r w:rsidRPr="00C23CC6">
              <w:rPr>
                <w:rFonts w:ascii="Times New Roman" w:eastAsia="Times New Roman" w:hAnsi="Times New Roman" w:cs="Times New Roman"/>
                <w:sz w:val="24"/>
                <w:szCs w:val="24"/>
              </w:rPr>
              <w:t>pending claim</w:t>
            </w:r>
            <w:r w:rsidR="00602587">
              <w:rPr>
                <w:rFonts w:ascii="Times New Roman" w:eastAsia="Times New Roman" w:hAnsi="Times New Roman" w:cs="Times New Roman"/>
                <w:sz w:val="24"/>
                <w:szCs w:val="24"/>
              </w:rPr>
              <w:t>(</w:t>
            </w:r>
            <w:r w:rsidRPr="00C23CC6">
              <w:rPr>
                <w:rFonts w:ascii="Times New Roman" w:eastAsia="Times New Roman" w:hAnsi="Times New Roman" w:cs="Times New Roman"/>
                <w:sz w:val="24"/>
                <w:szCs w:val="24"/>
              </w:rPr>
              <w:t>s</w:t>
            </w:r>
            <w:r w:rsidR="00602587">
              <w:rPr>
                <w:rFonts w:ascii="Times New Roman" w:eastAsia="Times New Roman" w:hAnsi="Times New Roman" w:cs="Times New Roman"/>
                <w:sz w:val="24"/>
                <w:szCs w:val="24"/>
              </w:rPr>
              <w:t>), if one is pending</w:t>
            </w:r>
          </w:p>
          <w:p w14:paraId="5CC7C107" w14:textId="77777777" w:rsidR="00602587" w:rsidRDefault="00531FE3" w:rsidP="00602587">
            <w:pPr>
              <w:pStyle w:val="TableParagraph"/>
              <w:numPr>
                <w:ilvl w:val="1"/>
                <w:numId w:val="29"/>
              </w:numPr>
              <w:spacing w:before="46"/>
              <w:rPr>
                <w:rFonts w:ascii="Times New Roman" w:eastAsia="Times New Roman" w:hAnsi="Times New Roman" w:cs="Times New Roman"/>
                <w:sz w:val="24"/>
                <w:szCs w:val="24"/>
              </w:rPr>
            </w:pPr>
            <w:r w:rsidRPr="00C23CC6">
              <w:rPr>
                <w:rFonts w:ascii="Times New Roman" w:eastAsia="Times New Roman" w:hAnsi="Times New Roman" w:cs="Times New Roman"/>
                <w:sz w:val="24"/>
                <w:szCs w:val="24"/>
              </w:rPr>
              <w:t>Send notice of proposed adverse action to discontinue benefits to the last address of record</w:t>
            </w:r>
            <w:r w:rsidR="00602587" w:rsidRPr="00C23CC6">
              <w:rPr>
                <w:rFonts w:ascii="Times New Roman" w:eastAsia="Times New Roman" w:hAnsi="Times New Roman" w:cs="Times New Roman"/>
                <w:sz w:val="24"/>
                <w:szCs w:val="24"/>
              </w:rPr>
              <w:t xml:space="preserve"> </w:t>
            </w:r>
          </w:p>
          <w:p w14:paraId="6719B86E" w14:textId="2D40CC61" w:rsidR="00531FE3" w:rsidRPr="00C23CC6" w:rsidRDefault="00602587" w:rsidP="00531FE3">
            <w:pPr>
              <w:pStyle w:val="TableParagraph"/>
              <w:numPr>
                <w:ilvl w:val="1"/>
                <w:numId w:val="29"/>
              </w:numPr>
              <w:spacing w:before="46"/>
              <w:rPr>
                <w:rFonts w:ascii="Times New Roman" w:eastAsia="Times New Roman" w:hAnsi="Times New Roman" w:cs="Times New Roman"/>
                <w:sz w:val="24"/>
                <w:szCs w:val="24"/>
              </w:rPr>
            </w:pPr>
            <w:r w:rsidRPr="00C23CC6">
              <w:rPr>
                <w:rFonts w:ascii="Times New Roman" w:eastAsia="Times New Roman" w:hAnsi="Times New Roman" w:cs="Times New Roman"/>
                <w:sz w:val="24"/>
                <w:szCs w:val="24"/>
              </w:rPr>
              <w:t xml:space="preserve">Establish EP 600 with a suspense date </w:t>
            </w:r>
            <w:r w:rsidRPr="00602587">
              <w:rPr>
                <w:rFonts w:ascii="Times New Roman" w:eastAsia="Times New Roman" w:hAnsi="Times New Roman" w:cs="Times New Roman"/>
                <w:sz w:val="24"/>
                <w:szCs w:val="24"/>
              </w:rPr>
              <w:t>that is 65 days from the date of the notice of proposed adverse action, and</w:t>
            </w:r>
          </w:p>
          <w:p w14:paraId="60C53956" w14:textId="75A0A038" w:rsidR="00531FE3" w:rsidRPr="00C23CC6" w:rsidRDefault="00531FE3" w:rsidP="00531FE3">
            <w:pPr>
              <w:pStyle w:val="TableParagraph"/>
              <w:numPr>
                <w:ilvl w:val="1"/>
                <w:numId w:val="29"/>
              </w:numPr>
              <w:spacing w:before="46"/>
              <w:rPr>
                <w:rFonts w:ascii="Times New Roman" w:eastAsia="Times New Roman" w:hAnsi="Times New Roman" w:cs="Times New Roman"/>
                <w:sz w:val="24"/>
                <w:szCs w:val="24"/>
              </w:rPr>
            </w:pPr>
            <w:r w:rsidRPr="00C23CC6">
              <w:rPr>
                <w:rFonts w:ascii="Times New Roman" w:eastAsia="Times New Roman" w:hAnsi="Times New Roman" w:cs="Times New Roman"/>
                <w:sz w:val="24"/>
                <w:szCs w:val="24"/>
              </w:rPr>
              <w:t xml:space="preserve">Suspend benefits if the beneficiary does not respond within </w:t>
            </w:r>
            <w:r w:rsidR="00602587">
              <w:rPr>
                <w:rFonts w:ascii="Times New Roman" w:eastAsia="Times New Roman" w:hAnsi="Times New Roman" w:cs="Times New Roman"/>
                <w:sz w:val="24"/>
                <w:szCs w:val="24"/>
              </w:rPr>
              <w:t>60 days.</w:t>
            </w:r>
          </w:p>
          <w:p w14:paraId="29F03BA4" w14:textId="77777777" w:rsidR="00462B30" w:rsidRDefault="00462B30" w:rsidP="00531FE3">
            <w:pPr>
              <w:pStyle w:val="TableParagraph"/>
              <w:spacing w:before="46"/>
              <w:rPr>
                <w:rFonts w:ascii="Times New Roman" w:eastAsia="Times New Roman" w:hAnsi="Times New Roman" w:cs="Times New Roman"/>
                <w:sz w:val="24"/>
                <w:szCs w:val="24"/>
              </w:rPr>
            </w:pPr>
          </w:p>
          <w:p w14:paraId="1177D669" w14:textId="3E5DCE80" w:rsidR="00531FE3" w:rsidRDefault="00531FE3" w:rsidP="00531FE3">
            <w:pPr>
              <w:pStyle w:val="TableParagraph"/>
              <w:spacing w:before="46"/>
              <w:rPr>
                <w:rFonts w:ascii="Times New Roman"/>
                <w:sz w:val="24"/>
              </w:rPr>
            </w:pPr>
            <w:r>
              <w:rPr>
                <w:rFonts w:ascii="Times New Roman"/>
                <w:sz w:val="24"/>
              </w:rPr>
              <w:t xml:space="preserve">Inform </w:t>
            </w:r>
            <w:r w:rsidR="008B0F1D">
              <w:rPr>
                <w:rFonts w:ascii="Times New Roman"/>
                <w:sz w:val="24"/>
              </w:rPr>
              <w:t>trainees</w:t>
            </w:r>
            <w:r>
              <w:rPr>
                <w:rFonts w:ascii="Times New Roman"/>
                <w:sz w:val="24"/>
              </w:rPr>
              <w:t xml:space="preserve"> of the following:</w:t>
            </w:r>
          </w:p>
          <w:p w14:paraId="06FD4584" w14:textId="77777777" w:rsidR="008B0F1D" w:rsidRDefault="008B0F1D" w:rsidP="008B0F1D">
            <w:pPr>
              <w:pStyle w:val="ListParagraph"/>
              <w:numPr>
                <w:ilvl w:val="0"/>
                <w:numId w:val="32"/>
              </w:numPr>
              <w:contextualSpacing/>
              <w:textAlignment w:val="auto"/>
              <w:rPr>
                <w:szCs w:val="24"/>
              </w:rPr>
            </w:pPr>
            <w:r>
              <w:rPr>
                <w:szCs w:val="24"/>
              </w:rPr>
              <w:lastRenderedPageBreak/>
              <w:t>If the award is suspended due to undeliverable checks, it is acceptable to send contemporaneous notice rather than a notice of proposed adverse action.</w:t>
            </w:r>
          </w:p>
          <w:p w14:paraId="58805816" w14:textId="77777777" w:rsidR="00531FE3" w:rsidRDefault="00531FE3" w:rsidP="00462B30">
            <w:pPr>
              <w:numPr>
                <w:ilvl w:val="0"/>
                <w:numId w:val="32"/>
              </w:numPr>
              <w:contextualSpacing/>
              <w:textAlignment w:val="auto"/>
              <w:rPr>
                <w:szCs w:val="24"/>
              </w:rPr>
            </w:pPr>
            <w:r w:rsidRPr="00B075AC">
              <w:rPr>
                <w:szCs w:val="24"/>
              </w:rPr>
              <w:t xml:space="preserve">Refer to </w:t>
            </w:r>
            <w:hyperlink r:id="rId17" w:anchor="se38.1.3_1158" w:history="1">
              <w:r w:rsidRPr="00B075AC">
                <w:rPr>
                  <w:color w:val="0000FF"/>
                  <w:szCs w:val="24"/>
                  <w:u w:val="single"/>
                </w:rPr>
                <w:t>38 CFR 3.158(a)</w:t>
              </w:r>
            </w:hyperlink>
            <w:r w:rsidRPr="00B075AC">
              <w:rPr>
                <w:szCs w:val="24"/>
              </w:rPr>
              <w:t xml:space="preserve"> for more information on when a claim is considered abandoned and what to do if a new claim is received</w:t>
            </w:r>
            <w:r w:rsidR="008B0F1D">
              <w:rPr>
                <w:szCs w:val="24"/>
              </w:rPr>
              <w:t>.</w:t>
            </w:r>
            <w:r w:rsidRPr="00B075AC">
              <w:rPr>
                <w:szCs w:val="24"/>
              </w:rPr>
              <w:t xml:space="preserve"> </w:t>
            </w:r>
          </w:p>
          <w:p w14:paraId="3B45460D" w14:textId="77777777" w:rsidR="00B8044B" w:rsidRDefault="00B8044B" w:rsidP="00B8044B">
            <w:pPr>
              <w:contextualSpacing/>
              <w:textAlignment w:val="auto"/>
              <w:rPr>
                <w:szCs w:val="24"/>
              </w:rPr>
            </w:pPr>
          </w:p>
          <w:p w14:paraId="235F41E3" w14:textId="1E4DF789" w:rsidR="00B8044B" w:rsidRPr="008B0F1D" w:rsidRDefault="00B8044B" w:rsidP="00B8044B">
            <w:pPr>
              <w:contextualSpacing/>
              <w:textAlignment w:val="auto"/>
              <w:rPr>
                <w:szCs w:val="24"/>
              </w:rPr>
            </w:pPr>
            <w:r>
              <w:rPr>
                <w:szCs w:val="24"/>
              </w:rPr>
              <w:t xml:space="preserve">Advise trainees that a decision notice should also </w:t>
            </w:r>
            <w:r w:rsidR="00E00439">
              <w:rPr>
                <w:szCs w:val="24"/>
              </w:rPr>
              <w:t>provide</w:t>
            </w:r>
            <w:r>
              <w:rPr>
                <w:szCs w:val="24"/>
              </w:rPr>
              <w:t xml:space="preserve"> the applicable laws and regulations:  38 CFR 3.158 and 38 CFR 3.656.</w:t>
            </w:r>
          </w:p>
        </w:tc>
      </w:tr>
      <w:tr w:rsidR="002570A6" w14:paraId="235F41E9" w14:textId="77777777" w:rsidTr="00462B30">
        <w:trPr>
          <w:trHeight w:val="212"/>
        </w:trPr>
        <w:tc>
          <w:tcPr>
            <w:tcW w:w="2560" w:type="dxa"/>
            <w:tcBorders>
              <w:top w:val="nil"/>
              <w:left w:val="nil"/>
              <w:bottom w:val="nil"/>
              <w:right w:val="nil"/>
            </w:tcBorders>
          </w:tcPr>
          <w:p w14:paraId="235F41E6" w14:textId="726E0358" w:rsidR="002570A6" w:rsidRPr="00531FE3" w:rsidRDefault="00531FE3" w:rsidP="00625F97">
            <w:pPr>
              <w:pStyle w:val="VBALevel2Heading"/>
              <w:rPr>
                <w:color w:val="auto"/>
              </w:rPr>
            </w:pPr>
            <w:r w:rsidRPr="00531FE3">
              <w:rPr>
                <w:color w:val="auto"/>
              </w:rPr>
              <w:lastRenderedPageBreak/>
              <w:t>Denial of Pending Claim – No Running Award</w:t>
            </w:r>
            <w:r w:rsidR="002570A6" w:rsidRPr="00531FE3">
              <w:rPr>
                <w:color w:val="auto"/>
              </w:rPr>
              <w:br/>
            </w:r>
            <w:r w:rsidR="002570A6" w:rsidRPr="00625F97">
              <w:rPr>
                <w:b w:val="0"/>
                <w:bCs/>
                <w:i/>
                <w:iCs/>
                <w:color w:val="auto"/>
              </w:rPr>
              <w:t xml:space="preserve">Slide </w:t>
            </w:r>
            <w:r w:rsidRPr="00625F97">
              <w:rPr>
                <w:b w:val="0"/>
                <w:bCs/>
                <w:i/>
                <w:iCs/>
                <w:color w:val="auto"/>
              </w:rPr>
              <w:t>9</w:t>
            </w:r>
          </w:p>
          <w:p w14:paraId="0072B899" w14:textId="77777777" w:rsidR="002570A6" w:rsidRDefault="002570A6" w:rsidP="00462B30">
            <w:pPr>
              <w:pStyle w:val="VBAHandoutNumber"/>
              <w:rPr>
                <w:color w:val="auto"/>
              </w:rPr>
            </w:pPr>
            <w:r w:rsidRPr="00531FE3">
              <w:rPr>
                <w:color w:val="auto"/>
              </w:rPr>
              <w:t xml:space="preserve">Handout </w:t>
            </w:r>
            <w:r w:rsidR="00F80DCE">
              <w:rPr>
                <w:color w:val="auto"/>
              </w:rPr>
              <w:t>8</w:t>
            </w:r>
          </w:p>
          <w:p w14:paraId="235F41E7" w14:textId="3CED8E23" w:rsidR="00757A56" w:rsidRPr="00757A56" w:rsidRDefault="00757A56" w:rsidP="00462B30">
            <w:pPr>
              <w:pStyle w:val="VBAHandoutNumber"/>
              <w:rPr>
                <w:i w:val="0"/>
                <w:iCs/>
              </w:rPr>
            </w:pPr>
          </w:p>
        </w:tc>
        <w:tc>
          <w:tcPr>
            <w:tcW w:w="7217" w:type="dxa"/>
            <w:tcBorders>
              <w:top w:val="nil"/>
              <w:left w:val="nil"/>
              <w:bottom w:val="nil"/>
              <w:right w:val="nil"/>
            </w:tcBorders>
          </w:tcPr>
          <w:p w14:paraId="235F41E8" w14:textId="0A3FEC42" w:rsidR="002570A6" w:rsidRPr="00625F97" w:rsidRDefault="00625F97" w:rsidP="00625F97">
            <w:pPr>
              <w:pStyle w:val="TableParagraph"/>
              <w:spacing w:before="46"/>
              <w:rPr>
                <w:rFonts w:ascii="Times New Roman"/>
                <w:sz w:val="24"/>
              </w:rPr>
            </w:pPr>
            <w:r>
              <w:rPr>
                <w:rFonts w:ascii="Times New Roman"/>
                <w:sz w:val="24"/>
              </w:rPr>
              <w:t xml:space="preserve">Review the screenshot on the slide and in the lesson handout </w:t>
            </w:r>
            <w:r>
              <w:rPr>
                <w:rFonts w:ascii="Times New Roman"/>
                <w:sz w:val="24"/>
              </w:rPr>
              <w:t>–</w:t>
            </w:r>
            <w:r>
              <w:rPr>
                <w:rFonts w:ascii="Times New Roman"/>
                <w:sz w:val="24"/>
              </w:rPr>
              <w:t xml:space="preserve"> explain how to enter a decision in VBMS-A to</w:t>
            </w:r>
            <w:r w:rsidR="00531FE3">
              <w:rPr>
                <w:rFonts w:ascii="Times New Roman"/>
                <w:sz w:val="24"/>
              </w:rPr>
              <w:t xml:space="preserve"> deny</w:t>
            </w:r>
            <w:r>
              <w:rPr>
                <w:rFonts w:ascii="Times New Roman"/>
                <w:sz w:val="24"/>
              </w:rPr>
              <w:t xml:space="preserve"> the pending claim due to </w:t>
            </w:r>
            <w:r>
              <w:rPr>
                <w:rFonts w:ascii="Times New Roman"/>
                <w:i/>
                <w:iCs/>
                <w:sz w:val="24"/>
              </w:rPr>
              <w:t>Whereabouts Unknown</w:t>
            </w:r>
            <w:r w:rsidR="00531FE3">
              <w:rPr>
                <w:rFonts w:ascii="Times New Roman"/>
                <w:sz w:val="24"/>
              </w:rPr>
              <w:t xml:space="preserve">. </w:t>
            </w:r>
            <w:r w:rsidR="00E00439">
              <w:rPr>
                <w:rFonts w:ascii="Times New Roman"/>
                <w:sz w:val="24"/>
              </w:rPr>
              <w:t>Claims</w:t>
            </w:r>
            <w:r>
              <w:rPr>
                <w:rFonts w:ascii="Times New Roman"/>
                <w:sz w:val="24"/>
              </w:rPr>
              <w:t xml:space="preserve"> processors should u</w:t>
            </w:r>
            <w:r w:rsidR="00531FE3">
              <w:rPr>
                <w:rFonts w:ascii="Times New Roman"/>
                <w:sz w:val="24"/>
              </w:rPr>
              <w:t>se today</w:t>
            </w:r>
            <w:r w:rsidR="00531FE3">
              <w:rPr>
                <w:rFonts w:ascii="Times New Roman"/>
                <w:sz w:val="24"/>
              </w:rPr>
              <w:t>’</w:t>
            </w:r>
            <w:r w:rsidR="00531FE3">
              <w:rPr>
                <w:rFonts w:ascii="Times New Roman"/>
                <w:sz w:val="24"/>
              </w:rPr>
              <w:t>s date as the event date and award effective date</w:t>
            </w:r>
            <w:r>
              <w:rPr>
                <w:rFonts w:ascii="Times New Roman"/>
                <w:sz w:val="24"/>
              </w:rPr>
              <w:t xml:space="preserve"> and generate </w:t>
            </w:r>
            <w:r w:rsidR="00531FE3">
              <w:rPr>
                <w:rFonts w:ascii="Times New Roman"/>
                <w:sz w:val="24"/>
              </w:rPr>
              <w:t>the award</w:t>
            </w:r>
            <w:r>
              <w:rPr>
                <w:rFonts w:ascii="Times New Roman"/>
                <w:sz w:val="24"/>
              </w:rPr>
              <w:t xml:space="preserve"> and notification</w:t>
            </w:r>
            <w:r w:rsidR="00531FE3">
              <w:rPr>
                <w:rFonts w:ascii="Times New Roman"/>
                <w:sz w:val="24"/>
              </w:rPr>
              <w:t xml:space="preserve"> as normal.</w:t>
            </w:r>
          </w:p>
        </w:tc>
      </w:tr>
      <w:tr w:rsidR="002570A6" w14:paraId="235F41EE" w14:textId="77777777" w:rsidTr="00462B30">
        <w:trPr>
          <w:trHeight w:val="212"/>
        </w:trPr>
        <w:tc>
          <w:tcPr>
            <w:tcW w:w="2560" w:type="dxa"/>
            <w:tcBorders>
              <w:top w:val="nil"/>
              <w:left w:val="nil"/>
              <w:bottom w:val="nil"/>
              <w:right w:val="nil"/>
            </w:tcBorders>
          </w:tcPr>
          <w:p w14:paraId="235F41EA" w14:textId="29D1B7D7" w:rsidR="002570A6" w:rsidRPr="00531FE3" w:rsidRDefault="00531FE3" w:rsidP="00462B30">
            <w:pPr>
              <w:pStyle w:val="VBALevel2Heading"/>
              <w:rPr>
                <w:bCs/>
                <w:i/>
                <w:color w:val="auto"/>
              </w:rPr>
            </w:pPr>
            <w:r w:rsidRPr="00531FE3">
              <w:rPr>
                <w:color w:val="auto"/>
              </w:rPr>
              <w:t>Suspending a Running Award</w:t>
            </w:r>
            <w:r w:rsidR="002570A6" w:rsidRPr="00531FE3">
              <w:rPr>
                <w:rFonts w:ascii="Times New Roman Bold" w:hAnsi="Times New Roman Bold"/>
                <w:color w:val="auto"/>
              </w:rPr>
              <w:br/>
            </w:r>
          </w:p>
          <w:p w14:paraId="235F41EB" w14:textId="59590A3D" w:rsidR="002570A6" w:rsidRPr="00531FE3" w:rsidRDefault="002570A6" w:rsidP="00462B30">
            <w:pPr>
              <w:pStyle w:val="VBASlideNumber"/>
              <w:rPr>
                <w:color w:val="auto"/>
              </w:rPr>
            </w:pPr>
            <w:r w:rsidRPr="00531FE3">
              <w:rPr>
                <w:color w:val="auto"/>
              </w:rPr>
              <w:t xml:space="preserve">Slide </w:t>
            </w:r>
            <w:r w:rsidR="00531FE3" w:rsidRPr="00531FE3">
              <w:rPr>
                <w:color w:val="auto"/>
              </w:rPr>
              <w:t>10-12</w:t>
            </w:r>
            <w:r w:rsidRPr="00531FE3">
              <w:rPr>
                <w:color w:val="auto"/>
              </w:rPr>
              <w:br/>
            </w:r>
          </w:p>
          <w:p w14:paraId="235F41EC" w14:textId="734192BC" w:rsidR="002570A6" w:rsidRDefault="002570A6" w:rsidP="00462B30">
            <w:pPr>
              <w:pStyle w:val="VBAHandoutNumber"/>
            </w:pPr>
            <w:r w:rsidRPr="00531FE3">
              <w:rPr>
                <w:color w:val="auto"/>
              </w:rPr>
              <w:t xml:space="preserve">Handout </w:t>
            </w:r>
            <w:r w:rsidR="00F80DCE">
              <w:rPr>
                <w:color w:val="auto"/>
              </w:rPr>
              <w:t>8-9</w:t>
            </w:r>
          </w:p>
        </w:tc>
        <w:tc>
          <w:tcPr>
            <w:tcW w:w="7217" w:type="dxa"/>
            <w:tcBorders>
              <w:top w:val="nil"/>
              <w:left w:val="nil"/>
              <w:bottom w:val="nil"/>
              <w:right w:val="nil"/>
            </w:tcBorders>
          </w:tcPr>
          <w:p w14:paraId="673EB150" w14:textId="75AFCB89" w:rsidR="000F291B" w:rsidRDefault="00E86B72" w:rsidP="000F291B">
            <w:pPr>
              <w:rPr>
                <w:szCs w:val="24"/>
              </w:rPr>
            </w:pPr>
            <w:r>
              <w:rPr>
                <w:szCs w:val="24"/>
              </w:rPr>
              <w:t xml:space="preserve">Review the screenshots on the slides and in the lesson handout – explain that after selecting Record Decisions in VBMS-A, claims processors must click on Suspend/Resume to begin the process to suspend a running award. </w:t>
            </w:r>
          </w:p>
          <w:p w14:paraId="62658C1F" w14:textId="1EDE72AB" w:rsidR="00E86B72" w:rsidRDefault="00A46597" w:rsidP="00E86B72">
            <w:pPr>
              <w:rPr>
                <w:szCs w:val="24"/>
              </w:rPr>
            </w:pPr>
            <w:r>
              <w:rPr>
                <w:szCs w:val="24"/>
              </w:rPr>
              <w:t>Claims processors must c</w:t>
            </w:r>
            <w:r w:rsidR="00E86B72">
              <w:rPr>
                <w:szCs w:val="24"/>
              </w:rPr>
              <w:t xml:space="preserve">hoose </w:t>
            </w:r>
            <w:r w:rsidR="00E86B72" w:rsidRPr="004B3897">
              <w:rPr>
                <w:i/>
                <w:iCs/>
                <w:szCs w:val="24"/>
              </w:rPr>
              <w:t>Whereabouts Unknown</w:t>
            </w:r>
            <w:r w:rsidR="00E86B72">
              <w:rPr>
                <w:szCs w:val="24"/>
              </w:rPr>
              <w:t xml:space="preserve"> for the Suspend Reason. Benefits should be suspended effective the date VA last paid the Veteran.  The system will auto-</w:t>
            </w:r>
            <w:r w:rsidR="00E00439">
              <w:rPr>
                <w:szCs w:val="24"/>
              </w:rPr>
              <w:t>populate</w:t>
            </w:r>
            <w:r w:rsidR="00E86B72">
              <w:rPr>
                <w:szCs w:val="24"/>
              </w:rPr>
              <w:t xml:space="preserve"> the Last Paid on Date field with this date. (As explained earlier, the Award Information tab in Share also displays the date VA last paid a beneficiary.) Click on the Suspend/Resume button to go to the next screen.</w:t>
            </w:r>
          </w:p>
          <w:p w14:paraId="7CC267BC" w14:textId="13624645" w:rsidR="000F291B" w:rsidRDefault="001371C4" w:rsidP="00CD5749">
            <w:pPr>
              <w:rPr>
                <w:szCs w:val="24"/>
              </w:rPr>
            </w:pPr>
            <w:r>
              <w:rPr>
                <w:szCs w:val="24"/>
              </w:rPr>
              <w:t>Advise trainees</w:t>
            </w:r>
            <w:r w:rsidR="00A46597">
              <w:rPr>
                <w:szCs w:val="24"/>
              </w:rPr>
              <w:t xml:space="preserve"> that the pending </w:t>
            </w:r>
            <w:r w:rsidR="000F291B" w:rsidRPr="00D35BEE">
              <w:rPr>
                <w:szCs w:val="24"/>
              </w:rPr>
              <w:t>suspense action must be authorized by a S</w:t>
            </w:r>
            <w:r w:rsidR="00570FAB">
              <w:rPr>
                <w:szCs w:val="24"/>
              </w:rPr>
              <w:t xml:space="preserve">enior </w:t>
            </w:r>
            <w:r w:rsidR="000F291B" w:rsidRPr="00D35BEE">
              <w:rPr>
                <w:szCs w:val="24"/>
              </w:rPr>
              <w:t>V</w:t>
            </w:r>
            <w:r w:rsidR="00570FAB">
              <w:rPr>
                <w:szCs w:val="24"/>
              </w:rPr>
              <w:t xml:space="preserve">eterans </w:t>
            </w:r>
            <w:r w:rsidR="000F291B" w:rsidRPr="00D35BEE">
              <w:rPr>
                <w:szCs w:val="24"/>
              </w:rPr>
              <w:t>S</w:t>
            </w:r>
            <w:r w:rsidR="00570FAB">
              <w:rPr>
                <w:szCs w:val="24"/>
              </w:rPr>
              <w:t xml:space="preserve">ervice </w:t>
            </w:r>
            <w:r w:rsidR="000F291B" w:rsidRPr="00D35BEE">
              <w:rPr>
                <w:szCs w:val="24"/>
              </w:rPr>
              <w:t>R</w:t>
            </w:r>
            <w:r w:rsidR="00570FAB">
              <w:rPr>
                <w:szCs w:val="24"/>
              </w:rPr>
              <w:t>epresentative</w:t>
            </w:r>
            <w:r w:rsidR="009E0FDA">
              <w:rPr>
                <w:szCs w:val="24"/>
              </w:rPr>
              <w:t xml:space="preserve"> (SVSR)</w:t>
            </w:r>
            <w:r w:rsidR="00570FAB">
              <w:rPr>
                <w:szCs w:val="24"/>
              </w:rPr>
              <w:t xml:space="preserve">, or </w:t>
            </w:r>
            <w:r w:rsidR="00E00439">
              <w:rPr>
                <w:szCs w:val="24"/>
              </w:rPr>
              <w:t>another</w:t>
            </w:r>
            <w:r w:rsidR="00570FAB">
              <w:rPr>
                <w:szCs w:val="24"/>
              </w:rPr>
              <w:t xml:space="preserve"> authorizing employee,</w:t>
            </w:r>
            <w:r w:rsidR="000F291B" w:rsidRPr="00D35BEE">
              <w:rPr>
                <w:szCs w:val="24"/>
              </w:rPr>
              <w:t xml:space="preserve"> in the Suspend/Resume screen. </w:t>
            </w:r>
          </w:p>
          <w:p w14:paraId="235F41ED" w14:textId="77777777" w:rsidR="002570A6" w:rsidRDefault="002570A6" w:rsidP="00346D63">
            <w:pPr>
              <w:pStyle w:val="TableParagraph"/>
              <w:spacing w:before="46"/>
              <w:ind w:right="542"/>
            </w:pPr>
          </w:p>
        </w:tc>
      </w:tr>
    </w:tbl>
    <w:p w14:paraId="235F4200"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0F291B">
        <w:trPr>
          <w:trHeight w:val="212"/>
        </w:trPr>
        <w:tc>
          <w:tcPr>
            <w:tcW w:w="9777" w:type="dxa"/>
            <w:gridSpan w:val="2"/>
            <w:tcBorders>
              <w:top w:val="nil"/>
              <w:left w:val="nil"/>
              <w:bottom w:val="nil"/>
              <w:right w:val="nil"/>
            </w:tcBorders>
            <w:vAlign w:val="center"/>
          </w:tcPr>
          <w:p w14:paraId="235F4201" w14:textId="1EB10268" w:rsidR="002570A6" w:rsidRDefault="002570A6" w:rsidP="000F291B">
            <w:pPr>
              <w:pStyle w:val="VBALessonTopicTitle"/>
            </w:pPr>
            <w:bookmarkStart w:id="45" w:name="_Toc46754909"/>
            <w:r w:rsidRPr="00462B30">
              <w:rPr>
                <w:color w:val="auto"/>
              </w:rPr>
              <w:lastRenderedPageBreak/>
              <w:t xml:space="preserve">Topic 3: </w:t>
            </w:r>
            <w:r w:rsidR="000F291B" w:rsidRPr="00462B30">
              <w:rPr>
                <w:color w:val="auto"/>
              </w:rPr>
              <w:t xml:space="preserve">810 </w:t>
            </w:r>
            <w:r w:rsidR="0083117B">
              <w:rPr>
                <w:color w:val="auto"/>
              </w:rPr>
              <w:t>WI</w:t>
            </w:r>
            <w:r w:rsidR="000F291B" w:rsidRPr="00462B30">
              <w:rPr>
                <w:color w:val="auto"/>
              </w:rPr>
              <w:t>s Associated With A Veteran’s Disappearance</w:t>
            </w:r>
            <w:bookmarkEnd w:id="45"/>
          </w:p>
        </w:tc>
      </w:tr>
      <w:tr w:rsidR="002570A6" w14:paraId="235F4205" w14:textId="77777777" w:rsidTr="000F291B">
        <w:trPr>
          <w:trHeight w:val="212"/>
        </w:trPr>
        <w:tc>
          <w:tcPr>
            <w:tcW w:w="2560" w:type="dxa"/>
            <w:tcBorders>
              <w:top w:val="nil"/>
              <w:left w:val="nil"/>
              <w:bottom w:val="nil"/>
              <w:right w:val="nil"/>
            </w:tcBorders>
          </w:tcPr>
          <w:p w14:paraId="235F4203" w14:textId="77777777" w:rsidR="002570A6" w:rsidRDefault="002570A6" w:rsidP="000F291B">
            <w:pPr>
              <w:pStyle w:val="VBALevel1Heading"/>
            </w:pPr>
            <w:r>
              <w:t>Introduction</w:t>
            </w:r>
          </w:p>
        </w:tc>
        <w:tc>
          <w:tcPr>
            <w:tcW w:w="7217" w:type="dxa"/>
            <w:tcBorders>
              <w:top w:val="nil"/>
              <w:left w:val="nil"/>
              <w:bottom w:val="nil"/>
              <w:right w:val="nil"/>
            </w:tcBorders>
          </w:tcPr>
          <w:p w14:paraId="235F4204" w14:textId="6F7C2C0E" w:rsidR="002570A6" w:rsidRDefault="000F291B" w:rsidP="000F291B">
            <w:pPr>
              <w:pStyle w:val="VBABodyText"/>
              <w:rPr>
                <w:b/>
              </w:rPr>
            </w:pPr>
            <w:r w:rsidRPr="00462B30">
              <w:rPr>
                <w:color w:val="auto"/>
              </w:rPr>
              <w:t xml:space="preserve">This topic </w:t>
            </w:r>
            <w:r w:rsidRPr="00462B30">
              <w:rPr>
                <w:color w:val="auto"/>
                <w:spacing w:val="-1"/>
              </w:rPr>
              <w:t>will</w:t>
            </w:r>
            <w:r w:rsidRPr="00462B30">
              <w:rPr>
                <w:color w:val="auto"/>
                <w:spacing w:val="1"/>
              </w:rPr>
              <w:t xml:space="preserve"> </w:t>
            </w:r>
            <w:r w:rsidR="00EC43BA">
              <w:rPr>
                <w:color w:val="auto"/>
              </w:rPr>
              <w:t>address</w:t>
            </w:r>
            <w:r w:rsidR="00EC43BA" w:rsidRPr="00462B30">
              <w:rPr>
                <w:color w:val="auto"/>
              </w:rPr>
              <w:t xml:space="preserve"> </w:t>
            </w:r>
            <w:r w:rsidRPr="00462B30">
              <w:rPr>
                <w:color w:val="auto"/>
              </w:rPr>
              <w:t xml:space="preserve">810 </w:t>
            </w:r>
            <w:r w:rsidR="0083117B">
              <w:rPr>
                <w:color w:val="auto"/>
              </w:rPr>
              <w:t>WI</w:t>
            </w:r>
            <w:r w:rsidRPr="00462B30">
              <w:rPr>
                <w:color w:val="auto"/>
              </w:rPr>
              <w:t>s that are generated due to returned checks</w:t>
            </w:r>
            <w:r w:rsidR="00EC43BA">
              <w:rPr>
                <w:color w:val="auto"/>
              </w:rPr>
              <w:t>,</w:t>
            </w:r>
            <w:r w:rsidRPr="00462B30">
              <w:rPr>
                <w:color w:val="auto"/>
              </w:rPr>
              <w:t xml:space="preserve"> as well as how to discontinue a Veteran’s award if efforts to find a valid address are exhausted.</w:t>
            </w:r>
          </w:p>
        </w:tc>
      </w:tr>
      <w:tr w:rsidR="002570A6" w14:paraId="235F4208" w14:textId="77777777" w:rsidTr="000F291B">
        <w:trPr>
          <w:trHeight w:val="212"/>
        </w:trPr>
        <w:tc>
          <w:tcPr>
            <w:tcW w:w="2560" w:type="dxa"/>
            <w:tcBorders>
              <w:top w:val="nil"/>
              <w:left w:val="nil"/>
              <w:bottom w:val="nil"/>
              <w:right w:val="nil"/>
            </w:tcBorders>
          </w:tcPr>
          <w:p w14:paraId="235F4206" w14:textId="77777777" w:rsidR="002570A6" w:rsidRDefault="002570A6" w:rsidP="000F291B">
            <w:pPr>
              <w:pStyle w:val="VBALevel1Heading"/>
            </w:pPr>
            <w:r>
              <w:t>Time Required</w:t>
            </w:r>
          </w:p>
        </w:tc>
        <w:tc>
          <w:tcPr>
            <w:tcW w:w="7217" w:type="dxa"/>
            <w:tcBorders>
              <w:top w:val="nil"/>
              <w:left w:val="nil"/>
              <w:bottom w:val="nil"/>
              <w:right w:val="nil"/>
            </w:tcBorders>
          </w:tcPr>
          <w:p w14:paraId="235F4207" w14:textId="54EAA76C" w:rsidR="002570A6" w:rsidRDefault="00932FD7" w:rsidP="000F291B">
            <w:pPr>
              <w:pStyle w:val="VBATimeReq"/>
            </w:pPr>
            <w:r>
              <w:rPr>
                <w:color w:val="auto"/>
              </w:rPr>
              <w:t>0</w:t>
            </w:r>
            <w:r w:rsidR="00DE1438" w:rsidRPr="00DE1438">
              <w:rPr>
                <w:color w:val="auto"/>
              </w:rPr>
              <w:t>.25 hours</w:t>
            </w:r>
          </w:p>
        </w:tc>
      </w:tr>
      <w:tr w:rsidR="002570A6" w14:paraId="235F4213" w14:textId="77777777" w:rsidTr="000F291B">
        <w:trPr>
          <w:trHeight w:val="212"/>
        </w:trPr>
        <w:tc>
          <w:tcPr>
            <w:tcW w:w="2560" w:type="dxa"/>
            <w:tcBorders>
              <w:top w:val="nil"/>
              <w:left w:val="nil"/>
              <w:bottom w:val="nil"/>
              <w:right w:val="nil"/>
            </w:tcBorders>
          </w:tcPr>
          <w:p w14:paraId="235F4209" w14:textId="77777777" w:rsidR="002570A6" w:rsidRDefault="002570A6" w:rsidP="000F291B">
            <w:pPr>
              <w:pStyle w:val="VBALevel1Heading"/>
            </w:pPr>
            <w:r>
              <w:t>OBJECTIVES/</w:t>
            </w:r>
            <w:r>
              <w:br/>
              <w:t>Teaching Points</w:t>
            </w:r>
          </w:p>
          <w:p w14:paraId="235F420A" w14:textId="77777777" w:rsidR="002570A6" w:rsidRDefault="002570A6" w:rsidP="000F291B">
            <w:pPr>
              <w:pStyle w:val="VBALevel3Heading"/>
              <w:spacing w:after="120"/>
              <w:rPr>
                <w:i w:val="0"/>
                <w:szCs w:val="24"/>
              </w:rPr>
            </w:pPr>
          </w:p>
        </w:tc>
        <w:tc>
          <w:tcPr>
            <w:tcW w:w="7217" w:type="dxa"/>
            <w:tcBorders>
              <w:top w:val="nil"/>
              <w:left w:val="nil"/>
              <w:bottom w:val="nil"/>
              <w:right w:val="nil"/>
            </w:tcBorders>
          </w:tcPr>
          <w:p w14:paraId="14295925" w14:textId="77777777" w:rsidR="000F291B" w:rsidRDefault="000F291B" w:rsidP="000F291B">
            <w:pPr>
              <w:pStyle w:val="TableParagraph"/>
              <w:spacing w:before="44"/>
              <w:rPr>
                <w:rFonts w:ascii="Times New Roman" w:eastAsia="Times New Roman" w:hAnsi="Times New Roman" w:cs="Times New Roman"/>
                <w:sz w:val="24"/>
                <w:szCs w:val="24"/>
              </w:rPr>
            </w:pPr>
            <w:r>
              <w:rPr>
                <w:rFonts w:ascii="Times New Roman"/>
                <w:sz w:val="24"/>
              </w:rPr>
              <w:t>Topic</w:t>
            </w:r>
            <w:r>
              <w:rPr>
                <w:rFonts w:ascii="Times New Roman"/>
                <w:spacing w:val="-1"/>
                <w:sz w:val="24"/>
              </w:rPr>
              <w:t xml:space="preserve"> objectives:</w:t>
            </w:r>
          </w:p>
          <w:p w14:paraId="530C165E" w14:textId="6043021A" w:rsidR="00CD5749" w:rsidRPr="008218A5" w:rsidRDefault="00CD5749" w:rsidP="00CD5749">
            <w:pPr>
              <w:pStyle w:val="VBAFirstLevelBullet"/>
              <w:rPr>
                <w:b/>
                <w:bCs/>
              </w:rPr>
            </w:pPr>
            <w:r>
              <w:t xml:space="preserve">Identify the actions </w:t>
            </w:r>
            <w:r w:rsidRPr="006C1010">
              <w:t xml:space="preserve">a claims processor must </w:t>
            </w:r>
            <w:r w:rsidR="00E00439" w:rsidRPr="006C1010">
              <w:t>take</w:t>
            </w:r>
            <w:r w:rsidRPr="006C1010">
              <w:t xml:space="preserve"> when</w:t>
            </w:r>
            <w:r>
              <w:t xml:space="preserve"> processing 810 </w:t>
            </w:r>
            <w:r w:rsidR="0083117B">
              <w:t>WI</w:t>
            </w:r>
            <w:r>
              <w:t xml:space="preserve">s associated with the disappearance of a Veteran </w:t>
            </w:r>
          </w:p>
          <w:p w14:paraId="6A38B8A2" w14:textId="77777777" w:rsidR="000F291B" w:rsidRPr="00EA69BB" w:rsidRDefault="000F291B" w:rsidP="000F291B">
            <w:pPr>
              <w:tabs>
                <w:tab w:val="left" w:pos="872"/>
              </w:tabs>
              <w:spacing w:before="123" w:line="238" w:lineRule="auto"/>
              <w:ind w:right="641"/>
              <w:rPr>
                <w:szCs w:val="24"/>
              </w:rPr>
            </w:pPr>
            <w:r w:rsidRPr="00EA69BB">
              <w:t>The</w:t>
            </w:r>
            <w:r w:rsidRPr="00EA69BB">
              <w:rPr>
                <w:spacing w:val="-1"/>
              </w:rPr>
              <w:t xml:space="preserve"> </w:t>
            </w:r>
            <w:r w:rsidRPr="00EA69BB">
              <w:t>following</w:t>
            </w:r>
            <w:r w:rsidRPr="00EA69BB">
              <w:rPr>
                <w:spacing w:val="-3"/>
              </w:rPr>
              <w:t xml:space="preserve"> </w:t>
            </w:r>
            <w:r w:rsidRPr="00EA69BB">
              <w:t>topic</w:t>
            </w:r>
            <w:r w:rsidRPr="00EA69BB">
              <w:rPr>
                <w:spacing w:val="-1"/>
              </w:rPr>
              <w:t xml:space="preserve"> </w:t>
            </w:r>
            <w:r w:rsidRPr="00EA69BB">
              <w:t>teaching</w:t>
            </w:r>
            <w:r w:rsidRPr="00EA69BB">
              <w:rPr>
                <w:spacing w:val="-2"/>
              </w:rPr>
              <w:t xml:space="preserve"> </w:t>
            </w:r>
            <w:r w:rsidRPr="00EA69BB">
              <w:t>points</w:t>
            </w:r>
            <w:r w:rsidRPr="00EA69BB">
              <w:rPr>
                <w:spacing w:val="1"/>
              </w:rPr>
              <w:t xml:space="preserve"> </w:t>
            </w:r>
            <w:r w:rsidRPr="00EA69BB">
              <w:t>support the topic</w:t>
            </w:r>
            <w:r w:rsidRPr="00EA69BB">
              <w:rPr>
                <w:spacing w:val="-1"/>
              </w:rPr>
              <w:t xml:space="preserve"> objectives:</w:t>
            </w:r>
          </w:p>
          <w:p w14:paraId="0BE66BE5" w14:textId="7B832A50" w:rsidR="000F291B" w:rsidRPr="00EA69BB" w:rsidRDefault="0083117B" w:rsidP="000F291B">
            <w:pPr>
              <w:pStyle w:val="ListParagraph"/>
              <w:widowControl w:val="0"/>
              <w:numPr>
                <w:ilvl w:val="0"/>
                <w:numId w:val="9"/>
              </w:numPr>
              <w:tabs>
                <w:tab w:val="left" w:pos="872"/>
              </w:tabs>
              <w:overflowPunct/>
              <w:autoSpaceDE/>
              <w:autoSpaceDN/>
              <w:adjustRightInd/>
              <w:spacing w:before="122" w:line="293" w:lineRule="exact"/>
              <w:textAlignment w:val="auto"/>
              <w:rPr>
                <w:szCs w:val="24"/>
              </w:rPr>
            </w:pPr>
            <w:r>
              <w:rPr>
                <w:spacing w:val="-1"/>
              </w:rPr>
              <w:t>Generation of</w:t>
            </w:r>
            <w:r w:rsidR="00CD31FC">
              <w:rPr>
                <w:spacing w:val="-1"/>
              </w:rPr>
              <w:t xml:space="preserve"> </w:t>
            </w:r>
            <w:r>
              <w:rPr>
                <w:spacing w:val="-1"/>
              </w:rPr>
              <w:t xml:space="preserve">810 WIs associated with the disappearance of a </w:t>
            </w:r>
            <w:r w:rsidR="00E00439">
              <w:rPr>
                <w:spacing w:val="-1"/>
              </w:rPr>
              <w:t>Veteran</w:t>
            </w:r>
          </w:p>
          <w:p w14:paraId="21C5E458" w14:textId="77777777" w:rsidR="000F291B" w:rsidRPr="00EA69BB" w:rsidRDefault="000F291B" w:rsidP="000F291B">
            <w:pPr>
              <w:pStyle w:val="ListParagraph"/>
              <w:widowControl w:val="0"/>
              <w:numPr>
                <w:ilvl w:val="0"/>
                <w:numId w:val="9"/>
              </w:numPr>
              <w:tabs>
                <w:tab w:val="left" w:pos="872"/>
              </w:tabs>
              <w:overflowPunct/>
              <w:autoSpaceDE/>
              <w:autoSpaceDN/>
              <w:adjustRightInd/>
              <w:spacing w:before="122" w:line="293" w:lineRule="exact"/>
              <w:textAlignment w:val="auto"/>
              <w:rPr>
                <w:szCs w:val="24"/>
              </w:rPr>
            </w:pPr>
            <w:r>
              <w:rPr>
                <w:spacing w:val="-1"/>
              </w:rPr>
              <w:t>Deductions in Share</w:t>
            </w:r>
          </w:p>
          <w:p w14:paraId="235F4212" w14:textId="43EEDFD0" w:rsidR="002570A6" w:rsidRDefault="000F291B" w:rsidP="00CD31FC">
            <w:pPr>
              <w:pStyle w:val="ListParagraph"/>
              <w:widowControl w:val="0"/>
              <w:numPr>
                <w:ilvl w:val="0"/>
                <w:numId w:val="9"/>
              </w:numPr>
              <w:tabs>
                <w:tab w:val="left" w:pos="872"/>
              </w:tabs>
              <w:overflowPunct/>
              <w:autoSpaceDE/>
              <w:autoSpaceDN/>
              <w:adjustRightInd/>
              <w:spacing w:before="122" w:line="293" w:lineRule="exact"/>
              <w:textAlignment w:val="auto"/>
              <w:rPr>
                <w:color w:val="2A63A8"/>
                <w:szCs w:val="24"/>
              </w:rPr>
            </w:pPr>
            <w:r>
              <w:rPr>
                <w:spacing w:val="-1"/>
              </w:rPr>
              <w:t xml:space="preserve">Six-Month Follow-Up Notice on an 810 </w:t>
            </w:r>
            <w:r w:rsidR="0083117B">
              <w:rPr>
                <w:spacing w:val="-1"/>
              </w:rPr>
              <w:t>WI</w:t>
            </w:r>
          </w:p>
        </w:tc>
      </w:tr>
      <w:tr w:rsidR="002570A6" w14:paraId="235F4218" w14:textId="77777777" w:rsidTr="000F291B">
        <w:trPr>
          <w:trHeight w:val="212"/>
        </w:trPr>
        <w:tc>
          <w:tcPr>
            <w:tcW w:w="2560" w:type="dxa"/>
            <w:tcBorders>
              <w:top w:val="nil"/>
              <w:left w:val="nil"/>
              <w:bottom w:val="nil"/>
              <w:right w:val="nil"/>
            </w:tcBorders>
          </w:tcPr>
          <w:p w14:paraId="61D6A5CE" w14:textId="77777777" w:rsidR="003D1D09" w:rsidRDefault="000951AE" w:rsidP="0014685D">
            <w:pPr>
              <w:pStyle w:val="VBALevel2Heading"/>
              <w:rPr>
                <w:b w:val="0"/>
                <w:bCs/>
                <w:i/>
                <w:iCs/>
                <w:color w:val="auto"/>
              </w:rPr>
            </w:pPr>
            <w:r>
              <w:rPr>
                <w:color w:val="auto"/>
              </w:rPr>
              <w:t xml:space="preserve">Generation of </w:t>
            </w:r>
            <w:r w:rsidR="000F291B" w:rsidRPr="000F291B">
              <w:rPr>
                <w:color w:val="auto"/>
              </w:rPr>
              <w:t xml:space="preserve">810 </w:t>
            </w:r>
            <w:r w:rsidR="0083117B">
              <w:rPr>
                <w:color w:val="auto"/>
              </w:rPr>
              <w:t>WI</w:t>
            </w:r>
            <w:r w:rsidR="000F291B" w:rsidRPr="000F291B">
              <w:rPr>
                <w:color w:val="auto"/>
              </w:rPr>
              <w:t>s</w:t>
            </w:r>
            <w:r w:rsidRPr="000F291B" w:rsidDel="000951AE">
              <w:rPr>
                <w:color w:val="auto"/>
              </w:rPr>
              <w:t xml:space="preserve"> </w:t>
            </w:r>
            <w:r w:rsidR="000F291B" w:rsidRPr="000F291B">
              <w:rPr>
                <w:color w:val="auto"/>
              </w:rPr>
              <w:t>Associated with a Veteran’s Disappearance</w:t>
            </w:r>
            <w:r w:rsidR="002570A6" w:rsidRPr="000F291B">
              <w:rPr>
                <w:rFonts w:ascii="Times New Roman Bold" w:hAnsi="Times New Roman Bold"/>
                <w:color w:val="auto"/>
              </w:rPr>
              <w:br/>
            </w:r>
          </w:p>
          <w:p w14:paraId="158BDDB8" w14:textId="77777777" w:rsidR="00757A56" w:rsidRDefault="002570A6" w:rsidP="0014685D">
            <w:pPr>
              <w:pStyle w:val="VBALevel2Heading"/>
              <w:rPr>
                <w:b w:val="0"/>
                <w:bCs/>
                <w:i/>
                <w:iCs/>
                <w:color w:val="auto"/>
              </w:rPr>
            </w:pPr>
            <w:r w:rsidRPr="0014685D">
              <w:rPr>
                <w:b w:val="0"/>
                <w:bCs/>
                <w:i/>
                <w:iCs/>
                <w:color w:val="auto"/>
              </w:rPr>
              <w:t xml:space="preserve">Slide </w:t>
            </w:r>
            <w:r w:rsidR="000F291B" w:rsidRPr="0014685D">
              <w:rPr>
                <w:b w:val="0"/>
                <w:bCs/>
                <w:i/>
                <w:iCs/>
                <w:color w:val="auto"/>
              </w:rPr>
              <w:t>13</w:t>
            </w:r>
          </w:p>
          <w:p w14:paraId="04D87A4A" w14:textId="77777777" w:rsidR="002570A6" w:rsidRDefault="002570A6" w:rsidP="0014685D">
            <w:pPr>
              <w:pStyle w:val="VBALevel2Heading"/>
              <w:rPr>
                <w:b w:val="0"/>
                <w:bCs/>
                <w:i/>
                <w:iCs/>
                <w:color w:val="auto"/>
              </w:rPr>
            </w:pPr>
            <w:r w:rsidRPr="0014685D">
              <w:rPr>
                <w:b w:val="0"/>
                <w:bCs/>
                <w:i/>
                <w:iCs/>
                <w:color w:val="auto"/>
              </w:rPr>
              <w:br/>
              <w:t xml:space="preserve">Handout </w:t>
            </w:r>
            <w:r w:rsidR="00F80DCE" w:rsidRPr="0014685D">
              <w:rPr>
                <w:b w:val="0"/>
                <w:bCs/>
                <w:i/>
                <w:iCs/>
                <w:color w:val="auto"/>
              </w:rPr>
              <w:t>10</w:t>
            </w:r>
          </w:p>
          <w:p w14:paraId="235F4216" w14:textId="31C59B02" w:rsidR="00757A56" w:rsidRDefault="00757A56" w:rsidP="0014685D">
            <w:pPr>
              <w:pStyle w:val="VBALevel2Heading"/>
            </w:pPr>
          </w:p>
        </w:tc>
        <w:tc>
          <w:tcPr>
            <w:tcW w:w="7217" w:type="dxa"/>
            <w:tcBorders>
              <w:top w:val="nil"/>
              <w:left w:val="nil"/>
              <w:bottom w:val="nil"/>
              <w:right w:val="nil"/>
            </w:tcBorders>
          </w:tcPr>
          <w:p w14:paraId="235F4217" w14:textId="2E5683D3" w:rsidR="002570A6" w:rsidRPr="00B34DBA" w:rsidRDefault="00B34DBA" w:rsidP="00B34DBA">
            <w:pPr>
              <w:pStyle w:val="VBABodyText"/>
              <w:rPr>
                <w:color w:val="auto"/>
              </w:rPr>
            </w:pPr>
            <w:r>
              <w:rPr>
                <w:color w:val="auto"/>
              </w:rPr>
              <w:t>Explain that w</w:t>
            </w:r>
            <w:r w:rsidR="000F291B" w:rsidRPr="00B34DBA">
              <w:rPr>
                <w:color w:val="auto"/>
              </w:rPr>
              <w:t xml:space="preserve">hen two consecutive checks to a Veteran are returned indicating </w:t>
            </w:r>
            <w:r w:rsidR="000F291B" w:rsidRPr="00B34DBA">
              <w:rPr>
                <w:i/>
                <w:iCs/>
                <w:color w:val="auto"/>
              </w:rPr>
              <w:t>Whereabouts Unknown</w:t>
            </w:r>
            <w:r w:rsidR="000F291B" w:rsidRPr="00B34DBA">
              <w:rPr>
                <w:color w:val="auto"/>
              </w:rPr>
              <w:t xml:space="preserve"> or </w:t>
            </w:r>
            <w:r w:rsidR="000F291B" w:rsidRPr="00B34DBA">
              <w:rPr>
                <w:i/>
                <w:iCs/>
                <w:color w:val="auto"/>
              </w:rPr>
              <w:t>Moved Left No Address</w:t>
            </w:r>
            <w:r w:rsidR="000F291B" w:rsidRPr="00B34DBA">
              <w:rPr>
                <w:color w:val="auto"/>
              </w:rPr>
              <w:t xml:space="preserve">, payments are automatically suspended during processing of the returned check. An </w:t>
            </w:r>
            <w:r w:rsidR="000F291B" w:rsidRPr="00B34DBA">
              <w:rPr>
                <w:i/>
                <w:iCs/>
                <w:color w:val="auto"/>
              </w:rPr>
              <w:t xml:space="preserve">810 </w:t>
            </w:r>
            <w:r w:rsidR="0083117B" w:rsidRPr="00B34DBA">
              <w:rPr>
                <w:i/>
                <w:iCs/>
                <w:color w:val="auto"/>
              </w:rPr>
              <w:t>Work Item</w:t>
            </w:r>
            <w:r w:rsidR="000F291B" w:rsidRPr="00B34DBA">
              <w:rPr>
                <w:i/>
                <w:iCs/>
                <w:color w:val="auto"/>
              </w:rPr>
              <w:t>, Notice of Benefit Payment Transaction (810WI) is then generated with message code 612, Account Suspended – Undeliverable Payment</w:t>
            </w:r>
            <w:r w:rsidR="000F291B" w:rsidRPr="00B34DBA">
              <w:rPr>
                <w:color w:val="auto"/>
              </w:rPr>
              <w:t xml:space="preserve">. </w:t>
            </w:r>
          </w:p>
        </w:tc>
      </w:tr>
      <w:tr w:rsidR="002570A6" w14:paraId="235F421D" w14:textId="77777777" w:rsidTr="000F291B">
        <w:trPr>
          <w:trHeight w:val="212"/>
        </w:trPr>
        <w:tc>
          <w:tcPr>
            <w:tcW w:w="2560" w:type="dxa"/>
            <w:tcBorders>
              <w:top w:val="nil"/>
              <w:left w:val="nil"/>
              <w:bottom w:val="nil"/>
              <w:right w:val="nil"/>
            </w:tcBorders>
          </w:tcPr>
          <w:p w14:paraId="235F4219" w14:textId="33EA46BA" w:rsidR="002570A6" w:rsidRPr="000F291B" w:rsidRDefault="000F291B" w:rsidP="000F291B">
            <w:pPr>
              <w:pStyle w:val="VBALevel2Heading"/>
              <w:rPr>
                <w:color w:val="auto"/>
              </w:rPr>
            </w:pPr>
            <w:r w:rsidRPr="000F291B">
              <w:rPr>
                <w:color w:val="auto"/>
              </w:rPr>
              <w:t xml:space="preserve">Processing an 810 </w:t>
            </w:r>
            <w:r w:rsidR="0083117B">
              <w:rPr>
                <w:color w:val="auto"/>
              </w:rPr>
              <w:t>WI</w:t>
            </w:r>
            <w:r w:rsidR="002570A6" w:rsidRPr="000F291B">
              <w:rPr>
                <w:color w:val="auto"/>
              </w:rPr>
              <w:br/>
            </w:r>
          </w:p>
          <w:p w14:paraId="235F421A" w14:textId="35C65DA6" w:rsidR="002570A6" w:rsidRPr="000F291B" w:rsidRDefault="002570A6" w:rsidP="000F291B">
            <w:pPr>
              <w:pStyle w:val="VBASlideNumber"/>
              <w:rPr>
                <w:color w:val="auto"/>
              </w:rPr>
            </w:pPr>
            <w:r w:rsidRPr="000F291B">
              <w:rPr>
                <w:color w:val="auto"/>
              </w:rPr>
              <w:t xml:space="preserve">Slide </w:t>
            </w:r>
            <w:r w:rsidR="000F291B" w:rsidRPr="000F291B">
              <w:rPr>
                <w:color w:val="auto"/>
              </w:rPr>
              <w:t>14</w:t>
            </w:r>
            <w:r w:rsidRPr="000F291B">
              <w:rPr>
                <w:color w:val="auto"/>
              </w:rPr>
              <w:br/>
            </w:r>
          </w:p>
          <w:p w14:paraId="235F421B" w14:textId="0B4F374D" w:rsidR="002570A6" w:rsidRDefault="002570A6" w:rsidP="000F291B">
            <w:pPr>
              <w:pStyle w:val="VBAHandoutNumber"/>
            </w:pPr>
            <w:r w:rsidRPr="000F291B">
              <w:rPr>
                <w:color w:val="auto"/>
              </w:rPr>
              <w:t xml:space="preserve">Handout </w:t>
            </w:r>
            <w:r w:rsidR="00F80DCE">
              <w:rPr>
                <w:color w:val="auto"/>
              </w:rPr>
              <w:t>10</w:t>
            </w:r>
          </w:p>
        </w:tc>
        <w:tc>
          <w:tcPr>
            <w:tcW w:w="7217" w:type="dxa"/>
            <w:tcBorders>
              <w:top w:val="nil"/>
              <w:left w:val="nil"/>
              <w:bottom w:val="nil"/>
              <w:right w:val="nil"/>
            </w:tcBorders>
          </w:tcPr>
          <w:p w14:paraId="55FE92A1" w14:textId="1898F8B0" w:rsidR="000F291B" w:rsidRPr="00B34DBA" w:rsidRDefault="000F291B" w:rsidP="00B34DBA">
            <w:pPr>
              <w:pStyle w:val="VBABodyText"/>
              <w:rPr>
                <w:color w:val="auto"/>
              </w:rPr>
            </w:pPr>
            <w:r w:rsidRPr="00B34DBA">
              <w:rPr>
                <w:color w:val="auto"/>
              </w:rPr>
              <w:t xml:space="preserve">Explain the following steps when processing an 810 </w:t>
            </w:r>
            <w:r w:rsidR="0083117B" w:rsidRPr="00B34DBA">
              <w:rPr>
                <w:color w:val="auto"/>
              </w:rPr>
              <w:t>WI</w:t>
            </w:r>
            <w:r w:rsidR="00A367CE" w:rsidRPr="00B34DBA">
              <w:rPr>
                <w:color w:val="auto"/>
              </w:rPr>
              <w:t>:</w:t>
            </w:r>
            <w:r w:rsidRPr="00B34DBA">
              <w:rPr>
                <w:color w:val="auto"/>
              </w:rPr>
              <w:t xml:space="preserve"> </w:t>
            </w:r>
          </w:p>
          <w:p w14:paraId="77614076" w14:textId="3F8926B1" w:rsidR="000F291B" w:rsidRPr="008820F5" w:rsidRDefault="000F291B" w:rsidP="00B34DBA">
            <w:pPr>
              <w:pStyle w:val="ListParagraph"/>
              <w:widowControl w:val="0"/>
              <w:numPr>
                <w:ilvl w:val="0"/>
                <w:numId w:val="9"/>
              </w:numPr>
              <w:tabs>
                <w:tab w:val="left" w:pos="872"/>
              </w:tabs>
              <w:overflowPunct/>
              <w:autoSpaceDE/>
              <w:autoSpaceDN/>
              <w:adjustRightInd/>
              <w:spacing w:before="122" w:line="293" w:lineRule="exact"/>
              <w:textAlignment w:val="auto"/>
              <w:rPr>
                <w:spacing w:val="-1"/>
              </w:rPr>
            </w:pPr>
            <w:r w:rsidRPr="008820F5">
              <w:rPr>
                <w:spacing w:val="-1"/>
              </w:rPr>
              <w:t xml:space="preserve">If no award action is required, allow the suspension to continue and cancel the </w:t>
            </w:r>
            <w:r w:rsidR="0083117B">
              <w:rPr>
                <w:spacing w:val="-1"/>
              </w:rPr>
              <w:t>WI</w:t>
            </w:r>
            <w:r w:rsidR="00A367CE">
              <w:rPr>
                <w:spacing w:val="-1"/>
              </w:rPr>
              <w:t>.</w:t>
            </w:r>
          </w:p>
          <w:p w14:paraId="68F2F80F" w14:textId="2B16B768" w:rsidR="000F291B" w:rsidRPr="008820F5" w:rsidRDefault="000F291B" w:rsidP="00B34DBA">
            <w:pPr>
              <w:pStyle w:val="ListParagraph"/>
              <w:widowControl w:val="0"/>
              <w:numPr>
                <w:ilvl w:val="0"/>
                <w:numId w:val="9"/>
              </w:numPr>
              <w:tabs>
                <w:tab w:val="left" w:pos="872"/>
              </w:tabs>
              <w:overflowPunct/>
              <w:autoSpaceDE/>
              <w:autoSpaceDN/>
              <w:adjustRightInd/>
              <w:spacing w:before="122" w:line="293" w:lineRule="exact"/>
              <w:textAlignment w:val="auto"/>
              <w:rPr>
                <w:spacing w:val="-1"/>
              </w:rPr>
            </w:pPr>
            <w:r w:rsidRPr="008820F5">
              <w:rPr>
                <w:spacing w:val="-1"/>
              </w:rPr>
              <w:t xml:space="preserve">If a valid address is received, restart the award effective </w:t>
            </w:r>
            <w:r w:rsidR="00A367CE">
              <w:rPr>
                <w:spacing w:val="-1"/>
              </w:rPr>
              <w:t>Last Paid Date</w:t>
            </w:r>
            <w:r w:rsidRPr="008820F5">
              <w:rPr>
                <w:spacing w:val="-1"/>
              </w:rPr>
              <w:t xml:space="preserve"> per the Award Information tab in Share</w:t>
            </w:r>
            <w:r w:rsidR="00A367CE">
              <w:rPr>
                <w:spacing w:val="-1"/>
              </w:rPr>
              <w:t>.</w:t>
            </w:r>
          </w:p>
          <w:p w14:paraId="4C2347C4" w14:textId="67A47483" w:rsidR="000F291B" w:rsidRPr="008820F5" w:rsidRDefault="000F291B" w:rsidP="00B34DBA">
            <w:pPr>
              <w:pStyle w:val="ListParagraph"/>
              <w:widowControl w:val="0"/>
              <w:numPr>
                <w:ilvl w:val="0"/>
                <w:numId w:val="9"/>
              </w:numPr>
              <w:tabs>
                <w:tab w:val="left" w:pos="872"/>
              </w:tabs>
              <w:overflowPunct/>
              <w:autoSpaceDE/>
              <w:autoSpaceDN/>
              <w:adjustRightInd/>
              <w:spacing w:before="122" w:line="293" w:lineRule="exact"/>
              <w:textAlignment w:val="auto"/>
              <w:rPr>
                <w:spacing w:val="-1"/>
              </w:rPr>
            </w:pPr>
            <w:r w:rsidRPr="008820F5">
              <w:rPr>
                <w:spacing w:val="-1"/>
              </w:rPr>
              <w:t>If there is a deduction for payment of life insurance or insurance loan payments, take award action to continue the insurance deduction</w:t>
            </w:r>
            <w:r w:rsidR="00A367CE">
              <w:rPr>
                <w:spacing w:val="-1"/>
              </w:rPr>
              <w:t>.</w:t>
            </w:r>
            <w:r w:rsidRPr="008820F5">
              <w:rPr>
                <w:spacing w:val="-1"/>
              </w:rPr>
              <w:t xml:space="preserve"> </w:t>
            </w:r>
          </w:p>
          <w:p w14:paraId="235F421C" w14:textId="75E01108" w:rsidR="002570A6" w:rsidRPr="00A367CE" w:rsidRDefault="00A367CE" w:rsidP="00B34DBA">
            <w:pPr>
              <w:pStyle w:val="VBABodyText"/>
              <w:rPr>
                <w:spacing w:val="-1"/>
              </w:rPr>
            </w:pPr>
            <w:r w:rsidRPr="00B34DBA">
              <w:rPr>
                <w:color w:val="auto"/>
              </w:rPr>
              <w:t>Advise trainees that l</w:t>
            </w:r>
            <w:r w:rsidR="000F291B" w:rsidRPr="00B34DBA">
              <w:rPr>
                <w:color w:val="auto"/>
              </w:rPr>
              <w:t>ife insurance programs include National Service Life Insurance, U.S. Government Life Insurance Premiums, and Veterans Mortgage Life Insurance Premiums</w:t>
            </w:r>
            <w:r w:rsidRPr="00B34DBA">
              <w:rPr>
                <w:color w:val="auto"/>
              </w:rPr>
              <w:t xml:space="preserve"> – Veterans may also be making insurance loan payments.</w:t>
            </w:r>
            <w:r w:rsidR="000F291B">
              <w:rPr>
                <w:spacing w:val="-1"/>
              </w:rPr>
              <w:t xml:space="preserve"> </w:t>
            </w:r>
          </w:p>
        </w:tc>
      </w:tr>
      <w:tr w:rsidR="002570A6" w14:paraId="235F4222" w14:textId="77777777" w:rsidTr="000F291B">
        <w:trPr>
          <w:trHeight w:val="212"/>
        </w:trPr>
        <w:tc>
          <w:tcPr>
            <w:tcW w:w="2560" w:type="dxa"/>
            <w:tcBorders>
              <w:top w:val="nil"/>
              <w:left w:val="nil"/>
              <w:bottom w:val="nil"/>
              <w:right w:val="nil"/>
            </w:tcBorders>
          </w:tcPr>
          <w:p w14:paraId="235F421E" w14:textId="366AC55A" w:rsidR="002570A6" w:rsidRPr="00462B30" w:rsidRDefault="003D1D09" w:rsidP="000F291B">
            <w:pPr>
              <w:pStyle w:val="VBALevel2Heading"/>
              <w:rPr>
                <w:bCs/>
                <w:i/>
                <w:color w:val="auto"/>
              </w:rPr>
            </w:pPr>
            <w:r>
              <w:rPr>
                <w:color w:val="auto"/>
              </w:rPr>
              <w:lastRenderedPageBreak/>
              <w:t xml:space="preserve">Finding </w:t>
            </w:r>
            <w:r w:rsidR="000F291B" w:rsidRPr="00462B30">
              <w:rPr>
                <w:color w:val="auto"/>
              </w:rPr>
              <w:t>D</w:t>
            </w:r>
            <w:r w:rsidR="00462B30" w:rsidRPr="00462B30">
              <w:rPr>
                <w:color w:val="auto"/>
              </w:rPr>
              <w:t>e</w:t>
            </w:r>
            <w:r w:rsidR="000F291B" w:rsidRPr="00462B30">
              <w:rPr>
                <w:color w:val="auto"/>
              </w:rPr>
              <w:t>ductions in Share</w:t>
            </w:r>
            <w:r w:rsidR="002570A6" w:rsidRPr="00462B30">
              <w:rPr>
                <w:rFonts w:ascii="Times New Roman Bold" w:hAnsi="Times New Roman Bold"/>
                <w:color w:val="auto"/>
              </w:rPr>
              <w:br/>
            </w:r>
          </w:p>
          <w:p w14:paraId="235F421F" w14:textId="5F9F70DA" w:rsidR="002570A6" w:rsidRPr="00462B30" w:rsidRDefault="002570A6" w:rsidP="000F291B">
            <w:pPr>
              <w:pStyle w:val="VBASlideNumber"/>
              <w:rPr>
                <w:color w:val="auto"/>
              </w:rPr>
            </w:pPr>
            <w:r w:rsidRPr="00462B30">
              <w:rPr>
                <w:color w:val="auto"/>
              </w:rPr>
              <w:t xml:space="preserve">Slide </w:t>
            </w:r>
            <w:r w:rsidR="000F291B" w:rsidRPr="00462B30">
              <w:rPr>
                <w:color w:val="auto"/>
              </w:rPr>
              <w:t>15</w:t>
            </w:r>
            <w:r w:rsidRPr="00462B30">
              <w:rPr>
                <w:color w:val="auto"/>
              </w:rPr>
              <w:br/>
            </w:r>
          </w:p>
          <w:p w14:paraId="235F4220" w14:textId="14D60185" w:rsidR="002570A6" w:rsidRDefault="002570A6" w:rsidP="000F291B">
            <w:pPr>
              <w:pStyle w:val="VBAHandoutNumber"/>
            </w:pPr>
            <w:r w:rsidRPr="00F80DCE">
              <w:rPr>
                <w:color w:val="auto"/>
              </w:rPr>
              <w:t xml:space="preserve">Handout </w:t>
            </w:r>
            <w:r w:rsidR="00F80DCE" w:rsidRPr="00F80DCE">
              <w:rPr>
                <w:color w:val="auto"/>
              </w:rPr>
              <w:t>11</w:t>
            </w:r>
          </w:p>
        </w:tc>
        <w:tc>
          <w:tcPr>
            <w:tcW w:w="7217" w:type="dxa"/>
            <w:tcBorders>
              <w:top w:val="nil"/>
              <w:left w:val="nil"/>
              <w:bottom w:val="nil"/>
              <w:right w:val="nil"/>
            </w:tcBorders>
          </w:tcPr>
          <w:p w14:paraId="50BABAD9" w14:textId="33FB8A16" w:rsidR="000D5E0C" w:rsidRPr="00B34DBA" w:rsidRDefault="000D5E0C" w:rsidP="00B34DBA">
            <w:pPr>
              <w:pStyle w:val="VBABodyText"/>
              <w:rPr>
                <w:color w:val="auto"/>
              </w:rPr>
            </w:pPr>
            <w:r w:rsidRPr="00B34DBA">
              <w:rPr>
                <w:color w:val="auto"/>
              </w:rPr>
              <w:t>Review the screenshot on the slide and in the lesson Handout.</w:t>
            </w:r>
          </w:p>
          <w:p w14:paraId="43BAF252" w14:textId="53ED41D6" w:rsidR="000D5E0C" w:rsidRPr="00B34DBA" w:rsidRDefault="000D5E0C" w:rsidP="00B34DBA">
            <w:pPr>
              <w:pStyle w:val="VBABodyText"/>
              <w:rPr>
                <w:color w:val="auto"/>
              </w:rPr>
            </w:pPr>
            <w:r w:rsidRPr="00B34DBA">
              <w:rPr>
                <w:color w:val="auto"/>
              </w:rPr>
              <w:t xml:space="preserve">Advise trainees that the Deductions Balance section on the Award Information tab in Share shows the type of deduction, a description of the deduction, deduction amounts, and the overall balance of the deduction (if applicable). </w:t>
            </w:r>
          </w:p>
          <w:p w14:paraId="235F4221" w14:textId="59F4D6D6" w:rsidR="002570A6" w:rsidRPr="00B34DBA" w:rsidRDefault="000D5E0C" w:rsidP="00B34DBA">
            <w:pPr>
              <w:pStyle w:val="VBABodyText"/>
              <w:rPr>
                <w:color w:val="auto"/>
              </w:rPr>
            </w:pPr>
            <w:r w:rsidRPr="00B34DBA">
              <w:rPr>
                <w:color w:val="auto"/>
              </w:rPr>
              <w:t xml:space="preserve">Point out the Last Paid Date field to the left of the Deductions Balance field. </w:t>
            </w:r>
          </w:p>
        </w:tc>
      </w:tr>
      <w:tr w:rsidR="002570A6" w14:paraId="235F422A" w14:textId="77777777" w:rsidTr="000F291B">
        <w:trPr>
          <w:cantSplit/>
          <w:trHeight w:val="212"/>
        </w:trPr>
        <w:tc>
          <w:tcPr>
            <w:tcW w:w="2560" w:type="dxa"/>
            <w:tcBorders>
              <w:top w:val="nil"/>
              <w:left w:val="nil"/>
              <w:bottom w:val="nil"/>
              <w:right w:val="nil"/>
            </w:tcBorders>
          </w:tcPr>
          <w:p w14:paraId="235F4223" w14:textId="68EBBE90" w:rsidR="002570A6" w:rsidRPr="00462B30" w:rsidRDefault="000F291B" w:rsidP="000F291B">
            <w:pPr>
              <w:pStyle w:val="VBALevel2Heading"/>
              <w:rPr>
                <w:color w:val="auto"/>
              </w:rPr>
            </w:pPr>
            <w:r w:rsidRPr="00462B30">
              <w:rPr>
                <w:color w:val="auto"/>
              </w:rPr>
              <w:t xml:space="preserve">Six-Month Follow-Up Notice on an 810 </w:t>
            </w:r>
            <w:r w:rsidR="0083117B">
              <w:rPr>
                <w:color w:val="auto"/>
              </w:rPr>
              <w:t>WI</w:t>
            </w:r>
            <w:r w:rsidR="002570A6" w:rsidRPr="00462B30">
              <w:rPr>
                <w:color w:val="auto"/>
              </w:rPr>
              <w:br/>
            </w:r>
          </w:p>
          <w:p w14:paraId="235F4224" w14:textId="7EDCA2F6" w:rsidR="002570A6" w:rsidRDefault="002570A6" w:rsidP="000F291B">
            <w:pPr>
              <w:pStyle w:val="VBASlideNumber"/>
            </w:pPr>
            <w:r w:rsidRPr="00462B30">
              <w:rPr>
                <w:color w:val="auto"/>
              </w:rPr>
              <w:t xml:space="preserve">Slide </w:t>
            </w:r>
            <w:r w:rsidR="00462B30" w:rsidRPr="00462B30">
              <w:rPr>
                <w:color w:val="auto"/>
              </w:rPr>
              <w:t>16</w:t>
            </w:r>
            <w:r>
              <w:br/>
            </w:r>
          </w:p>
          <w:p w14:paraId="235F4225" w14:textId="46C54FB6" w:rsidR="002570A6" w:rsidRDefault="002570A6" w:rsidP="000F291B">
            <w:pPr>
              <w:pStyle w:val="VBAHandoutNumber"/>
            </w:pPr>
            <w:r w:rsidRPr="00F80DCE">
              <w:rPr>
                <w:color w:val="auto"/>
              </w:rPr>
              <w:t xml:space="preserve">Handout </w:t>
            </w:r>
            <w:r w:rsidR="003D1D09">
              <w:rPr>
                <w:color w:val="auto"/>
              </w:rPr>
              <w:t>11-</w:t>
            </w:r>
            <w:r w:rsidR="00F80DCE" w:rsidRPr="00F80DCE">
              <w:rPr>
                <w:color w:val="auto"/>
              </w:rPr>
              <w:t>1</w:t>
            </w:r>
            <w:r w:rsidR="003D1D09">
              <w:rPr>
                <w:color w:val="auto"/>
              </w:rPr>
              <w:t>2</w:t>
            </w:r>
          </w:p>
        </w:tc>
        <w:tc>
          <w:tcPr>
            <w:tcW w:w="7217" w:type="dxa"/>
            <w:tcBorders>
              <w:top w:val="nil"/>
              <w:left w:val="nil"/>
              <w:bottom w:val="nil"/>
              <w:right w:val="nil"/>
            </w:tcBorders>
          </w:tcPr>
          <w:p w14:paraId="7DD95F34" w14:textId="77777777" w:rsidR="000F291B" w:rsidRPr="00B34DBA" w:rsidRDefault="000F291B" w:rsidP="00B34DBA">
            <w:pPr>
              <w:pStyle w:val="VBABodyText"/>
              <w:rPr>
                <w:color w:val="auto"/>
              </w:rPr>
            </w:pPr>
            <w:r w:rsidRPr="00B34DBA">
              <w:rPr>
                <w:color w:val="auto"/>
              </w:rPr>
              <w:t>Upon receipt of a six-month follow-up notice:</w:t>
            </w:r>
          </w:p>
          <w:p w14:paraId="17264FE5" w14:textId="5C2725CD" w:rsidR="000F291B" w:rsidRPr="00B34DBA" w:rsidRDefault="000F291B" w:rsidP="00B34DBA">
            <w:pPr>
              <w:pStyle w:val="ListParagraph"/>
              <w:widowControl w:val="0"/>
              <w:numPr>
                <w:ilvl w:val="0"/>
                <w:numId w:val="9"/>
              </w:numPr>
              <w:tabs>
                <w:tab w:val="left" w:pos="872"/>
              </w:tabs>
              <w:overflowPunct/>
              <w:autoSpaceDE/>
              <w:autoSpaceDN/>
              <w:adjustRightInd/>
              <w:spacing w:before="122" w:line="293" w:lineRule="exact"/>
              <w:textAlignment w:val="auto"/>
              <w:rPr>
                <w:spacing w:val="-1"/>
              </w:rPr>
            </w:pPr>
            <w:r w:rsidRPr="00B34DBA">
              <w:rPr>
                <w:spacing w:val="-1"/>
              </w:rPr>
              <w:t xml:space="preserve">Attempt to contact the Veteran by phone for a valid </w:t>
            </w:r>
            <w:r w:rsidR="00F12F44" w:rsidRPr="00B34DBA">
              <w:rPr>
                <w:spacing w:val="-1"/>
              </w:rPr>
              <w:t xml:space="preserve">mailing </w:t>
            </w:r>
            <w:r w:rsidRPr="00B34DBA">
              <w:rPr>
                <w:spacing w:val="-1"/>
              </w:rPr>
              <w:t xml:space="preserve">address </w:t>
            </w:r>
          </w:p>
          <w:p w14:paraId="33D3BD5D" w14:textId="7F5B9A00" w:rsidR="000F291B" w:rsidRPr="00B34DBA" w:rsidRDefault="000F291B" w:rsidP="00B34DBA">
            <w:pPr>
              <w:pStyle w:val="ListParagraph"/>
              <w:widowControl w:val="0"/>
              <w:numPr>
                <w:ilvl w:val="0"/>
                <w:numId w:val="9"/>
              </w:numPr>
              <w:tabs>
                <w:tab w:val="left" w:pos="872"/>
              </w:tabs>
              <w:overflowPunct/>
              <w:autoSpaceDE/>
              <w:autoSpaceDN/>
              <w:adjustRightInd/>
              <w:spacing w:before="122" w:line="293" w:lineRule="exact"/>
              <w:textAlignment w:val="auto"/>
              <w:rPr>
                <w:spacing w:val="-1"/>
              </w:rPr>
            </w:pPr>
            <w:r w:rsidRPr="00B34DBA">
              <w:rPr>
                <w:spacing w:val="-1"/>
              </w:rPr>
              <w:t>Follow steps 1-6</w:t>
            </w:r>
            <w:r w:rsidR="00B539EE" w:rsidRPr="00B34DBA">
              <w:rPr>
                <w:spacing w:val="-1"/>
              </w:rPr>
              <w:t xml:space="preserve"> of the procedure</w:t>
            </w:r>
            <w:r w:rsidR="008221E7" w:rsidRPr="00B34DBA">
              <w:rPr>
                <w:spacing w:val="-1"/>
              </w:rPr>
              <w:t>s</w:t>
            </w:r>
            <w:r w:rsidR="00B539EE" w:rsidRPr="00B34DBA">
              <w:rPr>
                <w:spacing w:val="-1"/>
              </w:rPr>
              <w:t xml:space="preserve"> described</w:t>
            </w:r>
            <w:r w:rsidRPr="00B34DBA">
              <w:rPr>
                <w:spacing w:val="-1"/>
              </w:rPr>
              <w:t xml:space="preserve"> in </w:t>
            </w:r>
            <w:hyperlink r:id="rId18" w:history="1">
              <w:r w:rsidRPr="00B34DBA">
                <w:rPr>
                  <w:spacing w:val="-1"/>
                </w:rPr>
                <w:t xml:space="preserve">M21-1 III.ii.1.B.6.d </w:t>
              </w:r>
            </w:hyperlink>
            <w:r w:rsidRPr="00B34DBA">
              <w:rPr>
                <w:spacing w:val="-1"/>
              </w:rPr>
              <w:t>(return</w:t>
            </w:r>
            <w:r w:rsidR="00B539EE" w:rsidRPr="00B34DBA">
              <w:rPr>
                <w:spacing w:val="-1"/>
              </w:rPr>
              <w:t>ed-</w:t>
            </w:r>
            <w:r w:rsidRPr="00B34DBA">
              <w:rPr>
                <w:spacing w:val="-1"/>
              </w:rPr>
              <w:t>mail procedure</w:t>
            </w:r>
            <w:r w:rsidR="008221E7" w:rsidRPr="00B34DBA">
              <w:rPr>
                <w:spacing w:val="-1"/>
              </w:rPr>
              <w:t>s</w:t>
            </w:r>
            <w:r w:rsidRPr="00B34DBA">
              <w:rPr>
                <w:spacing w:val="-1"/>
              </w:rPr>
              <w:t>)</w:t>
            </w:r>
          </w:p>
          <w:p w14:paraId="2026FC4A" w14:textId="77777777" w:rsidR="00F12F44" w:rsidRPr="00B34DBA" w:rsidRDefault="000F291B" w:rsidP="00B34DBA">
            <w:pPr>
              <w:pStyle w:val="ListParagraph"/>
              <w:widowControl w:val="0"/>
              <w:numPr>
                <w:ilvl w:val="0"/>
                <w:numId w:val="9"/>
              </w:numPr>
              <w:tabs>
                <w:tab w:val="left" w:pos="872"/>
              </w:tabs>
              <w:overflowPunct/>
              <w:autoSpaceDE/>
              <w:autoSpaceDN/>
              <w:adjustRightInd/>
              <w:spacing w:before="122" w:line="293" w:lineRule="exact"/>
              <w:textAlignment w:val="auto"/>
              <w:rPr>
                <w:spacing w:val="-1"/>
              </w:rPr>
            </w:pPr>
            <w:r w:rsidRPr="00B34DBA">
              <w:rPr>
                <w:spacing w:val="-1"/>
              </w:rPr>
              <w:t xml:space="preserve">Leave a note in VBMS detailing what actions were taken to obtain </w:t>
            </w:r>
            <w:r w:rsidR="00F12F44" w:rsidRPr="00B34DBA">
              <w:rPr>
                <w:spacing w:val="-1"/>
              </w:rPr>
              <w:t>correct</w:t>
            </w:r>
            <w:r w:rsidR="00B539EE" w:rsidRPr="00B34DBA">
              <w:rPr>
                <w:spacing w:val="-1"/>
              </w:rPr>
              <w:t xml:space="preserve"> </w:t>
            </w:r>
            <w:r w:rsidRPr="00B34DBA">
              <w:rPr>
                <w:spacing w:val="-1"/>
              </w:rPr>
              <w:t>address</w:t>
            </w:r>
          </w:p>
          <w:p w14:paraId="2166395A" w14:textId="12A96100" w:rsidR="000F291B" w:rsidRPr="00B34DBA" w:rsidRDefault="00F12F44" w:rsidP="00B34DBA">
            <w:pPr>
              <w:pStyle w:val="ListParagraph"/>
              <w:widowControl w:val="0"/>
              <w:numPr>
                <w:ilvl w:val="0"/>
                <w:numId w:val="9"/>
              </w:numPr>
              <w:tabs>
                <w:tab w:val="left" w:pos="872"/>
              </w:tabs>
              <w:overflowPunct/>
              <w:autoSpaceDE/>
              <w:autoSpaceDN/>
              <w:adjustRightInd/>
              <w:spacing w:before="122" w:line="293" w:lineRule="exact"/>
              <w:textAlignment w:val="auto"/>
              <w:rPr>
                <w:spacing w:val="-1"/>
              </w:rPr>
            </w:pPr>
            <w:r w:rsidRPr="00B34DBA">
              <w:rPr>
                <w:spacing w:val="-1"/>
              </w:rPr>
              <w:t xml:space="preserve">Stop the Veteran’s award as of the date in the LAST PAID DATE field on the AWARD INFORMATION tab in Share, using Whereabouts Unknown in the DECISION field on the BASIC ELIGIBILITY tab. </w:t>
            </w:r>
          </w:p>
          <w:p w14:paraId="19F72A14" w14:textId="77777777" w:rsidR="00F12F44" w:rsidRDefault="00F12F44" w:rsidP="000F291B">
            <w:pPr>
              <w:tabs>
                <w:tab w:val="left" w:pos="1039"/>
              </w:tabs>
              <w:spacing w:before="24" w:line="274" w:lineRule="exact"/>
              <w:ind w:right="852"/>
              <w:rPr>
                <w:b/>
                <w:bCs/>
                <w:i/>
                <w:iCs/>
                <w:szCs w:val="24"/>
              </w:rPr>
            </w:pPr>
          </w:p>
          <w:p w14:paraId="66D48C66" w14:textId="755F3E31" w:rsidR="00D81C64" w:rsidRPr="00B34DBA" w:rsidRDefault="009E0FDA" w:rsidP="00B34DBA">
            <w:pPr>
              <w:pStyle w:val="VBABodyText"/>
              <w:rPr>
                <w:color w:val="auto"/>
              </w:rPr>
            </w:pPr>
            <w:r w:rsidRPr="00B34DBA">
              <w:rPr>
                <w:color w:val="auto"/>
              </w:rPr>
              <w:t>Advise trainees that i</w:t>
            </w:r>
            <w:r w:rsidR="000F291B" w:rsidRPr="00B34DBA">
              <w:rPr>
                <w:color w:val="auto"/>
              </w:rPr>
              <w:t xml:space="preserve">f </w:t>
            </w:r>
            <w:r w:rsidR="00B539EE" w:rsidRPr="00B34DBA">
              <w:rPr>
                <w:color w:val="auto"/>
              </w:rPr>
              <w:t>efforts to</w:t>
            </w:r>
            <w:r w:rsidR="000F291B" w:rsidRPr="00B34DBA">
              <w:rPr>
                <w:color w:val="auto"/>
              </w:rPr>
              <w:t xml:space="preserve"> obtain a</w:t>
            </w:r>
            <w:r w:rsidR="00B539EE" w:rsidRPr="00B34DBA">
              <w:rPr>
                <w:color w:val="auto"/>
              </w:rPr>
              <w:t xml:space="preserve"> valid</w:t>
            </w:r>
            <w:r w:rsidR="000F291B" w:rsidRPr="00B34DBA">
              <w:rPr>
                <w:color w:val="auto"/>
              </w:rPr>
              <w:t xml:space="preserve"> address</w:t>
            </w:r>
            <w:r w:rsidR="00B539EE" w:rsidRPr="00B34DBA">
              <w:rPr>
                <w:color w:val="auto"/>
              </w:rPr>
              <w:t xml:space="preserve"> are successful at any point in the procedure described above</w:t>
            </w:r>
            <w:r w:rsidR="000F291B" w:rsidRPr="00B34DBA">
              <w:rPr>
                <w:color w:val="auto"/>
              </w:rPr>
              <w:t xml:space="preserve">, update the corporate record and resume the Veteran’s award effective </w:t>
            </w:r>
            <w:r w:rsidR="00B539EE" w:rsidRPr="00B34DBA">
              <w:rPr>
                <w:color w:val="auto"/>
              </w:rPr>
              <w:t xml:space="preserve">the </w:t>
            </w:r>
            <w:r w:rsidR="000F291B" w:rsidRPr="00B34DBA">
              <w:rPr>
                <w:color w:val="auto"/>
              </w:rPr>
              <w:t xml:space="preserve">date </w:t>
            </w:r>
            <w:r w:rsidR="00B539EE" w:rsidRPr="00B34DBA">
              <w:rPr>
                <w:color w:val="auto"/>
              </w:rPr>
              <w:t xml:space="preserve">VA </w:t>
            </w:r>
            <w:r w:rsidR="000F291B" w:rsidRPr="00B34DBA">
              <w:rPr>
                <w:color w:val="auto"/>
              </w:rPr>
              <w:t>last paid</w:t>
            </w:r>
            <w:r w:rsidR="00B539EE" w:rsidRPr="00B34DBA">
              <w:rPr>
                <w:color w:val="auto"/>
              </w:rPr>
              <w:t xml:space="preserve"> the Veteran</w:t>
            </w:r>
            <w:r w:rsidR="00F12F44" w:rsidRPr="00D81C64">
              <w:rPr>
                <w:color w:val="auto"/>
              </w:rPr>
              <w:t>.</w:t>
            </w:r>
            <w:r w:rsidR="00D81C64" w:rsidRPr="00D81C64">
              <w:rPr>
                <w:color w:val="auto"/>
              </w:rPr>
              <w:t xml:space="preserve">  Claims processors should notify the Veteran of the action taken and </w:t>
            </w:r>
            <w:r w:rsidR="00D81C64" w:rsidRPr="00D81C64">
              <w:rPr>
                <w:color w:val="auto"/>
                <w:szCs w:val="24"/>
              </w:rPr>
              <w:t>provide the applicable laws and regulations:  38 CFR 3.158 and 38 CFR 3.656.</w:t>
            </w:r>
          </w:p>
          <w:p w14:paraId="235F4229" w14:textId="3C900384" w:rsidR="009E0FDA" w:rsidRPr="00B34DBA" w:rsidRDefault="009E0FDA" w:rsidP="00B34DBA">
            <w:pPr>
              <w:pStyle w:val="VBABodyText"/>
              <w:rPr>
                <w:color w:val="auto"/>
              </w:rPr>
            </w:pPr>
            <w:r w:rsidRPr="00B34DBA">
              <w:rPr>
                <w:b/>
                <w:bCs/>
                <w:i/>
                <w:iCs/>
                <w:color w:val="auto"/>
              </w:rPr>
              <w:t>Important:</w:t>
            </w:r>
            <w:r w:rsidRPr="00B34DBA">
              <w:rPr>
                <w:color w:val="auto"/>
              </w:rPr>
              <w:t xml:space="preserve">  Explain that when a Veteran’s award is stopped as described above, the decision notice associated with this action will likely be returned as undeliverable.  If this occurs, there is no need to treat the returned decision notice as undeliverable mail.</w:t>
            </w:r>
          </w:p>
        </w:tc>
      </w:tr>
    </w:tbl>
    <w:p w14:paraId="7AE1FC13" w14:textId="4A905FA2" w:rsidR="00631C44" w:rsidRDefault="00631C44" w:rsidP="00631C44"/>
    <w:p w14:paraId="1FB1B813" w14:textId="7FEF6BCB" w:rsidR="00631C44" w:rsidRDefault="00631C44" w:rsidP="00631C44"/>
    <w:p w14:paraId="1F07421C" w14:textId="747FED48" w:rsidR="00631C44" w:rsidRDefault="00631C44" w:rsidP="00631C44"/>
    <w:p w14:paraId="6ABEDD70" w14:textId="3741FC50" w:rsidR="00631C44" w:rsidRDefault="00631C44" w:rsidP="00631C44"/>
    <w:p w14:paraId="79794EBE" w14:textId="3DCECC61" w:rsidR="00631C44" w:rsidRDefault="00631C44" w:rsidP="00631C44"/>
    <w:p w14:paraId="41837ABB" w14:textId="6C083B70" w:rsidR="00631C44" w:rsidRDefault="00631C44" w:rsidP="00631C44"/>
    <w:tbl>
      <w:tblPr>
        <w:tblW w:w="9777" w:type="dxa"/>
        <w:tblLayout w:type="fixed"/>
        <w:tblCellMar>
          <w:left w:w="115" w:type="dxa"/>
          <w:right w:w="115" w:type="dxa"/>
        </w:tblCellMar>
        <w:tblLook w:val="0000" w:firstRow="0" w:lastRow="0" w:firstColumn="0" w:lastColumn="0" w:noHBand="0" w:noVBand="0"/>
      </w:tblPr>
      <w:tblGrid>
        <w:gridCol w:w="2560"/>
        <w:gridCol w:w="7217"/>
      </w:tblGrid>
      <w:tr w:rsidR="00F45057" w14:paraId="23E9FE65" w14:textId="77777777" w:rsidTr="00462B30">
        <w:trPr>
          <w:trHeight w:val="212"/>
        </w:trPr>
        <w:tc>
          <w:tcPr>
            <w:tcW w:w="9777" w:type="dxa"/>
            <w:gridSpan w:val="2"/>
            <w:tcBorders>
              <w:top w:val="nil"/>
              <w:left w:val="nil"/>
              <w:bottom w:val="nil"/>
              <w:right w:val="nil"/>
            </w:tcBorders>
            <w:vAlign w:val="center"/>
          </w:tcPr>
          <w:p w14:paraId="4797C193" w14:textId="4B1D7579" w:rsidR="00F45057" w:rsidRDefault="00F45057" w:rsidP="00462B30">
            <w:pPr>
              <w:pStyle w:val="VBALessonTopicTitle"/>
            </w:pPr>
            <w:bookmarkStart w:id="46" w:name="_Toc46754910"/>
            <w:r w:rsidRPr="00462B30">
              <w:rPr>
                <w:color w:val="auto"/>
              </w:rPr>
              <w:lastRenderedPageBreak/>
              <w:t xml:space="preserve">Topic </w:t>
            </w:r>
            <w:r w:rsidR="00434C31" w:rsidRPr="00462B30">
              <w:rPr>
                <w:color w:val="auto"/>
              </w:rPr>
              <w:t>4</w:t>
            </w:r>
            <w:r w:rsidRPr="00462B30">
              <w:rPr>
                <w:color w:val="auto"/>
              </w:rPr>
              <w:t xml:space="preserve">: </w:t>
            </w:r>
            <w:r w:rsidR="00434C31" w:rsidRPr="00462B30">
              <w:rPr>
                <w:color w:val="auto"/>
              </w:rPr>
              <w:t>Payments to Dependents Upon the Disappearance of a Veteran</w:t>
            </w:r>
            <w:bookmarkEnd w:id="46"/>
          </w:p>
        </w:tc>
      </w:tr>
      <w:tr w:rsidR="00F45057" w14:paraId="54124337" w14:textId="77777777" w:rsidTr="00462B30">
        <w:trPr>
          <w:trHeight w:val="212"/>
        </w:trPr>
        <w:tc>
          <w:tcPr>
            <w:tcW w:w="2560" w:type="dxa"/>
            <w:tcBorders>
              <w:top w:val="nil"/>
              <w:left w:val="nil"/>
              <w:bottom w:val="nil"/>
              <w:right w:val="nil"/>
            </w:tcBorders>
          </w:tcPr>
          <w:p w14:paraId="62D121EF" w14:textId="77777777" w:rsidR="00F45057" w:rsidRDefault="00F45057" w:rsidP="00462B30">
            <w:pPr>
              <w:pStyle w:val="VBALevel1Heading"/>
            </w:pPr>
            <w:r>
              <w:t>Introduction</w:t>
            </w:r>
          </w:p>
        </w:tc>
        <w:tc>
          <w:tcPr>
            <w:tcW w:w="7217" w:type="dxa"/>
            <w:tcBorders>
              <w:top w:val="nil"/>
              <w:left w:val="nil"/>
              <w:bottom w:val="nil"/>
              <w:right w:val="nil"/>
            </w:tcBorders>
          </w:tcPr>
          <w:p w14:paraId="0C0FC557" w14:textId="77B2122E" w:rsidR="00F45057" w:rsidRDefault="00434C31" w:rsidP="00462B30">
            <w:pPr>
              <w:pStyle w:val="VBABodyText"/>
              <w:rPr>
                <w:b/>
              </w:rPr>
            </w:pPr>
            <w:r w:rsidRPr="00462B30">
              <w:rPr>
                <w:color w:val="auto"/>
              </w:rPr>
              <w:t xml:space="preserve">This topic will </w:t>
            </w:r>
            <w:r w:rsidRPr="00462B30">
              <w:rPr>
                <w:color w:val="auto"/>
                <w:spacing w:val="-1"/>
              </w:rPr>
              <w:t xml:space="preserve">provide an overview of </w:t>
            </w:r>
            <w:r w:rsidR="00B539EE">
              <w:rPr>
                <w:color w:val="auto"/>
                <w:spacing w:val="-1"/>
              </w:rPr>
              <w:t xml:space="preserve">the </w:t>
            </w:r>
            <w:r w:rsidR="00ED0C42">
              <w:rPr>
                <w:color w:val="auto"/>
                <w:spacing w:val="-1"/>
              </w:rPr>
              <w:t>eligibility</w:t>
            </w:r>
            <w:r w:rsidRPr="00462B30">
              <w:rPr>
                <w:color w:val="auto"/>
                <w:spacing w:val="-1"/>
              </w:rPr>
              <w:t xml:space="preserve"> criteria and procedures </w:t>
            </w:r>
            <w:r w:rsidR="00B539EE">
              <w:rPr>
                <w:color w:val="auto"/>
                <w:spacing w:val="-1"/>
              </w:rPr>
              <w:t xml:space="preserve">for </w:t>
            </w:r>
            <w:r w:rsidRPr="00462B30">
              <w:rPr>
                <w:color w:val="auto"/>
                <w:spacing w:val="-1"/>
              </w:rPr>
              <w:t xml:space="preserve">paying </w:t>
            </w:r>
            <w:r w:rsidR="00B539EE">
              <w:rPr>
                <w:color w:val="auto"/>
                <w:spacing w:val="-1"/>
              </w:rPr>
              <w:t xml:space="preserve">a Veteran’s benefits to </w:t>
            </w:r>
            <w:r w:rsidR="003758BB">
              <w:rPr>
                <w:color w:val="auto"/>
                <w:spacing w:val="-1"/>
              </w:rPr>
              <w:t>their</w:t>
            </w:r>
            <w:r w:rsidR="00B539EE">
              <w:rPr>
                <w:color w:val="auto"/>
                <w:spacing w:val="-1"/>
              </w:rPr>
              <w:t xml:space="preserve"> </w:t>
            </w:r>
            <w:r w:rsidRPr="00462B30">
              <w:rPr>
                <w:color w:val="auto"/>
                <w:spacing w:val="-1"/>
              </w:rPr>
              <w:t xml:space="preserve">dependents upon the </w:t>
            </w:r>
            <w:r w:rsidR="0018740B">
              <w:rPr>
                <w:color w:val="auto"/>
                <w:spacing w:val="-1"/>
              </w:rPr>
              <w:t xml:space="preserve">Veteran’s </w:t>
            </w:r>
            <w:r w:rsidRPr="00462B30">
              <w:rPr>
                <w:color w:val="auto"/>
                <w:spacing w:val="-1"/>
              </w:rPr>
              <w:t>disappearance.</w:t>
            </w:r>
          </w:p>
        </w:tc>
      </w:tr>
      <w:tr w:rsidR="00F45057" w14:paraId="409EBC9C" w14:textId="77777777" w:rsidTr="00462B30">
        <w:trPr>
          <w:trHeight w:val="212"/>
        </w:trPr>
        <w:tc>
          <w:tcPr>
            <w:tcW w:w="2560" w:type="dxa"/>
            <w:tcBorders>
              <w:top w:val="nil"/>
              <w:left w:val="nil"/>
              <w:bottom w:val="nil"/>
              <w:right w:val="nil"/>
            </w:tcBorders>
          </w:tcPr>
          <w:p w14:paraId="5BA9800D" w14:textId="77777777" w:rsidR="00F45057" w:rsidRDefault="00F45057" w:rsidP="00462B30">
            <w:pPr>
              <w:pStyle w:val="VBALevel1Heading"/>
            </w:pPr>
            <w:r>
              <w:t>Time Required</w:t>
            </w:r>
          </w:p>
        </w:tc>
        <w:tc>
          <w:tcPr>
            <w:tcW w:w="7217" w:type="dxa"/>
            <w:tcBorders>
              <w:top w:val="nil"/>
              <w:left w:val="nil"/>
              <w:bottom w:val="nil"/>
              <w:right w:val="nil"/>
            </w:tcBorders>
          </w:tcPr>
          <w:p w14:paraId="10A26238" w14:textId="4925B38C" w:rsidR="00F45057" w:rsidRDefault="00932FD7" w:rsidP="00462B30">
            <w:pPr>
              <w:pStyle w:val="VBATimeReq"/>
            </w:pPr>
            <w:r>
              <w:rPr>
                <w:color w:val="auto"/>
              </w:rPr>
              <w:t>0</w:t>
            </w:r>
            <w:r w:rsidR="00DE1438" w:rsidRPr="00DE1438">
              <w:rPr>
                <w:color w:val="auto"/>
              </w:rPr>
              <w:t>.25</w:t>
            </w:r>
            <w:r w:rsidR="00F45057" w:rsidRPr="00DE1438">
              <w:rPr>
                <w:color w:val="auto"/>
              </w:rPr>
              <w:t xml:space="preserve"> hours</w:t>
            </w:r>
          </w:p>
        </w:tc>
      </w:tr>
      <w:tr w:rsidR="00F45057" w14:paraId="3F2B7A21" w14:textId="77777777" w:rsidTr="00462B30">
        <w:trPr>
          <w:trHeight w:val="212"/>
        </w:trPr>
        <w:tc>
          <w:tcPr>
            <w:tcW w:w="2560" w:type="dxa"/>
            <w:tcBorders>
              <w:top w:val="nil"/>
              <w:left w:val="nil"/>
              <w:bottom w:val="nil"/>
              <w:right w:val="nil"/>
            </w:tcBorders>
          </w:tcPr>
          <w:p w14:paraId="24B68457" w14:textId="77777777" w:rsidR="00F45057" w:rsidRDefault="00F45057" w:rsidP="00462B30">
            <w:pPr>
              <w:pStyle w:val="VBALevel1Heading"/>
            </w:pPr>
            <w:r>
              <w:t>OBJECTIVES/</w:t>
            </w:r>
            <w:r>
              <w:br/>
              <w:t>Teaching Points</w:t>
            </w:r>
          </w:p>
          <w:p w14:paraId="08FFC504" w14:textId="77777777" w:rsidR="00F45057" w:rsidRDefault="00F45057" w:rsidP="00462B30">
            <w:pPr>
              <w:pStyle w:val="VBALevel3Heading"/>
              <w:spacing w:after="120"/>
              <w:rPr>
                <w:i w:val="0"/>
                <w:szCs w:val="24"/>
              </w:rPr>
            </w:pPr>
          </w:p>
        </w:tc>
        <w:tc>
          <w:tcPr>
            <w:tcW w:w="7217" w:type="dxa"/>
            <w:tcBorders>
              <w:top w:val="nil"/>
              <w:left w:val="nil"/>
              <w:bottom w:val="nil"/>
              <w:right w:val="nil"/>
            </w:tcBorders>
          </w:tcPr>
          <w:p w14:paraId="64019E38" w14:textId="77777777" w:rsidR="00434C31" w:rsidRDefault="00434C31" w:rsidP="00434C31">
            <w:pPr>
              <w:pStyle w:val="TableParagraph"/>
              <w:spacing w:before="44"/>
              <w:rPr>
                <w:rFonts w:ascii="Times New Roman" w:eastAsia="Times New Roman" w:hAnsi="Times New Roman" w:cs="Times New Roman"/>
                <w:sz w:val="24"/>
                <w:szCs w:val="24"/>
              </w:rPr>
            </w:pPr>
            <w:r>
              <w:rPr>
                <w:rFonts w:ascii="Times New Roman"/>
                <w:sz w:val="24"/>
              </w:rPr>
              <w:t>Topic</w:t>
            </w:r>
            <w:r>
              <w:rPr>
                <w:rFonts w:ascii="Times New Roman"/>
                <w:spacing w:val="-1"/>
                <w:sz w:val="24"/>
              </w:rPr>
              <w:t xml:space="preserve"> objectives:</w:t>
            </w:r>
          </w:p>
          <w:p w14:paraId="2D1FB5F1" w14:textId="4C39A1E1" w:rsidR="00434C31" w:rsidRPr="00DE4310" w:rsidRDefault="00757A56" w:rsidP="00434C31">
            <w:pPr>
              <w:pStyle w:val="ListParagraph"/>
              <w:numPr>
                <w:ilvl w:val="0"/>
                <w:numId w:val="9"/>
              </w:numPr>
              <w:contextualSpacing/>
              <w:textAlignment w:val="auto"/>
              <w:rPr>
                <w:b/>
                <w:bCs/>
                <w:szCs w:val="24"/>
              </w:rPr>
            </w:pPr>
            <w:r>
              <w:rPr>
                <w:szCs w:val="24"/>
              </w:rPr>
              <w:t>Recognize</w:t>
            </w:r>
            <w:r w:rsidR="00434C31" w:rsidRPr="00DE4310">
              <w:rPr>
                <w:szCs w:val="24"/>
              </w:rPr>
              <w:t xml:space="preserve"> the principles of paying benefits to the dependents of a Veteran who has disappeared</w:t>
            </w:r>
          </w:p>
          <w:p w14:paraId="3493B219" w14:textId="77777777" w:rsidR="00434C31" w:rsidRDefault="00434C31" w:rsidP="00434C31">
            <w:pPr>
              <w:pStyle w:val="TableParagraph"/>
              <w:spacing w:before="120"/>
              <w:rPr>
                <w:rFonts w:ascii="Times New Roman" w:eastAsia="Times New Roman" w:hAnsi="Times New Roman" w:cs="Times New Roman"/>
                <w:sz w:val="24"/>
                <w:szCs w:val="24"/>
              </w:rPr>
            </w:pPr>
            <w:r>
              <w:rPr>
                <w:rFonts w:ascii="Times New Roman"/>
                <w:sz w:val="24"/>
              </w:rPr>
              <w:t>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topic</w:t>
            </w:r>
            <w:r>
              <w:rPr>
                <w:rFonts w:ascii="Times New Roman"/>
                <w:spacing w:val="-1"/>
                <w:sz w:val="24"/>
              </w:rPr>
              <w:t xml:space="preserve"> </w:t>
            </w:r>
            <w:r>
              <w:rPr>
                <w:rFonts w:ascii="Times New Roman"/>
                <w:sz w:val="24"/>
              </w:rPr>
              <w:t>teaching</w:t>
            </w:r>
            <w:r>
              <w:rPr>
                <w:rFonts w:ascii="Times New Roman"/>
                <w:spacing w:val="-2"/>
                <w:sz w:val="24"/>
              </w:rPr>
              <w:t xml:space="preserve"> </w:t>
            </w:r>
            <w:r>
              <w:rPr>
                <w:rFonts w:ascii="Times New Roman"/>
                <w:sz w:val="24"/>
              </w:rPr>
              <w:t>points</w:t>
            </w:r>
            <w:r>
              <w:rPr>
                <w:rFonts w:ascii="Times New Roman"/>
                <w:spacing w:val="1"/>
                <w:sz w:val="24"/>
              </w:rPr>
              <w:t xml:space="preserve"> </w:t>
            </w:r>
            <w:r>
              <w:rPr>
                <w:rFonts w:ascii="Times New Roman"/>
                <w:sz w:val="24"/>
              </w:rPr>
              <w:t>support the topic</w:t>
            </w:r>
            <w:r>
              <w:rPr>
                <w:rFonts w:ascii="Times New Roman"/>
                <w:spacing w:val="-1"/>
                <w:sz w:val="24"/>
              </w:rPr>
              <w:t xml:space="preserve"> objectives:</w:t>
            </w:r>
          </w:p>
          <w:p w14:paraId="212430DE" w14:textId="77777777" w:rsidR="00434C31" w:rsidRDefault="00434C31" w:rsidP="00434C31">
            <w:pPr>
              <w:pStyle w:val="ListParagraph"/>
              <w:widowControl w:val="0"/>
              <w:numPr>
                <w:ilvl w:val="0"/>
                <w:numId w:val="9"/>
              </w:numPr>
              <w:tabs>
                <w:tab w:val="left" w:pos="872"/>
              </w:tabs>
              <w:overflowPunct/>
              <w:autoSpaceDE/>
              <w:autoSpaceDN/>
              <w:adjustRightInd/>
              <w:spacing w:before="122" w:line="293" w:lineRule="exact"/>
              <w:textAlignment w:val="auto"/>
              <w:rPr>
                <w:szCs w:val="24"/>
              </w:rPr>
            </w:pPr>
            <w:r>
              <w:rPr>
                <w:szCs w:val="24"/>
              </w:rPr>
              <w:t>Payments to Dependents</w:t>
            </w:r>
          </w:p>
          <w:p w14:paraId="04736894" w14:textId="77777777" w:rsidR="00434C31" w:rsidRDefault="00434C31" w:rsidP="00434C31">
            <w:pPr>
              <w:pStyle w:val="ListParagraph"/>
              <w:widowControl w:val="0"/>
              <w:numPr>
                <w:ilvl w:val="0"/>
                <w:numId w:val="9"/>
              </w:numPr>
              <w:tabs>
                <w:tab w:val="left" w:pos="872"/>
              </w:tabs>
              <w:overflowPunct/>
              <w:autoSpaceDE/>
              <w:autoSpaceDN/>
              <w:adjustRightInd/>
              <w:spacing w:before="122" w:line="293" w:lineRule="exact"/>
              <w:textAlignment w:val="auto"/>
              <w:rPr>
                <w:szCs w:val="24"/>
              </w:rPr>
            </w:pPr>
            <w:r>
              <w:rPr>
                <w:szCs w:val="24"/>
              </w:rPr>
              <w:t>Eligibility Criteria</w:t>
            </w:r>
          </w:p>
          <w:p w14:paraId="4016A101" w14:textId="0570688C" w:rsidR="00F45057" w:rsidRDefault="0018740B" w:rsidP="00434C31">
            <w:pPr>
              <w:numPr>
                <w:ilvl w:val="0"/>
                <w:numId w:val="9"/>
              </w:numPr>
              <w:tabs>
                <w:tab w:val="left" w:pos="590"/>
              </w:tabs>
              <w:spacing w:before="60" w:after="60"/>
              <w:rPr>
                <w:color w:val="2A63A8"/>
                <w:szCs w:val="24"/>
              </w:rPr>
            </w:pPr>
            <w:r>
              <w:rPr>
                <w:szCs w:val="24"/>
              </w:rPr>
              <w:t xml:space="preserve">  </w:t>
            </w:r>
            <w:r w:rsidR="00434C31">
              <w:rPr>
                <w:szCs w:val="24"/>
              </w:rPr>
              <w:t xml:space="preserve">Rates </w:t>
            </w:r>
            <w:r>
              <w:rPr>
                <w:szCs w:val="24"/>
              </w:rPr>
              <w:t xml:space="preserve">of Payment </w:t>
            </w:r>
            <w:r w:rsidR="00434C31">
              <w:rPr>
                <w:szCs w:val="24"/>
              </w:rPr>
              <w:t>to Dependents</w:t>
            </w:r>
          </w:p>
        </w:tc>
      </w:tr>
      <w:tr w:rsidR="00F45057" w14:paraId="00FACF48" w14:textId="77777777" w:rsidTr="00462B30">
        <w:trPr>
          <w:trHeight w:val="212"/>
        </w:trPr>
        <w:tc>
          <w:tcPr>
            <w:tcW w:w="2560" w:type="dxa"/>
            <w:tcBorders>
              <w:top w:val="nil"/>
              <w:left w:val="nil"/>
              <w:bottom w:val="nil"/>
              <w:right w:val="nil"/>
            </w:tcBorders>
          </w:tcPr>
          <w:p w14:paraId="01F92ADE" w14:textId="7E7118FF" w:rsidR="00F45057" w:rsidRPr="00434C31" w:rsidRDefault="00434C31" w:rsidP="00462B30">
            <w:pPr>
              <w:pStyle w:val="VBALevel2Heading"/>
              <w:rPr>
                <w:bCs/>
                <w:i/>
                <w:color w:val="auto"/>
              </w:rPr>
            </w:pPr>
            <w:r w:rsidRPr="00434C31">
              <w:rPr>
                <w:color w:val="auto"/>
              </w:rPr>
              <w:t>Payments to Dependents</w:t>
            </w:r>
            <w:r w:rsidR="00F45057" w:rsidRPr="00434C31">
              <w:rPr>
                <w:rFonts w:ascii="Times New Roman Bold" w:hAnsi="Times New Roman Bold"/>
                <w:color w:val="auto"/>
              </w:rPr>
              <w:br/>
            </w:r>
          </w:p>
          <w:p w14:paraId="4EEE492F" w14:textId="1DCBC13C" w:rsidR="00F45057" w:rsidRPr="00434C31" w:rsidRDefault="00F45057" w:rsidP="00462B30">
            <w:pPr>
              <w:pStyle w:val="VBASlideNumber"/>
              <w:rPr>
                <w:color w:val="auto"/>
              </w:rPr>
            </w:pPr>
            <w:r w:rsidRPr="00434C31">
              <w:rPr>
                <w:color w:val="auto"/>
              </w:rPr>
              <w:t xml:space="preserve">Slide </w:t>
            </w:r>
            <w:r w:rsidR="00434C31" w:rsidRPr="00434C31">
              <w:rPr>
                <w:color w:val="auto"/>
              </w:rPr>
              <w:t>17</w:t>
            </w:r>
            <w:r w:rsidRPr="00434C31">
              <w:rPr>
                <w:color w:val="auto"/>
              </w:rPr>
              <w:br/>
            </w:r>
          </w:p>
          <w:p w14:paraId="267A754E" w14:textId="486880BA" w:rsidR="00F45057" w:rsidRDefault="00F45057" w:rsidP="00462B30">
            <w:pPr>
              <w:pStyle w:val="VBAHandoutNumber"/>
            </w:pPr>
            <w:r w:rsidRPr="00434C31">
              <w:rPr>
                <w:color w:val="auto"/>
              </w:rPr>
              <w:t xml:space="preserve">Handout </w:t>
            </w:r>
            <w:r w:rsidR="00F80DCE">
              <w:rPr>
                <w:color w:val="auto"/>
              </w:rPr>
              <w:t>1</w:t>
            </w:r>
            <w:r w:rsidR="003D1D09">
              <w:rPr>
                <w:color w:val="auto"/>
              </w:rPr>
              <w:t>3</w:t>
            </w:r>
          </w:p>
        </w:tc>
        <w:tc>
          <w:tcPr>
            <w:tcW w:w="7217" w:type="dxa"/>
            <w:tcBorders>
              <w:top w:val="nil"/>
              <w:left w:val="nil"/>
              <w:bottom w:val="nil"/>
              <w:right w:val="nil"/>
            </w:tcBorders>
          </w:tcPr>
          <w:p w14:paraId="57A1B0F8" w14:textId="77777777" w:rsidR="003758BB" w:rsidRDefault="003758BB" w:rsidP="003758BB">
            <w:pPr>
              <w:rPr>
                <w:szCs w:val="24"/>
              </w:rPr>
            </w:pPr>
            <w:r w:rsidRPr="00C04889">
              <w:rPr>
                <w:szCs w:val="24"/>
              </w:rPr>
              <w:t xml:space="preserve">Under </w:t>
            </w:r>
            <w:hyperlink r:id="rId19" w:tgtFrame="_blank" w:history="1">
              <w:r w:rsidRPr="00C04889">
                <w:rPr>
                  <w:rStyle w:val="Hyperlink"/>
                  <w:szCs w:val="24"/>
                </w:rPr>
                <w:t>38 CFR 3.656</w:t>
              </w:r>
            </w:hyperlink>
            <w:r w:rsidRPr="00C04889">
              <w:rPr>
                <w:szCs w:val="24"/>
              </w:rPr>
              <w:t>, if a Veteran was receiving, or was entitled to receive, disability compensation</w:t>
            </w:r>
            <w:r>
              <w:rPr>
                <w:szCs w:val="24"/>
              </w:rPr>
              <w:t xml:space="preserve"> and</w:t>
            </w:r>
            <w:r w:rsidRPr="00C04889">
              <w:rPr>
                <w:szCs w:val="24"/>
              </w:rPr>
              <w:t xml:space="preserve"> </w:t>
            </w:r>
            <w:r>
              <w:rPr>
                <w:szCs w:val="24"/>
              </w:rPr>
              <w:t>their</w:t>
            </w:r>
            <w:r w:rsidRPr="00C04889">
              <w:rPr>
                <w:szCs w:val="24"/>
              </w:rPr>
              <w:t xml:space="preserve"> whereabouts remain unknown for a period of 90 days or more, those benefits may be paid to or for  </w:t>
            </w:r>
          </w:p>
          <w:p w14:paraId="710F0AC9" w14:textId="2183D037" w:rsidR="003758BB" w:rsidRDefault="003758BB" w:rsidP="00B34DBA">
            <w:pPr>
              <w:pStyle w:val="ListParagraph"/>
              <w:widowControl w:val="0"/>
              <w:numPr>
                <w:ilvl w:val="0"/>
                <w:numId w:val="9"/>
              </w:numPr>
              <w:tabs>
                <w:tab w:val="left" w:pos="872"/>
              </w:tabs>
              <w:overflowPunct/>
              <w:autoSpaceDE/>
              <w:autoSpaceDN/>
              <w:adjustRightInd/>
              <w:spacing w:before="122" w:line="293" w:lineRule="exact"/>
              <w:textAlignment w:val="auto"/>
              <w:rPr>
                <w:szCs w:val="24"/>
              </w:rPr>
            </w:pPr>
            <w:r>
              <w:rPr>
                <w:szCs w:val="24"/>
              </w:rPr>
              <w:t>a s</w:t>
            </w:r>
            <w:r w:rsidRPr="00C04889">
              <w:rPr>
                <w:szCs w:val="24"/>
              </w:rPr>
              <w:t>pouse</w:t>
            </w:r>
            <w:r>
              <w:rPr>
                <w:szCs w:val="24"/>
              </w:rPr>
              <w:t>,</w:t>
            </w:r>
          </w:p>
          <w:p w14:paraId="691DA20D" w14:textId="77777777" w:rsidR="003758BB" w:rsidRDefault="003758BB" w:rsidP="00B34DBA">
            <w:pPr>
              <w:pStyle w:val="ListParagraph"/>
              <w:widowControl w:val="0"/>
              <w:numPr>
                <w:ilvl w:val="0"/>
                <w:numId w:val="9"/>
              </w:numPr>
              <w:tabs>
                <w:tab w:val="left" w:pos="872"/>
              </w:tabs>
              <w:overflowPunct/>
              <w:autoSpaceDE/>
              <w:autoSpaceDN/>
              <w:adjustRightInd/>
              <w:spacing w:before="122" w:line="293" w:lineRule="exact"/>
              <w:textAlignment w:val="auto"/>
              <w:rPr>
                <w:szCs w:val="24"/>
              </w:rPr>
            </w:pPr>
            <w:r w:rsidRPr="00C04889">
              <w:rPr>
                <w:szCs w:val="24"/>
              </w:rPr>
              <w:t>children, or</w:t>
            </w:r>
          </w:p>
          <w:p w14:paraId="42F30B06" w14:textId="68C32588" w:rsidR="00F45057" w:rsidRPr="003758BB" w:rsidRDefault="003758BB" w:rsidP="00B34DBA">
            <w:pPr>
              <w:pStyle w:val="ListParagraph"/>
              <w:widowControl w:val="0"/>
              <w:numPr>
                <w:ilvl w:val="0"/>
                <w:numId w:val="9"/>
              </w:numPr>
              <w:tabs>
                <w:tab w:val="left" w:pos="872"/>
              </w:tabs>
              <w:overflowPunct/>
              <w:autoSpaceDE/>
              <w:autoSpaceDN/>
              <w:adjustRightInd/>
              <w:spacing w:before="122" w:line="293" w:lineRule="exact"/>
              <w:textAlignment w:val="auto"/>
              <w:rPr>
                <w:szCs w:val="24"/>
              </w:rPr>
            </w:pPr>
            <w:r w:rsidRPr="00C04889">
              <w:rPr>
                <w:szCs w:val="24"/>
              </w:rPr>
              <w:t>parents</w:t>
            </w:r>
            <w:r>
              <w:rPr>
                <w:szCs w:val="24"/>
              </w:rPr>
              <w:t>.</w:t>
            </w:r>
          </w:p>
        </w:tc>
      </w:tr>
      <w:tr w:rsidR="00F45057" w14:paraId="02151D7D" w14:textId="77777777" w:rsidTr="00462B30">
        <w:trPr>
          <w:trHeight w:val="212"/>
        </w:trPr>
        <w:tc>
          <w:tcPr>
            <w:tcW w:w="2560" w:type="dxa"/>
            <w:tcBorders>
              <w:top w:val="nil"/>
              <w:left w:val="nil"/>
              <w:bottom w:val="nil"/>
              <w:right w:val="nil"/>
            </w:tcBorders>
          </w:tcPr>
          <w:p w14:paraId="30EEB86D" w14:textId="389706EF" w:rsidR="00F45057" w:rsidRPr="00434C31" w:rsidRDefault="00434C31" w:rsidP="00462B30">
            <w:pPr>
              <w:pStyle w:val="VBALevel2Heading"/>
              <w:rPr>
                <w:color w:val="auto"/>
              </w:rPr>
            </w:pPr>
            <w:r w:rsidRPr="00434C31">
              <w:rPr>
                <w:color w:val="auto"/>
              </w:rPr>
              <w:t>Eligibility Criteria</w:t>
            </w:r>
            <w:r w:rsidR="00F45057" w:rsidRPr="00434C31">
              <w:rPr>
                <w:color w:val="auto"/>
              </w:rPr>
              <w:br/>
            </w:r>
          </w:p>
          <w:p w14:paraId="5125FB13" w14:textId="4365267F" w:rsidR="00F45057" w:rsidRPr="00434C31" w:rsidRDefault="00F45057" w:rsidP="00462B30">
            <w:pPr>
              <w:pStyle w:val="VBASlideNumber"/>
              <w:rPr>
                <w:color w:val="auto"/>
              </w:rPr>
            </w:pPr>
            <w:r w:rsidRPr="00434C31">
              <w:rPr>
                <w:color w:val="auto"/>
              </w:rPr>
              <w:t xml:space="preserve">Slide </w:t>
            </w:r>
            <w:r w:rsidR="00434C31" w:rsidRPr="00434C31">
              <w:rPr>
                <w:color w:val="auto"/>
              </w:rPr>
              <w:t>18</w:t>
            </w:r>
            <w:r w:rsidRPr="00434C31">
              <w:rPr>
                <w:color w:val="auto"/>
              </w:rPr>
              <w:br/>
            </w:r>
          </w:p>
          <w:p w14:paraId="391DE633" w14:textId="7AA7B62D" w:rsidR="00F45057" w:rsidRDefault="00F45057" w:rsidP="00462B30">
            <w:pPr>
              <w:pStyle w:val="VBAHandoutNumber"/>
            </w:pPr>
            <w:r w:rsidRPr="00434C31">
              <w:rPr>
                <w:color w:val="auto"/>
              </w:rPr>
              <w:t xml:space="preserve">Handout </w:t>
            </w:r>
            <w:r w:rsidR="00F80DCE">
              <w:rPr>
                <w:color w:val="auto"/>
              </w:rPr>
              <w:t>1</w:t>
            </w:r>
            <w:r w:rsidR="003D1D09">
              <w:rPr>
                <w:color w:val="auto"/>
              </w:rPr>
              <w:t>3</w:t>
            </w:r>
          </w:p>
        </w:tc>
        <w:tc>
          <w:tcPr>
            <w:tcW w:w="7217" w:type="dxa"/>
            <w:tcBorders>
              <w:top w:val="nil"/>
              <w:left w:val="nil"/>
              <w:bottom w:val="nil"/>
              <w:right w:val="nil"/>
            </w:tcBorders>
          </w:tcPr>
          <w:p w14:paraId="3F7FE115" w14:textId="0909D33C" w:rsidR="00B34DBA" w:rsidRPr="001D67FC" w:rsidRDefault="0094365E" w:rsidP="001D67FC">
            <w:pPr>
              <w:pStyle w:val="VBABodyText"/>
              <w:rPr>
                <w:color w:val="auto"/>
              </w:rPr>
            </w:pPr>
            <w:r w:rsidRPr="001D67FC">
              <w:rPr>
                <w:color w:val="auto"/>
              </w:rPr>
              <w:t>Explain that</w:t>
            </w:r>
            <w:r w:rsidR="001D67FC" w:rsidRPr="001D67FC">
              <w:rPr>
                <w:color w:val="auto"/>
              </w:rPr>
              <w:t xml:space="preserve"> in</w:t>
            </w:r>
            <w:r w:rsidR="00B34DBA" w:rsidRPr="001D67FC">
              <w:rPr>
                <w:color w:val="auto"/>
              </w:rPr>
              <w:t xml:space="preserve"> order for VA to pay benefits to dependents of a Veteran whose whereabouts are unknown, the dependent, or someone on their behalf, must make a specific request using VA Form 21-0788, </w:t>
            </w:r>
            <w:r w:rsidR="00B34DBA" w:rsidRPr="001D67FC">
              <w:rPr>
                <w:i/>
                <w:iCs/>
                <w:color w:val="auto"/>
              </w:rPr>
              <w:t>Information Regarding Apportionment of Beneficiary’s Award</w:t>
            </w:r>
            <w:r w:rsidR="00B34DBA" w:rsidRPr="001D67FC">
              <w:rPr>
                <w:color w:val="auto"/>
              </w:rPr>
              <w:t xml:space="preserve">.  </w:t>
            </w:r>
          </w:p>
          <w:p w14:paraId="143B84CA" w14:textId="66C47F67" w:rsidR="00B34DBA" w:rsidRPr="001D67FC" w:rsidRDefault="00B34DBA" w:rsidP="001D67FC">
            <w:pPr>
              <w:pStyle w:val="VBABodyText"/>
              <w:rPr>
                <w:color w:val="auto"/>
              </w:rPr>
            </w:pPr>
            <w:r w:rsidRPr="001D67FC">
              <w:rPr>
                <w:color w:val="auto"/>
              </w:rPr>
              <w:t xml:space="preserve">If the legal relationship to the Veteran is not already established, the claimant must also complete and submit VA Form 21-686c, </w:t>
            </w:r>
            <w:r w:rsidRPr="001D67FC">
              <w:rPr>
                <w:i/>
                <w:iCs/>
                <w:color w:val="auto"/>
              </w:rPr>
              <w:t>Application Request to Add and/or Remove Dependents</w:t>
            </w:r>
            <w:r w:rsidRPr="001D67FC">
              <w:rPr>
                <w:color w:val="auto"/>
              </w:rPr>
              <w:t xml:space="preserve"> and provide any required supporting documentation.</w:t>
            </w:r>
          </w:p>
          <w:p w14:paraId="4B15100A" w14:textId="0226DEFA" w:rsidR="00434C31" w:rsidRPr="001D67FC" w:rsidRDefault="001D67FC" w:rsidP="001D67FC">
            <w:pPr>
              <w:pStyle w:val="VBABodyText"/>
              <w:rPr>
                <w:color w:val="auto"/>
              </w:rPr>
            </w:pPr>
            <w:r>
              <w:rPr>
                <w:color w:val="auto"/>
              </w:rPr>
              <w:t>Advise that i</w:t>
            </w:r>
            <w:r w:rsidR="00B34DBA" w:rsidRPr="001D67FC">
              <w:rPr>
                <w:color w:val="auto"/>
              </w:rPr>
              <w:t>f VA Form 21-0788 is received within one year of the last date VA paid benefits to the Veteran, then VA may pay benefits to the dependent effective that same date. However, if more than one year has elapsed, benefits may only be paid to the dependent effective the first of the month following the date VA received the application form.</w:t>
            </w:r>
          </w:p>
        </w:tc>
      </w:tr>
      <w:tr w:rsidR="00434C31" w14:paraId="3D30414C" w14:textId="77777777" w:rsidTr="006E1DE9">
        <w:trPr>
          <w:trHeight w:val="720"/>
        </w:trPr>
        <w:tc>
          <w:tcPr>
            <w:tcW w:w="2560" w:type="dxa"/>
            <w:tcBorders>
              <w:top w:val="nil"/>
              <w:left w:val="nil"/>
              <w:bottom w:val="nil"/>
              <w:right w:val="nil"/>
            </w:tcBorders>
          </w:tcPr>
          <w:p w14:paraId="7760D939" w14:textId="77777777" w:rsidR="00BE088B" w:rsidRDefault="00BE088B" w:rsidP="006E1DE9">
            <w:pPr>
              <w:pStyle w:val="VBALevel2Heading"/>
              <w:rPr>
                <w:color w:val="auto"/>
              </w:rPr>
            </w:pPr>
          </w:p>
          <w:p w14:paraId="47E931F1" w14:textId="77777777" w:rsidR="00BE088B" w:rsidRDefault="00BE088B" w:rsidP="006E1DE9">
            <w:pPr>
              <w:pStyle w:val="VBALevel2Heading"/>
              <w:rPr>
                <w:color w:val="auto"/>
              </w:rPr>
            </w:pPr>
          </w:p>
          <w:p w14:paraId="6D06E573" w14:textId="597A67B3" w:rsidR="003D1D09" w:rsidRDefault="00434C31" w:rsidP="006E1DE9">
            <w:pPr>
              <w:pStyle w:val="VBALevel2Heading"/>
              <w:rPr>
                <w:b w:val="0"/>
                <w:bCs/>
                <w:i/>
                <w:iCs/>
                <w:color w:val="auto"/>
              </w:rPr>
            </w:pPr>
            <w:r w:rsidRPr="00434C31">
              <w:rPr>
                <w:color w:val="auto"/>
              </w:rPr>
              <w:lastRenderedPageBreak/>
              <w:t>Payment Rate</w:t>
            </w:r>
            <w:r w:rsidR="006E1DE9">
              <w:rPr>
                <w:color w:val="auto"/>
              </w:rPr>
              <w:t>s</w:t>
            </w:r>
            <w:r w:rsidRPr="00434C31">
              <w:rPr>
                <w:color w:val="auto"/>
              </w:rPr>
              <w:t xml:space="preserve"> to Dependents</w:t>
            </w:r>
            <w:r w:rsidRPr="00434C31">
              <w:rPr>
                <w:rFonts w:ascii="Times New Roman Bold" w:hAnsi="Times New Roman Bold"/>
                <w:color w:val="auto"/>
              </w:rPr>
              <w:br/>
            </w:r>
          </w:p>
          <w:p w14:paraId="34068986" w14:textId="6149F347" w:rsidR="00434C31" w:rsidRDefault="00434C31" w:rsidP="006E1DE9">
            <w:pPr>
              <w:pStyle w:val="VBALevel2Heading"/>
            </w:pPr>
            <w:r w:rsidRPr="006E1DE9">
              <w:rPr>
                <w:b w:val="0"/>
                <w:bCs/>
                <w:i/>
                <w:iCs/>
                <w:color w:val="auto"/>
              </w:rPr>
              <w:t>Slide 19</w:t>
            </w:r>
            <w:r w:rsidRPr="006E1DE9">
              <w:rPr>
                <w:b w:val="0"/>
                <w:bCs/>
                <w:i/>
                <w:iCs/>
                <w:color w:val="auto"/>
              </w:rPr>
              <w:br/>
              <w:t xml:space="preserve">Handout </w:t>
            </w:r>
            <w:r w:rsidR="003D1D09">
              <w:rPr>
                <w:b w:val="0"/>
                <w:bCs/>
                <w:i/>
                <w:iCs/>
                <w:color w:val="auto"/>
              </w:rPr>
              <w:t>13</w:t>
            </w:r>
          </w:p>
        </w:tc>
        <w:tc>
          <w:tcPr>
            <w:tcW w:w="7217" w:type="dxa"/>
            <w:tcBorders>
              <w:top w:val="nil"/>
              <w:left w:val="nil"/>
              <w:bottom w:val="nil"/>
              <w:right w:val="nil"/>
            </w:tcBorders>
          </w:tcPr>
          <w:p w14:paraId="6ED12220" w14:textId="77777777" w:rsidR="00BE088B" w:rsidRDefault="00BE088B" w:rsidP="006E1DE9">
            <w:pPr>
              <w:pStyle w:val="VBABodyText"/>
              <w:rPr>
                <w:color w:val="auto"/>
              </w:rPr>
            </w:pPr>
          </w:p>
          <w:p w14:paraId="5B9FE159" w14:textId="77777777" w:rsidR="00BE088B" w:rsidRDefault="00BE088B" w:rsidP="006E1DE9">
            <w:pPr>
              <w:pStyle w:val="VBABodyText"/>
              <w:rPr>
                <w:color w:val="auto"/>
              </w:rPr>
            </w:pPr>
          </w:p>
          <w:p w14:paraId="678F6D9F" w14:textId="1F9508F9" w:rsidR="00434C31" w:rsidRPr="006E1DE9" w:rsidRDefault="006E1DE9" w:rsidP="006E1DE9">
            <w:pPr>
              <w:pStyle w:val="VBABodyText"/>
              <w:rPr>
                <w:color w:val="auto"/>
              </w:rPr>
            </w:pPr>
            <w:r w:rsidRPr="006E1DE9">
              <w:rPr>
                <w:color w:val="auto"/>
              </w:rPr>
              <w:lastRenderedPageBreak/>
              <w:t xml:space="preserve">In compensation cases, the rate payable to the dependent(s) is either the current Dependency and Indemnity Compensation (DIC) rate or the rate of compensation payable to the Veteran, whichever is less. </w:t>
            </w:r>
          </w:p>
          <w:p w14:paraId="79D6B6D0" w14:textId="7C9A19BD" w:rsidR="00434C31" w:rsidRPr="006E1DE9" w:rsidRDefault="00434C31" w:rsidP="00434C31">
            <w:pPr>
              <w:rPr>
                <w:szCs w:val="24"/>
              </w:rPr>
            </w:pPr>
            <w:r>
              <w:rPr>
                <w:szCs w:val="24"/>
              </w:rPr>
              <w:t xml:space="preserve">Tell trainees to </w:t>
            </w:r>
            <w:r w:rsidRPr="001B6175">
              <w:rPr>
                <w:szCs w:val="24"/>
              </w:rPr>
              <w:t xml:space="preserve">refer to </w:t>
            </w:r>
            <w:hyperlink r:id="rId20" w:anchor="2" w:history="1">
              <w:r w:rsidRPr="001B6175">
                <w:rPr>
                  <w:color w:val="0000FF"/>
                  <w:szCs w:val="24"/>
                  <w:u w:val="single"/>
                </w:rPr>
                <w:t>M21-1 III.vi.8.2</w:t>
              </w:r>
            </w:hyperlink>
            <w:r w:rsidRPr="001B6175">
              <w:rPr>
                <w:szCs w:val="24"/>
              </w:rPr>
              <w:t xml:space="preserve"> for additional information regarding payments to dependents upon the disappearance of a Veteran.</w:t>
            </w:r>
          </w:p>
        </w:tc>
      </w:tr>
    </w:tbl>
    <w:p w14:paraId="2598238B" w14:textId="77777777" w:rsidR="00631C44" w:rsidRDefault="00631C44">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F45057" w14:paraId="393ACDCE" w14:textId="77777777" w:rsidTr="00462B30">
        <w:trPr>
          <w:trHeight w:val="212"/>
        </w:trPr>
        <w:tc>
          <w:tcPr>
            <w:tcW w:w="9777" w:type="dxa"/>
            <w:gridSpan w:val="2"/>
            <w:tcBorders>
              <w:top w:val="nil"/>
              <w:left w:val="nil"/>
              <w:bottom w:val="nil"/>
              <w:right w:val="nil"/>
            </w:tcBorders>
            <w:vAlign w:val="center"/>
          </w:tcPr>
          <w:p w14:paraId="1304C65E" w14:textId="52C36333" w:rsidR="00F45057" w:rsidRPr="00D206B1" w:rsidRDefault="00F45057" w:rsidP="00D206B1">
            <w:pPr>
              <w:pStyle w:val="VBALessonTopicTitle"/>
            </w:pPr>
            <w:bookmarkStart w:id="47" w:name="_Toc46754911"/>
            <w:r w:rsidRPr="00D206B1">
              <w:rPr>
                <w:color w:val="auto"/>
              </w:rPr>
              <w:lastRenderedPageBreak/>
              <w:t xml:space="preserve">Topic </w:t>
            </w:r>
            <w:r w:rsidR="00434C31" w:rsidRPr="00D206B1">
              <w:rPr>
                <w:color w:val="auto"/>
              </w:rPr>
              <w:t>5</w:t>
            </w:r>
            <w:r w:rsidRPr="00D206B1">
              <w:rPr>
                <w:color w:val="auto"/>
              </w:rPr>
              <w:t xml:space="preserve">: </w:t>
            </w:r>
            <w:r w:rsidR="00E41593" w:rsidRPr="00D206B1">
              <w:rPr>
                <w:color w:val="auto"/>
              </w:rPr>
              <w:t xml:space="preserve"> </w:t>
            </w:r>
            <w:r w:rsidR="006E1DE9" w:rsidRPr="00D206B1">
              <w:rPr>
                <w:color w:val="auto"/>
              </w:rPr>
              <w:t>Actions to Take When VA Obtains a Current Address or Upon Reappearance of a Veteran</w:t>
            </w:r>
            <w:bookmarkEnd w:id="47"/>
          </w:p>
        </w:tc>
      </w:tr>
      <w:tr w:rsidR="00F45057" w14:paraId="7CE48DBE" w14:textId="77777777" w:rsidTr="00462B30">
        <w:trPr>
          <w:trHeight w:val="212"/>
        </w:trPr>
        <w:tc>
          <w:tcPr>
            <w:tcW w:w="2560" w:type="dxa"/>
            <w:tcBorders>
              <w:top w:val="nil"/>
              <w:left w:val="nil"/>
              <w:bottom w:val="nil"/>
              <w:right w:val="nil"/>
            </w:tcBorders>
          </w:tcPr>
          <w:p w14:paraId="1FF62085" w14:textId="77777777" w:rsidR="00F45057" w:rsidRDefault="00F45057" w:rsidP="00462B30">
            <w:pPr>
              <w:pStyle w:val="VBALevel1Heading"/>
            </w:pPr>
            <w:r>
              <w:t>Introduction</w:t>
            </w:r>
          </w:p>
        </w:tc>
        <w:tc>
          <w:tcPr>
            <w:tcW w:w="7217" w:type="dxa"/>
            <w:tcBorders>
              <w:top w:val="nil"/>
              <w:left w:val="nil"/>
              <w:bottom w:val="nil"/>
              <w:right w:val="nil"/>
            </w:tcBorders>
          </w:tcPr>
          <w:p w14:paraId="404A4923" w14:textId="00F37087" w:rsidR="00F45057" w:rsidRPr="00462B30" w:rsidRDefault="00434C31" w:rsidP="00462B30">
            <w:pPr>
              <w:pStyle w:val="VBABodyText"/>
              <w:rPr>
                <w:b/>
                <w:color w:val="auto"/>
              </w:rPr>
            </w:pPr>
            <w:r w:rsidRPr="00462B30">
              <w:rPr>
                <w:color w:val="auto"/>
              </w:rPr>
              <w:t xml:space="preserve">This topic </w:t>
            </w:r>
            <w:r w:rsidRPr="00462B30">
              <w:rPr>
                <w:color w:val="auto"/>
                <w:spacing w:val="-1"/>
              </w:rPr>
              <w:t>will</w:t>
            </w:r>
            <w:r w:rsidRPr="00462B30">
              <w:rPr>
                <w:color w:val="auto"/>
                <w:spacing w:val="1"/>
              </w:rPr>
              <w:t xml:space="preserve"> explain </w:t>
            </w:r>
            <w:r w:rsidR="00110BF0">
              <w:rPr>
                <w:color w:val="auto"/>
                <w:spacing w:val="1"/>
              </w:rPr>
              <w:t xml:space="preserve">the </w:t>
            </w:r>
            <w:r w:rsidRPr="00462B30">
              <w:rPr>
                <w:color w:val="auto"/>
                <w:spacing w:val="1"/>
              </w:rPr>
              <w:t xml:space="preserve">procedures </w:t>
            </w:r>
            <w:r w:rsidR="00110BF0">
              <w:rPr>
                <w:color w:val="auto"/>
                <w:spacing w:val="1"/>
              </w:rPr>
              <w:t>for</w:t>
            </w:r>
            <w:r w:rsidRPr="00462B30">
              <w:rPr>
                <w:color w:val="auto"/>
                <w:spacing w:val="1"/>
              </w:rPr>
              <w:t xml:space="preserve"> resum</w:t>
            </w:r>
            <w:r w:rsidR="00110BF0">
              <w:rPr>
                <w:color w:val="auto"/>
                <w:spacing w:val="1"/>
              </w:rPr>
              <w:t>ing</w:t>
            </w:r>
            <w:r w:rsidRPr="00462B30">
              <w:rPr>
                <w:color w:val="auto"/>
                <w:spacing w:val="1"/>
              </w:rPr>
              <w:t xml:space="preserve"> payments </w:t>
            </w:r>
            <w:r w:rsidR="00110BF0">
              <w:rPr>
                <w:color w:val="auto"/>
                <w:spacing w:val="1"/>
              </w:rPr>
              <w:t>to</w:t>
            </w:r>
            <w:r w:rsidR="00110BF0" w:rsidRPr="00462B30">
              <w:rPr>
                <w:color w:val="auto"/>
                <w:spacing w:val="1"/>
              </w:rPr>
              <w:t xml:space="preserve"> </w:t>
            </w:r>
            <w:r w:rsidRPr="00462B30">
              <w:rPr>
                <w:color w:val="auto"/>
                <w:spacing w:val="1"/>
              </w:rPr>
              <w:t xml:space="preserve">a </w:t>
            </w:r>
            <w:r w:rsidR="006E1DE9">
              <w:rPr>
                <w:color w:val="auto"/>
                <w:spacing w:val="1"/>
              </w:rPr>
              <w:t>V</w:t>
            </w:r>
            <w:r w:rsidRPr="00462B30">
              <w:rPr>
                <w:color w:val="auto"/>
                <w:spacing w:val="1"/>
              </w:rPr>
              <w:t>eteran who</w:t>
            </w:r>
            <w:r w:rsidR="00110BF0">
              <w:rPr>
                <w:color w:val="auto"/>
                <w:spacing w:val="1"/>
              </w:rPr>
              <w:t>se benefits VA suspended</w:t>
            </w:r>
            <w:r w:rsidR="008359E9">
              <w:rPr>
                <w:color w:val="auto"/>
                <w:spacing w:val="1"/>
              </w:rPr>
              <w:t>/</w:t>
            </w:r>
            <w:r w:rsidR="00110BF0">
              <w:rPr>
                <w:color w:val="auto"/>
                <w:spacing w:val="1"/>
              </w:rPr>
              <w:t xml:space="preserve">discontinued or paid to the Veteran’s dependents </w:t>
            </w:r>
            <w:r w:rsidR="008359E9">
              <w:rPr>
                <w:color w:val="auto"/>
                <w:spacing w:val="1"/>
              </w:rPr>
              <w:t>due to their disappearance</w:t>
            </w:r>
            <w:r w:rsidR="006E1DE9">
              <w:rPr>
                <w:color w:val="auto"/>
                <w:spacing w:val="1"/>
              </w:rPr>
              <w:t>.</w:t>
            </w:r>
          </w:p>
        </w:tc>
      </w:tr>
      <w:tr w:rsidR="00F45057" w14:paraId="2DE20476" w14:textId="77777777" w:rsidTr="00462B30">
        <w:trPr>
          <w:trHeight w:val="212"/>
        </w:trPr>
        <w:tc>
          <w:tcPr>
            <w:tcW w:w="2560" w:type="dxa"/>
            <w:tcBorders>
              <w:top w:val="nil"/>
              <w:left w:val="nil"/>
              <w:bottom w:val="nil"/>
              <w:right w:val="nil"/>
            </w:tcBorders>
          </w:tcPr>
          <w:p w14:paraId="671E9D8B" w14:textId="77777777" w:rsidR="00F45057" w:rsidRDefault="00F45057" w:rsidP="00462B30">
            <w:pPr>
              <w:pStyle w:val="VBALevel1Heading"/>
            </w:pPr>
            <w:r>
              <w:t>Time Required</w:t>
            </w:r>
          </w:p>
        </w:tc>
        <w:tc>
          <w:tcPr>
            <w:tcW w:w="7217" w:type="dxa"/>
            <w:tcBorders>
              <w:top w:val="nil"/>
              <w:left w:val="nil"/>
              <w:bottom w:val="nil"/>
              <w:right w:val="nil"/>
            </w:tcBorders>
          </w:tcPr>
          <w:p w14:paraId="1C8ED083" w14:textId="4665EF7B" w:rsidR="00F45057" w:rsidRDefault="00932FD7" w:rsidP="00462B30">
            <w:pPr>
              <w:pStyle w:val="VBATimeReq"/>
            </w:pPr>
            <w:r>
              <w:rPr>
                <w:color w:val="auto"/>
              </w:rPr>
              <w:t>0</w:t>
            </w:r>
            <w:r w:rsidR="00DE1438" w:rsidRPr="00DE1438">
              <w:rPr>
                <w:color w:val="auto"/>
              </w:rPr>
              <w:t>.25</w:t>
            </w:r>
            <w:r w:rsidR="00F45057" w:rsidRPr="00DE1438">
              <w:rPr>
                <w:color w:val="auto"/>
              </w:rPr>
              <w:t xml:space="preserve"> hours</w:t>
            </w:r>
          </w:p>
        </w:tc>
      </w:tr>
      <w:tr w:rsidR="00F45057" w14:paraId="2DD6AD66" w14:textId="77777777" w:rsidTr="00462B30">
        <w:trPr>
          <w:trHeight w:val="212"/>
        </w:trPr>
        <w:tc>
          <w:tcPr>
            <w:tcW w:w="2560" w:type="dxa"/>
            <w:tcBorders>
              <w:top w:val="nil"/>
              <w:left w:val="nil"/>
              <w:bottom w:val="nil"/>
              <w:right w:val="nil"/>
            </w:tcBorders>
          </w:tcPr>
          <w:p w14:paraId="52D1F8A9" w14:textId="77777777" w:rsidR="00F45057" w:rsidRDefault="00F45057" w:rsidP="00462B30">
            <w:pPr>
              <w:pStyle w:val="VBALevel1Heading"/>
            </w:pPr>
            <w:r>
              <w:t>OBJECTIVES/</w:t>
            </w:r>
            <w:r>
              <w:br/>
              <w:t>Teaching Points</w:t>
            </w:r>
          </w:p>
          <w:p w14:paraId="5C3D4468" w14:textId="77777777" w:rsidR="00F45057" w:rsidRDefault="00F45057" w:rsidP="00462B30">
            <w:pPr>
              <w:pStyle w:val="VBALevel3Heading"/>
              <w:spacing w:after="120"/>
              <w:rPr>
                <w:i w:val="0"/>
                <w:szCs w:val="24"/>
              </w:rPr>
            </w:pPr>
          </w:p>
        </w:tc>
        <w:tc>
          <w:tcPr>
            <w:tcW w:w="7217" w:type="dxa"/>
            <w:tcBorders>
              <w:top w:val="nil"/>
              <w:left w:val="nil"/>
              <w:bottom w:val="nil"/>
              <w:right w:val="nil"/>
            </w:tcBorders>
          </w:tcPr>
          <w:p w14:paraId="28029EEA" w14:textId="77777777" w:rsidR="00434C31" w:rsidRDefault="00434C31" w:rsidP="00434C31">
            <w:pPr>
              <w:pStyle w:val="TableParagraph"/>
              <w:spacing w:before="44"/>
              <w:ind w:left="150"/>
              <w:rPr>
                <w:rFonts w:ascii="Times New Roman" w:eastAsia="Times New Roman" w:hAnsi="Times New Roman" w:cs="Times New Roman"/>
                <w:sz w:val="24"/>
                <w:szCs w:val="24"/>
              </w:rPr>
            </w:pPr>
            <w:r>
              <w:rPr>
                <w:rFonts w:ascii="Times New Roman"/>
                <w:sz w:val="24"/>
              </w:rPr>
              <w:t>Topic</w:t>
            </w:r>
            <w:r>
              <w:rPr>
                <w:rFonts w:ascii="Times New Roman"/>
                <w:spacing w:val="-1"/>
                <w:sz w:val="24"/>
              </w:rPr>
              <w:t xml:space="preserve"> objectives:</w:t>
            </w:r>
          </w:p>
          <w:p w14:paraId="0797513A" w14:textId="77777777" w:rsidR="00434C31" w:rsidRPr="001B6175" w:rsidRDefault="00434C31" w:rsidP="00434C31">
            <w:pPr>
              <w:pStyle w:val="ListParagraph"/>
              <w:numPr>
                <w:ilvl w:val="0"/>
                <w:numId w:val="9"/>
              </w:numPr>
              <w:contextualSpacing/>
              <w:textAlignment w:val="auto"/>
              <w:rPr>
                <w:b/>
                <w:bCs/>
                <w:szCs w:val="24"/>
              </w:rPr>
            </w:pPr>
            <w:r w:rsidRPr="001B6175">
              <w:rPr>
                <w:szCs w:val="24"/>
              </w:rPr>
              <w:t xml:space="preserve">Identify the steps to undertake upon the reappearance of a Veteran </w:t>
            </w:r>
          </w:p>
          <w:p w14:paraId="5313C5DB" w14:textId="77777777" w:rsidR="00434C31" w:rsidRDefault="00434C31" w:rsidP="00434C31">
            <w:pPr>
              <w:pStyle w:val="TableParagraph"/>
              <w:spacing w:before="120"/>
              <w:ind w:left="150"/>
              <w:rPr>
                <w:rFonts w:ascii="Times New Roman" w:eastAsia="Times New Roman" w:hAnsi="Times New Roman" w:cs="Times New Roman"/>
                <w:sz w:val="24"/>
                <w:szCs w:val="24"/>
              </w:rPr>
            </w:pPr>
            <w:r>
              <w:rPr>
                <w:rFonts w:ascii="Times New Roman"/>
                <w:sz w:val="24"/>
              </w:rPr>
              <w:t>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topic</w:t>
            </w:r>
            <w:r>
              <w:rPr>
                <w:rFonts w:ascii="Times New Roman"/>
                <w:spacing w:val="-1"/>
                <w:sz w:val="24"/>
              </w:rPr>
              <w:t xml:space="preserve"> </w:t>
            </w:r>
            <w:r>
              <w:rPr>
                <w:rFonts w:ascii="Times New Roman"/>
                <w:sz w:val="24"/>
              </w:rPr>
              <w:t>teaching</w:t>
            </w:r>
            <w:r>
              <w:rPr>
                <w:rFonts w:ascii="Times New Roman"/>
                <w:spacing w:val="-2"/>
                <w:sz w:val="24"/>
              </w:rPr>
              <w:t xml:space="preserve"> </w:t>
            </w:r>
            <w:r>
              <w:rPr>
                <w:rFonts w:ascii="Times New Roman"/>
                <w:sz w:val="24"/>
              </w:rPr>
              <w:t>points</w:t>
            </w:r>
            <w:r>
              <w:rPr>
                <w:rFonts w:ascii="Times New Roman"/>
                <w:spacing w:val="1"/>
                <w:sz w:val="24"/>
              </w:rPr>
              <w:t xml:space="preserve"> </w:t>
            </w:r>
            <w:r>
              <w:rPr>
                <w:rFonts w:ascii="Times New Roman"/>
                <w:sz w:val="24"/>
              </w:rPr>
              <w:t>support the topic</w:t>
            </w:r>
            <w:r>
              <w:rPr>
                <w:rFonts w:ascii="Times New Roman"/>
                <w:spacing w:val="-1"/>
                <w:sz w:val="24"/>
              </w:rPr>
              <w:t xml:space="preserve"> objectives:</w:t>
            </w:r>
          </w:p>
          <w:p w14:paraId="389A4DB5" w14:textId="77777777" w:rsidR="00434C31" w:rsidRDefault="00434C31" w:rsidP="00434C31">
            <w:pPr>
              <w:pStyle w:val="ListParagraph"/>
              <w:widowControl w:val="0"/>
              <w:numPr>
                <w:ilvl w:val="0"/>
                <w:numId w:val="9"/>
              </w:numPr>
              <w:tabs>
                <w:tab w:val="left" w:pos="872"/>
              </w:tabs>
              <w:overflowPunct/>
              <w:autoSpaceDE/>
              <w:autoSpaceDN/>
              <w:adjustRightInd/>
              <w:spacing w:before="122" w:line="293" w:lineRule="exact"/>
              <w:textAlignment w:val="auto"/>
              <w:rPr>
                <w:szCs w:val="24"/>
              </w:rPr>
            </w:pPr>
            <w:r>
              <w:rPr>
                <w:szCs w:val="24"/>
              </w:rPr>
              <w:t>Reappearance of a Veteran</w:t>
            </w:r>
          </w:p>
          <w:p w14:paraId="12A3E8DB" w14:textId="77777777" w:rsidR="00434C31" w:rsidRDefault="00434C31" w:rsidP="00434C31">
            <w:pPr>
              <w:pStyle w:val="ListParagraph"/>
              <w:widowControl w:val="0"/>
              <w:numPr>
                <w:ilvl w:val="0"/>
                <w:numId w:val="9"/>
              </w:numPr>
              <w:tabs>
                <w:tab w:val="left" w:pos="872"/>
              </w:tabs>
              <w:overflowPunct/>
              <w:autoSpaceDE/>
              <w:autoSpaceDN/>
              <w:adjustRightInd/>
              <w:spacing w:before="122" w:line="293" w:lineRule="exact"/>
              <w:textAlignment w:val="auto"/>
              <w:rPr>
                <w:szCs w:val="24"/>
              </w:rPr>
            </w:pPr>
            <w:r>
              <w:rPr>
                <w:szCs w:val="24"/>
              </w:rPr>
              <w:t>Resuming the Veteran’s Award if Suspended</w:t>
            </w:r>
          </w:p>
          <w:p w14:paraId="6CE1CF32" w14:textId="1FF1EF13" w:rsidR="00F45057" w:rsidRDefault="00110BF0" w:rsidP="00434C31">
            <w:pPr>
              <w:numPr>
                <w:ilvl w:val="0"/>
                <w:numId w:val="9"/>
              </w:numPr>
              <w:tabs>
                <w:tab w:val="left" w:pos="590"/>
              </w:tabs>
              <w:spacing w:before="60" w:after="60"/>
              <w:rPr>
                <w:color w:val="2A63A8"/>
                <w:szCs w:val="24"/>
              </w:rPr>
            </w:pPr>
            <w:r>
              <w:rPr>
                <w:szCs w:val="24"/>
              </w:rPr>
              <w:t xml:space="preserve">  </w:t>
            </w:r>
            <w:r w:rsidR="00434C31">
              <w:rPr>
                <w:szCs w:val="24"/>
              </w:rPr>
              <w:t>Awards Stopped Due to Whereabouts Unknown</w:t>
            </w:r>
          </w:p>
        </w:tc>
      </w:tr>
      <w:tr w:rsidR="00F45057" w14:paraId="735905B9" w14:textId="77777777" w:rsidTr="00462B30">
        <w:trPr>
          <w:trHeight w:val="212"/>
        </w:trPr>
        <w:tc>
          <w:tcPr>
            <w:tcW w:w="2560" w:type="dxa"/>
            <w:tcBorders>
              <w:top w:val="nil"/>
              <w:left w:val="nil"/>
              <w:bottom w:val="nil"/>
              <w:right w:val="nil"/>
            </w:tcBorders>
          </w:tcPr>
          <w:p w14:paraId="7FD65BE3" w14:textId="6D09AAE7" w:rsidR="00CC6010" w:rsidRPr="00AF57A7" w:rsidRDefault="00CC6010" w:rsidP="00CC6010">
            <w:pPr>
              <w:rPr>
                <w:b/>
                <w:bCs/>
                <w:szCs w:val="24"/>
              </w:rPr>
            </w:pPr>
            <w:r>
              <w:rPr>
                <w:b/>
                <w:bCs/>
                <w:szCs w:val="24"/>
              </w:rPr>
              <w:t>When VA Obtains a Current Address</w:t>
            </w:r>
          </w:p>
          <w:p w14:paraId="1FC6DBD4" w14:textId="7B4A9309" w:rsidR="00F45057" w:rsidRPr="00434C31" w:rsidRDefault="00F45057" w:rsidP="00462B30">
            <w:pPr>
              <w:pStyle w:val="VBALevel2Heading"/>
              <w:rPr>
                <w:bCs/>
                <w:i/>
                <w:color w:val="auto"/>
              </w:rPr>
            </w:pPr>
          </w:p>
          <w:p w14:paraId="2AEC0937" w14:textId="74A5B151" w:rsidR="00F45057" w:rsidRPr="00434C31" w:rsidRDefault="00F45057" w:rsidP="00462B30">
            <w:pPr>
              <w:pStyle w:val="VBASlideNumber"/>
              <w:rPr>
                <w:color w:val="auto"/>
              </w:rPr>
            </w:pPr>
            <w:r w:rsidRPr="00434C31">
              <w:rPr>
                <w:color w:val="auto"/>
              </w:rPr>
              <w:t xml:space="preserve">Slide </w:t>
            </w:r>
            <w:r w:rsidR="00434C31" w:rsidRPr="00434C31">
              <w:rPr>
                <w:color w:val="auto"/>
              </w:rPr>
              <w:t>20-21</w:t>
            </w:r>
            <w:r w:rsidRPr="00434C31">
              <w:rPr>
                <w:color w:val="auto"/>
              </w:rPr>
              <w:br/>
            </w:r>
          </w:p>
          <w:p w14:paraId="3C2A5B79" w14:textId="7B015F39" w:rsidR="00F45057" w:rsidRDefault="00F45057" w:rsidP="00462B30">
            <w:pPr>
              <w:pStyle w:val="VBAHandoutNumber"/>
            </w:pPr>
            <w:r w:rsidRPr="00434C31">
              <w:rPr>
                <w:color w:val="auto"/>
              </w:rPr>
              <w:t xml:space="preserve">Handout </w:t>
            </w:r>
            <w:r w:rsidR="003D1D09">
              <w:rPr>
                <w:color w:val="auto"/>
              </w:rPr>
              <w:t>14</w:t>
            </w:r>
          </w:p>
        </w:tc>
        <w:tc>
          <w:tcPr>
            <w:tcW w:w="7217" w:type="dxa"/>
            <w:tcBorders>
              <w:top w:val="nil"/>
              <w:left w:val="nil"/>
              <w:bottom w:val="nil"/>
              <w:right w:val="nil"/>
            </w:tcBorders>
          </w:tcPr>
          <w:p w14:paraId="12DC798D" w14:textId="61E1CEDE" w:rsidR="00D81C64" w:rsidRDefault="00D81C64" w:rsidP="00D81C64">
            <w:pPr>
              <w:rPr>
                <w:szCs w:val="24"/>
              </w:rPr>
            </w:pPr>
            <w:r>
              <w:rPr>
                <w:szCs w:val="24"/>
              </w:rPr>
              <w:t>Explain that when a valid mailing address is received for the Veteran, claims processors should resume their award effective the Last Paid Date and notify the Veteran of the decision made.  The decision notice should also provide the applicable laws and regulations:  38 CFR 3.158 and 38 CFR 3.656.</w:t>
            </w:r>
          </w:p>
          <w:p w14:paraId="15761CE0" w14:textId="77777777" w:rsidR="00434C31" w:rsidRDefault="00434C31" w:rsidP="00434C31">
            <w:pPr>
              <w:pStyle w:val="TableParagraph"/>
              <w:spacing w:before="46"/>
              <w:ind w:left="150"/>
              <w:rPr>
                <w:rFonts w:ascii="Times New Roman" w:eastAsia="Times New Roman" w:hAnsi="Times New Roman" w:cs="Times New Roman"/>
                <w:b/>
                <w:bCs/>
                <w:i/>
                <w:iCs/>
                <w:sz w:val="24"/>
                <w:szCs w:val="24"/>
              </w:rPr>
            </w:pPr>
          </w:p>
          <w:p w14:paraId="2E39BD19" w14:textId="77777777" w:rsidR="00CC6010" w:rsidRDefault="00CC6010" w:rsidP="00CC6010">
            <w:pPr>
              <w:rPr>
                <w:szCs w:val="24"/>
              </w:rPr>
            </w:pPr>
            <w:r w:rsidRPr="006C7616">
              <w:rPr>
                <w:b/>
                <w:bCs/>
                <w:i/>
                <w:iCs/>
                <w:szCs w:val="24"/>
              </w:rPr>
              <w:t>Note:</w:t>
            </w:r>
            <w:r w:rsidRPr="000C2C53">
              <w:rPr>
                <w:i/>
                <w:iCs/>
                <w:szCs w:val="24"/>
              </w:rPr>
              <w:t xml:space="preserve"> </w:t>
            </w:r>
            <w:r>
              <w:rPr>
                <w:i/>
                <w:iCs/>
                <w:szCs w:val="24"/>
              </w:rPr>
              <w:t xml:space="preserve"> </w:t>
            </w:r>
            <w:r w:rsidRPr="006C7616">
              <w:rPr>
                <w:szCs w:val="24"/>
              </w:rPr>
              <w:t xml:space="preserve">Per </w:t>
            </w:r>
            <w:hyperlink r:id="rId21" w:anchor="se38.1.3_1158" w:history="1">
              <w:r w:rsidRPr="006C7616">
                <w:rPr>
                  <w:rStyle w:val="Hyperlink"/>
                  <w:szCs w:val="24"/>
                </w:rPr>
                <w:t>38 CFR 3.158(c)</w:t>
              </w:r>
            </w:hyperlink>
            <w:r w:rsidRPr="006C7616">
              <w:rPr>
                <w:szCs w:val="24"/>
              </w:rPr>
              <w:t>, payments can be resumed effective the date VA last paid benefits to the Veteran, regardless of how much time has passed since the Veteran’s award was suspended or stopped. There is no time limit regarding retroactive benefits in this instance</w:t>
            </w:r>
            <w:r w:rsidRPr="000C2C53">
              <w:rPr>
                <w:i/>
                <w:iCs/>
                <w:szCs w:val="24"/>
              </w:rPr>
              <w:t>.</w:t>
            </w:r>
            <w:r>
              <w:rPr>
                <w:szCs w:val="24"/>
              </w:rPr>
              <w:t xml:space="preserve">  </w:t>
            </w:r>
            <w:r w:rsidRPr="006C7616">
              <w:rPr>
                <w:szCs w:val="24"/>
              </w:rPr>
              <w:t xml:space="preserve">(only applies to awards </w:t>
            </w:r>
            <w:r w:rsidRPr="006C7616">
              <w:rPr>
                <w:i/>
                <w:iCs/>
                <w:szCs w:val="24"/>
              </w:rPr>
              <w:t xml:space="preserve">not </w:t>
            </w:r>
            <w:r w:rsidRPr="006C7616">
              <w:rPr>
                <w:szCs w:val="24"/>
              </w:rPr>
              <w:t>paid to a dependent based on disappearance of the Veteran).</w:t>
            </w:r>
          </w:p>
          <w:p w14:paraId="78183C39" w14:textId="77777777" w:rsidR="00CC6010" w:rsidRDefault="00CC6010" w:rsidP="00CC6010">
            <w:pPr>
              <w:rPr>
                <w:szCs w:val="24"/>
              </w:rPr>
            </w:pPr>
          </w:p>
          <w:p w14:paraId="54CB563C" w14:textId="77777777" w:rsidR="00CC6010" w:rsidRDefault="00CC6010" w:rsidP="00CC6010">
            <w:pPr>
              <w:rPr>
                <w:szCs w:val="24"/>
              </w:rPr>
            </w:pPr>
            <w:r>
              <w:rPr>
                <w:szCs w:val="24"/>
              </w:rPr>
              <w:t xml:space="preserve">If VA is paying the Veteran’s benefits to their dependent(s) based on the Veteran’s disappearance: </w:t>
            </w:r>
          </w:p>
          <w:p w14:paraId="17B81BA2" w14:textId="77777777" w:rsidR="00CC6010" w:rsidRDefault="00CC6010" w:rsidP="00CC6010">
            <w:pPr>
              <w:pStyle w:val="ListParagraph"/>
              <w:numPr>
                <w:ilvl w:val="0"/>
                <w:numId w:val="32"/>
              </w:numPr>
              <w:contextualSpacing/>
              <w:textAlignment w:val="auto"/>
              <w:rPr>
                <w:szCs w:val="24"/>
              </w:rPr>
            </w:pPr>
            <w:r>
              <w:rPr>
                <w:szCs w:val="24"/>
              </w:rPr>
              <w:t xml:space="preserve">Discontinue any awards to their dependent(s) effective the date VA last paid benefits (see the Date Last Paid field on the Award Information tab in SHARE) </w:t>
            </w:r>
          </w:p>
          <w:p w14:paraId="0D08D58B" w14:textId="77777777" w:rsidR="00CC6010" w:rsidRDefault="00CC6010" w:rsidP="00CC6010">
            <w:pPr>
              <w:pStyle w:val="ListParagraph"/>
              <w:numPr>
                <w:ilvl w:val="0"/>
                <w:numId w:val="32"/>
              </w:numPr>
              <w:contextualSpacing/>
              <w:textAlignment w:val="auto"/>
              <w:rPr>
                <w:szCs w:val="24"/>
              </w:rPr>
            </w:pPr>
            <w:r>
              <w:rPr>
                <w:szCs w:val="24"/>
              </w:rPr>
              <w:t xml:space="preserve">Send a decision notice to the dependent(s), informing them of the reason the award was discontinued, and </w:t>
            </w:r>
          </w:p>
          <w:p w14:paraId="4003F84A" w14:textId="7EC642CA" w:rsidR="00F45057" w:rsidRPr="00CC6010" w:rsidRDefault="00CC6010" w:rsidP="00462B30">
            <w:pPr>
              <w:pStyle w:val="ListParagraph"/>
              <w:numPr>
                <w:ilvl w:val="0"/>
                <w:numId w:val="32"/>
              </w:numPr>
              <w:contextualSpacing/>
              <w:textAlignment w:val="auto"/>
              <w:rPr>
                <w:szCs w:val="24"/>
              </w:rPr>
            </w:pPr>
            <w:r>
              <w:rPr>
                <w:szCs w:val="24"/>
              </w:rPr>
              <w:t>Resume the Veteran’s award in accordance with the facts found and send them a decision notice.</w:t>
            </w:r>
          </w:p>
        </w:tc>
      </w:tr>
      <w:tr w:rsidR="00F45057" w14:paraId="268D1080" w14:textId="77777777" w:rsidTr="00462B30">
        <w:trPr>
          <w:trHeight w:val="212"/>
        </w:trPr>
        <w:tc>
          <w:tcPr>
            <w:tcW w:w="2560" w:type="dxa"/>
            <w:tcBorders>
              <w:top w:val="nil"/>
              <w:left w:val="nil"/>
              <w:bottom w:val="nil"/>
              <w:right w:val="nil"/>
            </w:tcBorders>
          </w:tcPr>
          <w:p w14:paraId="393D780D" w14:textId="50B0B724" w:rsidR="00F45057" w:rsidRPr="00462B30" w:rsidRDefault="00ED0C42" w:rsidP="00462B30">
            <w:pPr>
              <w:pStyle w:val="VBALevel2Heading"/>
              <w:rPr>
                <w:color w:val="auto"/>
              </w:rPr>
            </w:pPr>
            <w:r w:rsidRPr="00462B30">
              <w:rPr>
                <w:color w:val="auto"/>
              </w:rPr>
              <w:t>Resuming</w:t>
            </w:r>
            <w:r w:rsidR="00434C31" w:rsidRPr="00462B30">
              <w:rPr>
                <w:color w:val="auto"/>
              </w:rPr>
              <w:t xml:space="preserve"> a Veteran’s Award if Suspended</w:t>
            </w:r>
            <w:r w:rsidR="00F45057" w:rsidRPr="00462B30">
              <w:rPr>
                <w:color w:val="auto"/>
              </w:rPr>
              <w:br/>
            </w:r>
          </w:p>
          <w:p w14:paraId="06336FA8" w14:textId="674C6493" w:rsidR="00F45057" w:rsidRDefault="00F45057" w:rsidP="00462B30">
            <w:pPr>
              <w:pStyle w:val="VBASlideNumber"/>
            </w:pPr>
            <w:r w:rsidRPr="00462B30">
              <w:rPr>
                <w:color w:val="auto"/>
              </w:rPr>
              <w:lastRenderedPageBreak/>
              <w:t xml:space="preserve">Slide </w:t>
            </w:r>
            <w:r w:rsidR="00434C31" w:rsidRPr="00462B30">
              <w:rPr>
                <w:color w:val="auto"/>
              </w:rPr>
              <w:t>22-23</w:t>
            </w:r>
            <w:r>
              <w:br/>
            </w:r>
          </w:p>
          <w:p w14:paraId="7E4F26D7" w14:textId="328B236D" w:rsidR="00F45057" w:rsidRDefault="00F45057" w:rsidP="00462B30">
            <w:pPr>
              <w:pStyle w:val="VBAHandoutNumber"/>
            </w:pPr>
            <w:r w:rsidRPr="00F80DCE">
              <w:rPr>
                <w:color w:val="auto"/>
              </w:rPr>
              <w:t xml:space="preserve">Handout </w:t>
            </w:r>
            <w:r w:rsidR="003D1D09">
              <w:rPr>
                <w:color w:val="auto"/>
              </w:rPr>
              <w:t>14-15</w:t>
            </w:r>
          </w:p>
        </w:tc>
        <w:tc>
          <w:tcPr>
            <w:tcW w:w="7217" w:type="dxa"/>
            <w:tcBorders>
              <w:top w:val="nil"/>
              <w:left w:val="nil"/>
              <w:bottom w:val="nil"/>
              <w:right w:val="nil"/>
            </w:tcBorders>
          </w:tcPr>
          <w:p w14:paraId="421755B3" w14:textId="1D3FE6A5" w:rsidR="00434C31" w:rsidRDefault="00B8044B" w:rsidP="00434C31">
            <w:pPr>
              <w:rPr>
                <w:szCs w:val="24"/>
              </w:rPr>
            </w:pPr>
            <w:r>
              <w:rPr>
                <w:szCs w:val="24"/>
              </w:rPr>
              <w:lastRenderedPageBreak/>
              <w:t>Review the screenshot on the slide and in the lesson Handout.  Expla</w:t>
            </w:r>
            <w:r w:rsidR="00E14654">
              <w:rPr>
                <w:szCs w:val="24"/>
              </w:rPr>
              <w:t>i</w:t>
            </w:r>
            <w:r>
              <w:rPr>
                <w:szCs w:val="24"/>
              </w:rPr>
              <w:t>n that Benefits are resumed using the Suspend/Resume screen in VBMS-</w:t>
            </w:r>
            <w:r>
              <w:rPr>
                <w:szCs w:val="24"/>
              </w:rPr>
              <w:lastRenderedPageBreak/>
              <w:t>A. Select the box under the Suspended Awards heading and then click Suspend/Resume.</w:t>
            </w:r>
          </w:p>
          <w:p w14:paraId="34D51BC5" w14:textId="77777777" w:rsidR="00B8044B" w:rsidRDefault="00B8044B" w:rsidP="00B8044B">
            <w:pPr>
              <w:rPr>
                <w:szCs w:val="24"/>
              </w:rPr>
            </w:pPr>
            <w:r>
              <w:rPr>
                <w:szCs w:val="24"/>
              </w:rPr>
              <w:t xml:space="preserve">The award should now be pending resumption. An SVSR will need to authorize the action. To authorize, check the box under the Pending Resume heading and then click the Authorize/Concur button. </w:t>
            </w:r>
          </w:p>
          <w:p w14:paraId="3D9209C1" w14:textId="3B202360" w:rsidR="00F45057" w:rsidRDefault="00434C31" w:rsidP="00434C31">
            <w:r>
              <w:rPr>
                <w:szCs w:val="24"/>
              </w:rPr>
              <w:t>Based on claim availability, provide a demonstration of an award resumption.</w:t>
            </w:r>
          </w:p>
        </w:tc>
      </w:tr>
      <w:tr w:rsidR="00F45057" w14:paraId="75619FF8" w14:textId="77777777" w:rsidTr="00462B30">
        <w:trPr>
          <w:trHeight w:val="212"/>
        </w:trPr>
        <w:tc>
          <w:tcPr>
            <w:tcW w:w="2560" w:type="dxa"/>
            <w:tcBorders>
              <w:top w:val="nil"/>
              <w:left w:val="nil"/>
              <w:bottom w:val="nil"/>
              <w:right w:val="nil"/>
            </w:tcBorders>
          </w:tcPr>
          <w:p w14:paraId="0CBEBABF" w14:textId="4346E685" w:rsidR="00F45057" w:rsidRDefault="00434C31" w:rsidP="00462B30">
            <w:pPr>
              <w:pStyle w:val="VBALevel2Heading"/>
              <w:rPr>
                <w:bCs/>
                <w:i/>
              </w:rPr>
            </w:pPr>
            <w:r w:rsidRPr="00462B30">
              <w:rPr>
                <w:color w:val="auto"/>
              </w:rPr>
              <w:lastRenderedPageBreak/>
              <w:t>Awards Stopped Due to Whereabouts Unknown</w:t>
            </w:r>
            <w:r w:rsidR="00F45057">
              <w:rPr>
                <w:rFonts w:ascii="Times New Roman Bold" w:hAnsi="Times New Roman Bold"/>
              </w:rPr>
              <w:br/>
            </w:r>
          </w:p>
          <w:p w14:paraId="0C0EE65D" w14:textId="1912C973" w:rsidR="00F45057" w:rsidRDefault="00F45057" w:rsidP="00462B30">
            <w:pPr>
              <w:pStyle w:val="VBASlideNumber"/>
            </w:pPr>
            <w:r w:rsidRPr="00462B30">
              <w:rPr>
                <w:color w:val="auto"/>
              </w:rPr>
              <w:t xml:space="preserve">Slide </w:t>
            </w:r>
            <w:r w:rsidR="00434C31" w:rsidRPr="00462B30">
              <w:rPr>
                <w:color w:val="auto"/>
              </w:rPr>
              <w:t>24</w:t>
            </w:r>
            <w:r>
              <w:br/>
            </w:r>
          </w:p>
          <w:p w14:paraId="32A8415F" w14:textId="0EDA31B0" w:rsidR="00F45057" w:rsidRDefault="00F45057" w:rsidP="00462B30">
            <w:pPr>
              <w:pStyle w:val="VBAHandoutNumber"/>
            </w:pPr>
            <w:r w:rsidRPr="00F80DCE">
              <w:rPr>
                <w:color w:val="auto"/>
              </w:rPr>
              <w:t xml:space="preserve">Handout </w:t>
            </w:r>
            <w:r w:rsidR="00F80DCE" w:rsidRPr="00F80DCE">
              <w:rPr>
                <w:color w:val="auto"/>
              </w:rPr>
              <w:t>1</w:t>
            </w:r>
            <w:r w:rsidR="003D1D09">
              <w:rPr>
                <w:color w:val="auto"/>
              </w:rPr>
              <w:t>5</w:t>
            </w:r>
          </w:p>
        </w:tc>
        <w:tc>
          <w:tcPr>
            <w:tcW w:w="7217" w:type="dxa"/>
            <w:tcBorders>
              <w:top w:val="nil"/>
              <w:left w:val="nil"/>
              <w:bottom w:val="nil"/>
              <w:right w:val="nil"/>
            </w:tcBorders>
          </w:tcPr>
          <w:p w14:paraId="3E2C15B7" w14:textId="33EF9133" w:rsidR="00434C31" w:rsidRDefault="00E14654" w:rsidP="00E14654">
            <w:pPr>
              <w:rPr>
                <w:szCs w:val="24"/>
              </w:rPr>
            </w:pPr>
            <w:r>
              <w:rPr>
                <w:szCs w:val="24"/>
              </w:rPr>
              <w:t>Explain that i</w:t>
            </w:r>
            <w:r w:rsidR="00434C31" w:rsidRPr="00501782">
              <w:rPr>
                <w:szCs w:val="24"/>
              </w:rPr>
              <w:t xml:space="preserve">f an award has been discontinued due to Whereabouts Unknown, </w:t>
            </w:r>
            <w:r>
              <w:rPr>
                <w:szCs w:val="24"/>
              </w:rPr>
              <w:t xml:space="preserve">claims processors must </w:t>
            </w:r>
            <w:r w:rsidR="00434C31" w:rsidRPr="00501782">
              <w:rPr>
                <w:szCs w:val="24"/>
              </w:rPr>
              <w:t xml:space="preserve">go to the Basic Eligibility tab in Share, delete the </w:t>
            </w:r>
            <w:r w:rsidR="00434C31" w:rsidRPr="00501782">
              <w:rPr>
                <w:i/>
                <w:iCs/>
                <w:szCs w:val="24"/>
              </w:rPr>
              <w:t>Whereabouts Unknown</w:t>
            </w:r>
            <w:r w:rsidR="00434C31" w:rsidRPr="00501782">
              <w:rPr>
                <w:szCs w:val="24"/>
              </w:rPr>
              <w:t xml:space="preserve"> decision, and generate the award. </w:t>
            </w:r>
            <w:r>
              <w:rPr>
                <w:szCs w:val="24"/>
              </w:rPr>
              <w:t xml:space="preserve"> </w:t>
            </w:r>
            <w:r w:rsidR="00434C31">
              <w:rPr>
                <w:szCs w:val="24"/>
              </w:rPr>
              <w:t>Tell trainees</w:t>
            </w:r>
            <w:r w:rsidR="00434C31" w:rsidRPr="00501782">
              <w:rPr>
                <w:szCs w:val="24"/>
              </w:rPr>
              <w:t xml:space="preserve"> to also resume the award if</w:t>
            </w:r>
            <w:r>
              <w:rPr>
                <w:szCs w:val="24"/>
              </w:rPr>
              <w:t xml:space="preserve"> it was</w:t>
            </w:r>
            <w:r w:rsidR="00434C31" w:rsidRPr="00501782">
              <w:rPr>
                <w:szCs w:val="24"/>
              </w:rPr>
              <w:t xml:space="preserve"> suspended. </w:t>
            </w:r>
          </w:p>
          <w:p w14:paraId="7BE0AD34" w14:textId="0DD79050" w:rsidR="00F45057" w:rsidRDefault="00434C31" w:rsidP="00434C31">
            <w:pPr>
              <w:spacing w:before="240" w:after="240"/>
            </w:pPr>
            <w:r>
              <w:rPr>
                <w:szCs w:val="24"/>
              </w:rPr>
              <w:t xml:space="preserve">Based on claim availability, provide a demonstration of generating an award that has been stopped due to </w:t>
            </w:r>
            <w:r w:rsidRPr="00B8044B">
              <w:rPr>
                <w:i/>
                <w:iCs/>
                <w:szCs w:val="24"/>
              </w:rPr>
              <w:t>Whereabouts Unknown</w:t>
            </w:r>
            <w:r>
              <w:rPr>
                <w:szCs w:val="24"/>
              </w:rPr>
              <w:t xml:space="preserve">. </w:t>
            </w:r>
          </w:p>
        </w:tc>
      </w:tr>
      <w:tr w:rsidR="00F45057" w14:paraId="75D6F587" w14:textId="77777777" w:rsidTr="00462B30">
        <w:trPr>
          <w:trHeight w:val="212"/>
        </w:trPr>
        <w:tc>
          <w:tcPr>
            <w:tcW w:w="2560" w:type="dxa"/>
            <w:tcBorders>
              <w:top w:val="nil"/>
              <w:left w:val="nil"/>
              <w:bottom w:val="nil"/>
              <w:right w:val="nil"/>
            </w:tcBorders>
          </w:tcPr>
          <w:p w14:paraId="53A44629" w14:textId="354DA6B3" w:rsidR="00F45057" w:rsidRDefault="00462B30" w:rsidP="00462B30">
            <w:pPr>
              <w:pStyle w:val="VBALevel1Heading"/>
            </w:pPr>
            <w:r>
              <w:t>R</w:t>
            </w:r>
            <w:r w:rsidR="00F45057">
              <w:t>egional Office Specific Topics</w:t>
            </w:r>
          </w:p>
        </w:tc>
        <w:tc>
          <w:tcPr>
            <w:tcW w:w="7217" w:type="dxa"/>
            <w:tcBorders>
              <w:top w:val="nil"/>
              <w:left w:val="nil"/>
              <w:bottom w:val="nil"/>
              <w:right w:val="nil"/>
            </w:tcBorders>
          </w:tcPr>
          <w:p w14:paraId="7077B973" w14:textId="77777777" w:rsidR="00F45057" w:rsidRDefault="00F45057" w:rsidP="00462B30">
            <w:r>
              <w:t>At this time add any information pertaining to:</w:t>
            </w:r>
          </w:p>
          <w:p w14:paraId="3C12600C" w14:textId="77777777" w:rsidR="00F45057" w:rsidRDefault="00F45057" w:rsidP="00462B30">
            <w:pPr>
              <w:pStyle w:val="VBAFirstLevelBullet"/>
            </w:pPr>
            <w:r>
              <w:t>Station quality issues with this lesson</w:t>
            </w:r>
          </w:p>
          <w:p w14:paraId="27FB7C29" w14:textId="08A21424" w:rsidR="00F45057" w:rsidRDefault="00F45057" w:rsidP="00462B30">
            <w:pPr>
              <w:pStyle w:val="VBAFirstLevelBullet"/>
              <w:rPr>
                <w:szCs w:val="24"/>
              </w:rPr>
            </w:pPr>
            <w:r>
              <w:rPr>
                <w:szCs w:val="24"/>
              </w:rPr>
              <w:t>Additional State specific programs/guidance on this lesson</w:t>
            </w:r>
          </w:p>
        </w:tc>
      </w:tr>
    </w:tbl>
    <w:p w14:paraId="235F423C" w14:textId="77777777" w:rsidR="009B2F5A" w:rsidRDefault="009B2F5A">
      <w:pPr>
        <w:pStyle w:val="Heading1"/>
        <w:rPr>
          <w:szCs w:val="24"/>
        </w:rPr>
      </w:pPr>
      <w:r>
        <w:br w:type="page"/>
      </w:r>
    </w:p>
    <w:tbl>
      <w:tblPr>
        <w:tblW w:w="9527" w:type="dxa"/>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rsidTr="00F84944">
        <w:trPr>
          <w:cantSplit/>
          <w:trHeight w:val="625"/>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48" w:name="_Toc46754912"/>
            <w:r>
              <w:lastRenderedPageBreak/>
              <w:t>Practical Exercise</w:t>
            </w:r>
            <w:bookmarkEnd w:id="48"/>
          </w:p>
        </w:tc>
      </w:tr>
      <w:tr w:rsidR="009B2F5A" w14:paraId="235F4241" w14:textId="77777777" w:rsidTr="00F84944">
        <w:trPr>
          <w:cantSplit/>
        </w:trPr>
        <w:tc>
          <w:tcPr>
            <w:tcW w:w="2560" w:type="dxa"/>
            <w:tcBorders>
              <w:top w:val="nil"/>
              <w:left w:val="nil"/>
              <w:bottom w:val="nil"/>
              <w:right w:val="nil"/>
            </w:tcBorders>
          </w:tcPr>
          <w:p w14:paraId="235F423F" w14:textId="77777777" w:rsidR="009B2F5A" w:rsidRDefault="009B2F5A">
            <w:pPr>
              <w:pStyle w:val="VBALevel1Heading"/>
            </w:pPr>
            <w:bookmarkStart w:id="49" w:name="_Toc269888423"/>
            <w:bookmarkStart w:id="50" w:name="_Toc269888766"/>
            <w:r>
              <w:t>Time Required</w:t>
            </w:r>
            <w:bookmarkEnd w:id="49"/>
            <w:bookmarkEnd w:id="50"/>
          </w:p>
        </w:tc>
        <w:tc>
          <w:tcPr>
            <w:tcW w:w="6967" w:type="dxa"/>
            <w:tcBorders>
              <w:top w:val="nil"/>
              <w:left w:val="nil"/>
              <w:bottom w:val="nil"/>
              <w:right w:val="nil"/>
            </w:tcBorders>
          </w:tcPr>
          <w:p w14:paraId="235F4240" w14:textId="712B668D" w:rsidR="009B2F5A" w:rsidRDefault="00932FD7">
            <w:pPr>
              <w:pStyle w:val="VBATimeReq"/>
              <w:rPr>
                <w:szCs w:val="24"/>
              </w:rPr>
            </w:pPr>
            <w:r>
              <w:rPr>
                <w:color w:val="auto"/>
              </w:rPr>
              <w:t>0</w:t>
            </w:r>
            <w:r w:rsidR="00DE1438" w:rsidRPr="00DE1438">
              <w:rPr>
                <w:color w:val="auto"/>
              </w:rPr>
              <w:t>.1</w:t>
            </w:r>
            <w:r w:rsidR="009B2F5A" w:rsidRPr="00DE1438">
              <w:rPr>
                <w:color w:val="auto"/>
              </w:rPr>
              <w:t xml:space="preserve"> hours</w:t>
            </w:r>
          </w:p>
        </w:tc>
      </w:tr>
      <w:tr w:rsidR="009B2F5A" w14:paraId="235F4245" w14:textId="77777777" w:rsidTr="00F84944">
        <w:trPr>
          <w:cantSplit/>
          <w:trHeight w:val="1683"/>
        </w:trPr>
        <w:tc>
          <w:tcPr>
            <w:tcW w:w="2560" w:type="dxa"/>
            <w:tcBorders>
              <w:top w:val="nil"/>
              <w:left w:val="nil"/>
              <w:bottom w:val="nil"/>
              <w:right w:val="nil"/>
            </w:tcBorders>
          </w:tcPr>
          <w:p w14:paraId="235F4242" w14:textId="77777777" w:rsidR="009B2F5A" w:rsidRDefault="009B2F5A">
            <w:pPr>
              <w:pStyle w:val="VBAEXERCISE"/>
            </w:pPr>
            <w:bookmarkStart w:id="51" w:name="_Toc269888424"/>
            <w:bookmarkStart w:id="52" w:name="_Toc269888767"/>
            <w:r>
              <w:t>EXERCISE</w:t>
            </w:r>
            <w:bookmarkEnd w:id="51"/>
            <w:bookmarkEnd w:id="52"/>
          </w:p>
        </w:tc>
        <w:tc>
          <w:tcPr>
            <w:tcW w:w="6967" w:type="dxa"/>
            <w:tcBorders>
              <w:top w:val="nil"/>
              <w:left w:val="nil"/>
              <w:bottom w:val="nil"/>
              <w:right w:val="nil"/>
            </w:tcBorders>
          </w:tcPr>
          <w:p w14:paraId="235F4243" w14:textId="552D66D2" w:rsidR="009B2F5A" w:rsidRPr="00F80DCE" w:rsidRDefault="00F80DCE">
            <w:pPr>
              <w:pStyle w:val="VBABodyText"/>
              <w:rPr>
                <w:color w:val="auto"/>
              </w:rPr>
            </w:pPr>
            <w:r w:rsidRPr="00F80DCE">
              <w:rPr>
                <w:color w:val="auto"/>
              </w:rPr>
              <w:t>Have the trainee</w:t>
            </w:r>
            <w:r w:rsidR="00034D92">
              <w:rPr>
                <w:color w:val="auto"/>
              </w:rPr>
              <w:t>s</w:t>
            </w:r>
            <w:r w:rsidRPr="00F80DCE">
              <w:rPr>
                <w:color w:val="auto"/>
              </w:rPr>
              <w:t xml:space="preserve"> answer the questions on page </w:t>
            </w:r>
            <w:r w:rsidR="003D1D09">
              <w:rPr>
                <w:color w:val="auto"/>
              </w:rPr>
              <w:t>16</w:t>
            </w:r>
            <w:r w:rsidRPr="00F80DCE">
              <w:rPr>
                <w:color w:val="auto"/>
              </w:rPr>
              <w:t xml:space="preserve"> in the </w:t>
            </w:r>
            <w:r w:rsidR="00034D92">
              <w:rPr>
                <w:color w:val="auto"/>
              </w:rPr>
              <w:t>lesson</w:t>
            </w:r>
            <w:r w:rsidRPr="00F80DCE">
              <w:rPr>
                <w:color w:val="auto"/>
              </w:rPr>
              <w:t xml:space="preserve"> Handout</w:t>
            </w:r>
            <w:r w:rsidR="00034D92">
              <w:rPr>
                <w:color w:val="auto"/>
              </w:rPr>
              <w:t>.</w:t>
            </w:r>
          </w:p>
          <w:p w14:paraId="235F4244" w14:textId="77777777" w:rsidR="009B2F5A" w:rsidRDefault="009B2F5A">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bl>
    <w:p w14:paraId="235F424C" w14:textId="77777777" w:rsidR="009B2F5A" w:rsidRDefault="009B2F5A">
      <w:pPr>
        <w:jc w:val="center"/>
        <w:rPr>
          <w:b/>
          <w:szCs w:val="24"/>
        </w:rPr>
      </w:pP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rsidTr="00462B30">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53" w:name="_Toc269888426"/>
            <w:bookmarkStart w:id="54" w:name="_Toc269888769"/>
            <w:bookmarkStart w:id="55" w:name="_Toc269888792"/>
            <w:bookmarkStart w:id="56" w:name="_Toc46754913"/>
            <w:r>
              <w:t>Lesson Review, Assessment, and Wrap-up</w:t>
            </w:r>
            <w:bookmarkEnd w:id="53"/>
            <w:bookmarkEnd w:id="54"/>
            <w:bookmarkEnd w:id="55"/>
            <w:bookmarkEnd w:id="56"/>
          </w:p>
        </w:tc>
      </w:tr>
      <w:tr w:rsidR="009B2F5A" w14:paraId="235F4254" w14:textId="77777777" w:rsidTr="00462B30">
        <w:trPr>
          <w:trHeight w:val="1651"/>
        </w:trPr>
        <w:tc>
          <w:tcPr>
            <w:tcW w:w="2553" w:type="dxa"/>
            <w:tcBorders>
              <w:top w:val="nil"/>
              <w:left w:val="nil"/>
              <w:bottom w:val="nil"/>
              <w:right w:val="nil"/>
            </w:tcBorders>
          </w:tcPr>
          <w:p w14:paraId="235F4250" w14:textId="77777777" w:rsidR="009B2F5A" w:rsidRDefault="009B2F5A">
            <w:pPr>
              <w:pStyle w:val="VBALevel1Heading"/>
            </w:pPr>
            <w:bookmarkStart w:id="57" w:name="_Toc269888427"/>
            <w:bookmarkStart w:id="58" w:name="_Toc269888770"/>
            <w:r>
              <w:t>Introduction</w:t>
            </w:r>
            <w:bookmarkEnd w:id="57"/>
            <w:bookmarkEnd w:id="58"/>
          </w:p>
          <w:p w14:paraId="235F4251" w14:textId="77777777" w:rsidR="009B2F5A" w:rsidRDefault="009B2F5A">
            <w:pPr>
              <w:pStyle w:val="VBAInstructorExplanation"/>
            </w:pPr>
            <w:r w:rsidRPr="00F84944">
              <w:rPr>
                <w:color w:val="auto"/>
              </w:rPr>
              <w:t>Discuss the following:</w:t>
            </w:r>
          </w:p>
        </w:tc>
        <w:tc>
          <w:tcPr>
            <w:tcW w:w="6974" w:type="dxa"/>
            <w:tcBorders>
              <w:top w:val="nil"/>
              <w:left w:val="nil"/>
              <w:bottom w:val="nil"/>
              <w:right w:val="nil"/>
            </w:tcBorders>
          </w:tcPr>
          <w:p w14:paraId="235F4252" w14:textId="4CEB6EE9" w:rsidR="009B2F5A" w:rsidRPr="00F84944" w:rsidRDefault="009B2F5A">
            <w:pPr>
              <w:pStyle w:val="VBABodyText"/>
              <w:rPr>
                <w:color w:val="auto"/>
              </w:rPr>
            </w:pPr>
            <w:r w:rsidRPr="00F84944">
              <w:rPr>
                <w:color w:val="auto"/>
              </w:rPr>
              <w:t xml:space="preserve">The </w:t>
            </w:r>
            <w:r w:rsidR="00F84944" w:rsidRPr="00F84944">
              <w:rPr>
                <w:iCs/>
                <w:color w:val="auto"/>
              </w:rPr>
              <w:t xml:space="preserve">Disappearance of </w:t>
            </w:r>
            <w:r w:rsidR="007E08C9">
              <w:rPr>
                <w:iCs/>
                <w:color w:val="auto"/>
              </w:rPr>
              <w:t>a</w:t>
            </w:r>
            <w:r w:rsidR="00F84944" w:rsidRPr="00F84944">
              <w:rPr>
                <w:iCs/>
                <w:color w:val="auto"/>
              </w:rPr>
              <w:t xml:space="preserve"> Veteran </w:t>
            </w:r>
            <w:r w:rsidRPr="00F84944">
              <w:rPr>
                <w:color w:val="auto"/>
              </w:rPr>
              <w:t xml:space="preserve">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rsidTr="00F84944">
        <w:trPr>
          <w:trHeight w:val="432"/>
        </w:trPr>
        <w:tc>
          <w:tcPr>
            <w:tcW w:w="2553" w:type="dxa"/>
            <w:tcBorders>
              <w:top w:val="nil"/>
              <w:left w:val="nil"/>
              <w:bottom w:val="nil"/>
              <w:right w:val="nil"/>
            </w:tcBorders>
          </w:tcPr>
          <w:p w14:paraId="235F4255" w14:textId="77777777" w:rsidR="009B2F5A" w:rsidRDefault="009B2F5A">
            <w:pPr>
              <w:pStyle w:val="VBALevel1Heading"/>
            </w:pPr>
            <w:bookmarkStart w:id="59" w:name="_Toc269888428"/>
            <w:bookmarkStart w:id="60" w:name="_Toc269888771"/>
            <w:r>
              <w:t>Time Required</w:t>
            </w:r>
            <w:bookmarkEnd w:id="59"/>
            <w:bookmarkEnd w:id="60"/>
          </w:p>
        </w:tc>
        <w:tc>
          <w:tcPr>
            <w:tcW w:w="6974" w:type="dxa"/>
            <w:tcBorders>
              <w:top w:val="nil"/>
              <w:left w:val="nil"/>
              <w:bottom w:val="nil"/>
              <w:right w:val="nil"/>
            </w:tcBorders>
          </w:tcPr>
          <w:p w14:paraId="235F4256" w14:textId="029FCA41" w:rsidR="009B2F5A" w:rsidRDefault="00932FD7">
            <w:pPr>
              <w:pStyle w:val="VBABodyText"/>
              <w:spacing w:after="120"/>
              <w:rPr>
                <w:b/>
              </w:rPr>
            </w:pPr>
            <w:r>
              <w:rPr>
                <w:bCs/>
                <w:color w:val="auto"/>
              </w:rPr>
              <w:t>0</w:t>
            </w:r>
            <w:r w:rsidR="00DE1438" w:rsidRPr="00DE1438">
              <w:rPr>
                <w:bCs/>
                <w:color w:val="auto"/>
              </w:rPr>
              <w:t>.1</w:t>
            </w:r>
            <w:r w:rsidR="009B2F5A" w:rsidRPr="00DE1438">
              <w:rPr>
                <w:bCs/>
                <w:color w:val="auto"/>
              </w:rPr>
              <w:t xml:space="preserve"> </w:t>
            </w:r>
            <w:r w:rsidR="009B2F5A">
              <w:rPr>
                <w:bCs/>
                <w:color w:val="auto"/>
              </w:rPr>
              <w:t xml:space="preserve">hours </w:t>
            </w:r>
          </w:p>
        </w:tc>
      </w:tr>
      <w:tr w:rsidR="009B2F5A" w14:paraId="235F425E" w14:textId="77777777" w:rsidTr="00462B30">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61" w:name="_Toc269888429"/>
            <w:bookmarkStart w:id="62" w:name="_Toc269888772"/>
            <w:r>
              <w:t>Lesson Objectives</w:t>
            </w:r>
            <w:bookmarkEnd w:id="61"/>
            <w:bookmarkEnd w:id="62"/>
          </w:p>
        </w:tc>
        <w:tc>
          <w:tcPr>
            <w:tcW w:w="6974" w:type="dxa"/>
            <w:tcBorders>
              <w:top w:val="nil"/>
              <w:left w:val="nil"/>
              <w:bottom w:val="nil"/>
              <w:right w:val="nil"/>
            </w:tcBorders>
          </w:tcPr>
          <w:p w14:paraId="235F4259" w14:textId="7F0AC592" w:rsidR="009B2F5A" w:rsidRDefault="009B2F5A">
            <w:pPr>
              <w:spacing w:after="120"/>
            </w:pPr>
            <w:r>
              <w:t xml:space="preserve">You have completed the </w:t>
            </w:r>
            <w:r w:rsidR="00F84944" w:rsidRPr="00462B30">
              <w:rPr>
                <w:iCs/>
              </w:rPr>
              <w:t xml:space="preserve">Disappearance of </w:t>
            </w:r>
            <w:r w:rsidR="007E08C9">
              <w:rPr>
                <w:iCs/>
              </w:rPr>
              <w:t>a</w:t>
            </w:r>
            <w:r w:rsidR="00F84944" w:rsidRPr="00462B30">
              <w:rPr>
                <w:iCs/>
              </w:rPr>
              <w:t xml:space="preserve"> Veteran </w:t>
            </w:r>
            <w:r>
              <w:t xml:space="preserve">lesson. </w:t>
            </w:r>
          </w:p>
          <w:p w14:paraId="235F425A" w14:textId="77777777" w:rsidR="009B2F5A" w:rsidRDefault="009B2F5A">
            <w:pPr>
              <w:spacing w:after="120"/>
            </w:pPr>
            <w:r>
              <w:t xml:space="preserve">The trainee should be able to:  </w:t>
            </w:r>
          </w:p>
          <w:p w14:paraId="253A3C16" w14:textId="77777777" w:rsidR="00E14654" w:rsidRPr="00B73988" w:rsidRDefault="00E14654" w:rsidP="00E14654">
            <w:pPr>
              <w:pStyle w:val="VBAFirstLevelBullet"/>
              <w:numPr>
                <w:ilvl w:val="0"/>
                <w:numId w:val="19"/>
              </w:numPr>
              <w:rPr>
                <w:b/>
                <w:bCs/>
              </w:rPr>
            </w:pPr>
            <w:r w:rsidRPr="008218A5">
              <w:t>Identify the</w:t>
            </w:r>
            <w:r>
              <w:t xml:space="preserve"> </w:t>
            </w:r>
            <w:r w:rsidRPr="008218A5">
              <w:t xml:space="preserve">procedures for obtaining a Veteran’s address </w:t>
            </w:r>
          </w:p>
          <w:p w14:paraId="461FE6AB" w14:textId="1A315D77" w:rsidR="00E14654" w:rsidRPr="00B73988" w:rsidRDefault="00E00439" w:rsidP="00E14654">
            <w:pPr>
              <w:pStyle w:val="VBAFirstLevelBullet"/>
              <w:numPr>
                <w:ilvl w:val="0"/>
                <w:numId w:val="19"/>
              </w:numPr>
              <w:rPr>
                <w:b/>
                <w:bCs/>
              </w:rPr>
            </w:pPr>
            <w:r>
              <w:t xml:space="preserve">Apply </w:t>
            </w:r>
            <w:r w:rsidR="00E14654">
              <w:t xml:space="preserve">the final actions to take if a current address is unobtainable </w:t>
            </w:r>
          </w:p>
          <w:p w14:paraId="50E0FD52" w14:textId="4D105863" w:rsidR="00E14654" w:rsidRPr="008218A5" w:rsidRDefault="00E14654" w:rsidP="00E14654">
            <w:pPr>
              <w:pStyle w:val="VBAFirstLevelBullet"/>
              <w:numPr>
                <w:ilvl w:val="0"/>
                <w:numId w:val="19"/>
              </w:numPr>
              <w:rPr>
                <w:b/>
                <w:bCs/>
              </w:rPr>
            </w:pPr>
            <w:r>
              <w:t xml:space="preserve">Identify the actions </w:t>
            </w:r>
            <w:r w:rsidRPr="006C1010">
              <w:t xml:space="preserve">a claims processor must </w:t>
            </w:r>
            <w:r w:rsidR="00E00439" w:rsidRPr="006C1010">
              <w:t>take</w:t>
            </w:r>
            <w:r w:rsidRPr="006C1010">
              <w:t xml:space="preserve"> when</w:t>
            </w:r>
            <w:r>
              <w:t xml:space="preserve"> processing 810 work items (WIs) associated with the disappearance of a Veteran </w:t>
            </w:r>
          </w:p>
          <w:p w14:paraId="62630C67" w14:textId="28FD22BA" w:rsidR="00E14654" w:rsidRPr="00E766D1" w:rsidRDefault="00E00439" w:rsidP="00E14654">
            <w:pPr>
              <w:pStyle w:val="VBAFirstLevelBullet"/>
              <w:numPr>
                <w:ilvl w:val="0"/>
                <w:numId w:val="19"/>
              </w:numPr>
              <w:rPr>
                <w:b/>
                <w:bCs/>
              </w:rPr>
            </w:pPr>
            <w:r w:rsidRPr="00E00439">
              <w:t>Recogniz</w:t>
            </w:r>
            <w:r>
              <w:t>e</w:t>
            </w:r>
            <w:r w:rsidR="00E14654">
              <w:t xml:space="preserve"> the principles of paying benefits to the dependents of a Veteran whose whereabouts are unknown</w:t>
            </w:r>
          </w:p>
          <w:p w14:paraId="235F425D" w14:textId="0CDFAE8D" w:rsidR="009B2F5A" w:rsidRDefault="00E14654" w:rsidP="00E14654">
            <w:pPr>
              <w:numPr>
                <w:ilvl w:val="0"/>
                <w:numId w:val="19"/>
              </w:numPr>
              <w:spacing w:before="60" w:after="60"/>
              <w:rPr>
                <w:color w:val="2A63A8"/>
              </w:rPr>
            </w:pPr>
            <w:r>
              <w:t>Identify the steps to take upon the reappearance of a Veteran</w:t>
            </w:r>
          </w:p>
        </w:tc>
      </w:tr>
    </w:tbl>
    <w:p w14:paraId="235F4264" w14:textId="1AD4EF33" w:rsidR="009B2F5A" w:rsidRDefault="009B2F5A" w:rsidP="00F84944">
      <w:pPr>
        <w:tabs>
          <w:tab w:val="left" w:pos="240"/>
        </w:tabs>
        <w:rPr>
          <w:b/>
        </w:rPr>
      </w:pPr>
    </w:p>
    <w:sectPr w:rsidR="009B2F5A">
      <w:footerReference w:type="defaul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2BA56" w14:textId="77777777" w:rsidR="00951905" w:rsidRDefault="00951905">
      <w:r>
        <w:separator/>
      </w:r>
    </w:p>
  </w:endnote>
  <w:endnote w:type="continuationSeparator" w:id="0">
    <w:p w14:paraId="03C9CB86" w14:textId="77777777" w:rsidR="00951905" w:rsidRDefault="0095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5634901"/>
      <w:docPartObj>
        <w:docPartGallery w:val="Page Numbers (Bottom of Page)"/>
        <w:docPartUnique/>
      </w:docPartObj>
    </w:sdtPr>
    <w:sdtEndPr>
      <w:rPr>
        <w:noProof/>
      </w:rPr>
    </w:sdtEndPr>
    <w:sdtContent>
      <w:p w14:paraId="0D4DB126" w14:textId="0F2E5C02" w:rsidR="001628E6" w:rsidRDefault="003069B5">
        <w:pPr>
          <w:pStyle w:val="Footer"/>
          <w:jc w:val="right"/>
        </w:pPr>
        <w:r>
          <w:t>July</w:t>
        </w:r>
        <w:r w:rsidR="001628E6">
          <w:t xml:space="preserve"> 2020                                                                                                                             Page </w:t>
        </w:r>
        <w:r w:rsidR="001628E6">
          <w:fldChar w:fldCharType="begin"/>
        </w:r>
        <w:r w:rsidR="001628E6">
          <w:instrText xml:space="preserve"> PAGE   \* MERGEFORMAT </w:instrText>
        </w:r>
        <w:r w:rsidR="001628E6">
          <w:fldChar w:fldCharType="separate"/>
        </w:r>
        <w:r w:rsidR="001628E6">
          <w:rPr>
            <w:noProof/>
          </w:rPr>
          <w:t>2</w:t>
        </w:r>
        <w:r w:rsidR="001628E6">
          <w:rPr>
            <w:noProof/>
          </w:rPr>
          <w:fldChar w:fldCharType="end"/>
        </w:r>
      </w:p>
    </w:sdtContent>
  </w:sdt>
  <w:p w14:paraId="235F426A" w14:textId="77777777" w:rsidR="001628E6" w:rsidRDefault="001628E6">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FE91D" w14:textId="77777777" w:rsidR="00951905" w:rsidRDefault="00951905">
      <w:r>
        <w:separator/>
      </w:r>
    </w:p>
  </w:footnote>
  <w:footnote w:type="continuationSeparator" w:id="0">
    <w:p w14:paraId="5B58E1D2" w14:textId="77777777" w:rsidR="00951905" w:rsidRDefault="0095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E0CA7"/>
    <w:multiLevelType w:val="hybridMultilevel"/>
    <w:tmpl w:val="2BE8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C3A36"/>
    <w:multiLevelType w:val="hybridMultilevel"/>
    <w:tmpl w:val="CD7C8212"/>
    <w:lvl w:ilvl="0" w:tplc="8B2ECB76">
      <w:start w:val="1"/>
      <w:numFmt w:val="bullet"/>
      <w:lvlText w:val=""/>
      <w:lvlJc w:val="left"/>
      <w:pPr>
        <w:ind w:left="898" w:hanging="360"/>
      </w:pPr>
      <w:rPr>
        <w:rFonts w:ascii="Symbol" w:eastAsia="Symbol" w:hAnsi="Symbol" w:hint="default"/>
        <w:sz w:val="24"/>
        <w:szCs w:val="24"/>
      </w:rPr>
    </w:lvl>
    <w:lvl w:ilvl="1" w:tplc="26969962">
      <w:start w:val="1"/>
      <w:numFmt w:val="bullet"/>
      <w:lvlText w:val="•"/>
      <w:lvlJc w:val="left"/>
      <w:pPr>
        <w:ind w:left="1544" w:hanging="360"/>
      </w:pPr>
      <w:rPr>
        <w:rFonts w:hint="default"/>
      </w:rPr>
    </w:lvl>
    <w:lvl w:ilvl="2" w:tplc="F5044756">
      <w:start w:val="1"/>
      <w:numFmt w:val="bullet"/>
      <w:lvlText w:val="•"/>
      <w:lvlJc w:val="left"/>
      <w:pPr>
        <w:ind w:left="2191" w:hanging="360"/>
      </w:pPr>
      <w:rPr>
        <w:rFonts w:hint="default"/>
      </w:rPr>
    </w:lvl>
    <w:lvl w:ilvl="3" w:tplc="31AE4D30">
      <w:start w:val="1"/>
      <w:numFmt w:val="bullet"/>
      <w:lvlText w:val="•"/>
      <w:lvlJc w:val="left"/>
      <w:pPr>
        <w:ind w:left="2838" w:hanging="360"/>
      </w:pPr>
      <w:rPr>
        <w:rFonts w:hint="default"/>
      </w:rPr>
    </w:lvl>
    <w:lvl w:ilvl="4" w:tplc="9A206ABA">
      <w:start w:val="1"/>
      <w:numFmt w:val="bullet"/>
      <w:lvlText w:val="•"/>
      <w:lvlJc w:val="left"/>
      <w:pPr>
        <w:ind w:left="3484" w:hanging="360"/>
      </w:pPr>
      <w:rPr>
        <w:rFonts w:hint="default"/>
      </w:rPr>
    </w:lvl>
    <w:lvl w:ilvl="5" w:tplc="011CD8DA">
      <w:start w:val="1"/>
      <w:numFmt w:val="bullet"/>
      <w:lvlText w:val="•"/>
      <w:lvlJc w:val="left"/>
      <w:pPr>
        <w:ind w:left="4131" w:hanging="360"/>
      </w:pPr>
      <w:rPr>
        <w:rFonts w:hint="default"/>
      </w:rPr>
    </w:lvl>
    <w:lvl w:ilvl="6" w:tplc="D7127BA2">
      <w:start w:val="1"/>
      <w:numFmt w:val="bullet"/>
      <w:lvlText w:val="•"/>
      <w:lvlJc w:val="left"/>
      <w:pPr>
        <w:ind w:left="4777" w:hanging="360"/>
      </w:pPr>
      <w:rPr>
        <w:rFonts w:hint="default"/>
      </w:rPr>
    </w:lvl>
    <w:lvl w:ilvl="7" w:tplc="982428E4">
      <w:start w:val="1"/>
      <w:numFmt w:val="bullet"/>
      <w:lvlText w:val="•"/>
      <w:lvlJc w:val="left"/>
      <w:pPr>
        <w:ind w:left="5424" w:hanging="360"/>
      </w:pPr>
      <w:rPr>
        <w:rFonts w:hint="default"/>
      </w:rPr>
    </w:lvl>
    <w:lvl w:ilvl="8" w:tplc="3D7049B6">
      <w:start w:val="1"/>
      <w:numFmt w:val="bullet"/>
      <w:lvlText w:val="•"/>
      <w:lvlJc w:val="left"/>
      <w:pPr>
        <w:ind w:left="6070" w:hanging="360"/>
      </w:pPr>
      <w:rPr>
        <w:rFonts w:hint="default"/>
      </w:rPr>
    </w:lvl>
  </w:abstractNum>
  <w:abstractNum w:abstractNumId="2" w15:restartNumberingAfterBreak="0">
    <w:nsid w:val="0E156034"/>
    <w:multiLevelType w:val="hybridMultilevel"/>
    <w:tmpl w:val="CC2A1F06"/>
    <w:lvl w:ilvl="0" w:tplc="78B65CD4">
      <w:start w:val="1"/>
      <w:numFmt w:val="bullet"/>
      <w:lvlText w:val=""/>
      <w:lvlJc w:val="left"/>
      <w:pPr>
        <w:ind w:left="906" w:hanging="360"/>
      </w:pPr>
      <w:rPr>
        <w:rFonts w:ascii="Symbol" w:eastAsia="Symbol" w:hAnsi="Symbol" w:hint="default"/>
        <w:sz w:val="24"/>
        <w:szCs w:val="24"/>
      </w:rPr>
    </w:lvl>
    <w:lvl w:ilvl="1" w:tplc="9FDC38D2">
      <w:start w:val="1"/>
      <w:numFmt w:val="bullet"/>
      <w:lvlText w:val="•"/>
      <w:lvlJc w:val="left"/>
      <w:pPr>
        <w:ind w:left="1551" w:hanging="360"/>
      </w:pPr>
      <w:rPr>
        <w:rFonts w:hint="default"/>
      </w:rPr>
    </w:lvl>
    <w:lvl w:ilvl="2" w:tplc="3D86D1CC">
      <w:start w:val="1"/>
      <w:numFmt w:val="bullet"/>
      <w:lvlText w:val="•"/>
      <w:lvlJc w:val="left"/>
      <w:pPr>
        <w:ind w:left="2196" w:hanging="360"/>
      </w:pPr>
      <w:rPr>
        <w:rFonts w:hint="default"/>
      </w:rPr>
    </w:lvl>
    <w:lvl w:ilvl="3" w:tplc="2A1E389E">
      <w:start w:val="1"/>
      <w:numFmt w:val="bullet"/>
      <w:lvlText w:val="•"/>
      <w:lvlJc w:val="left"/>
      <w:pPr>
        <w:ind w:left="2841" w:hanging="360"/>
      </w:pPr>
      <w:rPr>
        <w:rFonts w:hint="default"/>
      </w:rPr>
    </w:lvl>
    <w:lvl w:ilvl="4" w:tplc="5F64D5B4">
      <w:start w:val="1"/>
      <w:numFmt w:val="bullet"/>
      <w:lvlText w:val="•"/>
      <w:lvlJc w:val="left"/>
      <w:pPr>
        <w:ind w:left="3486" w:hanging="360"/>
      </w:pPr>
      <w:rPr>
        <w:rFonts w:hint="default"/>
      </w:rPr>
    </w:lvl>
    <w:lvl w:ilvl="5" w:tplc="0694D496">
      <w:start w:val="1"/>
      <w:numFmt w:val="bullet"/>
      <w:lvlText w:val="•"/>
      <w:lvlJc w:val="left"/>
      <w:pPr>
        <w:ind w:left="4132" w:hanging="360"/>
      </w:pPr>
      <w:rPr>
        <w:rFonts w:hint="default"/>
      </w:rPr>
    </w:lvl>
    <w:lvl w:ilvl="6" w:tplc="19BA6AF0">
      <w:start w:val="1"/>
      <w:numFmt w:val="bullet"/>
      <w:lvlText w:val="•"/>
      <w:lvlJc w:val="left"/>
      <w:pPr>
        <w:ind w:left="4777" w:hanging="360"/>
      </w:pPr>
      <w:rPr>
        <w:rFonts w:hint="default"/>
      </w:rPr>
    </w:lvl>
    <w:lvl w:ilvl="7" w:tplc="1896BB92">
      <w:start w:val="1"/>
      <w:numFmt w:val="bullet"/>
      <w:lvlText w:val="•"/>
      <w:lvlJc w:val="left"/>
      <w:pPr>
        <w:ind w:left="5422" w:hanging="360"/>
      </w:pPr>
      <w:rPr>
        <w:rFonts w:hint="default"/>
      </w:rPr>
    </w:lvl>
    <w:lvl w:ilvl="8" w:tplc="4214833C">
      <w:start w:val="1"/>
      <w:numFmt w:val="bullet"/>
      <w:lvlText w:val="•"/>
      <w:lvlJc w:val="left"/>
      <w:pPr>
        <w:ind w:left="6067" w:hanging="360"/>
      </w:pPr>
      <w:rPr>
        <w:rFonts w:hint="default"/>
      </w:rPr>
    </w:lvl>
  </w:abstractNum>
  <w:abstractNum w:abstractNumId="3"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51F69"/>
    <w:multiLevelType w:val="hybridMultilevel"/>
    <w:tmpl w:val="91923A78"/>
    <w:lvl w:ilvl="0" w:tplc="74020E78">
      <w:start w:val="1"/>
      <w:numFmt w:val="bullet"/>
      <w:lvlText w:val="□"/>
      <w:lvlJc w:val="left"/>
      <w:pPr>
        <w:ind w:left="615" w:hanging="361"/>
      </w:pPr>
      <w:rPr>
        <w:rFonts w:ascii="Courier New" w:eastAsia="Courier New" w:hAnsi="Courier New" w:hint="default"/>
        <w:sz w:val="24"/>
        <w:szCs w:val="24"/>
      </w:rPr>
    </w:lvl>
    <w:lvl w:ilvl="1" w:tplc="4F782884">
      <w:start w:val="1"/>
      <w:numFmt w:val="bullet"/>
      <w:lvlText w:val="•"/>
      <w:lvlJc w:val="left"/>
      <w:pPr>
        <w:ind w:left="1300" w:hanging="361"/>
      </w:pPr>
      <w:rPr>
        <w:rFonts w:hint="default"/>
      </w:rPr>
    </w:lvl>
    <w:lvl w:ilvl="2" w:tplc="C7046A0A">
      <w:start w:val="1"/>
      <w:numFmt w:val="bullet"/>
      <w:lvlText w:val="•"/>
      <w:lvlJc w:val="left"/>
      <w:pPr>
        <w:ind w:left="1985" w:hanging="361"/>
      </w:pPr>
      <w:rPr>
        <w:rFonts w:hint="default"/>
      </w:rPr>
    </w:lvl>
    <w:lvl w:ilvl="3" w:tplc="882EF7F0">
      <w:start w:val="1"/>
      <w:numFmt w:val="bullet"/>
      <w:lvlText w:val="•"/>
      <w:lvlJc w:val="left"/>
      <w:pPr>
        <w:ind w:left="2669" w:hanging="361"/>
      </w:pPr>
      <w:rPr>
        <w:rFonts w:hint="default"/>
      </w:rPr>
    </w:lvl>
    <w:lvl w:ilvl="4" w:tplc="3740EC00">
      <w:start w:val="1"/>
      <w:numFmt w:val="bullet"/>
      <w:lvlText w:val="•"/>
      <w:lvlJc w:val="left"/>
      <w:pPr>
        <w:ind w:left="3354" w:hanging="361"/>
      </w:pPr>
      <w:rPr>
        <w:rFonts w:hint="default"/>
      </w:rPr>
    </w:lvl>
    <w:lvl w:ilvl="5" w:tplc="691A77B8">
      <w:start w:val="1"/>
      <w:numFmt w:val="bullet"/>
      <w:lvlText w:val="•"/>
      <w:lvlJc w:val="left"/>
      <w:pPr>
        <w:ind w:left="4039" w:hanging="361"/>
      </w:pPr>
      <w:rPr>
        <w:rFonts w:hint="default"/>
      </w:rPr>
    </w:lvl>
    <w:lvl w:ilvl="6" w:tplc="5B24DDC2">
      <w:start w:val="1"/>
      <w:numFmt w:val="bullet"/>
      <w:lvlText w:val="•"/>
      <w:lvlJc w:val="left"/>
      <w:pPr>
        <w:ind w:left="4724" w:hanging="361"/>
      </w:pPr>
      <w:rPr>
        <w:rFonts w:hint="default"/>
      </w:rPr>
    </w:lvl>
    <w:lvl w:ilvl="7" w:tplc="F0FED212">
      <w:start w:val="1"/>
      <w:numFmt w:val="bullet"/>
      <w:lvlText w:val="•"/>
      <w:lvlJc w:val="left"/>
      <w:pPr>
        <w:ind w:left="5408" w:hanging="361"/>
      </w:pPr>
      <w:rPr>
        <w:rFonts w:hint="default"/>
      </w:rPr>
    </w:lvl>
    <w:lvl w:ilvl="8" w:tplc="99C4669E">
      <w:start w:val="1"/>
      <w:numFmt w:val="bullet"/>
      <w:lvlText w:val="•"/>
      <w:lvlJc w:val="left"/>
      <w:pPr>
        <w:ind w:left="6093" w:hanging="361"/>
      </w:pPr>
      <w:rPr>
        <w:rFonts w:hint="default"/>
      </w:rPr>
    </w:lvl>
  </w:abstractNum>
  <w:abstractNum w:abstractNumId="8" w15:restartNumberingAfterBreak="0">
    <w:nsid w:val="23A10A81"/>
    <w:multiLevelType w:val="hybridMultilevel"/>
    <w:tmpl w:val="73260CAA"/>
    <w:lvl w:ilvl="0" w:tplc="5686A694">
      <w:start w:val="1"/>
      <w:numFmt w:val="bullet"/>
      <w:lvlText w:val=""/>
      <w:lvlJc w:val="left"/>
      <w:pPr>
        <w:ind w:left="898" w:hanging="360"/>
      </w:pPr>
      <w:rPr>
        <w:rFonts w:ascii="Symbol" w:eastAsia="Symbol" w:hAnsi="Symbol" w:hint="default"/>
        <w:sz w:val="24"/>
        <w:szCs w:val="24"/>
      </w:rPr>
    </w:lvl>
    <w:lvl w:ilvl="1" w:tplc="F37A172E">
      <w:start w:val="1"/>
      <w:numFmt w:val="bullet"/>
      <w:lvlText w:val="•"/>
      <w:lvlJc w:val="left"/>
      <w:pPr>
        <w:ind w:left="1544" w:hanging="360"/>
      </w:pPr>
      <w:rPr>
        <w:rFonts w:hint="default"/>
      </w:rPr>
    </w:lvl>
    <w:lvl w:ilvl="2" w:tplc="B82AB5C8">
      <w:start w:val="1"/>
      <w:numFmt w:val="bullet"/>
      <w:lvlText w:val="•"/>
      <w:lvlJc w:val="left"/>
      <w:pPr>
        <w:ind w:left="2191" w:hanging="360"/>
      </w:pPr>
      <w:rPr>
        <w:rFonts w:hint="default"/>
      </w:rPr>
    </w:lvl>
    <w:lvl w:ilvl="3" w:tplc="486604B0">
      <w:start w:val="1"/>
      <w:numFmt w:val="bullet"/>
      <w:lvlText w:val="•"/>
      <w:lvlJc w:val="left"/>
      <w:pPr>
        <w:ind w:left="2838" w:hanging="360"/>
      </w:pPr>
      <w:rPr>
        <w:rFonts w:hint="default"/>
      </w:rPr>
    </w:lvl>
    <w:lvl w:ilvl="4" w:tplc="394A400C">
      <w:start w:val="1"/>
      <w:numFmt w:val="bullet"/>
      <w:lvlText w:val="•"/>
      <w:lvlJc w:val="left"/>
      <w:pPr>
        <w:ind w:left="3484" w:hanging="360"/>
      </w:pPr>
      <w:rPr>
        <w:rFonts w:hint="default"/>
      </w:rPr>
    </w:lvl>
    <w:lvl w:ilvl="5" w:tplc="60EA8D96">
      <w:start w:val="1"/>
      <w:numFmt w:val="bullet"/>
      <w:lvlText w:val="•"/>
      <w:lvlJc w:val="left"/>
      <w:pPr>
        <w:ind w:left="4131" w:hanging="360"/>
      </w:pPr>
      <w:rPr>
        <w:rFonts w:hint="default"/>
      </w:rPr>
    </w:lvl>
    <w:lvl w:ilvl="6" w:tplc="235864A8">
      <w:start w:val="1"/>
      <w:numFmt w:val="bullet"/>
      <w:lvlText w:val="•"/>
      <w:lvlJc w:val="left"/>
      <w:pPr>
        <w:ind w:left="4777" w:hanging="360"/>
      </w:pPr>
      <w:rPr>
        <w:rFonts w:hint="default"/>
      </w:rPr>
    </w:lvl>
    <w:lvl w:ilvl="7" w:tplc="E2DCC18A">
      <w:start w:val="1"/>
      <w:numFmt w:val="bullet"/>
      <w:lvlText w:val="•"/>
      <w:lvlJc w:val="left"/>
      <w:pPr>
        <w:ind w:left="5424" w:hanging="360"/>
      </w:pPr>
      <w:rPr>
        <w:rFonts w:hint="default"/>
      </w:rPr>
    </w:lvl>
    <w:lvl w:ilvl="8" w:tplc="6972C7CA">
      <w:start w:val="1"/>
      <w:numFmt w:val="bullet"/>
      <w:lvlText w:val="•"/>
      <w:lvlJc w:val="left"/>
      <w:pPr>
        <w:ind w:left="6070" w:hanging="360"/>
      </w:pPr>
      <w:rPr>
        <w:rFonts w:hint="default"/>
      </w:rPr>
    </w:lvl>
  </w:abstractNum>
  <w:abstractNum w:abstractNumId="9" w15:restartNumberingAfterBreak="0">
    <w:nsid w:val="31275360"/>
    <w:multiLevelType w:val="hybridMultilevel"/>
    <w:tmpl w:val="AFC47806"/>
    <w:lvl w:ilvl="0" w:tplc="F460CC06">
      <w:start w:val="1"/>
      <w:numFmt w:val="bullet"/>
      <w:lvlText w:val="•"/>
      <w:lvlJc w:val="left"/>
      <w:pPr>
        <w:tabs>
          <w:tab w:val="num" w:pos="720"/>
        </w:tabs>
        <w:ind w:left="720" w:hanging="360"/>
      </w:pPr>
      <w:rPr>
        <w:rFonts w:ascii="Arial" w:hAnsi="Arial" w:hint="default"/>
      </w:rPr>
    </w:lvl>
    <w:lvl w:ilvl="1" w:tplc="BB06672A">
      <w:start w:val="1"/>
      <w:numFmt w:val="bullet"/>
      <w:lvlText w:val="•"/>
      <w:lvlJc w:val="left"/>
      <w:pPr>
        <w:tabs>
          <w:tab w:val="num" w:pos="1440"/>
        </w:tabs>
        <w:ind w:left="1440" w:hanging="360"/>
      </w:pPr>
      <w:rPr>
        <w:rFonts w:ascii="Arial" w:hAnsi="Arial" w:hint="default"/>
      </w:rPr>
    </w:lvl>
    <w:lvl w:ilvl="2" w:tplc="3A2AE46A" w:tentative="1">
      <w:start w:val="1"/>
      <w:numFmt w:val="bullet"/>
      <w:lvlText w:val="•"/>
      <w:lvlJc w:val="left"/>
      <w:pPr>
        <w:tabs>
          <w:tab w:val="num" w:pos="2160"/>
        </w:tabs>
        <w:ind w:left="2160" w:hanging="360"/>
      </w:pPr>
      <w:rPr>
        <w:rFonts w:ascii="Arial" w:hAnsi="Arial" w:hint="default"/>
      </w:rPr>
    </w:lvl>
    <w:lvl w:ilvl="3" w:tplc="5456C018" w:tentative="1">
      <w:start w:val="1"/>
      <w:numFmt w:val="bullet"/>
      <w:lvlText w:val="•"/>
      <w:lvlJc w:val="left"/>
      <w:pPr>
        <w:tabs>
          <w:tab w:val="num" w:pos="2880"/>
        </w:tabs>
        <w:ind w:left="2880" w:hanging="360"/>
      </w:pPr>
      <w:rPr>
        <w:rFonts w:ascii="Arial" w:hAnsi="Arial" w:hint="default"/>
      </w:rPr>
    </w:lvl>
    <w:lvl w:ilvl="4" w:tplc="F1E69366" w:tentative="1">
      <w:start w:val="1"/>
      <w:numFmt w:val="bullet"/>
      <w:lvlText w:val="•"/>
      <w:lvlJc w:val="left"/>
      <w:pPr>
        <w:tabs>
          <w:tab w:val="num" w:pos="3600"/>
        </w:tabs>
        <w:ind w:left="3600" w:hanging="360"/>
      </w:pPr>
      <w:rPr>
        <w:rFonts w:ascii="Arial" w:hAnsi="Arial" w:hint="default"/>
      </w:rPr>
    </w:lvl>
    <w:lvl w:ilvl="5" w:tplc="3FD418D0" w:tentative="1">
      <w:start w:val="1"/>
      <w:numFmt w:val="bullet"/>
      <w:lvlText w:val="•"/>
      <w:lvlJc w:val="left"/>
      <w:pPr>
        <w:tabs>
          <w:tab w:val="num" w:pos="4320"/>
        </w:tabs>
        <w:ind w:left="4320" w:hanging="360"/>
      </w:pPr>
      <w:rPr>
        <w:rFonts w:ascii="Arial" w:hAnsi="Arial" w:hint="default"/>
      </w:rPr>
    </w:lvl>
    <w:lvl w:ilvl="6" w:tplc="45403316" w:tentative="1">
      <w:start w:val="1"/>
      <w:numFmt w:val="bullet"/>
      <w:lvlText w:val="•"/>
      <w:lvlJc w:val="left"/>
      <w:pPr>
        <w:tabs>
          <w:tab w:val="num" w:pos="5040"/>
        </w:tabs>
        <w:ind w:left="5040" w:hanging="360"/>
      </w:pPr>
      <w:rPr>
        <w:rFonts w:ascii="Arial" w:hAnsi="Arial" w:hint="default"/>
      </w:rPr>
    </w:lvl>
    <w:lvl w:ilvl="7" w:tplc="2628244C" w:tentative="1">
      <w:start w:val="1"/>
      <w:numFmt w:val="bullet"/>
      <w:lvlText w:val="•"/>
      <w:lvlJc w:val="left"/>
      <w:pPr>
        <w:tabs>
          <w:tab w:val="num" w:pos="5760"/>
        </w:tabs>
        <w:ind w:left="5760" w:hanging="360"/>
      </w:pPr>
      <w:rPr>
        <w:rFonts w:ascii="Arial" w:hAnsi="Arial" w:hint="default"/>
      </w:rPr>
    </w:lvl>
    <w:lvl w:ilvl="8" w:tplc="F2FAEC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6E7BF2"/>
    <w:multiLevelType w:val="hybridMultilevel"/>
    <w:tmpl w:val="8960CEBC"/>
    <w:lvl w:ilvl="0" w:tplc="83CCB59C">
      <w:start w:val="1"/>
      <w:numFmt w:val="bullet"/>
      <w:lvlText w:val="•"/>
      <w:lvlJc w:val="left"/>
      <w:pPr>
        <w:tabs>
          <w:tab w:val="num" w:pos="720"/>
        </w:tabs>
        <w:ind w:left="720" w:hanging="360"/>
      </w:pPr>
      <w:rPr>
        <w:rFonts w:ascii="Arial" w:hAnsi="Arial" w:hint="default"/>
      </w:rPr>
    </w:lvl>
    <w:lvl w:ilvl="1" w:tplc="B4DCDDB4">
      <w:start w:val="278"/>
      <w:numFmt w:val="bullet"/>
      <w:lvlText w:val="•"/>
      <w:lvlJc w:val="left"/>
      <w:pPr>
        <w:tabs>
          <w:tab w:val="num" w:pos="1440"/>
        </w:tabs>
        <w:ind w:left="1440" w:hanging="360"/>
      </w:pPr>
      <w:rPr>
        <w:rFonts w:ascii="Arial" w:hAnsi="Arial" w:hint="default"/>
      </w:rPr>
    </w:lvl>
    <w:lvl w:ilvl="2" w:tplc="EF7CFBB0" w:tentative="1">
      <w:start w:val="1"/>
      <w:numFmt w:val="bullet"/>
      <w:lvlText w:val="•"/>
      <w:lvlJc w:val="left"/>
      <w:pPr>
        <w:tabs>
          <w:tab w:val="num" w:pos="2160"/>
        </w:tabs>
        <w:ind w:left="2160" w:hanging="360"/>
      </w:pPr>
      <w:rPr>
        <w:rFonts w:ascii="Arial" w:hAnsi="Arial" w:hint="default"/>
      </w:rPr>
    </w:lvl>
    <w:lvl w:ilvl="3" w:tplc="38129B6E" w:tentative="1">
      <w:start w:val="1"/>
      <w:numFmt w:val="bullet"/>
      <w:lvlText w:val="•"/>
      <w:lvlJc w:val="left"/>
      <w:pPr>
        <w:tabs>
          <w:tab w:val="num" w:pos="2880"/>
        </w:tabs>
        <w:ind w:left="2880" w:hanging="360"/>
      </w:pPr>
      <w:rPr>
        <w:rFonts w:ascii="Arial" w:hAnsi="Arial" w:hint="default"/>
      </w:rPr>
    </w:lvl>
    <w:lvl w:ilvl="4" w:tplc="4EFC7B40" w:tentative="1">
      <w:start w:val="1"/>
      <w:numFmt w:val="bullet"/>
      <w:lvlText w:val="•"/>
      <w:lvlJc w:val="left"/>
      <w:pPr>
        <w:tabs>
          <w:tab w:val="num" w:pos="3600"/>
        </w:tabs>
        <w:ind w:left="3600" w:hanging="360"/>
      </w:pPr>
      <w:rPr>
        <w:rFonts w:ascii="Arial" w:hAnsi="Arial" w:hint="default"/>
      </w:rPr>
    </w:lvl>
    <w:lvl w:ilvl="5" w:tplc="B07E4DB0" w:tentative="1">
      <w:start w:val="1"/>
      <w:numFmt w:val="bullet"/>
      <w:lvlText w:val="•"/>
      <w:lvlJc w:val="left"/>
      <w:pPr>
        <w:tabs>
          <w:tab w:val="num" w:pos="4320"/>
        </w:tabs>
        <w:ind w:left="4320" w:hanging="360"/>
      </w:pPr>
      <w:rPr>
        <w:rFonts w:ascii="Arial" w:hAnsi="Arial" w:hint="default"/>
      </w:rPr>
    </w:lvl>
    <w:lvl w:ilvl="6" w:tplc="BEF41C96" w:tentative="1">
      <w:start w:val="1"/>
      <w:numFmt w:val="bullet"/>
      <w:lvlText w:val="•"/>
      <w:lvlJc w:val="left"/>
      <w:pPr>
        <w:tabs>
          <w:tab w:val="num" w:pos="5040"/>
        </w:tabs>
        <w:ind w:left="5040" w:hanging="360"/>
      </w:pPr>
      <w:rPr>
        <w:rFonts w:ascii="Arial" w:hAnsi="Arial" w:hint="default"/>
      </w:rPr>
    </w:lvl>
    <w:lvl w:ilvl="7" w:tplc="22966038" w:tentative="1">
      <w:start w:val="1"/>
      <w:numFmt w:val="bullet"/>
      <w:lvlText w:val="•"/>
      <w:lvlJc w:val="left"/>
      <w:pPr>
        <w:tabs>
          <w:tab w:val="num" w:pos="5760"/>
        </w:tabs>
        <w:ind w:left="5760" w:hanging="360"/>
      </w:pPr>
      <w:rPr>
        <w:rFonts w:ascii="Arial" w:hAnsi="Arial" w:hint="default"/>
      </w:rPr>
    </w:lvl>
    <w:lvl w:ilvl="8" w:tplc="BD2613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82C3D"/>
    <w:multiLevelType w:val="hybridMultilevel"/>
    <w:tmpl w:val="CEC4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DB4263B"/>
    <w:multiLevelType w:val="hybridMultilevel"/>
    <w:tmpl w:val="D284CD50"/>
    <w:lvl w:ilvl="0" w:tplc="F3327512">
      <w:start w:val="1"/>
      <w:numFmt w:val="bullet"/>
      <w:lvlText w:val="•"/>
      <w:lvlJc w:val="left"/>
      <w:pPr>
        <w:tabs>
          <w:tab w:val="num" w:pos="720"/>
        </w:tabs>
        <w:ind w:left="720" w:hanging="360"/>
      </w:pPr>
      <w:rPr>
        <w:rFonts w:ascii="Arial" w:hAnsi="Arial" w:hint="default"/>
      </w:rPr>
    </w:lvl>
    <w:lvl w:ilvl="1" w:tplc="BFD028EC">
      <w:start w:val="1"/>
      <w:numFmt w:val="bullet"/>
      <w:lvlText w:val="•"/>
      <w:lvlJc w:val="left"/>
      <w:pPr>
        <w:tabs>
          <w:tab w:val="num" w:pos="1440"/>
        </w:tabs>
        <w:ind w:left="1440" w:hanging="360"/>
      </w:pPr>
      <w:rPr>
        <w:rFonts w:ascii="Arial" w:hAnsi="Arial" w:hint="default"/>
      </w:rPr>
    </w:lvl>
    <w:lvl w:ilvl="2" w:tplc="727455F8" w:tentative="1">
      <w:start w:val="1"/>
      <w:numFmt w:val="bullet"/>
      <w:lvlText w:val="•"/>
      <w:lvlJc w:val="left"/>
      <w:pPr>
        <w:tabs>
          <w:tab w:val="num" w:pos="2160"/>
        </w:tabs>
        <w:ind w:left="2160" w:hanging="360"/>
      </w:pPr>
      <w:rPr>
        <w:rFonts w:ascii="Arial" w:hAnsi="Arial" w:hint="default"/>
      </w:rPr>
    </w:lvl>
    <w:lvl w:ilvl="3" w:tplc="83E0D13C" w:tentative="1">
      <w:start w:val="1"/>
      <w:numFmt w:val="bullet"/>
      <w:lvlText w:val="•"/>
      <w:lvlJc w:val="left"/>
      <w:pPr>
        <w:tabs>
          <w:tab w:val="num" w:pos="2880"/>
        </w:tabs>
        <w:ind w:left="2880" w:hanging="360"/>
      </w:pPr>
      <w:rPr>
        <w:rFonts w:ascii="Arial" w:hAnsi="Arial" w:hint="default"/>
      </w:rPr>
    </w:lvl>
    <w:lvl w:ilvl="4" w:tplc="A0569762" w:tentative="1">
      <w:start w:val="1"/>
      <w:numFmt w:val="bullet"/>
      <w:lvlText w:val="•"/>
      <w:lvlJc w:val="left"/>
      <w:pPr>
        <w:tabs>
          <w:tab w:val="num" w:pos="3600"/>
        </w:tabs>
        <w:ind w:left="3600" w:hanging="360"/>
      </w:pPr>
      <w:rPr>
        <w:rFonts w:ascii="Arial" w:hAnsi="Arial" w:hint="default"/>
      </w:rPr>
    </w:lvl>
    <w:lvl w:ilvl="5" w:tplc="FEF82EDC" w:tentative="1">
      <w:start w:val="1"/>
      <w:numFmt w:val="bullet"/>
      <w:lvlText w:val="•"/>
      <w:lvlJc w:val="left"/>
      <w:pPr>
        <w:tabs>
          <w:tab w:val="num" w:pos="4320"/>
        </w:tabs>
        <w:ind w:left="4320" w:hanging="360"/>
      </w:pPr>
      <w:rPr>
        <w:rFonts w:ascii="Arial" w:hAnsi="Arial" w:hint="default"/>
      </w:rPr>
    </w:lvl>
    <w:lvl w:ilvl="6" w:tplc="25AEDAF0" w:tentative="1">
      <w:start w:val="1"/>
      <w:numFmt w:val="bullet"/>
      <w:lvlText w:val="•"/>
      <w:lvlJc w:val="left"/>
      <w:pPr>
        <w:tabs>
          <w:tab w:val="num" w:pos="5040"/>
        </w:tabs>
        <w:ind w:left="5040" w:hanging="360"/>
      </w:pPr>
      <w:rPr>
        <w:rFonts w:ascii="Arial" w:hAnsi="Arial" w:hint="default"/>
      </w:rPr>
    </w:lvl>
    <w:lvl w:ilvl="7" w:tplc="DB1EC616" w:tentative="1">
      <w:start w:val="1"/>
      <w:numFmt w:val="bullet"/>
      <w:lvlText w:val="•"/>
      <w:lvlJc w:val="left"/>
      <w:pPr>
        <w:tabs>
          <w:tab w:val="num" w:pos="5760"/>
        </w:tabs>
        <w:ind w:left="5760" w:hanging="360"/>
      </w:pPr>
      <w:rPr>
        <w:rFonts w:ascii="Arial" w:hAnsi="Arial" w:hint="default"/>
      </w:rPr>
    </w:lvl>
    <w:lvl w:ilvl="8" w:tplc="DC5648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04B222C"/>
    <w:multiLevelType w:val="hybridMultilevel"/>
    <w:tmpl w:val="3D404ABA"/>
    <w:lvl w:ilvl="0" w:tplc="0F4AF63A">
      <w:start w:val="1"/>
      <w:numFmt w:val="bullet"/>
      <w:lvlText w:val="•"/>
      <w:lvlJc w:val="left"/>
      <w:pPr>
        <w:tabs>
          <w:tab w:val="num" w:pos="720"/>
        </w:tabs>
        <w:ind w:left="720" w:hanging="360"/>
      </w:pPr>
      <w:rPr>
        <w:rFonts w:ascii="Arial" w:hAnsi="Arial" w:hint="default"/>
      </w:rPr>
    </w:lvl>
    <w:lvl w:ilvl="1" w:tplc="A1E67C76">
      <w:start w:val="1"/>
      <w:numFmt w:val="bullet"/>
      <w:lvlText w:val="•"/>
      <w:lvlJc w:val="left"/>
      <w:pPr>
        <w:tabs>
          <w:tab w:val="num" w:pos="1440"/>
        </w:tabs>
        <w:ind w:left="1440" w:hanging="360"/>
      </w:pPr>
      <w:rPr>
        <w:rFonts w:ascii="Arial" w:hAnsi="Arial" w:hint="default"/>
      </w:rPr>
    </w:lvl>
    <w:lvl w:ilvl="2" w:tplc="4BD6A732" w:tentative="1">
      <w:start w:val="1"/>
      <w:numFmt w:val="bullet"/>
      <w:lvlText w:val="•"/>
      <w:lvlJc w:val="left"/>
      <w:pPr>
        <w:tabs>
          <w:tab w:val="num" w:pos="2160"/>
        </w:tabs>
        <w:ind w:left="2160" w:hanging="360"/>
      </w:pPr>
      <w:rPr>
        <w:rFonts w:ascii="Arial" w:hAnsi="Arial" w:hint="default"/>
      </w:rPr>
    </w:lvl>
    <w:lvl w:ilvl="3" w:tplc="BBF8D022" w:tentative="1">
      <w:start w:val="1"/>
      <w:numFmt w:val="bullet"/>
      <w:lvlText w:val="•"/>
      <w:lvlJc w:val="left"/>
      <w:pPr>
        <w:tabs>
          <w:tab w:val="num" w:pos="2880"/>
        </w:tabs>
        <w:ind w:left="2880" w:hanging="360"/>
      </w:pPr>
      <w:rPr>
        <w:rFonts w:ascii="Arial" w:hAnsi="Arial" w:hint="default"/>
      </w:rPr>
    </w:lvl>
    <w:lvl w:ilvl="4" w:tplc="38BC0784" w:tentative="1">
      <w:start w:val="1"/>
      <w:numFmt w:val="bullet"/>
      <w:lvlText w:val="•"/>
      <w:lvlJc w:val="left"/>
      <w:pPr>
        <w:tabs>
          <w:tab w:val="num" w:pos="3600"/>
        </w:tabs>
        <w:ind w:left="3600" w:hanging="360"/>
      </w:pPr>
      <w:rPr>
        <w:rFonts w:ascii="Arial" w:hAnsi="Arial" w:hint="default"/>
      </w:rPr>
    </w:lvl>
    <w:lvl w:ilvl="5" w:tplc="94A62B20" w:tentative="1">
      <w:start w:val="1"/>
      <w:numFmt w:val="bullet"/>
      <w:lvlText w:val="•"/>
      <w:lvlJc w:val="left"/>
      <w:pPr>
        <w:tabs>
          <w:tab w:val="num" w:pos="4320"/>
        </w:tabs>
        <w:ind w:left="4320" w:hanging="360"/>
      </w:pPr>
      <w:rPr>
        <w:rFonts w:ascii="Arial" w:hAnsi="Arial" w:hint="default"/>
      </w:rPr>
    </w:lvl>
    <w:lvl w:ilvl="6" w:tplc="F0E2BD1A" w:tentative="1">
      <w:start w:val="1"/>
      <w:numFmt w:val="bullet"/>
      <w:lvlText w:val="•"/>
      <w:lvlJc w:val="left"/>
      <w:pPr>
        <w:tabs>
          <w:tab w:val="num" w:pos="5040"/>
        </w:tabs>
        <w:ind w:left="5040" w:hanging="360"/>
      </w:pPr>
      <w:rPr>
        <w:rFonts w:ascii="Arial" w:hAnsi="Arial" w:hint="default"/>
      </w:rPr>
    </w:lvl>
    <w:lvl w:ilvl="7" w:tplc="3BEE816E" w:tentative="1">
      <w:start w:val="1"/>
      <w:numFmt w:val="bullet"/>
      <w:lvlText w:val="•"/>
      <w:lvlJc w:val="left"/>
      <w:pPr>
        <w:tabs>
          <w:tab w:val="num" w:pos="5760"/>
        </w:tabs>
        <w:ind w:left="5760" w:hanging="360"/>
      </w:pPr>
      <w:rPr>
        <w:rFonts w:ascii="Arial" w:hAnsi="Arial" w:hint="default"/>
      </w:rPr>
    </w:lvl>
    <w:lvl w:ilvl="8" w:tplc="B9C2DD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51CC3"/>
    <w:multiLevelType w:val="hybridMultilevel"/>
    <w:tmpl w:val="3E189EA2"/>
    <w:lvl w:ilvl="0" w:tplc="45D0CD94">
      <w:start w:val="1"/>
      <w:numFmt w:val="bullet"/>
      <w:lvlText w:val=""/>
      <w:lvlJc w:val="left"/>
      <w:pPr>
        <w:ind w:left="871" w:hanging="360"/>
      </w:pPr>
      <w:rPr>
        <w:rFonts w:ascii="Symbol" w:eastAsia="Symbol" w:hAnsi="Symbol" w:hint="default"/>
        <w:sz w:val="24"/>
        <w:szCs w:val="24"/>
      </w:rPr>
    </w:lvl>
    <w:lvl w:ilvl="1" w:tplc="4BF2DC0A">
      <w:start w:val="1"/>
      <w:numFmt w:val="bullet"/>
      <w:lvlText w:val="•"/>
      <w:lvlJc w:val="left"/>
      <w:pPr>
        <w:ind w:left="1511" w:hanging="360"/>
      </w:pPr>
      <w:rPr>
        <w:rFonts w:hint="default"/>
      </w:rPr>
    </w:lvl>
    <w:lvl w:ilvl="2" w:tplc="EE54C914">
      <w:start w:val="1"/>
      <w:numFmt w:val="bullet"/>
      <w:lvlText w:val="•"/>
      <w:lvlJc w:val="left"/>
      <w:pPr>
        <w:ind w:left="2151" w:hanging="360"/>
      </w:pPr>
      <w:rPr>
        <w:rFonts w:hint="default"/>
      </w:rPr>
    </w:lvl>
    <w:lvl w:ilvl="3" w:tplc="8B5819B4">
      <w:start w:val="1"/>
      <w:numFmt w:val="bullet"/>
      <w:lvlText w:val="•"/>
      <w:lvlJc w:val="left"/>
      <w:pPr>
        <w:ind w:left="2792" w:hanging="360"/>
      </w:pPr>
      <w:rPr>
        <w:rFonts w:hint="default"/>
      </w:rPr>
    </w:lvl>
    <w:lvl w:ilvl="4" w:tplc="903CD0E0">
      <w:start w:val="1"/>
      <w:numFmt w:val="bullet"/>
      <w:lvlText w:val="•"/>
      <w:lvlJc w:val="left"/>
      <w:pPr>
        <w:ind w:left="3432" w:hanging="360"/>
      </w:pPr>
      <w:rPr>
        <w:rFonts w:hint="default"/>
      </w:rPr>
    </w:lvl>
    <w:lvl w:ilvl="5" w:tplc="D2B884C0">
      <w:start w:val="1"/>
      <w:numFmt w:val="bullet"/>
      <w:lvlText w:val="•"/>
      <w:lvlJc w:val="left"/>
      <w:pPr>
        <w:ind w:left="4072" w:hanging="360"/>
      </w:pPr>
      <w:rPr>
        <w:rFonts w:hint="default"/>
      </w:rPr>
    </w:lvl>
    <w:lvl w:ilvl="6" w:tplc="61209454">
      <w:start w:val="1"/>
      <w:numFmt w:val="bullet"/>
      <w:lvlText w:val="•"/>
      <w:lvlJc w:val="left"/>
      <w:pPr>
        <w:ind w:left="4712" w:hanging="360"/>
      </w:pPr>
      <w:rPr>
        <w:rFonts w:hint="default"/>
      </w:rPr>
    </w:lvl>
    <w:lvl w:ilvl="7" w:tplc="EF0E7914">
      <w:start w:val="1"/>
      <w:numFmt w:val="bullet"/>
      <w:lvlText w:val="•"/>
      <w:lvlJc w:val="left"/>
      <w:pPr>
        <w:ind w:left="5353" w:hanging="360"/>
      </w:pPr>
      <w:rPr>
        <w:rFonts w:hint="default"/>
      </w:rPr>
    </w:lvl>
    <w:lvl w:ilvl="8" w:tplc="90267F2A">
      <w:start w:val="1"/>
      <w:numFmt w:val="bullet"/>
      <w:lvlText w:val="•"/>
      <w:lvlJc w:val="left"/>
      <w:pPr>
        <w:ind w:left="5993" w:hanging="360"/>
      </w:pPr>
      <w:rPr>
        <w:rFonts w:hint="default"/>
      </w:rPr>
    </w:lvl>
  </w:abstractNum>
  <w:abstractNum w:abstractNumId="18"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1" w15:restartNumberingAfterBreak="0">
    <w:nsid w:val="5C4C1C96"/>
    <w:multiLevelType w:val="hybridMultilevel"/>
    <w:tmpl w:val="9ACE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50513"/>
    <w:multiLevelType w:val="hybridMultilevel"/>
    <w:tmpl w:val="B5982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44D17"/>
    <w:multiLevelType w:val="hybridMultilevel"/>
    <w:tmpl w:val="5EB0E1F6"/>
    <w:lvl w:ilvl="0" w:tplc="83CCB5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036AC"/>
    <w:multiLevelType w:val="hybridMultilevel"/>
    <w:tmpl w:val="219A655C"/>
    <w:lvl w:ilvl="0" w:tplc="F612A1A8">
      <w:start w:val="1"/>
      <w:numFmt w:val="bullet"/>
      <w:lvlText w:val="•"/>
      <w:lvlJc w:val="left"/>
      <w:pPr>
        <w:tabs>
          <w:tab w:val="num" w:pos="720"/>
        </w:tabs>
        <w:ind w:left="720" w:hanging="360"/>
      </w:pPr>
      <w:rPr>
        <w:rFonts w:ascii="Arial" w:hAnsi="Arial" w:hint="default"/>
      </w:rPr>
    </w:lvl>
    <w:lvl w:ilvl="1" w:tplc="4A006F42" w:tentative="1">
      <w:start w:val="1"/>
      <w:numFmt w:val="bullet"/>
      <w:lvlText w:val="•"/>
      <w:lvlJc w:val="left"/>
      <w:pPr>
        <w:tabs>
          <w:tab w:val="num" w:pos="1440"/>
        </w:tabs>
        <w:ind w:left="1440" w:hanging="360"/>
      </w:pPr>
      <w:rPr>
        <w:rFonts w:ascii="Arial" w:hAnsi="Arial" w:hint="default"/>
      </w:rPr>
    </w:lvl>
    <w:lvl w:ilvl="2" w:tplc="B528752E" w:tentative="1">
      <w:start w:val="1"/>
      <w:numFmt w:val="bullet"/>
      <w:lvlText w:val="•"/>
      <w:lvlJc w:val="left"/>
      <w:pPr>
        <w:tabs>
          <w:tab w:val="num" w:pos="2160"/>
        </w:tabs>
        <w:ind w:left="2160" w:hanging="360"/>
      </w:pPr>
      <w:rPr>
        <w:rFonts w:ascii="Arial" w:hAnsi="Arial" w:hint="default"/>
      </w:rPr>
    </w:lvl>
    <w:lvl w:ilvl="3" w:tplc="D256CFA4" w:tentative="1">
      <w:start w:val="1"/>
      <w:numFmt w:val="bullet"/>
      <w:lvlText w:val="•"/>
      <w:lvlJc w:val="left"/>
      <w:pPr>
        <w:tabs>
          <w:tab w:val="num" w:pos="2880"/>
        </w:tabs>
        <w:ind w:left="2880" w:hanging="360"/>
      </w:pPr>
      <w:rPr>
        <w:rFonts w:ascii="Arial" w:hAnsi="Arial" w:hint="default"/>
      </w:rPr>
    </w:lvl>
    <w:lvl w:ilvl="4" w:tplc="5924493A" w:tentative="1">
      <w:start w:val="1"/>
      <w:numFmt w:val="bullet"/>
      <w:lvlText w:val="•"/>
      <w:lvlJc w:val="left"/>
      <w:pPr>
        <w:tabs>
          <w:tab w:val="num" w:pos="3600"/>
        </w:tabs>
        <w:ind w:left="3600" w:hanging="360"/>
      </w:pPr>
      <w:rPr>
        <w:rFonts w:ascii="Arial" w:hAnsi="Arial" w:hint="default"/>
      </w:rPr>
    </w:lvl>
    <w:lvl w:ilvl="5" w:tplc="B5701B78" w:tentative="1">
      <w:start w:val="1"/>
      <w:numFmt w:val="bullet"/>
      <w:lvlText w:val="•"/>
      <w:lvlJc w:val="left"/>
      <w:pPr>
        <w:tabs>
          <w:tab w:val="num" w:pos="4320"/>
        </w:tabs>
        <w:ind w:left="4320" w:hanging="360"/>
      </w:pPr>
      <w:rPr>
        <w:rFonts w:ascii="Arial" w:hAnsi="Arial" w:hint="default"/>
      </w:rPr>
    </w:lvl>
    <w:lvl w:ilvl="6" w:tplc="20A47A1C" w:tentative="1">
      <w:start w:val="1"/>
      <w:numFmt w:val="bullet"/>
      <w:lvlText w:val="•"/>
      <w:lvlJc w:val="left"/>
      <w:pPr>
        <w:tabs>
          <w:tab w:val="num" w:pos="5040"/>
        </w:tabs>
        <w:ind w:left="5040" w:hanging="360"/>
      </w:pPr>
      <w:rPr>
        <w:rFonts w:ascii="Arial" w:hAnsi="Arial" w:hint="default"/>
      </w:rPr>
    </w:lvl>
    <w:lvl w:ilvl="7" w:tplc="EC02A674" w:tentative="1">
      <w:start w:val="1"/>
      <w:numFmt w:val="bullet"/>
      <w:lvlText w:val="•"/>
      <w:lvlJc w:val="left"/>
      <w:pPr>
        <w:tabs>
          <w:tab w:val="num" w:pos="5760"/>
        </w:tabs>
        <w:ind w:left="5760" w:hanging="360"/>
      </w:pPr>
      <w:rPr>
        <w:rFonts w:ascii="Arial" w:hAnsi="Arial" w:hint="default"/>
      </w:rPr>
    </w:lvl>
    <w:lvl w:ilvl="8" w:tplc="4D762F9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9A60CD"/>
    <w:multiLevelType w:val="hybridMultilevel"/>
    <w:tmpl w:val="E8408722"/>
    <w:lvl w:ilvl="0" w:tplc="C63476D8">
      <w:start w:val="1"/>
      <w:numFmt w:val="bullet"/>
      <w:lvlText w:val="•"/>
      <w:lvlJc w:val="left"/>
      <w:pPr>
        <w:tabs>
          <w:tab w:val="num" w:pos="720"/>
        </w:tabs>
        <w:ind w:left="720" w:hanging="360"/>
      </w:pPr>
      <w:rPr>
        <w:rFonts w:ascii="Arial" w:hAnsi="Arial" w:hint="default"/>
      </w:rPr>
    </w:lvl>
    <w:lvl w:ilvl="1" w:tplc="CEC61E26">
      <w:start w:val="1"/>
      <w:numFmt w:val="bullet"/>
      <w:lvlText w:val="•"/>
      <w:lvlJc w:val="left"/>
      <w:pPr>
        <w:tabs>
          <w:tab w:val="num" w:pos="1440"/>
        </w:tabs>
        <w:ind w:left="1440" w:hanging="360"/>
      </w:pPr>
      <w:rPr>
        <w:rFonts w:ascii="Arial" w:hAnsi="Arial" w:hint="default"/>
      </w:rPr>
    </w:lvl>
    <w:lvl w:ilvl="2" w:tplc="EA346BD2" w:tentative="1">
      <w:start w:val="1"/>
      <w:numFmt w:val="bullet"/>
      <w:lvlText w:val="•"/>
      <w:lvlJc w:val="left"/>
      <w:pPr>
        <w:tabs>
          <w:tab w:val="num" w:pos="2160"/>
        </w:tabs>
        <w:ind w:left="2160" w:hanging="360"/>
      </w:pPr>
      <w:rPr>
        <w:rFonts w:ascii="Arial" w:hAnsi="Arial" w:hint="default"/>
      </w:rPr>
    </w:lvl>
    <w:lvl w:ilvl="3" w:tplc="C30EA2EC" w:tentative="1">
      <w:start w:val="1"/>
      <w:numFmt w:val="bullet"/>
      <w:lvlText w:val="•"/>
      <w:lvlJc w:val="left"/>
      <w:pPr>
        <w:tabs>
          <w:tab w:val="num" w:pos="2880"/>
        </w:tabs>
        <w:ind w:left="2880" w:hanging="360"/>
      </w:pPr>
      <w:rPr>
        <w:rFonts w:ascii="Arial" w:hAnsi="Arial" w:hint="default"/>
      </w:rPr>
    </w:lvl>
    <w:lvl w:ilvl="4" w:tplc="DCB0CEFA" w:tentative="1">
      <w:start w:val="1"/>
      <w:numFmt w:val="bullet"/>
      <w:lvlText w:val="•"/>
      <w:lvlJc w:val="left"/>
      <w:pPr>
        <w:tabs>
          <w:tab w:val="num" w:pos="3600"/>
        </w:tabs>
        <w:ind w:left="3600" w:hanging="360"/>
      </w:pPr>
      <w:rPr>
        <w:rFonts w:ascii="Arial" w:hAnsi="Arial" w:hint="default"/>
      </w:rPr>
    </w:lvl>
    <w:lvl w:ilvl="5" w:tplc="CE727C92" w:tentative="1">
      <w:start w:val="1"/>
      <w:numFmt w:val="bullet"/>
      <w:lvlText w:val="•"/>
      <w:lvlJc w:val="left"/>
      <w:pPr>
        <w:tabs>
          <w:tab w:val="num" w:pos="4320"/>
        </w:tabs>
        <w:ind w:left="4320" w:hanging="360"/>
      </w:pPr>
      <w:rPr>
        <w:rFonts w:ascii="Arial" w:hAnsi="Arial" w:hint="default"/>
      </w:rPr>
    </w:lvl>
    <w:lvl w:ilvl="6" w:tplc="8C10E378" w:tentative="1">
      <w:start w:val="1"/>
      <w:numFmt w:val="bullet"/>
      <w:lvlText w:val="•"/>
      <w:lvlJc w:val="left"/>
      <w:pPr>
        <w:tabs>
          <w:tab w:val="num" w:pos="5040"/>
        </w:tabs>
        <w:ind w:left="5040" w:hanging="360"/>
      </w:pPr>
      <w:rPr>
        <w:rFonts w:ascii="Arial" w:hAnsi="Arial" w:hint="default"/>
      </w:rPr>
    </w:lvl>
    <w:lvl w:ilvl="7" w:tplc="34CAB0B6" w:tentative="1">
      <w:start w:val="1"/>
      <w:numFmt w:val="bullet"/>
      <w:lvlText w:val="•"/>
      <w:lvlJc w:val="left"/>
      <w:pPr>
        <w:tabs>
          <w:tab w:val="num" w:pos="5760"/>
        </w:tabs>
        <w:ind w:left="5760" w:hanging="360"/>
      </w:pPr>
      <w:rPr>
        <w:rFonts w:ascii="Arial" w:hAnsi="Arial" w:hint="default"/>
      </w:rPr>
    </w:lvl>
    <w:lvl w:ilvl="8" w:tplc="A4D29BD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953A2"/>
    <w:multiLevelType w:val="hybridMultilevel"/>
    <w:tmpl w:val="4F028760"/>
    <w:lvl w:ilvl="0" w:tplc="E3BAF55A">
      <w:start w:val="1"/>
      <w:numFmt w:val="bullet"/>
      <w:lvlText w:val="•"/>
      <w:lvlJc w:val="left"/>
      <w:pPr>
        <w:tabs>
          <w:tab w:val="num" w:pos="720"/>
        </w:tabs>
        <w:ind w:left="720" w:hanging="360"/>
      </w:pPr>
      <w:rPr>
        <w:rFonts w:ascii="Arial" w:hAnsi="Arial" w:hint="default"/>
      </w:rPr>
    </w:lvl>
    <w:lvl w:ilvl="1" w:tplc="1E24A654" w:tentative="1">
      <w:start w:val="1"/>
      <w:numFmt w:val="bullet"/>
      <w:lvlText w:val="•"/>
      <w:lvlJc w:val="left"/>
      <w:pPr>
        <w:tabs>
          <w:tab w:val="num" w:pos="1440"/>
        </w:tabs>
        <w:ind w:left="1440" w:hanging="360"/>
      </w:pPr>
      <w:rPr>
        <w:rFonts w:ascii="Arial" w:hAnsi="Arial" w:hint="default"/>
      </w:rPr>
    </w:lvl>
    <w:lvl w:ilvl="2" w:tplc="8FECEFA4" w:tentative="1">
      <w:start w:val="1"/>
      <w:numFmt w:val="bullet"/>
      <w:lvlText w:val="•"/>
      <w:lvlJc w:val="left"/>
      <w:pPr>
        <w:tabs>
          <w:tab w:val="num" w:pos="2160"/>
        </w:tabs>
        <w:ind w:left="2160" w:hanging="360"/>
      </w:pPr>
      <w:rPr>
        <w:rFonts w:ascii="Arial" w:hAnsi="Arial" w:hint="default"/>
      </w:rPr>
    </w:lvl>
    <w:lvl w:ilvl="3" w:tplc="1464BEBE" w:tentative="1">
      <w:start w:val="1"/>
      <w:numFmt w:val="bullet"/>
      <w:lvlText w:val="•"/>
      <w:lvlJc w:val="left"/>
      <w:pPr>
        <w:tabs>
          <w:tab w:val="num" w:pos="2880"/>
        </w:tabs>
        <w:ind w:left="2880" w:hanging="360"/>
      </w:pPr>
      <w:rPr>
        <w:rFonts w:ascii="Arial" w:hAnsi="Arial" w:hint="default"/>
      </w:rPr>
    </w:lvl>
    <w:lvl w:ilvl="4" w:tplc="2334D0D6" w:tentative="1">
      <w:start w:val="1"/>
      <w:numFmt w:val="bullet"/>
      <w:lvlText w:val="•"/>
      <w:lvlJc w:val="left"/>
      <w:pPr>
        <w:tabs>
          <w:tab w:val="num" w:pos="3600"/>
        </w:tabs>
        <w:ind w:left="3600" w:hanging="360"/>
      </w:pPr>
      <w:rPr>
        <w:rFonts w:ascii="Arial" w:hAnsi="Arial" w:hint="default"/>
      </w:rPr>
    </w:lvl>
    <w:lvl w:ilvl="5" w:tplc="43A09C2E" w:tentative="1">
      <w:start w:val="1"/>
      <w:numFmt w:val="bullet"/>
      <w:lvlText w:val="•"/>
      <w:lvlJc w:val="left"/>
      <w:pPr>
        <w:tabs>
          <w:tab w:val="num" w:pos="4320"/>
        </w:tabs>
        <w:ind w:left="4320" w:hanging="360"/>
      </w:pPr>
      <w:rPr>
        <w:rFonts w:ascii="Arial" w:hAnsi="Arial" w:hint="default"/>
      </w:rPr>
    </w:lvl>
    <w:lvl w:ilvl="6" w:tplc="FB5CB978" w:tentative="1">
      <w:start w:val="1"/>
      <w:numFmt w:val="bullet"/>
      <w:lvlText w:val="•"/>
      <w:lvlJc w:val="left"/>
      <w:pPr>
        <w:tabs>
          <w:tab w:val="num" w:pos="5040"/>
        </w:tabs>
        <w:ind w:left="5040" w:hanging="360"/>
      </w:pPr>
      <w:rPr>
        <w:rFonts w:ascii="Arial" w:hAnsi="Arial" w:hint="default"/>
      </w:rPr>
    </w:lvl>
    <w:lvl w:ilvl="7" w:tplc="DEF4D2DA" w:tentative="1">
      <w:start w:val="1"/>
      <w:numFmt w:val="bullet"/>
      <w:lvlText w:val="•"/>
      <w:lvlJc w:val="left"/>
      <w:pPr>
        <w:tabs>
          <w:tab w:val="num" w:pos="5760"/>
        </w:tabs>
        <w:ind w:left="5760" w:hanging="360"/>
      </w:pPr>
      <w:rPr>
        <w:rFonts w:ascii="Arial" w:hAnsi="Arial" w:hint="default"/>
      </w:rPr>
    </w:lvl>
    <w:lvl w:ilvl="8" w:tplc="B6E86BE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1A1ED8"/>
    <w:multiLevelType w:val="multilevel"/>
    <w:tmpl w:val="1C0EA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1" w15:restartNumberingAfterBreak="0">
    <w:nsid w:val="7E0013D1"/>
    <w:multiLevelType w:val="hybridMultilevel"/>
    <w:tmpl w:val="F0B2649C"/>
    <w:lvl w:ilvl="0" w:tplc="39BC5F24">
      <w:start w:val="1"/>
      <w:numFmt w:val="bullet"/>
      <w:lvlText w:val=""/>
      <w:lvlJc w:val="left"/>
      <w:pPr>
        <w:ind w:left="915" w:hanging="360"/>
      </w:pPr>
      <w:rPr>
        <w:rFonts w:ascii="Symbol" w:eastAsia="Symbol" w:hAnsi="Symbol" w:hint="default"/>
        <w:sz w:val="24"/>
        <w:szCs w:val="24"/>
      </w:rPr>
    </w:lvl>
    <w:lvl w:ilvl="1" w:tplc="607CCC3A">
      <w:start w:val="1"/>
      <w:numFmt w:val="bullet"/>
      <w:lvlText w:val="•"/>
      <w:lvlJc w:val="left"/>
      <w:pPr>
        <w:ind w:left="1560" w:hanging="360"/>
      </w:pPr>
      <w:rPr>
        <w:rFonts w:hint="default"/>
      </w:rPr>
    </w:lvl>
    <w:lvl w:ilvl="2" w:tplc="7DA47550">
      <w:start w:val="1"/>
      <w:numFmt w:val="bullet"/>
      <w:lvlText w:val="•"/>
      <w:lvlJc w:val="left"/>
      <w:pPr>
        <w:ind w:left="2204" w:hanging="360"/>
      </w:pPr>
      <w:rPr>
        <w:rFonts w:hint="default"/>
      </w:rPr>
    </w:lvl>
    <w:lvl w:ilvl="3" w:tplc="206E8E88">
      <w:start w:val="1"/>
      <w:numFmt w:val="bullet"/>
      <w:lvlText w:val="•"/>
      <w:lvlJc w:val="left"/>
      <w:pPr>
        <w:ind w:left="2848" w:hanging="360"/>
      </w:pPr>
      <w:rPr>
        <w:rFonts w:hint="default"/>
      </w:rPr>
    </w:lvl>
    <w:lvl w:ilvl="4" w:tplc="86748252">
      <w:start w:val="1"/>
      <w:numFmt w:val="bullet"/>
      <w:lvlText w:val="•"/>
      <w:lvlJc w:val="left"/>
      <w:pPr>
        <w:ind w:left="3492" w:hanging="360"/>
      </w:pPr>
      <w:rPr>
        <w:rFonts w:hint="default"/>
      </w:rPr>
    </w:lvl>
    <w:lvl w:ilvl="5" w:tplc="1DFA6298">
      <w:start w:val="1"/>
      <w:numFmt w:val="bullet"/>
      <w:lvlText w:val="•"/>
      <w:lvlJc w:val="left"/>
      <w:pPr>
        <w:ind w:left="4136" w:hanging="360"/>
      </w:pPr>
      <w:rPr>
        <w:rFonts w:hint="default"/>
      </w:rPr>
    </w:lvl>
    <w:lvl w:ilvl="6" w:tplc="EE26C11E">
      <w:start w:val="1"/>
      <w:numFmt w:val="bullet"/>
      <w:lvlText w:val="•"/>
      <w:lvlJc w:val="left"/>
      <w:pPr>
        <w:ind w:left="4781" w:hanging="360"/>
      </w:pPr>
      <w:rPr>
        <w:rFonts w:hint="default"/>
      </w:rPr>
    </w:lvl>
    <w:lvl w:ilvl="7" w:tplc="520AC81E">
      <w:start w:val="1"/>
      <w:numFmt w:val="bullet"/>
      <w:lvlText w:val="•"/>
      <w:lvlJc w:val="left"/>
      <w:pPr>
        <w:ind w:left="5425" w:hanging="360"/>
      </w:pPr>
      <w:rPr>
        <w:rFonts w:hint="default"/>
      </w:rPr>
    </w:lvl>
    <w:lvl w:ilvl="8" w:tplc="B502B01A">
      <w:start w:val="1"/>
      <w:numFmt w:val="bullet"/>
      <w:lvlText w:val="•"/>
      <w:lvlJc w:val="left"/>
      <w:pPr>
        <w:ind w:left="6069" w:hanging="360"/>
      </w:pPr>
      <w:rPr>
        <w:rFonts w:hint="default"/>
      </w:rPr>
    </w:lvl>
  </w:abstractNum>
  <w:abstractNum w:abstractNumId="32" w15:restartNumberingAfterBreak="0">
    <w:nsid w:val="7EA303F8"/>
    <w:multiLevelType w:val="hybridMultilevel"/>
    <w:tmpl w:val="BC8CE900"/>
    <w:lvl w:ilvl="0" w:tplc="4F5272E2">
      <w:start w:val="1"/>
      <w:numFmt w:val="bullet"/>
      <w:lvlText w:val="•"/>
      <w:lvlJc w:val="left"/>
      <w:pPr>
        <w:tabs>
          <w:tab w:val="num" w:pos="720"/>
        </w:tabs>
        <w:ind w:left="720" w:hanging="360"/>
      </w:pPr>
      <w:rPr>
        <w:rFonts w:ascii="Arial" w:hAnsi="Arial" w:hint="default"/>
      </w:rPr>
    </w:lvl>
    <w:lvl w:ilvl="1" w:tplc="CC3CC16A">
      <w:start w:val="1"/>
      <w:numFmt w:val="bullet"/>
      <w:lvlText w:val="•"/>
      <w:lvlJc w:val="left"/>
      <w:pPr>
        <w:tabs>
          <w:tab w:val="num" w:pos="1440"/>
        </w:tabs>
        <w:ind w:left="1440" w:hanging="360"/>
      </w:pPr>
      <w:rPr>
        <w:rFonts w:ascii="Arial" w:hAnsi="Arial" w:hint="default"/>
      </w:rPr>
    </w:lvl>
    <w:lvl w:ilvl="2" w:tplc="B77C9146" w:tentative="1">
      <w:start w:val="1"/>
      <w:numFmt w:val="bullet"/>
      <w:lvlText w:val="•"/>
      <w:lvlJc w:val="left"/>
      <w:pPr>
        <w:tabs>
          <w:tab w:val="num" w:pos="2160"/>
        </w:tabs>
        <w:ind w:left="2160" w:hanging="360"/>
      </w:pPr>
      <w:rPr>
        <w:rFonts w:ascii="Arial" w:hAnsi="Arial" w:hint="default"/>
      </w:rPr>
    </w:lvl>
    <w:lvl w:ilvl="3" w:tplc="8EB08488" w:tentative="1">
      <w:start w:val="1"/>
      <w:numFmt w:val="bullet"/>
      <w:lvlText w:val="•"/>
      <w:lvlJc w:val="left"/>
      <w:pPr>
        <w:tabs>
          <w:tab w:val="num" w:pos="2880"/>
        </w:tabs>
        <w:ind w:left="2880" w:hanging="360"/>
      </w:pPr>
      <w:rPr>
        <w:rFonts w:ascii="Arial" w:hAnsi="Arial" w:hint="default"/>
      </w:rPr>
    </w:lvl>
    <w:lvl w:ilvl="4" w:tplc="CA2A4B42" w:tentative="1">
      <w:start w:val="1"/>
      <w:numFmt w:val="bullet"/>
      <w:lvlText w:val="•"/>
      <w:lvlJc w:val="left"/>
      <w:pPr>
        <w:tabs>
          <w:tab w:val="num" w:pos="3600"/>
        </w:tabs>
        <w:ind w:left="3600" w:hanging="360"/>
      </w:pPr>
      <w:rPr>
        <w:rFonts w:ascii="Arial" w:hAnsi="Arial" w:hint="default"/>
      </w:rPr>
    </w:lvl>
    <w:lvl w:ilvl="5" w:tplc="9F82D580" w:tentative="1">
      <w:start w:val="1"/>
      <w:numFmt w:val="bullet"/>
      <w:lvlText w:val="•"/>
      <w:lvlJc w:val="left"/>
      <w:pPr>
        <w:tabs>
          <w:tab w:val="num" w:pos="4320"/>
        </w:tabs>
        <w:ind w:left="4320" w:hanging="360"/>
      </w:pPr>
      <w:rPr>
        <w:rFonts w:ascii="Arial" w:hAnsi="Arial" w:hint="default"/>
      </w:rPr>
    </w:lvl>
    <w:lvl w:ilvl="6" w:tplc="352682F2" w:tentative="1">
      <w:start w:val="1"/>
      <w:numFmt w:val="bullet"/>
      <w:lvlText w:val="•"/>
      <w:lvlJc w:val="left"/>
      <w:pPr>
        <w:tabs>
          <w:tab w:val="num" w:pos="5040"/>
        </w:tabs>
        <w:ind w:left="5040" w:hanging="360"/>
      </w:pPr>
      <w:rPr>
        <w:rFonts w:ascii="Arial" w:hAnsi="Arial" w:hint="default"/>
      </w:rPr>
    </w:lvl>
    <w:lvl w:ilvl="7" w:tplc="2358578E" w:tentative="1">
      <w:start w:val="1"/>
      <w:numFmt w:val="bullet"/>
      <w:lvlText w:val="•"/>
      <w:lvlJc w:val="left"/>
      <w:pPr>
        <w:tabs>
          <w:tab w:val="num" w:pos="5760"/>
        </w:tabs>
        <w:ind w:left="5760" w:hanging="360"/>
      </w:pPr>
      <w:rPr>
        <w:rFonts w:ascii="Arial" w:hAnsi="Arial" w:hint="default"/>
      </w:rPr>
    </w:lvl>
    <w:lvl w:ilvl="8" w:tplc="77BAAA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F5237F"/>
    <w:multiLevelType w:val="hybridMultilevel"/>
    <w:tmpl w:val="D7846308"/>
    <w:lvl w:ilvl="0" w:tplc="805CD0EA">
      <w:start w:val="1"/>
      <w:numFmt w:val="bullet"/>
      <w:lvlText w:val="•"/>
      <w:lvlJc w:val="left"/>
      <w:pPr>
        <w:tabs>
          <w:tab w:val="num" w:pos="720"/>
        </w:tabs>
        <w:ind w:left="720" w:hanging="360"/>
      </w:pPr>
      <w:rPr>
        <w:rFonts w:ascii="Arial" w:hAnsi="Arial" w:hint="default"/>
      </w:rPr>
    </w:lvl>
    <w:lvl w:ilvl="1" w:tplc="1EDC4A12" w:tentative="1">
      <w:start w:val="1"/>
      <w:numFmt w:val="bullet"/>
      <w:lvlText w:val="•"/>
      <w:lvlJc w:val="left"/>
      <w:pPr>
        <w:tabs>
          <w:tab w:val="num" w:pos="1440"/>
        </w:tabs>
        <w:ind w:left="1440" w:hanging="360"/>
      </w:pPr>
      <w:rPr>
        <w:rFonts w:ascii="Arial" w:hAnsi="Arial" w:hint="default"/>
      </w:rPr>
    </w:lvl>
    <w:lvl w:ilvl="2" w:tplc="1F7E65E0" w:tentative="1">
      <w:start w:val="1"/>
      <w:numFmt w:val="bullet"/>
      <w:lvlText w:val="•"/>
      <w:lvlJc w:val="left"/>
      <w:pPr>
        <w:tabs>
          <w:tab w:val="num" w:pos="2160"/>
        </w:tabs>
        <w:ind w:left="2160" w:hanging="360"/>
      </w:pPr>
      <w:rPr>
        <w:rFonts w:ascii="Arial" w:hAnsi="Arial" w:hint="default"/>
      </w:rPr>
    </w:lvl>
    <w:lvl w:ilvl="3" w:tplc="DE84299C" w:tentative="1">
      <w:start w:val="1"/>
      <w:numFmt w:val="bullet"/>
      <w:lvlText w:val="•"/>
      <w:lvlJc w:val="left"/>
      <w:pPr>
        <w:tabs>
          <w:tab w:val="num" w:pos="2880"/>
        </w:tabs>
        <w:ind w:left="2880" w:hanging="360"/>
      </w:pPr>
      <w:rPr>
        <w:rFonts w:ascii="Arial" w:hAnsi="Arial" w:hint="default"/>
      </w:rPr>
    </w:lvl>
    <w:lvl w:ilvl="4" w:tplc="D2BC03FC" w:tentative="1">
      <w:start w:val="1"/>
      <w:numFmt w:val="bullet"/>
      <w:lvlText w:val="•"/>
      <w:lvlJc w:val="left"/>
      <w:pPr>
        <w:tabs>
          <w:tab w:val="num" w:pos="3600"/>
        </w:tabs>
        <w:ind w:left="3600" w:hanging="360"/>
      </w:pPr>
      <w:rPr>
        <w:rFonts w:ascii="Arial" w:hAnsi="Arial" w:hint="default"/>
      </w:rPr>
    </w:lvl>
    <w:lvl w:ilvl="5" w:tplc="177415DC" w:tentative="1">
      <w:start w:val="1"/>
      <w:numFmt w:val="bullet"/>
      <w:lvlText w:val="•"/>
      <w:lvlJc w:val="left"/>
      <w:pPr>
        <w:tabs>
          <w:tab w:val="num" w:pos="4320"/>
        </w:tabs>
        <w:ind w:left="4320" w:hanging="360"/>
      </w:pPr>
      <w:rPr>
        <w:rFonts w:ascii="Arial" w:hAnsi="Arial" w:hint="default"/>
      </w:rPr>
    </w:lvl>
    <w:lvl w:ilvl="6" w:tplc="07F6BE0A" w:tentative="1">
      <w:start w:val="1"/>
      <w:numFmt w:val="bullet"/>
      <w:lvlText w:val="•"/>
      <w:lvlJc w:val="left"/>
      <w:pPr>
        <w:tabs>
          <w:tab w:val="num" w:pos="5040"/>
        </w:tabs>
        <w:ind w:left="5040" w:hanging="360"/>
      </w:pPr>
      <w:rPr>
        <w:rFonts w:ascii="Arial" w:hAnsi="Arial" w:hint="default"/>
      </w:rPr>
    </w:lvl>
    <w:lvl w:ilvl="7" w:tplc="113A28F0" w:tentative="1">
      <w:start w:val="1"/>
      <w:numFmt w:val="bullet"/>
      <w:lvlText w:val="•"/>
      <w:lvlJc w:val="left"/>
      <w:pPr>
        <w:tabs>
          <w:tab w:val="num" w:pos="5760"/>
        </w:tabs>
        <w:ind w:left="5760" w:hanging="360"/>
      </w:pPr>
      <w:rPr>
        <w:rFonts w:ascii="Arial" w:hAnsi="Arial" w:hint="default"/>
      </w:rPr>
    </w:lvl>
    <w:lvl w:ilvl="8" w:tplc="EC7A9E36"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3"/>
  </w:num>
  <w:num w:numId="3">
    <w:abstractNumId w:val="5"/>
  </w:num>
  <w:num w:numId="4">
    <w:abstractNumId w:val="27"/>
  </w:num>
  <w:num w:numId="5">
    <w:abstractNumId w:val="18"/>
  </w:num>
  <w:num w:numId="6">
    <w:abstractNumId w:val="13"/>
  </w:num>
  <w:num w:numId="7">
    <w:abstractNumId w:val="4"/>
  </w:num>
  <w:num w:numId="8">
    <w:abstractNumId w:val="6"/>
  </w:num>
  <w:num w:numId="9">
    <w:abstractNumId w:val="20"/>
  </w:num>
  <w:num w:numId="10">
    <w:abstractNumId w:val="16"/>
  </w:num>
  <w:num w:numId="11">
    <w:abstractNumId w:val="11"/>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23"/>
  </w:num>
  <w:num w:numId="20">
    <w:abstractNumId w:val="7"/>
  </w:num>
  <w:num w:numId="21">
    <w:abstractNumId w:val="1"/>
  </w:num>
  <w:num w:numId="22">
    <w:abstractNumId w:val="31"/>
  </w:num>
  <w:num w:numId="23">
    <w:abstractNumId w:val="2"/>
  </w:num>
  <w:num w:numId="24">
    <w:abstractNumId w:val="21"/>
  </w:num>
  <w:num w:numId="25">
    <w:abstractNumId w:val="12"/>
  </w:num>
  <w:num w:numId="26">
    <w:abstractNumId w:val="33"/>
  </w:num>
  <w:num w:numId="27">
    <w:abstractNumId w:val="17"/>
  </w:num>
  <w:num w:numId="28">
    <w:abstractNumId w:val="8"/>
  </w:num>
  <w:num w:numId="29">
    <w:abstractNumId w:val="15"/>
  </w:num>
  <w:num w:numId="30">
    <w:abstractNumId w:val="10"/>
  </w:num>
  <w:num w:numId="31">
    <w:abstractNumId w:val="24"/>
  </w:num>
  <w:num w:numId="32">
    <w:abstractNumId w:val="29"/>
  </w:num>
  <w:num w:numId="33">
    <w:abstractNumId w:val="28"/>
  </w:num>
  <w:num w:numId="34">
    <w:abstractNumId w:val="9"/>
  </w:num>
  <w:num w:numId="35">
    <w:abstractNumId w:val="14"/>
  </w:num>
  <w:num w:numId="36">
    <w:abstractNumId w:val="25"/>
  </w:num>
  <w:num w:numId="37">
    <w:abstractNumId w:val="32"/>
  </w:num>
  <w:num w:numId="38">
    <w:abstractNumId w:val="26"/>
  </w:num>
  <w:num w:numId="39">
    <w:abstractNumId w:val="0"/>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34D92"/>
    <w:rsid w:val="00036461"/>
    <w:rsid w:val="000663D9"/>
    <w:rsid w:val="00084ABB"/>
    <w:rsid w:val="000951AE"/>
    <w:rsid w:val="000C0F43"/>
    <w:rsid w:val="000D5E0C"/>
    <w:rsid w:val="000F1A72"/>
    <w:rsid w:val="000F291B"/>
    <w:rsid w:val="000F78B6"/>
    <w:rsid w:val="00110BF0"/>
    <w:rsid w:val="00126B21"/>
    <w:rsid w:val="001371C4"/>
    <w:rsid w:val="00140ED3"/>
    <w:rsid w:val="0014685D"/>
    <w:rsid w:val="00155B56"/>
    <w:rsid w:val="001628E6"/>
    <w:rsid w:val="00174AED"/>
    <w:rsid w:val="00176AAC"/>
    <w:rsid w:val="0018740B"/>
    <w:rsid w:val="001A24F2"/>
    <w:rsid w:val="001C57EF"/>
    <w:rsid w:val="001D67FC"/>
    <w:rsid w:val="00220AA3"/>
    <w:rsid w:val="00253B9E"/>
    <w:rsid w:val="002570A6"/>
    <w:rsid w:val="002939D1"/>
    <w:rsid w:val="002A58CB"/>
    <w:rsid w:val="002B7C4D"/>
    <w:rsid w:val="002C5713"/>
    <w:rsid w:val="002D75B9"/>
    <w:rsid w:val="003069B5"/>
    <w:rsid w:val="00337BF6"/>
    <w:rsid w:val="00346D63"/>
    <w:rsid w:val="003758BB"/>
    <w:rsid w:val="003A1344"/>
    <w:rsid w:val="003D1D09"/>
    <w:rsid w:val="003D3EE9"/>
    <w:rsid w:val="003F15FE"/>
    <w:rsid w:val="00411A15"/>
    <w:rsid w:val="00434C31"/>
    <w:rsid w:val="00462B30"/>
    <w:rsid w:val="00477FA6"/>
    <w:rsid w:val="004C5163"/>
    <w:rsid w:val="00531FE3"/>
    <w:rsid w:val="00545B8C"/>
    <w:rsid w:val="00567B4F"/>
    <w:rsid w:val="00570FAB"/>
    <w:rsid w:val="005816BF"/>
    <w:rsid w:val="005A0CDD"/>
    <w:rsid w:val="005B31F6"/>
    <w:rsid w:val="00602587"/>
    <w:rsid w:val="00625F97"/>
    <w:rsid w:val="00631C44"/>
    <w:rsid w:val="00665864"/>
    <w:rsid w:val="006D44D9"/>
    <w:rsid w:val="006E1DE9"/>
    <w:rsid w:val="00757A56"/>
    <w:rsid w:val="0077252F"/>
    <w:rsid w:val="007A6453"/>
    <w:rsid w:val="007E08C9"/>
    <w:rsid w:val="008221E7"/>
    <w:rsid w:val="0083117B"/>
    <w:rsid w:val="008359E9"/>
    <w:rsid w:val="00844FCC"/>
    <w:rsid w:val="00897B07"/>
    <w:rsid w:val="008B0F1D"/>
    <w:rsid w:val="008B68A5"/>
    <w:rsid w:val="00902B68"/>
    <w:rsid w:val="00912855"/>
    <w:rsid w:val="009163E6"/>
    <w:rsid w:val="00932FD7"/>
    <w:rsid w:val="0094365E"/>
    <w:rsid w:val="00951905"/>
    <w:rsid w:val="00967F1B"/>
    <w:rsid w:val="00975582"/>
    <w:rsid w:val="0099464C"/>
    <w:rsid w:val="00995C2A"/>
    <w:rsid w:val="009A66B7"/>
    <w:rsid w:val="009B2F5A"/>
    <w:rsid w:val="009C50A4"/>
    <w:rsid w:val="009C7F6A"/>
    <w:rsid w:val="009E0FDA"/>
    <w:rsid w:val="00A02654"/>
    <w:rsid w:val="00A367CE"/>
    <w:rsid w:val="00A40BB5"/>
    <w:rsid w:val="00A46597"/>
    <w:rsid w:val="00A65C44"/>
    <w:rsid w:val="00A81ECE"/>
    <w:rsid w:val="00A97616"/>
    <w:rsid w:val="00AF7580"/>
    <w:rsid w:val="00B10EA6"/>
    <w:rsid w:val="00B34DBA"/>
    <w:rsid w:val="00B50204"/>
    <w:rsid w:val="00B539EE"/>
    <w:rsid w:val="00B652A7"/>
    <w:rsid w:val="00B71A72"/>
    <w:rsid w:val="00B8044B"/>
    <w:rsid w:val="00B855ED"/>
    <w:rsid w:val="00B93BC9"/>
    <w:rsid w:val="00BB687D"/>
    <w:rsid w:val="00BC17E4"/>
    <w:rsid w:val="00BE088B"/>
    <w:rsid w:val="00C05BC3"/>
    <w:rsid w:val="00C05E3D"/>
    <w:rsid w:val="00C20495"/>
    <w:rsid w:val="00C54BFD"/>
    <w:rsid w:val="00C63EEC"/>
    <w:rsid w:val="00C8092F"/>
    <w:rsid w:val="00CA3852"/>
    <w:rsid w:val="00CC6010"/>
    <w:rsid w:val="00CD31FC"/>
    <w:rsid w:val="00CD5749"/>
    <w:rsid w:val="00CE4401"/>
    <w:rsid w:val="00CF3563"/>
    <w:rsid w:val="00CF38EE"/>
    <w:rsid w:val="00D206B1"/>
    <w:rsid w:val="00D24447"/>
    <w:rsid w:val="00D43A21"/>
    <w:rsid w:val="00D7328D"/>
    <w:rsid w:val="00D81C64"/>
    <w:rsid w:val="00D87BD4"/>
    <w:rsid w:val="00DB4FA0"/>
    <w:rsid w:val="00DE1438"/>
    <w:rsid w:val="00DE4933"/>
    <w:rsid w:val="00DF348A"/>
    <w:rsid w:val="00DF7E7C"/>
    <w:rsid w:val="00E00439"/>
    <w:rsid w:val="00E14654"/>
    <w:rsid w:val="00E23BE8"/>
    <w:rsid w:val="00E41593"/>
    <w:rsid w:val="00E46583"/>
    <w:rsid w:val="00E82E54"/>
    <w:rsid w:val="00E86B72"/>
    <w:rsid w:val="00E93036"/>
    <w:rsid w:val="00EC43BA"/>
    <w:rsid w:val="00EC4B58"/>
    <w:rsid w:val="00ED0C42"/>
    <w:rsid w:val="00EF587B"/>
    <w:rsid w:val="00EF6129"/>
    <w:rsid w:val="00F006C5"/>
    <w:rsid w:val="00F12F44"/>
    <w:rsid w:val="00F2715D"/>
    <w:rsid w:val="00F31FAD"/>
    <w:rsid w:val="00F45057"/>
    <w:rsid w:val="00F629CD"/>
    <w:rsid w:val="00F80DCE"/>
    <w:rsid w:val="00F84944"/>
    <w:rsid w:val="00FC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D206B1"/>
    <w:pPr>
      <w:tabs>
        <w:tab w:val="right" w:leader="dot" w:pos="9350"/>
      </w:tabs>
      <w:overflowPunct/>
      <w:autoSpaceDE/>
      <w:autoSpaceDN/>
      <w:adjustRightInd/>
      <w:spacing w:after="120" w:line="276" w:lineRule="auto"/>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TableParagraph">
    <w:name w:val="Table Paragraph"/>
    <w:basedOn w:val="Normal"/>
    <w:uiPriority w:val="1"/>
    <w:qFormat/>
    <w:rsid w:val="00F45057"/>
    <w:pPr>
      <w:widowControl w:val="0"/>
      <w:overflowPunct/>
      <w:autoSpaceDE/>
      <w:autoSpaceDN/>
      <w:adjustRightInd/>
      <w:spacing w:before="0"/>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84944"/>
    <w:rPr>
      <w:sz w:val="24"/>
    </w:rPr>
  </w:style>
  <w:style w:type="paragraph" w:customStyle="1" w:styleId="VBATopicHeading1">
    <w:name w:val="VBA Topic Heading 1"/>
    <w:basedOn w:val="Heading1"/>
    <w:qFormat/>
    <w:rsid w:val="00D206B1"/>
    <w:pPr>
      <w:textAlignment w:val="auto"/>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14111/M21-1-Part-III-Subpart-ii-Chapter-1-Section-B-Mail-Management?query=returned%20mail" TargetMode="External"/><Relationship Id="rId18" Type="http://schemas.openxmlformats.org/officeDocument/2006/relationships/hyperlink" Target="https://vaww.vrm.km.va.gov/system/templates/selfservice/va_kanew/help/agent/locale/en-US/portal/554400000001034/content/554400000014111/M21-1-Part-III-Subpart-ii-Chapter-1-Section-B-Mail-Management?query=returned%20mail" TargetMode="External"/><Relationship Id="rId3" Type="http://schemas.openxmlformats.org/officeDocument/2006/relationships/customXml" Target="../customXml/item3.xml"/><Relationship Id="rId21" Type="http://schemas.openxmlformats.org/officeDocument/2006/relationships/hyperlink" Target="https://www.ecfr.gov/cgi-bin/text-idx?SID=ad275643432556b9dda942343fb89296&amp;mc=true&amp;node=pt38.1.3&amp;rgn=div58" TargetMode="External"/><Relationship Id="rId7" Type="http://schemas.openxmlformats.org/officeDocument/2006/relationships/settings" Target="settings.xml"/><Relationship Id="rId12" Type="http://schemas.openxmlformats.org/officeDocument/2006/relationships/hyperlink" Target="https://www.ecfr.gov/cgi-bin/text-idx?SID=ad275643432556b9dda942343fb89296&amp;mc=true&amp;node=pt38.1.3&amp;rgn=div58" TargetMode="External"/><Relationship Id="rId17" Type="http://schemas.openxmlformats.org/officeDocument/2006/relationships/hyperlink" Target="https://www.ecfr.gov/cgi-bin/text-idx?SID=ad275643432556b9dda942343fb89296&amp;mc=true&amp;node=pt38.1.3&amp;rgn=div58"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20" Type="http://schemas.openxmlformats.org/officeDocument/2006/relationships/hyperlink" Target="https://vaww.vrm.km.va.gov/system/templates/selfservice/va_kanew/help/agent/locale/en-US/portal/554400000001034/content/554400000014302/M21-1,%20Part%20III,%20Subpart%20vi,%20Chapter%208%20-%20Miscellaneous%20Authorization%20Issu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139940/M21-5-Chapter-7-Section-E-Filing-a-Substantive-Appea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cfr.gov/cgi-bin/text-idx?SID=1fc030aea94a472b0906597411a7e462&amp;mc=true&amp;node=se38.1.3_1656&amp;rgn=div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14302/M21-1,%20Part%20III,%20Subpart%20vi,%20Chapter%208%20-%20Miscellaneous%20Authorization%20Issue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123</Task_x0020_Status>
  </documentManagement>
</p:properties>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E1B0630D-7742-44EC-B611-54F07E449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D9E5C-CF52-4F44-8585-4E8188303DD5}">
  <ds:schemaRefs>
    <ds:schemaRef ds:uri="http://schemas.openxmlformats.org/officeDocument/2006/bibliography"/>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docProps/app.xml><?xml version="1.0" encoding="utf-8"?>
<Properties xmlns="http://schemas.openxmlformats.org/officeDocument/2006/extended-properties" xmlns:vt="http://schemas.openxmlformats.org/officeDocument/2006/docPropsVTypes">
  <Template>NTC_ LP Template</Template>
  <TotalTime>1138</TotalTime>
  <Pages>16</Pages>
  <Words>3685</Words>
  <Characters>21009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Disappearance of a Veteran Lesson Plan</vt:lpstr>
    </vt:vector>
  </TitlesOfParts>
  <Company> Veterans Benefits Administration</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Disappearance of a Veteran Lesson Plan</dc:title>
  <dc:subject>VSR, AQRS, RVSR</dc:subject>
  <dc:creator>Department of Veterans Affairs, Veterans Benefits Administration, Compensation Service, STAFF</dc:creator>
  <cp:lastModifiedBy>Kathy Poole</cp:lastModifiedBy>
  <cp:revision>69</cp:revision>
  <cp:lastPrinted>2010-09-08T15:08:00Z</cp:lastPrinted>
  <dcterms:created xsi:type="dcterms:W3CDTF">2020-04-07T16:47:00Z</dcterms:created>
  <dcterms:modified xsi:type="dcterms:W3CDTF">2020-07-28T18:28:00Z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_dlc_DocIdItemGuid">
    <vt:lpwstr>fb2983fb-23bd-435e-8947-2ca46dc9dd29</vt:lpwstr>
  </property>
  <property fmtid="{D5CDD505-2E9C-101B-9397-08002B2CF9AE}" pid="4" name="Language">
    <vt:lpwstr>en</vt:lpwstr>
  </property>
  <property fmtid="{D5CDD505-2E9C-101B-9397-08002B2CF9AE}" pid="5" name="Type">
    <vt:lpwstr>Teaching Material</vt:lpwstr>
  </property>
</Properties>
</file>