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B" w14:textId="77777777" w:rsidR="009B2F5A" w:rsidRDefault="009B2F5A">
      <w:pPr>
        <w:pStyle w:val="LessonTitle"/>
      </w:pPr>
    </w:p>
    <w:p w14:paraId="235F411C" w14:textId="33A4C16C" w:rsidR="009B2F5A" w:rsidRDefault="00C52D6E">
      <w:pPr>
        <w:pStyle w:val="VBALessonPlanName"/>
        <w:rPr>
          <w:color w:val="auto"/>
        </w:rPr>
      </w:pPr>
      <w:r w:rsidRPr="00C52D6E">
        <w:rPr>
          <w:color w:val="auto"/>
        </w:rPr>
        <w:t>Generate Award Override (GAO)</w:t>
      </w:r>
      <w:r w:rsidR="00C96F8F">
        <w:rPr>
          <w:color w:val="auto"/>
        </w:rPr>
        <w:t xml:space="preserve"> and</w:t>
      </w:r>
    </w:p>
    <w:p w14:paraId="529D13A4" w14:textId="69833B6D" w:rsidR="00C96F8F" w:rsidRPr="00C52D6E" w:rsidRDefault="00C96F8F">
      <w:pPr>
        <w:pStyle w:val="VBALessonPlanName"/>
        <w:rPr>
          <w:color w:val="auto"/>
        </w:rPr>
      </w:pPr>
      <w:r>
        <w:rPr>
          <w:color w:val="auto"/>
        </w:rPr>
        <w:t>Gross and Net Rate Adjustments</w:t>
      </w:r>
    </w:p>
    <w:p w14:paraId="235F411D" w14:textId="77777777" w:rsidR="009B2F5A" w:rsidRPr="00C52D6E" w:rsidRDefault="009B2F5A">
      <w:pPr>
        <w:pStyle w:val="VBALessonPlanTitle"/>
        <w:rPr>
          <w:color w:val="auto"/>
        </w:rPr>
      </w:pPr>
      <w:bookmarkStart w:id="0" w:name="_Toc277338715"/>
      <w:r w:rsidRPr="00C52D6E">
        <w:rPr>
          <w:color w:val="auto"/>
        </w:rPr>
        <w:t>Instructor Lesson Plan</w:t>
      </w:r>
      <w:bookmarkEnd w:id="0"/>
    </w:p>
    <w:p w14:paraId="235F411E" w14:textId="09910F7F" w:rsidR="009B2F5A" w:rsidRPr="00C52D6E" w:rsidRDefault="009B2F5A">
      <w:pPr>
        <w:pStyle w:val="VBALessonPlanName"/>
        <w:rPr>
          <w:color w:val="auto"/>
        </w:rPr>
      </w:pPr>
      <w:bookmarkStart w:id="1" w:name="_Toc269888738"/>
      <w:bookmarkStart w:id="2" w:name="_Toc269888786"/>
      <w:bookmarkStart w:id="3" w:name="_Toc277338716"/>
      <w:r w:rsidRPr="00C52D6E">
        <w:rPr>
          <w:color w:val="auto"/>
        </w:rPr>
        <w:t xml:space="preserve">Time Required: </w:t>
      </w:r>
      <w:r w:rsidR="00943D44">
        <w:rPr>
          <w:color w:val="auto"/>
        </w:rPr>
        <w:t>1</w:t>
      </w:r>
      <w:r w:rsidR="00D00522">
        <w:rPr>
          <w:color w:val="auto"/>
        </w:rPr>
        <w:t>.5</w:t>
      </w:r>
      <w:r w:rsidRPr="00C52D6E">
        <w:rPr>
          <w:color w:val="auto"/>
        </w:rPr>
        <w:t xml:space="preserve"> 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5965AA71" w14:textId="57244016" w:rsidR="00C96F8F"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37417335" w:history="1">
        <w:r w:rsidR="00C96F8F" w:rsidRPr="00AB118D">
          <w:rPr>
            <w:rStyle w:val="Hyperlink"/>
          </w:rPr>
          <w:t>Lesson Description</w:t>
        </w:r>
        <w:r w:rsidR="00C96F8F">
          <w:rPr>
            <w:webHidden/>
          </w:rPr>
          <w:tab/>
        </w:r>
        <w:r w:rsidR="00C96F8F">
          <w:rPr>
            <w:webHidden/>
          </w:rPr>
          <w:fldChar w:fldCharType="begin"/>
        </w:r>
        <w:r w:rsidR="00C96F8F">
          <w:rPr>
            <w:webHidden/>
          </w:rPr>
          <w:instrText xml:space="preserve"> PAGEREF _Toc37417335 \h </w:instrText>
        </w:r>
        <w:r w:rsidR="00C96F8F">
          <w:rPr>
            <w:webHidden/>
          </w:rPr>
        </w:r>
        <w:r w:rsidR="00C96F8F">
          <w:rPr>
            <w:webHidden/>
          </w:rPr>
          <w:fldChar w:fldCharType="separate"/>
        </w:r>
        <w:r w:rsidR="00C96F8F">
          <w:rPr>
            <w:webHidden/>
          </w:rPr>
          <w:t>2</w:t>
        </w:r>
        <w:r w:rsidR="00C96F8F">
          <w:rPr>
            <w:webHidden/>
          </w:rPr>
          <w:fldChar w:fldCharType="end"/>
        </w:r>
      </w:hyperlink>
    </w:p>
    <w:p w14:paraId="2C4894C8" w14:textId="2DACD355" w:rsidR="00C96F8F" w:rsidRDefault="00877CF2">
      <w:pPr>
        <w:pStyle w:val="TOC1"/>
        <w:rPr>
          <w:rFonts w:asciiTheme="minorHAnsi" w:eastAsiaTheme="minorEastAsia" w:hAnsiTheme="minorHAnsi" w:cstheme="minorBidi"/>
          <w:sz w:val="22"/>
        </w:rPr>
      </w:pPr>
      <w:hyperlink w:anchor="_Toc37417336" w:history="1">
        <w:r w:rsidR="00C96F8F" w:rsidRPr="00AB118D">
          <w:rPr>
            <w:rStyle w:val="Hyperlink"/>
          </w:rPr>
          <w:t>Introduction to Generate Award Override (GAO) and Gross and Net Rate Adjustments</w:t>
        </w:r>
        <w:r w:rsidR="00C96F8F">
          <w:rPr>
            <w:webHidden/>
          </w:rPr>
          <w:tab/>
        </w:r>
        <w:r w:rsidR="00C96F8F">
          <w:rPr>
            <w:webHidden/>
          </w:rPr>
          <w:fldChar w:fldCharType="begin"/>
        </w:r>
        <w:r w:rsidR="00C96F8F">
          <w:rPr>
            <w:webHidden/>
          </w:rPr>
          <w:instrText xml:space="preserve"> PAGEREF _Toc37417336 \h </w:instrText>
        </w:r>
        <w:r w:rsidR="00C96F8F">
          <w:rPr>
            <w:webHidden/>
          </w:rPr>
        </w:r>
        <w:r w:rsidR="00C96F8F">
          <w:rPr>
            <w:webHidden/>
          </w:rPr>
          <w:fldChar w:fldCharType="separate"/>
        </w:r>
        <w:r w:rsidR="00C96F8F">
          <w:rPr>
            <w:webHidden/>
          </w:rPr>
          <w:t>4</w:t>
        </w:r>
        <w:r w:rsidR="00C96F8F">
          <w:rPr>
            <w:webHidden/>
          </w:rPr>
          <w:fldChar w:fldCharType="end"/>
        </w:r>
      </w:hyperlink>
    </w:p>
    <w:p w14:paraId="77808D6D" w14:textId="56B41EA1" w:rsidR="00C96F8F" w:rsidRDefault="00877CF2">
      <w:pPr>
        <w:pStyle w:val="TOC1"/>
        <w:rPr>
          <w:rFonts w:asciiTheme="minorHAnsi" w:eastAsiaTheme="minorEastAsia" w:hAnsiTheme="minorHAnsi" w:cstheme="minorBidi"/>
          <w:sz w:val="22"/>
        </w:rPr>
      </w:pPr>
      <w:hyperlink w:anchor="_Toc37417337" w:history="1">
        <w:r w:rsidR="00C96F8F" w:rsidRPr="00AB118D">
          <w:rPr>
            <w:rStyle w:val="Hyperlink"/>
          </w:rPr>
          <w:t>Topic 1: Generate Award Override</w:t>
        </w:r>
        <w:r w:rsidR="00C96F8F">
          <w:rPr>
            <w:webHidden/>
          </w:rPr>
          <w:tab/>
        </w:r>
        <w:r w:rsidR="00C96F8F">
          <w:rPr>
            <w:webHidden/>
          </w:rPr>
          <w:fldChar w:fldCharType="begin"/>
        </w:r>
        <w:r w:rsidR="00C96F8F">
          <w:rPr>
            <w:webHidden/>
          </w:rPr>
          <w:instrText xml:space="preserve"> PAGEREF _Toc37417337 \h </w:instrText>
        </w:r>
        <w:r w:rsidR="00C96F8F">
          <w:rPr>
            <w:webHidden/>
          </w:rPr>
        </w:r>
        <w:r w:rsidR="00C96F8F">
          <w:rPr>
            <w:webHidden/>
          </w:rPr>
          <w:fldChar w:fldCharType="separate"/>
        </w:r>
        <w:r w:rsidR="00C96F8F">
          <w:rPr>
            <w:webHidden/>
          </w:rPr>
          <w:t>6</w:t>
        </w:r>
        <w:r w:rsidR="00C96F8F">
          <w:rPr>
            <w:webHidden/>
          </w:rPr>
          <w:fldChar w:fldCharType="end"/>
        </w:r>
      </w:hyperlink>
    </w:p>
    <w:p w14:paraId="19BE8776" w14:textId="6AB69980" w:rsidR="00C96F8F" w:rsidRDefault="00877CF2">
      <w:pPr>
        <w:pStyle w:val="TOC1"/>
        <w:rPr>
          <w:rFonts w:asciiTheme="minorHAnsi" w:eastAsiaTheme="minorEastAsia" w:hAnsiTheme="minorHAnsi" w:cstheme="minorBidi"/>
          <w:sz w:val="22"/>
        </w:rPr>
      </w:pPr>
      <w:hyperlink w:anchor="_Toc37417338" w:history="1">
        <w:r w:rsidR="00C96F8F" w:rsidRPr="00AB118D">
          <w:rPr>
            <w:rStyle w:val="Hyperlink"/>
          </w:rPr>
          <w:t>Topic 2: Processing an Award Using the GAO Function</w:t>
        </w:r>
        <w:r w:rsidR="00C96F8F">
          <w:rPr>
            <w:webHidden/>
          </w:rPr>
          <w:tab/>
        </w:r>
        <w:r w:rsidR="00C96F8F">
          <w:rPr>
            <w:webHidden/>
          </w:rPr>
          <w:fldChar w:fldCharType="begin"/>
        </w:r>
        <w:r w:rsidR="00C96F8F">
          <w:rPr>
            <w:webHidden/>
          </w:rPr>
          <w:instrText xml:space="preserve"> PAGEREF _Toc37417338 \h </w:instrText>
        </w:r>
        <w:r w:rsidR="00C96F8F">
          <w:rPr>
            <w:webHidden/>
          </w:rPr>
        </w:r>
        <w:r w:rsidR="00C96F8F">
          <w:rPr>
            <w:webHidden/>
          </w:rPr>
          <w:fldChar w:fldCharType="separate"/>
        </w:r>
        <w:r w:rsidR="00C96F8F">
          <w:rPr>
            <w:webHidden/>
          </w:rPr>
          <w:t>8</w:t>
        </w:r>
        <w:r w:rsidR="00C96F8F">
          <w:rPr>
            <w:webHidden/>
          </w:rPr>
          <w:fldChar w:fldCharType="end"/>
        </w:r>
      </w:hyperlink>
    </w:p>
    <w:p w14:paraId="3D5F6CE5" w14:textId="11135C3E" w:rsidR="00C96F8F" w:rsidRDefault="00877CF2">
      <w:pPr>
        <w:pStyle w:val="TOC1"/>
        <w:rPr>
          <w:rFonts w:asciiTheme="minorHAnsi" w:eastAsiaTheme="minorEastAsia" w:hAnsiTheme="minorHAnsi" w:cstheme="minorBidi"/>
          <w:sz w:val="22"/>
        </w:rPr>
      </w:pPr>
      <w:hyperlink w:anchor="_Toc37417339" w:history="1">
        <w:r w:rsidR="00C96F8F" w:rsidRPr="00AB118D">
          <w:rPr>
            <w:rStyle w:val="Hyperlink"/>
          </w:rPr>
          <w:t>Topic 3: Other Adjustments in VBMS-A</w:t>
        </w:r>
        <w:r w:rsidR="00C96F8F">
          <w:rPr>
            <w:webHidden/>
          </w:rPr>
          <w:tab/>
        </w:r>
        <w:r w:rsidR="00C96F8F">
          <w:rPr>
            <w:webHidden/>
          </w:rPr>
          <w:fldChar w:fldCharType="begin"/>
        </w:r>
        <w:r w:rsidR="00C96F8F">
          <w:rPr>
            <w:webHidden/>
          </w:rPr>
          <w:instrText xml:space="preserve"> PAGEREF _Toc37417339 \h </w:instrText>
        </w:r>
        <w:r w:rsidR="00C96F8F">
          <w:rPr>
            <w:webHidden/>
          </w:rPr>
        </w:r>
        <w:r w:rsidR="00C96F8F">
          <w:rPr>
            <w:webHidden/>
          </w:rPr>
          <w:fldChar w:fldCharType="separate"/>
        </w:r>
        <w:r w:rsidR="00C96F8F">
          <w:rPr>
            <w:webHidden/>
          </w:rPr>
          <w:t>11</w:t>
        </w:r>
        <w:r w:rsidR="00C96F8F">
          <w:rPr>
            <w:webHidden/>
          </w:rPr>
          <w:fldChar w:fldCharType="end"/>
        </w:r>
      </w:hyperlink>
    </w:p>
    <w:p w14:paraId="10E15B6B" w14:textId="781BBD05" w:rsidR="00C96F8F" w:rsidRDefault="00877CF2">
      <w:pPr>
        <w:pStyle w:val="TOC1"/>
        <w:rPr>
          <w:rFonts w:asciiTheme="minorHAnsi" w:eastAsiaTheme="minorEastAsia" w:hAnsiTheme="minorHAnsi" w:cstheme="minorBidi"/>
          <w:sz w:val="22"/>
        </w:rPr>
      </w:pPr>
      <w:hyperlink w:anchor="_Toc37417340" w:history="1">
        <w:r w:rsidR="00C96F8F" w:rsidRPr="00AB118D">
          <w:rPr>
            <w:rStyle w:val="Hyperlink"/>
          </w:rPr>
          <w:t>Practical Exercise</w:t>
        </w:r>
        <w:r w:rsidR="00C96F8F">
          <w:rPr>
            <w:webHidden/>
          </w:rPr>
          <w:tab/>
        </w:r>
        <w:r w:rsidR="00C96F8F">
          <w:rPr>
            <w:webHidden/>
          </w:rPr>
          <w:fldChar w:fldCharType="begin"/>
        </w:r>
        <w:r w:rsidR="00C96F8F">
          <w:rPr>
            <w:webHidden/>
          </w:rPr>
          <w:instrText xml:space="preserve"> PAGEREF _Toc37417340 \h </w:instrText>
        </w:r>
        <w:r w:rsidR="00C96F8F">
          <w:rPr>
            <w:webHidden/>
          </w:rPr>
        </w:r>
        <w:r w:rsidR="00C96F8F">
          <w:rPr>
            <w:webHidden/>
          </w:rPr>
          <w:fldChar w:fldCharType="separate"/>
        </w:r>
        <w:r w:rsidR="00C96F8F">
          <w:rPr>
            <w:webHidden/>
          </w:rPr>
          <w:t>14</w:t>
        </w:r>
        <w:r w:rsidR="00C96F8F">
          <w:rPr>
            <w:webHidden/>
          </w:rPr>
          <w:fldChar w:fldCharType="end"/>
        </w:r>
      </w:hyperlink>
    </w:p>
    <w:p w14:paraId="307CE3A0" w14:textId="5CD14443" w:rsidR="00C96F8F" w:rsidRDefault="00877CF2">
      <w:pPr>
        <w:pStyle w:val="TOC1"/>
        <w:rPr>
          <w:rFonts w:asciiTheme="minorHAnsi" w:eastAsiaTheme="minorEastAsia" w:hAnsiTheme="minorHAnsi" w:cstheme="minorBidi"/>
          <w:sz w:val="22"/>
        </w:rPr>
      </w:pPr>
      <w:hyperlink w:anchor="_Toc37417341" w:history="1">
        <w:r w:rsidR="00C96F8F" w:rsidRPr="00AB118D">
          <w:rPr>
            <w:rStyle w:val="Hyperlink"/>
          </w:rPr>
          <w:t>Lesson Review and Wrap-up</w:t>
        </w:r>
        <w:r w:rsidR="00C96F8F">
          <w:rPr>
            <w:webHidden/>
          </w:rPr>
          <w:tab/>
        </w:r>
        <w:r w:rsidR="00C96F8F">
          <w:rPr>
            <w:webHidden/>
          </w:rPr>
          <w:fldChar w:fldCharType="begin"/>
        </w:r>
        <w:r w:rsidR="00C96F8F">
          <w:rPr>
            <w:webHidden/>
          </w:rPr>
          <w:instrText xml:space="preserve"> PAGEREF _Toc37417341 \h </w:instrText>
        </w:r>
        <w:r w:rsidR="00C96F8F">
          <w:rPr>
            <w:webHidden/>
          </w:rPr>
        </w:r>
        <w:r w:rsidR="00C96F8F">
          <w:rPr>
            <w:webHidden/>
          </w:rPr>
          <w:fldChar w:fldCharType="separate"/>
        </w:r>
        <w:r w:rsidR="00C96F8F">
          <w:rPr>
            <w:webHidden/>
          </w:rPr>
          <w:t>14</w:t>
        </w:r>
        <w:r w:rsidR="00C96F8F">
          <w:rPr>
            <w:webHidden/>
          </w:rPr>
          <w:fldChar w:fldCharType="end"/>
        </w:r>
      </w:hyperlink>
    </w:p>
    <w:p w14:paraId="235F4129" w14:textId="36EA665C"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37417335"/>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437F75F2" w:rsidR="009B2F5A" w:rsidRDefault="005A4E87">
            <w:pPr>
              <w:pStyle w:val="VBALMS"/>
            </w:pPr>
            <w:r w:rsidRPr="005A4E87">
              <w:rPr>
                <w:color w:val="000000" w:themeColor="text1"/>
              </w:rPr>
              <w:t>4557688</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10708F10" w:rsidR="009B2F5A" w:rsidRDefault="001D27B8" w:rsidP="001D27B8">
            <w:pPr>
              <w:rPr>
                <w:b/>
                <w:color w:val="000000"/>
                <w:sz w:val="36"/>
                <w:szCs w:val="36"/>
              </w:rPr>
            </w:pPr>
            <w:r>
              <w:t xml:space="preserve">Prior to this lesson, the Veteran Service Representatives (VSRs) should have 24 months of VSR experience. </w:t>
            </w:r>
            <w:r>
              <w:rPr>
                <w:color w:val="000000"/>
              </w:rPr>
              <w:t xml:space="preserve">Trainees should also have attended VSR Challenge, completed ACT training and the </w:t>
            </w:r>
            <w:r w:rsidR="00AF35FE">
              <w:rPr>
                <w:color w:val="000000"/>
              </w:rPr>
              <w:t>2-year</w:t>
            </w:r>
            <w:r>
              <w:rPr>
                <w:color w:val="000000"/>
              </w:rPr>
              <w:t xml:space="preserve"> core competency training plan. </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0E3722BB" w:rsidR="009B2F5A" w:rsidRPr="00B47F30" w:rsidRDefault="009B2F5A">
            <w:pPr>
              <w:pStyle w:val="VBABodyText"/>
              <w:rPr>
                <w:iCs/>
                <w:color w:val="auto"/>
              </w:rPr>
            </w:pPr>
            <w:r w:rsidRPr="00B47F30">
              <w:rPr>
                <w:color w:val="auto"/>
              </w:rPr>
              <w:t xml:space="preserve">The target audience for </w:t>
            </w:r>
            <w:r w:rsidR="00B47F30" w:rsidRPr="00B47F30">
              <w:rPr>
                <w:iCs/>
                <w:color w:val="auto"/>
              </w:rPr>
              <w:t>Generate Award Override</w:t>
            </w:r>
            <w:r w:rsidRPr="00B47F30">
              <w:rPr>
                <w:iCs/>
                <w:color w:val="auto"/>
              </w:rPr>
              <w:t xml:space="preserve"> </w:t>
            </w:r>
            <w:r w:rsidR="00C96F8F">
              <w:rPr>
                <w:iCs/>
                <w:color w:val="auto"/>
              </w:rPr>
              <w:t xml:space="preserve">and Gross and Net Rate Adjustments </w:t>
            </w:r>
            <w:r w:rsidRPr="00B47F30">
              <w:rPr>
                <w:iCs/>
                <w:color w:val="auto"/>
              </w:rPr>
              <w:t xml:space="preserve">is </w:t>
            </w:r>
            <w:r w:rsidR="00B47F30" w:rsidRPr="00B47F30">
              <w:rPr>
                <w:iCs/>
                <w:color w:val="auto"/>
              </w:rPr>
              <w:t>VSR</w:t>
            </w:r>
            <w:r w:rsidRPr="00B47F30">
              <w:rPr>
                <w:color w:val="auto"/>
              </w:rPr>
              <w:t xml:space="preserve"> Journey Level</w:t>
            </w:r>
            <w:r w:rsidR="00B47F30" w:rsidRPr="00B47F30">
              <w:rPr>
                <w:iCs/>
                <w:color w:val="auto"/>
              </w:rPr>
              <w:t>.</w:t>
            </w:r>
          </w:p>
          <w:p w14:paraId="235F4137" w14:textId="300ABE62" w:rsidR="009B2F5A" w:rsidRDefault="009B2F5A">
            <w:pPr>
              <w:pStyle w:val="VBABodyText"/>
              <w:rPr>
                <w:color w:val="auto"/>
              </w:rPr>
            </w:pPr>
            <w:r w:rsidRPr="00B47F30">
              <w:rPr>
                <w:iCs/>
                <w:color w:val="auto"/>
              </w:rPr>
              <w:t xml:space="preserve">Although this lesson is targeted to teach the </w:t>
            </w:r>
            <w:r w:rsidRPr="00B47F30">
              <w:rPr>
                <w:color w:val="auto"/>
              </w:rPr>
              <w:t>VSR Journey Level</w:t>
            </w:r>
            <w:r w:rsidRPr="00B47F30">
              <w:rPr>
                <w:iCs/>
                <w:color w:val="auto"/>
              </w:rPr>
              <w:t xml:space="preserve"> employee,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59200799" w:rsidR="009B2F5A" w:rsidRDefault="00B47F30">
            <w:pPr>
              <w:pStyle w:val="VBATimeReq"/>
            </w:pPr>
            <w:r w:rsidRPr="00B47F30">
              <w:rPr>
                <w:color w:val="auto"/>
              </w:rPr>
              <w:t>1</w:t>
            </w:r>
            <w:r w:rsidR="00D00522">
              <w:rPr>
                <w:color w:val="auto"/>
              </w:rPr>
              <w:t>.5</w:t>
            </w:r>
            <w:r w:rsidR="009B2F5A" w:rsidRPr="00B47F30">
              <w:rPr>
                <w:color w:val="auto"/>
              </w:rPr>
              <w:t xml:space="preserve"> hour</w:t>
            </w:r>
            <w:r w:rsidR="00D00522">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72AA54FC" w:rsidR="009B2F5A" w:rsidRPr="00B47F30" w:rsidRDefault="00B47F30">
            <w:pPr>
              <w:pStyle w:val="VBAFirstLevelBullet"/>
              <w:rPr>
                <w:bCs/>
              </w:rPr>
            </w:pPr>
            <w:r w:rsidRPr="00B47F30">
              <w:rPr>
                <w:bCs/>
                <w:iCs/>
              </w:rPr>
              <w:t>Generate Award Override (GAO)</w:t>
            </w:r>
            <w:r w:rsidR="009B2F5A" w:rsidRPr="00B47F30">
              <w:rPr>
                <w:bCs/>
                <w:iCs/>
              </w:rPr>
              <w:t xml:space="preserve"> </w:t>
            </w:r>
            <w:r w:rsidR="00C96F8F">
              <w:rPr>
                <w:bCs/>
                <w:iCs/>
              </w:rPr>
              <w:t xml:space="preserve">and Gross and Net Rate Adjustments </w:t>
            </w:r>
            <w:r w:rsidR="009B2F5A" w:rsidRPr="00B47F30">
              <w:rPr>
                <w:bCs/>
              </w:rPr>
              <w:t>PowerPoint Presentation</w:t>
            </w:r>
          </w:p>
          <w:p w14:paraId="235F413F" w14:textId="0F3199A3" w:rsidR="009B2F5A" w:rsidRPr="00B47F30" w:rsidRDefault="00B47F30">
            <w:pPr>
              <w:pStyle w:val="VBAFirstLevelBullet"/>
              <w:rPr>
                <w:bCs/>
              </w:rPr>
            </w:pPr>
            <w:r w:rsidRPr="00B47F30">
              <w:rPr>
                <w:bCs/>
                <w:iCs/>
              </w:rPr>
              <w:t>Generate Award Override (GAO)</w:t>
            </w:r>
            <w:r w:rsidR="009B2F5A" w:rsidRPr="00B47F30">
              <w:rPr>
                <w:bCs/>
                <w:iCs/>
              </w:rPr>
              <w:t xml:space="preserve"> </w:t>
            </w:r>
            <w:r w:rsidR="00C96F8F">
              <w:rPr>
                <w:bCs/>
                <w:iCs/>
              </w:rPr>
              <w:t>and Gross and Net Rate Adjustments</w:t>
            </w:r>
            <w:r w:rsidR="00C96F8F" w:rsidRPr="00B47F30">
              <w:rPr>
                <w:bCs/>
              </w:rPr>
              <w:t xml:space="preserve"> Trainee</w:t>
            </w:r>
            <w:r w:rsidR="009B2F5A" w:rsidRPr="00B47F30">
              <w:rPr>
                <w:bCs/>
              </w:rPr>
              <w:t xml:space="preserve"> Handouts</w:t>
            </w:r>
          </w:p>
          <w:p w14:paraId="235F4141" w14:textId="4D2E0180" w:rsidR="009B2F5A" w:rsidRDefault="009B2F5A" w:rsidP="00B47F30">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F" w14:textId="334700CB" w:rsidR="009B2F5A" w:rsidRPr="001D27B8" w:rsidRDefault="009B2F5A" w:rsidP="001D27B8">
            <w:pPr>
              <w:pStyle w:val="VBAFirstLevelBullet"/>
              <w:rPr>
                <w:color w:val="000000"/>
              </w:rPr>
            </w:pPr>
            <w:r>
              <w:t>Computer with PowerPoint software to present the lesson material</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1ABC2A2C" w14:textId="77777777" w:rsidR="009B2F5A" w:rsidRDefault="009B2F5A">
            <w:pPr>
              <w:pStyle w:val="Heading2"/>
              <w:spacing w:before="60" w:after="60"/>
            </w:pPr>
          </w:p>
          <w:p w14:paraId="0F352032" w14:textId="77777777" w:rsidR="000E4FFA" w:rsidRPr="000E4FFA" w:rsidRDefault="000E4FFA" w:rsidP="000E4FFA"/>
          <w:p w14:paraId="79B596A5" w14:textId="77777777" w:rsidR="000E4FFA" w:rsidRPr="000E4FFA" w:rsidRDefault="000E4FFA" w:rsidP="000E4FFA"/>
          <w:p w14:paraId="235F4152" w14:textId="0420CF19" w:rsidR="000E4FFA" w:rsidRPr="000E4FFA" w:rsidRDefault="000E4FFA" w:rsidP="000E4FFA"/>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lastRenderedPageBreak/>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10921502">
        <w:trPr>
          <w:trHeight w:val="630"/>
        </w:trPr>
        <w:tc>
          <w:tcPr>
            <w:tcW w:w="9752" w:type="dxa"/>
            <w:gridSpan w:val="3"/>
            <w:tcBorders>
              <w:top w:val="nil"/>
              <w:left w:val="nil"/>
              <w:bottom w:val="nil"/>
              <w:right w:val="nil"/>
            </w:tcBorders>
            <w:vAlign w:val="center"/>
          </w:tcPr>
          <w:p w14:paraId="235F4168" w14:textId="53221F19" w:rsidR="009B2F5A" w:rsidRDefault="009B2F5A">
            <w:pPr>
              <w:pStyle w:val="VBALessonTopicTitle"/>
            </w:pPr>
            <w:bookmarkStart w:id="20" w:name="_Toc37417336"/>
            <w:r w:rsidRPr="001A3773">
              <w:rPr>
                <w:color w:val="auto"/>
              </w:rPr>
              <w:t xml:space="preserve">Introduction to </w:t>
            </w:r>
            <w:r w:rsidR="00B47F30" w:rsidRPr="001A3773">
              <w:rPr>
                <w:color w:val="auto"/>
              </w:rPr>
              <w:t>Generate Award Override (GAO)</w:t>
            </w:r>
            <w:r w:rsidR="00C96F8F">
              <w:rPr>
                <w:color w:val="auto"/>
              </w:rPr>
              <w:t xml:space="preserve"> and Gross and Net Rate Adjustments</w:t>
            </w:r>
            <w:bookmarkEnd w:id="20"/>
          </w:p>
        </w:tc>
      </w:tr>
      <w:tr w:rsidR="009B2F5A" w14:paraId="235F416F" w14:textId="77777777" w:rsidTr="10921502">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10921502">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4FE511C8" w:rsidR="009B2F5A" w:rsidRDefault="009B7D00">
            <w:pPr>
              <w:pStyle w:val="VBATimeReq"/>
              <w:spacing w:after="120"/>
            </w:pPr>
            <w:r>
              <w:rPr>
                <w:color w:val="auto"/>
              </w:rPr>
              <w:t>5</w:t>
            </w:r>
            <w:r w:rsidR="001D27B8">
              <w:rPr>
                <w:color w:val="auto"/>
              </w:rPr>
              <w:t xml:space="preserve"> minutes</w:t>
            </w:r>
          </w:p>
        </w:tc>
      </w:tr>
      <w:tr w:rsidR="009B2F5A" w14:paraId="235F417A" w14:textId="77777777" w:rsidTr="10921502">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4" w14:textId="77777777" w:rsidR="009B2F5A" w:rsidRPr="00267ABB" w:rsidRDefault="009B2F5A">
            <w:pPr>
              <w:pStyle w:val="VBAInstructorExplanation"/>
              <w:rPr>
                <w:b/>
                <w:bCs/>
                <w:color w:val="auto"/>
              </w:rPr>
            </w:pPr>
            <w:r w:rsidRPr="00267ABB">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793EF628" w:rsidR="009B2F5A" w:rsidRPr="00267ABB" w:rsidRDefault="00554F9B" w:rsidP="00554F9B">
            <w:pPr>
              <w:pStyle w:val="VBABodyText"/>
              <w:rPr>
                <w:b/>
                <w:color w:val="auto"/>
              </w:rPr>
            </w:pPr>
            <w:r>
              <w:rPr>
                <w:color w:val="auto"/>
              </w:rPr>
              <w:t xml:space="preserve">The purpose of this lesson is to provide the trainees with the skills and tools needed to process an award using the GAO </w:t>
            </w:r>
            <w:r w:rsidR="00A5458E">
              <w:rPr>
                <w:color w:val="auto"/>
              </w:rPr>
              <w:t>function</w:t>
            </w:r>
            <w:r>
              <w:rPr>
                <w:color w:val="auto"/>
              </w:rPr>
              <w:t xml:space="preserve"> </w:t>
            </w:r>
            <w:r w:rsidR="00C96F8F">
              <w:rPr>
                <w:color w:val="auto"/>
              </w:rPr>
              <w:t xml:space="preserve">and Gross and Net Rate adjustments </w:t>
            </w:r>
            <w:r>
              <w:rPr>
                <w:color w:val="auto"/>
              </w:rPr>
              <w:t xml:space="preserve">within VBMS-A. </w:t>
            </w:r>
            <w:r w:rsidR="009B2F5A" w:rsidRPr="00267ABB">
              <w:rPr>
                <w:color w:val="auto"/>
              </w:rPr>
              <w:t xml:space="preserve">This lesson will contain discussions and exercises that will allow </w:t>
            </w:r>
            <w:r w:rsidR="009F2E30">
              <w:rPr>
                <w:color w:val="auto"/>
              </w:rPr>
              <w:t>the trainee</w:t>
            </w:r>
            <w:r w:rsidR="009B2F5A" w:rsidRPr="00267ABB">
              <w:rPr>
                <w:color w:val="auto"/>
              </w:rPr>
              <w:t xml:space="preserve"> to gain a better understanding of: </w:t>
            </w:r>
          </w:p>
          <w:p w14:paraId="235F4177" w14:textId="14F2CDD5" w:rsidR="009B2F5A" w:rsidRPr="00267ABB" w:rsidRDefault="004431F8">
            <w:pPr>
              <w:pStyle w:val="VBAFirstLevelBullet"/>
            </w:pPr>
            <w:r w:rsidRPr="00267ABB">
              <w:t xml:space="preserve">Defining the </w:t>
            </w:r>
            <w:r w:rsidR="00A5458E">
              <w:t>GAO function</w:t>
            </w:r>
            <w:r w:rsidRPr="00267ABB">
              <w:t xml:space="preserve"> </w:t>
            </w:r>
          </w:p>
          <w:p w14:paraId="235F4178" w14:textId="762D0652" w:rsidR="009B2F5A" w:rsidRPr="00267ABB" w:rsidRDefault="004431F8">
            <w:pPr>
              <w:pStyle w:val="VBAFirstLevelBullet"/>
            </w:pPr>
            <w:r>
              <w:t xml:space="preserve">Explain </w:t>
            </w:r>
            <w:r w:rsidR="00A5458E">
              <w:t>GA</w:t>
            </w:r>
            <w:r w:rsidR="00932C2F">
              <w:t>O and Gross and Net Rate adj</w:t>
            </w:r>
            <w:r w:rsidR="3C282522">
              <w:t>u</w:t>
            </w:r>
            <w:r w:rsidR="00932C2F">
              <w:t>stments</w:t>
            </w:r>
            <w:r>
              <w:t xml:space="preserve"> </w:t>
            </w:r>
            <w:r w:rsidR="00932C2F">
              <w:t>and when to use them while generating an award</w:t>
            </w:r>
          </w:p>
          <w:p w14:paraId="3904C97F" w14:textId="2FA5086B" w:rsidR="009B2F5A" w:rsidRPr="00EB7A9F" w:rsidRDefault="004431F8">
            <w:pPr>
              <w:pStyle w:val="VBAFirstLevelBullet"/>
              <w:rPr>
                <w:color w:val="000000" w:themeColor="text1"/>
              </w:rPr>
            </w:pPr>
            <w:r w:rsidRPr="10921502">
              <w:t>Within VBMS-A, demonstrate how to process an award using the GAO function</w:t>
            </w:r>
          </w:p>
          <w:p w14:paraId="235F4179" w14:textId="6D6413D1" w:rsidR="00EB7A9F" w:rsidRDefault="00EB7A9F">
            <w:pPr>
              <w:pStyle w:val="VBAFirstLevelBullet"/>
              <w:rPr>
                <w:color w:val="000000" w:themeColor="text1"/>
              </w:rPr>
            </w:pPr>
            <w:r w:rsidRPr="10921502">
              <w:t>Demonstrate the location and functionality of the other adjustment options within VBMS-A</w:t>
            </w:r>
          </w:p>
        </w:tc>
      </w:tr>
      <w:tr w:rsidR="009B2F5A" w14:paraId="235F4184" w14:textId="77777777" w:rsidTr="10921502">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3" w:name="_Toc269888402"/>
            <w:bookmarkStart w:id="24" w:name="_Toc269888745"/>
            <w:r>
              <w:t>Lesson Objectives</w:t>
            </w:r>
            <w:bookmarkEnd w:id="23"/>
            <w:bookmarkEnd w:id="24"/>
          </w:p>
          <w:p w14:paraId="235F417C" w14:textId="77777777" w:rsidR="009B2F5A" w:rsidRPr="004431F8" w:rsidRDefault="009B2F5A">
            <w:pPr>
              <w:pStyle w:val="VBAInstructorExplanation"/>
              <w:rPr>
                <w:color w:val="auto"/>
              </w:rPr>
            </w:pPr>
            <w:r w:rsidRPr="004431F8">
              <w:rPr>
                <w:color w:val="auto"/>
              </w:rPr>
              <w:t>Discuss the following:</w:t>
            </w:r>
          </w:p>
          <w:p w14:paraId="313D5B2B" w14:textId="77777777" w:rsidR="00B9467C" w:rsidRDefault="00B9467C">
            <w:pPr>
              <w:pStyle w:val="VBASlideNumber"/>
              <w:rPr>
                <w:color w:val="auto"/>
              </w:rPr>
            </w:pPr>
          </w:p>
          <w:p w14:paraId="235F417D" w14:textId="0583ED90" w:rsidR="009B2F5A" w:rsidRPr="004431F8" w:rsidRDefault="009B2F5A">
            <w:pPr>
              <w:pStyle w:val="VBASlideNumber"/>
              <w:rPr>
                <w:color w:val="auto"/>
              </w:rPr>
            </w:pPr>
            <w:r w:rsidRPr="004431F8">
              <w:rPr>
                <w:color w:val="auto"/>
              </w:rPr>
              <w:t xml:space="preserve">Slide </w:t>
            </w:r>
            <w:r w:rsidR="00980F98" w:rsidRPr="004431F8">
              <w:rPr>
                <w:color w:val="auto"/>
              </w:rPr>
              <w:t>2</w:t>
            </w:r>
          </w:p>
          <w:p w14:paraId="235F417E" w14:textId="19DF60C2" w:rsidR="009B2F5A" w:rsidRDefault="009B2F5A">
            <w:pPr>
              <w:pStyle w:val="VBAHandoutNumber"/>
            </w:pPr>
            <w:r w:rsidRPr="004431F8">
              <w:rPr>
                <w:color w:val="auto"/>
              </w:rPr>
              <w:br/>
            </w:r>
            <w:r w:rsidR="00AF35FE" w:rsidRPr="004431F8">
              <w:rPr>
                <w:color w:val="auto"/>
              </w:rPr>
              <w:t>Handout 2</w:t>
            </w:r>
          </w:p>
        </w:tc>
        <w:tc>
          <w:tcPr>
            <w:tcW w:w="7232" w:type="dxa"/>
            <w:gridSpan w:val="2"/>
            <w:tcBorders>
              <w:top w:val="nil"/>
              <w:left w:val="nil"/>
              <w:bottom w:val="nil"/>
              <w:right w:val="nil"/>
            </w:tcBorders>
          </w:tcPr>
          <w:p w14:paraId="235F417F" w14:textId="20A07956" w:rsidR="009B2F5A" w:rsidRPr="001A3773" w:rsidRDefault="009B2F5A">
            <w:pPr>
              <w:pStyle w:val="VBABodyText"/>
              <w:rPr>
                <w:color w:val="auto"/>
              </w:rPr>
            </w:pPr>
            <w:r w:rsidRPr="001A3773">
              <w:rPr>
                <w:color w:val="auto"/>
              </w:rPr>
              <w:t>In order to accomplish the purpose of this lesson, the VSR will be required to accomplish the following lesson objectives.</w:t>
            </w:r>
          </w:p>
          <w:p w14:paraId="235F4180" w14:textId="2FC57915" w:rsidR="009B2F5A" w:rsidRDefault="009B2F5A">
            <w:pPr>
              <w:pStyle w:val="VBABodyText"/>
            </w:pPr>
            <w:r w:rsidRPr="001A3773">
              <w:rPr>
                <w:color w:val="auto"/>
              </w:rPr>
              <w:t>The</w:t>
            </w:r>
            <w:r w:rsidRPr="001A3773">
              <w:rPr>
                <w:b/>
                <w:color w:val="auto"/>
              </w:rPr>
              <w:t xml:space="preserve"> </w:t>
            </w:r>
            <w:r w:rsidR="00AF35FE" w:rsidRPr="001A3773">
              <w:rPr>
                <w:color w:val="auto"/>
              </w:rPr>
              <w:t>VSR</w:t>
            </w:r>
            <w:r w:rsidR="00AF35FE" w:rsidRPr="001A3773">
              <w:rPr>
                <w:b/>
                <w:color w:val="auto"/>
              </w:rPr>
              <w:t xml:space="preserve"> will</w:t>
            </w:r>
            <w:r w:rsidRPr="001A3773">
              <w:rPr>
                <w:color w:val="auto"/>
              </w:rPr>
              <w:t xml:space="preserve"> be able to:  </w:t>
            </w:r>
          </w:p>
          <w:p w14:paraId="30EB102F" w14:textId="77777777" w:rsidR="00B44411" w:rsidRPr="00B44411" w:rsidRDefault="00B44411" w:rsidP="00B44411">
            <w:pPr>
              <w:pStyle w:val="VBAFirstLevelBullet"/>
            </w:pPr>
            <w:r w:rsidRPr="00B44411">
              <w:t>Define the function of the Generate Award Override (GAO) process </w:t>
            </w:r>
          </w:p>
          <w:p w14:paraId="44D8A4E1" w14:textId="77777777" w:rsidR="00B44411" w:rsidRPr="00B44411" w:rsidRDefault="00B44411" w:rsidP="00B44411">
            <w:pPr>
              <w:pStyle w:val="VBAFirstLevelBullet"/>
            </w:pPr>
            <w:r w:rsidRPr="00B44411">
              <w:t>Demonstrate how to process an award using the GAO function in VBMS-A </w:t>
            </w:r>
          </w:p>
          <w:p w14:paraId="463A225B" w14:textId="77777777" w:rsidR="00B44411" w:rsidRPr="00B44411" w:rsidRDefault="00B44411" w:rsidP="00B44411">
            <w:pPr>
              <w:pStyle w:val="VBAFirstLevelBullet"/>
            </w:pPr>
            <w:r w:rsidRPr="00B44411">
              <w:t>Explain the five GAO processing actions and identify the correct use of each action to adjust a Veterans award </w:t>
            </w:r>
          </w:p>
          <w:p w14:paraId="3F44D600" w14:textId="77777777" w:rsidR="00B44411" w:rsidRPr="00B44411" w:rsidRDefault="00B44411" w:rsidP="00B44411">
            <w:pPr>
              <w:pStyle w:val="VBAFirstLevelBullet"/>
            </w:pPr>
            <w:r w:rsidRPr="00B44411">
              <w:t>Understand the other adjustment options that may be needed when adjusting an award </w:t>
            </w:r>
          </w:p>
          <w:p w14:paraId="4ED288C7" w14:textId="45F7F09D" w:rsidR="00B44411" w:rsidRPr="00B44411" w:rsidRDefault="00B44411" w:rsidP="00B44411">
            <w:pPr>
              <w:pStyle w:val="VBAFirstLevelBullet"/>
            </w:pPr>
            <w:r>
              <w:t>Demonstrate the location and functionality of the other adjustment options within VBMS-A </w:t>
            </w:r>
          </w:p>
          <w:p w14:paraId="235F4183" w14:textId="45E7C3CE" w:rsidR="009B2F5A" w:rsidRDefault="009B2F5A" w:rsidP="008F2B7B">
            <w:pPr>
              <w:pStyle w:val="VBAFirstLevelBullet"/>
              <w:numPr>
                <w:ilvl w:val="0"/>
                <w:numId w:val="0"/>
              </w:numPr>
              <w:ind w:left="720"/>
            </w:pPr>
          </w:p>
        </w:tc>
      </w:tr>
      <w:tr w:rsidR="009B2F5A" w14:paraId="235F4187" w14:textId="77777777" w:rsidTr="10921502">
        <w:trPr>
          <w:trHeight w:val="212"/>
        </w:trPr>
        <w:tc>
          <w:tcPr>
            <w:tcW w:w="2520" w:type="dxa"/>
            <w:tcBorders>
              <w:top w:val="nil"/>
              <w:left w:val="nil"/>
              <w:bottom w:val="nil"/>
              <w:right w:val="nil"/>
            </w:tcBorders>
          </w:tcPr>
          <w:p w14:paraId="235F4185" w14:textId="77777777" w:rsidR="009B2F5A" w:rsidRPr="001A3773" w:rsidRDefault="009B2F5A">
            <w:pPr>
              <w:pStyle w:val="VBAInstructorExplanation"/>
              <w:rPr>
                <w:color w:val="auto"/>
              </w:rPr>
            </w:pPr>
            <w:r w:rsidRPr="001A3773">
              <w:rPr>
                <w:color w:val="auto"/>
              </w:rPr>
              <w:t xml:space="preserve">Explain </w:t>
            </w:r>
            <w:r w:rsidRPr="001A3773">
              <w:rPr>
                <w:color w:val="auto"/>
                <w:szCs w:val="24"/>
              </w:rPr>
              <w:t>the</w:t>
            </w:r>
            <w:r w:rsidRPr="001A3773">
              <w:rPr>
                <w:color w:val="auto"/>
              </w:rPr>
              <w:t xml:space="preserve"> following:</w:t>
            </w:r>
          </w:p>
        </w:tc>
        <w:tc>
          <w:tcPr>
            <w:tcW w:w="7232" w:type="dxa"/>
            <w:gridSpan w:val="2"/>
            <w:tcBorders>
              <w:top w:val="nil"/>
              <w:left w:val="nil"/>
              <w:bottom w:val="nil"/>
              <w:right w:val="nil"/>
            </w:tcBorders>
          </w:tcPr>
          <w:p w14:paraId="235F4186" w14:textId="77777777" w:rsidR="009B2F5A" w:rsidRPr="001A3773" w:rsidRDefault="009B2F5A">
            <w:pPr>
              <w:pStyle w:val="VBABodyText"/>
              <w:rPr>
                <w:color w:val="auto"/>
                <w:szCs w:val="24"/>
              </w:rPr>
            </w:pPr>
            <w:r w:rsidRPr="001A3773">
              <w:rPr>
                <w:color w:val="auto"/>
              </w:rPr>
              <w:t xml:space="preserve">Each learning objective is covered in the associated topic. At the conclusion of the lesson, the learning objectives will be reviewed. </w:t>
            </w:r>
          </w:p>
        </w:tc>
      </w:tr>
      <w:tr w:rsidR="009B2F5A" w14:paraId="235F418A" w14:textId="77777777" w:rsidTr="10921502">
        <w:trPr>
          <w:trHeight w:val="2250"/>
        </w:trPr>
        <w:tc>
          <w:tcPr>
            <w:tcW w:w="2520" w:type="dxa"/>
            <w:tcBorders>
              <w:top w:val="nil"/>
              <w:left w:val="nil"/>
              <w:bottom w:val="nil"/>
              <w:right w:val="nil"/>
            </w:tcBorders>
          </w:tcPr>
          <w:p w14:paraId="235F4188" w14:textId="77777777" w:rsidR="009B2F5A" w:rsidRDefault="009B2F5A">
            <w:pPr>
              <w:pStyle w:val="VBALevel1Heading"/>
            </w:pPr>
            <w:bookmarkStart w:id="25" w:name="_Toc269888403"/>
            <w:bookmarkStart w:id="26" w:name="_Toc269888746"/>
            <w:r>
              <w:lastRenderedPageBreak/>
              <w:t>Motivation</w:t>
            </w:r>
            <w:bookmarkEnd w:id="25"/>
            <w:bookmarkEnd w:id="26"/>
          </w:p>
        </w:tc>
        <w:tc>
          <w:tcPr>
            <w:tcW w:w="7232" w:type="dxa"/>
            <w:gridSpan w:val="2"/>
            <w:tcBorders>
              <w:top w:val="nil"/>
              <w:left w:val="nil"/>
              <w:bottom w:val="nil"/>
              <w:right w:val="nil"/>
            </w:tcBorders>
          </w:tcPr>
          <w:p w14:paraId="235F4189" w14:textId="68EEF7D4" w:rsidR="009B2F5A" w:rsidRDefault="001A3773" w:rsidP="00B9467C">
            <w:r>
              <w:t xml:space="preserve">Inform trainees when processing awards for Veterans, there may be times when the proposed award is </w:t>
            </w:r>
            <w:r w:rsidR="008F2B7B">
              <w:t>incorrect</w:t>
            </w:r>
            <w:r>
              <w:t xml:space="preserve">. In some cases, the only way to process the award is to bypass the system using the Generate Award Override (GAO) process. </w:t>
            </w:r>
            <w:r w:rsidR="00C96F8F">
              <w:t>In addition, there may be times where the VSR may need to use other adjustments such as Add Gross Rate, Replace Gross Rate or Preserve Net rate in VBMS-A</w:t>
            </w:r>
            <w:r w:rsidR="00B9467C">
              <w:t>.</w:t>
            </w:r>
            <w:r w:rsidR="00C96F8F">
              <w:t xml:space="preserve"> </w:t>
            </w:r>
            <w:r w:rsidR="00B9467C">
              <w:t xml:space="preserve"> </w:t>
            </w:r>
            <w:r>
              <w:t>It is vital that VSRs understand the ramification</w:t>
            </w:r>
            <w:r w:rsidR="00CB6C0F">
              <w:t>s</w:t>
            </w:r>
            <w:r>
              <w:t xml:space="preserve"> and the functions of </w:t>
            </w:r>
            <w:r w:rsidR="00C96F8F">
              <w:t xml:space="preserve">these </w:t>
            </w:r>
            <w:r w:rsidR="00B9467C">
              <w:t>functions</w:t>
            </w:r>
            <w:r>
              <w:t xml:space="preserve">. </w:t>
            </w:r>
          </w:p>
        </w:tc>
      </w:tr>
      <w:tr w:rsidR="009B2F5A" w14:paraId="235F418D" w14:textId="77777777" w:rsidTr="10921502">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285BA726" w:rsidR="009B2F5A" w:rsidRDefault="001A3773">
            <w:pPr>
              <w:pStyle w:val="VBABodyText"/>
            </w:pPr>
            <w:r w:rsidRPr="001A3773">
              <w:rPr>
                <w:color w:val="auto"/>
              </w:rPr>
              <w:t>Task 7, 9, 10, 11</w:t>
            </w:r>
          </w:p>
        </w:tc>
      </w:tr>
      <w:tr w:rsidR="009B2F5A" w14:paraId="235F4196" w14:textId="77777777" w:rsidTr="10921502">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7" w:name="_Toc269888405"/>
            <w:bookmarkStart w:id="28" w:name="_Toc269888748"/>
            <w:r>
              <w:t>References</w:t>
            </w:r>
            <w:bookmarkEnd w:id="27"/>
            <w:bookmarkEnd w:id="28"/>
          </w:p>
          <w:p w14:paraId="5845B6D5" w14:textId="77777777" w:rsidR="00B9467C" w:rsidRDefault="00B9467C">
            <w:pPr>
              <w:pStyle w:val="VBASlideNumber"/>
              <w:rPr>
                <w:color w:val="auto"/>
              </w:rPr>
            </w:pPr>
          </w:p>
          <w:p w14:paraId="235F418F" w14:textId="30E83BAA" w:rsidR="009B2F5A" w:rsidRPr="004431F8" w:rsidRDefault="009B2F5A">
            <w:pPr>
              <w:pStyle w:val="VBASlideNumber"/>
              <w:rPr>
                <w:color w:val="auto"/>
              </w:rPr>
            </w:pPr>
            <w:r w:rsidRPr="004431F8">
              <w:rPr>
                <w:color w:val="auto"/>
              </w:rPr>
              <w:t xml:space="preserve">Slide </w:t>
            </w:r>
            <w:r w:rsidR="00980F98" w:rsidRPr="004431F8">
              <w:rPr>
                <w:color w:val="auto"/>
              </w:rPr>
              <w:t>3</w:t>
            </w:r>
            <w:r w:rsidRPr="004431F8">
              <w:rPr>
                <w:color w:val="auto"/>
              </w:rPr>
              <w:br/>
            </w:r>
          </w:p>
          <w:p w14:paraId="235F4190" w14:textId="7CEAB1EF" w:rsidR="009B2F5A" w:rsidRDefault="009B2F5A">
            <w:pPr>
              <w:pStyle w:val="VBAHandoutNumber"/>
            </w:pPr>
            <w:r w:rsidRPr="004431F8">
              <w:rPr>
                <w:color w:val="auto"/>
              </w:rPr>
              <w:t xml:space="preserve"> Handout </w:t>
            </w:r>
            <w:r w:rsidR="004431F8" w:rsidRPr="004431F8">
              <w:rPr>
                <w:color w:val="auto"/>
              </w:rPr>
              <w:t>3</w:t>
            </w:r>
          </w:p>
        </w:tc>
        <w:tc>
          <w:tcPr>
            <w:tcW w:w="7232" w:type="dxa"/>
            <w:gridSpan w:val="2"/>
            <w:tcBorders>
              <w:top w:val="nil"/>
              <w:left w:val="nil"/>
              <w:bottom w:val="nil"/>
              <w:right w:val="nil"/>
            </w:tcBorders>
          </w:tcPr>
          <w:p w14:paraId="06D16F78" w14:textId="7313BFC8" w:rsidR="00EC4B58" w:rsidRDefault="00EC4B58" w:rsidP="00EC4B58">
            <w:pPr>
              <w:pStyle w:val="VBABodyText"/>
              <w:spacing w:before="0" w:after="0"/>
              <w:rPr>
                <w:noProof/>
              </w:rPr>
            </w:pPr>
            <w:r w:rsidRPr="008F2B7B">
              <w:rPr>
                <w:noProof/>
                <w:color w:val="auto"/>
              </w:rPr>
              <w:t xml:space="preserve">All M21-1 </w:t>
            </w:r>
            <w:r w:rsidR="00CA3852" w:rsidRPr="008F2B7B">
              <w:rPr>
                <w:noProof/>
                <w:color w:val="auto"/>
              </w:rPr>
              <w:t xml:space="preserve">references </w:t>
            </w:r>
            <w:r w:rsidRPr="008F2B7B">
              <w:rPr>
                <w:noProof/>
                <w:color w:val="auto"/>
              </w:rPr>
              <w:t xml:space="preserve">are found in the </w:t>
            </w:r>
            <w:hyperlink r:id="rId10" w:history="1">
              <w:r w:rsidR="00B9467C">
                <w:rPr>
                  <w:rStyle w:val="Hyperlink"/>
                  <w:noProof/>
                </w:rPr>
                <w:t>Compensation and Pension Knowledge Management (CPKM) Portal</w:t>
              </w:r>
            </w:hyperlink>
            <w:r>
              <w:rPr>
                <w:noProof/>
              </w:rPr>
              <w:t>.</w:t>
            </w:r>
          </w:p>
          <w:p w14:paraId="4EBA381F" w14:textId="77777777" w:rsidR="00AB2184" w:rsidRDefault="00AB2184" w:rsidP="00EC4B58">
            <w:pPr>
              <w:pStyle w:val="VBABodyText"/>
              <w:spacing w:before="0" w:after="0"/>
              <w:rPr>
                <w:b/>
                <w:noProof/>
              </w:rPr>
            </w:pPr>
          </w:p>
          <w:p w14:paraId="3068550B" w14:textId="3CBE233C" w:rsidR="00AB2184" w:rsidRDefault="00877CF2" w:rsidP="00AB2184">
            <w:pPr>
              <w:pStyle w:val="VBAFirstLevelBullet"/>
              <w:rPr>
                <w:sz w:val="22"/>
              </w:rPr>
            </w:pPr>
            <w:hyperlink r:id="rId11" w:history="1">
              <w:r w:rsidR="00AB2184" w:rsidRPr="00D87DD8">
                <w:rPr>
                  <w:rStyle w:val="Hyperlink"/>
                </w:rPr>
                <w:t xml:space="preserve">M21-1, Part III, Subpart v, 8.B </w:t>
              </w:r>
              <w:r w:rsidR="00943D44">
                <w:rPr>
                  <w:rStyle w:val="Hyperlink"/>
                </w:rPr>
                <w:t>Paying</w:t>
              </w:r>
            </w:hyperlink>
            <w:r w:rsidR="00943D44">
              <w:rPr>
                <w:rStyle w:val="Hyperlink"/>
              </w:rPr>
              <w:t xml:space="preserve"> Benefits to the Dependent(s) of an Incarcerated Veteran</w:t>
            </w:r>
          </w:p>
          <w:p w14:paraId="2D9360D6" w14:textId="7458B48F" w:rsidR="00AB2184" w:rsidRDefault="00877CF2" w:rsidP="00AB2184">
            <w:pPr>
              <w:pStyle w:val="VBAFirstLevelBullet"/>
              <w:rPr>
                <w:sz w:val="22"/>
              </w:rPr>
            </w:pPr>
            <w:hyperlink r:id="rId12" w:history="1">
              <w:r w:rsidR="00AB2184" w:rsidRPr="00D87DD8">
                <w:rPr>
                  <w:rStyle w:val="Hyperlink"/>
                </w:rPr>
                <w:t>M21-1, Part III, Subpart vi, 4.D Awards and Payments for Benefits due to Philippine Service</w:t>
              </w:r>
            </w:hyperlink>
          </w:p>
          <w:p w14:paraId="09F6C36B" w14:textId="570D04D3" w:rsidR="00AB2184" w:rsidRDefault="00877CF2" w:rsidP="00AB2184">
            <w:pPr>
              <w:pStyle w:val="VBAFirstLevelBullet"/>
              <w:rPr>
                <w:sz w:val="22"/>
              </w:rPr>
            </w:pPr>
            <w:hyperlink r:id="rId13" w:history="1">
              <w:r w:rsidR="00AB2184" w:rsidRPr="00D0584D">
                <w:rPr>
                  <w:rStyle w:val="Hyperlink"/>
                </w:rPr>
                <w:t>M21-1, Part V, Subpart iii, 1.C Section 306 Pension &amp; Old-Law Pension</w:t>
              </w:r>
            </w:hyperlink>
          </w:p>
          <w:p w14:paraId="5AB392E5" w14:textId="0F869A8C" w:rsidR="00AB2184" w:rsidRDefault="00877CF2" w:rsidP="00AB2184">
            <w:pPr>
              <w:pStyle w:val="VBAFirstLevelBullet"/>
              <w:rPr>
                <w:sz w:val="22"/>
              </w:rPr>
            </w:pPr>
            <w:hyperlink r:id="rId14" w:history="1">
              <w:r w:rsidR="00AB2184" w:rsidRPr="00D0584D">
                <w:rPr>
                  <w:rStyle w:val="Hyperlink"/>
                </w:rPr>
                <w:t>M21-1, Part V, Subpart iii, 1.D Parent’s DIC</w:t>
              </w:r>
            </w:hyperlink>
          </w:p>
          <w:p w14:paraId="36174FC8" w14:textId="77777777" w:rsidR="00AB2184" w:rsidRPr="00A0311A" w:rsidRDefault="00AB2184" w:rsidP="00AB2184">
            <w:pPr>
              <w:pStyle w:val="VBAFirstLevelBullet"/>
            </w:pPr>
            <w:r w:rsidRPr="00A0311A">
              <w:t>VBMS-A User Guide (Log in to VBMS-A &amp; click “Awards Help”)</w:t>
            </w:r>
          </w:p>
          <w:p w14:paraId="375C7769" w14:textId="03EC1122" w:rsidR="00AB2184" w:rsidRPr="00A0311A" w:rsidRDefault="00877CF2" w:rsidP="00AB2184">
            <w:pPr>
              <w:pStyle w:val="VBAFirstLevelBullet"/>
              <w:rPr>
                <w:szCs w:val="24"/>
              </w:rPr>
            </w:pPr>
            <w:hyperlink r:id="rId15" w:history="1">
              <w:r w:rsidR="00AB2184" w:rsidRPr="00D0584D">
                <w:rPr>
                  <w:rStyle w:val="Hyperlink"/>
                  <w:bCs/>
                  <w:szCs w:val="24"/>
                </w:rPr>
                <w:t>VETSNET Awards User Guide</w:t>
              </w:r>
            </w:hyperlink>
          </w:p>
          <w:p w14:paraId="235F4195" w14:textId="07786286" w:rsidR="009B2F5A" w:rsidRDefault="009B2F5A" w:rsidP="00651877">
            <w:pPr>
              <w:pStyle w:val="VBAFirstLevelBullet"/>
              <w:numPr>
                <w:ilvl w:val="0"/>
                <w:numId w:val="0"/>
              </w:numPr>
              <w:ind w:left="720"/>
            </w:pPr>
          </w:p>
        </w:tc>
      </w:tr>
    </w:tbl>
    <w:p w14:paraId="235F4197" w14:textId="2C737181" w:rsidR="009B2F5A" w:rsidRDefault="009B2F5A">
      <w:pPr>
        <w:rPr>
          <w:b/>
        </w:rPr>
      </w:pPr>
    </w:p>
    <w:p w14:paraId="63D623CC" w14:textId="29284352" w:rsidR="001A3773" w:rsidRDefault="001A3773">
      <w:pPr>
        <w:rPr>
          <w:b/>
        </w:rPr>
      </w:pPr>
    </w:p>
    <w:p w14:paraId="08AB5E16" w14:textId="3145156F" w:rsidR="001A3773" w:rsidRDefault="001A3773">
      <w:pPr>
        <w:rPr>
          <w:b/>
        </w:rPr>
      </w:pPr>
    </w:p>
    <w:p w14:paraId="425419F1" w14:textId="2F740B7E" w:rsidR="001A3773" w:rsidRDefault="001A3773">
      <w:pPr>
        <w:rPr>
          <w:b/>
        </w:rPr>
      </w:pPr>
    </w:p>
    <w:p w14:paraId="11E9AB8E" w14:textId="4C6724B3" w:rsidR="001A3773" w:rsidRDefault="001A3773">
      <w:pPr>
        <w:rPr>
          <w:b/>
        </w:rPr>
      </w:pPr>
    </w:p>
    <w:p w14:paraId="2BF7D71F" w14:textId="5E048FE9" w:rsidR="001A3773" w:rsidRDefault="001A3773">
      <w:pPr>
        <w:rPr>
          <w:b/>
        </w:rPr>
      </w:pPr>
    </w:p>
    <w:p w14:paraId="7011BAB4" w14:textId="73347C28" w:rsidR="001A3773" w:rsidRDefault="001A3773">
      <w:pPr>
        <w:rPr>
          <w:b/>
        </w:rPr>
      </w:pPr>
    </w:p>
    <w:p w14:paraId="3F8BF29B" w14:textId="76E709AF" w:rsidR="001A3773" w:rsidRDefault="001A3773">
      <w:pPr>
        <w:rPr>
          <w:b/>
        </w:rPr>
      </w:pPr>
    </w:p>
    <w:p w14:paraId="186B7590" w14:textId="6D89D9DF" w:rsidR="001A3773" w:rsidRDefault="001A3773">
      <w:pPr>
        <w:rPr>
          <w:b/>
        </w:rPr>
      </w:pPr>
    </w:p>
    <w:p w14:paraId="5C782191" w14:textId="07ACA4B3" w:rsidR="001A3773" w:rsidRDefault="001A3773">
      <w:pPr>
        <w:rPr>
          <w:b/>
        </w:rPr>
      </w:pPr>
    </w:p>
    <w:p w14:paraId="05372585" w14:textId="2FA72587" w:rsidR="001A3773" w:rsidRDefault="001A3773">
      <w:pPr>
        <w:rPr>
          <w:b/>
        </w:rPr>
      </w:pPr>
    </w:p>
    <w:p w14:paraId="472CBA8D" w14:textId="77777777" w:rsidR="00B9467C" w:rsidRDefault="00B9467C">
      <w:bookmarkStart w:id="29" w:name="_Toc269888406"/>
      <w:bookmarkStart w:id="30" w:name="_Toc269888749"/>
      <w:bookmarkStart w:id="31" w:name="_Toc269888789"/>
      <w:bookmarkStart w:id="32" w:name="_Toc37417337"/>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57B1483A" w:rsidR="009B2F5A" w:rsidRDefault="009B2F5A">
            <w:pPr>
              <w:pStyle w:val="VBALessonTopicTitle"/>
            </w:pPr>
            <w:r w:rsidRPr="004431F8">
              <w:rPr>
                <w:color w:val="auto"/>
              </w:rPr>
              <w:lastRenderedPageBreak/>
              <w:t xml:space="preserve">Topic 1: </w:t>
            </w:r>
            <w:bookmarkEnd w:id="29"/>
            <w:bookmarkEnd w:id="30"/>
            <w:bookmarkEnd w:id="31"/>
            <w:r w:rsidR="004431F8" w:rsidRPr="004431F8">
              <w:rPr>
                <w:color w:val="auto"/>
              </w:rPr>
              <w:t>Generate Award Override</w:t>
            </w:r>
            <w:bookmarkEnd w:id="32"/>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3" w:name="_Toc269888407"/>
            <w:bookmarkStart w:id="34" w:name="_Toc269888750"/>
            <w:r>
              <w:t>Introduction</w:t>
            </w:r>
            <w:bookmarkEnd w:id="33"/>
            <w:bookmarkEnd w:id="34"/>
          </w:p>
        </w:tc>
        <w:tc>
          <w:tcPr>
            <w:tcW w:w="7217" w:type="dxa"/>
            <w:tcBorders>
              <w:top w:val="nil"/>
              <w:left w:val="nil"/>
              <w:bottom w:val="nil"/>
              <w:right w:val="nil"/>
            </w:tcBorders>
          </w:tcPr>
          <w:p w14:paraId="235F419C" w14:textId="6004957A" w:rsidR="009B2F5A" w:rsidRDefault="00554F9B">
            <w:pPr>
              <w:pStyle w:val="VBABodyText"/>
              <w:rPr>
                <w:b/>
              </w:rPr>
            </w:pPr>
            <w:r w:rsidRPr="00947C17">
              <w:rPr>
                <w:color w:val="auto"/>
              </w:rPr>
              <w:t xml:space="preserve">This topic provides </w:t>
            </w:r>
            <w:r w:rsidR="00AF35FE" w:rsidRPr="00947C17">
              <w:rPr>
                <w:color w:val="auto"/>
              </w:rPr>
              <w:t>trainees</w:t>
            </w:r>
            <w:r w:rsidRPr="00947C17">
              <w:rPr>
                <w:color w:val="auto"/>
              </w:rPr>
              <w:t xml:space="preserve"> an overview of the Generate Award Override (GAO) function and how and why it is used. It also provides the possible reasons to use the GAO functions and cautions the trainees to only use the GAO function when necessary.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5" w:name="_Toc269888408"/>
            <w:bookmarkStart w:id="36" w:name="_Toc269888751"/>
            <w:r>
              <w:t>Time Required</w:t>
            </w:r>
            <w:bookmarkEnd w:id="35"/>
            <w:bookmarkEnd w:id="36"/>
          </w:p>
        </w:tc>
        <w:tc>
          <w:tcPr>
            <w:tcW w:w="7217" w:type="dxa"/>
            <w:tcBorders>
              <w:top w:val="nil"/>
              <w:left w:val="nil"/>
              <w:bottom w:val="nil"/>
              <w:right w:val="nil"/>
            </w:tcBorders>
          </w:tcPr>
          <w:p w14:paraId="235F419F" w14:textId="4B8094E9" w:rsidR="009B2F5A" w:rsidRDefault="009B7D00">
            <w:pPr>
              <w:pStyle w:val="VBATimeReq"/>
            </w:pPr>
            <w:r>
              <w:rPr>
                <w:color w:val="auto"/>
              </w:rPr>
              <w:t>10 minutes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Pr="00947C17" w:rsidRDefault="009B2F5A">
            <w:pPr>
              <w:tabs>
                <w:tab w:val="left" w:pos="590"/>
              </w:tabs>
              <w:spacing w:after="120"/>
              <w:rPr>
                <w:szCs w:val="24"/>
              </w:rPr>
            </w:pPr>
            <w:r w:rsidRPr="00947C17">
              <w:rPr>
                <w:szCs w:val="24"/>
              </w:rPr>
              <w:t>Topic objectives:</w:t>
            </w:r>
          </w:p>
          <w:p w14:paraId="235F41A4" w14:textId="16D76727" w:rsidR="009B2F5A" w:rsidRPr="00947C17" w:rsidRDefault="00554F9B">
            <w:pPr>
              <w:numPr>
                <w:ilvl w:val="0"/>
                <w:numId w:val="9"/>
              </w:numPr>
              <w:tabs>
                <w:tab w:val="left" w:pos="590"/>
              </w:tabs>
              <w:spacing w:before="60" w:after="60"/>
              <w:rPr>
                <w:szCs w:val="24"/>
              </w:rPr>
            </w:pPr>
            <w:r w:rsidRPr="00947C17">
              <w:rPr>
                <w:szCs w:val="24"/>
              </w:rPr>
              <w:t>Define the function of the Generate Award Override (GAO) process</w:t>
            </w:r>
          </w:p>
          <w:p w14:paraId="235F41A5" w14:textId="3A87E4D5" w:rsidR="009B2F5A" w:rsidRPr="00947C17" w:rsidRDefault="00554F9B">
            <w:pPr>
              <w:numPr>
                <w:ilvl w:val="0"/>
                <w:numId w:val="9"/>
              </w:numPr>
              <w:tabs>
                <w:tab w:val="left" w:pos="590"/>
              </w:tabs>
              <w:spacing w:before="60" w:after="60"/>
              <w:rPr>
                <w:szCs w:val="24"/>
              </w:rPr>
            </w:pPr>
            <w:r w:rsidRPr="00947C17">
              <w:rPr>
                <w:szCs w:val="24"/>
              </w:rPr>
              <w:t>Lists the possible reason</w:t>
            </w:r>
            <w:r w:rsidR="00CB6C0F">
              <w:rPr>
                <w:szCs w:val="24"/>
              </w:rPr>
              <w:t>s</w:t>
            </w:r>
            <w:r w:rsidRPr="00947C17">
              <w:rPr>
                <w:szCs w:val="24"/>
              </w:rPr>
              <w:t xml:space="preserve"> to use the GAO function</w:t>
            </w:r>
            <w:r w:rsidR="00947C17" w:rsidRPr="00947C17">
              <w:rPr>
                <w:szCs w:val="24"/>
              </w:rPr>
              <w:t xml:space="preserve"> and the system to use</w:t>
            </w:r>
          </w:p>
          <w:p w14:paraId="235F41A7" w14:textId="77777777" w:rsidR="009B2F5A" w:rsidRPr="00947C17" w:rsidRDefault="009B2F5A">
            <w:pPr>
              <w:tabs>
                <w:tab w:val="left" w:pos="590"/>
              </w:tabs>
              <w:spacing w:after="120"/>
              <w:rPr>
                <w:bCs/>
                <w:szCs w:val="24"/>
              </w:rPr>
            </w:pPr>
            <w:r w:rsidRPr="00947C17">
              <w:rPr>
                <w:szCs w:val="24"/>
              </w:rPr>
              <w:t>The following topic teaching points support the topic objectives</w:t>
            </w:r>
            <w:r w:rsidRPr="00947C17">
              <w:rPr>
                <w:bCs/>
                <w:szCs w:val="24"/>
              </w:rPr>
              <w:t xml:space="preserve">: </w:t>
            </w:r>
          </w:p>
          <w:p w14:paraId="235F41A8" w14:textId="30B3BB53" w:rsidR="009B2F5A" w:rsidRPr="00947C17" w:rsidRDefault="00947C17">
            <w:pPr>
              <w:numPr>
                <w:ilvl w:val="0"/>
                <w:numId w:val="9"/>
              </w:numPr>
              <w:tabs>
                <w:tab w:val="left" w:pos="590"/>
              </w:tabs>
              <w:spacing w:after="60"/>
              <w:rPr>
                <w:szCs w:val="24"/>
              </w:rPr>
            </w:pPr>
            <w:r w:rsidRPr="00947C17">
              <w:rPr>
                <w:szCs w:val="24"/>
              </w:rPr>
              <w:t>The GAO function</w:t>
            </w:r>
          </w:p>
          <w:p w14:paraId="235F41A9" w14:textId="39B5FEA1" w:rsidR="009B2F5A" w:rsidRPr="00947C17" w:rsidRDefault="00947C17">
            <w:pPr>
              <w:numPr>
                <w:ilvl w:val="0"/>
                <w:numId w:val="9"/>
              </w:numPr>
              <w:tabs>
                <w:tab w:val="left" w:pos="590"/>
              </w:tabs>
              <w:spacing w:before="60" w:after="60"/>
              <w:rPr>
                <w:szCs w:val="24"/>
              </w:rPr>
            </w:pPr>
            <w:r w:rsidRPr="00947C17">
              <w:rPr>
                <w:szCs w:val="24"/>
              </w:rPr>
              <w:t>Reason to use the GAO function</w:t>
            </w:r>
          </w:p>
          <w:p w14:paraId="2E963F50" w14:textId="77777777" w:rsidR="009B2F5A" w:rsidRPr="00947C17" w:rsidRDefault="00947C17">
            <w:pPr>
              <w:numPr>
                <w:ilvl w:val="0"/>
                <w:numId w:val="9"/>
              </w:numPr>
              <w:tabs>
                <w:tab w:val="left" w:pos="590"/>
              </w:tabs>
              <w:spacing w:before="60" w:after="60"/>
              <w:rPr>
                <w:szCs w:val="24"/>
              </w:rPr>
            </w:pPr>
            <w:r w:rsidRPr="00947C17">
              <w:rPr>
                <w:szCs w:val="24"/>
              </w:rPr>
              <w:t>Which system to perform the GAO function</w:t>
            </w:r>
          </w:p>
          <w:p w14:paraId="235F41AA" w14:textId="257968C1" w:rsidR="00947C17" w:rsidRDefault="00947C17">
            <w:pPr>
              <w:numPr>
                <w:ilvl w:val="0"/>
                <w:numId w:val="9"/>
              </w:numPr>
              <w:tabs>
                <w:tab w:val="left" w:pos="590"/>
              </w:tabs>
              <w:spacing w:before="60" w:after="60"/>
              <w:rPr>
                <w:color w:val="2A63A8"/>
                <w:szCs w:val="24"/>
              </w:rPr>
            </w:pPr>
            <w:r w:rsidRPr="00947C17">
              <w:rPr>
                <w:szCs w:val="24"/>
              </w:rPr>
              <w:t>Only use the GAO function when necessary</w:t>
            </w:r>
          </w:p>
        </w:tc>
      </w:tr>
      <w:tr w:rsidR="009B2F5A" w14:paraId="235F41B0" w14:textId="77777777">
        <w:trPr>
          <w:trHeight w:val="212"/>
        </w:trPr>
        <w:tc>
          <w:tcPr>
            <w:tcW w:w="2560" w:type="dxa"/>
            <w:tcBorders>
              <w:top w:val="nil"/>
              <w:left w:val="nil"/>
              <w:bottom w:val="nil"/>
              <w:right w:val="nil"/>
            </w:tcBorders>
          </w:tcPr>
          <w:p w14:paraId="235F41AC" w14:textId="0565EAE8" w:rsidR="009B2F5A" w:rsidRPr="00E2416C" w:rsidRDefault="00980F98">
            <w:pPr>
              <w:pStyle w:val="VBALevel2Heading"/>
              <w:rPr>
                <w:bCs/>
                <w:i/>
                <w:color w:val="auto"/>
              </w:rPr>
            </w:pPr>
            <w:r w:rsidRPr="00E2416C">
              <w:rPr>
                <w:color w:val="auto"/>
              </w:rPr>
              <w:t>Generate Award Override</w:t>
            </w:r>
            <w:r w:rsidR="009B2F5A" w:rsidRPr="00E2416C">
              <w:rPr>
                <w:rFonts w:ascii="Times New Roman Bold" w:hAnsi="Times New Roman Bold"/>
                <w:color w:val="auto"/>
              </w:rPr>
              <w:br/>
            </w:r>
          </w:p>
          <w:p w14:paraId="235F41AD" w14:textId="171E018F" w:rsidR="009B2F5A" w:rsidRPr="00E2416C" w:rsidRDefault="009B2F5A">
            <w:pPr>
              <w:pStyle w:val="VBASlideNumber"/>
              <w:rPr>
                <w:color w:val="auto"/>
              </w:rPr>
            </w:pPr>
            <w:r w:rsidRPr="00E2416C">
              <w:rPr>
                <w:color w:val="auto"/>
              </w:rPr>
              <w:t xml:space="preserve">Slide </w:t>
            </w:r>
            <w:r w:rsidR="00980F98" w:rsidRPr="00E2416C">
              <w:rPr>
                <w:color w:val="auto"/>
              </w:rPr>
              <w:t>4</w:t>
            </w:r>
            <w:r w:rsidRPr="00E2416C">
              <w:rPr>
                <w:color w:val="auto"/>
              </w:rPr>
              <w:br/>
            </w:r>
          </w:p>
          <w:p w14:paraId="235F41AE" w14:textId="7EA86323" w:rsidR="009B2F5A" w:rsidRDefault="009B2F5A">
            <w:pPr>
              <w:pStyle w:val="VBAHandoutNumber"/>
            </w:pPr>
            <w:r w:rsidRPr="00E2416C">
              <w:rPr>
                <w:color w:val="auto"/>
              </w:rPr>
              <w:t xml:space="preserve">Handout </w:t>
            </w:r>
            <w:r w:rsidR="00D57F71" w:rsidRPr="00E2416C">
              <w:rPr>
                <w:color w:val="auto"/>
              </w:rPr>
              <w:t>4</w:t>
            </w:r>
          </w:p>
        </w:tc>
        <w:tc>
          <w:tcPr>
            <w:tcW w:w="7217" w:type="dxa"/>
            <w:tcBorders>
              <w:top w:val="nil"/>
              <w:left w:val="nil"/>
              <w:bottom w:val="nil"/>
              <w:right w:val="nil"/>
            </w:tcBorders>
          </w:tcPr>
          <w:p w14:paraId="13494010" w14:textId="584879BD" w:rsidR="00FD6CDA" w:rsidRDefault="00826398" w:rsidP="00826398">
            <w:pPr>
              <w:pStyle w:val="NormalWeb"/>
              <w:tabs>
                <w:tab w:val="left" w:pos="0"/>
              </w:tabs>
              <w:spacing w:before="0"/>
            </w:pPr>
            <w:r>
              <w:t xml:space="preserve">Explain that the Generate Award Override (GAO) function is used to bypass system edits and modify a </w:t>
            </w:r>
            <w:r w:rsidRPr="00826398">
              <w:t xml:space="preserve">proposed </w:t>
            </w:r>
            <w:r>
              <w:t xml:space="preserve">generated award when, after verifying accuracy of data entry and decision input, the proposed award is incorrect (i.e. is missing award lines or contains inaccurate payment amounts). </w:t>
            </w:r>
            <w:r w:rsidR="00FD6CDA">
              <w:t xml:space="preserve"> </w:t>
            </w:r>
            <w:r>
              <w:t xml:space="preserve">To modify the generated award, the user has the option to either copy the award lines generated to begin the required changes or to start with an empty set of award lines. Award lines may be modified, removed, or added using this feature. </w:t>
            </w:r>
          </w:p>
          <w:p w14:paraId="04A97EB9" w14:textId="77777777" w:rsidR="00FD6CDA" w:rsidRDefault="00FD6CDA" w:rsidP="00826398">
            <w:pPr>
              <w:pStyle w:val="NormalWeb"/>
              <w:tabs>
                <w:tab w:val="left" w:pos="0"/>
              </w:tabs>
              <w:spacing w:before="0"/>
            </w:pPr>
          </w:p>
          <w:p w14:paraId="235F41AF" w14:textId="76C42827" w:rsidR="001A3773" w:rsidRDefault="00826398" w:rsidP="00826398">
            <w:pPr>
              <w:pStyle w:val="NormalWeb"/>
              <w:tabs>
                <w:tab w:val="left" w:pos="0"/>
              </w:tabs>
              <w:spacing w:before="0"/>
            </w:pPr>
            <w:r>
              <w:t>Advise that wards generated using the GAO function always require a third signature before the award is finalized.  This is because users are manually overriding the system and it is critical that the changes are accurate and required.</w:t>
            </w:r>
            <w:r w:rsidR="001A3773" w:rsidRPr="004662A8">
              <w:t xml:space="preserve"> </w:t>
            </w:r>
          </w:p>
        </w:tc>
      </w:tr>
      <w:tr w:rsidR="009B2F5A" w14:paraId="235F41B5" w14:textId="77777777" w:rsidTr="00740ED8">
        <w:trPr>
          <w:trHeight w:val="4050"/>
        </w:trPr>
        <w:tc>
          <w:tcPr>
            <w:tcW w:w="2560" w:type="dxa"/>
            <w:tcBorders>
              <w:top w:val="nil"/>
              <w:left w:val="nil"/>
              <w:bottom w:val="nil"/>
              <w:right w:val="nil"/>
            </w:tcBorders>
          </w:tcPr>
          <w:p w14:paraId="235F41B1" w14:textId="3E55B562" w:rsidR="009B2F5A" w:rsidRPr="00E2416C" w:rsidRDefault="00980F98" w:rsidP="002570A6">
            <w:pPr>
              <w:pStyle w:val="VBALevel2Heading"/>
              <w:rPr>
                <w:color w:val="auto"/>
              </w:rPr>
            </w:pPr>
            <w:r w:rsidRPr="00E2416C">
              <w:rPr>
                <w:color w:val="auto"/>
              </w:rPr>
              <w:lastRenderedPageBreak/>
              <w:t>Possible Reasons to use the GAO Function</w:t>
            </w:r>
          </w:p>
          <w:p w14:paraId="4C4AC3C0" w14:textId="77777777" w:rsidR="00EC4C9C" w:rsidRDefault="00EC4C9C">
            <w:pPr>
              <w:pStyle w:val="VBASlideNumber"/>
              <w:rPr>
                <w:color w:val="auto"/>
              </w:rPr>
            </w:pPr>
          </w:p>
          <w:p w14:paraId="235F41B2" w14:textId="18F00DB6" w:rsidR="009B2F5A" w:rsidRPr="00E2416C" w:rsidRDefault="009B2F5A">
            <w:pPr>
              <w:pStyle w:val="VBASlideNumber"/>
              <w:rPr>
                <w:color w:val="auto"/>
              </w:rPr>
            </w:pPr>
            <w:r w:rsidRPr="00E2416C">
              <w:rPr>
                <w:color w:val="auto"/>
              </w:rPr>
              <w:t xml:space="preserve">Slide </w:t>
            </w:r>
            <w:r w:rsidR="00980F98" w:rsidRPr="00E2416C">
              <w:rPr>
                <w:color w:val="auto"/>
              </w:rPr>
              <w:t>5</w:t>
            </w:r>
          </w:p>
          <w:p w14:paraId="1BB564FD" w14:textId="77777777" w:rsidR="00EC4C9C" w:rsidRDefault="00EC4C9C">
            <w:pPr>
              <w:pStyle w:val="VBAHandoutNumber"/>
              <w:rPr>
                <w:color w:val="auto"/>
              </w:rPr>
            </w:pPr>
          </w:p>
          <w:p w14:paraId="235F41B3" w14:textId="50BA7207" w:rsidR="009B2F5A" w:rsidRDefault="009B2F5A">
            <w:pPr>
              <w:pStyle w:val="VBAHandoutNumber"/>
            </w:pPr>
            <w:r w:rsidRPr="00E2416C">
              <w:rPr>
                <w:color w:val="auto"/>
              </w:rPr>
              <w:t xml:space="preserve">Handout </w:t>
            </w:r>
            <w:r w:rsidR="00D57F71" w:rsidRPr="00E2416C">
              <w:rPr>
                <w:color w:val="auto"/>
              </w:rPr>
              <w:t>4-5</w:t>
            </w:r>
          </w:p>
        </w:tc>
        <w:tc>
          <w:tcPr>
            <w:tcW w:w="7217" w:type="dxa"/>
            <w:tcBorders>
              <w:top w:val="nil"/>
              <w:left w:val="nil"/>
              <w:bottom w:val="nil"/>
              <w:right w:val="nil"/>
            </w:tcBorders>
          </w:tcPr>
          <w:p w14:paraId="2663D020" w14:textId="07E72FB0" w:rsidR="00826398" w:rsidRDefault="00826398" w:rsidP="00826398">
            <w:pPr>
              <w:rPr>
                <w:szCs w:val="24"/>
              </w:rPr>
            </w:pPr>
            <w:r>
              <w:rPr>
                <w:szCs w:val="24"/>
              </w:rPr>
              <w:t xml:space="preserve">Refer trainees to M21-1 </w:t>
            </w:r>
            <w:r w:rsidRPr="0029479D">
              <w:rPr>
                <w:szCs w:val="24"/>
              </w:rPr>
              <w:t>III.v.8.B.1.g</w:t>
            </w:r>
            <w:r>
              <w:rPr>
                <w:szCs w:val="24"/>
              </w:rPr>
              <w:t xml:space="preserve">, </w:t>
            </w:r>
            <w:r w:rsidRPr="0081507A">
              <w:rPr>
                <w:szCs w:val="24"/>
              </w:rPr>
              <w:t>V.iii.1.D.5.d</w:t>
            </w:r>
            <w:r>
              <w:rPr>
                <w:szCs w:val="24"/>
              </w:rPr>
              <w:t xml:space="preserve">, </w:t>
            </w:r>
            <w:r w:rsidRPr="005D6B49">
              <w:rPr>
                <w:szCs w:val="24"/>
              </w:rPr>
              <w:t>III.vi.4.D.2.f</w:t>
            </w:r>
            <w:r>
              <w:rPr>
                <w:szCs w:val="24"/>
              </w:rPr>
              <w:t xml:space="preserve"> and </w:t>
            </w:r>
            <w:r w:rsidRPr="005D6B49">
              <w:rPr>
                <w:szCs w:val="24"/>
              </w:rPr>
              <w:t>V.iii.1.C.4.i</w:t>
            </w:r>
            <w:r>
              <w:rPr>
                <w:szCs w:val="24"/>
              </w:rPr>
              <w:t xml:space="preserve"> for specific circumstances which may require use of the GAO function.  </w:t>
            </w:r>
            <w:r w:rsidR="00FD6CDA">
              <w:rPr>
                <w:szCs w:val="24"/>
              </w:rPr>
              <w:t>Ex</w:t>
            </w:r>
            <w:r w:rsidR="009656E2">
              <w:rPr>
                <w:szCs w:val="24"/>
              </w:rPr>
              <w:t>p</w:t>
            </w:r>
            <w:r w:rsidR="00FD6CDA">
              <w:rPr>
                <w:szCs w:val="24"/>
              </w:rPr>
              <w:t>lain</w:t>
            </w:r>
            <w:r>
              <w:rPr>
                <w:szCs w:val="24"/>
              </w:rPr>
              <w:t xml:space="preserve"> that additional circumstances may arise requiring the GAO function</w:t>
            </w:r>
            <w:r w:rsidR="009656E2">
              <w:rPr>
                <w:szCs w:val="24"/>
              </w:rPr>
              <w:t xml:space="preserve"> to correct an incorrect award</w:t>
            </w:r>
            <w:r>
              <w:rPr>
                <w:szCs w:val="24"/>
              </w:rPr>
              <w:t>, which will be determined on a case-by-case basis.</w:t>
            </w:r>
          </w:p>
          <w:p w14:paraId="7CF34997" w14:textId="77777777" w:rsidR="00947C17" w:rsidRDefault="00947C17" w:rsidP="004662A8">
            <w:pPr>
              <w:tabs>
                <w:tab w:val="left" w:pos="0"/>
              </w:tabs>
              <w:spacing w:before="0"/>
              <w:textAlignment w:val="auto"/>
              <w:rPr>
                <w:szCs w:val="24"/>
              </w:rPr>
            </w:pPr>
          </w:p>
          <w:p w14:paraId="235F41B4" w14:textId="377A2C23" w:rsidR="009B2F5A" w:rsidRPr="009656E2" w:rsidRDefault="00FD6CDA" w:rsidP="009656E2">
            <w:pPr>
              <w:rPr>
                <w:szCs w:val="24"/>
              </w:rPr>
            </w:pPr>
            <w:r>
              <w:t>Expl</w:t>
            </w:r>
            <w:r w:rsidR="009656E2">
              <w:t>ai</w:t>
            </w:r>
            <w:r>
              <w:t xml:space="preserve">n that award transactions requiring use of the GAO function should be made in VBMS-A, but may also be made in VETSNET Awards when necessary. </w:t>
            </w:r>
            <w:r>
              <w:rPr>
                <w:szCs w:val="24"/>
              </w:rPr>
              <w:t>The functionality in both systems is virtually the same.  Advise that this lesson will only cover processing an award using the GAO function in VBMS-A.  Refer trainees to the VETSNET-Awards User Guide for more information about processing a GAO award in VETSNET.</w:t>
            </w:r>
          </w:p>
        </w:tc>
      </w:tr>
      <w:tr w:rsidR="009B2F5A" w14:paraId="235F41BA" w14:textId="77777777" w:rsidTr="00E35C95">
        <w:trPr>
          <w:trHeight w:val="2799"/>
        </w:trPr>
        <w:tc>
          <w:tcPr>
            <w:tcW w:w="2560" w:type="dxa"/>
            <w:tcBorders>
              <w:top w:val="nil"/>
              <w:left w:val="nil"/>
              <w:bottom w:val="nil"/>
              <w:right w:val="nil"/>
            </w:tcBorders>
          </w:tcPr>
          <w:p w14:paraId="235F41B6" w14:textId="6918EA3A" w:rsidR="009B2F5A" w:rsidRPr="00E2416C" w:rsidRDefault="00980F98">
            <w:pPr>
              <w:pStyle w:val="VBALevel2Heading"/>
              <w:rPr>
                <w:bCs/>
                <w:i/>
                <w:color w:val="auto"/>
              </w:rPr>
            </w:pPr>
            <w:r w:rsidRPr="00E2416C">
              <w:rPr>
                <w:color w:val="auto"/>
              </w:rPr>
              <w:t>Caution when using GAO Function</w:t>
            </w:r>
            <w:r w:rsidR="009B2F5A" w:rsidRPr="00E2416C">
              <w:rPr>
                <w:rFonts w:ascii="Times New Roman Bold" w:hAnsi="Times New Roman Bold"/>
                <w:color w:val="auto"/>
              </w:rPr>
              <w:br/>
            </w:r>
          </w:p>
          <w:p w14:paraId="235F41B7" w14:textId="275FCF52" w:rsidR="009B2F5A" w:rsidRPr="00E2416C" w:rsidRDefault="009B2F5A">
            <w:pPr>
              <w:pStyle w:val="VBASlideNumber"/>
              <w:rPr>
                <w:color w:val="auto"/>
              </w:rPr>
            </w:pPr>
            <w:r w:rsidRPr="00E2416C">
              <w:rPr>
                <w:color w:val="auto"/>
              </w:rPr>
              <w:t xml:space="preserve">Slide </w:t>
            </w:r>
            <w:r w:rsidR="00980F98" w:rsidRPr="00E2416C">
              <w:rPr>
                <w:color w:val="auto"/>
              </w:rPr>
              <w:t>6</w:t>
            </w:r>
            <w:r w:rsidRPr="00E2416C">
              <w:rPr>
                <w:color w:val="auto"/>
              </w:rPr>
              <w:br/>
            </w:r>
          </w:p>
          <w:p w14:paraId="235F41B8" w14:textId="15625754" w:rsidR="009B2F5A" w:rsidRDefault="009B2F5A">
            <w:pPr>
              <w:pStyle w:val="VBAHandoutNumber"/>
            </w:pPr>
            <w:r w:rsidRPr="00E2416C">
              <w:rPr>
                <w:color w:val="auto"/>
              </w:rPr>
              <w:t xml:space="preserve">Handout </w:t>
            </w:r>
            <w:r w:rsidR="00D57F71" w:rsidRPr="00E2416C">
              <w:rPr>
                <w:color w:val="auto"/>
              </w:rPr>
              <w:t>5</w:t>
            </w:r>
          </w:p>
        </w:tc>
        <w:tc>
          <w:tcPr>
            <w:tcW w:w="7217" w:type="dxa"/>
            <w:tcBorders>
              <w:top w:val="nil"/>
              <w:left w:val="nil"/>
              <w:bottom w:val="nil"/>
              <w:right w:val="nil"/>
            </w:tcBorders>
          </w:tcPr>
          <w:p w14:paraId="235F41B9" w14:textId="71245EF4" w:rsidR="009B2F5A" w:rsidRPr="004B7780" w:rsidRDefault="004B7780" w:rsidP="004B7780">
            <w:pPr>
              <w:rPr>
                <w:szCs w:val="24"/>
              </w:rPr>
            </w:pPr>
            <w:r>
              <w:rPr>
                <w:szCs w:val="24"/>
              </w:rPr>
              <w:t xml:space="preserve">Explain that the GAO function should only be used when no other option exists for correcting an incorrect award. This is because the GAO function is overriding the system and can cause issues and complications to a Veteran’s award. Additionally, once the GAO function is used when processing an award, it must be used again with each subsequent award.  </w:t>
            </w:r>
            <w:r>
              <w:t>Lastly, if the award is returned for any reason, the modifications made to the proposed award using the GAO function will not be saved, so GAO will have to be used again to recreate the desired changes.</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7056E7">
        <w:trPr>
          <w:trHeight w:val="212"/>
        </w:trPr>
        <w:tc>
          <w:tcPr>
            <w:tcW w:w="9777" w:type="dxa"/>
            <w:gridSpan w:val="2"/>
            <w:tcBorders>
              <w:top w:val="nil"/>
              <w:left w:val="nil"/>
              <w:bottom w:val="nil"/>
              <w:right w:val="nil"/>
            </w:tcBorders>
            <w:vAlign w:val="center"/>
          </w:tcPr>
          <w:p w14:paraId="235F41CD" w14:textId="66D8DF22" w:rsidR="002570A6" w:rsidRDefault="002570A6" w:rsidP="007056E7">
            <w:pPr>
              <w:pStyle w:val="VBALessonTopicTitle"/>
            </w:pPr>
            <w:bookmarkStart w:id="37" w:name="_Toc37417338"/>
            <w:r w:rsidRPr="008F2B7B">
              <w:rPr>
                <w:color w:val="auto"/>
              </w:rPr>
              <w:lastRenderedPageBreak/>
              <w:t xml:space="preserve">Topic 2: </w:t>
            </w:r>
            <w:r w:rsidR="00E2416C" w:rsidRPr="008F2B7B">
              <w:rPr>
                <w:color w:val="auto"/>
              </w:rPr>
              <w:t xml:space="preserve">Processing an Award </w:t>
            </w:r>
            <w:r w:rsidR="008F2B7B" w:rsidRPr="008F2B7B">
              <w:rPr>
                <w:color w:val="auto"/>
              </w:rPr>
              <w:t>Using</w:t>
            </w:r>
            <w:r w:rsidR="00E2416C" w:rsidRPr="008F2B7B">
              <w:rPr>
                <w:color w:val="auto"/>
              </w:rPr>
              <w:t xml:space="preserve"> the GAO Function</w:t>
            </w:r>
            <w:bookmarkEnd w:id="37"/>
          </w:p>
        </w:tc>
      </w:tr>
      <w:tr w:rsidR="002570A6" w14:paraId="235F41D1" w14:textId="77777777" w:rsidTr="007056E7">
        <w:trPr>
          <w:trHeight w:val="212"/>
        </w:trPr>
        <w:tc>
          <w:tcPr>
            <w:tcW w:w="2560" w:type="dxa"/>
            <w:tcBorders>
              <w:top w:val="nil"/>
              <w:left w:val="nil"/>
              <w:bottom w:val="nil"/>
              <w:right w:val="nil"/>
            </w:tcBorders>
          </w:tcPr>
          <w:p w14:paraId="235F41CF" w14:textId="77777777" w:rsidR="002570A6" w:rsidRDefault="002570A6" w:rsidP="007056E7">
            <w:pPr>
              <w:pStyle w:val="VBALevel1Heading"/>
            </w:pPr>
            <w:r>
              <w:t>Introduction</w:t>
            </w:r>
          </w:p>
        </w:tc>
        <w:tc>
          <w:tcPr>
            <w:tcW w:w="7217" w:type="dxa"/>
            <w:tcBorders>
              <w:top w:val="nil"/>
              <w:left w:val="nil"/>
              <w:bottom w:val="nil"/>
              <w:right w:val="nil"/>
            </w:tcBorders>
          </w:tcPr>
          <w:p w14:paraId="235F41D0" w14:textId="60302F09" w:rsidR="002570A6" w:rsidRDefault="002570A6" w:rsidP="007056E7">
            <w:pPr>
              <w:pStyle w:val="VBABodyText"/>
              <w:rPr>
                <w:b/>
              </w:rPr>
            </w:pPr>
            <w:r w:rsidRPr="008F2B7B">
              <w:rPr>
                <w:color w:val="auto"/>
              </w:rPr>
              <w:t xml:space="preserve">This topic </w:t>
            </w:r>
            <w:r w:rsidR="008F2B7B" w:rsidRPr="008F2B7B">
              <w:rPr>
                <w:color w:val="auto"/>
              </w:rPr>
              <w:t xml:space="preserve">will provide materials showing the trainee how to </w:t>
            </w:r>
            <w:r w:rsidR="00AF35FE" w:rsidRPr="008F2B7B">
              <w:rPr>
                <w:color w:val="auto"/>
              </w:rPr>
              <w:t>process</w:t>
            </w:r>
            <w:r w:rsidR="008F2B7B" w:rsidRPr="008F2B7B">
              <w:rPr>
                <w:color w:val="auto"/>
              </w:rPr>
              <w:t xml:space="preserve"> an award using the GAO function in VBMS-A</w:t>
            </w:r>
            <w:r w:rsidR="00767BE2">
              <w:rPr>
                <w:color w:val="auto"/>
              </w:rPr>
              <w:t>.</w:t>
            </w:r>
          </w:p>
        </w:tc>
      </w:tr>
      <w:tr w:rsidR="002570A6" w14:paraId="235F41D4" w14:textId="77777777" w:rsidTr="007056E7">
        <w:trPr>
          <w:trHeight w:val="212"/>
        </w:trPr>
        <w:tc>
          <w:tcPr>
            <w:tcW w:w="2560" w:type="dxa"/>
            <w:tcBorders>
              <w:top w:val="nil"/>
              <w:left w:val="nil"/>
              <w:bottom w:val="nil"/>
              <w:right w:val="nil"/>
            </w:tcBorders>
          </w:tcPr>
          <w:p w14:paraId="235F41D2" w14:textId="77777777" w:rsidR="002570A6" w:rsidRDefault="002570A6" w:rsidP="007056E7">
            <w:pPr>
              <w:pStyle w:val="VBALevel1Heading"/>
            </w:pPr>
            <w:r>
              <w:t>Time Required</w:t>
            </w:r>
          </w:p>
        </w:tc>
        <w:tc>
          <w:tcPr>
            <w:tcW w:w="7217" w:type="dxa"/>
            <w:tcBorders>
              <w:top w:val="nil"/>
              <w:left w:val="nil"/>
              <w:bottom w:val="nil"/>
              <w:right w:val="nil"/>
            </w:tcBorders>
          </w:tcPr>
          <w:p w14:paraId="235F41D3" w14:textId="74FD4D82" w:rsidR="002570A6" w:rsidRDefault="009B7D00" w:rsidP="007056E7">
            <w:pPr>
              <w:pStyle w:val="VBATimeReq"/>
            </w:pPr>
            <w:r>
              <w:rPr>
                <w:color w:val="auto"/>
              </w:rPr>
              <w:t>30 minutes</w:t>
            </w:r>
          </w:p>
        </w:tc>
      </w:tr>
      <w:tr w:rsidR="002570A6" w14:paraId="235F41DF" w14:textId="77777777" w:rsidTr="007056E7">
        <w:trPr>
          <w:trHeight w:val="212"/>
        </w:trPr>
        <w:tc>
          <w:tcPr>
            <w:tcW w:w="2560" w:type="dxa"/>
            <w:tcBorders>
              <w:top w:val="nil"/>
              <w:left w:val="nil"/>
              <w:bottom w:val="nil"/>
              <w:right w:val="nil"/>
            </w:tcBorders>
          </w:tcPr>
          <w:p w14:paraId="235F41D5" w14:textId="77777777" w:rsidR="002570A6" w:rsidRDefault="002570A6" w:rsidP="007056E7">
            <w:pPr>
              <w:pStyle w:val="VBALevel1Heading"/>
            </w:pPr>
            <w:r>
              <w:t>OBJECTIVES/</w:t>
            </w:r>
            <w:r>
              <w:br/>
              <w:t>Teaching Points</w:t>
            </w:r>
          </w:p>
          <w:p w14:paraId="235F41D6" w14:textId="77777777" w:rsidR="002570A6" w:rsidRDefault="002570A6" w:rsidP="007056E7">
            <w:pPr>
              <w:pStyle w:val="VBALevel3Heading"/>
              <w:spacing w:after="120"/>
              <w:rPr>
                <w:i w:val="0"/>
                <w:szCs w:val="24"/>
              </w:rPr>
            </w:pPr>
          </w:p>
        </w:tc>
        <w:tc>
          <w:tcPr>
            <w:tcW w:w="7217" w:type="dxa"/>
            <w:tcBorders>
              <w:top w:val="nil"/>
              <w:left w:val="nil"/>
              <w:bottom w:val="nil"/>
              <w:right w:val="nil"/>
            </w:tcBorders>
          </w:tcPr>
          <w:p w14:paraId="235F41D7" w14:textId="77777777" w:rsidR="002570A6" w:rsidRPr="0012523D" w:rsidRDefault="002570A6" w:rsidP="007056E7">
            <w:pPr>
              <w:tabs>
                <w:tab w:val="left" w:pos="590"/>
              </w:tabs>
              <w:spacing w:after="120"/>
              <w:rPr>
                <w:szCs w:val="24"/>
              </w:rPr>
            </w:pPr>
            <w:r w:rsidRPr="0012523D">
              <w:rPr>
                <w:szCs w:val="24"/>
              </w:rPr>
              <w:t>Topic objectives:</w:t>
            </w:r>
          </w:p>
          <w:p w14:paraId="235F41D8" w14:textId="1FB1AB6D" w:rsidR="002570A6" w:rsidRPr="0012523D" w:rsidRDefault="008F2B7B" w:rsidP="007056E7">
            <w:pPr>
              <w:numPr>
                <w:ilvl w:val="0"/>
                <w:numId w:val="9"/>
              </w:numPr>
              <w:tabs>
                <w:tab w:val="left" w:pos="590"/>
              </w:tabs>
              <w:spacing w:before="60" w:after="60"/>
              <w:rPr>
                <w:szCs w:val="24"/>
              </w:rPr>
            </w:pPr>
            <w:r w:rsidRPr="0012523D">
              <w:rPr>
                <w:szCs w:val="24"/>
              </w:rPr>
              <w:t>Demonstrate how to process an award using the GAO function in VBMS-A</w:t>
            </w:r>
          </w:p>
          <w:p w14:paraId="235F41D9" w14:textId="07EB4767" w:rsidR="002570A6" w:rsidRPr="0012523D" w:rsidRDefault="00AF35FE" w:rsidP="007056E7">
            <w:pPr>
              <w:numPr>
                <w:ilvl w:val="0"/>
                <w:numId w:val="9"/>
              </w:numPr>
              <w:tabs>
                <w:tab w:val="left" w:pos="590"/>
              </w:tabs>
              <w:spacing w:before="60" w:after="60"/>
              <w:rPr>
                <w:szCs w:val="24"/>
              </w:rPr>
            </w:pPr>
            <w:r w:rsidRPr="0012523D">
              <w:rPr>
                <w:szCs w:val="24"/>
              </w:rPr>
              <w:t>Identify</w:t>
            </w:r>
            <w:r w:rsidR="008F2B7B" w:rsidRPr="0012523D">
              <w:rPr>
                <w:szCs w:val="24"/>
              </w:rPr>
              <w:t xml:space="preserve"> the five actions that can be taken </w:t>
            </w:r>
            <w:r w:rsidR="0021014C">
              <w:rPr>
                <w:szCs w:val="24"/>
              </w:rPr>
              <w:t>using the</w:t>
            </w:r>
            <w:r w:rsidR="008F2B7B" w:rsidRPr="0012523D">
              <w:rPr>
                <w:szCs w:val="24"/>
              </w:rPr>
              <w:t xml:space="preserve"> GAO </w:t>
            </w:r>
            <w:r w:rsidR="0021014C">
              <w:rPr>
                <w:szCs w:val="24"/>
              </w:rPr>
              <w:t xml:space="preserve">function </w:t>
            </w:r>
            <w:r w:rsidR="008F2B7B" w:rsidRPr="0012523D">
              <w:rPr>
                <w:szCs w:val="24"/>
              </w:rPr>
              <w:t xml:space="preserve">and the </w:t>
            </w:r>
            <w:r w:rsidR="0021014C">
              <w:rPr>
                <w:szCs w:val="24"/>
              </w:rPr>
              <w:t>outcome</w:t>
            </w:r>
            <w:r w:rsidR="008F2B7B" w:rsidRPr="0012523D">
              <w:rPr>
                <w:szCs w:val="24"/>
              </w:rPr>
              <w:t xml:space="preserve"> of each of the actions</w:t>
            </w:r>
          </w:p>
          <w:p w14:paraId="235F41DB" w14:textId="77777777" w:rsidR="002570A6" w:rsidRPr="0012523D" w:rsidRDefault="002570A6" w:rsidP="007056E7">
            <w:pPr>
              <w:tabs>
                <w:tab w:val="left" w:pos="590"/>
              </w:tabs>
              <w:spacing w:after="120"/>
              <w:rPr>
                <w:bCs/>
                <w:szCs w:val="24"/>
              </w:rPr>
            </w:pPr>
            <w:r w:rsidRPr="0012523D">
              <w:rPr>
                <w:szCs w:val="24"/>
              </w:rPr>
              <w:t>The following topic teaching points support the topic objectives</w:t>
            </w:r>
            <w:r w:rsidRPr="0012523D">
              <w:rPr>
                <w:bCs/>
                <w:szCs w:val="24"/>
              </w:rPr>
              <w:t xml:space="preserve">: </w:t>
            </w:r>
          </w:p>
          <w:p w14:paraId="235F41DC" w14:textId="5AB0C884" w:rsidR="002570A6" w:rsidRPr="0012523D" w:rsidRDefault="008F2B7B" w:rsidP="007056E7">
            <w:pPr>
              <w:numPr>
                <w:ilvl w:val="0"/>
                <w:numId w:val="9"/>
              </w:numPr>
              <w:tabs>
                <w:tab w:val="left" w:pos="590"/>
              </w:tabs>
              <w:spacing w:after="60"/>
              <w:rPr>
                <w:szCs w:val="24"/>
              </w:rPr>
            </w:pPr>
            <w:r w:rsidRPr="0012523D">
              <w:rPr>
                <w:szCs w:val="24"/>
              </w:rPr>
              <w:t xml:space="preserve">GAO </w:t>
            </w:r>
            <w:r w:rsidR="0021014C">
              <w:rPr>
                <w:szCs w:val="24"/>
              </w:rPr>
              <w:t>function</w:t>
            </w:r>
          </w:p>
          <w:p w14:paraId="235F41DE" w14:textId="183A910A" w:rsidR="002570A6" w:rsidRDefault="008F2B7B" w:rsidP="0012523D">
            <w:pPr>
              <w:numPr>
                <w:ilvl w:val="0"/>
                <w:numId w:val="9"/>
              </w:numPr>
              <w:tabs>
                <w:tab w:val="left" w:pos="590"/>
              </w:tabs>
              <w:spacing w:before="60" w:after="60"/>
              <w:rPr>
                <w:color w:val="2A63A8"/>
                <w:szCs w:val="24"/>
              </w:rPr>
            </w:pPr>
            <w:r w:rsidRPr="0012523D">
              <w:rPr>
                <w:szCs w:val="24"/>
              </w:rPr>
              <w:t xml:space="preserve">Actions within the GAO </w:t>
            </w:r>
            <w:r w:rsidR="0021014C">
              <w:rPr>
                <w:szCs w:val="24"/>
              </w:rPr>
              <w:t>function</w:t>
            </w:r>
          </w:p>
        </w:tc>
      </w:tr>
      <w:tr w:rsidR="002570A6" w14:paraId="235F41E4" w14:textId="77777777" w:rsidTr="0021014C">
        <w:trPr>
          <w:trHeight w:val="2403"/>
        </w:trPr>
        <w:tc>
          <w:tcPr>
            <w:tcW w:w="2560" w:type="dxa"/>
            <w:tcBorders>
              <w:top w:val="nil"/>
              <w:left w:val="nil"/>
              <w:bottom w:val="nil"/>
              <w:right w:val="nil"/>
            </w:tcBorders>
          </w:tcPr>
          <w:p w14:paraId="235F41E0" w14:textId="097BA164" w:rsidR="002570A6" w:rsidRPr="00B329E3" w:rsidRDefault="00B82CE3" w:rsidP="007056E7">
            <w:pPr>
              <w:pStyle w:val="VBALevel2Heading"/>
              <w:rPr>
                <w:bCs/>
                <w:i/>
                <w:color w:val="auto"/>
              </w:rPr>
            </w:pPr>
            <w:r w:rsidRPr="00B329E3">
              <w:rPr>
                <w:color w:val="auto"/>
              </w:rPr>
              <w:t>Processing an Award using GAO</w:t>
            </w:r>
            <w:r w:rsidR="002570A6" w:rsidRPr="00B329E3">
              <w:rPr>
                <w:rFonts w:ascii="Times New Roman Bold" w:hAnsi="Times New Roman Bold"/>
                <w:color w:val="auto"/>
              </w:rPr>
              <w:br/>
            </w:r>
          </w:p>
          <w:p w14:paraId="235F41E1" w14:textId="6A45DFDC" w:rsidR="002570A6" w:rsidRPr="00B329E3" w:rsidRDefault="002570A6" w:rsidP="007056E7">
            <w:pPr>
              <w:pStyle w:val="VBASlideNumber"/>
              <w:rPr>
                <w:color w:val="auto"/>
              </w:rPr>
            </w:pPr>
            <w:r w:rsidRPr="00B329E3">
              <w:rPr>
                <w:color w:val="auto"/>
              </w:rPr>
              <w:t xml:space="preserve">Slide </w:t>
            </w:r>
            <w:r w:rsidR="00B82CE3" w:rsidRPr="00B329E3">
              <w:rPr>
                <w:color w:val="auto"/>
              </w:rPr>
              <w:t>7-9</w:t>
            </w:r>
            <w:r w:rsidRPr="00B329E3">
              <w:rPr>
                <w:color w:val="auto"/>
              </w:rPr>
              <w:br/>
            </w:r>
          </w:p>
          <w:p w14:paraId="235F41E2" w14:textId="0C695C86" w:rsidR="002570A6" w:rsidRPr="00B329E3" w:rsidRDefault="002570A6" w:rsidP="007056E7">
            <w:pPr>
              <w:pStyle w:val="VBAHandoutNumber"/>
              <w:rPr>
                <w:color w:val="auto"/>
              </w:rPr>
            </w:pPr>
            <w:r w:rsidRPr="00B329E3">
              <w:rPr>
                <w:color w:val="auto"/>
              </w:rPr>
              <w:t xml:space="preserve">Handout </w:t>
            </w:r>
            <w:r w:rsidR="004431F8" w:rsidRPr="00B329E3">
              <w:rPr>
                <w:color w:val="auto"/>
              </w:rPr>
              <w:t>6-7</w:t>
            </w:r>
          </w:p>
        </w:tc>
        <w:tc>
          <w:tcPr>
            <w:tcW w:w="7217" w:type="dxa"/>
            <w:tcBorders>
              <w:top w:val="nil"/>
              <w:left w:val="nil"/>
              <w:bottom w:val="nil"/>
              <w:right w:val="nil"/>
            </w:tcBorders>
          </w:tcPr>
          <w:p w14:paraId="3B36DCFB" w14:textId="19DAF11F" w:rsidR="002570A6" w:rsidRPr="00B329E3" w:rsidRDefault="00E2416C" w:rsidP="007056E7">
            <w:pPr>
              <w:pStyle w:val="VBABodyText"/>
              <w:rPr>
                <w:color w:val="auto"/>
              </w:rPr>
            </w:pPr>
            <w:r w:rsidRPr="00B329E3">
              <w:rPr>
                <w:color w:val="auto"/>
              </w:rPr>
              <w:t>Explain to the trainees that this next portion will demonstrate how to process an award using the GAO functionality. Using VBMS-A, begin by recording all necessary decisions and generating an award. The trainee will take the following steps</w:t>
            </w:r>
            <w:r w:rsidR="0021014C">
              <w:rPr>
                <w:color w:val="auto"/>
              </w:rPr>
              <w:t>:</w:t>
            </w:r>
          </w:p>
          <w:p w14:paraId="14089674" w14:textId="2301F690" w:rsidR="00E2416C" w:rsidRPr="00B329E3" w:rsidRDefault="007962D7" w:rsidP="00E2416C">
            <w:pPr>
              <w:pStyle w:val="VBABodyText"/>
              <w:numPr>
                <w:ilvl w:val="0"/>
                <w:numId w:val="22"/>
              </w:numPr>
              <w:spacing w:before="0" w:after="0"/>
              <w:rPr>
                <w:color w:val="auto"/>
              </w:rPr>
            </w:pPr>
            <w:r>
              <w:rPr>
                <w:color w:val="auto"/>
              </w:rPr>
              <w:t>Select “</w:t>
            </w:r>
            <w:r w:rsidR="00E2416C" w:rsidRPr="00B329E3">
              <w:rPr>
                <w:color w:val="auto"/>
              </w:rPr>
              <w:t>Generate Award</w:t>
            </w:r>
            <w:r>
              <w:rPr>
                <w:color w:val="auto"/>
              </w:rPr>
              <w:t>”</w:t>
            </w:r>
          </w:p>
          <w:p w14:paraId="68E503C1" w14:textId="6DC6738F" w:rsidR="00E2416C" w:rsidRPr="00B329E3" w:rsidRDefault="00E2416C" w:rsidP="00E2416C">
            <w:pPr>
              <w:pStyle w:val="VBABodyText"/>
              <w:numPr>
                <w:ilvl w:val="0"/>
                <w:numId w:val="22"/>
              </w:numPr>
              <w:spacing w:before="0" w:after="0"/>
              <w:rPr>
                <w:color w:val="auto"/>
              </w:rPr>
            </w:pPr>
            <w:r w:rsidRPr="00B329E3">
              <w:rPr>
                <w:color w:val="auto"/>
              </w:rPr>
              <w:t xml:space="preserve">Select </w:t>
            </w:r>
            <w:r w:rsidR="007A7F0B" w:rsidRPr="00B329E3">
              <w:rPr>
                <w:color w:val="auto"/>
              </w:rPr>
              <w:t>“</w:t>
            </w:r>
            <w:r w:rsidRPr="00B329E3">
              <w:rPr>
                <w:color w:val="auto"/>
              </w:rPr>
              <w:t>Continue Generation</w:t>
            </w:r>
            <w:r w:rsidR="007A7F0B" w:rsidRPr="00B329E3">
              <w:rPr>
                <w:color w:val="auto"/>
              </w:rPr>
              <w:t>”</w:t>
            </w:r>
          </w:p>
          <w:p w14:paraId="235F41E3" w14:textId="59D7A091" w:rsidR="00E2416C" w:rsidRPr="00B329E3" w:rsidRDefault="00E2416C" w:rsidP="000C3BA2">
            <w:pPr>
              <w:pStyle w:val="VBABodyText"/>
              <w:numPr>
                <w:ilvl w:val="0"/>
                <w:numId w:val="22"/>
              </w:numPr>
              <w:spacing w:before="0" w:after="0"/>
              <w:rPr>
                <w:color w:val="auto"/>
              </w:rPr>
            </w:pPr>
            <w:r w:rsidRPr="00B329E3">
              <w:rPr>
                <w:color w:val="auto"/>
              </w:rPr>
              <w:t>Select “GAO”</w:t>
            </w:r>
          </w:p>
        </w:tc>
      </w:tr>
      <w:tr w:rsidR="002570A6" w14:paraId="235F41E9" w14:textId="77777777" w:rsidTr="007056E7">
        <w:trPr>
          <w:trHeight w:val="212"/>
        </w:trPr>
        <w:tc>
          <w:tcPr>
            <w:tcW w:w="2560" w:type="dxa"/>
            <w:tcBorders>
              <w:top w:val="nil"/>
              <w:left w:val="nil"/>
              <w:bottom w:val="nil"/>
              <w:right w:val="nil"/>
            </w:tcBorders>
          </w:tcPr>
          <w:p w14:paraId="235F41E5" w14:textId="24B79A88" w:rsidR="002570A6" w:rsidRPr="00B329E3" w:rsidRDefault="00B82CE3" w:rsidP="002570A6">
            <w:pPr>
              <w:pStyle w:val="VBALevel2Heading"/>
              <w:rPr>
                <w:color w:val="auto"/>
              </w:rPr>
            </w:pPr>
            <w:r w:rsidRPr="00B329E3">
              <w:rPr>
                <w:color w:val="auto"/>
              </w:rPr>
              <w:t>Copy Award Lines in GAO</w:t>
            </w:r>
            <w:r w:rsidR="002570A6" w:rsidRPr="00B329E3">
              <w:rPr>
                <w:color w:val="auto"/>
              </w:rPr>
              <w:br/>
            </w:r>
          </w:p>
          <w:p w14:paraId="235F41E6" w14:textId="6414AED1" w:rsidR="002570A6" w:rsidRPr="00B329E3" w:rsidRDefault="002570A6" w:rsidP="007056E7">
            <w:pPr>
              <w:pStyle w:val="VBASlideNumber"/>
              <w:rPr>
                <w:color w:val="auto"/>
              </w:rPr>
            </w:pPr>
            <w:r w:rsidRPr="00B329E3">
              <w:rPr>
                <w:color w:val="auto"/>
              </w:rPr>
              <w:t xml:space="preserve">Slide </w:t>
            </w:r>
            <w:r w:rsidR="00B82CE3" w:rsidRPr="00B329E3">
              <w:rPr>
                <w:color w:val="auto"/>
              </w:rPr>
              <w:t>10</w:t>
            </w:r>
            <w:r w:rsidRPr="00B329E3">
              <w:rPr>
                <w:color w:val="auto"/>
              </w:rPr>
              <w:br/>
            </w:r>
          </w:p>
          <w:p w14:paraId="235F41E7" w14:textId="0225139E" w:rsidR="002570A6" w:rsidRPr="00B329E3" w:rsidRDefault="002570A6" w:rsidP="007056E7">
            <w:pPr>
              <w:pStyle w:val="VBAHandoutNumber"/>
              <w:rPr>
                <w:color w:val="auto"/>
              </w:rPr>
            </w:pPr>
            <w:r w:rsidRPr="00B329E3">
              <w:rPr>
                <w:color w:val="auto"/>
              </w:rPr>
              <w:t xml:space="preserve">Handout </w:t>
            </w:r>
            <w:r w:rsidR="004431F8" w:rsidRPr="00B329E3">
              <w:rPr>
                <w:color w:val="auto"/>
              </w:rPr>
              <w:t>7</w:t>
            </w:r>
          </w:p>
        </w:tc>
        <w:tc>
          <w:tcPr>
            <w:tcW w:w="7217" w:type="dxa"/>
            <w:tcBorders>
              <w:top w:val="nil"/>
              <w:left w:val="nil"/>
              <w:bottom w:val="nil"/>
              <w:right w:val="nil"/>
            </w:tcBorders>
          </w:tcPr>
          <w:p w14:paraId="235F41E8" w14:textId="31AF1535" w:rsidR="002570A6" w:rsidRPr="0021014C" w:rsidRDefault="0021014C" w:rsidP="0021014C">
            <w:pPr>
              <w:rPr>
                <w:szCs w:val="24"/>
              </w:rPr>
            </w:pPr>
            <w:r>
              <w:rPr>
                <w:szCs w:val="24"/>
              </w:rPr>
              <w:t xml:space="preserve">Explain that a message will display offering the option to copy the proposed award lines. Selecting “No” will open a blank GAO screen where all the lines must be manually constructed. Selecting “Yes” will open the GAO screen with all the proposed award lines displayed. </w:t>
            </w:r>
          </w:p>
        </w:tc>
      </w:tr>
      <w:tr w:rsidR="002570A6" w14:paraId="235F41EE" w14:textId="77777777" w:rsidTr="007056E7">
        <w:trPr>
          <w:trHeight w:val="212"/>
        </w:trPr>
        <w:tc>
          <w:tcPr>
            <w:tcW w:w="2560" w:type="dxa"/>
            <w:tcBorders>
              <w:top w:val="nil"/>
              <w:left w:val="nil"/>
              <w:bottom w:val="nil"/>
              <w:right w:val="nil"/>
            </w:tcBorders>
          </w:tcPr>
          <w:p w14:paraId="235F41EA" w14:textId="001ABA44" w:rsidR="002570A6" w:rsidRPr="00B329E3" w:rsidRDefault="000C3BA2" w:rsidP="007056E7">
            <w:pPr>
              <w:pStyle w:val="VBALevel2Heading"/>
              <w:rPr>
                <w:bCs/>
                <w:i/>
                <w:color w:val="auto"/>
              </w:rPr>
            </w:pPr>
            <w:r w:rsidRPr="00B329E3">
              <w:rPr>
                <w:color w:val="auto"/>
              </w:rPr>
              <w:t xml:space="preserve">GAO </w:t>
            </w:r>
            <w:r w:rsidR="00B82CE3" w:rsidRPr="00B329E3">
              <w:rPr>
                <w:color w:val="auto"/>
              </w:rPr>
              <w:t>Actions Function</w:t>
            </w:r>
            <w:r w:rsidR="002570A6" w:rsidRPr="00B329E3">
              <w:rPr>
                <w:rFonts w:ascii="Times New Roman Bold" w:hAnsi="Times New Roman Bold"/>
                <w:color w:val="auto"/>
              </w:rPr>
              <w:br/>
            </w:r>
          </w:p>
          <w:p w14:paraId="235F41EB" w14:textId="0B55E4D1" w:rsidR="002570A6" w:rsidRPr="00B329E3" w:rsidRDefault="002570A6" w:rsidP="007056E7">
            <w:pPr>
              <w:pStyle w:val="VBASlideNumber"/>
              <w:rPr>
                <w:color w:val="auto"/>
              </w:rPr>
            </w:pPr>
            <w:r w:rsidRPr="00B329E3">
              <w:rPr>
                <w:color w:val="auto"/>
              </w:rPr>
              <w:t xml:space="preserve">Slide </w:t>
            </w:r>
            <w:r w:rsidR="00B82CE3" w:rsidRPr="00B329E3">
              <w:rPr>
                <w:color w:val="auto"/>
              </w:rPr>
              <w:t>11</w:t>
            </w:r>
            <w:r w:rsidRPr="00B329E3">
              <w:rPr>
                <w:color w:val="auto"/>
              </w:rPr>
              <w:br/>
            </w:r>
          </w:p>
          <w:p w14:paraId="235F41EC" w14:textId="184F737C" w:rsidR="002570A6" w:rsidRPr="00B329E3" w:rsidRDefault="002570A6" w:rsidP="007056E7">
            <w:pPr>
              <w:pStyle w:val="VBAHandoutNumber"/>
              <w:rPr>
                <w:color w:val="auto"/>
              </w:rPr>
            </w:pPr>
            <w:r w:rsidRPr="00B329E3">
              <w:rPr>
                <w:color w:val="auto"/>
              </w:rPr>
              <w:t xml:space="preserve">Handout </w:t>
            </w:r>
            <w:r w:rsidR="004431F8" w:rsidRPr="00B329E3">
              <w:rPr>
                <w:color w:val="auto"/>
              </w:rPr>
              <w:t>8</w:t>
            </w:r>
          </w:p>
        </w:tc>
        <w:tc>
          <w:tcPr>
            <w:tcW w:w="7217" w:type="dxa"/>
            <w:tcBorders>
              <w:top w:val="nil"/>
              <w:left w:val="nil"/>
              <w:bottom w:val="nil"/>
              <w:right w:val="nil"/>
            </w:tcBorders>
          </w:tcPr>
          <w:p w14:paraId="7860B237" w14:textId="7DF932DF" w:rsidR="00487BD2" w:rsidRPr="00B329E3" w:rsidRDefault="00487BD2" w:rsidP="00487BD2">
            <w:pPr>
              <w:pStyle w:val="VBABodyText"/>
              <w:spacing w:before="0" w:after="0"/>
              <w:rPr>
                <w:color w:val="auto"/>
              </w:rPr>
            </w:pPr>
            <w:r w:rsidRPr="00B329E3">
              <w:rPr>
                <w:color w:val="auto"/>
              </w:rPr>
              <w:t>Once the selection has been</w:t>
            </w:r>
            <w:r w:rsidR="00767BE2">
              <w:rPr>
                <w:color w:val="auto"/>
              </w:rPr>
              <w:t xml:space="preserve"> made</w:t>
            </w:r>
            <w:r w:rsidRPr="00B329E3">
              <w:rPr>
                <w:color w:val="auto"/>
              </w:rPr>
              <w:t xml:space="preserve">, the </w:t>
            </w:r>
            <w:r w:rsidR="0012523D">
              <w:rPr>
                <w:color w:val="auto"/>
              </w:rPr>
              <w:t>“a</w:t>
            </w:r>
            <w:r w:rsidRPr="00B329E3">
              <w:rPr>
                <w:color w:val="auto"/>
              </w:rPr>
              <w:t>ctions</w:t>
            </w:r>
            <w:r w:rsidR="0012523D">
              <w:rPr>
                <w:color w:val="auto"/>
              </w:rPr>
              <w:t>”</w:t>
            </w:r>
            <w:r w:rsidRPr="00B329E3">
              <w:rPr>
                <w:color w:val="auto"/>
              </w:rPr>
              <w:t xml:space="preserve"> function page will appear. The actions available are</w:t>
            </w:r>
            <w:r w:rsidR="00767BE2">
              <w:rPr>
                <w:color w:val="auto"/>
              </w:rPr>
              <w:t>:</w:t>
            </w:r>
          </w:p>
          <w:p w14:paraId="71AC3505" w14:textId="3488BB13" w:rsidR="00487BD2" w:rsidRPr="00B329E3" w:rsidRDefault="00487BD2" w:rsidP="00943D44">
            <w:pPr>
              <w:pStyle w:val="VBABodyText"/>
              <w:numPr>
                <w:ilvl w:val="0"/>
                <w:numId w:val="24"/>
              </w:numPr>
              <w:spacing w:before="0" w:after="0"/>
              <w:rPr>
                <w:color w:val="auto"/>
              </w:rPr>
            </w:pPr>
            <w:r w:rsidRPr="00B329E3">
              <w:rPr>
                <w:color w:val="auto"/>
              </w:rPr>
              <w:t xml:space="preserve">Add – allows the </w:t>
            </w:r>
            <w:r w:rsidR="00B02BDA">
              <w:rPr>
                <w:color w:val="auto"/>
              </w:rPr>
              <w:t>user</w:t>
            </w:r>
            <w:r w:rsidRPr="00B329E3">
              <w:rPr>
                <w:color w:val="auto"/>
              </w:rPr>
              <w:t xml:space="preserve"> to add a new </w:t>
            </w:r>
            <w:r w:rsidR="00B329E3" w:rsidRPr="00B329E3">
              <w:rPr>
                <w:color w:val="auto"/>
              </w:rPr>
              <w:t>award</w:t>
            </w:r>
            <w:r w:rsidRPr="00B329E3">
              <w:rPr>
                <w:color w:val="auto"/>
              </w:rPr>
              <w:t xml:space="preserve"> line</w:t>
            </w:r>
          </w:p>
          <w:p w14:paraId="257EA44A" w14:textId="1A37A588" w:rsidR="00487BD2" w:rsidRPr="00B329E3" w:rsidRDefault="00487BD2" w:rsidP="00943D44">
            <w:pPr>
              <w:pStyle w:val="VBABodyText"/>
              <w:numPr>
                <w:ilvl w:val="0"/>
                <w:numId w:val="24"/>
              </w:numPr>
              <w:spacing w:before="0" w:after="0"/>
              <w:rPr>
                <w:color w:val="auto"/>
              </w:rPr>
            </w:pPr>
            <w:r w:rsidRPr="00B329E3">
              <w:rPr>
                <w:color w:val="auto"/>
              </w:rPr>
              <w:t>Edit – displays the selected record in the detail are</w:t>
            </w:r>
            <w:r w:rsidR="00B329E3" w:rsidRPr="00B329E3">
              <w:rPr>
                <w:color w:val="auto"/>
              </w:rPr>
              <w:t>a</w:t>
            </w:r>
            <w:r w:rsidRPr="00B329E3">
              <w:rPr>
                <w:color w:val="auto"/>
              </w:rPr>
              <w:t xml:space="preserve"> for modification</w:t>
            </w:r>
          </w:p>
          <w:p w14:paraId="03BD805C" w14:textId="1CC768C0" w:rsidR="00487BD2" w:rsidRPr="00B329E3" w:rsidRDefault="00487BD2" w:rsidP="00943D44">
            <w:pPr>
              <w:pStyle w:val="VBABodyText"/>
              <w:numPr>
                <w:ilvl w:val="0"/>
                <w:numId w:val="24"/>
              </w:numPr>
              <w:spacing w:before="0" w:after="0"/>
              <w:rPr>
                <w:color w:val="auto"/>
              </w:rPr>
            </w:pPr>
            <w:r w:rsidRPr="00B329E3">
              <w:rPr>
                <w:color w:val="auto"/>
              </w:rPr>
              <w:t>Delete – will delete the selected record</w:t>
            </w:r>
          </w:p>
          <w:p w14:paraId="290A42A7" w14:textId="4CD56387" w:rsidR="00487BD2" w:rsidRPr="00B329E3" w:rsidRDefault="00487BD2" w:rsidP="00943D44">
            <w:pPr>
              <w:pStyle w:val="VBABodyText"/>
              <w:numPr>
                <w:ilvl w:val="0"/>
                <w:numId w:val="24"/>
              </w:numPr>
              <w:spacing w:before="0" w:after="0"/>
              <w:rPr>
                <w:color w:val="auto"/>
              </w:rPr>
            </w:pPr>
            <w:r w:rsidRPr="00B329E3">
              <w:rPr>
                <w:color w:val="auto"/>
              </w:rPr>
              <w:t xml:space="preserve">Purge </w:t>
            </w:r>
            <w:r w:rsidR="000C3BA2" w:rsidRPr="00B329E3">
              <w:rPr>
                <w:color w:val="auto"/>
              </w:rPr>
              <w:t>–</w:t>
            </w:r>
            <w:r w:rsidRPr="00B329E3">
              <w:rPr>
                <w:color w:val="auto"/>
              </w:rPr>
              <w:t xml:space="preserve"> </w:t>
            </w:r>
            <w:r w:rsidR="000C3BA2" w:rsidRPr="00B329E3">
              <w:rPr>
                <w:color w:val="auto"/>
              </w:rPr>
              <w:t>Completely removes all GAO updates since the last authorized award</w:t>
            </w:r>
          </w:p>
          <w:p w14:paraId="235F41ED" w14:textId="4037B57D" w:rsidR="002570A6" w:rsidRPr="00B329E3" w:rsidRDefault="000C3BA2" w:rsidP="00943D44">
            <w:pPr>
              <w:pStyle w:val="VBABodyText"/>
              <w:numPr>
                <w:ilvl w:val="0"/>
                <w:numId w:val="24"/>
              </w:numPr>
              <w:spacing w:before="0" w:after="0"/>
              <w:rPr>
                <w:color w:val="auto"/>
              </w:rPr>
            </w:pPr>
            <w:r w:rsidRPr="00B329E3">
              <w:rPr>
                <w:color w:val="auto"/>
              </w:rPr>
              <w:t xml:space="preserve">Revert – restores all items to the stored values when the page was first accessed. </w:t>
            </w:r>
          </w:p>
        </w:tc>
      </w:tr>
      <w:tr w:rsidR="002570A6" w14:paraId="235F41F6" w14:textId="77777777" w:rsidTr="007056E7">
        <w:trPr>
          <w:cantSplit/>
          <w:trHeight w:val="212"/>
        </w:trPr>
        <w:tc>
          <w:tcPr>
            <w:tcW w:w="2560" w:type="dxa"/>
            <w:tcBorders>
              <w:top w:val="nil"/>
              <w:left w:val="nil"/>
              <w:bottom w:val="nil"/>
              <w:right w:val="nil"/>
            </w:tcBorders>
          </w:tcPr>
          <w:p w14:paraId="235F41EF" w14:textId="52D02EE0" w:rsidR="002570A6" w:rsidRPr="00C52D6E" w:rsidRDefault="00B82CE3" w:rsidP="002570A6">
            <w:pPr>
              <w:pStyle w:val="VBALevel2Heading"/>
              <w:rPr>
                <w:color w:val="auto"/>
              </w:rPr>
            </w:pPr>
            <w:r w:rsidRPr="00C52D6E">
              <w:rPr>
                <w:color w:val="auto"/>
              </w:rPr>
              <w:lastRenderedPageBreak/>
              <w:t>GAO Worksheet</w:t>
            </w:r>
            <w:r w:rsidR="002570A6" w:rsidRPr="00C52D6E">
              <w:rPr>
                <w:color w:val="auto"/>
              </w:rPr>
              <w:br/>
            </w:r>
          </w:p>
          <w:p w14:paraId="235F41F0" w14:textId="01E709FD" w:rsidR="002570A6" w:rsidRPr="00C52D6E" w:rsidRDefault="002570A6" w:rsidP="007056E7">
            <w:pPr>
              <w:pStyle w:val="VBASlideNumber"/>
              <w:rPr>
                <w:color w:val="auto"/>
              </w:rPr>
            </w:pPr>
            <w:r w:rsidRPr="00C52D6E">
              <w:rPr>
                <w:color w:val="auto"/>
              </w:rPr>
              <w:t xml:space="preserve">Slide </w:t>
            </w:r>
            <w:r w:rsidR="00B82CE3" w:rsidRPr="00C52D6E">
              <w:rPr>
                <w:color w:val="auto"/>
              </w:rPr>
              <w:t>12</w:t>
            </w:r>
            <w:r w:rsidRPr="00C52D6E">
              <w:rPr>
                <w:color w:val="auto"/>
              </w:rPr>
              <w:br/>
            </w:r>
          </w:p>
          <w:p w14:paraId="235F41F1" w14:textId="4AE85D4F" w:rsidR="002570A6" w:rsidRPr="00C52D6E" w:rsidRDefault="002570A6" w:rsidP="007056E7">
            <w:pPr>
              <w:pStyle w:val="VBAHandoutNumber"/>
              <w:rPr>
                <w:color w:val="auto"/>
              </w:rPr>
            </w:pPr>
            <w:r w:rsidRPr="00C52D6E">
              <w:rPr>
                <w:color w:val="auto"/>
              </w:rPr>
              <w:t xml:space="preserve">Handout </w:t>
            </w:r>
            <w:r w:rsidR="004431F8" w:rsidRPr="00C52D6E">
              <w:rPr>
                <w:color w:val="auto"/>
              </w:rPr>
              <w:t>9</w:t>
            </w:r>
          </w:p>
        </w:tc>
        <w:tc>
          <w:tcPr>
            <w:tcW w:w="7217" w:type="dxa"/>
            <w:tcBorders>
              <w:top w:val="nil"/>
              <w:left w:val="nil"/>
              <w:bottom w:val="nil"/>
              <w:right w:val="nil"/>
            </w:tcBorders>
          </w:tcPr>
          <w:p w14:paraId="6C90AB25" w14:textId="7A592A2F" w:rsidR="000C3BA2" w:rsidRPr="00C52D6E" w:rsidRDefault="000C3BA2" w:rsidP="000C3BA2">
            <w:pPr>
              <w:pStyle w:val="VBABodyText"/>
              <w:spacing w:before="0" w:after="0"/>
              <w:rPr>
                <w:color w:val="auto"/>
              </w:rPr>
            </w:pPr>
            <w:r w:rsidRPr="00C52D6E">
              <w:rPr>
                <w:color w:val="auto"/>
              </w:rPr>
              <w:t>The GAO Worksheet will appear by selecting the “Add” or “</w:t>
            </w:r>
            <w:r w:rsidR="00AF35FE" w:rsidRPr="00C52D6E">
              <w:rPr>
                <w:color w:val="auto"/>
              </w:rPr>
              <w:t>Edit” actions</w:t>
            </w:r>
            <w:r w:rsidRPr="00C52D6E">
              <w:rPr>
                <w:color w:val="auto"/>
              </w:rPr>
              <w:t>. The information populated in the work</w:t>
            </w:r>
            <w:r w:rsidR="00C52D6E" w:rsidRPr="00C52D6E">
              <w:rPr>
                <w:color w:val="auto"/>
              </w:rPr>
              <w:t xml:space="preserve">sheet </w:t>
            </w:r>
            <w:r w:rsidRPr="00C52D6E">
              <w:rPr>
                <w:color w:val="auto"/>
              </w:rPr>
              <w:t xml:space="preserve">fields will be from the award line that was highlighted at the time the “Add” or “Edit” button was selected. </w:t>
            </w:r>
          </w:p>
          <w:p w14:paraId="74744E86" w14:textId="2CF55873" w:rsidR="000C3BA2" w:rsidRPr="00C52D6E" w:rsidRDefault="000C3BA2" w:rsidP="000C3BA2">
            <w:pPr>
              <w:pStyle w:val="VBABodyText"/>
              <w:spacing w:before="0" w:after="0"/>
              <w:rPr>
                <w:color w:val="auto"/>
              </w:rPr>
            </w:pPr>
          </w:p>
          <w:p w14:paraId="235F41F5" w14:textId="01D92380" w:rsidR="002570A6" w:rsidRPr="00C52D6E" w:rsidRDefault="002570A6" w:rsidP="008A323B">
            <w:pPr>
              <w:pStyle w:val="VBABodyText"/>
              <w:spacing w:before="0" w:after="0"/>
              <w:rPr>
                <w:color w:val="auto"/>
              </w:rPr>
            </w:pPr>
          </w:p>
        </w:tc>
      </w:tr>
      <w:tr w:rsidR="00B82CE3" w14:paraId="534556BC" w14:textId="77777777" w:rsidTr="007056E7">
        <w:trPr>
          <w:cantSplit/>
          <w:trHeight w:val="212"/>
        </w:trPr>
        <w:tc>
          <w:tcPr>
            <w:tcW w:w="2560" w:type="dxa"/>
            <w:tcBorders>
              <w:top w:val="nil"/>
              <w:left w:val="nil"/>
              <w:bottom w:val="nil"/>
              <w:right w:val="nil"/>
            </w:tcBorders>
          </w:tcPr>
          <w:p w14:paraId="42BED11C" w14:textId="272AA284" w:rsidR="00B82CE3" w:rsidRPr="00C52D6E" w:rsidRDefault="00B82CE3" w:rsidP="00B82CE3">
            <w:pPr>
              <w:pStyle w:val="VBALevel2Heading"/>
              <w:rPr>
                <w:color w:val="auto"/>
              </w:rPr>
            </w:pPr>
            <w:r w:rsidRPr="00C52D6E">
              <w:rPr>
                <w:color w:val="auto"/>
              </w:rPr>
              <w:t>Adding an Award Line in GAO</w:t>
            </w:r>
            <w:r w:rsidRPr="00C52D6E">
              <w:rPr>
                <w:color w:val="auto"/>
              </w:rPr>
              <w:br/>
            </w:r>
          </w:p>
          <w:p w14:paraId="2D690620" w14:textId="1C2B50A5" w:rsidR="00B82CE3" w:rsidRPr="00C52D6E" w:rsidRDefault="00B82CE3" w:rsidP="00B82CE3">
            <w:pPr>
              <w:pStyle w:val="VBASlideNumber"/>
              <w:rPr>
                <w:color w:val="auto"/>
              </w:rPr>
            </w:pPr>
            <w:r w:rsidRPr="00C52D6E">
              <w:rPr>
                <w:color w:val="auto"/>
              </w:rPr>
              <w:t>Slide 13-15</w:t>
            </w:r>
            <w:r w:rsidRPr="00C52D6E">
              <w:rPr>
                <w:color w:val="auto"/>
              </w:rPr>
              <w:br/>
            </w:r>
          </w:p>
          <w:p w14:paraId="45D97793" w14:textId="53A25727" w:rsidR="00B82CE3" w:rsidRPr="00C52D6E" w:rsidRDefault="00B82CE3" w:rsidP="00B82CE3">
            <w:pPr>
              <w:pStyle w:val="VBALevel2Heading"/>
              <w:rPr>
                <w:b w:val="0"/>
                <w:bCs/>
                <w:i/>
                <w:iCs/>
                <w:color w:val="auto"/>
              </w:rPr>
            </w:pPr>
            <w:r w:rsidRPr="00C52D6E">
              <w:rPr>
                <w:b w:val="0"/>
                <w:bCs/>
                <w:i/>
                <w:iCs/>
                <w:color w:val="auto"/>
              </w:rPr>
              <w:t xml:space="preserve">Handout </w:t>
            </w:r>
            <w:r w:rsidR="004431F8" w:rsidRPr="00C52D6E">
              <w:rPr>
                <w:b w:val="0"/>
                <w:bCs/>
                <w:i/>
                <w:iCs/>
                <w:color w:val="auto"/>
              </w:rPr>
              <w:t>9-10</w:t>
            </w:r>
          </w:p>
        </w:tc>
        <w:tc>
          <w:tcPr>
            <w:tcW w:w="7217" w:type="dxa"/>
            <w:tcBorders>
              <w:top w:val="nil"/>
              <w:left w:val="nil"/>
              <w:bottom w:val="nil"/>
              <w:right w:val="nil"/>
            </w:tcBorders>
          </w:tcPr>
          <w:p w14:paraId="25A04E88" w14:textId="6AA8B4F5" w:rsidR="00330D55" w:rsidRPr="00C52D6E" w:rsidRDefault="00330D55" w:rsidP="00330D55">
            <w:pPr>
              <w:pStyle w:val="VBABodyText"/>
              <w:spacing w:before="0" w:after="0"/>
              <w:rPr>
                <w:color w:val="auto"/>
              </w:rPr>
            </w:pPr>
            <w:r w:rsidRPr="00C52D6E">
              <w:rPr>
                <w:color w:val="auto"/>
              </w:rPr>
              <w:t xml:space="preserve">Explain that any field with an asterisk </w:t>
            </w:r>
            <w:r w:rsidR="00767BE2">
              <w:rPr>
                <w:color w:val="auto"/>
              </w:rPr>
              <w:t>is</w:t>
            </w:r>
            <w:r w:rsidRPr="00C52D6E">
              <w:rPr>
                <w:color w:val="auto"/>
              </w:rPr>
              <w:t xml:space="preserve"> required</w:t>
            </w:r>
            <w:r w:rsidR="00767BE2">
              <w:rPr>
                <w:color w:val="auto"/>
              </w:rPr>
              <w:t xml:space="preserve"> but</w:t>
            </w:r>
            <w:r w:rsidRPr="00C52D6E">
              <w:rPr>
                <w:color w:val="auto"/>
              </w:rPr>
              <w:t xml:space="preserve"> can be edited. This includes:</w:t>
            </w:r>
          </w:p>
          <w:p w14:paraId="11F190B9" w14:textId="77777777" w:rsidR="00330D55" w:rsidRPr="00C52D6E" w:rsidRDefault="00330D55" w:rsidP="00330D55">
            <w:pPr>
              <w:pStyle w:val="VBABodyText"/>
              <w:spacing w:before="0" w:after="0"/>
              <w:rPr>
                <w:color w:val="auto"/>
              </w:rPr>
            </w:pPr>
          </w:p>
          <w:p w14:paraId="70D88F35" w14:textId="77777777" w:rsidR="00767BE2" w:rsidRDefault="00330D55" w:rsidP="00943D44">
            <w:pPr>
              <w:pStyle w:val="VBABodyText"/>
              <w:numPr>
                <w:ilvl w:val="0"/>
                <w:numId w:val="26"/>
              </w:numPr>
              <w:spacing w:before="0" w:after="0"/>
              <w:rPr>
                <w:color w:val="auto"/>
              </w:rPr>
            </w:pPr>
            <w:r w:rsidRPr="00C52D6E">
              <w:rPr>
                <w:color w:val="auto"/>
              </w:rPr>
              <w:t>Benefit – Select the benefit type of the award</w:t>
            </w:r>
          </w:p>
          <w:p w14:paraId="7B49D076" w14:textId="2FEB4C3D" w:rsidR="00330D55" w:rsidRPr="00C52D6E" w:rsidRDefault="00AF35FE" w:rsidP="00943D44">
            <w:pPr>
              <w:pStyle w:val="VBABodyText"/>
              <w:numPr>
                <w:ilvl w:val="0"/>
                <w:numId w:val="26"/>
              </w:numPr>
              <w:spacing w:before="0" w:after="0"/>
              <w:rPr>
                <w:color w:val="auto"/>
              </w:rPr>
            </w:pPr>
            <w:r w:rsidRPr="00C52D6E">
              <w:rPr>
                <w:color w:val="auto"/>
              </w:rPr>
              <w:t>Effective -</w:t>
            </w:r>
            <w:r w:rsidR="00330D55" w:rsidRPr="00C52D6E">
              <w:rPr>
                <w:color w:val="auto"/>
              </w:rPr>
              <w:t xml:space="preserve"> This is the effective date of the award line</w:t>
            </w:r>
          </w:p>
          <w:p w14:paraId="59CF351A" w14:textId="77777777" w:rsidR="00330D55" w:rsidRPr="00C52D6E" w:rsidRDefault="00330D55" w:rsidP="00943D44">
            <w:pPr>
              <w:pStyle w:val="VBABodyText"/>
              <w:numPr>
                <w:ilvl w:val="0"/>
                <w:numId w:val="26"/>
              </w:numPr>
              <w:spacing w:before="0" w:after="0"/>
              <w:rPr>
                <w:color w:val="auto"/>
              </w:rPr>
            </w:pPr>
            <w:r w:rsidRPr="00C52D6E">
              <w:rPr>
                <w:color w:val="auto"/>
              </w:rPr>
              <w:t>Svc Period – to identify the service period associated with the award line</w:t>
            </w:r>
          </w:p>
          <w:p w14:paraId="7D35188F" w14:textId="087793C4" w:rsidR="00330D55" w:rsidRPr="00C52D6E" w:rsidRDefault="00330D55" w:rsidP="00943D44">
            <w:pPr>
              <w:pStyle w:val="VBABodyText"/>
              <w:numPr>
                <w:ilvl w:val="0"/>
                <w:numId w:val="26"/>
              </w:numPr>
              <w:spacing w:before="0" w:after="0"/>
              <w:rPr>
                <w:color w:val="auto"/>
              </w:rPr>
            </w:pPr>
            <w:r w:rsidRPr="00C52D6E">
              <w:rPr>
                <w:color w:val="auto"/>
              </w:rPr>
              <w:t>Dis Level – Identifies the disability level from the rating associated with the award line date</w:t>
            </w:r>
          </w:p>
          <w:p w14:paraId="6E6C6CDD" w14:textId="7AAF4FD3" w:rsidR="00330D55" w:rsidRPr="00C52D6E" w:rsidRDefault="00330D55" w:rsidP="00943D44">
            <w:pPr>
              <w:pStyle w:val="VBABodyText"/>
              <w:numPr>
                <w:ilvl w:val="0"/>
                <w:numId w:val="26"/>
              </w:numPr>
              <w:spacing w:before="0" w:after="0"/>
              <w:rPr>
                <w:color w:val="auto"/>
              </w:rPr>
            </w:pPr>
            <w:r w:rsidRPr="00C52D6E">
              <w:rPr>
                <w:color w:val="auto"/>
              </w:rPr>
              <w:t xml:space="preserve">Award Gross – Enter the award gross value. NOTE: The “Award Gross” and the “Amount” must be the same. </w:t>
            </w:r>
          </w:p>
          <w:p w14:paraId="0535868B" w14:textId="71773093" w:rsidR="00330D55" w:rsidRPr="00C52D6E" w:rsidRDefault="00330D55" w:rsidP="00330D55">
            <w:pPr>
              <w:pStyle w:val="VBABodyText"/>
              <w:spacing w:before="0" w:after="0"/>
              <w:rPr>
                <w:color w:val="auto"/>
              </w:rPr>
            </w:pPr>
          </w:p>
          <w:p w14:paraId="048F6C72" w14:textId="345F6833" w:rsidR="00330D55" w:rsidRPr="00C52D6E" w:rsidRDefault="00330D55" w:rsidP="00330D55">
            <w:pPr>
              <w:pStyle w:val="VBABodyText"/>
              <w:spacing w:before="0" w:after="0"/>
              <w:rPr>
                <w:color w:val="auto"/>
              </w:rPr>
            </w:pPr>
            <w:r w:rsidRPr="00C52D6E">
              <w:rPr>
                <w:color w:val="auto"/>
              </w:rPr>
              <w:t>The example in the PPT and the HO shows the following:</w:t>
            </w:r>
          </w:p>
          <w:p w14:paraId="21C0A254" w14:textId="43F6FB53" w:rsidR="00330D55" w:rsidRPr="00C52D6E" w:rsidRDefault="00330D55" w:rsidP="00330D55">
            <w:pPr>
              <w:pStyle w:val="VBABodyText"/>
              <w:numPr>
                <w:ilvl w:val="0"/>
                <w:numId w:val="23"/>
              </w:numPr>
              <w:spacing w:before="0" w:after="0"/>
              <w:rPr>
                <w:color w:val="auto"/>
              </w:rPr>
            </w:pPr>
            <w:r w:rsidRPr="00C52D6E">
              <w:rPr>
                <w:color w:val="auto"/>
              </w:rPr>
              <w:t xml:space="preserve">Benefit </w:t>
            </w:r>
          </w:p>
          <w:p w14:paraId="7514673B" w14:textId="12980288" w:rsidR="00330D55" w:rsidRPr="00C52D6E" w:rsidRDefault="00330D55" w:rsidP="00330D55">
            <w:pPr>
              <w:pStyle w:val="VBABodyText"/>
              <w:numPr>
                <w:ilvl w:val="0"/>
                <w:numId w:val="23"/>
              </w:numPr>
              <w:spacing w:before="0" w:after="0"/>
              <w:rPr>
                <w:color w:val="auto"/>
              </w:rPr>
            </w:pPr>
            <w:r w:rsidRPr="00C52D6E">
              <w:rPr>
                <w:color w:val="auto"/>
              </w:rPr>
              <w:t xml:space="preserve">Enter the </w:t>
            </w:r>
            <w:r w:rsidR="0021014C">
              <w:rPr>
                <w:color w:val="auto"/>
              </w:rPr>
              <w:t>a</w:t>
            </w:r>
            <w:r w:rsidRPr="00C52D6E">
              <w:rPr>
                <w:color w:val="auto"/>
              </w:rPr>
              <w:t xml:space="preserve">ward </w:t>
            </w:r>
            <w:r w:rsidR="0021014C">
              <w:rPr>
                <w:color w:val="auto"/>
              </w:rPr>
              <w:t>“</w:t>
            </w:r>
            <w:r w:rsidRPr="00C52D6E">
              <w:rPr>
                <w:color w:val="auto"/>
              </w:rPr>
              <w:t>Effective</w:t>
            </w:r>
            <w:r w:rsidR="0021014C">
              <w:rPr>
                <w:color w:val="auto"/>
              </w:rPr>
              <w:t>”</w:t>
            </w:r>
            <w:r w:rsidRPr="00C52D6E">
              <w:rPr>
                <w:color w:val="auto"/>
              </w:rPr>
              <w:t xml:space="preserve"> date for the new award line</w:t>
            </w:r>
          </w:p>
          <w:p w14:paraId="198912FF" w14:textId="2ABC6518" w:rsidR="00330D55" w:rsidRPr="00C52D6E" w:rsidRDefault="00330D55" w:rsidP="00330D55">
            <w:pPr>
              <w:pStyle w:val="VBABodyText"/>
              <w:numPr>
                <w:ilvl w:val="0"/>
                <w:numId w:val="23"/>
              </w:numPr>
              <w:spacing w:before="0" w:after="0"/>
              <w:rPr>
                <w:color w:val="auto"/>
              </w:rPr>
            </w:pPr>
            <w:r w:rsidRPr="00C52D6E">
              <w:rPr>
                <w:color w:val="auto"/>
              </w:rPr>
              <w:t>Update all other fields requiring a change</w:t>
            </w:r>
          </w:p>
          <w:p w14:paraId="187F07D6" w14:textId="2D94CBCD" w:rsidR="00330D55" w:rsidRPr="00C52D6E" w:rsidRDefault="00330D55" w:rsidP="00330D55">
            <w:pPr>
              <w:pStyle w:val="VBABodyText"/>
              <w:numPr>
                <w:ilvl w:val="0"/>
                <w:numId w:val="23"/>
              </w:numPr>
              <w:spacing w:before="0" w:after="0"/>
              <w:rPr>
                <w:color w:val="auto"/>
              </w:rPr>
            </w:pPr>
            <w:r w:rsidRPr="00C52D6E">
              <w:rPr>
                <w:color w:val="auto"/>
              </w:rPr>
              <w:t>Select “Accept” to save the data, close the screen and return to the GAO screen which will be displayed with the newly added award line</w:t>
            </w:r>
          </w:p>
          <w:p w14:paraId="405B42ED" w14:textId="594E0864" w:rsidR="00330D55" w:rsidRPr="00C52D6E" w:rsidRDefault="00330D55" w:rsidP="00330D55">
            <w:pPr>
              <w:pStyle w:val="VBABodyText"/>
              <w:numPr>
                <w:ilvl w:val="0"/>
                <w:numId w:val="23"/>
              </w:numPr>
              <w:spacing w:before="0" w:after="0"/>
              <w:rPr>
                <w:color w:val="auto"/>
              </w:rPr>
            </w:pPr>
            <w:r w:rsidRPr="00C52D6E">
              <w:rPr>
                <w:color w:val="auto"/>
              </w:rPr>
              <w:t xml:space="preserve">Record the justification for overriding the system in the Remarks block. </w:t>
            </w:r>
            <w:r w:rsidRPr="0012523D">
              <w:rPr>
                <w:b/>
                <w:bCs/>
                <w:color w:val="auto"/>
              </w:rPr>
              <w:t>NOTE</w:t>
            </w:r>
            <w:r w:rsidRPr="00C52D6E">
              <w:rPr>
                <w:color w:val="auto"/>
              </w:rPr>
              <w:t xml:space="preserve">: Stress the importance of entering a detailed note. </w:t>
            </w:r>
          </w:p>
          <w:p w14:paraId="21A4D82B" w14:textId="41E850FB" w:rsidR="00330D55" w:rsidRPr="00C52D6E" w:rsidRDefault="00330D55" w:rsidP="00330D55">
            <w:pPr>
              <w:pStyle w:val="VBABodyText"/>
              <w:numPr>
                <w:ilvl w:val="0"/>
                <w:numId w:val="23"/>
              </w:numPr>
              <w:spacing w:before="0" w:after="0"/>
              <w:rPr>
                <w:color w:val="auto"/>
              </w:rPr>
            </w:pPr>
            <w:r w:rsidRPr="00C52D6E">
              <w:rPr>
                <w:color w:val="auto"/>
              </w:rPr>
              <w:t>Select “Generate” to generate the award</w:t>
            </w:r>
          </w:p>
          <w:p w14:paraId="42CD265B" w14:textId="32963F20" w:rsidR="00B82CE3" w:rsidRPr="00C52D6E" w:rsidRDefault="00B82CE3" w:rsidP="00330D55">
            <w:pPr>
              <w:spacing w:before="240" w:after="240"/>
            </w:pPr>
          </w:p>
        </w:tc>
      </w:tr>
      <w:tr w:rsidR="00B82CE3" w14:paraId="3148F934" w14:textId="77777777" w:rsidTr="007056E7">
        <w:trPr>
          <w:cantSplit/>
          <w:trHeight w:val="212"/>
        </w:trPr>
        <w:tc>
          <w:tcPr>
            <w:tcW w:w="2560" w:type="dxa"/>
            <w:tcBorders>
              <w:top w:val="nil"/>
              <w:left w:val="nil"/>
              <w:bottom w:val="nil"/>
              <w:right w:val="nil"/>
            </w:tcBorders>
          </w:tcPr>
          <w:p w14:paraId="366FA25F" w14:textId="70FCEBD1" w:rsidR="00B82CE3" w:rsidRPr="00C52D6E" w:rsidRDefault="00B82CE3" w:rsidP="00B82CE3">
            <w:pPr>
              <w:pStyle w:val="VBALevel2Heading"/>
              <w:rPr>
                <w:color w:val="auto"/>
              </w:rPr>
            </w:pPr>
            <w:r w:rsidRPr="00C52D6E">
              <w:rPr>
                <w:color w:val="auto"/>
              </w:rPr>
              <w:t>Proposed Award Screen</w:t>
            </w:r>
            <w:r w:rsidRPr="00C52D6E">
              <w:rPr>
                <w:color w:val="auto"/>
              </w:rPr>
              <w:br/>
            </w:r>
          </w:p>
          <w:p w14:paraId="73B4F0CC" w14:textId="4B86F897" w:rsidR="00B82CE3" w:rsidRPr="00C52D6E" w:rsidRDefault="00B82CE3" w:rsidP="00B82CE3">
            <w:pPr>
              <w:pStyle w:val="VBASlideNumber"/>
              <w:rPr>
                <w:color w:val="auto"/>
              </w:rPr>
            </w:pPr>
            <w:r w:rsidRPr="00C52D6E">
              <w:rPr>
                <w:color w:val="auto"/>
              </w:rPr>
              <w:t>Slide 16</w:t>
            </w:r>
            <w:r w:rsidRPr="00C52D6E">
              <w:rPr>
                <w:color w:val="auto"/>
              </w:rPr>
              <w:br/>
            </w:r>
          </w:p>
          <w:p w14:paraId="7CDF6F43" w14:textId="2C88F0A6" w:rsidR="00B82CE3" w:rsidRPr="00C52D6E" w:rsidRDefault="00B82CE3" w:rsidP="00B82CE3">
            <w:pPr>
              <w:pStyle w:val="VBALevel2Heading"/>
              <w:rPr>
                <w:b w:val="0"/>
                <w:bCs/>
                <w:i/>
                <w:iCs/>
                <w:color w:val="auto"/>
              </w:rPr>
            </w:pPr>
            <w:r w:rsidRPr="00C52D6E">
              <w:rPr>
                <w:b w:val="0"/>
                <w:bCs/>
                <w:i/>
                <w:iCs/>
                <w:color w:val="auto"/>
              </w:rPr>
              <w:t xml:space="preserve">Handout </w:t>
            </w:r>
            <w:r w:rsidR="004431F8" w:rsidRPr="00C52D6E">
              <w:rPr>
                <w:b w:val="0"/>
                <w:bCs/>
                <w:i/>
                <w:iCs/>
                <w:color w:val="auto"/>
              </w:rPr>
              <w:t>10</w:t>
            </w:r>
          </w:p>
        </w:tc>
        <w:tc>
          <w:tcPr>
            <w:tcW w:w="7217" w:type="dxa"/>
            <w:tcBorders>
              <w:top w:val="nil"/>
              <w:left w:val="nil"/>
              <w:bottom w:val="nil"/>
              <w:right w:val="nil"/>
            </w:tcBorders>
          </w:tcPr>
          <w:p w14:paraId="17BB8552" w14:textId="40466A85" w:rsidR="00330D55" w:rsidRPr="00C52D6E" w:rsidRDefault="00330D55" w:rsidP="00330D55">
            <w:pPr>
              <w:pStyle w:val="VBABodyText"/>
              <w:spacing w:before="0" w:after="0"/>
              <w:rPr>
                <w:color w:val="auto"/>
              </w:rPr>
            </w:pPr>
            <w:r w:rsidRPr="00C52D6E">
              <w:rPr>
                <w:color w:val="auto"/>
              </w:rPr>
              <w:t xml:space="preserve">The </w:t>
            </w:r>
            <w:r w:rsidR="00AF35FE" w:rsidRPr="00C52D6E">
              <w:rPr>
                <w:color w:val="auto"/>
              </w:rPr>
              <w:t>proposed</w:t>
            </w:r>
            <w:r w:rsidRPr="00C52D6E">
              <w:rPr>
                <w:color w:val="auto"/>
              </w:rPr>
              <w:t xml:space="preserve"> award screen will now display the new award line. An asterisk will be displayed next to the award line that was created using the GAO process. </w:t>
            </w:r>
          </w:p>
          <w:p w14:paraId="22BC6A5B" w14:textId="77777777" w:rsidR="00B82CE3" w:rsidRPr="00C52D6E" w:rsidRDefault="00B82CE3" w:rsidP="00B82CE3">
            <w:pPr>
              <w:spacing w:before="240" w:after="240"/>
            </w:pPr>
          </w:p>
        </w:tc>
      </w:tr>
      <w:tr w:rsidR="00B82CE3" w14:paraId="3B5BA4A0" w14:textId="77777777" w:rsidTr="007056E7">
        <w:trPr>
          <w:cantSplit/>
          <w:trHeight w:val="212"/>
        </w:trPr>
        <w:tc>
          <w:tcPr>
            <w:tcW w:w="2560" w:type="dxa"/>
            <w:tcBorders>
              <w:top w:val="nil"/>
              <w:left w:val="nil"/>
              <w:bottom w:val="nil"/>
              <w:right w:val="nil"/>
            </w:tcBorders>
          </w:tcPr>
          <w:p w14:paraId="5AF41797" w14:textId="1A3F7B1F" w:rsidR="00B82CE3" w:rsidRPr="00AF35FE" w:rsidRDefault="00B82CE3" w:rsidP="00B82CE3">
            <w:pPr>
              <w:pStyle w:val="VBALevel2Heading"/>
              <w:rPr>
                <w:color w:val="auto"/>
              </w:rPr>
            </w:pPr>
            <w:r w:rsidRPr="00AF35FE">
              <w:rPr>
                <w:color w:val="auto"/>
              </w:rPr>
              <w:lastRenderedPageBreak/>
              <w:t>Deleting Award Lines and Purging GAO Worksheets</w:t>
            </w:r>
            <w:r w:rsidRPr="00AF35FE">
              <w:rPr>
                <w:color w:val="auto"/>
              </w:rPr>
              <w:br/>
            </w:r>
          </w:p>
          <w:p w14:paraId="6139D698" w14:textId="45E42486" w:rsidR="00B82CE3" w:rsidRPr="00AF35FE" w:rsidRDefault="00B82CE3" w:rsidP="00B82CE3">
            <w:pPr>
              <w:pStyle w:val="VBASlideNumber"/>
              <w:rPr>
                <w:color w:val="auto"/>
              </w:rPr>
            </w:pPr>
            <w:r w:rsidRPr="00AF35FE">
              <w:rPr>
                <w:color w:val="auto"/>
              </w:rPr>
              <w:t>Slide 17</w:t>
            </w:r>
            <w:r w:rsidRPr="00AF35FE">
              <w:rPr>
                <w:color w:val="auto"/>
              </w:rPr>
              <w:br/>
            </w:r>
          </w:p>
          <w:p w14:paraId="666A2691" w14:textId="3F97EBBE" w:rsidR="00B82CE3" w:rsidRPr="00AF35FE" w:rsidRDefault="00B82CE3" w:rsidP="00B82CE3">
            <w:pPr>
              <w:pStyle w:val="VBALevel2Heading"/>
              <w:rPr>
                <w:b w:val="0"/>
                <w:bCs/>
                <w:i/>
                <w:iCs/>
                <w:color w:val="auto"/>
              </w:rPr>
            </w:pPr>
            <w:r w:rsidRPr="00AF35FE">
              <w:rPr>
                <w:b w:val="0"/>
                <w:bCs/>
                <w:i/>
                <w:iCs/>
                <w:color w:val="auto"/>
              </w:rPr>
              <w:t>Handout</w:t>
            </w:r>
            <w:r w:rsidR="004431F8" w:rsidRPr="00AF35FE">
              <w:rPr>
                <w:b w:val="0"/>
                <w:bCs/>
                <w:i/>
                <w:iCs/>
                <w:color w:val="auto"/>
              </w:rPr>
              <w:t xml:space="preserve"> 11</w:t>
            </w:r>
          </w:p>
        </w:tc>
        <w:tc>
          <w:tcPr>
            <w:tcW w:w="7217" w:type="dxa"/>
            <w:tcBorders>
              <w:top w:val="nil"/>
              <w:left w:val="nil"/>
              <w:bottom w:val="nil"/>
              <w:right w:val="nil"/>
            </w:tcBorders>
          </w:tcPr>
          <w:p w14:paraId="0350DD75" w14:textId="465A6CFE" w:rsidR="004C20BB" w:rsidRPr="00AF35FE" w:rsidRDefault="007A7F0B" w:rsidP="004C20BB">
            <w:pPr>
              <w:pStyle w:val="VBABodyText"/>
              <w:spacing w:before="0" w:after="0"/>
              <w:rPr>
                <w:color w:val="auto"/>
              </w:rPr>
            </w:pPr>
            <w:r w:rsidRPr="00AF35FE">
              <w:rPr>
                <w:color w:val="auto"/>
              </w:rPr>
              <w:t>Explain</w:t>
            </w:r>
            <w:r w:rsidR="004C20BB" w:rsidRPr="00AF35FE">
              <w:rPr>
                <w:color w:val="auto"/>
              </w:rPr>
              <w:t xml:space="preserve"> that there are other actions when processing an award using the GAO function. They include</w:t>
            </w:r>
            <w:r w:rsidR="00C52D6E" w:rsidRPr="00AF35FE">
              <w:rPr>
                <w:color w:val="auto"/>
              </w:rPr>
              <w:t>:</w:t>
            </w:r>
          </w:p>
          <w:p w14:paraId="16141961" w14:textId="77777777" w:rsidR="00C52D6E" w:rsidRPr="00AF35FE" w:rsidRDefault="00C52D6E" w:rsidP="004C20BB">
            <w:pPr>
              <w:pStyle w:val="VBABodyText"/>
              <w:spacing w:before="0" w:after="0"/>
              <w:rPr>
                <w:color w:val="auto"/>
              </w:rPr>
            </w:pPr>
          </w:p>
          <w:p w14:paraId="0FEE62CA" w14:textId="688370A9" w:rsidR="004C20BB" w:rsidRPr="00AF35FE" w:rsidRDefault="004C20BB" w:rsidP="004C20BB">
            <w:pPr>
              <w:pStyle w:val="VBABodyText"/>
              <w:spacing w:before="0" w:after="0"/>
              <w:rPr>
                <w:color w:val="auto"/>
              </w:rPr>
            </w:pPr>
            <w:r w:rsidRPr="00AF35FE">
              <w:rPr>
                <w:b/>
                <w:bCs/>
                <w:color w:val="auto"/>
              </w:rPr>
              <w:t>Deleting Award Lines</w:t>
            </w:r>
            <w:r w:rsidRPr="00AF35FE">
              <w:rPr>
                <w:color w:val="auto"/>
              </w:rPr>
              <w:t xml:space="preserve"> – In the event you need to delete award lines, </w:t>
            </w:r>
            <w:r w:rsidR="004506D2">
              <w:rPr>
                <w:color w:val="auto"/>
              </w:rPr>
              <w:t xml:space="preserve">click the award line that needs to be deleted. </w:t>
            </w:r>
            <w:r w:rsidRPr="00AF35FE">
              <w:rPr>
                <w:color w:val="auto"/>
              </w:rPr>
              <w:t xml:space="preserve">Click the delete button and click “Accept”. A dialog box will appear to ask you if </w:t>
            </w:r>
            <w:r w:rsidR="00AF35FE" w:rsidRPr="00AF35FE">
              <w:rPr>
                <w:color w:val="auto"/>
              </w:rPr>
              <w:t>you</w:t>
            </w:r>
            <w:r w:rsidRPr="00AF35FE">
              <w:rPr>
                <w:color w:val="auto"/>
              </w:rPr>
              <w:t xml:space="preserve"> are sure you want to delete the record.</w:t>
            </w:r>
          </w:p>
          <w:p w14:paraId="51AA913B" w14:textId="77777777" w:rsidR="00C52D6E" w:rsidRPr="00AF35FE" w:rsidRDefault="00C52D6E" w:rsidP="004C20BB">
            <w:pPr>
              <w:pStyle w:val="VBABodyText"/>
              <w:spacing w:before="0" w:after="0"/>
              <w:rPr>
                <w:color w:val="auto"/>
              </w:rPr>
            </w:pPr>
          </w:p>
          <w:p w14:paraId="355AB6D9" w14:textId="0F05E08D" w:rsidR="004C20BB" w:rsidRPr="00AF35FE" w:rsidRDefault="004C20BB" w:rsidP="004C20BB">
            <w:pPr>
              <w:pStyle w:val="VBABodyText"/>
              <w:spacing w:before="0" w:after="0"/>
              <w:rPr>
                <w:color w:val="auto"/>
              </w:rPr>
            </w:pPr>
            <w:r w:rsidRPr="00AF35FE">
              <w:rPr>
                <w:b/>
                <w:bCs/>
                <w:color w:val="auto"/>
              </w:rPr>
              <w:t>Purging all GAO Worksheets</w:t>
            </w:r>
            <w:r w:rsidRPr="00AF35FE">
              <w:rPr>
                <w:color w:val="auto"/>
              </w:rPr>
              <w:t xml:space="preserve"> – In the event you want to purge all previous prior payment information, click on one line, select </w:t>
            </w:r>
            <w:r w:rsidR="00AF35FE" w:rsidRPr="00AF35FE">
              <w:rPr>
                <w:color w:val="auto"/>
              </w:rPr>
              <w:t>“</w:t>
            </w:r>
            <w:r w:rsidRPr="00AF35FE">
              <w:rPr>
                <w:color w:val="auto"/>
              </w:rPr>
              <w:t>purge</w:t>
            </w:r>
            <w:r w:rsidR="00AF35FE" w:rsidRPr="00AF35FE">
              <w:rPr>
                <w:color w:val="auto"/>
              </w:rPr>
              <w:t>”</w:t>
            </w:r>
            <w:r w:rsidRPr="00AF35FE">
              <w:rPr>
                <w:color w:val="auto"/>
              </w:rPr>
              <w:t>. A dialog box will appear to ask you if you are sure you want to purge the record. By selecting “Yes”, this will purge all previous prior payment information since the last authorized award event. When finished click the “Done” button.</w:t>
            </w:r>
          </w:p>
          <w:p w14:paraId="11566B36" w14:textId="24E4CCDD" w:rsidR="00B82CE3" w:rsidRPr="00AF35FE" w:rsidRDefault="00B82CE3" w:rsidP="007A7F0B">
            <w:pPr>
              <w:pStyle w:val="VBABodyText"/>
              <w:spacing w:before="0" w:after="0"/>
              <w:rPr>
                <w:color w:val="auto"/>
              </w:rPr>
            </w:pPr>
          </w:p>
        </w:tc>
      </w:tr>
      <w:tr w:rsidR="00B82CE3" w14:paraId="6483280C" w14:textId="77777777" w:rsidTr="007056E7">
        <w:trPr>
          <w:cantSplit/>
          <w:trHeight w:val="212"/>
        </w:trPr>
        <w:tc>
          <w:tcPr>
            <w:tcW w:w="2560" w:type="dxa"/>
            <w:tcBorders>
              <w:top w:val="nil"/>
              <w:left w:val="nil"/>
              <w:bottom w:val="nil"/>
              <w:right w:val="nil"/>
            </w:tcBorders>
          </w:tcPr>
          <w:p w14:paraId="1E676D03" w14:textId="1AE0BA18" w:rsidR="00B82CE3" w:rsidRPr="00AF35FE" w:rsidRDefault="00B82CE3" w:rsidP="00B82CE3">
            <w:pPr>
              <w:pStyle w:val="VBALevel2Heading"/>
              <w:rPr>
                <w:color w:val="auto"/>
              </w:rPr>
            </w:pPr>
            <w:r w:rsidRPr="00AF35FE">
              <w:rPr>
                <w:color w:val="auto"/>
              </w:rPr>
              <w:t>Reverting GAO Worksheets</w:t>
            </w:r>
            <w:r w:rsidRPr="00AF35FE">
              <w:rPr>
                <w:color w:val="auto"/>
              </w:rPr>
              <w:br/>
            </w:r>
          </w:p>
          <w:p w14:paraId="00CDCCE8" w14:textId="1DE861AE" w:rsidR="00B82CE3" w:rsidRPr="00AF35FE" w:rsidRDefault="00B82CE3" w:rsidP="00B82CE3">
            <w:pPr>
              <w:pStyle w:val="VBASlideNumber"/>
              <w:rPr>
                <w:color w:val="auto"/>
              </w:rPr>
            </w:pPr>
            <w:r w:rsidRPr="00AF35FE">
              <w:rPr>
                <w:color w:val="auto"/>
              </w:rPr>
              <w:t>Slide 18</w:t>
            </w:r>
            <w:r w:rsidRPr="00AF35FE">
              <w:rPr>
                <w:color w:val="auto"/>
              </w:rPr>
              <w:br/>
            </w:r>
          </w:p>
          <w:p w14:paraId="28E09B2D" w14:textId="1D3F556D" w:rsidR="00B82CE3" w:rsidRPr="00AF35FE" w:rsidRDefault="00B82CE3" w:rsidP="00B82CE3">
            <w:pPr>
              <w:pStyle w:val="VBALevel2Heading"/>
              <w:rPr>
                <w:b w:val="0"/>
                <w:bCs/>
                <w:i/>
                <w:iCs/>
                <w:color w:val="auto"/>
              </w:rPr>
            </w:pPr>
            <w:r w:rsidRPr="00AF35FE">
              <w:rPr>
                <w:b w:val="0"/>
                <w:bCs/>
                <w:i/>
                <w:iCs/>
                <w:color w:val="auto"/>
              </w:rPr>
              <w:t xml:space="preserve">Handout </w:t>
            </w:r>
            <w:r w:rsidR="004431F8" w:rsidRPr="00AF35FE">
              <w:rPr>
                <w:b w:val="0"/>
                <w:bCs/>
                <w:i/>
                <w:iCs/>
                <w:color w:val="auto"/>
              </w:rPr>
              <w:t>11</w:t>
            </w:r>
          </w:p>
        </w:tc>
        <w:tc>
          <w:tcPr>
            <w:tcW w:w="7217" w:type="dxa"/>
            <w:tcBorders>
              <w:top w:val="nil"/>
              <w:left w:val="nil"/>
              <w:bottom w:val="nil"/>
              <w:right w:val="nil"/>
            </w:tcBorders>
          </w:tcPr>
          <w:p w14:paraId="4BADC59E" w14:textId="25D46C3A" w:rsidR="00B82CE3" w:rsidRPr="00AF35FE" w:rsidRDefault="007A7F0B" w:rsidP="007A7F0B">
            <w:pPr>
              <w:pStyle w:val="VBABodyText"/>
              <w:spacing w:before="0" w:after="0"/>
              <w:rPr>
                <w:color w:val="auto"/>
              </w:rPr>
            </w:pPr>
            <w:r w:rsidRPr="00AF35FE">
              <w:rPr>
                <w:b/>
                <w:bCs/>
                <w:color w:val="auto"/>
              </w:rPr>
              <w:t>Reverting GAO Worksheet Changes</w:t>
            </w:r>
            <w:r w:rsidRPr="00AF35FE">
              <w:rPr>
                <w:color w:val="auto"/>
              </w:rPr>
              <w:t xml:space="preserve"> - </w:t>
            </w:r>
            <w:r w:rsidR="004C20BB" w:rsidRPr="00AF35FE">
              <w:rPr>
                <w:color w:val="auto"/>
              </w:rPr>
              <w:t xml:space="preserve">in order to restore all prior payment information to the original values after using the add, edit or delete function, click the “Revert” button. A dialog box will appear to ask you if </w:t>
            </w:r>
            <w:r w:rsidR="00AF35FE" w:rsidRPr="00AF35FE">
              <w:rPr>
                <w:color w:val="auto"/>
              </w:rPr>
              <w:t>you</w:t>
            </w:r>
            <w:r w:rsidR="004C20BB" w:rsidRPr="00AF35FE">
              <w:rPr>
                <w:color w:val="auto"/>
              </w:rPr>
              <w:t xml:space="preserve"> are sure you want to revert this record. By selecting “Yes” </w:t>
            </w:r>
            <w:r w:rsidR="00AF35FE" w:rsidRPr="00AF35FE">
              <w:rPr>
                <w:color w:val="auto"/>
              </w:rPr>
              <w:t>all</w:t>
            </w:r>
            <w:r w:rsidR="004C20BB" w:rsidRPr="00AF35FE">
              <w:rPr>
                <w:color w:val="auto"/>
              </w:rPr>
              <w:t xml:space="preserve"> the prior payment information will be restored back to the stored values when the page was first accessed</w:t>
            </w:r>
            <w:r w:rsidR="00C23353">
              <w:rPr>
                <w:color w:val="auto"/>
              </w:rPr>
              <w:t>.</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FF3F9A" w14:paraId="3689C6D5" w14:textId="77777777" w:rsidTr="004D15BA">
        <w:trPr>
          <w:trHeight w:val="212"/>
        </w:trPr>
        <w:tc>
          <w:tcPr>
            <w:tcW w:w="9777" w:type="dxa"/>
            <w:gridSpan w:val="3"/>
            <w:tcBorders>
              <w:top w:val="nil"/>
              <w:left w:val="nil"/>
              <w:bottom w:val="nil"/>
              <w:right w:val="nil"/>
            </w:tcBorders>
            <w:vAlign w:val="center"/>
          </w:tcPr>
          <w:p w14:paraId="2BF0235F" w14:textId="77BB43EB" w:rsidR="00FF3F9A" w:rsidRDefault="00FF3F9A" w:rsidP="00CD7B85">
            <w:pPr>
              <w:pStyle w:val="VBALessonTopicTitle"/>
            </w:pPr>
            <w:bookmarkStart w:id="38" w:name="_Toc37417339"/>
            <w:r w:rsidRPr="008F2B7B">
              <w:rPr>
                <w:color w:val="auto"/>
              </w:rPr>
              <w:lastRenderedPageBreak/>
              <w:t xml:space="preserve">Topic </w:t>
            </w:r>
            <w:r>
              <w:rPr>
                <w:color w:val="auto"/>
              </w:rPr>
              <w:t>3</w:t>
            </w:r>
            <w:r w:rsidRPr="008F2B7B">
              <w:rPr>
                <w:color w:val="auto"/>
              </w:rPr>
              <w:t xml:space="preserve">: </w:t>
            </w:r>
            <w:r>
              <w:rPr>
                <w:color w:val="auto"/>
              </w:rPr>
              <w:t>Other Adjustments in VBMS-A</w:t>
            </w:r>
            <w:bookmarkEnd w:id="38"/>
          </w:p>
        </w:tc>
      </w:tr>
      <w:tr w:rsidR="00FF3F9A" w14:paraId="698B4CB7" w14:textId="77777777" w:rsidTr="004D15BA">
        <w:trPr>
          <w:trHeight w:val="212"/>
        </w:trPr>
        <w:tc>
          <w:tcPr>
            <w:tcW w:w="2560" w:type="dxa"/>
            <w:tcBorders>
              <w:top w:val="nil"/>
              <w:left w:val="nil"/>
              <w:bottom w:val="nil"/>
              <w:right w:val="nil"/>
            </w:tcBorders>
          </w:tcPr>
          <w:p w14:paraId="5E9DB29E" w14:textId="77777777" w:rsidR="00FF3F9A" w:rsidRDefault="00FF3F9A" w:rsidP="00CD7B85">
            <w:pPr>
              <w:pStyle w:val="VBALevel1Heading"/>
            </w:pPr>
            <w:r>
              <w:t>Introduction</w:t>
            </w:r>
          </w:p>
        </w:tc>
        <w:tc>
          <w:tcPr>
            <w:tcW w:w="7217" w:type="dxa"/>
            <w:gridSpan w:val="2"/>
            <w:tcBorders>
              <w:top w:val="nil"/>
              <w:left w:val="nil"/>
              <w:bottom w:val="nil"/>
              <w:right w:val="nil"/>
            </w:tcBorders>
          </w:tcPr>
          <w:p w14:paraId="62DA3E0C" w14:textId="5D6CCAE3" w:rsidR="00FF3F9A" w:rsidRDefault="00FF3F9A" w:rsidP="00CD7B85">
            <w:pPr>
              <w:pStyle w:val="VBABodyText"/>
              <w:rPr>
                <w:b/>
              </w:rPr>
            </w:pPr>
            <w:r w:rsidRPr="008F2B7B">
              <w:rPr>
                <w:color w:val="auto"/>
              </w:rPr>
              <w:t xml:space="preserve">This topic will provide materials showing the trainee </w:t>
            </w:r>
            <w:r>
              <w:rPr>
                <w:color w:val="auto"/>
              </w:rPr>
              <w:t>other adjustments with in VBMS-A to include Add to Gross Rate, Replace Gross Rate and Preserve Net Rate</w:t>
            </w:r>
            <w:r w:rsidR="0033792C">
              <w:rPr>
                <w:color w:val="auto"/>
              </w:rPr>
              <w:t>.</w:t>
            </w:r>
          </w:p>
        </w:tc>
      </w:tr>
      <w:tr w:rsidR="00FF3F9A" w14:paraId="09D5E89A" w14:textId="77777777" w:rsidTr="004D15BA">
        <w:trPr>
          <w:trHeight w:val="212"/>
        </w:trPr>
        <w:tc>
          <w:tcPr>
            <w:tcW w:w="2560" w:type="dxa"/>
            <w:tcBorders>
              <w:top w:val="nil"/>
              <w:left w:val="nil"/>
              <w:bottom w:val="nil"/>
              <w:right w:val="nil"/>
            </w:tcBorders>
          </w:tcPr>
          <w:p w14:paraId="200AFA13" w14:textId="77777777" w:rsidR="00FF3F9A" w:rsidRDefault="00FF3F9A" w:rsidP="00CD7B85">
            <w:pPr>
              <w:pStyle w:val="VBALevel1Heading"/>
            </w:pPr>
            <w:r>
              <w:t>Time Required</w:t>
            </w:r>
          </w:p>
        </w:tc>
        <w:tc>
          <w:tcPr>
            <w:tcW w:w="7217" w:type="dxa"/>
            <w:gridSpan w:val="2"/>
            <w:tcBorders>
              <w:top w:val="nil"/>
              <w:left w:val="nil"/>
              <w:bottom w:val="nil"/>
              <w:right w:val="nil"/>
            </w:tcBorders>
          </w:tcPr>
          <w:p w14:paraId="60286C77" w14:textId="77777777" w:rsidR="00FF3F9A" w:rsidRDefault="00FF3F9A" w:rsidP="00CD7B85">
            <w:pPr>
              <w:pStyle w:val="VBATimeReq"/>
            </w:pPr>
            <w:r>
              <w:rPr>
                <w:color w:val="auto"/>
              </w:rPr>
              <w:t>30 minutes</w:t>
            </w:r>
          </w:p>
        </w:tc>
      </w:tr>
      <w:tr w:rsidR="00FF3F9A" w14:paraId="3BF7B70F" w14:textId="77777777" w:rsidTr="004D15BA">
        <w:trPr>
          <w:trHeight w:val="212"/>
        </w:trPr>
        <w:tc>
          <w:tcPr>
            <w:tcW w:w="2560" w:type="dxa"/>
            <w:tcBorders>
              <w:top w:val="nil"/>
              <w:left w:val="nil"/>
              <w:bottom w:val="nil"/>
              <w:right w:val="nil"/>
            </w:tcBorders>
          </w:tcPr>
          <w:p w14:paraId="6E49077A" w14:textId="77777777" w:rsidR="00FF3F9A" w:rsidRDefault="00FF3F9A" w:rsidP="00CD7B85">
            <w:pPr>
              <w:pStyle w:val="VBALevel1Heading"/>
            </w:pPr>
            <w:r>
              <w:t>OBJECTIVES/</w:t>
            </w:r>
            <w:r>
              <w:br/>
              <w:t>Teaching Points</w:t>
            </w:r>
          </w:p>
          <w:p w14:paraId="02B0C19E" w14:textId="77777777" w:rsidR="00FF3F9A" w:rsidRDefault="00FF3F9A" w:rsidP="00CD7B85">
            <w:pPr>
              <w:pStyle w:val="VBALevel3Heading"/>
              <w:spacing w:after="120"/>
              <w:rPr>
                <w:i w:val="0"/>
                <w:szCs w:val="24"/>
              </w:rPr>
            </w:pPr>
          </w:p>
        </w:tc>
        <w:tc>
          <w:tcPr>
            <w:tcW w:w="7217" w:type="dxa"/>
            <w:gridSpan w:val="2"/>
            <w:tcBorders>
              <w:top w:val="nil"/>
              <w:left w:val="nil"/>
              <w:bottom w:val="nil"/>
              <w:right w:val="nil"/>
            </w:tcBorders>
          </w:tcPr>
          <w:p w14:paraId="52008C42" w14:textId="77777777" w:rsidR="00FF3F9A" w:rsidRPr="0012523D" w:rsidRDefault="00FF3F9A" w:rsidP="00CD7B85">
            <w:pPr>
              <w:tabs>
                <w:tab w:val="left" w:pos="590"/>
              </w:tabs>
              <w:spacing w:after="120"/>
              <w:rPr>
                <w:szCs w:val="24"/>
              </w:rPr>
            </w:pPr>
            <w:r w:rsidRPr="0012523D">
              <w:rPr>
                <w:szCs w:val="24"/>
              </w:rPr>
              <w:t>Topic objectives:</w:t>
            </w:r>
          </w:p>
          <w:p w14:paraId="7A11B337" w14:textId="5B5FAC1B" w:rsidR="00FF3F9A" w:rsidRPr="0012523D" w:rsidRDefault="00FF3F9A" w:rsidP="00CD7B85">
            <w:pPr>
              <w:numPr>
                <w:ilvl w:val="0"/>
                <w:numId w:val="9"/>
              </w:numPr>
              <w:tabs>
                <w:tab w:val="left" w:pos="590"/>
              </w:tabs>
              <w:spacing w:before="60" w:after="60"/>
              <w:rPr>
                <w:szCs w:val="24"/>
              </w:rPr>
            </w:pPr>
            <w:r w:rsidRPr="0012523D">
              <w:rPr>
                <w:szCs w:val="24"/>
              </w:rPr>
              <w:t xml:space="preserve">Demonstrate </w:t>
            </w:r>
            <w:r w:rsidR="0033792C">
              <w:rPr>
                <w:szCs w:val="24"/>
              </w:rPr>
              <w:t xml:space="preserve">the other functionalities that allow the VSR to manually adjust a system generated rate or new payment line. </w:t>
            </w:r>
          </w:p>
          <w:p w14:paraId="0ED55035" w14:textId="77777777" w:rsidR="00FF3F9A" w:rsidRPr="0012523D" w:rsidRDefault="00FF3F9A" w:rsidP="00CD7B85">
            <w:pPr>
              <w:tabs>
                <w:tab w:val="left" w:pos="590"/>
              </w:tabs>
              <w:spacing w:after="120"/>
              <w:rPr>
                <w:bCs/>
                <w:szCs w:val="24"/>
              </w:rPr>
            </w:pPr>
            <w:r w:rsidRPr="0012523D">
              <w:rPr>
                <w:szCs w:val="24"/>
              </w:rPr>
              <w:t>The following topic teaching points support the topic objectives</w:t>
            </w:r>
            <w:r w:rsidRPr="0012523D">
              <w:rPr>
                <w:bCs/>
                <w:szCs w:val="24"/>
              </w:rPr>
              <w:t xml:space="preserve">: </w:t>
            </w:r>
          </w:p>
          <w:p w14:paraId="2872B5DB" w14:textId="0DE02EB3" w:rsidR="00FF3F9A" w:rsidRPr="0012523D" w:rsidRDefault="0033792C" w:rsidP="00CD7B85">
            <w:pPr>
              <w:numPr>
                <w:ilvl w:val="0"/>
                <w:numId w:val="9"/>
              </w:numPr>
              <w:tabs>
                <w:tab w:val="left" w:pos="590"/>
              </w:tabs>
              <w:spacing w:after="60"/>
              <w:rPr>
                <w:szCs w:val="24"/>
              </w:rPr>
            </w:pPr>
            <w:r>
              <w:rPr>
                <w:szCs w:val="24"/>
              </w:rPr>
              <w:t>Add to Gross Rate</w:t>
            </w:r>
          </w:p>
          <w:p w14:paraId="6B1FFE70" w14:textId="77777777" w:rsidR="00FF3F9A" w:rsidRPr="0033792C" w:rsidRDefault="0033792C" w:rsidP="00CD7B85">
            <w:pPr>
              <w:numPr>
                <w:ilvl w:val="0"/>
                <w:numId w:val="9"/>
              </w:numPr>
              <w:tabs>
                <w:tab w:val="left" w:pos="590"/>
              </w:tabs>
              <w:spacing w:before="60" w:after="60"/>
              <w:rPr>
                <w:color w:val="2A63A8"/>
                <w:szCs w:val="24"/>
              </w:rPr>
            </w:pPr>
            <w:r>
              <w:rPr>
                <w:szCs w:val="24"/>
              </w:rPr>
              <w:t>Replace Gross Rate</w:t>
            </w:r>
          </w:p>
          <w:p w14:paraId="53B759AA" w14:textId="33DFEAC8" w:rsidR="0033792C" w:rsidRDefault="0033792C" w:rsidP="00CD7B85">
            <w:pPr>
              <w:numPr>
                <w:ilvl w:val="0"/>
                <w:numId w:val="9"/>
              </w:numPr>
              <w:tabs>
                <w:tab w:val="left" w:pos="590"/>
              </w:tabs>
              <w:spacing w:before="60" w:after="60"/>
              <w:rPr>
                <w:color w:val="2A63A8"/>
                <w:szCs w:val="24"/>
              </w:rPr>
            </w:pPr>
            <w:r>
              <w:rPr>
                <w:szCs w:val="24"/>
              </w:rPr>
              <w:t>Preserve Net Rate</w:t>
            </w:r>
          </w:p>
        </w:tc>
      </w:tr>
      <w:tr w:rsidR="0033792C" w:rsidRPr="00B329E3" w14:paraId="6A7C554B" w14:textId="77777777" w:rsidTr="004D15BA">
        <w:trPr>
          <w:trHeight w:val="212"/>
        </w:trPr>
        <w:tc>
          <w:tcPr>
            <w:tcW w:w="2560" w:type="dxa"/>
            <w:tcBorders>
              <w:top w:val="nil"/>
              <w:left w:val="nil"/>
              <w:bottom w:val="nil"/>
              <w:right w:val="nil"/>
            </w:tcBorders>
          </w:tcPr>
          <w:p w14:paraId="7DF65F30" w14:textId="77777777" w:rsidR="0033792C" w:rsidRPr="00D00522" w:rsidRDefault="00D00522" w:rsidP="00CD7B85">
            <w:pPr>
              <w:pStyle w:val="VBALevel2Heading"/>
              <w:rPr>
                <w:color w:val="auto"/>
              </w:rPr>
            </w:pPr>
            <w:r w:rsidRPr="00D00522">
              <w:rPr>
                <w:color w:val="auto"/>
              </w:rPr>
              <w:t>Other Adjustments in VBMS-A</w:t>
            </w:r>
          </w:p>
          <w:p w14:paraId="6FAEBC21" w14:textId="678A9F94" w:rsidR="00D00522" w:rsidRPr="00B329E3" w:rsidRDefault="00D00522" w:rsidP="00D00522">
            <w:pPr>
              <w:pStyle w:val="VBASlideNumber"/>
              <w:rPr>
                <w:color w:val="auto"/>
              </w:rPr>
            </w:pPr>
            <w:r w:rsidRPr="00B329E3">
              <w:rPr>
                <w:color w:val="auto"/>
              </w:rPr>
              <w:t xml:space="preserve">Slide </w:t>
            </w:r>
            <w:r>
              <w:rPr>
                <w:color w:val="auto"/>
              </w:rPr>
              <w:t>19</w:t>
            </w:r>
            <w:r w:rsidRPr="00B329E3">
              <w:rPr>
                <w:color w:val="auto"/>
              </w:rPr>
              <w:br/>
            </w:r>
          </w:p>
          <w:p w14:paraId="336CA1C3" w14:textId="1D743C65" w:rsidR="00D00522" w:rsidRPr="00D00522" w:rsidRDefault="00D00522" w:rsidP="00D00522">
            <w:pPr>
              <w:pStyle w:val="VBALevel2Heading"/>
              <w:rPr>
                <w:b w:val="0"/>
                <w:bCs/>
                <w:i/>
                <w:iCs/>
                <w:color w:val="auto"/>
              </w:rPr>
            </w:pPr>
            <w:r w:rsidRPr="00D00522">
              <w:rPr>
                <w:b w:val="0"/>
                <w:bCs/>
                <w:i/>
                <w:iCs/>
                <w:color w:val="auto"/>
              </w:rPr>
              <w:t>Handout 12</w:t>
            </w:r>
          </w:p>
        </w:tc>
        <w:tc>
          <w:tcPr>
            <w:tcW w:w="7217" w:type="dxa"/>
            <w:gridSpan w:val="2"/>
            <w:tcBorders>
              <w:top w:val="nil"/>
              <w:left w:val="nil"/>
              <w:bottom w:val="nil"/>
              <w:right w:val="nil"/>
            </w:tcBorders>
          </w:tcPr>
          <w:p w14:paraId="2C43D8A1" w14:textId="51C40CE2" w:rsidR="00614BB5" w:rsidRDefault="004F21F7" w:rsidP="00614BB5">
            <w:pPr>
              <w:spacing w:before="0"/>
              <w:rPr>
                <w:szCs w:val="24"/>
              </w:rPr>
            </w:pPr>
            <w:r>
              <w:t>Explain to the trainees</w:t>
            </w:r>
            <w:r w:rsidR="00614BB5">
              <w:t xml:space="preserve"> that b</w:t>
            </w:r>
            <w:r w:rsidR="00614BB5">
              <w:rPr>
                <w:szCs w:val="24"/>
              </w:rPr>
              <w:t>esides the GAO function, VBMS-A has other functionalities that allow the VSR to manually adjust a system-generated rate or create a new payment line that the system could not generate on its own due to system limitations.  These functions are found among the multiple selections within the Other Adjustments tab in the Award Adjustments screen in VBMS-A.  These functions include: Add to Gross Rate, Replace Gross Rate, and Preserve Net Rate.</w:t>
            </w:r>
          </w:p>
          <w:p w14:paraId="41DA7207" w14:textId="77777777" w:rsidR="00614BB5" w:rsidRDefault="00614BB5" w:rsidP="00614BB5">
            <w:pPr>
              <w:spacing w:before="0"/>
              <w:rPr>
                <w:szCs w:val="24"/>
              </w:rPr>
            </w:pPr>
          </w:p>
          <w:p w14:paraId="745552B4" w14:textId="143CA111" w:rsidR="00614BB5" w:rsidRDefault="00614BB5" w:rsidP="00614BB5">
            <w:pPr>
              <w:spacing w:before="0"/>
              <w:rPr>
                <w:szCs w:val="24"/>
              </w:rPr>
            </w:pPr>
            <w:r>
              <w:rPr>
                <w:szCs w:val="24"/>
              </w:rPr>
              <w:t>Advise that use of these Other Adjustment functions does not require a third-person signature like the GAO function.  These functions only require the signatures of the promulgating VSR and the authorizing VSR.  Therefore, it is very important for the VSR to be knowledgeable concerning the use of these functions and accurate in their data entry for claims that require them.</w:t>
            </w:r>
          </w:p>
          <w:p w14:paraId="6986912D" w14:textId="4D540B57" w:rsidR="004F21F7" w:rsidRPr="00B329E3" w:rsidRDefault="004F21F7" w:rsidP="004F21F7">
            <w:pPr>
              <w:spacing w:before="0"/>
            </w:pPr>
          </w:p>
        </w:tc>
      </w:tr>
      <w:tr w:rsidR="00FF3F9A" w:rsidRPr="00B329E3" w14:paraId="0B8D8D86" w14:textId="77777777" w:rsidTr="004D15BA">
        <w:trPr>
          <w:trHeight w:val="212"/>
        </w:trPr>
        <w:tc>
          <w:tcPr>
            <w:tcW w:w="2560" w:type="dxa"/>
            <w:tcBorders>
              <w:top w:val="nil"/>
              <w:left w:val="nil"/>
              <w:bottom w:val="nil"/>
              <w:right w:val="nil"/>
            </w:tcBorders>
          </w:tcPr>
          <w:p w14:paraId="29368E4C" w14:textId="2EEDA435" w:rsidR="00FF3F9A" w:rsidRPr="00B329E3" w:rsidRDefault="004F21F7" w:rsidP="00CD7B85">
            <w:pPr>
              <w:pStyle w:val="VBALevel2Heading"/>
              <w:rPr>
                <w:bCs/>
                <w:i/>
                <w:color w:val="auto"/>
              </w:rPr>
            </w:pPr>
            <w:r>
              <w:rPr>
                <w:color w:val="auto"/>
              </w:rPr>
              <w:t>Add to Gross Rate</w:t>
            </w:r>
            <w:r w:rsidR="00FF3F9A" w:rsidRPr="00B329E3">
              <w:rPr>
                <w:rFonts w:ascii="Times New Roman Bold" w:hAnsi="Times New Roman Bold"/>
                <w:color w:val="auto"/>
              </w:rPr>
              <w:br/>
            </w:r>
          </w:p>
          <w:p w14:paraId="2CFDB6E7" w14:textId="189E2A3C" w:rsidR="00FF3F9A" w:rsidRPr="00B329E3" w:rsidRDefault="00FF3F9A" w:rsidP="00CD7B85">
            <w:pPr>
              <w:pStyle w:val="VBASlideNumber"/>
              <w:rPr>
                <w:color w:val="auto"/>
              </w:rPr>
            </w:pPr>
            <w:r w:rsidRPr="00B329E3">
              <w:rPr>
                <w:color w:val="auto"/>
              </w:rPr>
              <w:t xml:space="preserve">Slide </w:t>
            </w:r>
            <w:r w:rsidR="00D00522">
              <w:rPr>
                <w:color w:val="auto"/>
              </w:rPr>
              <w:t>20</w:t>
            </w:r>
            <w:r w:rsidRPr="00B329E3">
              <w:rPr>
                <w:color w:val="auto"/>
              </w:rPr>
              <w:br/>
            </w:r>
          </w:p>
          <w:p w14:paraId="1C5E85BA" w14:textId="040D888C" w:rsidR="00FF3F9A" w:rsidRPr="00B329E3" w:rsidRDefault="00FF3F9A" w:rsidP="00CD7B85">
            <w:pPr>
              <w:pStyle w:val="VBAHandoutNumber"/>
              <w:rPr>
                <w:color w:val="auto"/>
              </w:rPr>
            </w:pPr>
            <w:r w:rsidRPr="00B329E3">
              <w:rPr>
                <w:color w:val="auto"/>
              </w:rPr>
              <w:t xml:space="preserve">Handout </w:t>
            </w:r>
            <w:r w:rsidR="004F21F7">
              <w:rPr>
                <w:color w:val="auto"/>
              </w:rPr>
              <w:t>12</w:t>
            </w:r>
          </w:p>
        </w:tc>
        <w:tc>
          <w:tcPr>
            <w:tcW w:w="7217" w:type="dxa"/>
            <w:gridSpan w:val="2"/>
            <w:tcBorders>
              <w:top w:val="nil"/>
              <w:left w:val="nil"/>
              <w:bottom w:val="nil"/>
              <w:right w:val="nil"/>
            </w:tcBorders>
          </w:tcPr>
          <w:p w14:paraId="3C89EC99" w14:textId="51C508E5" w:rsidR="00614BB5" w:rsidRDefault="00FF3F9A" w:rsidP="00614BB5">
            <w:pPr>
              <w:spacing w:before="0"/>
              <w:rPr>
                <w:szCs w:val="24"/>
              </w:rPr>
            </w:pPr>
            <w:r w:rsidRPr="00B329E3">
              <w:t xml:space="preserve">Explain to the trainees that </w:t>
            </w:r>
            <w:bookmarkStart w:id="39" w:name="_Hlk37396164"/>
            <w:r w:rsidR="00614BB5">
              <w:t>t</w:t>
            </w:r>
            <w:r w:rsidR="00614BB5">
              <w:rPr>
                <w:szCs w:val="24"/>
              </w:rPr>
              <w:t>he Add to Gross Rate function allows the VSR to add an additional amount to the system-generated payment line, effectively increasing the payment by the adjusted amount entered for the period of time specified.</w:t>
            </w:r>
          </w:p>
          <w:bookmarkEnd w:id="39"/>
          <w:p w14:paraId="1BC17451" w14:textId="77777777" w:rsidR="004F21F7" w:rsidRDefault="004F21F7" w:rsidP="004F21F7">
            <w:pPr>
              <w:spacing w:before="0"/>
              <w:rPr>
                <w:szCs w:val="24"/>
              </w:rPr>
            </w:pPr>
          </w:p>
          <w:p w14:paraId="679815CC" w14:textId="45C450B8" w:rsidR="004F21F7" w:rsidRDefault="00614BB5" w:rsidP="004F21F7">
            <w:pPr>
              <w:spacing w:before="0"/>
              <w:rPr>
                <w:szCs w:val="24"/>
              </w:rPr>
            </w:pPr>
            <w:r>
              <w:rPr>
                <w:szCs w:val="24"/>
              </w:rPr>
              <w:t xml:space="preserve">Discuss that the M21-1 requires use of the Add to Gross Rate function in the elimination of an overpayment that results from correcting an administrative error.  When the error that originally paid the Veteran more than their entitled amount is corrected, the system will show the new, lower entitlement amount, which will result in an overpayment.  However, since the overpayment was due to an administrative error on the part of the VA and not the fault of the Veteran, the overpayment will not be charged to the Veteran and should be corrected using this Add to </w:t>
            </w:r>
            <w:r>
              <w:rPr>
                <w:szCs w:val="24"/>
              </w:rPr>
              <w:lastRenderedPageBreak/>
              <w:t>Gross Rate function so that the overpayment is eliminated. (M21-1 III.vi.2.B.3.e)</w:t>
            </w:r>
          </w:p>
          <w:p w14:paraId="50893329" w14:textId="77777777" w:rsidR="004F21F7" w:rsidRDefault="004F21F7" w:rsidP="004F21F7">
            <w:pPr>
              <w:spacing w:before="0"/>
              <w:rPr>
                <w:szCs w:val="24"/>
              </w:rPr>
            </w:pPr>
          </w:p>
          <w:p w14:paraId="44ED43A9" w14:textId="0743DEBF" w:rsidR="00614BB5" w:rsidRDefault="00614BB5" w:rsidP="00614BB5">
            <w:pPr>
              <w:spacing w:before="0"/>
              <w:rPr>
                <w:szCs w:val="24"/>
              </w:rPr>
            </w:pPr>
            <w:r>
              <w:rPr>
                <w:szCs w:val="24"/>
              </w:rPr>
              <w:t>Advise trainees this function could also potentially be used in situations such as the historical “kicker” rate payable for the month of March 1992, a one-time increase paid that month based on a delayed cost-of-living adjustment increase from an earlier time period.</w:t>
            </w:r>
          </w:p>
          <w:p w14:paraId="169C76FD" w14:textId="2DB5BE4B" w:rsidR="00FF3F9A" w:rsidRPr="00B329E3" w:rsidRDefault="00FF3F9A" w:rsidP="004F21F7">
            <w:pPr>
              <w:pStyle w:val="VBABodyText"/>
              <w:spacing w:before="0" w:after="0"/>
              <w:ind w:left="720"/>
              <w:rPr>
                <w:color w:val="auto"/>
              </w:rPr>
            </w:pPr>
          </w:p>
        </w:tc>
      </w:tr>
      <w:tr w:rsidR="00FF3F9A" w:rsidRPr="00B329E3" w14:paraId="18F12A4B" w14:textId="77777777" w:rsidTr="004D15BA">
        <w:trPr>
          <w:trHeight w:val="212"/>
        </w:trPr>
        <w:tc>
          <w:tcPr>
            <w:tcW w:w="2560" w:type="dxa"/>
            <w:tcBorders>
              <w:top w:val="nil"/>
              <w:left w:val="nil"/>
              <w:bottom w:val="nil"/>
              <w:right w:val="nil"/>
            </w:tcBorders>
          </w:tcPr>
          <w:p w14:paraId="507AF757" w14:textId="0DA126DC" w:rsidR="00FF3F9A" w:rsidRPr="00B329E3" w:rsidRDefault="004F21F7" w:rsidP="00CD7B85">
            <w:pPr>
              <w:pStyle w:val="VBALevel2Heading"/>
              <w:rPr>
                <w:color w:val="auto"/>
              </w:rPr>
            </w:pPr>
            <w:r>
              <w:rPr>
                <w:color w:val="auto"/>
              </w:rPr>
              <w:lastRenderedPageBreak/>
              <w:t>Replace Gross Rate</w:t>
            </w:r>
            <w:r w:rsidR="00FF3F9A" w:rsidRPr="00B329E3">
              <w:rPr>
                <w:color w:val="auto"/>
              </w:rPr>
              <w:br/>
            </w:r>
          </w:p>
          <w:p w14:paraId="186F9E26" w14:textId="66F758C5" w:rsidR="00FF3F9A" w:rsidRPr="00B329E3" w:rsidRDefault="00FF3F9A" w:rsidP="00CD7B85">
            <w:pPr>
              <w:pStyle w:val="VBASlideNumber"/>
              <w:rPr>
                <w:color w:val="auto"/>
              </w:rPr>
            </w:pPr>
            <w:r w:rsidRPr="00B329E3">
              <w:rPr>
                <w:color w:val="auto"/>
              </w:rPr>
              <w:t xml:space="preserve">Slide </w:t>
            </w:r>
            <w:r w:rsidR="00D00522">
              <w:rPr>
                <w:color w:val="auto"/>
              </w:rPr>
              <w:t>21</w:t>
            </w:r>
            <w:r w:rsidRPr="00B329E3">
              <w:rPr>
                <w:color w:val="auto"/>
              </w:rPr>
              <w:br/>
            </w:r>
          </w:p>
          <w:p w14:paraId="0D12CD9B" w14:textId="3D43480C" w:rsidR="00FF3F9A" w:rsidRPr="00B329E3" w:rsidRDefault="00FF3F9A" w:rsidP="00CD7B85">
            <w:pPr>
              <w:pStyle w:val="VBAHandoutNumber"/>
              <w:rPr>
                <w:color w:val="auto"/>
              </w:rPr>
            </w:pPr>
            <w:r w:rsidRPr="00B329E3">
              <w:rPr>
                <w:color w:val="auto"/>
              </w:rPr>
              <w:t xml:space="preserve">Handout </w:t>
            </w:r>
            <w:r w:rsidR="004F21F7">
              <w:rPr>
                <w:color w:val="auto"/>
              </w:rPr>
              <w:t>12</w:t>
            </w:r>
          </w:p>
        </w:tc>
        <w:tc>
          <w:tcPr>
            <w:tcW w:w="7217" w:type="dxa"/>
            <w:gridSpan w:val="2"/>
            <w:tcBorders>
              <w:top w:val="nil"/>
              <w:left w:val="nil"/>
              <w:bottom w:val="nil"/>
              <w:right w:val="nil"/>
            </w:tcBorders>
          </w:tcPr>
          <w:p w14:paraId="4FAA7835" w14:textId="77777777" w:rsidR="004F21F7" w:rsidRDefault="004F21F7" w:rsidP="004F21F7">
            <w:pPr>
              <w:spacing w:before="0"/>
              <w:rPr>
                <w:szCs w:val="24"/>
              </w:rPr>
            </w:pPr>
            <w:bookmarkStart w:id="40" w:name="_Hlk37396220"/>
            <w:r>
              <w:rPr>
                <w:szCs w:val="24"/>
              </w:rPr>
              <w:t>The Replace Gross Rate function does exactly what it says, replacing the gross rate amount generated by the system with the amount entered on that screen for the indicated period of time.</w:t>
            </w:r>
          </w:p>
          <w:bookmarkEnd w:id="40"/>
          <w:p w14:paraId="59D26C62" w14:textId="5A72C449" w:rsidR="004F21F7" w:rsidRDefault="004F21F7" w:rsidP="004F21F7">
            <w:pPr>
              <w:spacing w:before="0"/>
              <w:rPr>
                <w:szCs w:val="24"/>
              </w:rPr>
            </w:pPr>
          </w:p>
          <w:p w14:paraId="0F19DB72" w14:textId="07C81784" w:rsidR="00614BB5" w:rsidRDefault="00614BB5" w:rsidP="00614BB5">
            <w:pPr>
              <w:spacing w:before="0"/>
              <w:rPr>
                <w:szCs w:val="24"/>
              </w:rPr>
            </w:pPr>
            <w:r>
              <w:rPr>
                <w:szCs w:val="24"/>
              </w:rPr>
              <w:t xml:space="preserve">Advise </w:t>
            </w:r>
            <w:r w:rsidR="004F21F7">
              <w:rPr>
                <w:szCs w:val="24"/>
              </w:rPr>
              <w:t>trainee</w:t>
            </w:r>
            <w:r>
              <w:rPr>
                <w:szCs w:val="24"/>
              </w:rPr>
              <w:t>s there are no specific instructions in M21-1 that require the use of this functionality at this time.  However, the VA system user guide (VETSNET) provides an example of when this function might possibly be used.  For example, when processing a claim that will pay benefits retroactively prior to October 1, 1982, VBMS-A cannot calculate rates prior to that date due to system limitations.  Using the Replace Gross Rate function would allow the VSR to create those award lines and properly pay the Veteran.</w:t>
            </w:r>
          </w:p>
          <w:p w14:paraId="66E92303" w14:textId="4F8DD464" w:rsidR="004F21F7" w:rsidRPr="00B329E3" w:rsidRDefault="004F21F7" w:rsidP="004F21F7">
            <w:pPr>
              <w:spacing w:before="0"/>
            </w:pPr>
          </w:p>
        </w:tc>
      </w:tr>
      <w:tr w:rsidR="00FF3F9A" w:rsidRPr="00B329E3" w14:paraId="025F41AE" w14:textId="77777777" w:rsidTr="004D15BA">
        <w:trPr>
          <w:trHeight w:val="212"/>
        </w:trPr>
        <w:tc>
          <w:tcPr>
            <w:tcW w:w="2560" w:type="dxa"/>
            <w:tcBorders>
              <w:top w:val="nil"/>
              <w:left w:val="nil"/>
              <w:bottom w:val="nil"/>
              <w:right w:val="nil"/>
            </w:tcBorders>
          </w:tcPr>
          <w:p w14:paraId="76F050EA" w14:textId="404E5EE2" w:rsidR="00FF3F9A" w:rsidRPr="00B329E3" w:rsidRDefault="004F21F7" w:rsidP="00CD7B85">
            <w:pPr>
              <w:pStyle w:val="VBALevel2Heading"/>
              <w:rPr>
                <w:bCs/>
                <w:i/>
                <w:color w:val="auto"/>
              </w:rPr>
            </w:pPr>
            <w:r>
              <w:rPr>
                <w:color w:val="auto"/>
              </w:rPr>
              <w:t>Preserve Net Rate</w:t>
            </w:r>
            <w:r w:rsidR="00FF3F9A" w:rsidRPr="00B329E3">
              <w:rPr>
                <w:rFonts w:ascii="Times New Roman Bold" w:hAnsi="Times New Roman Bold"/>
                <w:color w:val="auto"/>
              </w:rPr>
              <w:br/>
            </w:r>
          </w:p>
          <w:p w14:paraId="7C5D20C2" w14:textId="2F652C2E" w:rsidR="00FF3F9A" w:rsidRPr="00B329E3" w:rsidRDefault="00FF3F9A" w:rsidP="00CD7B85">
            <w:pPr>
              <w:pStyle w:val="VBASlideNumber"/>
              <w:rPr>
                <w:color w:val="auto"/>
              </w:rPr>
            </w:pPr>
            <w:r w:rsidRPr="00B329E3">
              <w:rPr>
                <w:color w:val="auto"/>
              </w:rPr>
              <w:t xml:space="preserve">Slide </w:t>
            </w:r>
            <w:r w:rsidR="00D00522">
              <w:rPr>
                <w:color w:val="auto"/>
              </w:rPr>
              <w:t>22</w:t>
            </w:r>
            <w:r w:rsidRPr="00B329E3">
              <w:rPr>
                <w:color w:val="auto"/>
              </w:rPr>
              <w:br/>
            </w:r>
          </w:p>
          <w:p w14:paraId="1BBEA724" w14:textId="5B0315B4" w:rsidR="00FF3F9A" w:rsidRPr="00B329E3" w:rsidRDefault="00FF3F9A" w:rsidP="00CD7B85">
            <w:pPr>
              <w:pStyle w:val="VBAHandoutNumber"/>
              <w:rPr>
                <w:color w:val="auto"/>
              </w:rPr>
            </w:pPr>
            <w:r w:rsidRPr="00B329E3">
              <w:rPr>
                <w:color w:val="auto"/>
              </w:rPr>
              <w:t xml:space="preserve">Handout </w:t>
            </w:r>
            <w:r w:rsidR="004F21F7">
              <w:rPr>
                <w:color w:val="auto"/>
              </w:rPr>
              <w:t>13</w:t>
            </w:r>
          </w:p>
        </w:tc>
        <w:tc>
          <w:tcPr>
            <w:tcW w:w="7217" w:type="dxa"/>
            <w:gridSpan w:val="2"/>
            <w:tcBorders>
              <w:top w:val="nil"/>
              <w:left w:val="nil"/>
              <w:bottom w:val="nil"/>
              <w:right w:val="nil"/>
            </w:tcBorders>
          </w:tcPr>
          <w:p w14:paraId="2DBBE7F6" w14:textId="77777777" w:rsidR="004F21F7" w:rsidRDefault="004F21F7" w:rsidP="004F21F7">
            <w:pPr>
              <w:spacing w:before="0"/>
              <w:rPr>
                <w:szCs w:val="24"/>
              </w:rPr>
            </w:pPr>
            <w:bookmarkStart w:id="41" w:name="_Hlk37396271"/>
            <w:r>
              <w:rPr>
                <w:szCs w:val="24"/>
              </w:rPr>
              <w:t xml:space="preserve">The Preserve Net Rate function can be used to prevent other actions that might fully withhold the benefits payable, such as a withholding due to receipt of separation benefits.  The manual is very specific about the circumstances under which this adjustment would be made.  </w:t>
            </w:r>
          </w:p>
          <w:bookmarkEnd w:id="41"/>
          <w:p w14:paraId="1CBE98EB" w14:textId="77777777" w:rsidR="004F21F7" w:rsidRDefault="004F21F7" w:rsidP="004F21F7">
            <w:pPr>
              <w:spacing w:before="0"/>
              <w:rPr>
                <w:szCs w:val="24"/>
              </w:rPr>
            </w:pPr>
          </w:p>
          <w:p w14:paraId="56FD2CF6" w14:textId="77777777" w:rsidR="004F21F7" w:rsidRDefault="004F21F7" w:rsidP="004F21F7">
            <w:pPr>
              <w:spacing w:before="0"/>
              <w:rPr>
                <w:szCs w:val="24"/>
              </w:rPr>
            </w:pPr>
            <w:r>
              <w:rPr>
                <w:szCs w:val="24"/>
              </w:rPr>
              <w:t xml:space="preserve">One reason provided would be preparing an award where the Veteran was in receipt of VSP benefits from the Air Force.  If the circumstances of the case meet the requirements outlined in M21-1 III.v.4.B.4.b, then the manual explains the process for preparing the award using the Preserve Net Rate function. </w:t>
            </w:r>
          </w:p>
          <w:p w14:paraId="49B2BF0B" w14:textId="77777777" w:rsidR="004F21F7" w:rsidRDefault="004F21F7" w:rsidP="004F21F7">
            <w:pPr>
              <w:spacing w:before="0"/>
              <w:rPr>
                <w:szCs w:val="24"/>
              </w:rPr>
            </w:pPr>
          </w:p>
          <w:p w14:paraId="6957F57D" w14:textId="77777777" w:rsidR="004F21F7" w:rsidRDefault="004F21F7" w:rsidP="004F21F7">
            <w:pPr>
              <w:spacing w:before="0"/>
              <w:rPr>
                <w:szCs w:val="24"/>
              </w:rPr>
            </w:pPr>
            <w:r>
              <w:rPr>
                <w:szCs w:val="24"/>
              </w:rPr>
              <w:t>Another instance when the manual specifies the use of Preserve Net Rate is when processing a request for the adjustment of the separation benefits withholding due to extreme financial hardship.  Again, the manual specifies the circumstances that must be met and outlines the process for the VSR to follow in a step-by-step format. (M21-1 III.v.4.B.7.a)</w:t>
            </w:r>
          </w:p>
          <w:p w14:paraId="0CF0865C" w14:textId="678328AA" w:rsidR="00FF3F9A" w:rsidRPr="00B329E3" w:rsidRDefault="00FF3F9A" w:rsidP="00411543">
            <w:pPr>
              <w:pStyle w:val="VBABodyText"/>
              <w:spacing w:before="0" w:after="0"/>
              <w:ind w:left="720"/>
              <w:rPr>
                <w:color w:val="auto"/>
              </w:rPr>
            </w:pPr>
          </w:p>
        </w:tc>
      </w:tr>
      <w:tr w:rsidR="00FF3F9A" w:rsidRPr="00C52D6E" w14:paraId="487B4B2E" w14:textId="77777777" w:rsidTr="004D15BA">
        <w:trPr>
          <w:cantSplit/>
          <w:trHeight w:val="212"/>
        </w:trPr>
        <w:tc>
          <w:tcPr>
            <w:tcW w:w="2560" w:type="dxa"/>
            <w:tcBorders>
              <w:top w:val="nil"/>
              <w:left w:val="nil"/>
              <w:bottom w:val="nil"/>
              <w:right w:val="nil"/>
            </w:tcBorders>
          </w:tcPr>
          <w:p w14:paraId="1B6763EA" w14:textId="02B866D0" w:rsidR="00FF3F9A" w:rsidRPr="00C52D6E" w:rsidRDefault="00411543" w:rsidP="00CD7B85">
            <w:pPr>
              <w:pStyle w:val="VBALevel2Heading"/>
              <w:rPr>
                <w:color w:val="auto"/>
              </w:rPr>
            </w:pPr>
            <w:r>
              <w:rPr>
                <w:color w:val="auto"/>
              </w:rPr>
              <w:lastRenderedPageBreak/>
              <w:t>Location within VBMS-A</w:t>
            </w:r>
            <w:r w:rsidR="00FF3F9A" w:rsidRPr="00C52D6E">
              <w:rPr>
                <w:color w:val="auto"/>
              </w:rPr>
              <w:br/>
            </w:r>
          </w:p>
          <w:p w14:paraId="6870C839" w14:textId="4A995F0C" w:rsidR="00FF3F9A" w:rsidRPr="00C52D6E" w:rsidRDefault="00FF3F9A" w:rsidP="00CD7B85">
            <w:pPr>
              <w:pStyle w:val="VBASlideNumber"/>
              <w:rPr>
                <w:color w:val="auto"/>
              </w:rPr>
            </w:pPr>
            <w:r w:rsidRPr="00C52D6E">
              <w:rPr>
                <w:color w:val="auto"/>
              </w:rPr>
              <w:t xml:space="preserve">Slide </w:t>
            </w:r>
            <w:r w:rsidR="00D00522">
              <w:rPr>
                <w:color w:val="auto"/>
              </w:rPr>
              <w:t>23-27</w:t>
            </w:r>
            <w:r w:rsidRPr="00C52D6E">
              <w:rPr>
                <w:color w:val="auto"/>
              </w:rPr>
              <w:br/>
            </w:r>
          </w:p>
          <w:p w14:paraId="49BE16BC" w14:textId="77777777" w:rsidR="00FF3F9A" w:rsidRPr="00C52D6E" w:rsidRDefault="00FF3F9A" w:rsidP="00CD7B85">
            <w:pPr>
              <w:pStyle w:val="VBAHandoutNumber"/>
              <w:rPr>
                <w:color w:val="auto"/>
              </w:rPr>
            </w:pPr>
            <w:r w:rsidRPr="00C52D6E">
              <w:rPr>
                <w:color w:val="auto"/>
              </w:rPr>
              <w:t>Handout 9</w:t>
            </w:r>
          </w:p>
        </w:tc>
        <w:tc>
          <w:tcPr>
            <w:tcW w:w="7217" w:type="dxa"/>
            <w:gridSpan w:val="2"/>
            <w:tcBorders>
              <w:top w:val="nil"/>
              <w:left w:val="nil"/>
              <w:bottom w:val="nil"/>
              <w:right w:val="nil"/>
            </w:tcBorders>
          </w:tcPr>
          <w:p w14:paraId="35149A0A" w14:textId="72720EAC" w:rsidR="004D15BA" w:rsidRDefault="004D15BA" w:rsidP="004D15BA">
            <w:pPr>
              <w:spacing w:before="0"/>
              <w:rPr>
                <w:szCs w:val="24"/>
              </w:rPr>
            </w:pPr>
            <w:r>
              <w:rPr>
                <w:szCs w:val="24"/>
              </w:rPr>
              <w:t>Like the GAO function, these functions are found in the VBMS-</w:t>
            </w:r>
            <w:r w:rsidR="00932C2F">
              <w:rPr>
                <w:szCs w:val="24"/>
              </w:rPr>
              <w:t>A.</w:t>
            </w:r>
            <w:r>
              <w:rPr>
                <w:szCs w:val="24"/>
              </w:rPr>
              <w:t xml:space="preserve">  However, they are housed in a different location within VBMS-A from where the VSR would find the GAO function.  </w:t>
            </w:r>
            <w:r w:rsidR="00D00522">
              <w:rPr>
                <w:szCs w:val="24"/>
              </w:rPr>
              <w:t>So,</w:t>
            </w:r>
            <w:r>
              <w:rPr>
                <w:szCs w:val="24"/>
              </w:rPr>
              <w:t xml:space="preserve"> understanding where these options are located will help the VSR should they encounter a claim that requires using one of them to properly create the award. Explain the following steps to the </w:t>
            </w:r>
            <w:r w:rsidR="00D00522">
              <w:rPr>
                <w:szCs w:val="24"/>
              </w:rPr>
              <w:t>trainees</w:t>
            </w:r>
          </w:p>
          <w:p w14:paraId="69095154" w14:textId="574A1706" w:rsidR="004D15BA" w:rsidRDefault="004D15BA" w:rsidP="004D15BA">
            <w:pPr>
              <w:pStyle w:val="ListParagraph"/>
              <w:numPr>
                <w:ilvl w:val="0"/>
                <w:numId w:val="27"/>
              </w:numPr>
              <w:spacing w:before="0"/>
              <w:rPr>
                <w:szCs w:val="24"/>
              </w:rPr>
            </w:pPr>
            <w:r>
              <w:rPr>
                <w:szCs w:val="24"/>
              </w:rPr>
              <w:t>Log into VBMS-A</w:t>
            </w:r>
          </w:p>
          <w:p w14:paraId="50622642" w14:textId="6BE5A37D" w:rsidR="004D15BA" w:rsidRDefault="004D15BA" w:rsidP="004D15BA">
            <w:pPr>
              <w:pStyle w:val="ListParagraph"/>
              <w:numPr>
                <w:ilvl w:val="0"/>
                <w:numId w:val="27"/>
              </w:numPr>
              <w:spacing w:before="0"/>
              <w:rPr>
                <w:szCs w:val="24"/>
              </w:rPr>
            </w:pPr>
            <w:r>
              <w:rPr>
                <w:szCs w:val="24"/>
              </w:rPr>
              <w:t>Enter the Veteran’s file number</w:t>
            </w:r>
          </w:p>
          <w:p w14:paraId="63BDD863" w14:textId="027996E6" w:rsidR="004D15BA" w:rsidRDefault="004D15BA" w:rsidP="004D15BA">
            <w:pPr>
              <w:pStyle w:val="ListParagraph"/>
              <w:numPr>
                <w:ilvl w:val="0"/>
                <w:numId w:val="27"/>
              </w:numPr>
              <w:spacing w:before="0"/>
              <w:rPr>
                <w:szCs w:val="24"/>
              </w:rPr>
            </w:pPr>
            <w:r>
              <w:rPr>
                <w:szCs w:val="24"/>
              </w:rPr>
              <w:t>Select the appropriate EP</w:t>
            </w:r>
          </w:p>
          <w:p w14:paraId="0D9EB253" w14:textId="4A6ACB23" w:rsidR="004D15BA" w:rsidRDefault="004D15BA" w:rsidP="004D15BA">
            <w:pPr>
              <w:pStyle w:val="ListParagraph"/>
              <w:numPr>
                <w:ilvl w:val="0"/>
                <w:numId w:val="27"/>
              </w:numPr>
              <w:spacing w:before="0"/>
              <w:rPr>
                <w:szCs w:val="24"/>
              </w:rPr>
            </w:pPr>
            <w:r>
              <w:rPr>
                <w:szCs w:val="24"/>
              </w:rPr>
              <w:t>Select Award Adjustment from the left side of the screen</w:t>
            </w:r>
          </w:p>
          <w:p w14:paraId="7DFFE590" w14:textId="336DF14E" w:rsidR="004D15BA" w:rsidRDefault="004D15BA" w:rsidP="004D15BA">
            <w:pPr>
              <w:pStyle w:val="ListParagraph"/>
              <w:numPr>
                <w:ilvl w:val="0"/>
                <w:numId w:val="27"/>
              </w:numPr>
              <w:spacing w:before="0"/>
              <w:rPr>
                <w:szCs w:val="24"/>
              </w:rPr>
            </w:pPr>
            <w:r>
              <w:rPr>
                <w:szCs w:val="24"/>
              </w:rPr>
              <w:t>Select Other Adjustments</w:t>
            </w:r>
          </w:p>
          <w:p w14:paraId="02CF2B4E" w14:textId="4ECF335A" w:rsidR="004D15BA" w:rsidRDefault="004D15BA" w:rsidP="00B71991">
            <w:pPr>
              <w:pStyle w:val="ListParagraph"/>
              <w:numPr>
                <w:ilvl w:val="0"/>
                <w:numId w:val="27"/>
              </w:numPr>
              <w:overflowPunct/>
              <w:autoSpaceDE/>
              <w:autoSpaceDN/>
              <w:adjustRightInd/>
              <w:spacing w:before="0"/>
            </w:pPr>
            <w:r w:rsidRPr="004D15BA">
              <w:rPr>
                <w:szCs w:val="24"/>
              </w:rPr>
              <w:t xml:space="preserve">Select the type of </w:t>
            </w:r>
            <w:r>
              <w:t>adjustment being entered (Add to Gross Rate, Replace Gross Rate, Preserve Net Rate)</w:t>
            </w:r>
          </w:p>
          <w:p w14:paraId="15DCE4E5" w14:textId="6AD99DD0" w:rsidR="004D15BA" w:rsidRDefault="004D15BA" w:rsidP="00DE2695">
            <w:pPr>
              <w:pStyle w:val="ListParagraph"/>
              <w:numPr>
                <w:ilvl w:val="0"/>
                <w:numId w:val="27"/>
              </w:numPr>
              <w:overflowPunct/>
              <w:autoSpaceDE/>
              <w:autoSpaceDN/>
              <w:adjustRightInd/>
              <w:spacing w:before="0"/>
            </w:pPr>
            <w:r>
              <w:t>Complete the remaining available data to be entered includes the adjustment amount and the dates for which the adjustment will begin and end.</w:t>
            </w:r>
          </w:p>
          <w:p w14:paraId="398836A4" w14:textId="79EF662D" w:rsidR="004D15BA" w:rsidRDefault="004D15BA" w:rsidP="00DE2695">
            <w:pPr>
              <w:pStyle w:val="ListParagraph"/>
              <w:numPr>
                <w:ilvl w:val="0"/>
                <w:numId w:val="27"/>
              </w:numPr>
              <w:overflowPunct/>
              <w:autoSpaceDE/>
              <w:autoSpaceDN/>
              <w:adjustRightInd/>
              <w:spacing w:before="0"/>
            </w:pPr>
            <w:r>
              <w:t>Select the “Done” key</w:t>
            </w:r>
          </w:p>
          <w:p w14:paraId="702FBBB1" w14:textId="77777777" w:rsidR="004D15BA" w:rsidRDefault="004D15BA" w:rsidP="004D15BA">
            <w:pPr>
              <w:pStyle w:val="ListParagraph"/>
              <w:overflowPunct/>
              <w:autoSpaceDE/>
              <w:autoSpaceDN/>
              <w:adjustRightInd/>
              <w:spacing w:before="0"/>
            </w:pPr>
          </w:p>
          <w:p w14:paraId="173EA7CC" w14:textId="296ADB58" w:rsidR="004D15BA" w:rsidRDefault="004D15BA" w:rsidP="004D15BA">
            <w:pPr>
              <w:overflowPunct/>
              <w:autoSpaceDE/>
              <w:autoSpaceDN/>
              <w:adjustRightInd/>
              <w:spacing w:before="0"/>
            </w:pPr>
            <w:r>
              <w:t xml:space="preserve">The VSR will need to follow through with the remainder of the award generation and decision notification process as they normally would for other claims. The promulgated award and appropriate decision notice would need to be routed to an authorizer for review and finalization.  </w:t>
            </w:r>
          </w:p>
          <w:p w14:paraId="036D77D8" w14:textId="199B47C7" w:rsidR="004D15BA" w:rsidRDefault="004D15BA" w:rsidP="004D15BA">
            <w:pPr>
              <w:overflowPunct/>
              <w:autoSpaceDE/>
              <w:autoSpaceDN/>
              <w:adjustRightInd/>
              <w:spacing w:before="0"/>
            </w:pPr>
          </w:p>
          <w:p w14:paraId="0226166E" w14:textId="598FF77E" w:rsidR="004D15BA" w:rsidRDefault="004D15BA" w:rsidP="004D15BA">
            <w:pPr>
              <w:overflowPunct/>
              <w:autoSpaceDE/>
              <w:autoSpaceDN/>
              <w:adjustRightInd/>
              <w:spacing w:before="0"/>
            </w:pPr>
            <w:r w:rsidRPr="00026A29">
              <w:rPr>
                <w:u w:val="single"/>
              </w:rPr>
              <w:t>Note</w:t>
            </w:r>
            <w:r>
              <w:t xml:space="preserve">: It is extremely important that the promulgating VSR provide a thorough explanation to the authorizing VSR as to the adjustment action taken and the purpose behind that action.  </w:t>
            </w:r>
          </w:p>
          <w:p w14:paraId="03167D8A" w14:textId="10DAD5C7" w:rsidR="004D15BA" w:rsidRDefault="004D15BA" w:rsidP="004D15BA">
            <w:pPr>
              <w:overflowPunct/>
              <w:autoSpaceDE/>
              <w:autoSpaceDN/>
              <w:adjustRightInd/>
              <w:spacing w:before="0"/>
            </w:pPr>
          </w:p>
          <w:p w14:paraId="3647E114" w14:textId="1CA9D8A5" w:rsidR="004D15BA" w:rsidRDefault="004D15BA" w:rsidP="004D15BA">
            <w:pPr>
              <w:overflowPunct/>
              <w:autoSpaceDE/>
              <w:autoSpaceDN/>
              <w:adjustRightInd/>
              <w:spacing w:before="0"/>
            </w:pPr>
            <w:r>
              <w:t>Important: Once authorized, the adjustment entered will remain in the VBMS-A for that Veteran unless removed.  If additional awards are granted back into that time period for which the adjustment was entered, the VSR will want to be mindful of how that adjustment line then impacts the new award and adjust accordingly, if needed.</w:t>
            </w:r>
          </w:p>
          <w:p w14:paraId="237D89AD" w14:textId="22176EC4" w:rsidR="004D15BA" w:rsidRDefault="004D15BA" w:rsidP="004D15BA">
            <w:pPr>
              <w:overflowPunct/>
              <w:autoSpaceDE/>
              <w:autoSpaceDN/>
              <w:adjustRightInd/>
              <w:spacing w:before="0"/>
            </w:pPr>
          </w:p>
          <w:p w14:paraId="78012287" w14:textId="2B556591" w:rsidR="004D15BA" w:rsidRDefault="004D15BA" w:rsidP="004D15BA">
            <w:pPr>
              <w:overflowPunct/>
              <w:autoSpaceDE/>
              <w:autoSpaceDN/>
              <w:adjustRightInd/>
              <w:spacing w:before="0"/>
            </w:pPr>
            <w:r>
              <w:t xml:space="preserve">Making these adjustments, whether GAO or one of the Other Adjustments, is a necessary part of the VSR job as the one who creates awards.  </w:t>
            </w:r>
            <w:r w:rsidR="00D00522">
              <w:t>So,</w:t>
            </w:r>
            <w:r>
              <w:t xml:space="preserve"> it is important to understand these adjustment options, the reasons they might be needed, and how they function within VBMS-A.  In this lesson, you have learned about these functions and the reasons they may be used, giving you the knowledge needed to properly determine when and how to use them.</w:t>
            </w:r>
          </w:p>
          <w:p w14:paraId="751D5A82" w14:textId="77777777" w:rsidR="004D15BA" w:rsidRDefault="004D15BA" w:rsidP="004D15BA">
            <w:pPr>
              <w:overflowPunct/>
              <w:autoSpaceDE/>
              <w:autoSpaceDN/>
              <w:adjustRightInd/>
              <w:spacing w:before="0"/>
            </w:pPr>
          </w:p>
          <w:p w14:paraId="0FE415E2" w14:textId="77777777" w:rsidR="004D15BA" w:rsidRDefault="004D15BA" w:rsidP="004D15BA">
            <w:pPr>
              <w:overflowPunct/>
              <w:autoSpaceDE/>
              <w:autoSpaceDN/>
              <w:adjustRightInd/>
              <w:spacing w:before="0"/>
            </w:pPr>
          </w:p>
          <w:p w14:paraId="24B03DCD" w14:textId="58D47D59" w:rsidR="004D15BA" w:rsidRDefault="004D15BA" w:rsidP="004D15BA">
            <w:pPr>
              <w:pStyle w:val="ListParagraph"/>
              <w:overflowPunct/>
              <w:autoSpaceDE/>
              <w:autoSpaceDN/>
              <w:adjustRightInd/>
              <w:spacing w:before="0"/>
            </w:pPr>
          </w:p>
          <w:p w14:paraId="392C03ED" w14:textId="52AAF03D" w:rsidR="00FF3F9A" w:rsidRPr="00C52D6E" w:rsidRDefault="00FF3F9A" w:rsidP="00CD7B85">
            <w:pPr>
              <w:pStyle w:val="VBABodyText"/>
              <w:spacing w:before="0" w:after="0"/>
              <w:rPr>
                <w:color w:val="auto"/>
              </w:rPr>
            </w:pPr>
          </w:p>
          <w:p w14:paraId="689F75E9" w14:textId="77777777" w:rsidR="00FF3F9A" w:rsidRPr="00C52D6E" w:rsidRDefault="00FF3F9A" w:rsidP="00CD7B85">
            <w:pPr>
              <w:pStyle w:val="VBABodyText"/>
              <w:spacing w:before="0" w:after="0"/>
              <w:rPr>
                <w:color w:val="auto"/>
              </w:rPr>
            </w:pPr>
          </w:p>
        </w:tc>
      </w:tr>
      <w:tr w:rsidR="009B2F5A" w14:paraId="235F423E" w14:textId="77777777" w:rsidTr="004D15BA">
        <w:trPr>
          <w:gridAfter w:val="1"/>
          <w:wAfter w:w="250" w:type="dxa"/>
          <w:cantSplit/>
          <w:trHeight w:val="625"/>
        </w:trPr>
        <w:tc>
          <w:tcPr>
            <w:tcW w:w="9527" w:type="dxa"/>
            <w:gridSpan w:val="2"/>
            <w:tcBorders>
              <w:top w:val="nil"/>
              <w:left w:val="nil"/>
              <w:bottom w:val="nil"/>
              <w:right w:val="nil"/>
            </w:tcBorders>
            <w:vAlign w:val="center"/>
          </w:tcPr>
          <w:p w14:paraId="235F423D" w14:textId="1682AA24" w:rsidR="009B2F5A" w:rsidRDefault="009B2F5A">
            <w:pPr>
              <w:pStyle w:val="Heading1"/>
              <w:spacing w:before="0" w:after="0"/>
            </w:pPr>
            <w:bookmarkStart w:id="42" w:name="_Toc37417340"/>
            <w:r>
              <w:lastRenderedPageBreak/>
              <w:t>Practical Exercise</w:t>
            </w:r>
            <w:bookmarkEnd w:id="42"/>
          </w:p>
        </w:tc>
      </w:tr>
      <w:tr w:rsidR="009B2F5A" w14:paraId="235F4241" w14:textId="77777777" w:rsidTr="004D15BA">
        <w:trPr>
          <w:gridAfter w:val="1"/>
          <w:wAfter w:w="250" w:type="dxa"/>
          <w:cantSplit/>
        </w:trPr>
        <w:tc>
          <w:tcPr>
            <w:tcW w:w="2560" w:type="dxa"/>
            <w:tcBorders>
              <w:top w:val="nil"/>
              <w:left w:val="nil"/>
              <w:bottom w:val="nil"/>
              <w:right w:val="nil"/>
            </w:tcBorders>
          </w:tcPr>
          <w:p w14:paraId="235F423F" w14:textId="77777777" w:rsidR="009B2F5A" w:rsidRDefault="009B2F5A">
            <w:pPr>
              <w:pStyle w:val="VBALevel1Heading"/>
            </w:pPr>
            <w:bookmarkStart w:id="43" w:name="_Toc269888423"/>
            <w:bookmarkStart w:id="44" w:name="_Toc269888766"/>
            <w:r>
              <w:t>Time Required</w:t>
            </w:r>
            <w:bookmarkEnd w:id="43"/>
            <w:bookmarkEnd w:id="44"/>
          </w:p>
        </w:tc>
        <w:tc>
          <w:tcPr>
            <w:tcW w:w="6967" w:type="dxa"/>
            <w:tcBorders>
              <w:top w:val="nil"/>
              <w:left w:val="nil"/>
              <w:bottom w:val="nil"/>
              <w:right w:val="nil"/>
            </w:tcBorders>
          </w:tcPr>
          <w:p w14:paraId="235F4240" w14:textId="0E334767" w:rsidR="009B2F5A" w:rsidRDefault="009B7D00">
            <w:pPr>
              <w:pStyle w:val="VBATimeReq"/>
              <w:rPr>
                <w:szCs w:val="24"/>
              </w:rPr>
            </w:pPr>
            <w:r>
              <w:rPr>
                <w:color w:val="auto"/>
              </w:rPr>
              <w:t>10</w:t>
            </w:r>
            <w:r w:rsidRPr="009B7D00">
              <w:rPr>
                <w:color w:val="auto"/>
              </w:rPr>
              <w:t xml:space="preserve"> minutes</w:t>
            </w:r>
          </w:p>
        </w:tc>
      </w:tr>
      <w:tr w:rsidR="009B2F5A" w14:paraId="235F4245" w14:textId="77777777" w:rsidTr="004D15BA">
        <w:trPr>
          <w:gridAfter w:val="1"/>
          <w:wAfter w:w="250" w:type="dxa"/>
          <w:cantSplit/>
          <w:trHeight w:val="1683"/>
        </w:trPr>
        <w:tc>
          <w:tcPr>
            <w:tcW w:w="2560" w:type="dxa"/>
            <w:tcBorders>
              <w:top w:val="nil"/>
              <w:left w:val="nil"/>
              <w:bottom w:val="nil"/>
              <w:right w:val="nil"/>
            </w:tcBorders>
          </w:tcPr>
          <w:p w14:paraId="235F4242" w14:textId="77777777" w:rsidR="009B2F5A" w:rsidRDefault="009B2F5A">
            <w:pPr>
              <w:pStyle w:val="VBAEXERCISE"/>
            </w:pPr>
            <w:bookmarkStart w:id="45" w:name="_Toc269888424"/>
            <w:bookmarkStart w:id="46" w:name="_Toc269888767"/>
            <w:r>
              <w:t>EXERCISE</w:t>
            </w:r>
            <w:bookmarkEnd w:id="45"/>
            <w:bookmarkEnd w:id="46"/>
          </w:p>
        </w:tc>
        <w:tc>
          <w:tcPr>
            <w:tcW w:w="6967" w:type="dxa"/>
            <w:tcBorders>
              <w:top w:val="nil"/>
              <w:left w:val="nil"/>
              <w:bottom w:val="nil"/>
              <w:right w:val="nil"/>
            </w:tcBorders>
          </w:tcPr>
          <w:p w14:paraId="235F4243" w14:textId="1686452E" w:rsidR="009B2F5A" w:rsidRPr="009B7D00" w:rsidRDefault="009B7D00">
            <w:pPr>
              <w:pStyle w:val="VBABodyText"/>
              <w:rPr>
                <w:color w:val="auto"/>
              </w:rPr>
            </w:pPr>
            <w:r w:rsidRPr="009B7D00">
              <w:rPr>
                <w:color w:val="auto"/>
              </w:rPr>
              <w:t>Have the trainees turn to page 1</w:t>
            </w:r>
            <w:r w:rsidR="00E41BFD">
              <w:rPr>
                <w:color w:val="auto"/>
              </w:rPr>
              <w:t>5</w:t>
            </w:r>
            <w:r w:rsidRPr="009B7D00">
              <w:rPr>
                <w:color w:val="auto"/>
              </w:rPr>
              <w:t xml:space="preserve"> of the trainee handout and answer the questions. Provide 10 minutes for trainees to answer the questions. </w:t>
            </w:r>
          </w:p>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bl>
    <w:p w14:paraId="235F424C" w14:textId="77777777" w:rsidR="009B2F5A" w:rsidRDefault="009B2F5A">
      <w:pPr>
        <w:jc w:val="center"/>
        <w:rPr>
          <w:b/>
          <w:szCs w:val="24"/>
        </w:rPr>
      </w:pP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9B7D00">
        <w:trPr>
          <w:trHeight w:val="212"/>
        </w:trPr>
        <w:tc>
          <w:tcPr>
            <w:tcW w:w="9527" w:type="dxa"/>
            <w:gridSpan w:val="2"/>
            <w:tcBorders>
              <w:top w:val="nil"/>
              <w:left w:val="nil"/>
              <w:bottom w:val="nil"/>
              <w:right w:val="nil"/>
            </w:tcBorders>
          </w:tcPr>
          <w:p w14:paraId="235F424E" w14:textId="58EF4717" w:rsidR="009B2F5A" w:rsidRDefault="009B2F5A">
            <w:pPr>
              <w:pStyle w:val="Heading1"/>
            </w:pPr>
            <w:bookmarkStart w:id="47" w:name="_Toc269888426"/>
            <w:bookmarkStart w:id="48" w:name="_Toc269888769"/>
            <w:bookmarkStart w:id="49" w:name="_Toc269888792"/>
            <w:bookmarkStart w:id="50" w:name="_Toc37417341"/>
            <w:r>
              <w:t>Lesson Review</w:t>
            </w:r>
            <w:r w:rsidR="001743DA">
              <w:t xml:space="preserve"> </w:t>
            </w:r>
            <w:r>
              <w:t>and Wrap-up</w:t>
            </w:r>
            <w:bookmarkEnd w:id="47"/>
            <w:bookmarkEnd w:id="48"/>
            <w:bookmarkEnd w:id="49"/>
            <w:bookmarkEnd w:id="50"/>
          </w:p>
        </w:tc>
      </w:tr>
      <w:tr w:rsidR="009B2F5A" w14:paraId="235F4254" w14:textId="77777777" w:rsidTr="009B7D00">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51" w:name="_Toc269888427"/>
            <w:bookmarkStart w:id="52" w:name="_Toc269888770"/>
            <w:r>
              <w:t>Introduction</w:t>
            </w:r>
            <w:bookmarkEnd w:id="51"/>
            <w:bookmarkEnd w:id="52"/>
          </w:p>
          <w:p w14:paraId="235F4251" w14:textId="77777777" w:rsidR="009B2F5A" w:rsidRDefault="009B2F5A">
            <w:pPr>
              <w:pStyle w:val="VBAInstructorExplanation"/>
            </w:pPr>
            <w:r w:rsidRPr="009B7D00">
              <w:rPr>
                <w:color w:val="auto"/>
              </w:rPr>
              <w:t>Discuss the following:</w:t>
            </w:r>
          </w:p>
        </w:tc>
        <w:tc>
          <w:tcPr>
            <w:tcW w:w="6974" w:type="dxa"/>
            <w:tcBorders>
              <w:top w:val="nil"/>
              <w:left w:val="nil"/>
              <w:bottom w:val="nil"/>
              <w:right w:val="nil"/>
            </w:tcBorders>
          </w:tcPr>
          <w:p w14:paraId="235F4252" w14:textId="6A51595D" w:rsidR="009B2F5A" w:rsidRPr="009B7D00" w:rsidRDefault="009B2F5A">
            <w:pPr>
              <w:pStyle w:val="VBABodyText"/>
              <w:rPr>
                <w:color w:val="auto"/>
              </w:rPr>
            </w:pPr>
            <w:r w:rsidRPr="009B7D00">
              <w:rPr>
                <w:color w:val="auto"/>
              </w:rPr>
              <w:t xml:space="preserve">The </w:t>
            </w:r>
            <w:r w:rsidR="009B7D00" w:rsidRPr="009B7D00">
              <w:rPr>
                <w:color w:val="auto"/>
              </w:rPr>
              <w:t>Generate Award Override (GAO)</w:t>
            </w:r>
            <w:r w:rsidRPr="009B7D00">
              <w:rPr>
                <w:color w:val="auto"/>
              </w:rPr>
              <w:t xml:space="preserve"> </w:t>
            </w:r>
            <w:r w:rsidR="00C96F8F">
              <w:rPr>
                <w:color w:val="auto"/>
              </w:rPr>
              <w:t xml:space="preserve">and Gross and Net Rate Adjustments </w:t>
            </w:r>
            <w:r w:rsidRPr="009B7D00">
              <w:rPr>
                <w:color w:val="auto"/>
              </w:rPr>
              <w:t xml:space="preserve">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rsidTr="009B7D00">
        <w:tc>
          <w:tcPr>
            <w:tcW w:w="2553" w:type="dxa"/>
            <w:tcBorders>
              <w:top w:val="nil"/>
              <w:left w:val="nil"/>
              <w:bottom w:val="nil"/>
              <w:right w:val="nil"/>
            </w:tcBorders>
          </w:tcPr>
          <w:p w14:paraId="235F4255" w14:textId="77777777" w:rsidR="009B2F5A" w:rsidRDefault="009B2F5A">
            <w:pPr>
              <w:pStyle w:val="VBALevel1Heading"/>
            </w:pPr>
            <w:bookmarkStart w:id="53" w:name="_Toc269888428"/>
            <w:bookmarkStart w:id="54" w:name="_Toc269888771"/>
            <w:r>
              <w:t>Time Required</w:t>
            </w:r>
            <w:bookmarkEnd w:id="53"/>
            <w:bookmarkEnd w:id="54"/>
          </w:p>
        </w:tc>
        <w:tc>
          <w:tcPr>
            <w:tcW w:w="6974" w:type="dxa"/>
            <w:tcBorders>
              <w:top w:val="nil"/>
              <w:left w:val="nil"/>
              <w:bottom w:val="nil"/>
              <w:right w:val="nil"/>
            </w:tcBorders>
          </w:tcPr>
          <w:p w14:paraId="235F4256" w14:textId="1CD635A3" w:rsidR="009B2F5A" w:rsidRDefault="009B7D00">
            <w:pPr>
              <w:pStyle w:val="VBABodyText"/>
              <w:spacing w:after="120"/>
              <w:rPr>
                <w:b/>
              </w:rPr>
            </w:pPr>
            <w:r w:rsidRPr="009B7D00">
              <w:rPr>
                <w:bCs/>
                <w:color w:val="auto"/>
              </w:rPr>
              <w:t>5 minutes</w:t>
            </w:r>
            <w:r w:rsidR="009B2F5A" w:rsidRPr="009B7D00">
              <w:rPr>
                <w:bCs/>
                <w:color w:val="auto"/>
              </w:rPr>
              <w:t xml:space="preserve"> </w:t>
            </w:r>
          </w:p>
        </w:tc>
      </w:tr>
      <w:tr w:rsidR="009B2F5A" w14:paraId="235F425E" w14:textId="77777777" w:rsidTr="009B7D00">
        <w:trPr>
          <w:trHeight w:val="212"/>
        </w:trPr>
        <w:tc>
          <w:tcPr>
            <w:tcW w:w="2553" w:type="dxa"/>
            <w:tcBorders>
              <w:top w:val="nil"/>
              <w:left w:val="nil"/>
              <w:bottom w:val="nil"/>
              <w:right w:val="nil"/>
            </w:tcBorders>
          </w:tcPr>
          <w:p w14:paraId="5922E82F" w14:textId="78362173" w:rsidR="009B2F5A" w:rsidRDefault="009044A4">
            <w:pPr>
              <w:pStyle w:val="VBALevel1Heading"/>
            </w:pPr>
            <w:r>
              <w:rPr>
                <w:caps w:val="0"/>
              </w:rPr>
              <w:t>SUMMARY</w:t>
            </w:r>
          </w:p>
          <w:p w14:paraId="4EB4924F" w14:textId="77777777" w:rsidR="009044A4" w:rsidRDefault="009044A4">
            <w:pPr>
              <w:pStyle w:val="VBALevel1Heading"/>
            </w:pPr>
          </w:p>
          <w:p w14:paraId="235F4258" w14:textId="3958AA67" w:rsidR="009044A4" w:rsidRPr="009044A4" w:rsidRDefault="009044A4">
            <w:pPr>
              <w:pStyle w:val="VBALevel1Heading"/>
              <w:rPr>
                <w:b w:val="0"/>
                <w:bCs/>
                <w:i/>
                <w:iCs/>
              </w:rPr>
            </w:pPr>
            <w:r>
              <w:rPr>
                <w:b w:val="0"/>
                <w:bCs/>
                <w:i/>
                <w:iCs/>
              </w:rPr>
              <w:t>S</w:t>
            </w:r>
            <w:r>
              <w:rPr>
                <w:b w:val="0"/>
                <w:bCs/>
                <w:i/>
                <w:iCs/>
                <w:caps w:val="0"/>
              </w:rPr>
              <w:t>lide 28</w:t>
            </w:r>
          </w:p>
        </w:tc>
        <w:tc>
          <w:tcPr>
            <w:tcW w:w="6974" w:type="dxa"/>
            <w:tcBorders>
              <w:top w:val="nil"/>
              <w:left w:val="nil"/>
              <w:bottom w:val="nil"/>
              <w:right w:val="nil"/>
            </w:tcBorders>
          </w:tcPr>
          <w:p w14:paraId="235F4259" w14:textId="3FEDBCFF" w:rsidR="009B2F5A" w:rsidRDefault="009B2F5A">
            <w:pPr>
              <w:spacing w:after="120"/>
            </w:pPr>
            <w:r>
              <w:t xml:space="preserve">You have completed the </w:t>
            </w:r>
            <w:r w:rsidR="009B7D00" w:rsidRPr="009B7D00">
              <w:t xml:space="preserve">Generate Award Override (GAO) </w:t>
            </w:r>
            <w:r w:rsidR="00C96F8F">
              <w:t xml:space="preserve">and Gross and Net Rate Adjustments </w:t>
            </w:r>
            <w:r>
              <w:t xml:space="preserve">lesson. </w:t>
            </w:r>
          </w:p>
          <w:p w14:paraId="235F425A" w14:textId="77777777" w:rsidR="009B2F5A" w:rsidRDefault="009B2F5A">
            <w:pPr>
              <w:spacing w:after="120"/>
            </w:pPr>
            <w:r>
              <w:t xml:space="preserve">The trainee should be able to:  </w:t>
            </w:r>
          </w:p>
          <w:p w14:paraId="57F4182B" w14:textId="47CDF2E7" w:rsidR="009B7D00" w:rsidRDefault="004506D2" w:rsidP="009B7D00">
            <w:pPr>
              <w:pStyle w:val="VBAFirstLevelBullet"/>
              <w:numPr>
                <w:ilvl w:val="0"/>
                <w:numId w:val="19"/>
              </w:numPr>
            </w:pPr>
            <w:r>
              <w:t>Defin</w:t>
            </w:r>
            <w:r w:rsidR="001743DA">
              <w:t>e</w:t>
            </w:r>
            <w:r>
              <w:t xml:space="preserve"> GAO and when to use</w:t>
            </w:r>
            <w:r w:rsidR="00246A2A">
              <w:t xml:space="preserve"> the</w:t>
            </w:r>
            <w:r>
              <w:t xml:space="preserve"> GAO </w:t>
            </w:r>
            <w:r w:rsidR="00246A2A">
              <w:t>function</w:t>
            </w:r>
          </w:p>
          <w:p w14:paraId="33F8E47B" w14:textId="3FEE22FC" w:rsidR="004506D2" w:rsidRDefault="004506D2" w:rsidP="009B7D00">
            <w:pPr>
              <w:pStyle w:val="VBAFirstLevelBullet"/>
              <w:numPr>
                <w:ilvl w:val="0"/>
                <w:numId w:val="19"/>
              </w:numPr>
            </w:pPr>
            <w:r>
              <w:t>The GAO function should only be used when necessary and completed in VBMS-A</w:t>
            </w:r>
          </w:p>
          <w:p w14:paraId="2DC0E76D" w14:textId="68DB5F63" w:rsidR="004506D2" w:rsidRDefault="004506D2" w:rsidP="009B7D00">
            <w:pPr>
              <w:pStyle w:val="VBAFirstLevelBullet"/>
              <w:numPr>
                <w:ilvl w:val="0"/>
                <w:numId w:val="19"/>
              </w:numPr>
            </w:pPr>
            <w:r>
              <w:t>Use of GAOs requires a third signature regardless of retro amount</w:t>
            </w:r>
          </w:p>
          <w:p w14:paraId="42E7356D" w14:textId="6018726A" w:rsidR="004506D2" w:rsidRDefault="004506D2" w:rsidP="009B7D00">
            <w:pPr>
              <w:pStyle w:val="VBAFirstLevelBullet"/>
              <w:numPr>
                <w:ilvl w:val="0"/>
                <w:numId w:val="19"/>
              </w:numPr>
            </w:pPr>
            <w:r>
              <w:t>A detailed note is required in the “remarks” box explaining the details of what and why the GAO function was used</w:t>
            </w:r>
          </w:p>
          <w:p w14:paraId="24EA2A18" w14:textId="1E784EB1" w:rsidR="004506D2" w:rsidRDefault="004506D2" w:rsidP="009B7D00">
            <w:pPr>
              <w:pStyle w:val="VBAFirstLevelBullet"/>
              <w:numPr>
                <w:ilvl w:val="0"/>
                <w:numId w:val="19"/>
              </w:numPr>
            </w:pPr>
            <w:r>
              <w:t>GAO’s have to be duplicated with each subsequent award</w:t>
            </w:r>
          </w:p>
          <w:p w14:paraId="086F9DCB" w14:textId="6F067DFC" w:rsidR="00C96F8F" w:rsidRDefault="00C96F8F" w:rsidP="009B7D00">
            <w:pPr>
              <w:pStyle w:val="VBAFirstLevelBullet"/>
              <w:numPr>
                <w:ilvl w:val="0"/>
                <w:numId w:val="19"/>
              </w:numPr>
            </w:pPr>
            <w:r>
              <w:t>Other Adjustments: Add to Gross Rate, Replace Gross Rate, Preserve Net Rate</w:t>
            </w:r>
          </w:p>
          <w:p w14:paraId="671C1ECF" w14:textId="79C53F34" w:rsidR="00C96F8F" w:rsidRDefault="00C96F8F" w:rsidP="009B7D00">
            <w:pPr>
              <w:pStyle w:val="VBAFirstLevelBullet"/>
              <w:numPr>
                <w:ilvl w:val="0"/>
                <w:numId w:val="19"/>
              </w:numPr>
            </w:pPr>
            <w:r>
              <w:t>These are located in VBMS-A&gt;Award Adjustments&gt;Other Adjustments tab</w:t>
            </w:r>
          </w:p>
          <w:p w14:paraId="235F425D" w14:textId="48F77298" w:rsidR="009B2F5A" w:rsidRDefault="009B2F5A" w:rsidP="004506D2">
            <w:pPr>
              <w:pStyle w:val="VBAFirstLevelBullet"/>
              <w:numPr>
                <w:ilvl w:val="0"/>
                <w:numId w:val="0"/>
              </w:numPr>
              <w:ind w:left="720"/>
              <w:rPr>
                <w:color w:val="2A63A8"/>
              </w:rPr>
            </w:pPr>
          </w:p>
        </w:tc>
      </w:tr>
    </w:tbl>
    <w:p w14:paraId="235F4264" w14:textId="77777777" w:rsidR="009B2F5A" w:rsidRDefault="009B2F5A">
      <w:pPr>
        <w:tabs>
          <w:tab w:val="left" w:pos="240"/>
        </w:tabs>
        <w:rPr>
          <w:b/>
        </w:rPr>
      </w:pPr>
      <w:r>
        <w:tab/>
      </w:r>
    </w:p>
    <w:sectPr w:rsidR="009B2F5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F8301" w14:textId="77777777" w:rsidR="00877CF2" w:rsidRDefault="00877CF2">
      <w:r>
        <w:separator/>
      </w:r>
    </w:p>
  </w:endnote>
  <w:endnote w:type="continuationSeparator" w:id="0">
    <w:p w14:paraId="18F12389" w14:textId="77777777" w:rsidR="00877CF2" w:rsidRDefault="0087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EDBD7" w14:textId="77777777" w:rsidR="000E4FFA" w:rsidRDefault="000E4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6948" w14:textId="3F5AAB5E" w:rsidR="009B7D00" w:rsidRDefault="000E4FFA">
    <w:pPr>
      <w:pStyle w:val="Footer"/>
      <w:jc w:val="right"/>
    </w:pPr>
    <w:r>
      <w:t>July</w:t>
    </w:r>
    <w:r w:rsidR="00277D24">
      <w:t xml:space="preserve"> </w:t>
    </w:r>
    <w:r w:rsidR="009B7D00">
      <w:t xml:space="preserve">2020                                                                                                                            Page </w:t>
    </w:r>
    <w:sdt>
      <w:sdtPr>
        <w:id w:val="-1551141360"/>
        <w:docPartObj>
          <w:docPartGallery w:val="Page Numbers (Bottom of Page)"/>
          <w:docPartUnique/>
        </w:docPartObj>
      </w:sdtPr>
      <w:sdtEndPr>
        <w:rPr>
          <w:noProof/>
        </w:rPr>
      </w:sdtEndPr>
      <w:sdtContent>
        <w:r w:rsidR="009B7D00">
          <w:fldChar w:fldCharType="begin"/>
        </w:r>
        <w:r w:rsidR="009B7D00">
          <w:instrText xml:space="preserve"> PAGE   \* MERGEFORMAT </w:instrText>
        </w:r>
        <w:r w:rsidR="009B7D00">
          <w:fldChar w:fldCharType="separate"/>
        </w:r>
        <w:r w:rsidR="009B7D00">
          <w:rPr>
            <w:noProof/>
          </w:rPr>
          <w:t>2</w:t>
        </w:r>
        <w:r w:rsidR="009B7D00">
          <w:rPr>
            <w:noProof/>
          </w:rPr>
          <w:fldChar w:fldCharType="end"/>
        </w:r>
      </w:sdtContent>
    </w:sdt>
  </w:p>
  <w:p w14:paraId="235F426A" w14:textId="77777777" w:rsidR="009B2F5A" w:rsidRDefault="009B2F5A">
    <w:pPr>
      <w:pStyle w:val="VBAFooter"/>
      <w:widowControl w:val="0"/>
      <w:tabs>
        <w:tab w:val="center" w:pos="4320"/>
        <w:tab w:val="right" w:pos="8640"/>
      </w:tabs>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D16E5" w14:textId="77777777" w:rsidR="000E4FFA" w:rsidRDefault="000E4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C2C89" w14:textId="77777777" w:rsidR="00877CF2" w:rsidRDefault="00877CF2">
      <w:r>
        <w:separator/>
      </w:r>
    </w:p>
  </w:footnote>
  <w:footnote w:type="continuationSeparator" w:id="0">
    <w:p w14:paraId="4C766C3A" w14:textId="77777777" w:rsidR="00877CF2" w:rsidRDefault="00877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2CCFD" w14:textId="77777777" w:rsidR="000E4FFA" w:rsidRDefault="000E4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C00E8" w14:textId="77777777" w:rsidR="000E4FFA" w:rsidRDefault="000E4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DC0D3" w14:textId="77777777" w:rsidR="000E4FFA" w:rsidRDefault="000E4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D0FDE"/>
    <w:multiLevelType w:val="hybridMultilevel"/>
    <w:tmpl w:val="1484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5027E"/>
    <w:multiLevelType w:val="hybridMultilevel"/>
    <w:tmpl w:val="351A7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260AC"/>
    <w:multiLevelType w:val="hybridMultilevel"/>
    <w:tmpl w:val="F6EE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10600"/>
    <w:multiLevelType w:val="hybridMultilevel"/>
    <w:tmpl w:val="DA34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C4A20"/>
    <w:multiLevelType w:val="hybridMultilevel"/>
    <w:tmpl w:val="FC90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578E2"/>
    <w:multiLevelType w:val="hybridMultilevel"/>
    <w:tmpl w:val="927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A37FB"/>
    <w:multiLevelType w:val="hybridMultilevel"/>
    <w:tmpl w:val="ABA0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A37C4"/>
    <w:multiLevelType w:val="multilevel"/>
    <w:tmpl w:val="2FEE2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322D2"/>
    <w:multiLevelType w:val="hybridMultilevel"/>
    <w:tmpl w:val="2BE6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7"/>
  </w:num>
  <w:num w:numId="2">
    <w:abstractNumId w:val="3"/>
  </w:num>
  <w:num w:numId="3">
    <w:abstractNumId w:val="5"/>
  </w:num>
  <w:num w:numId="4">
    <w:abstractNumId w:val="20"/>
  </w:num>
  <w:num w:numId="5">
    <w:abstractNumId w:val="16"/>
  </w:num>
  <w:num w:numId="6">
    <w:abstractNumId w:val="14"/>
  </w:num>
  <w:num w:numId="7">
    <w:abstractNumId w:val="4"/>
  </w:num>
  <w:num w:numId="8">
    <w:abstractNumId w:val="6"/>
  </w:num>
  <w:num w:numId="9">
    <w:abstractNumId w:val="18"/>
  </w:num>
  <w:num w:numId="10">
    <w:abstractNumId w:val="15"/>
  </w:num>
  <w:num w:numId="11">
    <w:abstractNumId w:val="12"/>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9"/>
  </w:num>
  <w:num w:numId="20">
    <w:abstractNumId w:val="8"/>
  </w:num>
  <w:num w:numId="21">
    <w:abstractNumId w:val="9"/>
  </w:num>
  <w:num w:numId="22">
    <w:abstractNumId w:val="1"/>
  </w:num>
  <w:num w:numId="23">
    <w:abstractNumId w:val="0"/>
  </w:num>
  <w:num w:numId="24">
    <w:abstractNumId w:val="13"/>
  </w:num>
  <w:num w:numId="25">
    <w:abstractNumId w:val="2"/>
  </w:num>
  <w:num w:numId="26">
    <w:abstractNumId w:val="10"/>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6461"/>
    <w:rsid w:val="00084ABB"/>
    <w:rsid w:val="000C3BA2"/>
    <w:rsid w:val="000C6DFE"/>
    <w:rsid w:val="000E4FFA"/>
    <w:rsid w:val="000F1A72"/>
    <w:rsid w:val="000F78B6"/>
    <w:rsid w:val="0012523D"/>
    <w:rsid w:val="00140CCE"/>
    <w:rsid w:val="00155B56"/>
    <w:rsid w:val="001743DA"/>
    <w:rsid w:val="00174AED"/>
    <w:rsid w:val="001A3773"/>
    <w:rsid w:val="001D27B8"/>
    <w:rsid w:val="0021014C"/>
    <w:rsid w:val="00220AA3"/>
    <w:rsid w:val="00246A2A"/>
    <w:rsid w:val="002570A6"/>
    <w:rsid w:val="00267ABB"/>
    <w:rsid w:val="00277D24"/>
    <w:rsid w:val="002939D1"/>
    <w:rsid w:val="002B7C4D"/>
    <w:rsid w:val="002C5713"/>
    <w:rsid w:val="00330D55"/>
    <w:rsid w:val="0033792C"/>
    <w:rsid w:val="0035741A"/>
    <w:rsid w:val="003D3EE9"/>
    <w:rsid w:val="00401A9C"/>
    <w:rsid w:val="004048F6"/>
    <w:rsid w:val="00411543"/>
    <w:rsid w:val="00423D58"/>
    <w:rsid w:val="004431F8"/>
    <w:rsid w:val="004506D2"/>
    <w:rsid w:val="004662A8"/>
    <w:rsid w:val="00477FA6"/>
    <w:rsid w:val="00487BD2"/>
    <w:rsid w:val="004B7780"/>
    <w:rsid w:val="004C20BB"/>
    <w:rsid w:val="004D15BA"/>
    <w:rsid w:val="004F21F7"/>
    <w:rsid w:val="00504BAF"/>
    <w:rsid w:val="00536CB5"/>
    <w:rsid w:val="00554F9B"/>
    <w:rsid w:val="005A4E87"/>
    <w:rsid w:val="00614BB5"/>
    <w:rsid w:val="006340D9"/>
    <w:rsid w:val="00651877"/>
    <w:rsid w:val="006735BC"/>
    <w:rsid w:val="00696B47"/>
    <w:rsid w:val="006C18DE"/>
    <w:rsid w:val="00740ED8"/>
    <w:rsid w:val="00767BE2"/>
    <w:rsid w:val="007962D7"/>
    <w:rsid w:val="007A7F0B"/>
    <w:rsid w:val="007B3964"/>
    <w:rsid w:val="00826398"/>
    <w:rsid w:val="00844FCC"/>
    <w:rsid w:val="00847448"/>
    <w:rsid w:val="00877CF2"/>
    <w:rsid w:val="008A0A7F"/>
    <w:rsid w:val="008A323B"/>
    <w:rsid w:val="008B68A5"/>
    <w:rsid w:val="008C17AD"/>
    <w:rsid w:val="008F2B7B"/>
    <w:rsid w:val="009044A4"/>
    <w:rsid w:val="009112FA"/>
    <w:rsid w:val="00932C2F"/>
    <w:rsid w:val="00943D44"/>
    <w:rsid w:val="00947C17"/>
    <w:rsid w:val="00955DC6"/>
    <w:rsid w:val="009656E2"/>
    <w:rsid w:val="00980F98"/>
    <w:rsid w:val="009B2F5A"/>
    <w:rsid w:val="009B7D00"/>
    <w:rsid w:val="009D3F60"/>
    <w:rsid w:val="009E0741"/>
    <w:rsid w:val="009F2E30"/>
    <w:rsid w:val="00A5458E"/>
    <w:rsid w:val="00A81ECE"/>
    <w:rsid w:val="00AB2184"/>
    <w:rsid w:val="00AF35FE"/>
    <w:rsid w:val="00AF7580"/>
    <w:rsid w:val="00B02BDA"/>
    <w:rsid w:val="00B06038"/>
    <w:rsid w:val="00B10EA6"/>
    <w:rsid w:val="00B329E3"/>
    <w:rsid w:val="00B44411"/>
    <w:rsid w:val="00B47F30"/>
    <w:rsid w:val="00B50204"/>
    <w:rsid w:val="00B71A72"/>
    <w:rsid w:val="00B82CE3"/>
    <w:rsid w:val="00B93BC9"/>
    <w:rsid w:val="00B9467C"/>
    <w:rsid w:val="00BC17E4"/>
    <w:rsid w:val="00C05E3D"/>
    <w:rsid w:val="00C23353"/>
    <w:rsid w:val="00C52D6E"/>
    <w:rsid w:val="00C63EEC"/>
    <w:rsid w:val="00C8092F"/>
    <w:rsid w:val="00C96F8F"/>
    <w:rsid w:val="00CA3852"/>
    <w:rsid w:val="00CB6C0F"/>
    <w:rsid w:val="00CD2BF5"/>
    <w:rsid w:val="00CE4401"/>
    <w:rsid w:val="00D00522"/>
    <w:rsid w:val="00D0584D"/>
    <w:rsid w:val="00D067B2"/>
    <w:rsid w:val="00D57F71"/>
    <w:rsid w:val="00D87BD4"/>
    <w:rsid w:val="00D87DD8"/>
    <w:rsid w:val="00DB4FA0"/>
    <w:rsid w:val="00DD189B"/>
    <w:rsid w:val="00DF348A"/>
    <w:rsid w:val="00DF4CB3"/>
    <w:rsid w:val="00DF7E7C"/>
    <w:rsid w:val="00E2416C"/>
    <w:rsid w:val="00E35C95"/>
    <w:rsid w:val="00E41BFD"/>
    <w:rsid w:val="00E44BA6"/>
    <w:rsid w:val="00E46583"/>
    <w:rsid w:val="00E93036"/>
    <w:rsid w:val="00EB7A9F"/>
    <w:rsid w:val="00EC4B58"/>
    <w:rsid w:val="00EC4C9C"/>
    <w:rsid w:val="00EF587B"/>
    <w:rsid w:val="00F43E85"/>
    <w:rsid w:val="00FD6CDA"/>
    <w:rsid w:val="00FF3F9A"/>
    <w:rsid w:val="10921502"/>
    <w:rsid w:val="13523C45"/>
    <w:rsid w:val="3C282522"/>
    <w:rsid w:val="4F0A00AE"/>
    <w:rsid w:val="7266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styleId="NoSpacing">
    <w:name w:val="No Spacing"/>
    <w:uiPriority w:val="1"/>
    <w:qFormat/>
    <w:rsid w:val="00AB2184"/>
    <w:pPr>
      <w:overflowPunct w:val="0"/>
      <w:autoSpaceDE w:val="0"/>
      <w:autoSpaceDN w:val="0"/>
      <w:adjustRightInd w:val="0"/>
    </w:pPr>
    <w:rPr>
      <w:sz w:val="24"/>
    </w:rPr>
  </w:style>
  <w:style w:type="character" w:customStyle="1" w:styleId="FooterChar">
    <w:name w:val="Footer Char"/>
    <w:basedOn w:val="DefaultParagraphFont"/>
    <w:link w:val="Footer"/>
    <w:uiPriority w:val="99"/>
    <w:rsid w:val="00140CCE"/>
    <w:rPr>
      <w:sz w:val="24"/>
    </w:rPr>
  </w:style>
  <w:style w:type="character" w:styleId="UnresolvedMention">
    <w:name w:val="Unresolved Mention"/>
    <w:basedOn w:val="DefaultParagraphFont"/>
    <w:uiPriority w:val="99"/>
    <w:semiHidden/>
    <w:unhideWhenUsed/>
    <w:rsid w:val="00D87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316">
      <w:bodyDiv w:val="1"/>
      <w:marLeft w:val="0"/>
      <w:marRight w:val="0"/>
      <w:marTop w:val="0"/>
      <w:marBottom w:val="0"/>
      <w:divBdr>
        <w:top w:val="none" w:sz="0" w:space="0" w:color="auto"/>
        <w:left w:val="none" w:sz="0" w:space="0" w:color="auto"/>
        <w:bottom w:val="none" w:sz="0" w:space="0" w:color="auto"/>
        <w:right w:val="none" w:sz="0" w:space="0" w:color="auto"/>
      </w:divBdr>
      <w:divsChild>
        <w:div w:id="1422022545">
          <w:marLeft w:val="0"/>
          <w:marRight w:val="0"/>
          <w:marTop w:val="0"/>
          <w:marBottom w:val="0"/>
          <w:divBdr>
            <w:top w:val="none" w:sz="0" w:space="0" w:color="auto"/>
            <w:left w:val="none" w:sz="0" w:space="0" w:color="auto"/>
            <w:bottom w:val="none" w:sz="0" w:space="0" w:color="auto"/>
            <w:right w:val="none" w:sz="0" w:space="0" w:color="auto"/>
          </w:divBdr>
          <w:divsChild>
            <w:div w:id="1133671995">
              <w:marLeft w:val="0"/>
              <w:marRight w:val="0"/>
              <w:marTop w:val="0"/>
              <w:marBottom w:val="0"/>
              <w:divBdr>
                <w:top w:val="none" w:sz="0" w:space="0" w:color="auto"/>
                <w:left w:val="none" w:sz="0" w:space="0" w:color="auto"/>
                <w:bottom w:val="none" w:sz="0" w:space="0" w:color="auto"/>
                <w:right w:val="none" w:sz="0" w:space="0" w:color="auto"/>
              </w:divBdr>
              <w:divsChild>
                <w:div w:id="709840356">
                  <w:marLeft w:val="0"/>
                  <w:marRight w:val="0"/>
                  <w:marTop w:val="0"/>
                  <w:marBottom w:val="0"/>
                  <w:divBdr>
                    <w:top w:val="none" w:sz="0" w:space="0" w:color="auto"/>
                    <w:left w:val="none" w:sz="0" w:space="0" w:color="auto"/>
                    <w:bottom w:val="none" w:sz="0" w:space="0" w:color="auto"/>
                    <w:right w:val="none" w:sz="0" w:space="0" w:color="auto"/>
                  </w:divBdr>
                  <w:divsChild>
                    <w:div w:id="361171109">
                      <w:marLeft w:val="0"/>
                      <w:marRight w:val="0"/>
                      <w:marTop w:val="0"/>
                      <w:marBottom w:val="0"/>
                      <w:divBdr>
                        <w:top w:val="none" w:sz="0" w:space="0" w:color="auto"/>
                        <w:left w:val="none" w:sz="0" w:space="0" w:color="auto"/>
                        <w:bottom w:val="none" w:sz="0" w:space="0" w:color="auto"/>
                        <w:right w:val="none" w:sz="0" w:space="0" w:color="auto"/>
                      </w:divBdr>
                      <w:divsChild>
                        <w:div w:id="1037706944">
                          <w:marLeft w:val="0"/>
                          <w:marRight w:val="0"/>
                          <w:marTop w:val="0"/>
                          <w:marBottom w:val="0"/>
                          <w:divBdr>
                            <w:top w:val="none" w:sz="0" w:space="0" w:color="auto"/>
                            <w:left w:val="none" w:sz="0" w:space="0" w:color="auto"/>
                            <w:bottom w:val="none" w:sz="0" w:space="0" w:color="auto"/>
                            <w:right w:val="none" w:sz="0" w:space="0" w:color="auto"/>
                          </w:divBdr>
                          <w:divsChild>
                            <w:div w:id="910698283">
                              <w:marLeft w:val="0"/>
                              <w:marRight w:val="0"/>
                              <w:marTop w:val="0"/>
                              <w:marBottom w:val="0"/>
                              <w:divBdr>
                                <w:top w:val="none" w:sz="0" w:space="0" w:color="auto"/>
                                <w:left w:val="none" w:sz="0" w:space="0" w:color="auto"/>
                                <w:bottom w:val="none" w:sz="0" w:space="0" w:color="auto"/>
                                <w:right w:val="none" w:sz="0" w:space="0" w:color="auto"/>
                              </w:divBdr>
                              <w:divsChild>
                                <w:div w:id="1867056006">
                                  <w:marLeft w:val="0"/>
                                  <w:marRight w:val="0"/>
                                  <w:marTop w:val="0"/>
                                  <w:marBottom w:val="0"/>
                                  <w:divBdr>
                                    <w:top w:val="none" w:sz="0" w:space="0" w:color="auto"/>
                                    <w:left w:val="none" w:sz="0" w:space="0" w:color="auto"/>
                                    <w:bottom w:val="none" w:sz="0" w:space="0" w:color="auto"/>
                                    <w:right w:val="none" w:sz="0" w:space="0" w:color="auto"/>
                                  </w:divBdr>
                                  <w:divsChild>
                                    <w:div w:id="1232959893">
                                      <w:marLeft w:val="0"/>
                                      <w:marRight w:val="0"/>
                                      <w:marTop w:val="0"/>
                                      <w:marBottom w:val="0"/>
                                      <w:divBdr>
                                        <w:top w:val="none" w:sz="0" w:space="0" w:color="auto"/>
                                        <w:left w:val="none" w:sz="0" w:space="0" w:color="auto"/>
                                        <w:bottom w:val="none" w:sz="0" w:space="0" w:color="auto"/>
                                        <w:right w:val="none" w:sz="0" w:space="0" w:color="auto"/>
                                      </w:divBdr>
                                      <w:divsChild>
                                        <w:div w:id="2081978081">
                                          <w:marLeft w:val="0"/>
                                          <w:marRight w:val="0"/>
                                          <w:marTop w:val="0"/>
                                          <w:marBottom w:val="0"/>
                                          <w:divBdr>
                                            <w:top w:val="none" w:sz="0" w:space="0" w:color="auto"/>
                                            <w:left w:val="none" w:sz="0" w:space="0" w:color="auto"/>
                                            <w:bottom w:val="none" w:sz="0" w:space="0" w:color="auto"/>
                                            <w:right w:val="none" w:sz="0" w:space="0" w:color="auto"/>
                                          </w:divBdr>
                                          <w:divsChild>
                                            <w:div w:id="736053980">
                                              <w:marLeft w:val="0"/>
                                              <w:marRight w:val="0"/>
                                              <w:marTop w:val="0"/>
                                              <w:marBottom w:val="0"/>
                                              <w:divBdr>
                                                <w:top w:val="none" w:sz="0" w:space="0" w:color="auto"/>
                                                <w:left w:val="none" w:sz="0" w:space="0" w:color="auto"/>
                                                <w:bottom w:val="none" w:sz="0" w:space="0" w:color="auto"/>
                                                <w:right w:val="none" w:sz="0" w:space="0" w:color="auto"/>
                                              </w:divBdr>
                                              <w:divsChild>
                                                <w:div w:id="392780420">
                                                  <w:marLeft w:val="0"/>
                                                  <w:marRight w:val="0"/>
                                                  <w:marTop w:val="0"/>
                                                  <w:marBottom w:val="0"/>
                                                  <w:divBdr>
                                                    <w:top w:val="none" w:sz="0" w:space="0" w:color="auto"/>
                                                    <w:left w:val="none" w:sz="0" w:space="0" w:color="auto"/>
                                                    <w:bottom w:val="none" w:sz="0" w:space="0" w:color="auto"/>
                                                    <w:right w:val="none" w:sz="0" w:space="0" w:color="auto"/>
                                                  </w:divBdr>
                                                  <w:divsChild>
                                                    <w:div w:id="1362900519">
                                                      <w:marLeft w:val="0"/>
                                                      <w:marRight w:val="0"/>
                                                      <w:marTop w:val="0"/>
                                                      <w:marBottom w:val="0"/>
                                                      <w:divBdr>
                                                        <w:top w:val="single" w:sz="6" w:space="0" w:color="auto"/>
                                                        <w:left w:val="none" w:sz="0" w:space="0" w:color="auto"/>
                                                        <w:bottom w:val="single" w:sz="6" w:space="0" w:color="auto"/>
                                                        <w:right w:val="none" w:sz="0" w:space="0" w:color="auto"/>
                                                      </w:divBdr>
                                                      <w:divsChild>
                                                        <w:div w:id="1843928285">
                                                          <w:marLeft w:val="0"/>
                                                          <w:marRight w:val="0"/>
                                                          <w:marTop w:val="0"/>
                                                          <w:marBottom w:val="0"/>
                                                          <w:divBdr>
                                                            <w:top w:val="none" w:sz="0" w:space="0" w:color="auto"/>
                                                            <w:left w:val="none" w:sz="0" w:space="0" w:color="auto"/>
                                                            <w:bottom w:val="none" w:sz="0" w:space="0" w:color="auto"/>
                                                            <w:right w:val="none" w:sz="0" w:space="0" w:color="auto"/>
                                                          </w:divBdr>
                                                          <w:divsChild>
                                                            <w:div w:id="1409885376">
                                                              <w:marLeft w:val="0"/>
                                                              <w:marRight w:val="0"/>
                                                              <w:marTop w:val="0"/>
                                                              <w:marBottom w:val="0"/>
                                                              <w:divBdr>
                                                                <w:top w:val="none" w:sz="0" w:space="0" w:color="auto"/>
                                                                <w:left w:val="none" w:sz="0" w:space="0" w:color="auto"/>
                                                                <w:bottom w:val="none" w:sz="0" w:space="0" w:color="auto"/>
                                                                <w:right w:val="none" w:sz="0" w:space="0" w:color="auto"/>
                                                              </w:divBdr>
                                                              <w:divsChild>
                                                                <w:div w:id="160774550">
                                                                  <w:marLeft w:val="0"/>
                                                                  <w:marRight w:val="0"/>
                                                                  <w:marTop w:val="0"/>
                                                                  <w:marBottom w:val="0"/>
                                                                  <w:divBdr>
                                                                    <w:top w:val="none" w:sz="0" w:space="0" w:color="auto"/>
                                                                    <w:left w:val="none" w:sz="0" w:space="0" w:color="auto"/>
                                                                    <w:bottom w:val="none" w:sz="0" w:space="0" w:color="auto"/>
                                                                    <w:right w:val="none" w:sz="0" w:space="0" w:color="auto"/>
                                                                  </w:divBdr>
                                                                  <w:divsChild>
                                                                    <w:div w:id="670450146">
                                                                      <w:marLeft w:val="0"/>
                                                                      <w:marRight w:val="0"/>
                                                                      <w:marTop w:val="0"/>
                                                                      <w:marBottom w:val="0"/>
                                                                      <w:divBdr>
                                                                        <w:top w:val="none" w:sz="0" w:space="0" w:color="auto"/>
                                                                        <w:left w:val="none" w:sz="0" w:space="0" w:color="auto"/>
                                                                        <w:bottom w:val="none" w:sz="0" w:space="0" w:color="auto"/>
                                                                        <w:right w:val="none" w:sz="0" w:space="0" w:color="auto"/>
                                                                      </w:divBdr>
                                                                      <w:divsChild>
                                                                        <w:div w:id="558983954">
                                                                          <w:marLeft w:val="0"/>
                                                                          <w:marRight w:val="0"/>
                                                                          <w:marTop w:val="0"/>
                                                                          <w:marBottom w:val="0"/>
                                                                          <w:divBdr>
                                                                            <w:top w:val="none" w:sz="0" w:space="0" w:color="auto"/>
                                                                            <w:left w:val="none" w:sz="0" w:space="0" w:color="auto"/>
                                                                            <w:bottom w:val="none" w:sz="0" w:space="0" w:color="auto"/>
                                                                            <w:right w:val="none" w:sz="0" w:space="0" w:color="auto"/>
                                                                          </w:divBdr>
                                                                          <w:divsChild>
                                                                            <w:div w:id="604925560">
                                                                              <w:marLeft w:val="0"/>
                                                                              <w:marRight w:val="0"/>
                                                                              <w:marTop w:val="0"/>
                                                                              <w:marBottom w:val="0"/>
                                                                              <w:divBdr>
                                                                                <w:top w:val="none" w:sz="0" w:space="0" w:color="auto"/>
                                                                                <w:left w:val="none" w:sz="0" w:space="0" w:color="auto"/>
                                                                                <w:bottom w:val="none" w:sz="0" w:space="0" w:color="auto"/>
                                                                                <w:right w:val="none" w:sz="0" w:space="0" w:color="auto"/>
                                                                              </w:divBdr>
                                                                              <w:divsChild>
                                                                                <w:div w:id="777603335">
                                                                                  <w:marLeft w:val="0"/>
                                                                                  <w:marRight w:val="0"/>
                                                                                  <w:marTop w:val="0"/>
                                                                                  <w:marBottom w:val="0"/>
                                                                                  <w:divBdr>
                                                                                    <w:top w:val="none" w:sz="0" w:space="0" w:color="auto"/>
                                                                                    <w:left w:val="none" w:sz="0" w:space="0" w:color="auto"/>
                                                                                    <w:bottom w:val="none" w:sz="0" w:space="0" w:color="auto"/>
                                                                                    <w:right w:val="none" w:sz="0" w:space="0" w:color="auto"/>
                                                                                  </w:divBdr>
                                                                                  <w:divsChild>
                                                                                    <w:div w:id="13115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10324">
      <w:bodyDiv w:val="1"/>
      <w:marLeft w:val="0"/>
      <w:marRight w:val="0"/>
      <w:marTop w:val="0"/>
      <w:marBottom w:val="0"/>
      <w:divBdr>
        <w:top w:val="none" w:sz="0" w:space="0" w:color="auto"/>
        <w:left w:val="none" w:sz="0" w:space="0" w:color="auto"/>
        <w:bottom w:val="none" w:sz="0" w:space="0" w:color="auto"/>
        <w:right w:val="none" w:sz="0" w:space="0" w:color="auto"/>
      </w:divBdr>
    </w:div>
    <w:div w:id="421418900">
      <w:bodyDiv w:val="1"/>
      <w:marLeft w:val="0"/>
      <w:marRight w:val="0"/>
      <w:marTop w:val="0"/>
      <w:marBottom w:val="0"/>
      <w:divBdr>
        <w:top w:val="none" w:sz="0" w:space="0" w:color="auto"/>
        <w:left w:val="none" w:sz="0" w:space="0" w:color="auto"/>
        <w:bottom w:val="none" w:sz="0" w:space="0" w:color="auto"/>
        <w:right w:val="none" w:sz="0" w:space="0" w:color="auto"/>
      </w:divBdr>
      <w:divsChild>
        <w:div w:id="1448697890">
          <w:marLeft w:val="0"/>
          <w:marRight w:val="0"/>
          <w:marTop w:val="0"/>
          <w:marBottom w:val="0"/>
          <w:divBdr>
            <w:top w:val="none" w:sz="0" w:space="0" w:color="auto"/>
            <w:left w:val="none" w:sz="0" w:space="0" w:color="auto"/>
            <w:bottom w:val="none" w:sz="0" w:space="0" w:color="auto"/>
            <w:right w:val="none" w:sz="0" w:space="0" w:color="auto"/>
          </w:divBdr>
          <w:divsChild>
            <w:div w:id="1074357561">
              <w:marLeft w:val="0"/>
              <w:marRight w:val="0"/>
              <w:marTop w:val="0"/>
              <w:marBottom w:val="0"/>
              <w:divBdr>
                <w:top w:val="none" w:sz="0" w:space="0" w:color="auto"/>
                <w:left w:val="none" w:sz="0" w:space="0" w:color="auto"/>
                <w:bottom w:val="none" w:sz="0" w:space="0" w:color="auto"/>
                <w:right w:val="none" w:sz="0" w:space="0" w:color="auto"/>
              </w:divBdr>
              <w:divsChild>
                <w:div w:id="1493451155">
                  <w:marLeft w:val="0"/>
                  <w:marRight w:val="0"/>
                  <w:marTop w:val="0"/>
                  <w:marBottom w:val="0"/>
                  <w:divBdr>
                    <w:top w:val="none" w:sz="0" w:space="0" w:color="auto"/>
                    <w:left w:val="none" w:sz="0" w:space="0" w:color="auto"/>
                    <w:bottom w:val="none" w:sz="0" w:space="0" w:color="auto"/>
                    <w:right w:val="none" w:sz="0" w:space="0" w:color="auto"/>
                  </w:divBdr>
                  <w:divsChild>
                    <w:div w:id="2115319677">
                      <w:marLeft w:val="0"/>
                      <w:marRight w:val="0"/>
                      <w:marTop w:val="0"/>
                      <w:marBottom w:val="0"/>
                      <w:divBdr>
                        <w:top w:val="none" w:sz="0" w:space="0" w:color="auto"/>
                        <w:left w:val="none" w:sz="0" w:space="0" w:color="auto"/>
                        <w:bottom w:val="none" w:sz="0" w:space="0" w:color="auto"/>
                        <w:right w:val="none" w:sz="0" w:space="0" w:color="auto"/>
                      </w:divBdr>
                      <w:divsChild>
                        <w:div w:id="1765686853">
                          <w:marLeft w:val="0"/>
                          <w:marRight w:val="0"/>
                          <w:marTop w:val="0"/>
                          <w:marBottom w:val="0"/>
                          <w:divBdr>
                            <w:top w:val="none" w:sz="0" w:space="0" w:color="auto"/>
                            <w:left w:val="none" w:sz="0" w:space="0" w:color="auto"/>
                            <w:bottom w:val="none" w:sz="0" w:space="0" w:color="auto"/>
                            <w:right w:val="none" w:sz="0" w:space="0" w:color="auto"/>
                          </w:divBdr>
                          <w:divsChild>
                            <w:div w:id="473453553">
                              <w:marLeft w:val="0"/>
                              <w:marRight w:val="0"/>
                              <w:marTop w:val="0"/>
                              <w:marBottom w:val="0"/>
                              <w:divBdr>
                                <w:top w:val="none" w:sz="0" w:space="0" w:color="auto"/>
                                <w:left w:val="none" w:sz="0" w:space="0" w:color="auto"/>
                                <w:bottom w:val="none" w:sz="0" w:space="0" w:color="auto"/>
                                <w:right w:val="none" w:sz="0" w:space="0" w:color="auto"/>
                              </w:divBdr>
                              <w:divsChild>
                                <w:div w:id="1705868201">
                                  <w:marLeft w:val="0"/>
                                  <w:marRight w:val="0"/>
                                  <w:marTop w:val="0"/>
                                  <w:marBottom w:val="0"/>
                                  <w:divBdr>
                                    <w:top w:val="none" w:sz="0" w:space="0" w:color="auto"/>
                                    <w:left w:val="none" w:sz="0" w:space="0" w:color="auto"/>
                                    <w:bottom w:val="none" w:sz="0" w:space="0" w:color="auto"/>
                                    <w:right w:val="none" w:sz="0" w:space="0" w:color="auto"/>
                                  </w:divBdr>
                                  <w:divsChild>
                                    <w:div w:id="1567181575">
                                      <w:marLeft w:val="0"/>
                                      <w:marRight w:val="0"/>
                                      <w:marTop w:val="0"/>
                                      <w:marBottom w:val="0"/>
                                      <w:divBdr>
                                        <w:top w:val="none" w:sz="0" w:space="0" w:color="auto"/>
                                        <w:left w:val="none" w:sz="0" w:space="0" w:color="auto"/>
                                        <w:bottom w:val="none" w:sz="0" w:space="0" w:color="auto"/>
                                        <w:right w:val="none" w:sz="0" w:space="0" w:color="auto"/>
                                      </w:divBdr>
                                      <w:divsChild>
                                        <w:div w:id="972952766">
                                          <w:marLeft w:val="0"/>
                                          <w:marRight w:val="0"/>
                                          <w:marTop w:val="0"/>
                                          <w:marBottom w:val="0"/>
                                          <w:divBdr>
                                            <w:top w:val="none" w:sz="0" w:space="0" w:color="auto"/>
                                            <w:left w:val="none" w:sz="0" w:space="0" w:color="auto"/>
                                            <w:bottom w:val="none" w:sz="0" w:space="0" w:color="auto"/>
                                            <w:right w:val="none" w:sz="0" w:space="0" w:color="auto"/>
                                          </w:divBdr>
                                          <w:divsChild>
                                            <w:div w:id="1061101915">
                                              <w:marLeft w:val="0"/>
                                              <w:marRight w:val="0"/>
                                              <w:marTop w:val="0"/>
                                              <w:marBottom w:val="0"/>
                                              <w:divBdr>
                                                <w:top w:val="none" w:sz="0" w:space="0" w:color="auto"/>
                                                <w:left w:val="none" w:sz="0" w:space="0" w:color="auto"/>
                                                <w:bottom w:val="none" w:sz="0" w:space="0" w:color="auto"/>
                                                <w:right w:val="none" w:sz="0" w:space="0" w:color="auto"/>
                                              </w:divBdr>
                                              <w:divsChild>
                                                <w:div w:id="1354191142">
                                                  <w:marLeft w:val="0"/>
                                                  <w:marRight w:val="0"/>
                                                  <w:marTop w:val="0"/>
                                                  <w:marBottom w:val="0"/>
                                                  <w:divBdr>
                                                    <w:top w:val="none" w:sz="0" w:space="0" w:color="auto"/>
                                                    <w:left w:val="none" w:sz="0" w:space="0" w:color="auto"/>
                                                    <w:bottom w:val="none" w:sz="0" w:space="0" w:color="auto"/>
                                                    <w:right w:val="none" w:sz="0" w:space="0" w:color="auto"/>
                                                  </w:divBdr>
                                                  <w:divsChild>
                                                    <w:div w:id="203906604">
                                                      <w:marLeft w:val="0"/>
                                                      <w:marRight w:val="0"/>
                                                      <w:marTop w:val="0"/>
                                                      <w:marBottom w:val="0"/>
                                                      <w:divBdr>
                                                        <w:top w:val="single" w:sz="6" w:space="0" w:color="auto"/>
                                                        <w:left w:val="none" w:sz="0" w:space="0" w:color="auto"/>
                                                        <w:bottom w:val="single" w:sz="6" w:space="0" w:color="auto"/>
                                                        <w:right w:val="none" w:sz="0" w:space="0" w:color="auto"/>
                                                      </w:divBdr>
                                                      <w:divsChild>
                                                        <w:div w:id="2008626950">
                                                          <w:marLeft w:val="0"/>
                                                          <w:marRight w:val="0"/>
                                                          <w:marTop w:val="0"/>
                                                          <w:marBottom w:val="0"/>
                                                          <w:divBdr>
                                                            <w:top w:val="none" w:sz="0" w:space="0" w:color="auto"/>
                                                            <w:left w:val="none" w:sz="0" w:space="0" w:color="auto"/>
                                                            <w:bottom w:val="none" w:sz="0" w:space="0" w:color="auto"/>
                                                            <w:right w:val="none" w:sz="0" w:space="0" w:color="auto"/>
                                                          </w:divBdr>
                                                          <w:divsChild>
                                                            <w:div w:id="734814405">
                                                              <w:marLeft w:val="0"/>
                                                              <w:marRight w:val="0"/>
                                                              <w:marTop w:val="0"/>
                                                              <w:marBottom w:val="0"/>
                                                              <w:divBdr>
                                                                <w:top w:val="none" w:sz="0" w:space="0" w:color="auto"/>
                                                                <w:left w:val="none" w:sz="0" w:space="0" w:color="auto"/>
                                                                <w:bottom w:val="none" w:sz="0" w:space="0" w:color="auto"/>
                                                                <w:right w:val="none" w:sz="0" w:space="0" w:color="auto"/>
                                                              </w:divBdr>
                                                              <w:divsChild>
                                                                <w:div w:id="122623309">
                                                                  <w:marLeft w:val="0"/>
                                                                  <w:marRight w:val="0"/>
                                                                  <w:marTop w:val="0"/>
                                                                  <w:marBottom w:val="0"/>
                                                                  <w:divBdr>
                                                                    <w:top w:val="none" w:sz="0" w:space="0" w:color="auto"/>
                                                                    <w:left w:val="none" w:sz="0" w:space="0" w:color="auto"/>
                                                                    <w:bottom w:val="none" w:sz="0" w:space="0" w:color="auto"/>
                                                                    <w:right w:val="none" w:sz="0" w:space="0" w:color="auto"/>
                                                                  </w:divBdr>
                                                                  <w:divsChild>
                                                                    <w:div w:id="938099210">
                                                                      <w:marLeft w:val="0"/>
                                                                      <w:marRight w:val="0"/>
                                                                      <w:marTop w:val="0"/>
                                                                      <w:marBottom w:val="0"/>
                                                                      <w:divBdr>
                                                                        <w:top w:val="none" w:sz="0" w:space="0" w:color="auto"/>
                                                                        <w:left w:val="none" w:sz="0" w:space="0" w:color="auto"/>
                                                                        <w:bottom w:val="none" w:sz="0" w:space="0" w:color="auto"/>
                                                                        <w:right w:val="none" w:sz="0" w:space="0" w:color="auto"/>
                                                                      </w:divBdr>
                                                                      <w:divsChild>
                                                                        <w:div w:id="1330139066">
                                                                          <w:marLeft w:val="0"/>
                                                                          <w:marRight w:val="0"/>
                                                                          <w:marTop w:val="0"/>
                                                                          <w:marBottom w:val="0"/>
                                                                          <w:divBdr>
                                                                            <w:top w:val="none" w:sz="0" w:space="0" w:color="auto"/>
                                                                            <w:left w:val="none" w:sz="0" w:space="0" w:color="auto"/>
                                                                            <w:bottom w:val="none" w:sz="0" w:space="0" w:color="auto"/>
                                                                            <w:right w:val="none" w:sz="0" w:space="0" w:color="auto"/>
                                                                          </w:divBdr>
                                                                          <w:divsChild>
                                                                            <w:div w:id="497162087">
                                                                              <w:marLeft w:val="0"/>
                                                                              <w:marRight w:val="0"/>
                                                                              <w:marTop w:val="0"/>
                                                                              <w:marBottom w:val="0"/>
                                                                              <w:divBdr>
                                                                                <w:top w:val="none" w:sz="0" w:space="0" w:color="auto"/>
                                                                                <w:left w:val="none" w:sz="0" w:space="0" w:color="auto"/>
                                                                                <w:bottom w:val="none" w:sz="0" w:space="0" w:color="auto"/>
                                                                                <w:right w:val="none" w:sz="0" w:space="0" w:color="auto"/>
                                                                              </w:divBdr>
                                                                              <w:divsChild>
                                                                                <w:div w:id="1839535466">
                                                                                  <w:marLeft w:val="0"/>
                                                                                  <w:marRight w:val="0"/>
                                                                                  <w:marTop w:val="0"/>
                                                                                  <w:marBottom w:val="0"/>
                                                                                  <w:divBdr>
                                                                                    <w:top w:val="none" w:sz="0" w:space="0" w:color="auto"/>
                                                                                    <w:left w:val="none" w:sz="0" w:space="0" w:color="auto"/>
                                                                                    <w:bottom w:val="none" w:sz="0" w:space="0" w:color="auto"/>
                                                                                    <w:right w:val="none" w:sz="0" w:space="0" w:color="auto"/>
                                                                                  </w:divBdr>
                                                                                  <w:divsChild>
                                                                                    <w:div w:id="16239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115367507">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890653127">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aww.vrm.km.va.gov/system/templates/selfservice/va_kanew/help/agent/locale/en-US/portal/554400000001034/content/554400000014413/M21-1-Part-V-Subpart-iii-Chapter-1-Section-C-Section-306-Pension-and-Old-Law-Pens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vaww.vrm.km.va.gov/system/templates/selfservice/va_kanew/help/agent/locale/en-US/portal/554400000001034/content/554400000014294/M21-1-Part-III-Subpart-vi-Chapter-4-Section-D-Awards-and-Payments-for-Benefits-Due-to-Philippine-Servi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ww.vrm.km.va.gov/system/templates/selfservice/va_kanew/help/agent/locale/en-US/portal/554400000001034/content/554400000014272/M21-1-Part-III-Subpart-v-Chapter-8-Section-B-Paying-Benefits-to-the-Dependents-of-an-Incarcerated-Veteran" TargetMode="External"/><Relationship Id="rId5" Type="http://schemas.openxmlformats.org/officeDocument/2006/relationships/styles" Target="styles.xml"/><Relationship Id="rId15" Type="http://schemas.openxmlformats.org/officeDocument/2006/relationships/hyperlink" Target="https://vbaw.vba.va.gov/VetsNet/Awards_Docs/Awards%20User%20Guide.pdf" TargetMode="External"/><Relationship Id="rId23" Type="http://schemas.openxmlformats.org/officeDocument/2006/relationships/theme" Target="theme/theme1.xml"/><Relationship Id="rId10" Type="http://schemas.openxmlformats.org/officeDocument/2006/relationships/hyperlink" Target="https://vaww.compensation.pension.km.va.gov/"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aww.vrm.km.va.gov/system/templates/selfservice/va_kanew/help/agent/locale/en-US/portal/554400000001034/content/554400000014418/M21-1-Part-V-Subpart-iii-Chapter-1-Section-D-Parents-DIC"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117</Task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F2EF7581-37AD-4592-8DFD-31F25BD2D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5</TotalTime>
  <Pages>14</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Generate Award Override (GAO) and Gross and Net Rate Adjustments Lesson Plan</vt:lpstr>
    </vt:vector>
  </TitlesOfParts>
  <Company>Veterans Benefits Administration</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 Award Override (GAO) and Gross and Net Rate Adjustments Lesson Plan</dc:title>
  <dc:subject>VSR, AQRS</dc:subject>
  <dc:creator>Department of Veterans Affairs, Veterans Benefits Administration, Compensation Service, STAFF</dc:creator>
  <cp:lastModifiedBy>Kathy Poole</cp:lastModifiedBy>
  <cp:revision>3</cp:revision>
  <cp:lastPrinted>2010-09-08T15:08:00Z</cp:lastPrinted>
  <dcterms:created xsi:type="dcterms:W3CDTF">2020-07-27T12:31:00Z</dcterms:created>
  <dcterms:modified xsi:type="dcterms:W3CDTF">2020-07-28T15:56:00Z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