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F411C" w14:textId="5DDDBB22" w:rsidR="009B2F5A" w:rsidRPr="00070DF4" w:rsidRDefault="00312C41">
      <w:pPr>
        <w:pStyle w:val="VBALessonPlanName"/>
        <w:rPr>
          <w:color w:val="auto"/>
        </w:rPr>
      </w:pPr>
      <w:bookmarkStart w:id="0" w:name="_Toc269888736"/>
      <w:bookmarkStart w:id="1" w:name="_Toc269888784"/>
      <w:bookmarkStart w:id="2" w:name="_Toc277338714"/>
      <w:r w:rsidRPr="00070DF4">
        <w:rPr>
          <w:color w:val="auto"/>
        </w:rPr>
        <w:t xml:space="preserve">(VSR VIP </w:t>
      </w:r>
      <w:r w:rsidR="00070DF4" w:rsidRPr="00070DF4">
        <w:rPr>
          <w:color w:val="auto"/>
        </w:rPr>
        <w:t xml:space="preserve">Pre-D &amp; </w:t>
      </w:r>
      <w:r w:rsidRPr="00070DF4">
        <w:rPr>
          <w:color w:val="auto"/>
        </w:rPr>
        <w:t xml:space="preserve">Post-D) </w:t>
      </w:r>
      <w:bookmarkEnd w:id="0"/>
      <w:bookmarkEnd w:id="1"/>
      <w:bookmarkEnd w:id="2"/>
      <w:r w:rsidR="00070DF4" w:rsidRPr="00070DF4">
        <w:rPr>
          <w:color w:val="auto"/>
        </w:rPr>
        <w:t>Systems Compliance</w:t>
      </w:r>
    </w:p>
    <w:p w14:paraId="235F411D" w14:textId="77777777" w:rsidR="009B2F5A" w:rsidRPr="00070DF4" w:rsidRDefault="009B2F5A">
      <w:pPr>
        <w:pStyle w:val="VBALessonPlanTitle"/>
        <w:rPr>
          <w:color w:val="auto"/>
        </w:rPr>
      </w:pPr>
      <w:bookmarkStart w:id="3" w:name="_Toc277338715"/>
      <w:r w:rsidRPr="00070DF4">
        <w:rPr>
          <w:color w:val="auto"/>
        </w:rPr>
        <w:t>Instructor Lesson Plan</w:t>
      </w:r>
      <w:bookmarkEnd w:id="3"/>
    </w:p>
    <w:p w14:paraId="235F411E" w14:textId="48A026C7" w:rsidR="009B2F5A" w:rsidRPr="00070DF4" w:rsidRDefault="009B2F5A">
      <w:pPr>
        <w:pStyle w:val="VBALessonPlanName"/>
        <w:rPr>
          <w:color w:val="auto"/>
        </w:rPr>
      </w:pPr>
      <w:bookmarkStart w:id="4" w:name="_Toc269888738"/>
      <w:bookmarkStart w:id="5" w:name="_Toc269888786"/>
      <w:bookmarkStart w:id="6" w:name="_Toc277338716"/>
      <w:r w:rsidRPr="00070DF4">
        <w:rPr>
          <w:color w:val="auto"/>
        </w:rPr>
        <w:t xml:space="preserve">Time Required: </w:t>
      </w:r>
      <w:r w:rsidR="00070DF4" w:rsidRPr="00070DF4">
        <w:rPr>
          <w:color w:val="auto"/>
        </w:rPr>
        <w:t>1</w:t>
      </w:r>
      <w:r w:rsidRPr="00070DF4">
        <w:rPr>
          <w:color w:val="auto"/>
        </w:rPr>
        <w:t xml:space="preserve"> Hour</w:t>
      </w:r>
      <w:bookmarkEnd w:id="4"/>
      <w:bookmarkEnd w:id="5"/>
      <w:bookmarkEnd w:id="6"/>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7" w:name="_Toc277338717"/>
      <w:r>
        <w:rPr>
          <w:rFonts w:ascii="Times New Roman Bold" w:hAnsi="Times New Roman Bold"/>
          <w:b/>
          <w:sz w:val="28"/>
          <w:szCs w:val="28"/>
        </w:rPr>
        <w:t>Table of Contents</w:t>
      </w:r>
      <w:bookmarkEnd w:id="7"/>
    </w:p>
    <w:p w14:paraId="235F4121" w14:textId="77777777" w:rsidR="009B2F5A" w:rsidRDefault="009B2F5A"/>
    <w:p w14:paraId="2FCA7573" w14:textId="3F2BF28A" w:rsidR="001C240A"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8820800" w:history="1">
        <w:r w:rsidR="001C240A" w:rsidRPr="00431C0F">
          <w:rPr>
            <w:rStyle w:val="Hyperlink"/>
          </w:rPr>
          <w:t>Lesson Description</w:t>
        </w:r>
        <w:r w:rsidR="001C240A">
          <w:rPr>
            <w:webHidden/>
          </w:rPr>
          <w:tab/>
        </w:r>
        <w:r w:rsidR="001C240A">
          <w:rPr>
            <w:webHidden/>
          </w:rPr>
          <w:fldChar w:fldCharType="begin"/>
        </w:r>
        <w:r w:rsidR="001C240A">
          <w:rPr>
            <w:webHidden/>
          </w:rPr>
          <w:instrText xml:space="preserve"> PAGEREF _Toc48820800 \h </w:instrText>
        </w:r>
        <w:r w:rsidR="001C240A">
          <w:rPr>
            <w:webHidden/>
          </w:rPr>
        </w:r>
        <w:r w:rsidR="001C240A">
          <w:rPr>
            <w:webHidden/>
          </w:rPr>
          <w:fldChar w:fldCharType="separate"/>
        </w:r>
        <w:r w:rsidR="001C240A">
          <w:rPr>
            <w:webHidden/>
          </w:rPr>
          <w:t>2</w:t>
        </w:r>
        <w:r w:rsidR="001C240A">
          <w:rPr>
            <w:webHidden/>
          </w:rPr>
          <w:fldChar w:fldCharType="end"/>
        </w:r>
      </w:hyperlink>
    </w:p>
    <w:p w14:paraId="05087AF9" w14:textId="0AE81057" w:rsidR="001C240A" w:rsidRDefault="00C003E0">
      <w:pPr>
        <w:pStyle w:val="TOC1"/>
        <w:rPr>
          <w:rFonts w:asciiTheme="minorHAnsi" w:eastAsiaTheme="minorEastAsia" w:hAnsiTheme="minorHAnsi" w:cstheme="minorBidi"/>
          <w:sz w:val="22"/>
        </w:rPr>
      </w:pPr>
      <w:hyperlink w:anchor="_Toc48820801" w:history="1">
        <w:r w:rsidR="001C240A" w:rsidRPr="00431C0F">
          <w:rPr>
            <w:rStyle w:val="Hyperlink"/>
          </w:rPr>
          <w:t>Introduction to Systems Compliance</w:t>
        </w:r>
        <w:r w:rsidR="001C240A">
          <w:rPr>
            <w:webHidden/>
          </w:rPr>
          <w:tab/>
        </w:r>
        <w:r w:rsidR="001C240A">
          <w:rPr>
            <w:webHidden/>
          </w:rPr>
          <w:fldChar w:fldCharType="begin"/>
        </w:r>
        <w:r w:rsidR="001C240A">
          <w:rPr>
            <w:webHidden/>
          </w:rPr>
          <w:instrText xml:space="preserve"> PAGEREF _Toc48820801 \h </w:instrText>
        </w:r>
        <w:r w:rsidR="001C240A">
          <w:rPr>
            <w:webHidden/>
          </w:rPr>
        </w:r>
        <w:r w:rsidR="001C240A">
          <w:rPr>
            <w:webHidden/>
          </w:rPr>
          <w:fldChar w:fldCharType="separate"/>
        </w:r>
        <w:r w:rsidR="001C240A">
          <w:rPr>
            <w:webHidden/>
          </w:rPr>
          <w:t>4</w:t>
        </w:r>
        <w:r w:rsidR="001C240A">
          <w:rPr>
            <w:webHidden/>
          </w:rPr>
          <w:fldChar w:fldCharType="end"/>
        </w:r>
      </w:hyperlink>
    </w:p>
    <w:p w14:paraId="31624CCB" w14:textId="28138AA3" w:rsidR="001C240A" w:rsidRDefault="00C003E0">
      <w:pPr>
        <w:pStyle w:val="TOC1"/>
        <w:rPr>
          <w:rFonts w:asciiTheme="minorHAnsi" w:eastAsiaTheme="minorEastAsia" w:hAnsiTheme="minorHAnsi" w:cstheme="minorBidi"/>
          <w:sz w:val="22"/>
        </w:rPr>
      </w:pPr>
      <w:hyperlink w:anchor="_Toc48820802" w:history="1">
        <w:r w:rsidR="001C240A" w:rsidRPr="00431C0F">
          <w:rPr>
            <w:rStyle w:val="Hyperlink"/>
          </w:rPr>
          <w:t>Topic 1: Systems Compliance</w:t>
        </w:r>
        <w:r w:rsidR="001C240A">
          <w:rPr>
            <w:webHidden/>
          </w:rPr>
          <w:tab/>
        </w:r>
        <w:r w:rsidR="001C240A">
          <w:rPr>
            <w:webHidden/>
          </w:rPr>
          <w:fldChar w:fldCharType="begin"/>
        </w:r>
        <w:r w:rsidR="001C240A">
          <w:rPr>
            <w:webHidden/>
          </w:rPr>
          <w:instrText xml:space="preserve"> PAGEREF _Toc48820802 \h </w:instrText>
        </w:r>
        <w:r w:rsidR="001C240A">
          <w:rPr>
            <w:webHidden/>
          </w:rPr>
        </w:r>
        <w:r w:rsidR="001C240A">
          <w:rPr>
            <w:webHidden/>
          </w:rPr>
          <w:fldChar w:fldCharType="separate"/>
        </w:r>
        <w:r w:rsidR="001C240A">
          <w:rPr>
            <w:webHidden/>
          </w:rPr>
          <w:t>5</w:t>
        </w:r>
        <w:r w:rsidR="001C240A">
          <w:rPr>
            <w:webHidden/>
          </w:rPr>
          <w:fldChar w:fldCharType="end"/>
        </w:r>
      </w:hyperlink>
    </w:p>
    <w:p w14:paraId="2328D347" w14:textId="25422A0C" w:rsidR="001C240A" w:rsidRDefault="00C003E0">
      <w:pPr>
        <w:pStyle w:val="TOC1"/>
        <w:rPr>
          <w:rFonts w:asciiTheme="minorHAnsi" w:eastAsiaTheme="minorEastAsia" w:hAnsiTheme="minorHAnsi" w:cstheme="minorBidi"/>
          <w:sz w:val="22"/>
        </w:rPr>
      </w:pPr>
      <w:hyperlink w:anchor="_Toc48820803" w:history="1">
        <w:r w:rsidR="001C240A" w:rsidRPr="00431C0F">
          <w:rPr>
            <w:rStyle w:val="Hyperlink"/>
          </w:rPr>
          <w:t>Lesson Review, Practical Exercise, and Wrap-up</w:t>
        </w:r>
        <w:r w:rsidR="001C240A">
          <w:rPr>
            <w:webHidden/>
          </w:rPr>
          <w:tab/>
        </w:r>
        <w:r w:rsidR="001C240A">
          <w:rPr>
            <w:webHidden/>
          </w:rPr>
          <w:fldChar w:fldCharType="begin"/>
        </w:r>
        <w:r w:rsidR="001C240A">
          <w:rPr>
            <w:webHidden/>
          </w:rPr>
          <w:instrText xml:space="preserve"> PAGEREF _Toc48820803 \h </w:instrText>
        </w:r>
        <w:r w:rsidR="001C240A">
          <w:rPr>
            <w:webHidden/>
          </w:rPr>
        </w:r>
        <w:r w:rsidR="001C240A">
          <w:rPr>
            <w:webHidden/>
          </w:rPr>
          <w:fldChar w:fldCharType="separate"/>
        </w:r>
        <w:r w:rsidR="001C240A">
          <w:rPr>
            <w:webHidden/>
          </w:rPr>
          <w:t>11</w:t>
        </w:r>
        <w:r w:rsidR="001C240A">
          <w:rPr>
            <w:webHidden/>
          </w:rPr>
          <w:fldChar w:fldCharType="end"/>
        </w:r>
      </w:hyperlink>
    </w:p>
    <w:p w14:paraId="235F4129" w14:textId="703E01DD"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rsidTr="00587567">
        <w:trPr>
          <w:jc w:val="center"/>
        </w:trPr>
        <w:tc>
          <w:tcPr>
            <w:tcW w:w="9572" w:type="dxa"/>
            <w:gridSpan w:val="2"/>
          </w:tcPr>
          <w:p w14:paraId="235F412B" w14:textId="77777777" w:rsidR="009B2F5A" w:rsidRDefault="009B2F5A">
            <w:pPr>
              <w:pStyle w:val="VBALessonTopicTitle"/>
              <w:rPr>
                <w:color w:val="auto"/>
              </w:rPr>
            </w:pPr>
            <w:bookmarkStart w:id="8" w:name="_Toc271527085"/>
            <w:bookmarkStart w:id="9" w:name="_Toc48820800"/>
            <w:r>
              <w:rPr>
                <w:color w:val="auto"/>
              </w:rPr>
              <w:lastRenderedPageBreak/>
              <w:t>Lesson Description</w:t>
            </w:r>
            <w:bookmarkEnd w:id="8"/>
            <w:bookmarkEnd w:id="9"/>
          </w:p>
        </w:tc>
      </w:tr>
      <w:tr w:rsidR="009B2F5A" w14:paraId="235F412E" w14:textId="77777777" w:rsidTr="00587567">
        <w:trPr>
          <w:jc w:val="center"/>
        </w:trPr>
        <w:tc>
          <w:tcPr>
            <w:tcW w:w="9572" w:type="dxa"/>
            <w:gridSpan w:val="2"/>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070DF4" w:rsidRPr="00070DF4" w14:paraId="235F4131" w14:textId="77777777" w:rsidTr="00587567">
        <w:trPr>
          <w:trHeight w:val="80"/>
          <w:jc w:val="center"/>
        </w:trPr>
        <w:tc>
          <w:tcPr>
            <w:tcW w:w="2348" w:type="dxa"/>
          </w:tcPr>
          <w:p w14:paraId="235F412F" w14:textId="77777777" w:rsidR="009B2F5A" w:rsidRPr="00070DF4" w:rsidRDefault="000F1A72">
            <w:pPr>
              <w:pStyle w:val="VBALevel1Heading"/>
              <w:spacing w:after="120"/>
            </w:pPr>
            <w:r w:rsidRPr="00070DF4">
              <w:t>TMS</w:t>
            </w:r>
            <w:r w:rsidR="009B2F5A" w:rsidRPr="00070DF4">
              <w:t xml:space="preserve"> #</w:t>
            </w:r>
          </w:p>
        </w:tc>
        <w:tc>
          <w:tcPr>
            <w:tcW w:w="7224" w:type="dxa"/>
          </w:tcPr>
          <w:p w14:paraId="235F4130" w14:textId="6DF20921" w:rsidR="009B2F5A" w:rsidRPr="00070DF4" w:rsidRDefault="00070DF4">
            <w:pPr>
              <w:pStyle w:val="VBALMS"/>
              <w:rPr>
                <w:color w:val="auto"/>
              </w:rPr>
            </w:pPr>
            <w:r w:rsidRPr="00070DF4">
              <w:rPr>
                <w:color w:val="auto"/>
              </w:rPr>
              <w:t>4555291</w:t>
            </w:r>
          </w:p>
        </w:tc>
      </w:tr>
      <w:tr w:rsidR="00070DF4" w:rsidRPr="00070DF4" w14:paraId="235F4134" w14:textId="77777777" w:rsidTr="00587567">
        <w:trPr>
          <w:trHeight w:val="612"/>
          <w:jc w:val="center"/>
        </w:trPr>
        <w:tc>
          <w:tcPr>
            <w:tcW w:w="2348" w:type="dxa"/>
          </w:tcPr>
          <w:p w14:paraId="235F4132" w14:textId="77777777" w:rsidR="009B2F5A" w:rsidRPr="00070DF4" w:rsidRDefault="009B2F5A">
            <w:pPr>
              <w:pStyle w:val="VBALevel1Heading"/>
            </w:pPr>
            <w:bookmarkStart w:id="10" w:name="_Toc269888397"/>
            <w:bookmarkStart w:id="11" w:name="_Toc269888740"/>
            <w:r w:rsidRPr="00070DF4">
              <w:t>Prerequisites</w:t>
            </w:r>
            <w:bookmarkEnd w:id="10"/>
            <w:bookmarkEnd w:id="11"/>
          </w:p>
        </w:tc>
        <w:tc>
          <w:tcPr>
            <w:tcW w:w="7224" w:type="dxa"/>
          </w:tcPr>
          <w:p w14:paraId="235F4133" w14:textId="20BCDCC4" w:rsidR="009B2F5A" w:rsidRPr="00070DF4" w:rsidRDefault="00070DF4">
            <w:pPr>
              <w:pStyle w:val="VBABodyText"/>
              <w:rPr>
                <w:b/>
                <w:color w:val="auto"/>
                <w:sz w:val="36"/>
                <w:szCs w:val="36"/>
              </w:rPr>
            </w:pPr>
            <w:r w:rsidRPr="00070DF4">
              <w:rPr>
                <w:color w:val="auto"/>
              </w:rPr>
              <w:t>None</w:t>
            </w:r>
          </w:p>
        </w:tc>
      </w:tr>
      <w:tr w:rsidR="00070DF4" w:rsidRPr="00070DF4" w14:paraId="235F4138" w14:textId="77777777" w:rsidTr="00587567">
        <w:trPr>
          <w:trHeight w:val="1296"/>
          <w:jc w:val="center"/>
        </w:trPr>
        <w:tc>
          <w:tcPr>
            <w:tcW w:w="2348" w:type="dxa"/>
          </w:tcPr>
          <w:p w14:paraId="235F4135" w14:textId="77777777" w:rsidR="009B2F5A" w:rsidRPr="00070DF4" w:rsidRDefault="009B2F5A">
            <w:pPr>
              <w:pStyle w:val="VBALevel1Heading"/>
            </w:pPr>
            <w:r w:rsidRPr="00070DF4">
              <w:t>target audience</w:t>
            </w:r>
          </w:p>
        </w:tc>
        <w:tc>
          <w:tcPr>
            <w:tcW w:w="7224" w:type="dxa"/>
          </w:tcPr>
          <w:p w14:paraId="235F4136" w14:textId="6145902A" w:rsidR="009B2F5A" w:rsidRPr="00070DF4" w:rsidRDefault="009B2F5A">
            <w:pPr>
              <w:pStyle w:val="VBABodyText"/>
              <w:rPr>
                <w:iCs/>
                <w:color w:val="auto"/>
              </w:rPr>
            </w:pPr>
            <w:r w:rsidRPr="00070DF4">
              <w:rPr>
                <w:color w:val="auto"/>
              </w:rPr>
              <w:t xml:space="preserve">The target audience for </w:t>
            </w:r>
            <w:r w:rsidR="00070DF4" w:rsidRPr="00070DF4">
              <w:rPr>
                <w:color w:val="auto"/>
              </w:rPr>
              <w:t>Systems Compliance</w:t>
            </w:r>
            <w:r w:rsidRPr="00070DF4">
              <w:rPr>
                <w:iCs/>
                <w:color w:val="auto"/>
              </w:rPr>
              <w:t xml:space="preserve"> is </w:t>
            </w:r>
            <w:r w:rsidRPr="00070DF4">
              <w:rPr>
                <w:color w:val="auto"/>
              </w:rPr>
              <w:t>VSR Entry</w:t>
            </w:r>
            <w:r w:rsidR="00070DF4" w:rsidRPr="00070DF4">
              <w:rPr>
                <w:color w:val="auto"/>
              </w:rPr>
              <w:t>-</w:t>
            </w:r>
            <w:r w:rsidRPr="00070DF4">
              <w:rPr>
                <w:color w:val="auto"/>
              </w:rPr>
              <w:t>Level</w:t>
            </w:r>
            <w:r w:rsidRPr="00070DF4">
              <w:rPr>
                <w:iCs/>
                <w:color w:val="auto"/>
              </w:rPr>
              <w:t>.</w:t>
            </w:r>
          </w:p>
          <w:p w14:paraId="235F4137" w14:textId="72CCC50E" w:rsidR="009B2F5A" w:rsidRPr="00070DF4" w:rsidRDefault="009B2F5A">
            <w:pPr>
              <w:pStyle w:val="VBABodyText"/>
              <w:rPr>
                <w:color w:val="auto"/>
              </w:rPr>
            </w:pPr>
            <w:r w:rsidRPr="00070DF4">
              <w:rPr>
                <w:iCs/>
                <w:color w:val="auto"/>
              </w:rPr>
              <w:t xml:space="preserve">Although this lesson is targeted to teach the </w:t>
            </w:r>
            <w:r w:rsidR="00070DF4" w:rsidRPr="00070DF4">
              <w:rPr>
                <w:color w:val="auto"/>
              </w:rPr>
              <w:t>VSR Entry-Level</w:t>
            </w:r>
            <w:r w:rsidRPr="00070DF4">
              <w:rPr>
                <w:iCs/>
                <w:color w:val="auto"/>
              </w:rPr>
              <w:t xml:space="preserve"> employee, it may be taught to other VA personnel as mandatory or refresher type training.</w:t>
            </w:r>
          </w:p>
        </w:tc>
      </w:tr>
      <w:tr w:rsidR="00480B51" w:rsidRPr="00480B51" w14:paraId="235F413B" w14:textId="77777777" w:rsidTr="00587567">
        <w:trPr>
          <w:trHeight w:val="80"/>
          <w:jc w:val="center"/>
        </w:trPr>
        <w:tc>
          <w:tcPr>
            <w:tcW w:w="2348" w:type="dxa"/>
          </w:tcPr>
          <w:p w14:paraId="235F4139" w14:textId="77777777" w:rsidR="009B2F5A" w:rsidRPr="00480B51" w:rsidRDefault="009B2F5A">
            <w:pPr>
              <w:pStyle w:val="VBALevel1Heading"/>
            </w:pPr>
            <w:bookmarkStart w:id="12" w:name="_Toc269888398"/>
            <w:bookmarkStart w:id="13" w:name="_Toc269888741"/>
            <w:r w:rsidRPr="00480B51">
              <w:t>Time Required</w:t>
            </w:r>
            <w:bookmarkEnd w:id="12"/>
            <w:bookmarkEnd w:id="13"/>
          </w:p>
        </w:tc>
        <w:tc>
          <w:tcPr>
            <w:tcW w:w="7224" w:type="dxa"/>
          </w:tcPr>
          <w:p w14:paraId="235F413A" w14:textId="3F304017" w:rsidR="009B2F5A" w:rsidRPr="00480B51" w:rsidRDefault="00070DF4">
            <w:pPr>
              <w:pStyle w:val="VBATimeReq"/>
              <w:rPr>
                <w:color w:val="auto"/>
              </w:rPr>
            </w:pPr>
            <w:r w:rsidRPr="00480B51">
              <w:rPr>
                <w:color w:val="auto"/>
              </w:rPr>
              <w:t>1 hour</w:t>
            </w:r>
          </w:p>
        </w:tc>
      </w:tr>
      <w:tr w:rsidR="00480B51" w:rsidRPr="00480B51" w14:paraId="235F4142" w14:textId="77777777" w:rsidTr="00587567">
        <w:trPr>
          <w:trHeight w:val="80"/>
          <w:jc w:val="center"/>
        </w:trPr>
        <w:tc>
          <w:tcPr>
            <w:tcW w:w="2348" w:type="dxa"/>
          </w:tcPr>
          <w:p w14:paraId="235F413C" w14:textId="77777777" w:rsidR="009B2F5A" w:rsidRPr="00480B51" w:rsidRDefault="009B2F5A">
            <w:pPr>
              <w:pStyle w:val="VBALevel1Heading"/>
            </w:pPr>
            <w:bookmarkStart w:id="14" w:name="_Toc269888399"/>
            <w:bookmarkStart w:id="15" w:name="_Toc269888742"/>
            <w:r w:rsidRPr="00480B51">
              <w:t>Materials/</w:t>
            </w:r>
            <w:r w:rsidRPr="00480B51">
              <w:br/>
              <w:t>TRAINING AIDS</w:t>
            </w:r>
            <w:bookmarkEnd w:id="14"/>
            <w:bookmarkEnd w:id="15"/>
          </w:p>
        </w:tc>
        <w:tc>
          <w:tcPr>
            <w:tcW w:w="7224" w:type="dxa"/>
          </w:tcPr>
          <w:p w14:paraId="235F413D" w14:textId="77777777" w:rsidR="009B2F5A" w:rsidRPr="00480B51" w:rsidRDefault="009B2F5A">
            <w:pPr>
              <w:pStyle w:val="VBABodyText"/>
              <w:rPr>
                <w:color w:val="auto"/>
              </w:rPr>
            </w:pPr>
            <w:r w:rsidRPr="00480B51">
              <w:rPr>
                <w:color w:val="auto"/>
              </w:rPr>
              <w:t>Lesson materials:</w:t>
            </w:r>
          </w:p>
          <w:p w14:paraId="235F413E" w14:textId="0D1CBB5C" w:rsidR="009B2F5A" w:rsidRPr="00480B51" w:rsidRDefault="00070DF4">
            <w:pPr>
              <w:pStyle w:val="VBAFirstLevelBullet"/>
            </w:pPr>
            <w:r w:rsidRPr="00480B51">
              <w:rPr>
                <w:bCs/>
                <w:iCs/>
              </w:rPr>
              <w:t>Systems Compliance</w:t>
            </w:r>
            <w:r w:rsidRPr="00480B51">
              <w:rPr>
                <w:b/>
                <w:iCs/>
              </w:rPr>
              <w:t xml:space="preserve"> </w:t>
            </w:r>
            <w:r w:rsidR="009B2F5A" w:rsidRPr="00480B51">
              <w:t>PowerPoint Presentation</w:t>
            </w:r>
          </w:p>
          <w:p w14:paraId="235F4141" w14:textId="30DDF655" w:rsidR="009B2F5A" w:rsidRPr="00480B51" w:rsidRDefault="00070DF4" w:rsidP="00070DF4">
            <w:pPr>
              <w:pStyle w:val="VBAFirstLevelBullet"/>
              <w:spacing w:after="120"/>
            </w:pPr>
            <w:r w:rsidRPr="00480B51">
              <w:rPr>
                <w:bCs/>
                <w:iCs/>
              </w:rPr>
              <w:t>Systems Compliance</w:t>
            </w:r>
            <w:r w:rsidRPr="00480B51">
              <w:rPr>
                <w:b/>
                <w:iCs/>
              </w:rPr>
              <w:t xml:space="preserve"> </w:t>
            </w:r>
            <w:r w:rsidR="009B2F5A" w:rsidRPr="00480B51">
              <w:t>Trainee Handout</w:t>
            </w:r>
          </w:p>
        </w:tc>
      </w:tr>
      <w:tr w:rsidR="009B2F5A" w14:paraId="235F4150" w14:textId="77777777" w:rsidTr="00587567">
        <w:trPr>
          <w:trHeight w:val="80"/>
          <w:jc w:val="center"/>
        </w:trPr>
        <w:tc>
          <w:tcPr>
            <w:tcW w:w="2348" w:type="dxa"/>
          </w:tcPr>
          <w:p w14:paraId="235F4143" w14:textId="77777777" w:rsidR="009B2F5A" w:rsidRDefault="009B2F5A">
            <w:pPr>
              <w:pStyle w:val="VBALevel1Heading"/>
            </w:pPr>
            <w:r>
              <w:t xml:space="preserve">Training Area/Tools </w:t>
            </w:r>
          </w:p>
        </w:tc>
        <w:tc>
          <w:tcPr>
            <w:tcW w:w="7224" w:type="dxa"/>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F" w14:textId="38269EC7" w:rsidR="009B2F5A" w:rsidRPr="005619B8" w:rsidRDefault="009B2F5A" w:rsidP="005619B8">
            <w:pPr>
              <w:pStyle w:val="VBAFirstLevelBullet"/>
              <w:spacing w:after="120"/>
              <w:rPr>
                <w:color w:val="000000"/>
              </w:rPr>
            </w:pPr>
            <w:r>
              <w:t>Computer with PowerPoint software to present the lesson material</w:t>
            </w:r>
          </w:p>
        </w:tc>
      </w:tr>
      <w:tr w:rsidR="009B2F5A" w14:paraId="235F415B" w14:textId="77777777" w:rsidTr="00587567">
        <w:trPr>
          <w:trHeight w:val="80"/>
          <w:jc w:val="center"/>
        </w:trPr>
        <w:tc>
          <w:tcPr>
            <w:tcW w:w="2348" w:type="dxa"/>
          </w:tcPr>
          <w:p w14:paraId="235F4151" w14:textId="77777777" w:rsidR="009B2F5A" w:rsidRDefault="009B2F5A">
            <w:pPr>
              <w:pStyle w:val="VBALevel1Heading"/>
            </w:pPr>
            <w:r>
              <w:t xml:space="preserve">Pre-Planning </w:t>
            </w:r>
          </w:p>
          <w:p w14:paraId="235F4152" w14:textId="77777777" w:rsidR="009B2F5A" w:rsidRDefault="009B2F5A">
            <w:pPr>
              <w:pStyle w:val="Heading2"/>
              <w:spacing w:before="60" w:after="60"/>
            </w:pPr>
          </w:p>
        </w:tc>
        <w:tc>
          <w:tcPr>
            <w:tcW w:w="7224" w:type="dxa"/>
          </w:tcPr>
          <w:p w14:paraId="235F4153" w14:textId="77777777" w:rsidR="009B2F5A" w:rsidRDefault="009B2F5A">
            <w:pPr>
              <w:pStyle w:val="VBABulletList"/>
            </w:pPr>
            <w:bookmarkStart w:id="16" w:name="_Toc46738919"/>
            <w:bookmarkStart w:id="17" w:name="_Toc46738985"/>
            <w:bookmarkStart w:id="18" w:name="_Toc46739118"/>
            <w:bookmarkStart w:id="19" w:name="_Toc46739151"/>
            <w:bookmarkStart w:id="20" w:name="_Toc46739632"/>
            <w:bookmarkStart w:id="21" w:name="_Toc48125390"/>
            <w:bookmarkStart w:id="22"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6"/>
          <w:bookmarkEnd w:id="17"/>
          <w:bookmarkEnd w:id="18"/>
          <w:bookmarkEnd w:id="19"/>
          <w:bookmarkEnd w:id="20"/>
          <w:bookmarkEnd w:id="21"/>
          <w:bookmarkEnd w:id="22"/>
          <w:p w14:paraId="235F4156" w14:textId="77777777" w:rsidR="009B2F5A" w:rsidRDefault="009B2F5A">
            <w:pPr>
              <w:pStyle w:val="VBABulletList"/>
            </w:pPr>
            <w:r>
              <w:lastRenderedPageBreak/>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rsidTr="00587567">
        <w:trPr>
          <w:trHeight w:val="80"/>
          <w:jc w:val="center"/>
        </w:trPr>
        <w:tc>
          <w:tcPr>
            <w:tcW w:w="2348" w:type="dxa"/>
          </w:tcPr>
          <w:p w14:paraId="235F415C" w14:textId="77777777" w:rsidR="009B2F5A" w:rsidRDefault="009B2F5A">
            <w:pPr>
              <w:pStyle w:val="VBALevel1Heading"/>
            </w:pPr>
            <w:r>
              <w:lastRenderedPageBreak/>
              <w:t xml:space="preserve">Training Day </w:t>
            </w:r>
          </w:p>
          <w:p w14:paraId="235F415D" w14:textId="77777777" w:rsidR="009B2F5A" w:rsidRDefault="009B2F5A">
            <w:pPr>
              <w:pStyle w:val="Heading2"/>
              <w:spacing w:before="60" w:after="60"/>
            </w:pPr>
          </w:p>
        </w:tc>
        <w:tc>
          <w:tcPr>
            <w:tcW w:w="7224" w:type="dxa"/>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520"/>
        <w:gridCol w:w="8"/>
        <w:gridCol w:w="7224"/>
      </w:tblGrid>
      <w:tr w:rsidR="00B9138C" w:rsidRPr="00B9138C" w14:paraId="235F4169" w14:textId="77777777" w:rsidTr="00587567">
        <w:trPr>
          <w:trHeight w:val="630"/>
          <w:jc w:val="center"/>
        </w:trPr>
        <w:tc>
          <w:tcPr>
            <w:tcW w:w="9752" w:type="dxa"/>
            <w:gridSpan w:val="3"/>
            <w:vAlign w:val="center"/>
          </w:tcPr>
          <w:p w14:paraId="235F4168" w14:textId="7D3BA6B1" w:rsidR="009B2F5A" w:rsidRPr="00B9138C" w:rsidRDefault="009B2F5A">
            <w:pPr>
              <w:pStyle w:val="VBALessonTopicTitle"/>
              <w:rPr>
                <w:color w:val="auto"/>
              </w:rPr>
            </w:pPr>
            <w:bookmarkStart w:id="23" w:name="_Toc48820801"/>
            <w:r w:rsidRPr="00B9138C">
              <w:rPr>
                <w:color w:val="auto"/>
              </w:rPr>
              <w:t xml:space="preserve">Introduction to </w:t>
            </w:r>
            <w:r w:rsidR="00070DF4" w:rsidRPr="00B9138C">
              <w:rPr>
                <w:color w:val="auto"/>
              </w:rPr>
              <w:t>Systems Compliance</w:t>
            </w:r>
            <w:bookmarkEnd w:id="23"/>
          </w:p>
        </w:tc>
      </w:tr>
      <w:tr w:rsidR="00B9138C" w:rsidRPr="00B9138C" w14:paraId="235F416F" w14:textId="77777777" w:rsidTr="00587567">
        <w:trPr>
          <w:trHeight w:val="1003"/>
          <w:jc w:val="center"/>
        </w:trPr>
        <w:tc>
          <w:tcPr>
            <w:tcW w:w="2528" w:type="dxa"/>
            <w:gridSpan w:val="2"/>
          </w:tcPr>
          <w:p w14:paraId="235F416A" w14:textId="77777777" w:rsidR="009B2F5A" w:rsidRPr="00B9138C" w:rsidRDefault="009B2F5A">
            <w:pPr>
              <w:pStyle w:val="VBALevel1Heading"/>
            </w:pPr>
            <w:r w:rsidRPr="00B9138C">
              <w:t>INSTRUCTOR INTRODUCTION</w:t>
            </w:r>
          </w:p>
        </w:tc>
        <w:tc>
          <w:tcPr>
            <w:tcW w:w="7224" w:type="dxa"/>
          </w:tcPr>
          <w:p w14:paraId="235F416B" w14:textId="77777777" w:rsidR="009B2F5A" w:rsidRPr="00B9138C" w:rsidRDefault="009B2F5A" w:rsidP="00136712">
            <w:pPr>
              <w:pStyle w:val="NoSpacing"/>
              <w:spacing w:before="120"/>
            </w:pPr>
            <w:r w:rsidRPr="00B9138C">
              <w:t>Complete the following:</w:t>
            </w:r>
          </w:p>
          <w:p w14:paraId="235F416C" w14:textId="77777777" w:rsidR="009B2F5A" w:rsidRPr="00B9138C" w:rsidRDefault="009B2F5A">
            <w:pPr>
              <w:pStyle w:val="VBAFirstLevelBullet"/>
            </w:pPr>
            <w:r w:rsidRPr="00B9138C">
              <w:t>Introduce yourself</w:t>
            </w:r>
          </w:p>
          <w:p w14:paraId="235F416E" w14:textId="616D60A6" w:rsidR="009B2F5A" w:rsidRPr="00B9138C" w:rsidRDefault="009B2F5A" w:rsidP="00487700">
            <w:pPr>
              <w:pStyle w:val="VBAFirstLevelBullet"/>
              <w:spacing w:after="120"/>
            </w:pPr>
            <w:r w:rsidRPr="00B9138C">
              <w:t xml:space="preserve">Ensure that all learners </w:t>
            </w:r>
            <w:r w:rsidR="00487700">
              <w:t>can access the</w:t>
            </w:r>
            <w:r w:rsidRPr="00B9138C">
              <w:t xml:space="preserve"> required handouts</w:t>
            </w:r>
          </w:p>
        </w:tc>
      </w:tr>
      <w:tr w:rsidR="008A6D91" w:rsidRPr="008A6D91" w14:paraId="235F4172" w14:textId="77777777" w:rsidTr="00587567">
        <w:trPr>
          <w:trHeight w:val="468"/>
          <w:jc w:val="center"/>
        </w:trPr>
        <w:tc>
          <w:tcPr>
            <w:tcW w:w="2528" w:type="dxa"/>
            <w:gridSpan w:val="2"/>
          </w:tcPr>
          <w:p w14:paraId="235F4170" w14:textId="77777777" w:rsidR="009B2F5A" w:rsidRPr="008A6D91" w:rsidRDefault="009B2F5A">
            <w:pPr>
              <w:pStyle w:val="VBALevel1Heading"/>
              <w:spacing w:after="120"/>
            </w:pPr>
            <w:r w:rsidRPr="008A6D91">
              <w:t>time required</w:t>
            </w:r>
          </w:p>
        </w:tc>
        <w:tc>
          <w:tcPr>
            <w:tcW w:w="7224" w:type="dxa"/>
          </w:tcPr>
          <w:p w14:paraId="235F4171" w14:textId="5D19CD2F" w:rsidR="009B2F5A" w:rsidRPr="008A6D91" w:rsidRDefault="00745135">
            <w:pPr>
              <w:pStyle w:val="VBATimeReq"/>
              <w:spacing w:after="120"/>
              <w:rPr>
                <w:color w:val="auto"/>
              </w:rPr>
            </w:pPr>
            <w:r>
              <w:rPr>
                <w:color w:val="auto"/>
              </w:rPr>
              <w:t>0</w:t>
            </w:r>
            <w:r w:rsidR="00B9138C" w:rsidRPr="008A6D91">
              <w:rPr>
                <w:color w:val="auto"/>
              </w:rPr>
              <w:t>.25</w:t>
            </w:r>
            <w:r w:rsidR="009B2F5A" w:rsidRPr="008A6D91">
              <w:rPr>
                <w:color w:val="auto"/>
              </w:rPr>
              <w:t xml:space="preserve"> hours</w:t>
            </w:r>
          </w:p>
        </w:tc>
      </w:tr>
      <w:tr w:rsidR="006739E2" w:rsidRPr="006739E2" w14:paraId="235F417A" w14:textId="77777777" w:rsidTr="00587567">
        <w:trPr>
          <w:trHeight w:val="1075"/>
          <w:jc w:val="center"/>
        </w:trPr>
        <w:tc>
          <w:tcPr>
            <w:tcW w:w="2528" w:type="dxa"/>
            <w:gridSpan w:val="2"/>
          </w:tcPr>
          <w:p w14:paraId="235F4173" w14:textId="77777777" w:rsidR="009B2F5A" w:rsidRPr="006739E2" w:rsidRDefault="009B2F5A">
            <w:pPr>
              <w:pStyle w:val="VBALevel1Heading"/>
            </w:pPr>
            <w:bookmarkStart w:id="24" w:name="_Toc269888401"/>
            <w:bookmarkStart w:id="25" w:name="_Toc269888744"/>
            <w:r w:rsidRPr="006739E2">
              <w:t>Purpose of Lesson</w:t>
            </w:r>
            <w:bookmarkEnd w:id="24"/>
            <w:bookmarkEnd w:id="25"/>
          </w:p>
          <w:p w14:paraId="235F4174" w14:textId="77777777" w:rsidR="009B2F5A" w:rsidRPr="006739E2" w:rsidRDefault="009B2F5A">
            <w:pPr>
              <w:pStyle w:val="VBAInstructorExplanation"/>
              <w:rPr>
                <w:b/>
                <w:bCs/>
                <w:color w:val="auto"/>
              </w:rPr>
            </w:pPr>
            <w:r w:rsidRPr="006739E2">
              <w:rPr>
                <w:color w:val="auto"/>
              </w:rPr>
              <w:t>Explain the following:</w:t>
            </w:r>
          </w:p>
          <w:p w14:paraId="1A857043" w14:textId="77777777" w:rsidR="004C1295" w:rsidRPr="006739E2" w:rsidRDefault="004C1295" w:rsidP="004C1295">
            <w:pPr>
              <w:pStyle w:val="VBASlideNumber"/>
              <w:rPr>
                <w:color w:val="auto"/>
              </w:rPr>
            </w:pPr>
          </w:p>
          <w:p w14:paraId="235F4175" w14:textId="636ACE01" w:rsidR="009B2F5A" w:rsidRPr="006739E2" w:rsidRDefault="004C1295" w:rsidP="006739E2">
            <w:pPr>
              <w:pStyle w:val="VBASlideNumber"/>
              <w:spacing w:after="120"/>
              <w:rPr>
                <w:bCs/>
                <w:caps/>
                <w:color w:val="auto"/>
                <w:szCs w:val="24"/>
              </w:rPr>
            </w:pPr>
            <w:r w:rsidRPr="006739E2">
              <w:rPr>
                <w:color w:val="auto"/>
              </w:rPr>
              <w:t xml:space="preserve">Slide </w:t>
            </w:r>
            <w:r w:rsidR="006739E2" w:rsidRPr="006739E2">
              <w:rPr>
                <w:color w:val="auto"/>
              </w:rPr>
              <w:t>2</w:t>
            </w:r>
          </w:p>
        </w:tc>
        <w:tc>
          <w:tcPr>
            <w:tcW w:w="7224" w:type="dxa"/>
          </w:tcPr>
          <w:p w14:paraId="06823470" w14:textId="4C2262EF" w:rsidR="008A6D91" w:rsidRDefault="009B2F5A" w:rsidP="008A6D91">
            <w:pPr>
              <w:pStyle w:val="NoSpacing"/>
              <w:spacing w:before="120"/>
            </w:pPr>
            <w:r w:rsidRPr="006739E2">
              <w:t xml:space="preserve">This lesson is intended to </w:t>
            </w:r>
            <w:r w:rsidR="006739E2" w:rsidRPr="006739E2">
              <w:t>teach trainees how to accurately update VA systems during the claims process. It will also help refresh the knowledge of those already familiar with the topic.</w:t>
            </w:r>
            <w:r w:rsidRPr="006739E2">
              <w:t xml:space="preserve"> </w:t>
            </w:r>
          </w:p>
          <w:p w14:paraId="5E3A5825" w14:textId="77777777" w:rsidR="008A6D91" w:rsidRDefault="008A6D91" w:rsidP="008A6D91">
            <w:pPr>
              <w:pStyle w:val="NoSpacing"/>
            </w:pPr>
          </w:p>
          <w:p w14:paraId="235F4176" w14:textId="1C0853C4" w:rsidR="009B2F5A" w:rsidRPr="006739E2" w:rsidRDefault="009B2F5A" w:rsidP="008A6D91">
            <w:pPr>
              <w:pStyle w:val="NoSpacing"/>
              <w:rPr>
                <w:b/>
              </w:rPr>
            </w:pPr>
            <w:r w:rsidRPr="006739E2">
              <w:t>This lesson will contain discussions and exercises that will allow</w:t>
            </w:r>
            <w:r w:rsidR="006739E2" w:rsidRPr="006739E2">
              <w:t xml:space="preserve"> the trainee </w:t>
            </w:r>
            <w:r w:rsidRPr="006739E2">
              <w:t xml:space="preserve">to gain a better understanding of: </w:t>
            </w:r>
          </w:p>
          <w:p w14:paraId="235F4179" w14:textId="0244259A" w:rsidR="009B2F5A" w:rsidRPr="006739E2" w:rsidRDefault="004C1295" w:rsidP="004C1295">
            <w:pPr>
              <w:pStyle w:val="VBAFirstLevelBullet"/>
              <w:spacing w:after="120"/>
            </w:pPr>
            <w:r w:rsidRPr="006739E2">
              <w:t>Systems Compliance</w:t>
            </w:r>
          </w:p>
        </w:tc>
      </w:tr>
      <w:tr w:rsidR="006739E2" w:rsidRPr="006739E2" w14:paraId="1D3DB047" w14:textId="77777777" w:rsidTr="00587567">
        <w:trPr>
          <w:trHeight w:val="212"/>
          <w:jc w:val="center"/>
        </w:trPr>
        <w:tc>
          <w:tcPr>
            <w:tcW w:w="2520" w:type="dxa"/>
          </w:tcPr>
          <w:p w14:paraId="06788C5F" w14:textId="77777777" w:rsidR="00312C41" w:rsidRPr="006739E2" w:rsidRDefault="00312C41" w:rsidP="00D4047E">
            <w:pPr>
              <w:pStyle w:val="VBALevel1Heading"/>
            </w:pPr>
            <w:bookmarkStart w:id="26" w:name="_Toc269888403"/>
            <w:bookmarkStart w:id="27" w:name="_Toc269888746"/>
            <w:r w:rsidRPr="006739E2">
              <w:t>Motivation</w:t>
            </w:r>
            <w:bookmarkEnd w:id="26"/>
            <w:bookmarkEnd w:id="27"/>
          </w:p>
          <w:p w14:paraId="7A9184ED" w14:textId="77777777" w:rsidR="004C1295" w:rsidRPr="006739E2" w:rsidRDefault="004C1295" w:rsidP="004C1295">
            <w:pPr>
              <w:pStyle w:val="VBASlideNumber"/>
              <w:rPr>
                <w:color w:val="auto"/>
              </w:rPr>
            </w:pPr>
          </w:p>
          <w:p w14:paraId="4E67FD34" w14:textId="7C7C63FC" w:rsidR="004C1295" w:rsidRPr="006739E2" w:rsidRDefault="004C1295" w:rsidP="004C1295">
            <w:pPr>
              <w:pStyle w:val="VBASlideNumber"/>
              <w:rPr>
                <w:color w:val="auto"/>
              </w:rPr>
            </w:pPr>
            <w:r w:rsidRPr="006739E2">
              <w:rPr>
                <w:color w:val="auto"/>
              </w:rPr>
              <w:t xml:space="preserve">Slide </w:t>
            </w:r>
            <w:r w:rsidR="006739E2" w:rsidRPr="006739E2">
              <w:rPr>
                <w:color w:val="auto"/>
              </w:rPr>
              <w:t>2</w:t>
            </w:r>
          </w:p>
        </w:tc>
        <w:tc>
          <w:tcPr>
            <w:tcW w:w="7232" w:type="dxa"/>
            <w:gridSpan w:val="2"/>
          </w:tcPr>
          <w:p w14:paraId="0669A077" w14:textId="2CCB0C18" w:rsidR="00312C41" w:rsidRPr="006739E2" w:rsidRDefault="00B9138C" w:rsidP="00B9138C">
            <w:pPr>
              <w:pStyle w:val="VBABodyText"/>
              <w:spacing w:after="120"/>
              <w:rPr>
                <w:bCs/>
                <w:color w:val="auto"/>
              </w:rPr>
            </w:pPr>
            <w:r w:rsidRPr="006739E2">
              <w:rPr>
                <w:bCs/>
                <w:color w:val="auto"/>
              </w:rPr>
              <w:t xml:space="preserve">Reducing the number of Task 11 errors will help </w:t>
            </w:r>
            <w:r w:rsidR="006739E2" w:rsidRPr="006739E2">
              <w:rPr>
                <w:bCs/>
                <w:color w:val="auto"/>
              </w:rPr>
              <w:t xml:space="preserve">achieve </w:t>
            </w:r>
            <w:r w:rsidRPr="006739E2">
              <w:rPr>
                <w:bCs/>
                <w:color w:val="auto"/>
              </w:rPr>
              <w:t xml:space="preserve">better </w:t>
            </w:r>
            <w:r w:rsidR="006739E2" w:rsidRPr="006739E2">
              <w:rPr>
                <w:bCs/>
                <w:color w:val="auto"/>
              </w:rPr>
              <w:t xml:space="preserve">claims processing </w:t>
            </w:r>
            <w:r w:rsidRPr="006739E2">
              <w:rPr>
                <w:bCs/>
                <w:color w:val="auto"/>
              </w:rPr>
              <w:t xml:space="preserve">accuracy </w:t>
            </w:r>
            <w:r w:rsidR="006739E2" w:rsidRPr="006739E2">
              <w:rPr>
                <w:bCs/>
                <w:color w:val="auto"/>
              </w:rPr>
              <w:t>resulting in less rework of claims. It</w:t>
            </w:r>
            <w:r w:rsidRPr="006739E2">
              <w:rPr>
                <w:bCs/>
                <w:color w:val="auto"/>
              </w:rPr>
              <w:t xml:space="preserve"> will </w:t>
            </w:r>
            <w:r w:rsidR="006739E2" w:rsidRPr="006739E2">
              <w:rPr>
                <w:bCs/>
                <w:color w:val="auto"/>
              </w:rPr>
              <w:t xml:space="preserve">also </w:t>
            </w:r>
            <w:r w:rsidRPr="006739E2">
              <w:rPr>
                <w:bCs/>
                <w:color w:val="auto"/>
              </w:rPr>
              <w:t>allow resources to be allocated where they are truly needed, improving timeliness in the processing of Veteran’s claims.</w:t>
            </w:r>
          </w:p>
        </w:tc>
      </w:tr>
      <w:tr w:rsidR="00783C66" w:rsidRPr="00783C66" w14:paraId="235F4184" w14:textId="77777777" w:rsidTr="00587567">
        <w:trPr>
          <w:trHeight w:val="212"/>
          <w:jc w:val="center"/>
        </w:trPr>
        <w:tc>
          <w:tcPr>
            <w:tcW w:w="2520" w:type="dxa"/>
          </w:tcPr>
          <w:p w14:paraId="235F417B" w14:textId="7E5337C8" w:rsidR="009B2F5A" w:rsidRPr="00783C66" w:rsidRDefault="009B2F5A">
            <w:pPr>
              <w:pStyle w:val="VBALevel1Heading"/>
            </w:pPr>
            <w:bookmarkStart w:id="28" w:name="_Toc269888402"/>
            <w:bookmarkStart w:id="29" w:name="_Toc269888745"/>
            <w:r w:rsidRPr="00783C66">
              <w:t>Lesson Objectives</w:t>
            </w:r>
            <w:bookmarkEnd w:id="28"/>
            <w:bookmarkEnd w:id="29"/>
          </w:p>
          <w:p w14:paraId="235F417C" w14:textId="77777777" w:rsidR="009B2F5A" w:rsidRPr="00783C66" w:rsidRDefault="009B2F5A">
            <w:pPr>
              <w:pStyle w:val="VBAInstructorExplanation"/>
              <w:rPr>
                <w:color w:val="auto"/>
              </w:rPr>
            </w:pPr>
            <w:r w:rsidRPr="00783C66">
              <w:rPr>
                <w:color w:val="auto"/>
              </w:rPr>
              <w:t>Discuss the following:</w:t>
            </w:r>
          </w:p>
          <w:p w14:paraId="235F417D" w14:textId="4CE19AFD" w:rsidR="009B2F5A" w:rsidRPr="00783C66" w:rsidRDefault="009B2F5A">
            <w:pPr>
              <w:pStyle w:val="VBASlideNumber"/>
              <w:rPr>
                <w:color w:val="auto"/>
              </w:rPr>
            </w:pPr>
            <w:r w:rsidRPr="00783C66">
              <w:rPr>
                <w:color w:val="auto"/>
              </w:rPr>
              <w:t xml:space="preserve">Slide </w:t>
            </w:r>
            <w:r w:rsidR="00783C66" w:rsidRPr="00783C66">
              <w:rPr>
                <w:color w:val="auto"/>
              </w:rPr>
              <w:t>3</w:t>
            </w:r>
          </w:p>
          <w:p w14:paraId="235F417E" w14:textId="59BEDD22" w:rsidR="009B2F5A" w:rsidRPr="00783C66" w:rsidRDefault="009B2F5A">
            <w:pPr>
              <w:pStyle w:val="VBAHandoutNumber"/>
              <w:rPr>
                <w:color w:val="auto"/>
              </w:rPr>
            </w:pPr>
            <w:r w:rsidRPr="00783C66">
              <w:rPr>
                <w:color w:val="auto"/>
              </w:rPr>
              <w:br/>
              <w:t xml:space="preserve"> Handout  </w:t>
            </w:r>
            <w:r w:rsidR="00783C66" w:rsidRPr="00783C66">
              <w:rPr>
                <w:color w:val="auto"/>
              </w:rPr>
              <w:t>2</w:t>
            </w:r>
          </w:p>
        </w:tc>
        <w:tc>
          <w:tcPr>
            <w:tcW w:w="7232" w:type="dxa"/>
            <w:gridSpan w:val="2"/>
          </w:tcPr>
          <w:p w14:paraId="235F417F" w14:textId="098D8363" w:rsidR="009B2F5A" w:rsidRPr="00783C66" w:rsidRDefault="009B2F5A" w:rsidP="00783C66">
            <w:pPr>
              <w:pStyle w:val="NoSpacing"/>
              <w:spacing w:before="120"/>
            </w:pPr>
            <w:r w:rsidRPr="00783C66">
              <w:t xml:space="preserve">In order to accomplish the purpose of this lesson, the </w:t>
            </w:r>
            <w:r w:rsidR="006739E2" w:rsidRPr="00783C66">
              <w:t>VSR</w:t>
            </w:r>
            <w:r w:rsidRPr="00783C66">
              <w:t xml:space="preserve"> will be required to accomplish the following lesson objectives.</w:t>
            </w:r>
          </w:p>
          <w:p w14:paraId="14F61F18" w14:textId="77777777" w:rsidR="00783C66" w:rsidRPr="00783C66" w:rsidRDefault="00783C66" w:rsidP="00783C66">
            <w:pPr>
              <w:pStyle w:val="NoSpacing"/>
            </w:pPr>
          </w:p>
          <w:p w14:paraId="235F4180" w14:textId="7580759A" w:rsidR="009B2F5A" w:rsidRPr="00783C66" w:rsidRDefault="00783C66" w:rsidP="00783C66">
            <w:pPr>
              <w:pStyle w:val="NoSpacing"/>
            </w:pPr>
            <w:r w:rsidRPr="00783C66">
              <w:t>At the end of this lesson, t</w:t>
            </w:r>
            <w:r w:rsidR="009B2F5A" w:rsidRPr="00783C66">
              <w:t>he</w:t>
            </w:r>
            <w:r w:rsidR="009B2F5A" w:rsidRPr="00783C66">
              <w:rPr>
                <w:b/>
              </w:rPr>
              <w:t xml:space="preserve"> </w:t>
            </w:r>
            <w:r w:rsidR="009B2F5A" w:rsidRPr="00783C66">
              <w:t xml:space="preserve">VSR will be able to:  </w:t>
            </w:r>
          </w:p>
          <w:p w14:paraId="71032AD3" w14:textId="77777777" w:rsidR="00783C66" w:rsidRPr="00783C66" w:rsidRDefault="00783C66" w:rsidP="00783C66">
            <w:pPr>
              <w:pStyle w:val="VBAFirstLevelBullet"/>
            </w:pPr>
            <w:r w:rsidRPr="00783C66">
              <w:rPr>
                <w:rFonts w:eastAsiaTheme="minorEastAsia"/>
              </w:rPr>
              <w:t>Identify all systems compliance elements that must be reviewed on a case</w:t>
            </w:r>
          </w:p>
          <w:p w14:paraId="235F4183" w14:textId="75F74A75" w:rsidR="009B2F5A" w:rsidRPr="00783C66" w:rsidRDefault="00783C66" w:rsidP="00783C66">
            <w:pPr>
              <w:pStyle w:val="VBAFirstLevelBullet"/>
              <w:spacing w:after="120"/>
            </w:pPr>
            <w:r w:rsidRPr="00783C66">
              <w:rPr>
                <w:rFonts w:eastAsiaTheme="minorEastAsia"/>
              </w:rPr>
              <w:t>Recognize errors associated with each systems compliance element</w:t>
            </w:r>
          </w:p>
        </w:tc>
      </w:tr>
      <w:tr w:rsidR="00783C66" w:rsidRPr="00783C66" w14:paraId="235F418D" w14:textId="77777777" w:rsidTr="00587567">
        <w:trPr>
          <w:trHeight w:val="212"/>
          <w:jc w:val="center"/>
        </w:trPr>
        <w:tc>
          <w:tcPr>
            <w:tcW w:w="2520" w:type="dxa"/>
          </w:tcPr>
          <w:p w14:paraId="235F418B" w14:textId="77777777" w:rsidR="009B2F5A" w:rsidRPr="00783C66" w:rsidRDefault="009B2F5A">
            <w:pPr>
              <w:pStyle w:val="VBALevel1Heading"/>
              <w:spacing w:after="120"/>
            </w:pPr>
            <w:r w:rsidRPr="00783C66">
              <w:t>STAR Error code(s)</w:t>
            </w:r>
          </w:p>
        </w:tc>
        <w:tc>
          <w:tcPr>
            <w:tcW w:w="7232" w:type="dxa"/>
            <w:gridSpan w:val="2"/>
          </w:tcPr>
          <w:p w14:paraId="235F418C" w14:textId="5DEEDDE2" w:rsidR="009B2F5A" w:rsidRPr="00783C66" w:rsidRDefault="00312C41">
            <w:pPr>
              <w:pStyle w:val="VBABodyText"/>
              <w:rPr>
                <w:color w:val="auto"/>
              </w:rPr>
            </w:pPr>
            <w:r w:rsidRPr="00783C66">
              <w:rPr>
                <w:color w:val="auto"/>
              </w:rPr>
              <w:t xml:space="preserve">Task </w:t>
            </w:r>
            <w:r w:rsidR="00070DF4" w:rsidRPr="00783C66">
              <w:rPr>
                <w:color w:val="auto"/>
              </w:rPr>
              <w:t>11</w:t>
            </w:r>
          </w:p>
        </w:tc>
      </w:tr>
      <w:tr w:rsidR="009B2F5A" w14:paraId="235F4196" w14:textId="77777777" w:rsidTr="00587567">
        <w:trPr>
          <w:trHeight w:val="212"/>
          <w:jc w:val="center"/>
        </w:trPr>
        <w:tc>
          <w:tcPr>
            <w:tcW w:w="2520" w:type="dxa"/>
          </w:tcPr>
          <w:p w14:paraId="235F418E" w14:textId="2ED6CBC5" w:rsidR="009B2F5A" w:rsidRPr="00CC37B1" w:rsidRDefault="009B2F5A">
            <w:pPr>
              <w:pStyle w:val="VBALevel1Heading"/>
            </w:pPr>
            <w:bookmarkStart w:id="30" w:name="_Toc269888405"/>
            <w:bookmarkStart w:id="31" w:name="_Toc269888748"/>
            <w:r w:rsidRPr="00CC37B1">
              <w:t>References</w:t>
            </w:r>
            <w:bookmarkEnd w:id="30"/>
            <w:bookmarkEnd w:id="31"/>
          </w:p>
          <w:p w14:paraId="235F418F" w14:textId="62AB8B34" w:rsidR="009B2F5A" w:rsidRPr="00CC37B1" w:rsidRDefault="009B2F5A">
            <w:pPr>
              <w:pStyle w:val="VBASlideNumber"/>
              <w:rPr>
                <w:color w:val="auto"/>
              </w:rPr>
            </w:pPr>
            <w:r w:rsidRPr="00CC37B1">
              <w:rPr>
                <w:color w:val="auto"/>
              </w:rPr>
              <w:t xml:space="preserve">Slide </w:t>
            </w:r>
            <w:r w:rsidR="00136712" w:rsidRPr="00CC37B1">
              <w:rPr>
                <w:color w:val="auto"/>
              </w:rPr>
              <w:t>4</w:t>
            </w:r>
            <w:r w:rsidRPr="00CC37B1">
              <w:rPr>
                <w:color w:val="auto"/>
              </w:rPr>
              <w:br/>
            </w:r>
          </w:p>
          <w:p w14:paraId="235F4190" w14:textId="55C8492C" w:rsidR="009B2F5A" w:rsidRDefault="009B2F5A">
            <w:pPr>
              <w:pStyle w:val="VBAHandoutNumber"/>
            </w:pPr>
            <w:r w:rsidRPr="00CC37B1">
              <w:rPr>
                <w:color w:val="auto"/>
              </w:rPr>
              <w:t xml:space="preserve"> Handout </w:t>
            </w:r>
            <w:r w:rsidR="00136712" w:rsidRPr="00CC37B1">
              <w:rPr>
                <w:color w:val="auto"/>
              </w:rPr>
              <w:t>3</w:t>
            </w:r>
          </w:p>
        </w:tc>
        <w:tc>
          <w:tcPr>
            <w:tcW w:w="7232" w:type="dxa"/>
            <w:gridSpan w:val="2"/>
          </w:tcPr>
          <w:p w14:paraId="235F4191" w14:textId="77777777" w:rsidR="009B2F5A" w:rsidRPr="00136712" w:rsidRDefault="009B2F5A" w:rsidP="00136712">
            <w:pPr>
              <w:pStyle w:val="NoSpacing"/>
              <w:spacing w:before="120"/>
              <w:rPr>
                <w:noProof/>
              </w:rPr>
            </w:pPr>
            <w:r w:rsidRPr="00136712">
              <w:rPr>
                <w:noProof/>
              </w:rPr>
              <w:t>Explain where these references are located in the workplace.</w:t>
            </w:r>
          </w:p>
          <w:p w14:paraId="6C642D79" w14:textId="77777777" w:rsidR="00136712" w:rsidRPr="001A0859" w:rsidRDefault="00C003E0" w:rsidP="00136712">
            <w:pPr>
              <w:pStyle w:val="VBAFirstLevelBullet"/>
            </w:pPr>
            <w:hyperlink r:id="rId11" w:anchor="2c" w:history="1">
              <w:r w:rsidR="00136712" w:rsidRPr="00F42911">
                <w:rPr>
                  <w:rStyle w:val="Hyperlink"/>
                </w:rPr>
                <w:t>M21-1, Part III, Subpart ii, 2.B.2.c</w:t>
              </w:r>
            </w:hyperlink>
            <w:r w:rsidR="00136712" w:rsidRPr="001A0859">
              <w:t>, Determining the Proper DOC for Claims Establishment Purposes</w:t>
            </w:r>
          </w:p>
          <w:p w14:paraId="5A3168CD" w14:textId="77777777" w:rsidR="00136712" w:rsidRPr="001A0859" w:rsidRDefault="00C003E0" w:rsidP="00136712">
            <w:pPr>
              <w:pStyle w:val="VBAFirstLevelBullet"/>
            </w:pPr>
            <w:hyperlink r:id="rId12" w:history="1">
              <w:r w:rsidR="00136712" w:rsidRPr="000A38C9">
                <w:rPr>
                  <w:rStyle w:val="Hyperlink"/>
                  <w:rFonts w:eastAsiaTheme="minorEastAsia"/>
                  <w:kern w:val="24"/>
                </w:rPr>
                <w:t>M21-1, Part III, Subpart ii, 3.C</w:t>
              </w:r>
            </w:hyperlink>
            <w:r w:rsidR="00136712" w:rsidRPr="001A0859">
              <w:rPr>
                <w:rFonts w:eastAsiaTheme="minorEastAsia"/>
              </w:rPr>
              <w:t>, System Updates</w:t>
            </w:r>
          </w:p>
          <w:p w14:paraId="348E6567" w14:textId="77777777" w:rsidR="00136712" w:rsidRPr="001A0859" w:rsidRDefault="00C003E0" w:rsidP="00136712">
            <w:pPr>
              <w:pStyle w:val="VBAFirstLevelBullet"/>
            </w:pPr>
            <w:hyperlink r:id="rId13" w:history="1">
              <w:r w:rsidR="00136712" w:rsidRPr="000A38C9">
                <w:rPr>
                  <w:rStyle w:val="Hyperlink"/>
                </w:rPr>
                <w:t>M21-1, Part III, Subpart iii, 1.F</w:t>
              </w:r>
            </w:hyperlink>
            <w:r w:rsidR="00136712" w:rsidRPr="001A0859">
              <w:t>, Record Maintenance During the Development Process</w:t>
            </w:r>
          </w:p>
          <w:p w14:paraId="55D4ED98" w14:textId="77777777" w:rsidR="00136712" w:rsidRPr="001A0859" w:rsidRDefault="00C003E0" w:rsidP="00136712">
            <w:pPr>
              <w:pStyle w:val="VBAFirstLevelBullet"/>
            </w:pPr>
            <w:hyperlink r:id="rId14" w:history="1">
              <w:r w:rsidR="00136712" w:rsidRPr="00F42911">
                <w:rPr>
                  <w:rStyle w:val="Hyperlink"/>
                </w:rPr>
                <w:t>M21-4, Appendix B</w:t>
              </w:r>
            </w:hyperlink>
            <w:r w:rsidR="00136712" w:rsidRPr="001A0859">
              <w:t>,  End Product Codes</w:t>
            </w:r>
          </w:p>
          <w:p w14:paraId="64ABBD81" w14:textId="77777777" w:rsidR="00136712" w:rsidRPr="001A0859" w:rsidRDefault="00C003E0" w:rsidP="00136712">
            <w:pPr>
              <w:pStyle w:val="VBAFirstLevelBullet"/>
            </w:pPr>
            <w:hyperlink r:id="rId15" w:history="1">
              <w:r w:rsidR="00136712" w:rsidRPr="00F42911">
                <w:rPr>
                  <w:rStyle w:val="Hyperlink"/>
                </w:rPr>
                <w:t>M21-4, Appendix C</w:t>
              </w:r>
            </w:hyperlink>
            <w:r w:rsidR="00136712" w:rsidRPr="001A0859">
              <w:t>, Inde</w:t>
            </w:r>
            <w:r w:rsidR="00136712">
              <w:t>x</w:t>
            </w:r>
            <w:r w:rsidR="00136712" w:rsidRPr="001A0859">
              <w:t xml:space="preserve"> of Claim Attributes</w:t>
            </w:r>
          </w:p>
          <w:p w14:paraId="235F4195" w14:textId="02BE9C70" w:rsidR="009B2F5A" w:rsidRDefault="00C003E0" w:rsidP="00136712">
            <w:pPr>
              <w:pStyle w:val="VBAFirstLevelBullet"/>
            </w:pPr>
            <w:hyperlink r:id="rId16" w:anchor="A" w:history="1">
              <w:r w:rsidR="00136712" w:rsidRPr="00D0445E">
                <w:rPr>
                  <w:rStyle w:val="Hyperlink"/>
                  <w:rFonts w:eastAsiaTheme="minorEastAsia"/>
                  <w:kern w:val="24"/>
                </w:rPr>
                <w:t>M21-4, Chapter 6, Appendix A</w:t>
              </w:r>
            </w:hyperlink>
            <w:r w:rsidR="00136712" w:rsidRPr="001A0859">
              <w:rPr>
                <w:rFonts w:eastAsiaTheme="minorEastAsia"/>
              </w:rPr>
              <w:t>, VSR Task Based Quality Review Checklist</w:t>
            </w:r>
          </w:p>
        </w:tc>
      </w:tr>
    </w:tbl>
    <w:p w14:paraId="235F4197" w14:textId="77777777" w:rsidR="009B2F5A" w:rsidRDefault="009B2F5A">
      <w:pPr>
        <w:rPr>
          <w:b/>
        </w:rPr>
      </w:pP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560"/>
        <w:gridCol w:w="7217"/>
      </w:tblGrid>
      <w:tr w:rsidR="00136712" w:rsidRPr="00136712" w14:paraId="235F419A" w14:textId="77777777" w:rsidTr="00587567">
        <w:trPr>
          <w:trHeight w:val="212"/>
          <w:jc w:val="center"/>
        </w:trPr>
        <w:tc>
          <w:tcPr>
            <w:tcW w:w="9777" w:type="dxa"/>
            <w:gridSpan w:val="2"/>
            <w:vAlign w:val="center"/>
          </w:tcPr>
          <w:p w14:paraId="235F4199" w14:textId="607C780F" w:rsidR="009B2F5A" w:rsidRPr="00136712" w:rsidRDefault="009B2F5A">
            <w:pPr>
              <w:pStyle w:val="VBALessonTopicTitle"/>
              <w:rPr>
                <w:color w:val="auto"/>
              </w:rPr>
            </w:pPr>
            <w:bookmarkStart w:id="32" w:name="_Toc269888406"/>
            <w:bookmarkStart w:id="33" w:name="_Toc269888749"/>
            <w:bookmarkStart w:id="34" w:name="_Toc269888789"/>
            <w:bookmarkStart w:id="35" w:name="_Toc48820802"/>
            <w:r w:rsidRPr="00136712">
              <w:rPr>
                <w:color w:val="auto"/>
              </w:rPr>
              <w:lastRenderedPageBreak/>
              <w:t xml:space="preserve">Topic 1: </w:t>
            </w:r>
            <w:bookmarkEnd w:id="32"/>
            <w:bookmarkEnd w:id="33"/>
            <w:bookmarkEnd w:id="34"/>
            <w:r w:rsidR="00136712" w:rsidRPr="00136712">
              <w:rPr>
                <w:color w:val="auto"/>
              </w:rPr>
              <w:t>Systems Compliance</w:t>
            </w:r>
            <w:bookmarkEnd w:id="35"/>
          </w:p>
        </w:tc>
      </w:tr>
      <w:tr w:rsidR="00136712" w:rsidRPr="00136712" w14:paraId="235F419D" w14:textId="77777777" w:rsidTr="00587567">
        <w:trPr>
          <w:trHeight w:val="212"/>
          <w:jc w:val="center"/>
        </w:trPr>
        <w:tc>
          <w:tcPr>
            <w:tcW w:w="2560" w:type="dxa"/>
          </w:tcPr>
          <w:p w14:paraId="235F419B" w14:textId="77777777" w:rsidR="009B2F5A" w:rsidRPr="00136712" w:rsidRDefault="009B2F5A">
            <w:pPr>
              <w:pStyle w:val="VBALevel1Heading"/>
            </w:pPr>
            <w:bookmarkStart w:id="36" w:name="_Toc269888407"/>
            <w:bookmarkStart w:id="37" w:name="_Toc269888750"/>
            <w:r w:rsidRPr="00136712">
              <w:t>Introduction</w:t>
            </w:r>
            <w:bookmarkEnd w:id="36"/>
            <w:bookmarkEnd w:id="37"/>
          </w:p>
        </w:tc>
        <w:tc>
          <w:tcPr>
            <w:tcW w:w="7217" w:type="dxa"/>
          </w:tcPr>
          <w:p w14:paraId="235F419C" w14:textId="4147E76D" w:rsidR="009B2F5A" w:rsidRPr="00136712" w:rsidRDefault="009B2F5A" w:rsidP="00136712">
            <w:pPr>
              <w:pStyle w:val="VBABodyText"/>
              <w:spacing w:after="120"/>
              <w:rPr>
                <w:b/>
                <w:color w:val="auto"/>
              </w:rPr>
            </w:pPr>
            <w:r w:rsidRPr="00136712">
              <w:rPr>
                <w:color w:val="auto"/>
              </w:rPr>
              <w:t xml:space="preserve">This topic will allow the trainee to </w:t>
            </w:r>
            <w:r w:rsidR="00136712" w:rsidRPr="00136712">
              <w:rPr>
                <w:color w:val="auto"/>
              </w:rPr>
              <w:t>Identify all systems compliance elements that must be reviewed and their associated errors.</w:t>
            </w:r>
          </w:p>
        </w:tc>
      </w:tr>
      <w:tr w:rsidR="00136712" w:rsidRPr="00136712" w14:paraId="235F41A0" w14:textId="77777777" w:rsidTr="00587567">
        <w:trPr>
          <w:trHeight w:val="212"/>
          <w:jc w:val="center"/>
        </w:trPr>
        <w:tc>
          <w:tcPr>
            <w:tcW w:w="2560" w:type="dxa"/>
          </w:tcPr>
          <w:p w14:paraId="235F419E" w14:textId="77777777" w:rsidR="009B2F5A" w:rsidRPr="00136712" w:rsidRDefault="009B2F5A">
            <w:pPr>
              <w:pStyle w:val="VBALevel1Heading"/>
            </w:pPr>
            <w:bookmarkStart w:id="38" w:name="_Toc269888408"/>
            <w:bookmarkStart w:id="39" w:name="_Toc269888751"/>
            <w:r w:rsidRPr="00136712">
              <w:t>Time Required</w:t>
            </w:r>
            <w:bookmarkEnd w:id="38"/>
            <w:bookmarkEnd w:id="39"/>
          </w:p>
        </w:tc>
        <w:tc>
          <w:tcPr>
            <w:tcW w:w="7217" w:type="dxa"/>
          </w:tcPr>
          <w:p w14:paraId="235F419F" w14:textId="41E174FE" w:rsidR="009B2F5A" w:rsidRPr="00136712" w:rsidRDefault="00745135">
            <w:pPr>
              <w:pStyle w:val="VBATimeReq"/>
              <w:rPr>
                <w:color w:val="auto"/>
              </w:rPr>
            </w:pPr>
            <w:r>
              <w:rPr>
                <w:color w:val="auto"/>
              </w:rPr>
              <w:t>0</w:t>
            </w:r>
            <w:r w:rsidR="00136712" w:rsidRPr="00136712">
              <w:rPr>
                <w:color w:val="auto"/>
              </w:rPr>
              <w:t>.5</w:t>
            </w:r>
            <w:r w:rsidR="009B2F5A" w:rsidRPr="00136712">
              <w:rPr>
                <w:color w:val="auto"/>
              </w:rPr>
              <w:t xml:space="preserve"> hours</w:t>
            </w:r>
          </w:p>
        </w:tc>
      </w:tr>
      <w:tr w:rsidR="006D5F35" w:rsidRPr="006D5F35" w14:paraId="235F41AB" w14:textId="77777777" w:rsidTr="00587567">
        <w:trPr>
          <w:trHeight w:val="212"/>
          <w:jc w:val="center"/>
        </w:trPr>
        <w:tc>
          <w:tcPr>
            <w:tcW w:w="2560" w:type="dxa"/>
          </w:tcPr>
          <w:p w14:paraId="235F41A1" w14:textId="77777777" w:rsidR="009B2F5A" w:rsidRPr="006D5F35" w:rsidRDefault="009B2F5A">
            <w:pPr>
              <w:pStyle w:val="VBALevel1Heading"/>
            </w:pPr>
            <w:r w:rsidRPr="006D5F35">
              <w:t>OBJECTIVES/</w:t>
            </w:r>
            <w:r w:rsidRPr="006D5F35">
              <w:br/>
              <w:t>Teaching Points</w:t>
            </w:r>
          </w:p>
          <w:p w14:paraId="36B323B3" w14:textId="77777777" w:rsidR="009B2F5A" w:rsidRPr="006D5F35" w:rsidRDefault="009B2F5A">
            <w:pPr>
              <w:pStyle w:val="VBALevel3Heading"/>
              <w:spacing w:after="120"/>
              <w:rPr>
                <w:i w:val="0"/>
                <w:color w:val="auto"/>
                <w:szCs w:val="24"/>
              </w:rPr>
            </w:pPr>
          </w:p>
          <w:p w14:paraId="235F41A2" w14:textId="6D7650BF" w:rsidR="00136712" w:rsidRPr="006D5F35" w:rsidRDefault="00136712">
            <w:pPr>
              <w:pStyle w:val="VBALevel3Heading"/>
              <w:spacing w:after="120"/>
              <w:rPr>
                <w:b/>
                <w:bCs/>
                <w:i w:val="0"/>
                <w:color w:val="auto"/>
                <w:szCs w:val="24"/>
              </w:rPr>
            </w:pPr>
            <w:r w:rsidRPr="006D5F35">
              <w:rPr>
                <w:color w:val="auto"/>
              </w:rPr>
              <w:t>Topic begins on slide 5</w:t>
            </w:r>
          </w:p>
        </w:tc>
        <w:tc>
          <w:tcPr>
            <w:tcW w:w="7217" w:type="dxa"/>
          </w:tcPr>
          <w:p w14:paraId="235F41A3" w14:textId="4FD444F0" w:rsidR="009B2F5A" w:rsidRPr="006D5F35" w:rsidRDefault="009B2F5A" w:rsidP="00136712">
            <w:pPr>
              <w:pStyle w:val="NoSpacing"/>
            </w:pPr>
            <w:r w:rsidRPr="006D5F35">
              <w:t>Topic objectives:</w:t>
            </w:r>
          </w:p>
          <w:p w14:paraId="1D659703" w14:textId="77777777" w:rsidR="00136712" w:rsidRPr="006D5F35" w:rsidRDefault="00136712" w:rsidP="00136712">
            <w:pPr>
              <w:pStyle w:val="NoSpacing"/>
            </w:pPr>
          </w:p>
          <w:p w14:paraId="2E154DEC" w14:textId="77777777" w:rsidR="00136712" w:rsidRPr="006D5F35" w:rsidRDefault="00136712" w:rsidP="00136712">
            <w:pPr>
              <w:pStyle w:val="NoSpacing"/>
              <w:numPr>
                <w:ilvl w:val="0"/>
                <w:numId w:val="22"/>
              </w:numPr>
              <w:rPr>
                <w:bCs/>
              </w:rPr>
            </w:pPr>
            <w:r w:rsidRPr="006D5F35">
              <w:rPr>
                <w:rFonts w:eastAsiaTheme="minorEastAsia"/>
              </w:rPr>
              <w:t>Identify all systems compliance elements that must be reviewed on a case</w:t>
            </w:r>
          </w:p>
          <w:p w14:paraId="7E637495" w14:textId="2AC80500" w:rsidR="00136712" w:rsidRPr="006D5F35" w:rsidRDefault="00136712" w:rsidP="00136712">
            <w:pPr>
              <w:pStyle w:val="NoSpacing"/>
              <w:numPr>
                <w:ilvl w:val="0"/>
                <w:numId w:val="22"/>
              </w:numPr>
            </w:pPr>
            <w:r w:rsidRPr="006D5F35">
              <w:rPr>
                <w:rFonts w:eastAsiaTheme="minorEastAsia"/>
              </w:rPr>
              <w:t>Recognize errors associated with each systems compliance element</w:t>
            </w:r>
            <w:r w:rsidRPr="006D5F35">
              <w:t xml:space="preserve"> </w:t>
            </w:r>
          </w:p>
          <w:p w14:paraId="567489B8" w14:textId="77777777" w:rsidR="00136712" w:rsidRPr="006D5F35" w:rsidRDefault="00136712" w:rsidP="00136712">
            <w:pPr>
              <w:pStyle w:val="NoSpacing"/>
              <w:rPr>
                <w:bCs/>
              </w:rPr>
            </w:pPr>
          </w:p>
          <w:p w14:paraId="235F41A7" w14:textId="70D4F08E" w:rsidR="009B2F5A" w:rsidRDefault="009B2F5A" w:rsidP="006D5F35">
            <w:pPr>
              <w:pStyle w:val="NoSpacing"/>
            </w:pPr>
            <w:r w:rsidRPr="006D5F35">
              <w:t xml:space="preserve">The following topic teaching points support the topic objectives: </w:t>
            </w:r>
          </w:p>
          <w:p w14:paraId="341D7864" w14:textId="77777777" w:rsidR="006D5F35" w:rsidRPr="006D5F35" w:rsidRDefault="006D5F35" w:rsidP="006D5F35">
            <w:pPr>
              <w:pStyle w:val="NoSpacing"/>
            </w:pPr>
          </w:p>
          <w:p w14:paraId="235F41A8" w14:textId="2E91FA0F" w:rsidR="009B2F5A" w:rsidRPr="006D5F35" w:rsidRDefault="00136712" w:rsidP="006D5F35">
            <w:pPr>
              <w:pStyle w:val="NoSpacing"/>
              <w:numPr>
                <w:ilvl w:val="0"/>
                <w:numId w:val="23"/>
              </w:numPr>
            </w:pPr>
            <w:r w:rsidRPr="006D5F35">
              <w:t>Date of Claim (DOC)</w:t>
            </w:r>
          </w:p>
          <w:p w14:paraId="1B6577F6" w14:textId="3A0CFEBA" w:rsidR="009B2F5A" w:rsidRPr="006D5F35" w:rsidRDefault="00136712" w:rsidP="006D5F35">
            <w:pPr>
              <w:pStyle w:val="NoSpacing"/>
              <w:numPr>
                <w:ilvl w:val="0"/>
                <w:numId w:val="23"/>
              </w:numPr>
            </w:pPr>
            <w:r w:rsidRPr="006D5F35">
              <w:t>End Product (EP)</w:t>
            </w:r>
          </w:p>
          <w:p w14:paraId="531671A3" w14:textId="7DF9FC24" w:rsidR="00136712" w:rsidRPr="006D5F35" w:rsidRDefault="00136712" w:rsidP="006D5F35">
            <w:pPr>
              <w:pStyle w:val="NoSpacing"/>
              <w:numPr>
                <w:ilvl w:val="0"/>
                <w:numId w:val="23"/>
              </w:numPr>
            </w:pPr>
            <w:r w:rsidRPr="006D5F35">
              <w:t>Payee</w:t>
            </w:r>
            <w:r w:rsidR="009D3805" w:rsidRPr="006D5F35">
              <w:t>’</w:t>
            </w:r>
            <w:r w:rsidRPr="006D5F35">
              <w:t>s Address &amp; Direct Deposit Information</w:t>
            </w:r>
          </w:p>
          <w:p w14:paraId="3C3B5DE9" w14:textId="77777777" w:rsidR="00136712" w:rsidRPr="006D5F35" w:rsidRDefault="00136712" w:rsidP="006D5F35">
            <w:pPr>
              <w:pStyle w:val="NoSpacing"/>
              <w:numPr>
                <w:ilvl w:val="0"/>
                <w:numId w:val="23"/>
              </w:numPr>
            </w:pPr>
            <w:r w:rsidRPr="006D5F35">
              <w:t>Veteran’s Service</w:t>
            </w:r>
          </w:p>
          <w:p w14:paraId="628CDB04" w14:textId="77777777" w:rsidR="00136712" w:rsidRPr="006D5F35" w:rsidRDefault="00136712" w:rsidP="006D5F35">
            <w:pPr>
              <w:pStyle w:val="NoSpacing"/>
              <w:numPr>
                <w:ilvl w:val="0"/>
                <w:numId w:val="23"/>
              </w:numPr>
            </w:pPr>
            <w:r w:rsidRPr="006D5F35">
              <w:t>Power of Attorney (POA)</w:t>
            </w:r>
          </w:p>
          <w:p w14:paraId="38D149FC" w14:textId="77777777" w:rsidR="00136712" w:rsidRPr="006D5F35" w:rsidRDefault="00136712" w:rsidP="006D5F35">
            <w:pPr>
              <w:pStyle w:val="NoSpacing"/>
              <w:numPr>
                <w:ilvl w:val="0"/>
                <w:numId w:val="23"/>
              </w:numPr>
            </w:pPr>
            <w:r w:rsidRPr="006D5F35">
              <w:t>Corporate Flashes</w:t>
            </w:r>
          </w:p>
          <w:p w14:paraId="7D487A39" w14:textId="77777777" w:rsidR="00136712" w:rsidRPr="006D5F35" w:rsidRDefault="00136712" w:rsidP="006D5F35">
            <w:pPr>
              <w:pStyle w:val="NoSpacing"/>
              <w:numPr>
                <w:ilvl w:val="0"/>
                <w:numId w:val="23"/>
              </w:numPr>
            </w:pPr>
            <w:r w:rsidRPr="006D5F35">
              <w:t>Special Issues</w:t>
            </w:r>
          </w:p>
          <w:p w14:paraId="2AC379A2" w14:textId="77777777" w:rsidR="00136712" w:rsidRPr="006D5F35" w:rsidRDefault="00136712" w:rsidP="006D5F35">
            <w:pPr>
              <w:pStyle w:val="NoSpacing"/>
              <w:numPr>
                <w:ilvl w:val="0"/>
                <w:numId w:val="23"/>
              </w:numPr>
            </w:pPr>
            <w:r w:rsidRPr="006D5F35">
              <w:t>Contentions</w:t>
            </w:r>
          </w:p>
          <w:p w14:paraId="235F41AA" w14:textId="5AE27DE6" w:rsidR="00136712" w:rsidRPr="006D5F35" w:rsidRDefault="00136712" w:rsidP="006D5F35">
            <w:pPr>
              <w:pStyle w:val="NoSpacing"/>
              <w:numPr>
                <w:ilvl w:val="0"/>
                <w:numId w:val="23"/>
              </w:numPr>
              <w:spacing w:after="120"/>
            </w:pPr>
            <w:r w:rsidRPr="006D5F35">
              <w:t>Tracked Items</w:t>
            </w:r>
          </w:p>
        </w:tc>
      </w:tr>
      <w:tr w:rsidR="00587567" w:rsidRPr="00587567" w14:paraId="235F41B0" w14:textId="77777777" w:rsidTr="00587567">
        <w:trPr>
          <w:trHeight w:val="212"/>
          <w:jc w:val="center"/>
        </w:trPr>
        <w:tc>
          <w:tcPr>
            <w:tcW w:w="2560" w:type="dxa"/>
          </w:tcPr>
          <w:p w14:paraId="235F41AC" w14:textId="4C6AD8D3" w:rsidR="009B2F5A" w:rsidRPr="00587567" w:rsidRDefault="009D3805">
            <w:pPr>
              <w:pStyle w:val="VBALevel2Heading"/>
              <w:rPr>
                <w:bCs/>
                <w:i/>
                <w:color w:val="auto"/>
              </w:rPr>
            </w:pPr>
            <w:r w:rsidRPr="00587567">
              <w:rPr>
                <w:color w:val="auto"/>
              </w:rPr>
              <w:t>Date of Claim (DOC)</w:t>
            </w:r>
            <w:r w:rsidR="009B2F5A" w:rsidRPr="00587567">
              <w:rPr>
                <w:rFonts w:ascii="Times New Roman Bold" w:hAnsi="Times New Roman Bold"/>
                <w:color w:val="auto"/>
              </w:rPr>
              <w:br/>
            </w:r>
          </w:p>
          <w:p w14:paraId="235F41AD" w14:textId="5E6879E5" w:rsidR="009B2F5A" w:rsidRPr="00587567" w:rsidRDefault="009B2F5A">
            <w:pPr>
              <w:pStyle w:val="VBASlideNumber"/>
              <w:rPr>
                <w:color w:val="auto"/>
              </w:rPr>
            </w:pPr>
            <w:r w:rsidRPr="00587567">
              <w:rPr>
                <w:color w:val="auto"/>
              </w:rPr>
              <w:t xml:space="preserve">Slide </w:t>
            </w:r>
            <w:r w:rsidR="00587567">
              <w:rPr>
                <w:color w:val="auto"/>
              </w:rPr>
              <w:t>6</w:t>
            </w:r>
            <w:r w:rsidRPr="00587567">
              <w:rPr>
                <w:color w:val="auto"/>
              </w:rPr>
              <w:br/>
            </w:r>
          </w:p>
          <w:p w14:paraId="235F41AE" w14:textId="7FD46E71" w:rsidR="009B2F5A" w:rsidRPr="00587567" w:rsidRDefault="009B2F5A">
            <w:pPr>
              <w:pStyle w:val="VBAHandoutNumber"/>
              <w:rPr>
                <w:color w:val="auto"/>
              </w:rPr>
            </w:pPr>
            <w:r w:rsidRPr="00587567">
              <w:rPr>
                <w:color w:val="auto"/>
              </w:rPr>
              <w:t xml:space="preserve">Handout </w:t>
            </w:r>
            <w:r w:rsidR="00587567" w:rsidRPr="00587567">
              <w:rPr>
                <w:color w:val="auto"/>
              </w:rPr>
              <w:t>4</w:t>
            </w:r>
          </w:p>
        </w:tc>
        <w:tc>
          <w:tcPr>
            <w:tcW w:w="7217" w:type="dxa"/>
          </w:tcPr>
          <w:p w14:paraId="36604AEE" w14:textId="5B84F2D3" w:rsidR="00004159" w:rsidRPr="00587567" w:rsidRDefault="00004159" w:rsidP="00004159">
            <w:pPr>
              <w:pStyle w:val="NoSpacing"/>
              <w:spacing w:before="120"/>
              <w:rPr>
                <w:rFonts w:cstheme="minorHAnsi"/>
                <w:i/>
                <w:iCs/>
                <w:szCs w:val="24"/>
              </w:rPr>
            </w:pPr>
            <w:r w:rsidRPr="00587567">
              <w:rPr>
                <w:rFonts w:cstheme="minorHAnsi"/>
                <w:i/>
                <w:iCs/>
                <w:szCs w:val="24"/>
              </w:rPr>
              <w:t>Explain the differences in dates of claim, based on the type of claim:</w:t>
            </w:r>
          </w:p>
          <w:p w14:paraId="2B9DFFE4" w14:textId="77777777" w:rsidR="00004159" w:rsidRPr="00587567" w:rsidRDefault="00004159" w:rsidP="00004159">
            <w:pPr>
              <w:pStyle w:val="NoSpacing"/>
              <w:rPr>
                <w:rFonts w:cstheme="minorHAnsi"/>
                <w:szCs w:val="24"/>
              </w:rPr>
            </w:pPr>
          </w:p>
          <w:p w14:paraId="2487B78D" w14:textId="2727596A" w:rsidR="00004159" w:rsidRPr="00587567" w:rsidRDefault="00004159" w:rsidP="00004159">
            <w:pPr>
              <w:pStyle w:val="NoSpacing"/>
              <w:rPr>
                <w:rFonts w:cstheme="minorHAnsi"/>
                <w:szCs w:val="24"/>
              </w:rPr>
            </w:pPr>
            <w:r w:rsidRPr="00587567">
              <w:rPr>
                <w:rFonts w:cstheme="minorHAnsi"/>
                <w:szCs w:val="24"/>
              </w:rPr>
              <w:t>The date of claim (DOC), for most claims, is the earliest date a VA Facility received the claim; or the day after Release from Active Duty (RAD), also known as “RAD+1,” for Benefits Delivery at Discharge (BDD) claims.</w:t>
            </w:r>
          </w:p>
          <w:p w14:paraId="05995E63" w14:textId="77777777" w:rsidR="00004159" w:rsidRPr="00587567" w:rsidRDefault="00004159" w:rsidP="00004159">
            <w:pPr>
              <w:pStyle w:val="NoSpacing"/>
              <w:rPr>
                <w:rFonts w:cstheme="minorHAnsi"/>
                <w:szCs w:val="24"/>
              </w:rPr>
            </w:pPr>
          </w:p>
          <w:p w14:paraId="67C6BE59" w14:textId="77777777" w:rsidR="00004159" w:rsidRPr="00587567" w:rsidRDefault="00004159" w:rsidP="00004159">
            <w:pPr>
              <w:pStyle w:val="NoSpacing"/>
              <w:rPr>
                <w:rFonts w:cstheme="minorHAnsi"/>
                <w:szCs w:val="24"/>
              </w:rPr>
            </w:pPr>
            <w:r w:rsidRPr="00587567">
              <w:rPr>
                <w:rFonts w:cstheme="minorHAnsi"/>
                <w:szCs w:val="24"/>
              </w:rPr>
              <w:t>The DOC for matching programs and Work Items is the date shown on the message or, if no date is shown, the date of the review.</w:t>
            </w:r>
          </w:p>
          <w:p w14:paraId="4E8159FC" w14:textId="77777777" w:rsidR="00004159" w:rsidRPr="00587567" w:rsidRDefault="00004159" w:rsidP="00004159">
            <w:pPr>
              <w:pStyle w:val="NoSpacing"/>
              <w:rPr>
                <w:rFonts w:cstheme="minorHAnsi"/>
                <w:b/>
                <w:bCs/>
                <w:szCs w:val="24"/>
              </w:rPr>
            </w:pPr>
          </w:p>
          <w:p w14:paraId="536609D6" w14:textId="77777777" w:rsidR="00004159" w:rsidRPr="00587567" w:rsidRDefault="00004159" w:rsidP="00004159">
            <w:pPr>
              <w:pStyle w:val="NoSpacing"/>
              <w:rPr>
                <w:rFonts w:cstheme="minorHAnsi"/>
                <w:szCs w:val="24"/>
              </w:rPr>
            </w:pPr>
            <w:r w:rsidRPr="00587567">
              <w:rPr>
                <w:rFonts w:cstheme="minorHAnsi"/>
                <w:szCs w:val="24"/>
              </w:rPr>
              <w:t>The DOC for Due Process is the date the EP is established for the proposed adverse action. The original letter should be generated and released within 5 days of the EP 600 DOC.</w:t>
            </w:r>
          </w:p>
          <w:p w14:paraId="0C944929" w14:textId="77777777" w:rsidR="00004159" w:rsidRPr="00587567" w:rsidRDefault="00004159" w:rsidP="00004159">
            <w:pPr>
              <w:pStyle w:val="NoSpacing"/>
              <w:rPr>
                <w:rFonts w:cstheme="minorHAnsi"/>
                <w:szCs w:val="24"/>
              </w:rPr>
            </w:pPr>
          </w:p>
          <w:p w14:paraId="235F41AF" w14:textId="580FDC5F" w:rsidR="009B2F5A" w:rsidRPr="00587567" w:rsidRDefault="00004159" w:rsidP="00004159">
            <w:pPr>
              <w:pStyle w:val="NoSpacing"/>
              <w:spacing w:after="120"/>
              <w:rPr>
                <w:rFonts w:cstheme="minorHAnsi"/>
                <w:szCs w:val="24"/>
              </w:rPr>
            </w:pPr>
            <w:r w:rsidRPr="00587567">
              <w:rPr>
                <w:rFonts w:cstheme="minorHAnsi"/>
                <w:szCs w:val="24"/>
              </w:rPr>
              <w:t>The DOC for  EP 930 is the same DOC of the underlying EP prematurely cleared or the same DOC of the underlying EP incorrectly processed.</w:t>
            </w:r>
          </w:p>
        </w:tc>
      </w:tr>
    </w:tbl>
    <w:p w14:paraId="51C22DAE" w14:textId="77777777" w:rsidR="00587567" w:rsidRDefault="00587567">
      <w:r>
        <w:rPr>
          <w:b/>
        </w:rPr>
        <w:br w:type="page"/>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560"/>
        <w:gridCol w:w="7217"/>
      </w:tblGrid>
      <w:tr w:rsidR="00312C41" w:rsidRPr="007F7F3C" w14:paraId="6D795EA2" w14:textId="77777777" w:rsidTr="00587567">
        <w:trPr>
          <w:trHeight w:val="212"/>
          <w:jc w:val="center"/>
        </w:trPr>
        <w:tc>
          <w:tcPr>
            <w:tcW w:w="2560" w:type="dxa"/>
          </w:tcPr>
          <w:p w14:paraId="5EE8FF62" w14:textId="4B3BD75F" w:rsidR="00312C41" w:rsidRPr="00587567" w:rsidRDefault="009D3805" w:rsidP="00D4047E">
            <w:pPr>
              <w:pStyle w:val="VBALevel2Heading"/>
              <w:rPr>
                <w:bCs/>
                <w:i/>
                <w:color w:val="auto"/>
              </w:rPr>
            </w:pPr>
            <w:r w:rsidRPr="00587567">
              <w:rPr>
                <w:color w:val="auto"/>
              </w:rPr>
              <w:lastRenderedPageBreak/>
              <w:t>End Product (EP)</w:t>
            </w:r>
            <w:r w:rsidR="00312C41" w:rsidRPr="00587567">
              <w:rPr>
                <w:rFonts w:ascii="Times New Roman Bold" w:hAnsi="Times New Roman Bold"/>
                <w:color w:val="auto"/>
              </w:rPr>
              <w:br/>
            </w:r>
          </w:p>
          <w:p w14:paraId="2B9A42EC" w14:textId="05309619" w:rsidR="00312C41" w:rsidRPr="00587567" w:rsidRDefault="00312C41" w:rsidP="00D4047E">
            <w:pPr>
              <w:pStyle w:val="VBASlideNumber"/>
              <w:rPr>
                <w:color w:val="auto"/>
              </w:rPr>
            </w:pPr>
            <w:r w:rsidRPr="00587567">
              <w:rPr>
                <w:color w:val="auto"/>
              </w:rPr>
              <w:t xml:space="preserve">Slide </w:t>
            </w:r>
            <w:r w:rsidR="00587567" w:rsidRPr="00587567">
              <w:rPr>
                <w:color w:val="auto"/>
              </w:rPr>
              <w:t>7</w:t>
            </w:r>
            <w:r w:rsidRPr="00587567">
              <w:rPr>
                <w:color w:val="auto"/>
              </w:rPr>
              <w:br/>
            </w:r>
          </w:p>
          <w:p w14:paraId="580615EC" w14:textId="28CD3EAE" w:rsidR="00312C41" w:rsidRPr="00587567" w:rsidRDefault="00312C41" w:rsidP="00D4047E">
            <w:pPr>
              <w:pStyle w:val="VBAHandoutNumber"/>
              <w:rPr>
                <w:color w:val="auto"/>
              </w:rPr>
            </w:pPr>
            <w:r w:rsidRPr="00587567">
              <w:rPr>
                <w:color w:val="auto"/>
              </w:rPr>
              <w:t xml:space="preserve">Handout </w:t>
            </w:r>
            <w:r w:rsidR="00587567" w:rsidRPr="00587567">
              <w:rPr>
                <w:color w:val="auto"/>
              </w:rPr>
              <w:t>4</w:t>
            </w:r>
          </w:p>
        </w:tc>
        <w:tc>
          <w:tcPr>
            <w:tcW w:w="7217" w:type="dxa"/>
          </w:tcPr>
          <w:p w14:paraId="3653F1E5" w14:textId="7EB88A76" w:rsidR="00B2701B" w:rsidRPr="00B2701B" w:rsidRDefault="00B2701B" w:rsidP="00B2701B">
            <w:pPr>
              <w:pStyle w:val="NoSpacing"/>
              <w:spacing w:before="120"/>
              <w:rPr>
                <w:i/>
                <w:iCs/>
              </w:rPr>
            </w:pPr>
            <w:r w:rsidRPr="00B2701B">
              <w:rPr>
                <w:i/>
                <w:iCs/>
              </w:rPr>
              <w:t xml:space="preserve">Explain that the following is critical in the allocation of </w:t>
            </w:r>
            <w:r w:rsidR="001C240A" w:rsidRPr="00B2701B">
              <w:rPr>
                <w:i/>
                <w:iCs/>
              </w:rPr>
              <w:t>resources</w:t>
            </w:r>
            <w:r w:rsidRPr="00B2701B">
              <w:rPr>
                <w:i/>
                <w:iCs/>
              </w:rPr>
              <w:t xml:space="preserve"> and workload management. If EPs are incorrect, resources are not assigned where they are truly needed, and workload will get shuffled around causing delays.</w:t>
            </w:r>
          </w:p>
          <w:p w14:paraId="6ADB02EA" w14:textId="77777777" w:rsidR="00B2701B" w:rsidRPr="00B2701B" w:rsidRDefault="00B2701B" w:rsidP="00B2701B">
            <w:pPr>
              <w:pStyle w:val="NoSpacing"/>
            </w:pPr>
          </w:p>
          <w:p w14:paraId="4DD575EA" w14:textId="4D73B45C" w:rsidR="00587567" w:rsidRPr="00B2701B" w:rsidRDefault="00587567" w:rsidP="00B2701B">
            <w:pPr>
              <w:pStyle w:val="NoSpacing"/>
            </w:pPr>
            <w:r w:rsidRPr="00B2701B">
              <w:t xml:space="preserve">The correct </w:t>
            </w:r>
            <w:r w:rsidR="00B2701B" w:rsidRPr="00B2701B">
              <w:t>EP</w:t>
            </w:r>
            <w:r w:rsidRPr="00B2701B">
              <w:t xml:space="preserve"> </w:t>
            </w:r>
            <w:r w:rsidR="00B2701B" w:rsidRPr="00B2701B">
              <w:t xml:space="preserve">and associated claim label </w:t>
            </w:r>
            <w:r w:rsidRPr="00B2701B">
              <w:t xml:space="preserve">should be selected, based on claim type and number of contentions.  </w:t>
            </w:r>
          </w:p>
          <w:p w14:paraId="4D220D5E" w14:textId="77777777" w:rsidR="00B2701B" w:rsidRPr="00B2701B" w:rsidRDefault="00B2701B" w:rsidP="00B2701B">
            <w:pPr>
              <w:pStyle w:val="NoSpacing"/>
            </w:pPr>
          </w:p>
          <w:p w14:paraId="1119687A" w14:textId="77777777" w:rsidR="00587567" w:rsidRDefault="00587567" w:rsidP="00587567">
            <w:pPr>
              <w:pStyle w:val="NoSpacing"/>
              <w:rPr>
                <w:rStyle w:val="Strong"/>
                <w:b w:val="0"/>
                <w:bCs w:val="0"/>
                <w:color w:val="000000"/>
                <w:szCs w:val="24"/>
              </w:rPr>
            </w:pPr>
            <w:r>
              <w:t>Although incorrect claim labels are comments,</w:t>
            </w:r>
            <w:r>
              <w:rPr>
                <w:i/>
                <w:iCs/>
              </w:rPr>
              <w:t xml:space="preserve"> not</w:t>
            </w:r>
            <w:r>
              <w:t xml:space="preserve"> a systems compliance error, the correct claim label should be used when available. A list of available claim labels is shown in </w:t>
            </w:r>
            <w:r>
              <w:rPr>
                <w:i/>
                <w:iCs/>
              </w:rPr>
              <w:t xml:space="preserve">M21-4, Appendix </w:t>
            </w:r>
            <w:r>
              <w:rPr>
                <w:rStyle w:val="Strong"/>
                <w:i/>
                <w:iCs/>
                <w:color w:val="000000"/>
                <w:szCs w:val="24"/>
              </w:rPr>
              <w:t>C.1.b, Index of Claim Labels</w:t>
            </w:r>
            <w:r>
              <w:rPr>
                <w:rStyle w:val="Strong"/>
                <w:color w:val="000000"/>
                <w:szCs w:val="24"/>
              </w:rPr>
              <w:t>.</w:t>
            </w:r>
          </w:p>
          <w:p w14:paraId="16C9DB54" w14:textId="77777777" w:rsidR="00587567" w:rsidRDefault="00587567" w:rsidP="00587567">
            <w:pPr>
              <w:pStyle w:val="NoSpacing"/>
            </w:pPr>
          </w:p>
          <w:p w14:paraId="58EFD22C" w14:textId="77777777" w:rsidR="00587567" w:rsidRDefault="00587567" w:rsidP="00587567">
            <w:pPr>
              <w:pStyle w:val="NoSpacing"/>
            </w:pPr>
            <w:r>
              <w:rPr>
                <w:b/>
                <w:bCs/>
                <w:i/>
                <w:iCs/>
              </w:rPr>
              <w:t>Note:</w:t>
            </w:r>
            <w:r>
              <w:t xml:space="preserve"> Third digit modifiers are </w:t>
            </w:r>
            <w:r>
              <w:rPr>
                <w:i/>
                <w:iCs/>
              </w:rPr>
              <w:t>not</w:t>
            </w:r>
            <w:r>
              <w:t xml:space="preserve"> a systems compliance error.</w:t>
            </w:r>
          </w:p>
          <w:p w14:paraId="035EC5B8" w14:textId="77777777" w:rsidR="00587567" w:rsidRDefault="00587567" w:rsidP="00587567">
            <w:pPr>
              <w:pStyle w:val="NoSpacing"/>
            </w:pPr>
          </w:p>
          <w:p w14:paraId="575EB783" w14:textId="77777777" w:rsidR="00312C41" w:rsidRDefault="00587567" w:rsidP="00587567">
            <w:pPr>
              <w:pStyle w:val="NoSpacing"/>
            </w:pPr>
            <w:r>
              <w:t>To change the claim information, click “Edit Claim Detail,” on the claim information screen:</w:t>
            </w:r>
          </w:p>
          <w:p w14:paraId="597656AE" w14:textId="77777777" w:rsidR="00587567" w:rsidRDefault="00587567" w:rsidP="00587567">
            <w:pPr>
              <w:pStyle w:val="NoSpacing"/>
            </w:pPr>
          </w:p>
          <w:p w14:paraId="7C83F5CB" w14:textId="31D69D5F" w:rsidR="00587567" w:rsidRPr="007F7F3C" w:rsidRDefault="00587567" w:rsidP="00587567">
            <w:pPr>
              <w:pStyle w:val="NoSpacing"/>
              <w:spacing w:after="120"/>
            </w:pPr>
            <w:r>
              <w:rPr>
                <w:noProof/>
              </w:rPr>
              <w:drawing>
                <wp:inline distT="0" distB="0" distL="0" distR="0" wp14:anchorId="11601A42" wp14:editId="2EDC1A2A">
                  <wp:extent cx="4419778" cy="1609725"/>
                  <wp:effectExtent l="19050" t="19050" r="19050" b="9525"/>
                  <wp:docPr id="6" name="Picture 6" descr="A screenshot of a social media post&#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A screenshot of a social media pos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07995" cy="1641854"/>
                          </a:xfrm>
                          <a:prstGeom prst="rect">
                            <a:avLst/>
                          </a:prstGeom>
                          <a:ln>
                            <a:solidFill>
                              <a:schemeClr val="tx1"/>
                            </a:solidFill>
                          </a:ln>
                        </pic:spPr>
                      </pic:pic>
                    </a:graphicData>
                  </a:graphic>
                </wp:inline>
              </w:drawing>
            </w:r>
          </w:p>
        </w:tc>
      </w:tr>
      <w:tr w:rsidR="006062BF" w:rsidRPr="006062BF" w14:paraId="21F2AB0B" w14:textId="77777777" w:rsidTr="00587567">
        <w:trPr>
          <w:trHeight w:val="212"/>
          <w:jc w:val="center"/>
        </w:trPr>
        <w:tc>
          <w:tcPr>
            <w:tcW w:w="2560" w:type="dxa"/>
          </w:tcPr>
          <w:p w14:paraId="643070A6" w14:textId="7D869040" w:rsidR="00312C41" w:rsidRPr="006062BF" w:rsidRDefault="009D3805" w:rsidP="00D4047E">
            <w:pPr>
              <w:pStyle w:val="VBALevel2Heading"/>
              <w:rPr>
                <w:bCs/>
                <w:i/>
                <w:color w:val="auto"/>
              </w:rPr>
            </w:pPr>
            <w:r w:rsidRPr="006062BF">
              <w:rPr>
                <w:color w:val="auto"/>
              </w:rPr>
              <w:t xml:space="preserve">Payee’s Address </w:t>
            </w:r>
            <w:r w:rsidR="00B2701B" w:rsidRPr="006062BF">
              <w:rPr>
                <w:color w:val="auto"/>
              </w:rPr>
              <w:t>&amp; Direct Deposit Information</w:t>
            </w:r>
            <w:r w:rsidR="00312C41" w:rsidRPr="006062BF">
              <w:rPr>
                <w:rFonts w:ascii="Times New Roman Bold" w:hAnsi="Times New Roman Bold"/>
                <w:color w:val="auto"/>
              </w:rPr>
              <w:br/>
            </w:r>
          </w:p>
          <w:p w14:paraId="315E7DA0" w14:textId="286DEB2D" w:rsidR="00312C41" w:rsidRPr="006062BF" w:rsidRDefault="00312C41" w:rsidP="00D4047E">
            <w:pPr>
              <w:pStyle w:val="VBASlideNumber"/>
              <w:rPr>
                <w:color w:val="auto"/>
              </w:rPr>
            </w:pPr>
            <w:r w:rsidRPr="006062BF">
              <w:rPr>
                <w:color w:val="auto"/>
              </w:rPr>
              <w:t xml:space="preserve">Slide </w:t>
            </w:r>
            <w:r w:rsidR="00686105" w:rsidRPr="006062BF">
              <w:rPr>
                <w:color w:val="auto"/>
              </w:rPr>
              <w:t>8</w:t>
            </w:r>
            <w:r w:rsidRPr="006062BF">
              <w:rPr>
                <w:color w:val="auto"/>
              </w:rPr>
              <w:br/>
            </w:r>
          </w:p>
          <w:p w14:paraId="11063D7E" w14:textId="101C45D1" w:rsidR="00312C41" w:rsidRPr="006062BF" w:rsidRDefault="00312C41" w:rsidP="00D4047E">
            <w:pPr>
              <w:pStyle w:val="VBAHandoutNumber"/>
              <w:rPr>
                <w:color w:val="auto"/>
              </w:rPr>
            </w:pPr>
            <w:r w:rsidRPr="006062BF">
              <w:rPr>
                <w:color w:val="auto"/>
              </w:rPr>
              <w:t xml:space="preserve">Handout </w:t>
            </w:r>
            <w:r w:rsidR="00686105" w:rsidRPr="006062BF">
              <w:rPr>
                <w:color w:val="auto"/>
              </w:rPr>
              <w:t>5</w:t>
            </w:r>
          </w:p>
        </w:tc>
        <w:tc>
          <w:tcPr>
            <w:tcW w:w="7217" w:type="dxa"/>
          </w:tcPr>
          <w:p w14:paraId="3CA19B4F" w14:textId="06906B7E" w:rsidR="00B2701B" w:rsidRPr="006062BF" w:rsidRDefault="00B2701B" w:rsidP="00B2701B">
            <w:pPr>
              <w:pStyle w:val="NoSpacing"/>
              <w:spacing w:before="120"/>
              <w:rPr>
                <w:i/>
                <w:iCs/>
              </w:rPr>
            </w:pPr>
            <w:r w:rsidRPr="006062BF">
              <w:rPr>
                <w:i/>
                <w:iCs/>
              </w:rPr>
              <w:t>Discuss the following:</w:t>
            </w:r>
          </w:p>
          <w:p w14:paraId="2DA7B601" w14:textId="77777777" w:rsidR="00B2701B" w:rsidRPr="006062BF" w:rsidRDefault="00B2701B" w:rsidP="00B2701B">
            <w:pPr>
              <w:pStyle w:val="NoSpacing"/>
            </w:pPr>
          </w:p>
          <w:p w14:paraId="302F88F1" w14:textId="1ED006F5" w:rsidR="00686105" w:rsidRPr="006062BF" w:rsidRDefault="00686105" w:rsidP="00B2701B">
            <w:pPr>
              <w:pStyle w:val="NoSpacing"/>
            </w:pPr>
            <w:r w:rsidRPr="006062BF">
              <w:t xml:space="preserve">Check the most recently submitted documents, or communication from the Veteran, for current address (including a temporary address) and Direct Deposit (a.k.a. Electronic Funds Transfer (EFT)) information. Ensure they are updated in all systems.  </w:t>
            </w:r>
          </w:p>
          <w:p w14:paraId="2AA5410C" w14:textId="77777777" w:rsidR="00686105" w:rsidRPr="006062BF" w:rsidRDefault="00686105" w:rsidP="00686105">
            <w:pPr>
              <w:pStyle w:val="NoSpacing"/>
            </w:pPr>
          </w:p>
          <w:p w14:paraId="20BD2561" w14:textId="77777777" w:rsidR="00686105" w:rsidRPr="006062BF" w:rsidRDefault="00686105" w:rsidP="00686105">
            <w:pPr>
              <w:pStyle w:val="NoSpacing"/>
            </w:pPr>
            <w:r w:rsidRPr="006062BF">
              <w:rPr>
                <w:b/>
                <w:bCs/>
                <w:i/>
                <w:iCs/>
              </w:rPr>
              <w:t>Note:</w:t>
            </w:r>
            <w:r w:rsidRPr="006062BF">
              <w:t xml:space="preserve"> Lack of correct direct deposit information is not an error unless there is a running award.</w:t>
            </w:r>
          </w:p>
          <w:p w14:paraId="134FC0AD" w14:textId="77777777" w:rsidR="00686105" w:rsidRPr="006062BF" w:rsidRDefault="00686105" w:rsidP="00686105">
            <w:pPr>
              <w:pStyle w:val="NoSpacing"/>
            </w:pPr>
          </w:p>
          <w:p w14:paraId="44915D53" w14:textId="77777777" w:rsidR="00312C41" w:rsidRPr="006062BF" w:rsidRDefault="00686105" w:rsidP="007F7F3C">
            <w:pPr>
              <w:pStyle w:val="NoSpacing"/>
            </w:pPr>
            <w:r w:rsidRPr="006062BF">
              <w:t xml:space="preserve">To change the Veteran’s personal, address, and/or Direct Deposit information, click on the appropriate </w:t>
            </w:r>
            <w:r w:rsidRPr="006062BF">
              <w:rPr>
                <w:noProof/>
              </w:rPr>
              <w:drawing>
                <wp:inline distT="0" distB="0" distL="0" distR="0" wp14:anchorId="56B67190" wp14:editId="5DE734CB">
                  <wp:extent cx="466725" cy="342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6725" cy="342900"/>
                          </a:xfrm>
                          <a:prstGeom prst="rect">
                            <a:avLst/>
                          </a:prstGeom>
                          <a:noFill/>
                          <a:ln>
                            <a:noFill/>
                          </a:ln>
                        </pic:spPr>
                      </pic:pic>
                    </a:graphicData>
                  </a:graphic>
                </wp:inline>
              </w:drawing>
            </w:r>
            <w:r w:rsidRPr="006062BF">
              <w:t xml:space="preserve"> [pencil] icon or the “Edit EFT Information” button on the Veteran Profile screen:</w:t>
            </w:r>
          </w:p>
          <w:p w14:paraId="3C76E94E" w14:textId="77777777" w:rsidR="00686105" w:rsidRPr="006062BF" w:rsidRDefault="00686105" w:rsidP="007F7F3C">
            <w:pPr>
              <w:pStyle w:val="NoSpacing"/>
            </w:pPr>
          </w:p>
          <w:p w14:paraId="3771C07F" w14:textId="771CC052" w:rsidR="00686105" w:rsidRPr="006062BF" w:rsidRDefault="00686105" w:rsidP="00686105">
            <w:pPr>
              <w:pStyle w:val="NoSpacing"/>
              <w:spacing w:after="120"/>
            </w:pPr>
            <w:r w:rsidRPr="006062BF">
              <w:rPr>
                <w:noProof/>
              </w:rPr>
              <w:lastRenderedPageBreak/>
              <w:drawing>
                <wp:inline distT="0" distB="0" distL="0" distR="0" wp14:anchorId="250B0084" wp14:editId="321F876B">
                  <wp:extent cx="4462650" cy="2390775"/>
                  <wp:effectExtent l="0" t="0" r="0" b="0"/>
                  <wp:docPr id="3" name="Picture 3">
                    <a:extLst xmlns:a="http://schemas.openxmlformats.org/drawingml/2006/main">
                      <a:ext uri="{FF2B5EF4-FFF2-40B4-BE49-F238E27FC236}">
                        <a16:creationId xmlns:a16="http://schemas.microsoft.com/office/drawing/2014/main" id="{AEBA7CDB-1E8A-4011-9AFC-25FB7466B836}"/>
                      </a:ext>
                    </a:extLst>
                  </wp:docPr>
                  <wp:cNvGraphicFramePr/>
                  <a:graphic xmlns:a="http://schemas.openxmlformats.org/drawingml/2006/main">
                    <a:graphicData uri="http://schemas.openxmlformats.org/drawingml/2006/picture">
                      <pic:pic xmlns:pic="http://schemas.openxmlformats.org/drawingml/2006/picture">
                        <pic:nvPicPr>
                          <pic:cNvPr id="3" name="Picture 3">
                            <a:extLst>
                              <a:ext uri="{FF2B5EF4-FFF2-40B4-BE49-F238E27FC236}">
                                <a16:creationId xmlns:a16="http://schemas.microsoft.com/office/drawing/2014/main" id="{AEBA7CDB-1E8A-4011-9AFC-25FB7466B836}"/>
                              </a:ext>
                            </a:extLst>
                          </pic:cNvPr>
                          <pic:cNvPicPr/>
                        </pic:nvPicPr>
                        <pic:blipFill>
                          <a:blip r:embed="rId19"/>
                          <a:stretch>
                            <a:fillRect/>
                          </a:stretch>
                        </pic:blipFill>
                        <pic:spPr>
                          <a:xfrm>
                            <a:off x="0" y="0"/>
                            <a:ext cx="4502163" cy="2411944"/>
                          </a:xfrm>
                          <a:prstGeom prst="rect">
                            <a:avLst/>
                          </a:prstGeom>
                        </pic:spPr>
                      </pic:pic>
                    </a:graphicData>
                  </a:graphic>
                </wp:inline>
              </w:drawing>
            </w:r>
          </w:p>
        </w:tc>
      </w:tr>
      <w:tr w:rsidR="009B2F5A" w:rsidRPr="007F7F3C" w14:paraId="235F41B5" w14:textId="77777777" w:rsidTr="00587567">
        <w:trPr>
          <w:trHeight w:val="212"/>
          <w:jc w:val="center"/>
        </w:trPr>
        <w:tc>
          <w:tcPr>
            <w:tcW w:w="2560" w:type="dxa"/>
          </w:tcPr>
          <w:p w14:paraId="235F41B1" w14:textId="490DA724" w:rsidR="009B2F5A" w:rsidRPr="006062BF" w:rsidRDefault="009D3805" w:rsidP="002570A6">
            <w:pPr>
              <w:pStyle w:val="VBALevel2Heading"/>
              <w:rPr>
                <w:color w:val="auto"/>
              </w:rPr>
            </w:pPr>
            <w:r w:rsidRPr="006062BF">
              <w:rPr>
                <w:color w:val="auto"/>
              </w:rPr>
              <w:lastRenderedPageBreak/>
              <w:t>Veteran’s Service</w:t>
            </w:r>
            <w:r w:rsidR="009B2F5A" w:rsidRPr="006062BF">
              <w:rPr>
                <w:color w:val="auto"/>
              </w:rPr>
              <w:br/>
            </w:r>
          </w:p>
          <w:p w14:paraId="235F41B2" w14:textId="5EE822AB" w:rsidR="009B2F5A" w:rsidRPr="006062BF" w:rsidRDefault="009B2F5A">
            <w:pPr>
              <w:pStyle w:val="VBASlideNumber"/>
              <w:rPr>
                <w:color w:val="auto"/>
              </w:rPr>
            </w:pPr>
            <w:r w:rsidRPr="006062BF">
              <w:rPr>
                <w:color w:val="auto"/>
              </w:rPr>
              <w:t xml:space="preserve">Slide </w:t>
            </w:r>
            <w:r w:rsidR="00B2701B" w:rsidRPr="006062BF">
              <w:rPr>
                <w:color w:val="auto"/>
              </w:rPr>
              <w:t>9</w:t>
            </w:r>
            <w:r w:rsidRPr="006062BF">
              <w:rPr>
                <w:color w:val="auto"/>
              </w:rPr>
              <w:br/>
            </w:r>
          </w:p>
          <w:p w14:paraId="235F41B3" w14:textId="78ECD02A" w:rsidR="009B2F5A" w:rsidRDefault="009B2F5A">
            <w:pPr>
              <w:pStyle w:val="VBAHandoutNumber"/>
            </w:pPr>
            <w:r w:rsidRPr="006062BF">
              <w:rPr>
                <w:color w:val="auto"/>
              </w:rPr>
              <w:t xml:space="preserve">Handout </w:t>
            </w:r>
            <w:r w:rsidR="00686105" w:rsidRPr="006062BF">
              <w:rPr>
                <w:color w:val="auto"/>
              </w:rPr>
              <w:t>5-6</w:t>
            </w:r>
          </w:p>
        </w:tc>
        <w:tc>
          <w:tcPr>
            <w:tcW w:w="7217" w:type="dxa"/>
          </w:tcPr>
          <w:p w14:paraId="35D7034A" w14:textId="63700ED2" w:rsidR="006062BF" w:rsidRPr="006062BF" w:rsidRDefault="006062BF" w:rsidP="006062BF">
            <w:pPr>
              <w:pStyle w:val="NoSpacing"/>
              <w:spacing w:before="120"/>
              <w:rPr>
                <w:i/>
                <w:iCs/>
              </w:rPr>
            </w:pPr>
            <w:r w:rsidRPr="006062BF">
              <w:rPr>
                <w:i/>
                <w:iCs/>
              </w:rPr>
              <w:t>Explain the following:</w:t>
            </w:r>
          </w:p>
          <w:p w14:paraId="40101B0D" w14:textId="77777777" w:rsidR="006062BF" w:rsidRDefault="006062BF" w:rsidP="006062BF">
            <w:pPr>
              <w:pStyle w:val="NoSpacing"/>
            </w:pPr>
          </w:p>
          <w:p w14:paraId="70A877A4" w14:textId="14A604BA" w:rsidR="006062BF" w:rsidRDefault="00B2701B" w:rsidP="006062BF">
            <w:pPr>
              <w:pStyle w:val="NoSpacing"/>
            </w:pPr>
            <w:r>
              <w:t>The Veteran’s service information must be verified and updated in VBMS.  Required service periods include:</w:t>
            </w:r>
          </w:p>
          <w:p w14:paraId="531BD643" w14:textId="77777777" w:rsidR="006062BF" w:rsidRDefault="006062BF" w:rsidP="006062BF">
            <w:pPr>
              <w:pStyle w:val="NoSpacing"/>
            </w:pPr>
          </w:p>
          <w:p w14:paraId="6B972B6A" w14:textId="77777777" w:rsidR="00B2701B" w:rsidRDefault="00B2701B" w:rsidP="006062BF">
            <w:pPr>
              <w:pStyle w:val="NoSpacing"/>
              <w:numPr>
                <w:ilvl w:val="0"/>
                <w:numId w:val="26"/>
              </w:numPr>
              <w:textAlignment w:val="auto"/>
            </w:pPr>
            <w:r>
              <w:t>All active duty periods associated with the claim</w:t>
            </w:r>
          </w:p>
          <w:p w14:paraId="2169775F" w14:textId="77777777" w:rsidR="00B2701B" w:rsidRDefault="00B2701B" w:rsidP="006062BF">
            <w:pPr>
              <w:pStyle w:val="NoSpacing"/>
              <w:numPr>
                <w:ilvl w:val="0"/>
                <w:numId w:val="26"/>
              </w:numPr>
              <w:textAlignment w:val="auto"/>
            </w:pPr>
            <w:r>
              <w:t>Active military service by reason of award of SC</w:t>
            </w:r>
          </w:p>
          <w:p w14:paraId="661546B5" w14:textId="77777777" w:rsidR="00B2701B" w:rsidRDefault="00B2701B" w:rsidP="006062BF">
            <w:pPr>
              <w:pStyle w:val="NoSpacing"/>
            </w:pPr>
          </w:p>
          <w:p w14:paraId="59468DBB" w14:textId="77777777" w:rsidR="00B2701B" w:rsidRDefault="00B2701B" w:rsidP="006062BF">
            <w:pPr>
              <w:pStyle w:val="NoSpacing"/>
              <w:rPr>
                <w:i/>
                <w:iCs/>
              </w:rPr>
            </w:pPr>
            <w:r>
              <w:t xml:space="preserve">Additional specific entry requirements for non-active duty service are discussed in </w:t>
            </w:r>
            <w:r>
              <w:rPr>
                <w:i/>
                <w:iCs/>
              </w:rPr>
              <w:t>M21-1, Part III, Subpart ii, 3.C.</w:t>
            </w:r>
          </w:p>
          <w:p w14:paraId="02B82211" w14:textId="77777777" w:rsidR="00B2701B" w:rsidRDefault="00B2701B" w:rsidP="006062BF">
            <w:pPr>
              <w:pStyle w:val="NoSpacing"/>
            </w:pPr>
          </w:p>
          <w:p w14:paraId="6CFFA590" w14:textId="77777777" w:rsidR="00B2701B" w:rsidRDefault="00B2701B" w:rsidP="006062BF">
            <w:pPr>
              <w:pStyle w:val="NoSpacing"/>
            </w:pPr>
            <w:r>
              <w:t xml:space="preserve">In VBMS, check the information on the Military Service screen and change if needed (there should be a “Yes” under VADS and/or Verified): </w:t>
            </w:r>
          </w:p>
          <w:p w14:paraId="2B8DAC60" w14:textId="77777777" w:rsidR="009B2F5A" w:rsidRDefault="009B2F5A" w:rsidP="007F7F3C">
            <w:pPr>
              <w:pStyle w:val="NoSpacing"/>
            </w:pPr>
          </w:p>
          <w:p w14:paraId="235F41B4" w14:textId="751AA7DA" w:rsidR="006062BF" w:rsidRPr="007F7F3C" w:rsidRDefault="006062BF" w:rsidP="006062BF">
            <w:pPr>
              <w:pStyle w:val="NoSpacing"/>
              <w:spacing w:after="120"/>
            </w:pPr>
            <w:r>
              <w:rPr>
                <w:noProof/>
              </w:rPr>
              <w:drawing>
                <wp:inline distT="0" distB="0" distL="0" distR="0" wp14:anchorId="1AA65341" wp14:editId="79D49E3B">
                  <wp:extent cx="4419600" cy="2389228"/>
                  <wp:effectExtent l="19050" t="19050" r="19050" b="11430"/>
                  <wp:docPr id="11" name="Picture 11"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11" name="Picture 11" descr="A screenshot of a cell phon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466344" cy="2414498"/>
                          </a:xfrm>
                          <a:prstGeom prst="rect">
                            <a:avLst/>
                          </a:prstGeom>
                          <a:ln>
                            <a:solidFill>
                              <a:schemeClr val="tx1"/>
                            </a:solidFill>
                          </a:ln>
                        </pic:spPr>
                      </pic:pic>
                    </a:graphicData>
                  </a:graphic>
                </wp:inline>
              </w:drawing>
            </w:r>
          </w:p>
        </w:tc>
      </w:tr>
      <w:tr w:rsidR="009B2F5A" w:rsidRPr="007F7F3C" w14:paraId="235F41BA" w14:textId="77777777" w:rsidTr="00587567">
        <w:trPr>
          <w:trHeight w:val="212"/>
          <w:jc w:val="center"/>
        </w:trPr>
        <w:tc>
          <w:tcPr>
            <w:tcW w:w="2560" w:type="dxa"/>
          </w:tcPr>
          <w:p w14:paraId="235F41B6" w14:textId="2E47BF83" w:rsidR="009B2F5A" w:rsidRPr="006062BF" w:rsidRDefault="009D3805">
            <w:pPr>
              <w:pStyle w:val="VBALevel2Heading"/>
              <w:rPr>
                <w:bCs/>
                <w:i/>
                <w:color w:val="auto"/>
              </w:rPr>
            </w:pPr>
            <w:r w:rsidRPr="006062BF">
              <w:rPr>
                <w:color w:val="auto"/>
              </w:rPr>
              <w:lastRenderedPageBreak/>
              <w:t>Power of Attorney (POA)</w:t>
            </w:r>
            <w:r w:rsidR="009B2F5A" w:rsidRPr="006062BF">
              <w:rPr>
                <w:rFonts w:ascii="Times New Roman Bold" w:hAnsi="Times New Roman Bold"/>
                <w:color w:val="auto"/>
              </w:rPr>
              <w:br/>
            </w:r>
          </w:p>
          <w:p w14:paraId="235F41B7" w14:textId="4A08B5CC" w:rsidR="009B2F5A" w:rsidRPr="006062BF" w:rsidRDefault="009B2F5A">
            <w:pPr>
              <w:pStyle w:val="VBASlideNumber"/>
              <w:rPr>
                <w:color w:val="auto"/>
              </w:rPr>
            </w:pPr>
            <w:r w:rsidRPr="006062BF">
              <w:rPr>
                <w:color w:val="auto"/>
              </w:rPr>
              <w:t xml:space="preserve">Slide </w:t>
            </w:r>
            <w:r w:rsidR="006062BF" w:rsidRPr="006062BF">
              <w:rPr>
                <w:color w:val="auto"/>
              </w:rPr>
              <w:t>10</w:t>
            </w:r>
            <w:r w:rsidRPr="006062BF">
              <w:rPr>
                <w:color w:val="auto"/>
              </w:rPr>
              <w:br/>
            </w:r>
          </w:p>
          <w:p w14:paraId="235F41B8" w14:textId="0702446D" w:rsidR="009B2F5A" w:rsidRDefault="009B2F5A">
            <w:pPr>
              <w:pStyle w:val="VBAHandoutNumber"/>
            </w:pPr>
            <w:r w:rsidRPr="006062BF">
              <w:rPr>
                <w:color w:val="auto"/>
              </w:rPr>
              <w:t xml:space="preserve">Handout </w:t>
            </w:r>
            <w:r w:rsidR="006062BF" w:rsidRPr="006062BF">
              <w:rPr>
                <w:color w:val="auto"/>
              </w:rPr>
              <w:t>6</w:t>
            </w:r>
          </w:p>
        </w:tc>
        <w:tc>
          <w:tcPr>
            <w:tcW w:w="7217" w:type="dxa"/>
          </w:tcPr>
          <w:p w14:paraId="231DEC3E" w14:textId="1156ADD8" w:rsidR="006062BF" w:rsidRPr="006062BF" w:rsidRDefault="006062BF" w:rsidP="006062BF">
            <w:pPr>
              <w:pStyle w:val="NoSpacing"/>
              <w:rPr>
                <w:i/>
                <w:iCs/>
              </w:rPr>
            </w:pPr>
            <w:r>
              <w:rPr>
                <w:i/>
                <w:iCs/>
              </w:rPr>
              <w:t>In addition to the information below, e</w:t>
            </w:r>
            <w:r w:rsidRPr="006062BF">
              <w:rPr>
                <w:i/>
                <w:iCs/>
              </w:rPr>
              <w:t>xplain that on</w:t>
            </w:r>
            <w:r>
              <w:rPr>
                <w:i/>
                <w:iCs/>
              </w:rPr>
              <w:t>e</w:t>
            </w:r>
            <w:r w:rsidRPr="006062BF">
              <w:rPr>
                <w:i/>
                <w:iCs/>
              </w:rPr>
              <w:t xml:space="preserve"> of the most common Task 11 errors</w:t>
            </w:r>
            <w:r>
              <w:rPr>
                <w:i/>
                <w:iCs/>
              </w:rPr>
              <w:t xml:space="preserve"> is</w:t>
            </w:r>
            <w:r w:rsidRPr="006062BF">
              <w:rPr>
                <w:i/>
                <w:iCs/>
              </w:rPr>
              <w:t xml:space="preserve"> failure to update the Chg of Addr Auth box</w:t>
            </w:r>
            <w:r>
              <w:rPr>
                <w:i/>
                <w:iCs/>
              </w:rPr>
              <w:t xml:space="preserve"> and sometimes there’s a glitch in the system clears that box at CEST.</w:t>
            </w:r>
          </w:p>
          <w:p w14:paraId="742A9BA7" w14:textId="77777777" w:rsidR="006062BF" w:rsidRDefault="006062BF" w:rsidP="006062BF">
            <w:pPr>
              <w:pStyle w:val="NoSpacing"/>
            </w:pPr>
          </w:p>
          <w:p w14:paraId="3BC10600" w14:textId="4DFCBEA5" w:rsidR="006062BF" w:rsidRDefault="006062BF" w:rsidP="006062BF">
            <w:pPr>
              <w:pStyle w:val="NoSpacing"/>
            </w:pPr>
            <w:r>
              <w:t xml:space="preserve">Designation of a POA must be received on an acceptable and complete </w:t>
            </w:r>
            <w:r>
              <w:rPr>
                <w:i/>
                <w:iCs/>
              </w:rPr>
              <w:t>VA Form 21-22, Appointment of Veterans Service Organization as Claimants Representative</w:t>
            </w:r>
            <w:r>
              <w:t xml:space="preserve">, or </w:t>
            </w:r>
            <w:r>
              <w:rPr>
                <w:i/>
                <w:iCs/>
              </w:rPr>
              <w:t>VA Form 21-22a, Appointment of Individual as Claimant’s Representative</w:t>
            </w:r>
            <w:r>
              <w:t>. Make sure the correct POA and accesses are reflected in VBMS. Proper revocation of the previous POA is also a mandatory action a VSR must take when processing a claim.</w:t>
            </w:r>
          </w:p>
          <w:p w14:paraId="770FFB79" w14:textId="77777777" w:rsidR="006062BF" w:rsidRDefault="006062BF" w:rsidP="006062BF">
            <w:pPr>
              <w:pStyle w:val="NoSpacing"/>
            </w:pPr>
          </w:p>
          <w:p w14:paraId="3B2F4A1E" w14:textId="77777777" w:rsidR="006062BF" w:rsidRDefault="006062BF" w:rsidP="006062BF">
            <w:pPr>
              <w:pStyle w:val="NoSpacing"/>
            </w:pPr>
            <w:r>
              <w:t>Check the information on the POA screen and change, if needed:</w:t>
            </w:r>
          </w:p>
          <w:p w14:paraId="1776FD2A" w14:textId="77777777" w:rsidR="009B2F5A" w:rsidRDefault="009B2F5A" w:rsidP="007F7F3C">
            <w:pPr>
              <w:pStyle w:val="NoSpacing"/>
            </w:pPr>
          </w:p>
          <w:p w14:paraId="235F41B9" w14:textId="4ADAF3F2" w:rsidR="006062BF" w:rsidRPr="007F7F3C" w:rsidRDefault="006062BF" w:rsidP="006062BF">
            <w:pPr>
              <w:pStyle w:val="NoSpacing"/>
              <w:spacing w:after="120"/>
            </w:pPr>
            <w:r>
              <w:rPr>
                <w:noProof/>
              </w:rPr>
              <w:drawing>
                <wp:inline distT="0" distB="0" distL="0" distR="0" wp14:anchorId="4CCD73E3" wp14:editId="00E3B7AA">
                  <wp:extent cx="4419600" cy="1064765"/>
                  <wp:effectExtent l="19050" t="19050" r="19050" b="21590"/>
                  <wp:docPr id="10" name="Picture 10"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10" name="Picture 10" descr="A screenshot of a cell phon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445098" cy="1070908"/>
                          </a:xfrm>
                          <a:prstGeom prst="rect">
                            <a:avLst/>
                          </a:prstGeom>
                          <a:ln>
                            <a:solidFill>
                              <a:schemeClr val="tx1"/>
                            </a:solidFill>
                          </a:ln>
                        </pic:spPr>
                      </pic:pic>
                    </a:graphicData>
                  </a:graphic>
                </wp:inline>
              </w:drawing>
            </w:r>
          </w:p>
        </w:tc>
      </w:tr>
      <w:tr w:rsidR="009D3805" w:rsidRPr="007F7F3C" w14:paraId="6142A151" w14:textId="77777777" w:rsidTr="00587567">
        <w:trPr>
          <w:trHeight w:val="212"/>
          <w:jc w:val="center"/>
        </w:trPr>
        <w:tc>
          <w:tcPr>
            <w:tcW w:w="2560" w:type="dxa"/>
          </w:tcPr>
          <w:p w14:paraId="5CCCE2D7" w14:textId="6686B0C9" w:rsidR="009D3805" w:rsidRPr="00C5438C" w:rsidRDefault="006013BF" w:rsidP="009D3805">
            <w:pPr>
              <w:pStyle w:val="VBALevel2Heading"/>
              <w:rPr>
                <w:bCs/>
                <w:i/>
                <w:color w:val="auto"/>
              </w:rPr>
            </w:pPr>
            <w:r w:rsidRPr="00C5438C">
              <w:rPr>
                <w:color w:val="auto"/>
              </w:rPr>
              <w:t>Corporate Flashes</w:t>
            </w:r>
            <w:r w:rsidR="009D3805" w:rsidRPr="00C5438C">
              <w:rPr>
                <w:rFonts w:ascii="Times New Roman Bold" w:hAnsi="Times New Roman Bold"/>
                <w:color w:val="auto"/>
              </w:rPr>
              <w:br/>
            </w:r>
          </w:p>
          <w:p w14:paraId="3B273396" w14:textId="71F984A9" w:rsidR="009D3805" w:rsidRPr="00C5438C" w:rsidRDefault="009D3805" w:rsidP="009D3805">
            <w:pPr>
              <w:pStyle w:val="VBASlideNumber"/>
              <w:rPr>
                <w:color w:val="auto"/>
              </w:rPr>
            </w:pPr>
            <w:r w:rsidRPr="00C5438C">
              <w:rPr>
                <w:color w:val="auto"/>
              </w:rPr>
              <w:t xml:space="preserve">Slide </w:t>
            </w:r>
            <w:r w:rsidR="00606E49" w:rsidRPr="00C5438C">
              <w:rPr>
                <w:color w:val="auto"/>
              </w:rPr>
              <w:t>11</w:t>
            </w:r>
            <w:r w:rsidRPr="00C5438C">
              <w:rPr>
                <w:color w:val="auto"/>
              </w:rPr>
              <w:br/>
            </w:r>
          </w:p>
          <w:p w14:paraId="129FBC64" w14:textId="5523A855" w:rsidR="009D3805" w:rsidRPr="009D3805" w:rsidRDefault="009D3805" w:rsidP="009D3805">
            <w:pPr>
              <w:pStyle w:val="VBALevel2Heading"/>
              <w:rPr>
                <w:b w:val="0"/>
                <w:bCs/>
                <w:i/>
                <w:iCs/>
              </w:rPr>
            </w:pPr>
            <w:r w:rsidRPr="00C5438C">
              <w:rPr>
                <w:b w:val="0"/>
                <w:bCs/>
                <w:i/>
                <w:iCs/>
                <w:color w:val="auto"/>
              </w:rPr>
              <w:t xml:space="preserve">Handout </w:t>
            </w:r>
            <w:r w:rsidR="00606E49" w:rsidRPr="00C5438C">
              <w:rPr>
                <w:b w:val="0"/>
                <w:bCs/>
                <w:i/>
                <w:iCs/>
                <w:color w:val="auto"/>
              </w:rPr>
              <w:t>7</w:t>
            </w:r>
          </w:p>
        </w:tc>
        <w:tc>
          <w:tcPr>
            <w:tcW w:w="7217" w:type="dxa"/>
          </w:tcPr>
          <w:p w14:paraId="26550D67" w14:textId="77777777" w:rsidR="00606E49" w:rsidRDefault="00606E49" w:rsidP="00606E49">
            <w:pPr>
              <w:pStyle w:val="NoSpacing"/>
              <w:spacing w:before="120"/>
            </w:pPr>
            <w:r>
              <w:t xml:space="preserve">Corporate flashes are </w:t>
            </w:r>
            <w:r>
              <w:rPr>
                <w:rStyle w:val="Emphasis"/>
                <w:b/>
                <w:bCs/>
                <w:szCs w:val="24"/>
              </w:rPr>
              <w:t>claimant</w:t>
            </w:r>
            <w:r>
              <w:t xml:space="preserve">-specific indicators which represent an attribute, fact, or status that is unlikely to change. A corporate flash can either be automatically generated by the system or managed manually by a user. Available corporate flashes not generated by the system must be identified and updated when applicable. Ensure all appropriate corporate flashes are added (e.g. POW, Homeless, Attorney Fee, Restricted Access, etc.).  Currently, corporate flashes can only be entered using the Corporate Flashes function in Share: </w:t>
            </w:r>
          </w:p>
          <w:p w14:paraId="26BB80F5" w14:textId="77777777" w:rsidR="009D3805" w:rsidRDefault="009D3805" w:rsidP="009D3805">
            <w:pPr>
              <w:pStyle w:val="NoSpacing"/>
            </w:pPr>
          </w:p>
          <w:p w14:paraId="150AFAC2" w14:textId="66092447" w:rsidR="00606E49" w:rsidRPr="007F7F3C" w:rsidRDefault="00606E49" w:rsidP="00606E49">
            <w:pPr>
              <w:pStyle w:val="NoSpacing"/>
              <w:spacing w:after="120"/>
            </w:pPr>
            <w:r>
              <w:rPr>
                <w:noProof/>
              </w:rPr>
              <w:drawing>
                <wp:inline distT="0" distB="0" distL="0" distR="0" wp14:anchorId="07C19216" wp14:editId="280E04C0">
                  <wp:extent cx="4419600" cy="2025650"/>
                  <wp:effectExtent l="19050" t="19050" r="19050" b="1270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2"/>
                          <a:stretch>
                            <a:fillRect/>
                          </a:stretch>
                        </pic:blipFill>
                        <pic:spPr>
                          <a:xfrm>
                            <a:off x="0" y="0"/>
                            <a:ext cx="4445234" cy="2037399"/>
                          </a:xfrm>
                          <a:prstGeom prst="rect">
                            <a:avLst/>
                          </a:prstGeom>
                          <a:ln>
                            <a:solidFill>
                              <a:schemeClr val="tx1"/>
                            </a:solidFill>
                          </a:ln>
                        </pic:spPr>
                      </pic:pic>
                    </a:graphicData>
                  </a:graphic>
                </wp:inline>
              </w:drawing>
            </w:r>
          </w:p>
        </w:tc>
      </w:tr>
    </w:tbl>
    <w:p w14:paraId="4445E470" w14:textId="77777777" w:rsidR="00606E49" w:rsidRDefault="00606E49">
      <w:r>
        <w:rPr>
          <w:b/>
        </w:rPr>
        <w:br w:type="page"/>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560"/>
        <w:gridCol w:w="7217"/>
      </w:tblGrid>
      <w:tr w:rsidR="009D3805" w:rsidRPr="007F7F3C" w14:paraId="65607D33" w14:textId="77777777" w:rsidTr="00587567">
        <w:trPr>
          <w:trHeight w:val="212"/>
          <w:jc w:val="center"/>
        </w:trPr>
        <w:tc>
          <w:tcPr>
            <w:tcW w:w="2560" w:type="dxa"/>
          </w:tcPr>
          <w:p w14:paraId="7D5C6293" w14:textId="53FDA23D" w:rsidR="009D3805" w:rsidRPr="00DD6386" w:rsidRDefault="006013BF" w:rsidP="009D3805">
            <w:pPr>
              <w:pStyle w:val="VBALevel2Heading"/>
              <w:rPr>
                <w:bCs/>
                <w:i/>
                <w:color w:val="auto"/>
              </w:rPr>
            </w:pPr>
            <w:r w:rsidRPr="00DD6386">
              <w:rPr>
                <w:rFonts w:ascii="Times New Roman Bold" w:hAnsi="Times New Roman Bold"/>
                <w:color w:val="auto"/>
              </w:rPr>
              <w:lastRenderedPageBreak/>
              <w:t>Special Issues</w:t>
            </w:r>
            <w:r w:rsidR="009D3805" w:rsidRPr="00DD6386">
              <w:rPr>
                <w:rFonts w:ascii="Times New Roman Bold" w:hAnsi="Times New Roman Bold"/>
                <w:color w:val="auto"/>
              </w:rPr>
              <w:br/>
            </w:r>
          </w:p>
          <w:p w14:paraId="5C3EA62D" w14:textId="6F76E411" w:rsidR="009D3805" w:rsidRPr="00DD6386" w:rsidRDefault="009D3805" w:rsidP="009D3805">
            <w:pPr>
              <w:pStyle w:val="VBASlideNumber"/>
              <w:rPr>
                <w:color w:val="auto"/>
              </w:rPr>
            </w:pPr>
            <w:r w:rsidRPr="00DD6386">
              <w:rPr>
                <w:color w:val="auto"/>
              </w:rPr>
              <w:t xml:space="preserve">Slide </w:t>
            </w:r>
            <w:r w:rsidR="00DD6386" w:rsidRPr="00DD6386">
              <w:rPr>
                <w:color w:val="auto"/>
              </w:rPr>
              <w:t>12</w:t>
            </w:r>
            <w:r w:rsidRPr="00DD6386">
              <w:rPr>
                <w:color w:val="auto"/>
              </w:rPr>
              <w:br/>
            </w:r>
          </w:p>
          <w:p w14:paraId="0D8FFCB7" w14:textId="0CD994E0" w:rsidR="009D3805" w:rsidRPr="009D3805" w:rsidRDefault="009D3805" w:rsidP="009D3805">
            <w:pPr>
              <w:pStyle w:val="VBALevel2Heading"/>
              <w:rPr>
                <w:b w:val="0"/>
                <w:bCs/>
                <w:i/>
                <w:iCs/>
              </w:rPr>
            </w:pPr>
            <w:r w:rsidRPr="00DD6386">
              <w:rPr>
                <w:b w:val="0"/>
                <w:bCs/>
                <w:i/>
                <w:iCs/>
                <w:color w:val="auto"/>
              </w:rPr>
              <w:t xml:space="preserve">Handout </w:t>
            </w:r>
            <w:r w:rsidR="00DD6386" w:rsidRPr="00DD6386">
              <w:rPr>
                <w:b w:val="0"/>
                <w:bCs/>
                <w:i/>
                <w:iCs/>
                <w:color w:val="auto"/>
              </w:rPr>
              <w:t>7</w:t>
            </w:r>
          </w:p>
        </w:tc>
        <w:tc>
          <w:tcPr>
            <w:tcW w:w="7217" w:type="dxa"/>
          </w:tcPr>
          <w:p w14:paraId="24C804A6" w14:textId="77777777" w:rsidR="00C5438C" w:rsidRDefault="00C5438C" w:rsidP="00C5438C">
            <w:pPr>
              <w:pStyle w:val="NoSpacing"/>
              <w:spacing w:before="120"/>
            </w:pPr>
            <w:r>
              <w:t xml:space="preserve">Special issues are </w:t>
            </w:r>
            <w:r>
              <w:rPr>
                <w:rStyle w:val="Emphasis"/>
                <w:b/>
                <w:bCs/>
                <w:szCs w:val="24"/>
              </w:rPr>
              <w:t>claim</w:t>
            </w:r>
            <w:r>
              <w:t xml:space="preserve">-specific or </w:t>
            </w:r>
            <w:r>
              <w:rPr>
                <w:b/>
                <w:bCs/>
                <w:i/>
                <w:iCs/>
              </w:rPr>
              <w:t>issue</w:t>
            </w:r>
            <w:r>
              <w:t xml:space="preserve">-specific indicators and can represent a certain claim type, disability or disease, or another special notation that is only relevant to a particular claim or issue. Special issues must be identified and inputted when applicable. If a special issue exists and applies to the claim or issue, it is required. Common special issues are: Agent Orange, Fully Developed Claim, and Potential Under/Overpayment. </w:t>
            </w:r>
          </w:p>
          <w:p w14:paraId="2867156B" w14:textId="77777777" w:rsidR="00C5438C" w:rsidRDefault="00C5438C" w:rsidP="00C5438C">
            <w:pPr>
              <w:pStyle w:val="NoSpacing"/>
            </w:pPr>
          </w:p>
          <w:p w14:paraId="15AD7DCB" w14:textId="77777777" w:rsidR="00C5438C" w:rsidRDefault="00C5438C" w:rsidP="00C5438C">
            <w:pPr>
              <w:pStyle w:val="NoSpacing"/>
            </w:pPr>
            <w:r>
              <w:t>Special issue indicators are found underneath each contention on the Contentions List on the claim information screen. *See the screen shot under “Contentions,” for where to update special issues.</w:t>
            </w:r>
          </w:p>
          <w:p w14:paraId="3BBF9902" w14:textId="77777777" w:rsidR="00C5438C" w:rsidRDefault="00C5438C" w:rsidP="00C5438C">
            <w:pPr>
              <w:pStyle w:val="NoSpacing"/>
            </w:pPr>
          </w:p>
          <w:p w14:paraId="67DEB206" w14:textId="3FDDE6E3" w:rsidR="009D3805" w:rsidRPr="007F7F3C" w:rsidRDefault="00C5438C" w:rsidP="00C5438C">
            <w:pPr>
              <w:pStyle w:val="NoSpacing"/>
              <w:spacing w:after="120"/>
            </w:pPr>
            <w:r>
              <w:rPr>
                <w:b/>
                <w:bCs/>
                <w:i/>
                <w:iCs/>
              </w:rPr>
              <w:t>Note:</w:t>
            </w:r>
            <w:r>
              <w:t xml:space="preserve"> Only designated special issues are errors (</w:t>
            </w:r>
            <w:r>
              <w:rPr>
                <w:i/>
                <w:iCs/>
              </w:rPr>
              <w:t>M21-4, Chapter 6, Appendix A.d-e</w:t>
            </w:r>
            <w:r>
              <w:t>).</w:t>
            </w:r>
          </w:p>
        </w:tc>
      </w:tr>
      <w:tr w:rsidR="009D3805" w:rsidRPr="007F7F3C" w14:paraId="76046DE7" w14:textId="77777777" w:rsidTr="00587567">
        <w:trPr>
          <w:trHeight w:val="212"/>
          <w:jc w:val="center"/>
        </w:trPr>
        <w:tc>
          <w:tcPr>
            <w:tcW w:w="2560" w:type="dxa"/>
          </w:tcPr>
          <w:p w14:paraId="5EB789CD" w14:textId="4CE5DB39" w:rsidR="009D3805" w:rsidRPr="00DD6386" w:rsidRDefault="006013BF" w:rsidP="009D3805">
            <w:pPr>
              <w:pStyle w:val="VBALevel2Heading"/>
              <w:rPr>
                <w:bCs/>
                <w:i/>
                <w:color w:val="auto"/>
              </w:rPr>
            </w:pPr>
            <w:r w:rsidRPr="00DD6386">
              <w:rPr>
                <w:color w:val="auto"/>
              </w:rPr>
              <w:t>Contentions</w:t>
            </w:r>
            <w:r w:rsidR="009D3805" w:rsidRPr="00DD6386">
              <w:rPr>
                <w:rFonts w:ascii="Times New Roman Bold" w:hAnsi="Times New Roman Bold"/>
                <w:color w:val="auto"/>
              </w:rPr>
              <w:br/>
            </w:r>
          </w:p>
          <w:p w14:paraId="422E786E" w14:textId="3E03537E" w:rsidR="009D3805" w:rsidRPr="00DD6386" w:rsidRDefault="009D3805" w:rsidP="009D3805">
            <w:pPr>
              <w:pStyle w:val="VBASlideNumber"/>
              <w:rPr>
                <w:color w:val="auto"/>
              </w:rPr>
            </w:pPr>
            <w:r w:rsidRPr="00DD6386">
              <w:rPr>
                <w:color w:val="auto"/>
              </w:rPr>
              <w:t xml:space="preserve">Slide </w:t>
            </w:r>
            <w:r w:rsidR="000D6A7B" w:rsidRPr="00DD6386">
              <w:rPr>
                <w:color w:val="auto"/>
              </w:rPr>
              <w:t>13</w:t>
            </w:r>
            <w:r w:rsidRPr="00DD6386">
              <w:rPr>
                <w:color w:val="auto"/>
              </w:rPr>
              <w:br/>
            </w:r>
          </w:p>
          <w:p w14:paraId="6D65CD31" w14:textId="3E75A584" w:rsidR="009D3805" w:rsidRPr="009D3805" w:rsidRDefault="009D3805" w:rsidP="009D3805">
            <w:pPr>
              <w:pStyle w:val="VBALevel2Heading"/>
              <w:rPr>
                <w:b w:val="0"/>
                <w:bCs/>
                <w:i/>
                <w:iCs/>
              </w:rPr>
            </w:pPr>
            <w:r w:rsidRPr="00DD6386">
              <w:rPr>
                <w:b w:val="0"/>
                <w:bCs/>
                <w:i/>
                <w:iCs/>
                <w:color w:val="auto"/>
              </w:rPr>
              <w:t xml:space="preserve">Handout </w:t>
            </w:r>
            <w:r w:rsidR="000D6A7B" w:rsidRPr="00DD6386">
              <w:rPr>
                <w:b w:val="0"/>
                <w:bCs/>
                <w:i/>
                <w:iCs/>
                <w:color w:val="auto"/>
              </w:rPr>
              <w:t>8</w:t>
            </w:r>
          </w:p>
        </w:tc>
        <w:tc>
          <w:tcPr>
            <w:tcW w:w="7217" w:type="dxa"/>
          </w:tcPr>
          <w:p w14:paraId="10DEBADC" w14:textId="1088E6F8" w:rsidR="000D6A7B" w:rsidRPr="00DD6386" w:rsidRDefault="00DD6386" w:rsidP="00DD6386">
            <w:pPr>
              <w:pStyle w:val="NoSpacing"/>
              <w:spacing w:before="120"/>
              <w:rPr>
                <w:i/>
                <w:iCs/>
              </w:rPr>
            </w:pPr>
            <w:r w:rsidRPr="00DD6386">
              <w:rPr>
                <w:i/>
                <w:iCs/>
              </w:rPr>
              <w:t xml:space="preserve">Discuss that is important to ensure contentions are correct and in the Veteran’s own words. </w:t>
            </w:r>
          </w:p>
          <w:p w14:paraId="2C4EC4BC" w14:textId="77777777" w:rsidR="000D6A7B" w:rsidRDefault="000D6A7B" w:rsidP="000D6A7B">
            <w:pPr>
              <w:pStyle w:val="NoSpacing"/>
            </w:pPr>
          </w:p>
          <w:p w14:paraId="7234050B" w14:textId="7C74B7D0" w:rsidR="000D6A7B" w:rsidRDefault="000D6A7B" w:rsidP="000D6A7B">
            <w:pPr>
              <w:pStyle w:val="NoSpacing"/>
            </w:pPr>
            <w:r>
              <w:t>Identify and confirm each claimed issue under the Contentions List “chevron” on the claim information screen. This includes the contentions, classification, type, date of contention and whether or not is medical.</w:t>
            </w:r>
            <w:r w:rsidR="00DD6386">
              <w:t xml:space="preserve"> </w:t>
            </w:r>
            <w:r>
              <w:t>For dependency issues, each claimed dependent must be listed as a separate contention.</w:t>
            </w:r>
          </w:p>
          <w:p w14:paraId="50B260B8" w14:textId="77777777" w:rsidR="000D6A7B" w:rsidRDefault="000D6A7B" w:rsidP="000D6A7B">
            <w:pPr>
              <w:pStyle w:val="NoSpacing"/>
            </w:pPr>
          </w:p>
          <w:p w14:paraId="66355812" w14:textId="77777777" w:rsidR="000D6A7B" w:rsidRDefault="000D6A7B" w:rsidP="000D6A7B">
            <w:pPr>
              <w:pStyle w:val="NoSpacing"/>
            </w:pPr>
            <w:r>
              <w:rPr>
                <w:b/>
                <w:bCs/>
                <w:i/>
                <w:iCs/>
              </w:rPr>
              <w:t>Important:</w:t>
            </w:r>
            <w:r>
              <w:t xml:space="preserve"> The contention classification must be correct for rating contentions, to aid with correct DBQ selection in Exam Management System (EMS).</w:t>
            </w:r>
          </w:p>
          <w:p w14:paraId="27809397" w14:textId="77777777" w:rsidR="000D6A7B" w:rsidRDefault="000D6A7B" w:rsidP="000D6A7B">
            <w:pPr>
              <w:pStyle w:val="NoSpacing"/>
            </w:pPr>
          </w:p>
          <w:p w14:paraId="0AAAD4A9" w14:textId="4BF31663" w:rsidR="000D6A7B" w:rsidRDefault="000D6A7B" w:rsidP="000D6A7B">
            <w:pPr>
              <w:pStyle w:val="NoSpacing"/>
            </w:pPr>
            <w:r>
              <w:t xml:space="preserve">To change Contention information, go to the “Contentions List” screen and click on the </w:t>
            </w:r>
            <w:r>
              <w:rPr>
                <w:noProof/>
              </w:rPr>
              <w:drawing>
                <wp:inline distT="0" distB="0" distL="0" distR="0" wp14:anchorId="296E353D" wp14:editId="7F4317C0">
                  <wp:extent cx="466725" cy="342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6725" cy="342900"/>
                          </a:xfrm>
                          <a:prstGeom prst="rect">
                            <a:avLst/>
                          </a:prstGeom>
                          <a:noFill/>
                          <a:ln>
                            <a:noFill/>
                          </a:ln>
                        </pic:spPr>
                      </pic:pic>
                    </a:graphicData>
                  </a:graphic>
                </wp:inline>
              </w:drawing>
            </w:r>
            <w:r>
              <w:t xml:space="preserve"> [pencil] Edit icon:</w:t>
            </w:r>
          </w:p>
          <w:p w14:paraId="20537698" w14:textId="77777777" w:rsidR="009D3805" w:rsidRDefault="009D3805" w:rsidP="009D3805">
            <w:pPr>
              <w:pStyle w:val="NoSpacing"/>
            </w:pPr>
          </w:p>
          <w:p w14:paraId="757DCBE8" w14:textId="3CF97ADD" w:rsidR="000D6A7B" w:rsidRPr="007F7F3C" w:rsidRDefault="000D6A7B" w:rsidP="000D6A7B">
            <w:pPr>
              <w:pStyle w:val="NoSpacing"/>
              <w:spacing w:after="120"/>
            </w:pPr>
            <w:r>
              <w:rPr>
                <w:noProof/>
              </w:rPr>
              <w:drawing>
                <wp:inline distT="0" distB="0" distL="0" distR="0" wp14:anchorId="49EB3B5D" wp14:editId="605138C6">
                  <wp:extent cx="4419600" cy="2345788"/>
                  <wp:effectExtent l="19050" t="19050" r="19050" b="16510"/>
                  <wp:docPr id="17" name="Picture 17" descr="A screenshot of a social media post&#10;&#10;Description automatically generated"/>
                  <wp:cNvGraphicFramePr/>
                  <a:graphic xmlns:a="http://schemas.openxmlformats.org/drawingml/2006/main">
                    <a:graphicData uri="http://schemas.openxmlformats.org/drawingml/2006/picture">
                      <pic:pic xmlns:pic="http://schemas.openxmlformats.org/drawingml/2006/picture">
                        <pic:nvPicPr>
                          <pic:cNvPr id="17" name="Picture 17" descr="A screenshot of a social media pos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448704" cy="2361236"/>
                          </a:xfrm>
                          <a:prstGeom prst="rect">
                            <a:avLst/>
                          </a:prstGeom>
                          <a:ln>
                            <a:solidFill>
                              <a:schemeClr val="tx1"/>
                            </a:solidFill>
                          </a:ln>
                        </pic:spPr>
                      </pic:pic>
                    </a:graphicData>
                  </a:graphic>
                </wp:inline>
              </w:drawing>
            </w:r>
          </w:p>
        </w:tc>
      </w:tr>
      <w:tr w:rsidR="009D3805" w:rsidRPr="007F7F3C" w14:paraId="06FC60D9" w14:textId="77777777" w:rsidTr="00587567">
        <w:trPr>
          <w:trHeight w:val="212"/>
          <w:jc w:val="center"/>
        </w:trPr>
        <w:tc>
          <w:tcPr>
            <w:tcW w:w="2560" w:type="dxa"/>
          </w:tcPr>
          <w:p w14:paraId="67AE5353" w14:textId="3264D9C3" w:rsidR="009D3805" w:rsidRPr="00DD6386" w:rsidRDefault="006013BF" w:rsidP="009D3805">
            <w:pPr>
              <w:pStyle w:val="VBALevel2Heading"/>
              <w:rPr>
                <w:bCs/>
                <w:i/>
                <w:color w:val="auto"/>
              </w:rPr>
            </w:pPr>
            <w:r w:rsidRPr="00DD6386">
              <w:rPr>
                <w:color w:val="auto"/>
              </w:rPr>
              <w:lastRenderedPageBreak/>
              <w:t>Tracked Items</w:t>
            </w:r>
            <w:r w:rsidR="009D3805" w:rsidRPr="00DD6386">
              <w:rPr>
                <w:rFonts w:ascii="Times New Roman Bold" w:hAnsi="Times New Roman Bold"/>
                <w:color w:val="auto"/>
              </w:rPr>
              <w:br/>
            </w:r>
          </w:p>
          <w:p w14:paraId="25BF96FB" w14:textId="46CC508A" w:rsidR="009D3805" w:rsidRPr="00DD6386" w:rsidRDefault="009D3805" w:rsidP="009D3805">
            <w:pPr>
              <w:pStyle w:val="VBASlideNumber"/>
              <w:rPr>
                <w:color w:val="auto"/>
              </w:rPr>
            </w:pPr>
            <w:r w:rsidRPr="00DD6386">
              <w:rPr>
                <w:color w:val="auto"/>
              </w:rPr>
              <w:t xml:space="preserve">Slide </w:t>
            </w:r>
            <w:r w:rsidR="000D6A7B" w:rsidRPr="00DD6386">
              <w:rPr>
                <w:color w:val="auto"/>
              </w:rPr>
              <w:t>14</w:t>
            </w:r>
            <w:r w:rsidRPr="00DD6386">
              <w:rPr>
                <w:color w:val="auto"/>
              </w:rPr>
              <w:br/>
            </w:r>
          </w:p>
          <w:p w14:paraId="6DA47E8C" w14:textId="62BBB4CF" w:rsidR="009D3805" w:rsidRPr="009D3805" w:rsidRDefault="009D3805" w:rsidP="009D3805">
            <w:pPr>
              <w:pStyle w:val="VBALevel2Heading"/>
              <w:rPr>
                <w:b w:val="0"/>
                <w:bCs/>
                <w:i/>
                <w:iCs/>
              </w:rPr>
            </w:pPr>
            <w:r w:rsidRPr="00DD6386">
              <w:rPr>
                <w:b w:val="0"/>
                <w:bCs/>
                <w:i/>
                <w:iCs/>
                <w:color w:val="auto"/>
              </w:rPr>
              <w:t xml:space="preserve">Handout </w:t>
            </w:r>
            <w:r w:rsidR="000D6A7B" w:rsidRPr="00DD6386">
              <w:rPr>
                <w:b w:val="0"/>
                <w:bCs/>
                <w:i/>
                <w:iCs/>
                <w:color w:val="auto"/>
              </w:rPr>
              <w:t>8-9</w:t>
            </w:r>
          </w:p>
        </w:tc>
        <w:tc>
          <w:tcPr>
            <w:tcW w:w="7217" w:type="dxa"/>
          </w:tcPr>
          <w:p w14:paraId="0D2ACD74" w14:textId="77777777" w:rsidR="00DD6386" w:rsidRDefault="00DD6386" w:rsidP="00DD6386">
            <w:pPr>
              <w:pStyle w:val="NoSpacing"/>
            </w:pPr>
            <w:r>
              <w:t xml:space="preserve">Tracked Items are required to control receipt, or non-receipt, of all requested evidence. They are </w:t>
            </w:r>
            <w:r>
              <w:rPr>
                <w:i/>
                <w:iCs/>
              </w:rPr>
              <w:t>not</w:t>
            </w:r>
            <w:r>
              <w:t xml:space="preserve"> required if tracking is no longer warranted because the records have been received or are unnecessary (e.g. DPRIS records that have been received and uploaded while a VSR is still processing the claim). </w:t>
            </w:r>
          </w:p>
          <w:p w14:paraId="3E1884BA" w14:textId="77777777" w:rsidR="00DD6386" w:rsidRDefault="00DD6386" w:rsidP="00DD6386">
            <w:pPr>
              <w:pStyle w:val="NoSpacing"/>
            </w:pPr>
          </w:p>
          <w:p w14:paraId="4DA8A624" w14:textId="77777777" w:rsidR="00DD6386" w:rsidRDefault="00DD6386" w:rsidP="00DD6386">
            <w:pPr>
              <w:pStyle w:val="NoSpacing"/>
            </w:pPr>
            <w:r>
              <w:t xml:space="preserve">Some are created automatically (e.g. after submission of EMS requests and finalization of development letters created in VBMS) and some must be manually entered (e.g. </w:t>
            </w:r>
            <w:r>
              <w:rPr>
                <w:i/>
                <w:iCs/>
              </w:rPr>
              <w:t>Secondary Action Required</w:t>
            </w:r>
            <w:r>
              <w:t xml:space="preserve"> for exam reviews, DOMA requests, and PIES requests).  </w:t>
            </w:r>
          </w:p>
          <w:p w14:paraId="59FA935C" w14:textId="77777777" w:rsidR="00DD6386" w:rsidRDefault="00DD6386" w:rsidP="00DD6386">
            <w:pPr>
              <w:pStyle w:val="NoSpacing"/>
            </w:pPr>
          </w:p>
          <w:p w14:paraId="7CF419EB" w14:textId="77777777" w:rsidR="00DD6386" w:rsidRDefault="00DD6386" w:rsidP="00DD6386">
            <w:pPr>
              <w:pStyle w:val="NoSpacing"/>
            </w:pPr>
            <w:r>
              <w:rPr>
                <w:b/>
                <w:bCs/>
                <w:i/>
                <w:iCs/>
              </w:rPr>
              <w:t>Important:</w:t>
            </w:r>
            <w:r>
              <w:t xml:space="preserve"> Incorrect use of custom tracked items, unnecessary tracked items, and follow-up vs. extending suspense, are errors.</w:t>
            </w:r>
          </w:p>
          <w:p w14:paraId="76732872" w14:textId="77777777" w:rsidR="009D3805" w:rsidRDefault="009D3805" w:rsidP="009D3805">
            <w:pPr>
              <w:pStyle w:val="NoSpacing"/>
            </w:pPr>
          </w:p>
          <w:p w14:paraId="5A97A75C" w14:textId="0E3DBA43" w:rsidR="00DD6386" w:rsidRPr="00DD6386" w:rsidRDefault="00DD6386" w:rsidP="00DD6386">
            <w:pPr>
              <w:pStyle w:val="NoSpacing"/>
              <w:spacing w:after="120"/>
            </w:pPr>
            <w:r>
              <w:rPr>
                <w:noProof/>
              </w:rPr>
              <w:drawing>
                <wp:inline distT="0" distB="0" distL="0" distR="0" wp14:anchorId="711F5881" wp14:editId="5A934798">
                  <wp:extent cx="4419600" cy="1904300"/>
                  <wp:effectExtent l="19050" t="19050" r="19050" b="20320"/>
                  <wp:docPr id="16" name="Picture 16" descr="A screenshot of a social media post&#10;&#10;Description automatically generated"/>
                  <wp:cNvGraphicFramePr/>
                  <a:graphic xmlns:a="http://schemas.openxmlformats.org/drawingml/2006/main">
                    <a:graphicData uri="http://schemas.openxmlformats.org/drawingml/2006/picture">
                      <pic:pic xmlns:pic="http://schemas.openxmlformats.org/drawingml/2006/picture">
                        <pic:nvPicPr>
                          <pic:cNvPr id="16" name="Picture 16" descr="A screenshot of a social media pos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458781" cy="1921182"/>
                          </a:xfrm>
                          <a:prstGeom prst="rect">
                            <a:avLst/>
                          </a:prstGeom>
                          <a:ln>
                            <a:solidFill>
                              <a:schemeClr val="tx1"/>
                            </a:solidFill>
                          </a:ln>
                        </pic:spPr>
                      </pic:pic>
                    </a:graphicData>
                  </a:graphic>
                </wp:inline>
              </w:drawing>
            </w:r>
          </w:p>
        </w:tc>
      </w:tr>
      <w:tr w:rsidR="00DD6386" w14:paraId="56069287" w14:textId="77777777" w:rsidTr="00DE2B9F">
        <w:trPr>
          <w:trHeight w:val="212"/>
          <w:jc w:val="center"/>
        </w:trPr>
        <w:tc>
          <w:tcPr>
            <w:tcW w:w="2560" w:type="dxa"/>
          </w:tcPr>
          <w:p w14:paraId="524FA2BB" w14:textId="77777777" w:rsidR="00DD6386" w:rsidRDefault="00DD6386" w:rsidP="00DE2B9F">
            <w:pPr>
              <w:pStyle w:val="VBADEMONSTRATION"/>
            </w:pPr>
            <w:r>
              <w:t>DEMONSTRATION</w:t>
            </w:r>
          </w:p>
        </w:tc>
        <w:tc>
          <w:tcPr>
            <w:tcW w:w="7217" w:type="dxa"/>
          </w:tcPr>
          <w:p w14:paraId="5422CC5B" w14:textId="12E0F558" w:rsidR="00DD6386" w:rsidRDefault="00DD6386" w:rsidP="00125F97">
            <w:pPr>
              <w:pStyle w:val="NoSpacing"/>
              <w:spacing w:before="120" w:after="120"/>
            </w:pPr>
            <w:r>
              <w:t>Demonstrate how to access M21-4, Chapter 6, Appendix A, VSR Task Based Quality Review Checklist, and scroll to Task 11. Also inform trainees that the Task 11 checklist is listed as an attachment in the trainee handout.</w:t>
            </w:r>
          </w:p>
        </w:tc>
      </w:tr>
      <w:tr w:rsidR="009B2F5A" w14:paraId="235F4239" w14:textId="77777777" w:rsidTr="00587567">
        <w:trPr>
          <w:trHeight w:val="212"/>
          <w:jc w:val="center"/>
        </w:trPr>
        <w:tc>
          <w:tcPr>
            <w:tcW w:w="2560" w:type="dxa"/>
          </w:tcPr>
          <w:p w14:paraId="235F4234" w14:textId="6CF9BDA5" w:rsidR="009B2F5A" w:rsidRDefault="002570A6">
            <w:pPr>
              <w:pStyle w:val="VBALevel1Heading"/>
            </w:pPr>
            <w:r>
              <w:rPr>
                <w:smallCaps/>
              </w:rPr>
              <w:br w:type="page"/>
            </w:r>
            <w:r w:rsidR="009B2F5A">
              <w:t>Regional Office Specific Topics</w:t>
            </w:r>
          </w:p>
        </w:tc>
        <w:tc>
          <w:tcPr>
            <w:tcW w:w="7217" w:type="dxa"/>
          </w:tcPr>
          <w:p w14:paraId="235F4236" w14:textId="77777777" w:rsidR="009B2F5A" w:rsidRDefault="009B2F5A">
            <w:r>
              <w:t>At this time add any information pertaining to:</w:t>
            </w:r>
          </w:p>
          <w:p w14:paraId="235F4237" w14:textId="77777777" w:rsidR="009B2F5A" w:rsidRDefault="009B2F5A">
            <w:pPr>
              <w:pStyle w:val="VBAFirstLevelBullet"/>
            </w:pPr>
            <w:r>
              <w:t>Station quality issues with this lesson</w:t>
            </w:r>
          </w:p>
          <w:p w14:paraId="235F4238" w14:textId="77777777" w:rsidR="009B2F5A" w:rsidRDefault="009B2F5A" w:rsidP="00C5438C">
            <w:pPr>
              <w:pStyle w:val="VBAFirstLevelBullet"/>
              <w:spacing w:after="120"/>
              <w:rPr>
                <w:szCs w:val="24"/>
              </w:rPr>
            </w:pPr>
            <w:r>
              <w:rPr>
                <w:szCs w:val="24"/>
              </w:rPr>
              <w:t>Additional State specific programs/guidance on this lesson</w:t>
            </w:r>
          </w:p>
        </w:tc>
      </w:tr>
    </w:tbl>
    <w:p w14:paraId="235F423A" w14:textId="77777777" w:rsidR="009B2F5A" w:rsidRDefault="009B2F5A">
      <w:pPr>
        <w:jc w:val="center"/>
        <w:rPr>
          <w:b/>
          <w:szCs w:val="24"/>
        </w:rPr>
      </w:pPr>
    </w:p>
    <w:p w14:paraId="0F5400DC" w14:textId="77777777" w:rsidR="006D5F35" w:rsidRDefault="006D5F35">
      <w:bookmarkStart w:id="40" w:name="_Toc269888426"/>
      <w:bookmarkStart w:id="41" w:name="_Toc269888769"/>
      <w:bookmarkStart w:id="42" w:name="_Toc269888792"/>
      <w:r>
        <w:rPr>
          <w:b/>
          <w:smallCaps/>
        </w:rPr>
        <w:br w:type="page"/>
      </w:r>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553"/>
        <w:gridCol w:w="6974"/>
      </w:tblGrid>
      <w:tr w:rsidR="004B787C" w14:paraId="242FA0E8" w14:textId="77777777" w:rsidTr="00587567">
        <w:trPr>
          <w:trHeight w:val="212"/>
          <w:jc w:val="center"/>
        </w:trPr>
        <w:tc>
          <w:tcPr>
            <w:tcW w:w="9527" w:type="dxa"/>
            <w:gridSpan w:val="2"/>
          </w:tcPr>
          <w:p w14:paraId="59476D0E" w14:textId="73D01A6F" w:rsidR="004B787C" w:rsidRDefault="004B787C" w:rsidP="00D4047E">
            <w:pPr>
              <w:pStyle w:val="Heading1"/>
            </w:pPr>
            <w:bookmarkStart w:id="43" w:name="_Toc48820803"/>
            <w:r>
              <w:lastRenderedPageBreak/>
              <w:t>Lesson Review</w:t>
            </w:r>
            <w:r w:rsidR="00487700">
              <w:t>, Practical Exercise,</w:t>
            </w:r>
            <w:r>
              <w:t xml:space="preserve"> and Wrap-up</w:t>
            </w:r>
            <w:bookmarkEnd w:id="40"/>
            <w:bookmarkEnd w:id="41"/>
            <w:bookmarkEnd w:id="42"/>
            <w:bookmarkEnd w:id="43"/>
          </w:p>
        </w:tc>
      </w:tr>
      <w:tr w:rsidR="00125F97" w:rsidRPr="00125F97" w14:paraId="4011B938" w14:textId="77777777" w:rsidTr="00487700">
        <w:trPr>
          <w:trHeight w:val="1250"/>
          <w:jc w:val="center"/>
        </w:trPr>
        <w:tc>
          <w:tcPr>
            <w:tcW w:w="2553" w:type="dxa"/>
          </w:tcPr>
          <w:p w14:paraId="523CB08F" w14:textId="77777777" w:rsidR="004B787C" w:rsidRPr="00125F97" w:rsidRDefault="004B787C" w:rsidP="00D4047E">
            <w:pPr>
              <w:pStyle w:val="VBALevel1Heading"/>
            </w:pPr>
            <w:bookmarkStart w:id="44" w:name="_Toc269888427"/>
            <w:bookmarkStart w:id="45" w:name="_Toc269888770"/>
            <w:r w:rsidRPr="00125F97">
              <w:t>Introduction</w:t>
            </w:r>
            <w:bookmarkEnd w:id="44"/>
            <w:bookmarkEnd w:id="45"/>
          </w:p>
          <w:p w14:paraId="7D4E3457" w14:textId="77777777" w:rsidR="004B787C" w:rsidRPr="00125F97" w:rsidRDefault="004B787C" w:rsidP="00D4047E">
            <w:pPr>
              <w:pStyle w:val="VBAInstructorExplanation"/>
              <w:rPr>
                <w:color w:val="auto"/>
              </w:rPr>
            </w:pPr>
            <w:r w:rsidRPr="00125F97">
              <w:rPr>
                <w:color w:val="auto"/>
              </w:rPr>
              <w:t>Discuss the following:</w:t>
            </w:r>
          </w:p>
        </w:tc>
        <w:tc>
          <w:tcPr>
            <w:tcW w:w="6974" w:type="dxa"/>
          </w:tcPr>
          <w:p w14:paraId="3C3AD801" w14:textId="60D01D75" w:rsidR="004B787C" w:rsidRPr="00125F97" w:rsidRDefault="004B787C" w:rsidP="00D4047E">
            <w:pPr>
              <w:pStyle w:val="VBABodyText"/>
              <w:rPr>
                <w:color w:val="auto"/>
              </w:rPr>
            </w:pPr>
            <w:r w:rsidRPr="00125F97">
              <w:rPr>
                <w:color w:val="auto"/>
              </w:rPr>
              <w:t xml:space="preserve">The </w:t>
            </w:r>
            <w:r w:rsidR="00487700" w:rsidRPr="00125F97">
              <w:rPr>
                <w:color w:val="auto"/>
              </w:rPr>
              <w:t>Systems Compliance</w:t>
            </w:r>
            <w:r w:rsidRPr="00125F97">
              <w:rPr>
                <w:color w:val="auto"/>
              </w:rPr>
              <w:t xml:space="preserve"> lesson is complete. </w:t>
            </w:r>
          </w:p>
          <w:p w14:paraId="387D7581" w14:textId="06172712" w:rsidR="004B787C" w:rsidRPr="00125F97" w:rsidRDefault="004B787C" w:rsidP="00D4047E">
            <w:pPr>
              <w:pStyle w:val="VBABodyText"/>
              <w:spacing w:after="120"/>
              <w:rPr>
                <w:color w:val="auto"/>
              </w:rPr>
            </w:pPr>
            <w:r w:rsidRPr="00125F97">
              <w:rPr>
                <w:color w:val="auto"/>
              </w:rPr>
              <w:t>Review each lesson objective and ask the trainees for any questions or comments</w:t>
            </w:r>
            <w:r w:rsidR="0062602A">
              <w:rPr>
                <w:color w:val="auto"/>
              </w:rPr>
              <w:t>, then move on to the practical exercise.</w:t>
            </w:r>
          </w:p>
        </w:tc>
      </w:tr>
      <w:tr w:rsidR="00125F97" w:rsidRPr="00125F97" w14:paraId="4C0213DE" w14:textId="77777777" w:rsidTr="00587567">
        <w:trPr>
          <w:jc w:val="center"/>
        </w:trPr>
        <w:tc>
          <w:tcPr>
            <w:tcW w:w="2553" w:type="dxa"/>
          </w:tcPr>
          <w:p w14:paraId="02FB6DA4" w14:textId="77777777" w:rsidR="004B787C" w:rsidRPr="00125F97" w:rsidRDefault="004B787C" w:rsidP="00D4047E">
            <w:pPr>
              <w:pStyle w:val="VBALevel1Heading"/>
            </w:pPr>
            <w:bookmarkStart w:id="46" w:name="_Toc269888428"/>
            <w:bookmarkStart w:id="47" w:name="_Toc269888771"/>
            <w:r w:rsidRPr="00125F97">
              <w:t>Time Required</w:t>
            </w:r>
            <w:bookmarkEnd w:id="46"/>
            <w:bookmarkEnd w:id="47"/>
          </w:p>
        </w:tc>
        <w:tc>
          <w:tcPr>
            <w:tcW w:w="6974" w:type="dxa"/>
          </w:tcPr>
          <w:p w14:paraId="02A9ED52" w14:textId="015203DA" w:rsidR="004B787C" w:rsidRPr="00125F97" w:rsidRDefault="00745135" w:rsidP="00D4047E">
            <w:pPr>
              <w:pStyle w:val="VBABodyText"/>
              <w:spacing w:after="120"/>
              <w:rPr>
                <w:b/>
                <w:color w:val="auto"/>
              </w:rPr>
            </w:pPr>
            <w:r>
              <w:rPr>
                <w:bCs/>
                <w:color w:val="auto"/>
              </w:rPr>
              <w:t>0</w:t>
            </w:r>
            <w:r w:rsidR="00487700" w:rsidRPr="00125F97">
              <w:rPr>
                <w:bCs/>
                <w:color w:val="auto"/>
              </w:rPr>
              <w:t>.25</w:t>
            </w:r>
            <w:r w:rsidR="004B787C" w:rsidRPr="00125F97">
              <w:rPr>
                <w:bCs/>
                <w:color w:val="auto"/>
              </w:rPr>
              <w:t xml:space="preserve"> hours </w:t>
            </w:r>
          </w:p>
        </w:tc>
      </w:tr>
      <w:tr w:rsidR="00125F97" w:rsidRPr="00125F97" w14:paraId="53A6362E" w14:textId="77777777" w:rsidTr="00487700">
        <w:trPr>
          <w:trHeight w:val="1745"/>
          <w:jc w:val="center"/>
        </w:trPr>
        <w:tc>
          <w:tcPr>
            <w:tcW w:w="2553" w:type="dxa"/>
          </w:tcPr>
          <w:p w14:paraId="06C11B84" w14:textId="77777777" w:rsidR="004B787C" w:rsidRPr="00125F97" w:rsidRDefault="004B787C" w:rsidP="00D4047E">
            <w:pPr>
              <w:pStyle w:val="VBALevel1Heading"/>
            </w:pPr>
            <w:bookmarkStart w:id="48" w:name="_Toc269888429"/>
            <w:bookmarkStart w:id="49" w:name="_Toc269888772"/>
            <w:r w:rsidRPr="00125F97">
              <w:t>Lesson Objectives</w:t>
            </w:r>
            <w:bookmarkEnd w:id="48"/>
            <w:bookmarkEnd w:id="49"/>
          </w:p>
        </w:tc>
        <w:tc>
          <w:tcPr>
            <w:tcW w:w="6974" w:type="dxa"/>
          </w:tcPr>
          <w:p w14:paraId="39494A0E" w14:textId="7C758783" w:rsidR="004B787C" w:rsidRDefault="004B787C" w:rsidP="00125F97">
            <w:pPr>
              <w:pStyle w:val="NoSpacing"/>
              <w:spacing w:before="120"/>
            </w:pPr>
            <w:r w:rsidRPr="00125F97">
              <w:t xml:space="preserve">You have completed the </w:t>
            </w:r>
            <w:r w:rsidR="00487700" w:rsidRPr="00125F97">
              <w:t>Systems Compliance</w:t>
            </w:r>
            <w:r w:rsidRPr="00125F97">
              <w:t xml:space="preserve"> lesson. </w:t>
            </w:r>
          </w:p>
          <w:p w14:paraId="43DCB5EF" w14:textId="77777777" w:rsidR="00125F97" w:rsidRPr="00125F97" w:rsidRDefault="00125F97" w:rsidP="00125F97">
            <w:pPr>
              <w:pStyle w:val="NoSpacing"/>
            </w:pPr>
          </w:p>
          <w:p w14:paraId="4BAAD047" w14:textId="053C69B8" w:rsidR="004B787C" w:rsidRDefault="00487700" w:rsidP="00125F97">
            <w:pPr>
              <w:pStyle w:val="NoSpacing"/>
            </w:pPr>
            <w:r w:rsidRPr="00125F97">
              <w:t>You</w:t>
            </w:r>
            <w:r w:rsidR="004B787C" w:rsidRPr="00125F97">
              <w:t xml:space="preserve"> should be able to:  </w:t>
            </w:r>
          </w:p>
          <w:p w14:paraId="79B06DCA" w14:textId="77777777" w:rsidR="00125F97" w:rsidRPr="00125F97" w:rsidRDefault="00125F97" w:rsidP="00125F97">
            <w:pPr>
              <w:pStyle w:val="NoSpacing"/>
            </w:pPr>
          </w:p>
          <w:p w14:paraId="76A82DF3" w14:textId="77777777" w:rsidR="00487700" w:rsidRPr="00125F97" w:rsidRDefault="00487700" w:rsidP="00125F97">
            <w:pPr>
              <w:pStyle w:val="NoSpacing"/>
              <w:numPr>
                <w:ilvl w:val="0"/>
                <w:numId w:val="28"/>
              </w:numPr>
            </w:pPr>
            <w:r w:rsidRPr="00125F97">
              <w:rPr>
                <w:rFonts w:eastAsiaTheme="minorEastAsia"/>
              </w:rPr>
              <w:t>Identify all systems compliance elements that must be reviewed on a case</w:t>
            </w:r>
          </w:p>
          <w:p w14:paraId="15B81FBC" w14:textId="63DB0DCF" w:rsidR="004B787C" w:rsidRPr="00125F97" w:rsidRDefault="00487700" w:rsidP="00125F97">
            <w:pPr>
              <w:pStyle w:val="NoSpacing"/>
              <w:numPr>
                <w:ilvl w:val="0"/>
                <w:numId w:val="28"/>
              </w:numPr>
              <w:spacing w:after="120"/>
            </w:pPr>
            <w:r w:rsidRPr="00125F97">
              <w:rPr>
                <w:rFonts w:eastAsiaTheme="minorEastAsia"/>
              </w:rPr>
              <w:t>Recognize errors associated with each systems compliance element</w:t>
            </w:r>
          </w:p>
        </w:tc>
      </w:tr>
      <w:tr w:rsidR="00487700" w14:paraId="2E3C0CAA" w14:textId="77777777" w:rsidTr="00587567">
        <w:trPr>
          <w:trHeight w:val="212"/>
          <w:jc w:val="center"/>
        </w:trPr>
        <w:tc>
          <w:tcPr>
            <w:tcW w:w="2553" w:type="dxa"/>
          </w:tcPr>
          <w:p w14:paraId="018BAA56" w14:textId="17333ACF" w:rsidR="00487700" w:rsidRDefault="001C240A" w:rsidP="00D4047E">
            <w:pPr>
              <w:pStyle w:val="VBALevel1Heading"/>
            </w:pPr>
            <w:r>
              <w:t xml:space="preserve">Practical </w:t>
            </w:r>
            <w:r w:rsidR="00487700">
              <w:t>Exercise</w:t>
            </w:r>
          </w:p>
          <w:p w14:paraId="66E2B389" w14:textId="77777777" w:rsidR="00487700" w:rsidRDefault="00487700" w:rsidP="00487700">
            <w:pPr>
              <w:pStyle w:val="VBASlideNumber"/>
            </w:pPr>
          </w:p>
          <w:p w14:paraId="37F70593" w14:textId="29331322" w:rsidR="00487700" w:rsidRPr="00487700" w:rsidRDefault="00487700" w:rsidP="00487700">
            <w:pPr>
              <w:pStyle w:val="VBASlideNumber"/>
              <w:rPr>
                <w:bCs/>
                <w:iCs/>
              </w:rPr>
            </w:pPr>
            <w:r w:rsidRPr="00487700">
              <w:rPr>
                <w:bCs/>
                <w:iCs/>
                <w:color w:val="auto"/>
              </w:rPr>
              <w:t xml:space="preserve">Handout </w:t>
            </w:r>
            <w:r>
              <w:rPr>
                <w:bCs/>
                <w:iCs/>
                <w:color w:val="auto"/>
              </w:rPr>
              <w:t>11</w:t>
            </w:r>
          </w:p>
        </w:tc>
        <w:tc>
          <w:tcPr>
            <w:tcW w:w="6974" w:type="dxa"/>
          </w:tcPr>
          <w:p w14:paraId="45BB391E" w14:textId="77777777" w:rsidR="00487700" w:rsidRPr="00125F97" w:rsidRDefault="00487700" w:rsidP="00487700">
            <w:pPr>
              <w:pStyle w:val="NoSpacing"/>
              <w:spacing w:before="120"/>
              <w:rPr>
                <w:i/>
                <w:iCs/>
              </w:rPr>
            </w:pPr>
            <w:r w:rsidRPr="00125F97">
              <w:rPr>
                <w:i/>
                <w:iCs/>
              </w:rPr>
              <w:t xml:space="preserve">Option 1: </w:t>
            </w:r>
          </w:p>
          <w:p w14:paraId="7B2AE135" w14:textId="370E96C8" w:rsidR="00487700" w:rsidRDefault="00487700" w:rsidP="00125F97">
            <w:pPr>
              <w:pStyle w:val="NoSpacing"/>
            </w:pPr>
            <w:r>
              <w:t xml:space="preserve">Allow the trainees a few minutes to answer the questions. </w:t>
            </w:r>
          </w:p>
          <w:p w14:paraId="224F6E30" w14:textId="77777777" w:rsidR="00125F97" w:rsidRDefault="00125F97" w:rsidP="00125F97">
            <w:pPr>
              <w:pStyle w:val="NoSpacing"/>
            </w:pPr>
          </w:p>
          <w:p w14:paraId="6B46667C" w14:textId="0010DF34" w:rsidR="00487700" w:rsidRDefault="00487700" w:rsidP="00125F97">
            <w:pPr>
              <w:pStyle w:val="NoSpacing"/>
            </w:pPr>
            <w:r>
              <w:t>Ask if there are any questions about the information then proceed to the review.</w:t>
            </w:r>
          </w:p>
          <w:p w14:paraId="3A81FA06" w14:textId="5C42E5ED" w:rsidR="00487700" w:rsidRDefault="00487700" w:rsidP="00487700">
            <w:pPr>
              <w:pStyle w:val="NoSpacing"/>
            </w:pPr>
          </w:p>
          <w:p w14:paraId="0D7BAF4F" w14:textId="77777777" w:rsidR="00125F97" w:rsidRDefault="00125F97" w:rsidP="00487700">
            <w:pPr>
              <w:pStyle w:val="NoSpacing"/>
            </w:pPr>
          </w:p>
          <w:p w14:paraId="2989631E" w14:textId="77777777" w:rsidR="00125F97" w:rsidRPr="00125F97" w:rsidRDefault="00487700" w:rsidP="00487700">
            <w:pPr>
              <w:pStyle w:val="NoSpacing"/>
              <w:rPr>
                <w:i/>
                <w:iCs/>
              </w:rPr>
            </w:pPr>
            <w:r w:rsidRPr="00125F97">
              <w:rPr>
                <w:i/>
                <w:iCs/>
              </w:rPr>
              <w:t xml:space="preserve">Option 2: </w:t>
            </w:r>
          </w:p>
          <w:p w14:paraId="1BD6D181" w14:textId="5D0126FD" w:rsidR="00487700" w:rsidRDefault="00487700" w:rsidP="00487700">
            <w:pPr>
              <w:pStyle w:val="NoSpacing"/>
            </w:pPr>
            <w:r>
              <w:t xml:space="preserve">Ask the questions out loud to the trainees for a group response or call on certain people/offices to answer the question. </w:t>
            </w:r>
          </w:p>
          <w:p w14:paraId="1041A815" w14:textId="77777777" w:rsidR="00125F97" w:rsidRDefault="00125F97" w:rsidP="00487700">
            <w:pPr>
              <w:pStyle w:val="NoSpacing"/>
            </w:pPr>
          </w:p>
          <w:p w14:paraId="1A9DAE7F" w14:textId="5A20151D" w:rsidR="00487700" w:rsidRDefault="00487700" w:rsidP="00487700">
            <w:pPr>
              <w:pStyle w:val="NoSpacing"/>
              <w:spacing w:after="120"/>
            </w:pPr>
            <w:r>
              <w:rPr>
                <w:color w:val="000000"/>
                <w:szCs w:val="18"/>
              </w:rPr>
              <w:t>Ask if there are any questions about the information presented in the exercise.</w:t>
            </w:r>
          </w:p>
        </w:tc>
      </w:tr>
    </w:tbl>
    <w:p w14:paraId="235F4264" w14:textId="6DB03095" w:rsidR="009B2F5A" w:rsidRPr="004B787C" w:rsidRDefault="009B2F5A" w:rsidP="00487700"/>
    <w:sectPr w:rsidR="009B2F5A" w:rsidRPr="004B787C" w:rsidSect="00312C41">
      <w:footerReference w:type="default" r:id="rId2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E9EA9" w14:textId="77777777" w:rsidR="00C003E0" w:rsidRDefault="00C003E0">
      <w:r>
        <w:separator/>
      </w:r>
    </w:p>
  </w:endnote>
  <w:endnote w:type="continuationSeparator" w:id="0">
    <w:p w14:paraId="1C912702" w14:textId="77777777" w:rsidR="00C003E0" w:rsidRDefault="00C0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0E4D2" w14:textId="3174DF41" w:rsidR="00312C41" w:rsidRPr="00312C41" w:rsidRDefault="00B9138C" w:rsidP="00312C41">
    <w:pPr>
      <w:widowControl w:val="0"/>
      <w:tabs>
        <w:tab w:val="center" w:pos="4320"/>
        <w:tab w:val="right" w:pos="8640"/>
      </w:tabs>
    </w:pPr>
    <w:r>
      <w:t>August 2020</w:t>
    </w:r>
    <w:r w:rsidR="00312C41" w:rsidRPr="00312C41">
      <w:t xml:space="preserve">   </w:t>
    </w:r>
    <w:r w:rsidR="00312C41" w:rsidRPr="00312C41">
      <w:tab/>
    </w:r>
    <w:r w:rsidR="00312C41" w:rsidRPr="00312C41">
      <w:tab/>
      <w:t xml:space="preserve">Page </w:t>
    </w:r>
    <w:r w:rsidR="00312C41" w:rsidRPr="00312C41">
      <w:fldChar w:fldCharType="begin"/>
    </w:r>
    <w:r w:rsidR="00312C41" w:rsidRPr="00312C41">
      <w:instrText xml:space="preserve"> PAGE   \* MERGEFORMAT </w:instrText>
    </w:r>
    <w:r w:rsidR="00312C41" w:rsidRPr="00312C41">
      <w:fldChar w:fldCharType="separate"/>
    </w:r>
    <w:r w:rsidR="00312C41" w:rsidRPr="00312C41">
      <w:t>9</w:t>
    </w:r>
    <w:r w:rsidR="00312C41" w:rsidRPr="00312C41">
      <w:fldChar w:fldCharType="end"/>
    </w:r>
  </w:p>
  <w:p w14:paraId="235F426A" w14:textId="77777777" w:rsidR="009B2F5A" w:rsidRDefault="009B2F5A">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375DA" w14:textId="77777777" w:rsidR="00C003E0" w:rsidRDefault="00C003E0">
      <w:r>
        <w:separator/>
      </w:r>
    </w:p>
  </w:footnote>
  <w:footnote w:type="continuationSeparator" w:id="0">
    <w:p w14:paraId="7E9C4539" w14:textId="77777777" w:rsidR="00C003E0" w:rsidRDefault="00C00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03D5"/>
    <w:multiLevelType w:val="hybridMultilevel"/>
    <w:tmpl w:val="87CC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34601"/>
    <w:multiLevelType w:val="hybridMultilevel"/>
    <w:tmpl w:val="D0EA3150"/>
    <w:lvl w:ilvl="0" w:tplc="04090001">
      <w:start w:val="1"/>
      <w:numFmt w:val="bullet"/>
      <w:lvlText w:val=""/>
      <w:lvlJc w:val="left"/>
      <w:pPr>
        <w:ind w:left="376" w:hanging="360"/>
      </w:pPr>
      <w:rPr>
        <w:rFonts w:ascii="Symbol" w:hAnsi="Symbol" w:hint="default"/>
      </w:rPr>
    </w:lvl>
    <w:lvl w:ilvl="1" w:tplc="04090003" w:tentative="1">
      <w:start w:val="1"/>
      <w:numFmt w:val="bullet"/>
      <w:lvlText w:val="o"/>
      <w:lvlJc w:val="left"/>
      <w:pPr>
        <w:ind w:left="1096" w:hanging="360"/>
      </w:pPr>
      <w:rPr>
        <w:rFonts w:ascii="Courier New" w:hAnsi="Courier New" w:cs="Courier New" w:hint="default"/>
      </w:rPr>
    </w:lvl>
    <w:lvl w:ilvl="2" w:tplc="04090005" w:tentative="1">
      <w:start w:val="1"/>
      <w:numFmt w:val="bullet"/>
      <w:lvlText w:val=""/>
      <w:lvlJc w:val="left"/>
      <w:pPr>
        <w:ind w:left="1816" w:hanging="360"/>
      </w:pPr>
      <w:rPr>
        <w:rFonts w:ascii="Wingdings" w:hAnsi="Wingdings" w:hint="default"/>
      </w:rPr>
    </w:lvl>
    <w:lvl w:ilvl="3" w:tplc="04090001" w:tentative="1">
      <w:start w:val="1"/>
      <w:numFmt w:val="bullet"/>
      <w:lvlText w:val=""/>
      <w:lvlJc w:val="left"/>
      <w:pPr>
        <w:ind w:left="2536" w:hanging="360"/>
      </w:pPr>
      <w:rPr>
        <w:rFonts w:ascii="Symbol" w:hAnsi="Symbol" w:hint="default"/>
      </w:rPr>
    </w:lvl>
    <w:lvl w:ilvl="4" w:tplc="04090003" w:tentative="1">
      <w:start w:val="1"/>
      <w:numFmt w:val="bullet"/>
      <w:lvlText w:val="o"/>
      <w:lvlJc w:val="left"/>
      <w:pPr>
        <w:ind w:left="3256" w:hanging="360"/>
      </w:pPr>
      <w:rPr>
        <w:rFonts w:ascii="Courier New" w:hAnsi="Courier New" w:cs="Courier New" w:hint="default"/>
      </w:rPr>
    </w:lvl>
    <w:lvl w:ilvl="5" w:tplc="04090005" w:tentative="1">
      <w:start w:val="1"/>
      <w:numFmt w:val="bullet"/>
      <w:lvlText w:val=""/>
      <w:lvlJc w:val="left"/>
      <w:pPr>
        <w:ind w:left="3976" w:hanging="360"/>
      </w:pPr>
      <w:rPr>
        <w:rFonts w:ascii="Wingdings" w:hAnsi="Wingdings" w:hint="default"/>
      </w:rPr>
    </w:lvl>
    <w:lvl w:ilvl="6" w:tplc="04090001" w:tentative="1">
      <w:start w:val="1"/>
      <w:numFmt w:val="bullet"/>
      <w:lvlText w:val=""/>
      <w:lvlJc w:val="left"/>
      <w:pPr>
        <w:ind w:left="4696" w:hanging="360"/>
      </w:pPr>
      <w:rPr>
        <w:rFonts w:ascii="Symbol" w:hAnsi="Symbol" w:hint="default"/>
      </w:rPr>
    </w:lvl>
    <w:lvl w:ilvl="7" w:tplc="04090003" w:tentative="1">
      <w:start w:val="1"/>
      <w:numFmt w:val="bullet"/>
      <w:lvlText w:val="o"/>
      <w:lvlJc w:val="left"/>
      <w:pPr>
        <w:ind w:left="5416" w:hanging="360"/>
      </w:pPr>
      <w:rPr>
        <w:rFonts w:ascii="Courier New" w:hAnsi="Courier New" w:cs="Courier New" w:hint="default"/>
      </w:rPr>
    </w:lvl>
    <w:lvl w:ilvl="8" w:tplc="04090005" w:tentative="1">
      <w:start w:val="1"/>
      <w:numFmt w:val="bullet"/>
      <w:lvlText w:val=""/>
      <w:lvlJc w:val="left"/>
      <w:pPr>
        <w:ind w:left="6136" w:hanging="360"/>
      </w:pPr>
      <w:rPr>
        <w:rFonts w:ascii="Wingdings" w:hAnsi="Wingdings" w:hint="default"/>
      </w:rPr>
    </w:lvl>
  </w:abstractNum>
  <w:abstractNum w:abstractNumId="6" w15:restartNumberingAfterBreak="0">
    <w:nsid w:val="29F31439"/>
    <w:multiLevelType w:val="hybridMultilevel"/>
    <w:tmpl w:val="F5C646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2A4B275D"/>
    <w:multiLevelType w:val="hybridMultilevel"/>
    <w:tmpl w:val="9E780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4" w15:restartNumberingAfterBreak="0">
    <w:nsid w:val="5D5E22FC"/>
    <w:multiLevelType w:val="hybridMultilevel"/>
    <w:tmpl w:val="92CAF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261B0D"/>
    <w:multiLevelType w:val="hybridMultilevel"/>
    <w:tmpl w:val="DD48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820252"/>
    <w:multiLevelType w:val="hybridMultilevel"/>
    <w:tmpl w:val="4DFC4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F650F5"/>
    <w:multiLevelType w:val="hybridMultilevel"/>
    <w:tmpl w:val="FF888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12"/>
  </w:num>
  <w:num w:numId="2">
    <w:abstractNumId w:val="1"/>
  </w:num>
  <w:num w:numId="3">
    <w:abstractNumId w:val="3"/>
  </w:num>
  <w:num w:numId="4">
    <w:abstractNumId w:val="18"/>
  </w:num>
  <w:num w:numId="5">
    <w:abstractNumId w:val="11"/>
  </w:num>
  <w:num w:numId="6">
    <w:abstractNumId w:val="9"/>
  </w:num>
  <w:num w:numId="7">
    <w:abstractNumId w:val="2"/>
  </w:num>
  <w:num w:numId="8">
    <w:abstractNumId w:val="4"/>
  </w:num>
  <w:num w:numId="9">
    <w:abstractNumId w:val="13"/>
  </w:num>
  <w:num w:numId="10">
    <w:abstractNumId w:val="10"/>
  </w:num>
  <w:num w:numId="11">
    <w:abstractNumId w:val="8"/>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num>
  <w:num w:numId="15">
    <w:abstractNumId w:val="9"/>
  </w:num>
  <w:num w:numId="16">
    <w:abstractNumId w:val="9"/>
  </w:num>
  <w:num w:numId="17">
    <w:abstractNumId w:val="9"/>
  </w:num>
  <w:num w:numId="18">
    <w:abstractNumId w:val="9"/>
  </w:num>
  <w:num w:numId="19">
    <w:abstractNumId w:val="15"/>
  </w:num>
  <w:num w:numId="20">
    <w:abstractNumId w:val="17"/>
  </w:num>
  <w:num w:numId="21">
    <w:abstractNumId w:val="16"/>
  </w:num>
  <w:num w:numId="22">
    <w:abstractNumId w:val="14"/>
  </w:num>
  <w:num w:numId="23">
    <w:abstractNumId w:val="7"/>
  </w:num>
  <w:num w:numId="24">
    <w:abstractNumId w:val="6"/>
  </w:num>
  <w:num w:numId="25">
    <w:abstractNumId w:val="5"/>
  </w:num>
  <w:num w:numId="26">
    <w:abstractNumId w:val="19"/>
  </w:num>
  <w:num w:numId="27">
    <w:abstractNumId w:val="1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04159"/>
    <w:rsid w:val="00036461"/>
    <w:rsid w:val="00070DF4"/>
    <w:rsid w:val="000D6A7B"/>
    <w:rsid w:val="000F1A72"/>
    <w:rsid w:val="000F78B6"/>
    <w:rsid w:val="00125F97"/>
    <w:rsid w:val="00136712"/>
    <w:rsid w:val="00155B56"/>
    <w:rsid w:val="00165FE2"/>
    <w:rsid w:val="00174AED"/>
    <w:rsid w:val="001C240A"/>
    <w:rsid w:val="00220AA3"/>
    <w:rsid w:val="002570A6"/>
    <w:rsid w:val="002939D1"/>
    <w:rsid w:val="002B7C4D"/>
    <w:rsid w:val="002C5713"/>
    <w:rsid w:val="00312C41"/>
    <w:rsid w:val="003D3EE9"/>
    <w:rsid w:val="00477FA6"/>
    <w:rsid w:val="00480B51"/>
    <w:rsid w:val="00487700"/>
    <w:rsid w:val="004B787C"/>
    <w:rsid w:val="004C1295"/>
    <w:rsid w:val="005619B8"/>
    <w:rsid w:val="00587567"/>
    <w:rsid w:val="006013BF"/>
    <w:rsid w:val="006062BF"/>
    <w:rsid w:val="00606E49"/>
    <w:rsid w:val="0062602A"/>
    <w:rsid w:val="006739E2"/>
    <w:rsid w:val="00686105"/>
    <w:rsid w:val="006D5F35"/>
    <w:rsid w:val="00745135"/>
    <w:rsid w:val="00783C66"/>
    <w:rsid w:val="007F7F3C"/>
    <w:rsid w:val="00844FCC"/>
    <w:rsid w:val="008A6D91"/>
    <w:rsid w:val="008B68A5"/>
    <w:rsid w:val="009B2F5A"/>
    <w:rsid w:val="009D3805"/>
    <w:rsid w:val="00A81ECE"/>
    <w:rsid w:val="00AF7580"/>
    <w:rsid w:val="00B10EA6"/>
    <w:rsid w:val="00B2701B"/>
    <w:rsid w:val="00B50204"/>
    <w:rsid w:val="00B71A72"/>
    <w:rsid w:val="00B9138C"/>
    <w:rsid w:val="00B93BC9"/>
    <w:rsid w:val="00BC17E4"/>
    <w:rsid w:val="00BE52FB"/>
    <w:rsid w:val="00C003E0"/>
    <w:rsid w:val="00C05E3D"/>
    <w:rsid w:val="00C5438C"/>
    <w:rsid w:val="00C63EEC"/>
    <w:rsid w:val="00C8092F"/>
    <w:rsid w:val="00CA3852"/>
    <w:rsid w:val="00CC37B1"/>
    <w:rsid w:val="00CE4401"/>
    <w:rsid w:val="00D87BD4"/>
    <w:rsid w:val="00DB4FA0"/>
    <w:rsid w:val="00DD6386"/>
    <w:rsid w:val="00DF348A"/>
    <w:rsid w:val="00DF7E7C"/>
    <w:rsid w:val="00E46583"/>
    <w:rsid w:val="00E93036"/>
    <w:rsid w:val="00EC4B58"/>
    <w:rsid w:val="00EF5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8C048669-E45B-4A24-9D09-1C7B2C13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styleId="NoSpacing">
    <w:name w:val="No Spacing"/>
    <w:uiPriority w:val="1"/>
    <w:qFormat/>
    <w:rsid w:val="00312C41"/>
    <w:pPr>
      <w:overflowPunct w:val="0"/>
      <w:autoSpaceDE w:val="0"/>
      <w:autoSpaceDN w:val="0"/>
      <w:adjustRightInd w:val="0"/>
      <w:textAlignment w:val="baseline"/>
    </w:pPr>
    <w:rPr>
      <w:sz w:val="24"/>
    </w:rPr>
  </w:style>
  <w:style w:type="character" w:styleId="Strong">
    <w:name w:val="Strong"/>
    <w:basedOn w:val="DefaultParagraphFont"/>
    <w:uiPriority w:val="22"/>
    <w:qFormat/>
    <w:rsid w:val="005875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406598">
      <w:bodyDiv w:val="1"/>
      <w:marLeft w:val="0"/>
      <w:marRight w:val="0"/>
      <w:marTop w:val="0"/>
      <w:marBottom w:val="0"/>
      <w:divBdr>
        <w:top w:val="none" w:sz="0" w:space="0" w:color="auto"/>
        <w:left w:val="none" w:sz="0" w:space="0" w:color="auto"/>
        <w:bottom w:val="none" w:sz="0" w:space="0" w:color="auto"/>
        <w:right w:val="none" w:sz="0" w:space="0" w:color="auto"/>
      </w:divBdr>
    </w:div>
    <w:div w:id="453181800">
      <w:bodyDiv w:val="1"/>
      <w:marLeft w:val="0"/>
      <w:marRight w:val="0"/>
      <w:marTop w:val="0"/>
      <w:marBottom w:val="0"/>
      <w:divBdr>
        <w:top w:val="none" w:sz="0" w:space="0" w:color="auto"/>
        <w:left w:val="none" w:sz="0" w:space="0" w:color="auto"/>
        <w:bottom w:val="none" w:sz="0" w:space="0" w:color="auto"/>
        <w:right w:val="none" w:sz="0" w:space="0" w:color="auto"/>
      </w:divBdr>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572469283">
      <w:bodyDiv w:val="1"/>
      <w:marLeft w:val="0"/>
      <w:marRight w:val="0"/>
      <w:marTop w:val="0"/>
      <w:marBottom w:val="0"/>
      <w:divBdr>
        <w:top w:val="none" w:sz="0" w:space="0" w:color="auto"/>
        <w:left w:val="none" w:sz="0" w:space="0" w:color="auto"/>
        <w:bottom w:val="none" w:sz="0" w:space="0" w:color="auto"/>
        <w:right w:val="none" w:sz="0" w:space="0" w:color="auto"/>
      </w:divBdr>
    </w:div>
    <w:div w:id="662243414">
      <w:bodyDiv w:val="1"/>
      <w:marLeft w:val="0"/>
      <w:marRight w:val="0"/>
      <w:marTop w:val="0"/>
      <w:marBottom w:val="0"/>
      <w:divBdr>
        <w:top w:val="none" w:sz="0" w:space="0" w:color="auto"/>
        <w:left w:val="none" w:sz="0" w:space="0" w:color="auto"/>
        <w:bottom w:val="none" w:sz="0" w:space="0" w:color="auto"/>
        <w:right w:val="none" w:sz="0" w:space="0" w:color="auto"/>
      </w:divBdr>
    </w:div>
    <w:div w:id="812909824">
      <w:bodyDiv w:val="1"/>
      <w:marLeft w:val="0"/>
      <w:marRight w:val="0"/>
      <w:marTop w:val="0"/>
      <w:marBottom w:val="0"/>
      <w:divBdr>
        <w:top w:val="none" w:sz="0" w:space="0" w:color="auto"/>
        <w:left w:val="none" w:sz="0" w:space="0" w:color="auto"/>
        <w:bottom w:val="none" w:sz="0" w:space="0" w:color="auto"/>
        <w:right w:val="none" w:sz="0" w:space="0" w:color="auto"/>
      </w:divBdr>
    </w:div>
    <w:div w:id="1218512192">
      <w:bodyDiv w:val="1"/>
      <w:marLeft w:val="0"/>
      <w:marRight w:val="0"/>
      <w:marTop w:val="0"/>
      <w:marBottom w:val="0"/>
      <w:divBdr>
        <w:top w:val="none" w:sz="0" w:space="0" w:color="auto"/>
        <w:left w:val="none" w:sz="0" w:space="0" w:color="auto"/>
        <w:bottom w:val="none" w:sz="0" w:space="0" w:color="auto"/>
        <w:right w:val="none" w:sz="0" w:space="0" w:color="auto"/>
      </w:divBdr>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540433272">
      <w:bodyDiv w:val="1"/>
      <w:marLeft w:val="0"/>
      <w:marRight w:val="0"/>
      <w:marTop w:val="0"/>
      <w:marBottom w:val="0"/>
      <w:divBdr>
        <w:top w:val="none" w:sz="0" w:space="0" w:color="auto"/>
        <w:left w:val="none" w:sz="0" w:space="0" w:color="auto"/>
        <w:bottom w:val="none" w:sz="0" w:space="0" w:color="auto"/>
        <w:right w:val="none" w:sz="0" w:space="0" w:color="auto"/>
      </w:divBdr>
    </w:div>
    <w:div w:id="1593314553">
      <w:bodyDiv w:val="1"/>
      <w:marLeft w:val="0"/>
      <w:marRight w:val="0"/>
      <w:marTop w:val="0"/>
      <w:marBottom w:val="0"/>
      <w:divBdr>
        <w:top w:val="none" w:sz="0" w:space="0" w:color="auto"/>
        <w:left w:val="none" w:sz="0" w:space="0" w:color="auto"/>
        <w:bottom w:val="none" w:sz="0" w:space="0" w:color="auto"/>
        <w:right w:val="none" w:sz="0" w:space="0" w:color="auto"/>
      </w:divBdr>
    </w:div>
    <w:div w:id="1910847246">
      <w:bodyDiv w:val="1"/>
      <w:marLeft w:val="0"/>
      <w:marRight w:val="0"/>
      <w:marTop w:val="0"/>
      <w:marBottom w:val="0"/>
      <w:divBdr>
        <w:top w:val="none" w:sz="0" w:space="0" w:color="auto"/>
        <w:left w:val="none" w:sz="0" w:space="0" w:color="auto"/>
        <w:bottom w:val="none" w:sz="0" w:space="0" w:color="auto"/>
        <w:right w:val="none" w:sz="0" w:space="0" w:color="auto"/>
      </w:divBdr>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14619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ww.vrm.km.va.gov/system/templates/selfservice/va_kanew/help/agent/locale/en-US/portal/554400000001034/content/554400000071983/M21-1-Part-III-Subpart-iii-Chapter-1-Section-F-Record-Maintenance-During-the-Development-Process"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vaww.vrm.km.va.gov/system/templates/selfservice/va_kanew/help/agent/locale/en-US/portal/554400000001034/content/554400000014125/M21-1-Part-III-Subpart-ii-Chapter-3-Section-C-System-Updates" TargetMode="Externa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37939/Chapter%206.%20%20Quality%20Review%20Team%20(QRT)"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vrm.km.va.gov/system/templates/selfservice/va_kanew/help/agent/locale/en-US/portal/554400000001034/content/554400000014119/M21-1-Part-III-Subpart-ii-Chapter-2-Section-B-Claims-for-Disability-Compensation-and-or-Pension-and-Claims-for-Survivors-Benefits" TargetMode="External"/><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hyperlink" Target="https://vaww.vrm.km.va.gov/system/templates/selfservice/va_kanew/help/agent/locale/en-US/portal/554400000001034/content/554400000036570/Appendix%20C.%20Index%20of%20Claim%20Attributes" TargetMode="External"/><Relationship Id="rId23"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ww.vrm.km.va.gov/system/templates/selfservice/va_kanew/help/agent/locale/en-US/portal/554400000001034/content/554400000011474/Appendix%20B.%20End%20Product%20(EP)%20Codes" TargetMode="External"/><Relationship Id="rId22" Type="http://schemas.openxmlformats.org/officeDocument/2006/relationships/image" Target="media/image6.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RO317-839076992-15003</_dlc_DocId>
    <_dlc_DocIdUrl xmlns="b62c6c12-24c5-4d47-ac4d-c5cc93bcdf7b">
      <Url>https://vaww.vashare.vba.va.gov/sites/SPTNCIO/focusedveterans/training/VSRvirtualtraining/_layouts/15/DocIdRedir.aspx?ID=RO317-839076992-15003</Url>
      <Description>RO317-839076992-15003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2.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3.xml><?xml version="1.0" encoding="utf-8"?>
<ds:datastoreItem xmlns:ds="http://schemas.openxmlformats.org/officeDocument/2006/customXml" ds:itemID="{700E14E1-47C0-48E3-93D5-6E68E261FB69}">
  <ds:schemaRefs>
    <ds:schemaRef ds:uri="http://schemas.microsoft.com/sharepoint/events"/>
  </ds:schemaRefs>
</ds:datastoreItem>
</file>

<file path=customXml/itemProps4.xml><?xml version="1.0" encoding="utf-8"?>
<ds:datastoreItem xmlns:ds="http://schemas.openxmlformats.org/officeDocument/2006/customXml" ds:itemID="{B032B9E1-C56D-47C2-A245-DB282306A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NTC_ LP Template</Template>
  <TotalTime>387</TotalTime>
  <Pages>11</Pages>
  <Words>2200</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Systems Compliance</vt:lpstr>
    </vt:vector>
  </TitlesOfParts>
  <Company>Veterans Benefits Administration</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Systems Compliance</dc:title>
  <dc:subject>VSR</dc:subject>
  <dc:creator>Department of Veterans Affairs, Veterans Benefits Administration, Compensation Service, STAFF</dc:creator>
  <cp:lastModifiedBy>Kathy Poole</cp:lastModifiedBy>
  <cp:revision>19</cp:revision>
  <cp:lastPrinted>2010-09-08T15:08:00Z</cp:lastPrinted>
  <dcterms:created xsi:type="dcterms:W3CDTF">2020-08-13T16:48:00Z</dcterms:created>
  <dcterms:modified xsi:type="dcterms:W3CDTF">2020-08-27T14:49:00Z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fb2983fb-23bd-435e-8947-2ca46dc9dd29</vt:lpwstr>
  </property>
  <property fmtid="{D5CDD505-2E9C-101B-9397-08002B2CF9AE}" pid="4" name="Language">
    <vt:lpwstr>en</vt:lpwstr>
  </property>
  <property fmtid="{D5CDD505-2E9C-101B-9397-08002B2CF9AE}" pid="5" name="Type">
    <vt:lpwstr>Teaching Material</vt:lpwstr>
  </property>
</Properties>
</file>