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1FC3" w14:textId="77777777" w:rsidR="009B2F5A" w:rsidRPr="00D146A7" w:rsidRDefault="009B2F5A">
      <w:pPr>
        <w:pStyle w:val="LessonTitle"/>
        <w:rPr>
          <w:rFonts w:ascii="Times New Roman" w:hAnsi="Times New Roman"/>
          <w:sz w:val="24"/>
          <w:szCs w:val="24"/>
        </w:rPr>
      </w:pPr>
    </w:p>
    <w:p w14:paraId="4EA45B86" w14:textId="77777777" w:rsidR="009B2F5A" w:rsidRPr="00D146A7" w:rsidRDefault="009B2F5A">
      <w:pPr>
        <w:pStyle w:val="LessonTitle"/>
        <w:rPr>
          <w:rFonts w:ascii="Times New Roman" w:hAnsi="Times New Roman"/>
          <w:sz w:val="24"/>
          <w:szCs w:val="24"/>
        </w:rPr>
      </w:pPr>
    </w:p>
    <w:p w14:paraId="1257FBCC" w14:textId="6748F0D3" w:rsidR="009B2F5A" w:rsidRPr="003D0825" w:rsidRDefault="003B46EA">
      <w:pPr>
        <w:pStyle w:val="VBALessonPlanName"/>
        <w:rPr>
          <w:rFonts w:ascii="Times New Roman" w:hAnsi="Times New Roman"/>
          <w:color w:val="auto"/>
        </w:rPr>
      </w:pPr>
      <w:bookmarkStart w:id="0" w:name="_Toc269888736"/>
      <w:bookmarkStart w:id="1" w:name="_Toc269888784"/>
      <w:bookmarkStart w:id="2" w:name="_Toc277338714"/>
      <w:r>
        <w:rPr>
          <w:rFonts w:ascii="Times New Roman" w:hAnsi="Times New Roman"/>
          <w:color w:val="auto"/>
        </w:rPr>
        <w:t>E</w:t>
      </w:r>
      <w:r w:rsidR="00887940" w:rsidRPr="003D0825">
        <w:rPr>
          <w:rFonts w:ascii="Times New Roman" w:hAnsi="Times New Roman"/>
          <w:color w:val="auto"/>
        </w:rPr>
        <w:t xml:space="preserve">nhanced </w:t>
      </w:r>
      <w:bookmarkEnd w:id="0"/>
      <w:bookmarkEnd w:id="1"/>
      <w:bookmarkEnd w:id="2"/>
      <w:r w:rsidR="003D79BE">
        <w:rPr>
          <w:rFonts w:ascii="Times New Roman" w:hAnsi="Times New Roman"/>
          <w:color w:val="auto"/>
        </w:rPr>
        <w:t>Post ESR Submission Training</w:t>
      </w:r>
    </w:p>
    <w:p w14:paraId="54638BF6" w14:textId="77777777" w:rsidR="009B2F5A" w:rsidRPr="003D0825" w:rsidRDefault="009B2F5A">
      <w:pPr>
        <w:pStyle w:val="VBALessonPlanTitle"/>
        <w:rPr>
          <w:rFonts w:ascii="Times New Roman" w:hAnsi="Times New Roman"/>
          <w:color w:val="auto"/>
        </w:rPr>
      </w:pPr>
      <w:bookmarkStart w:id="3" w:name="_Toc277338715"/>
      <w:r w:rsidRPr="003D0825">
        <w:rPr>
          <w:rFonts w:ascii="Times New Roman" w:hAnsi="Times New Roman"/>
          <w:color w:val="auto"/>
        </w:rPr>
        <w:t>Instructor Lesson Plan</w:t>
      </w:r>
      <w:bookmarkEnd w:id="3"/>
    </w:p>
    <w:p w14:paraId="09FD47D1" w14:textId="77777777" w:rsidR="009B2F5A" w:rsidRPr="003D0825" w:rsidRDefault="009B2F5A">
      <w:pPr>
        <w:pStyle w:val="VBALessonPlanName"/>
        <w:rPr>
          <w:rFonts w:ascii="Times New Roman" w:hAnsi="Times New Roman"/>
          <w:color w:val="auto"/>
        </w:rPr>
      </w:pPr>
      <w:bookmarkStart w:id="4" w:name="_Toc269888738"/>
      <w:bookmarkStart w:id="5" w:name="_Toc269888786"/>
      <w:bookmarkStart w:id="6" w:name="_Toc277338716"/>
      <w:r w:rsidRPr="003D0825">
        <w:rPr>
          <w:rFonts w:ascii="Times New Roman" w:hAnsi="Times New Roman"/>
          <w:color w:val="auto"/>
        </w:rPr>
        <w:t xml:space="preserve">Time Required: </w:t>
      </w:r>
      <w:r w:rsidR="00AC77E4">
        <w:rPr>
          <w:rFonts w:ascii="Times New Roman" w:hAnsi="Times New Roman"/>
          <w:color w:val="auto"/>
        </w:rPr>
        <w:t>2</w:t>
      </w:r>
      <w:r w:rsidR="00706E01" w:rsidRPr="003D0825">
        <w:rPr>
          <w:rFonts w:ascii="Times New Roman" w:hAnsi="Times New Roman"/>
          <w:color w:val="auto"/>
        </w:rPr>
        <w:t>.</w:t>
      </w:r>
      <w:r w:rsidR="00DD10B9">
        <w:rPr>
          <w:rFonts w:ascii="Times New Roman" w:hAnsi="Times New Roman"/>
          <w:color w:val="auto"/>
        </w:rPr>
        <w:t>25</w:t>
      </w:r>
      <w:r w:rsidRPr="003D0825">
        <w:rPr>
          <w:rFonts w:ascii="Times New Roman" w:hAnsi="Times New Roman"/>
          <w:color w:val="auto"/>
        </w:rPr>
        <w:t xml:space="preserve"> Hour</w:t>
      </w:r>
      <w:bookmarkEnd w:id="4"/>
      <w:bookmarkEnd w:id="5"/>
      <w:bookmarkEnd w:id="6"/>
    </w:p>
    <w:p w14:paraId="54B8E289" w14:textId="77777777" w:rsidR="009B2F5A" w:rsidRPr="00D146A7" w:rsidRDefault="009B2F5A">
      <w:pPr>
        <w:jc w:val="center"/>
        <w:rPr>
          <w:b/>
          <w:caps/>
          <w:szCs w:val="24"/>
        </w:rPr>
      </w:pPr>
    </w:p>
    <w:p w14:paraId="53D771CB" w14:textId="77777777" w:rsidR="009B2F5A" w:rsidRPr="003D0825" w:rsidRDefault="009B2F5A">
      <w:pPr>
        <w:jc w:val="center"/>
        <w:rPr>
          <w:b/>
          <w:sz w:val="28"/>
          <w:szCs w:val="28"/>
        </w:rPr>
      </w:pPr>
      <w:bookmarkStart w:id="7" w:name="_Toc277338717"/>
      <w:r w:rsidRPr="003D0825">
        <w:rPr>
          <w:b/>
          <w:sz w:val="28"/>
          <w:szCs w:val="28"/>
        </w:rPr>
        <w:t>Table of Contents</w:t>
      </w:r>
      <w:bookmarkEnd w:id="7"/>
    </w:p>
    <w:p w14:paraId="0B35524A" w14:textId="77777777" w:rsidR="009B2F5A" w:rsidRPr="00D146A7" w:rsidRDefault="009B2F5A">
      <w:pPr>
        <w:rPr>
          <w:szCs w:val="24"/>
        </w:rPr>
      </w:pPr>
    </w:p>
    <w:p w14:paraId="56292D91" w14:textId="4F046F39" w:rsidR="003B46EA" w:rsidRDefault="009B2F5A">
      <w:pPr>
        <w:pStyle w:val="TOC1"/>
        <w:rPr>
          <w:rFonts w:asciiTheme="minorHAnsi" w:eastAsiaTheme="minorEastAsia" w:hAnsiTheme="minorHAnsi" w:cstheme="minorBidi"/>
          <w:sz w:val="22"/>
        </w:rPr>
      </w:pPr>
      <w:r w:rsidRPr="00D146A7">
        <w:rPr>
          <w:rStyle w:val="Hyperlink"/>
          <w:color w:val="auto"/>
          <w:szCs w:val="24"/>
          <w:u w:val="none"/>
        </w:rPr>
        <w:fldChar w:fldCharType="begin"/>
      </w:r>
      <w:r w:rsidRPr="00D146A7">
        <w:rPr>
          <w:rStyle w:val="Hyperlink"/>
          <w:color w:val="auto"/>
          <w:szCs w:val="24"/>
          <w:u w:val="none"/>
        </w:rPr>
        <w:instrText xml:space="preserve"> TOC \o "1-1" \h \z \u </w:instrText>
      </w:r>
      <w:r w:rsidRPr="00D146A7">
        <w:rPr>
          <w:rStyle w:val="Hyperlink"/>
          <w:color w:val="auto"/>
          <w:szCs w:val="24"/>
          <w:u w:val="none"/>
        </w:rPr>
        <w:fldChar w:fldCharType="separate"/>
      </w:r>
      <w:hyperlink w:anchor="_Toc13816609" w:history="1">
        <w:r w:rsidR="003B46EA" w:rsidRPr="0013077A">
          <w:rPr>
            <w:rStyle w:val="Hyperlink"/>
          </w:rPr>
          <w:t>Lesson Description</w:t>
        </w:r>
        <w:r w:rsidR="003B46EA">
          <w:rPr>
            <w:webHidden/>
          </w:rPr>
          <w:tab/>
        </w:r>
        <w:r w:rsidR="003B46EA">
          <w:rPr>
            <w:webHidden/>
          </w:rPr>
          <w:fldChar w:fldCharType="begin"/>
        </w:r>
        <w:r w:rsidR="003B46EA">
          <w:rPr>
            <w:webHidden/>
          </w:rPr>
          <w:instrText xml:space="preserve"> PAGEREF _Toc13816609 \h </w:instrText>
        </w:r>
        <w:r w:rsidR="003B46EA">
          <w:rPr>
            <w:webHidden/>
          </w:rPr>
        </w:r>
        <w:r w:rsidR="003B46EA">
          <w:rPr>
            <w:webHidden/>
          </w:rPr>
          <w:fldChar w:fldCharType="separate"/>
        </w:r>
        <w:r w:rsidR="003B46EA">
          <w:rPr>
            <w:webHidden/>
          </w:rPr>
          <w:t>2</w:t>
        </w:r>
        <w:r w:rsidR="003B46EA">
          <w:rPr>
            <w:webHidden/>
          </w:rPr>
          <w:fldChar w:fldCharType="end"/>
        </w:r>
      </w:hyperlink>
    </w:p>
    <w:p w14:paraId="04C5E773" w14:textId="78573ED4" w:rsidR="003B46EA" w:rsidRDefault="00077316">
      <w:pPr>
        <w:pStyle w:val="TOC1"/>
        <w:rPr>
          <w:rFonts w:asciiTheme="minorHAnsi" w:eastAsiaTheme="minorEastAsia" w:hAnsiTheme="minorHAnsi" w:cstheme="minorBidi"/>
          <w:sz w:val="22"/>
        </w:rPr>
      </w:pPr>
      <w:hyperlink w:anchor="_Toc13816610" w:history="1">
        <w:r w:rsidR="003B46EA" w:rsidRPr="0013077A">
          <w:rPr>
            <w:rStyle w:val="Hyperlink"/>
          </w:rPr>
          <w:t>Introduction to Enhanced Exam Management System (EMS) Training</w:t>
        </w:r>
        <w:r w:rsidR="003B46EA">
          <w:rPr>
            <w:webHidden/>
          </w:rPr>
          <w:tab/>
        </w:r>
        <w:r w:rsidR="003B46EA">
          <w:rPr>
            <w:webHidden/>
          </w:rPr>
          <w:fldChar w:fldCharType="begin"/>
        </w:r>
        <w:r w:rsidR="003B46EA">
          <w:rPr>
            <w:webHidden/>
          </w:rPr>
          <w:instrText xml:space="preserve"> PAGEREF _Toc13816610 \h </w:instrText>
        </w:r>
        <w:r w:rsidR="003B46EA">
          <w:rPr>
            <w:webHidden/>
          </w:rPr>
        </w:r>
        <w:r w:rsidR="003B46EA">
          <w:rPr>
            <w:webHidden/>
          </w:rPr>
          <w:fldChar w:fldCharType="separate"/>
        </w:r>
        <w:r w:rsidR="003B46EA">
          <w:rPr>
            <w:webHidden/>
          </w:rPr>
          <w:t>4</w:t>
        </w:r>
        <w:r w:rsidR="003B46EA">
          <w:rPr>
            <w:webHidden/>
          </w:rPr>
          <w:fldChar w:fldCharType="end"/>
        </w:r>
      </w:hyperlink>
    </w:p>
    <w:p w14:paraId="374CDD1A" w14:textId="7778DA35" w:rsidR="003B46EA" w:rsidRDefault="00077316">
      <w:pPr>
        <w:pStyle w:val="TOC1"/>
        <w:rPr>
          <w:rFonts w:asciiTheme="minorHAnsi" w:eastAsiaTheme="minorEastAsia" w:hAnsiTheme="minorHAnsi" w:cstheme="minorBidi"/>
          <w:sz w:val="22"/>
        </w:rPr>
      </w:pPr>
      <w:hyperlink w:anchor="_Toc13816611" w:history="1">
        <w:r w:rsidR="003B46EA" w:rsidRPr="0013077A">
          <w:rPr>
            <w:rStyle w:val="Hyperlink"/>
          </w:rPr>
          <w:t>Topic 1: Introduction, Helpful Tips, and EMS Current State</w:t>
        </w:r>
        <w:r w:rsidR="003B46EA">
          <w:rPr>
            <w:webHidden/>
          </w:rPr>
          <w:tab/>
        </w:r>
        <w:r w:rsidR="003B46EA">
          <w:rPr>
            <w:webHidden/>
          </w:rPr>
          <w:fldChar w:fldCharType="begin"/>
        </w:r>
        <w:r w:rsidR="003B46EA">
          <w:rPr>
            <w:webHidden/>
          </w:rPr>
          <w:instrText xml:space="preserve"> PAGEREF _Toc13816611 \h </w:instrText>
        </w:r>
        <w:r w:rsidR="003B46EA">
          <w:rPr>
            <w:webHidden/>
          </w:rPr>
        </w:r>
        <w:r w:rsidR="003B46EA">
          <w:rPr>
            <w:webHidden/>
          </w:rPr>
          <w:fldChar w:fldCharType="separate"/>
        </w:r>
        <w:r w:rsidR="003B46EA">
          <w:rPr>
            <w:webHidden/>
          </w:rPr>
          <w:t>6</w:t>
        </w:r>
        <w:r w:rsidR="003B46EA">
          <w:rPr>
            <w:webHidden/>
          </w:rPr>
          <w:fldChar w:fldCharType="end"/>
        </w:r>
      </w:hyperlink>
    </w:p>
    <w:p w14:paraId="1ACAFC60" w14:textId="66F9833A" w:rsidR="003B46EA" w:rsidRDefault="00077316">
      <w:pPr>
        <w:pStyle w:val="TOC1"/>
        <w:rPr>
          <w:rFonts w:asciiTheme="minorHAnsi" w:eastAsiaTheme="minorEastAsia" w:hAnsiTheme="minorHAnsi" w:cstheme="minorBidi"/>
          <w:sz w:val="22"/>
        </w:rPr>
      </w:pPr>
      <w:hyperlink w:anchor="_Toc13816612" w:history="1">
        <w:r w:rsidR="003B46EA" w:rsidRPr="0013077A">
          <w:rPr>
            <w:rStyle w:val="Hyperlink"/>
          </w:rPr>
          <w:t>Topic 2:  ESR Status and Packages</w:t>
        </w:r>
        <w:r w:rsidR="003B46EA">
          <w:rPr>
            <w:webHidden/>
          </w:rPr>
          <w:tab/>
        </w:r>
        <w:r w:rsidR="003B46EA">
          <w:rPr>
            <w:webHidden/>
          </w:rPr>
          <w:fldChar w:fldCharType="begin"/>
        </w:r>
        <w:r w:rsidR="003B46EA">
          <w:rPr>
            <w:webHidden/>
          </w:rPr>
          <w:instrText xml:space="preserve"> PAGEREF _Toc13816612 \h </w:instrText>
        </w:r>
        <w:r w:rsidR="003B46EA">
          <w:rPr>
            <w:webHidden/>
          </w:rPr>
        </w:r>
        <w:r w:rsidR="003B46EA">
          <w:rPr>
            <w:webHidden/>
          </w:rPr>
          <w:fldChar w:fldCharType="separate"/>
        </w:r>
        <w:r w:rsidR="003B46EA">
          <w:rPr>
            <w:webHidden/>
          </w:rPr>
          <w:t>7</w:t>
        </w:r>
        <w:r w:rsidR="003B46EA">
          <w:rPr>
            <w:webHidden/>
          </w:rPr>
          <w:fldChar w:fldCharType="end"/>
        </w:r>
      </w:hyperlink>
    </w:p>
    <w:p w14:paraId="78409EC0" w14:textId="57CDEF25" w:rsidR="003B46EA" w:rsidRDefault="00077316">
      <w:pPr>
        <w:pStyle w:val="TOC1"/>
        <w:rPr>
          <w:rFonts w:asciiTheme="minorHAnsi" w:eastAsiaTheme="minorEastAsia" w:hAnsiTheme="minorHAnsi" w:cstheme="minorBidi"/>
          <w:sz w:val="22"/>
        </w:rPr>
      </w:pPr>
      <w:hyperlink w:anchor="_Toc13816613" w:history="1">
        <w:r w:rsidR="003B46EA" w:rsidRPr="0013077A">
          <w:rPr>
            <w:rStyle w:val="Hyperlink"/>
          </w:rPr>
          <w:t>Lesson Review, Assessment, and Wrap-up</w:t>
        </w:r>
        <w:r w:rsidR="003B46EA">
          <w:rPr>
            <w:webHidden/>
          </w:rPr>
          <w:tab/>
        </w:r>
        <w:r w:rsidR="003B46EA">
          <w:rPr>
            <w:webHidden/>
          </w:rPr>
          <w:fldChar w:fldCharType="begin"/>
        </w:r>
        <w:r w:rsidR="003B46EA">
          <w:rPr>
            <w:webHidden/>
          </w:rPr>
          <w:instrText xml:space="preserve"> PAGEREF _Toc13816613 \h </w:instrText>
        </w:r>
        <w:r w:rsidR="003B46EA">
          <w:rPr>
            <w:webHidden/>
          </w:rPr>
        </w:r>
        <w:r w:rsidR="003B46EA">
          <w:rPr>
            <w:webHidden/>
          </w:rPr>
          <w:fldChar w:fldCharType="separate"/>
        </w:r>
        <w:r w:rsidR="003B46EA">
          <w:rPr>
            <w:webHidden/>
          </w:rPr>
          <w:t>15</w:t>
        </w:r>
        <w:r w:rsidR="003B46EA">
          <w:rPr>
            <w:webHidden/>
          </w:rPr>
          <w:fldChar w:fldCharType="end"/>
        </w:r>
      </w:hyperlink>
    </w:p>
    <w:p w14:paraId="5E8D8A17" w14:textId="43740D25" w:rsidR="009B2F5A" w:rsidRPr="00D146A7" w:rsidRDefault="009B2F5A" w:rsidP="000547C3">
      <w:pPr>
        <w:pStyle w:val="TOC1"/>
      </w:pPr>
      <w:r w:rsidRPr="00D146A7">
        <w:rPr>
          <w:rStyle w:val="Hyperlink"/>
          <w:bCs/>
          <w:color w:val="auto"/>
          <w:szCs w:val="24"/>
          <w:u w:val="none"/>
        </w:rPr>
        <w:fldChar w:fldCharType="end"/>
      </w:r>
    </w:p>
    <w:p w14:paraId="76F78D70" w14:textId="77777777" w:rsidR="009B2F5A" w:rsidRPr="00D146A7" w:rsidRDefault="009B2F5A">
      <w:pPr>
        <w:pStyle w:val="LessonTitle"/>
        <w:rPr>
          <w:rFonts w:ascii="Times New Roman" w:hAnsi="Times New Roman"/>
          <w:sz w:val="24"/>
          <w:szCs w:val="24"/>
        </w:rPr>
      </w:pPr>
      <w:r w:rsidRPr="00D146A7">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02B57" w:rsidRPr="00D146A7" w14:paraId="3C75789D" w14:textId="77777777">
        <w:tc>
          <w:tcPr>
            <w:tcW w:w="9572" w:type="dxa"/>
            <w:gridSpan w:val="2"/>
            <w:tcBorders>
              <w:top w:val="nil"/>
              <w:left w:val="nil"/>
              <w:bottom w:val="nil"/>
              <w:right w:val="nil"/>
            </w:tcBorders>
          </w:tcPr>
          <w:p w14:paraId="11F9EFE9" w14:textId="77777777" w:rsidR="009B2F5A" w:rsidRPr="003D0825" w:rsidRDefault="009B2F5A">
            <w:pPr>
              <w:pStyle w:val="VBALessonTopicTitle"/>
              <w:rPr>
                <w:rFonts w:ascii="Times New Roman" w:hAnsi="Times New Roman"/>
                <w:color w:val="auto"/>
                <w:szCs w:val="28"/>
              </w:rPr>
            </w:pPr>
            <w:bookmarkStart w:id="8" w:name="_Toc271527085"/>
            <w:bookmarkStart w:id="9" w:name="_Toc13816609"/>
            <w:r w:rsidRPr="003D0825">
              <w:rPr>
                <w:rFonts w:ascii="Times New Roman" w:hAnsi="Times New Roman"/>
                <w:color w:val="auto"/>
                <w:szCs w:val="28"/>
              </w:rPr>
              <w:lastRenderedPageBreak/>
              <w:t>Lesson Description</w:t>
            </w:r>
            <w:bookmarkEnd w:id="8"/>
            <w:bookmarkEnd w:id="9"/>
          </w:p>
        </w:tc>
      </w:tr>
      <w:tr w:rsidR="00602B57" w:rsidRPr="00D146A7" w14:paraId="17309E48" w14:textId="77777777">
        <w:tc>
          <w:tcPr>
            <w:tcW w:w="9572" w:type="dxa"/>
            <w:gridSpan w:val="2"/>
            <w:tcBorders>
              <w:top w:val="nil"/>
              <w:left w:val="nil"/>
              <w:bottom w:val="nil"/>
              <w:right w:val="nil"/>
            </w:tcBorders>
          </w:tcPr>
          <w:p w14:paraId="01A0F701" w14:textId="77777777" w:rsidR="009B2F5A" w:rsidRPr="00D146A7" w:rsidRDefault="009B2F5A">
            <w:pPr>
              <w:pStyle w:val="VBABodyText"/>
              <w:spacing w:after="120"/>
              <w:rPr>
                <w:color w:val="auto"/>
                <w:szCs w:val="24"/>
              </w:rPr>
            </w:pPr>
            <w:r w:rsidRPr="00D146A7">
              <w:rPr>
                <w:color w:val="auto"/>
                <w:szCs w:val="24"/>
              </w:rPr>
              <w:t>The information below provides the instructor with an overview of the lesson and the materials that are required to effectively present this instruction.</w:t>
            </w:r>
          </w:p>
        </w:tc>
      </w:tr>
      <w:tr w:rsidR="00602B57" w:rsidRPr="00D146A7" w14:paraId="20E5D189" w14:textId="77777777">
        <w:trPr>
          <w:trHeight w:val="80"/>
        </w:trPr>
        <w:tc>
          <w:tcPr>
            <w:tcW w:w="2348" w:type="dxa"/>
            <w:tcBorders>
              <w:top w:val="nil"/>
              <w:left w:val="nil"/>
              <w:bottom w:val="nil"/>
              <w:right w:val="nil"/>
            </w:tcBorders>
          </w:tcPr>
          <w:p w14:paraId="3F34FD7C" w14:textId="77777777" w:rsidR="009B2F5A" w:rsidRPr="00D146A7" w:rsidRDefault="000F1A72">
            <w:pPr>
              <w:pStyle w:val="VBALevel1Heading"/>
              <w:spacing w:after="120"/>
              <w:rPr>
                <w:szCs w:val="24"/>
              </w:rPr>
            </w:pPr>
            <w:r w:rsidRPr="00D146A7">
              <w:rPr>
                <w:szCs w:val="24"/>
              </w:rPr>
              <w:t>TMS</w:t>
            </w:r>
            <w:r w:rsidR="009B2F5A" w:rsidRPr="00D146A7">
              <w:rPr>
                <w:szCs w:val="24"/>
              </w:rPr>
              <w:t xml:space="preserve"> #</w:t>
            </w:r>
          </w:p>
        </w:tc>
        <w:tc>
          <w:tcPr>
            <w:tcW w:w="7224" w:type="dxa"/>
            <w:tcBorders>
              <w:top w:val="nil"/>
              <w:left w:val="nil"/>
              <w:bottom w:val="nil"/>
              <w:right w:val="nil"/>
            </w:tcBorders>
          </w:tcPr>
          <w:p w14:paraId="6EED4E68" w14:textId="12188EEF" w:rsidR="009B2F5A" w:rsidRPr="00D146A7" w:rsidRDefault="00BD3DD7">
            <w:pPr>
              <w:pStyle w:val="VBALMS"/>
              <w:rPr>
                <w:color w:val="auto"/>
                <w:szCs w:val="24"/>
              </w:rPr>
            </w:pPr>
            <w:r>
              <w:rPr>
                <w:color w:val="auto"/>
                <w:szCs w:val="24"/>
              </w:rPr>
              <w:t>4523280</w:t>
            </w:r>
            <w:bookmarkStart w:id="10" w:name="_GoBack"/>
            <w:bookmarkEnd w:id="10"/>
          </w:p>
        </w:tc>
      </w:tr>
      <w:tr w:rsidR="00602B57" w:rsidRPr="00D146A7" w14:paraId="3C0DF3BA" w14:textId="77777777">
        <w:trPr>
          <w:trHeight w:val="1296"/>
        </w:trPr>
        <w:tc>
          <w:tcPr>
            <w:tcW w:w="2348" w:type="dxa"/>
            <w:tcBorders>
              <w:top w:val="nil"/>
              <w:left w:val="nil"/>
              <w:bottom w:val="nil"/>
              <w:right w:val="nil"/>
            </w:tcBorders>
          </w:tcPr>
          <w:p w14:paraId="2BA44206" w14:textId="77777777" w:rsidR="009B2F5A" w:rsidRPr="00D146A7" w:rsidRDefault="009B2F5A">
            <w:pPr>
              <w:pStyle w:val="VBALevel1Heading"/>
              <w:rPr>
                <w:szCs w:val="24"/>
              </w:rPr>
            </w:pPr>
            <w:bookmarkStart w:id="11" w:name="_Toc269888397"/>
            <w:bookmarkStart w:id="12" w:name="_Toc269888740"/>
            <w:r w:rsidRPr="00D146A7">
              <w:rPr>
                <w:szCs w:val="24"/>
              </w:rPr>
              <w:t>Prerequisites</w:t>
            </w:r>
            <w:bookmarkEnd w:id="11"/>
            <w:bookmarkEnd w:id="12"/>
          </w:p>
        </w:tc>
        <w:tc>
          <w:tcPr>
            <w:tcW w:w="7224" w:type="dxa"/>
            <w:tcBorders>
              <w:top w:val="nil"/>
              <w:left w:val="nil"/>
              <w:bottom w:val="nil"/>
              <w:right w:val="nil"/>
            </w:tcBorders>
          </w:tcPr>
          <w:p w14:paraId="57859E12" w14:textId="77777777" w:rsidR="009B2F5A" w:rsidRPr="00D146A7" w:rsidRDefault="009B2F5A">
            <w:pPr>
              <w:pStyle w:val="VBABodyText"/>
              <w:rPr>
                <w:b/>
                <w:color w:val="auto"/>
                <w:szCs w:val="24"/>
              </w:rPr>
            </w:pPr>
            <w:r w:rsidRPr="00D146A7">
              <w:rPr>
                <w:color w:val="auto"/>
                <w:szCs w:val="24"/>
              </w:rPr>
              <w:t>Prior to this lesson, the Veteran Service Representatives (VSRs)</w:t>
            </w:r>
            <w:r w:rsidR="00080350" w:rsidRPr="00D146A7">
              <w:rPr>
                <w:color w:val="auto"/>
                <w:szCs w:val="24"/>
              </w:rPr>
              <w:t xml:space="preserve">, </w:t>
            </w:r>
            <w:r w:rsidRPr="00D146A7">
              <w:rPr>
                <w:color w:val="auto"/>
                <w:szCs w:val="24"/>
              </w:rPr>
              <w:t xml:space="preserve">Rating Veteran Service Representatives (RVSRs) should have </w:t>
            </w:r>
            <w:r w:rsidR="00080350" w:rsidRPr="00D146A7">
              <w:rPr>
                <w:color w:val="auto"/>
                <w:szCs w:val="24"/>
              </w:rPr>
              <w:t xml:space="preserve">completed Challenge or WARTAC Training. </w:t>
            </w:r>
          </w:p>
        </w:tc>
      </w:tr>
      <w:tr w:rsidR="00602B57" w:rsidRPr="00D146A7" w14:paraId="502E3B67" w14:textId="77777777">
        <w:trPr>
          <w:trHeight w:val="1296"/>
        </w:trPr>
        <w:tc>
          <w:tcPr>
            <w:tcW w:w="2348" w:type="dxa"/>
            <w:tcBorders>
              <w:top w:val="nil"/>
              <w:left w:val="nil"/>
              <w:bottom w:val="nil"/>
              <w:right w:val="nil"/>
            </w:tcBorders>
          </w:tcPr>
          <w:p w14:paraId="7E4C0294" w14:textId="77777777" w:rsidR="009B2F5A" w:rsidRPr="00D146A7" w:rsidRDefault="009B2F5A">
            <w:pPr>
              <w:pStyle w:val="VBALevel1Heading"/>
              <w:rPr>
                <w:szCs w:val="24"/>
              </w:rPr>
            </w:pPr>
            <w:r w:rsidRPr="00D146A7">
              <w:rPr>
                <w:szCs w:val="24"/>
              </w:rPr>
              <w:t>target audience</w:t>
            </w:r>
          </w:p>
        </w:tc>
        <w:tc>
          <w:tcPr>
            <w:tcW w:w="7224" w:type="dxa"/>
            <w:tcBorders>
              <w:top w:val="nil"/>
              <w:left w:val="nil"/>
              <w:bottom w:val="nil"/>
              <w:right w:val="nil"/>
            </w:tcBorders>
          </w:tcPr>
          <w:p w14:paraId="450BEA11" w14:textId="77777777" w:rsidR="009B2F5A" w:rsidRPr="00D146A7" w:rsidRDefault="009B2F5A">
            <w:pPr>
              <w:pStyle w:val="VBABodyText"/>
              <w:rPr>
                <w:iCs/>
                <w:color w:val="auto"/>
                <w:szCs w:val="24"/>
              </w:rPr>
            </w:pPr>
            <w:r w:rsidRPr="00D146A7">
              <w:rPr>
                <w:color w:val="auto"/>
                <w:szCs w:val="24"/>
              </w:rPr>
              <w:t xml:space="preserve">The target audience for </w:t>
            </w:r>
            <w:r w:rsidR="00632DC6" w:rsidRPr="00D146A7">
              <w:rPr>
                <w:color w:val="auto"/>
                <w:szCs w:val="24"/>
              </w:rPr>
              <w:t>Enhanced Exam Management System (EMS) Training</w:t>
            </w:r>
            <w:r w:rsidR="00080350" w:rsidRPr="00D146A7">
              <w:rPr>
                <w:color w:val="auto"/>
                <w:szCs w:val="24"/>
              </w:rPr>
              <w:t xml:space="preserve"> is </w:t>
            </w:r>
            <w:r w:rsidRPr="00D146A7">
              <w:rPr>
                <w:color w:val="auto"/>
                <w:szCs w:val="24"/>
              </w:rPr>
              <w:t xml:space="preserve">VSR/RVSR, Entry, Intermediate </w:t>
            </w:r>
            <w:r w:rsidR="00080350" w:rsidRPr="00D146A7">
              <w:rPr>
                <w:color w:val="auto"/>
                <w:szCs w:val="24"/>
              </w:rPr>
              <w:t xml:space="preserve">and </w:t>
            </w:r>
            <w:r w:rsidRPr="00D146A7">
              <w:rPr>
                <w:color w:val="auto"/>
                <w:szCs w:val="24"/>
              </w:rPr>
              <w:t>Journey Level</w:t>
            </w:r>
            <w:r w:rsidRPr="00D146A7">
              <w:rPr>
                <w:iCs/>
                <w:color w:val="auto"/>
                <w:szCs w:val="24"/>
              </w:rPr>
              <w:t>.</w:t>
            </w:r>
          </w:p>
          <w:p w14:paraId="751F6337" w14:textId="77777777" w:rsidR="009B2F5A" w:rsidRPr="00D146A7" w:rsidRDefault="009B2F5A">
            <w:pPr>
              <w:pStyle w:val="VBABodyText"/>
              <w:rPr>
                <w:color w:val="auto"/>
                <w:szCs w:val="24"/>
              </w:rPr>
            </w:pPr>
            <w:r w:rsidRPr="00D146A7">
              <w:rPr>
                <w:iCs/>
                <w:color w:val="auto"/>
                <w:szCs w:val="24"/>
              </w:rPr>
              <w:t xml:space="preserve">Although this lesson is targeted to teach the </w:t>
            </w:r>
            <w:r w:rsidRPr="00D146A7">
              <w:rPr>
                <w:color w:val="auto"/>
                <w:szCs w:val="24"/>
              </w:rPr>
              <w:t>VSR/RVSR, Entry, Intermediate or Journey Level</w:t>
            </w:r>
            <w:r w:rsidRPr="00D146A7">
              <w:rPr>
                <w:iCs/>
                <w:color w:val="auto"/>
                <w:szCs w:val="24"/>
              </w:rPr>
              <w:t xml:space="preserve"> employee</w:t>
            </w:r>
            <w:r w:rsidR="00080350" w:rsidRPr="00D146A7">
              <w:rPr>
                <w:iCs/>
                <w:color w:val="auto"/>
                <w:szCs w:val="24"/>
              </w:rPr>
              <w:t>s</w:t>
            </w:r>
            <w:r w:rsidRPr="00D146A7">
              <w:rPr>
                <w:iCs/>
                <w:color w:val="auto"/>
                <w:szCs w:val="24"/>
              </w:rPr>
              <w:t>, it may be taught to other VA personnel as mandatory or refresher type training.</w:t>
            </w:r>
          </w:p>
        </w:tc>
      </w:tr>
      <w:tr w:rsidR="00602B57" w:rsidRPr="00D146A7" w14:paraId="78A8D220" w14:textId="77777777">
        <w:trPr>
          <w:trHeight w:val="80"/>
        </w:trPr>
        <w:tc>
          <w:tcPr>
            <w:tcW w:w="2348" w:type="dxa"/>
            <w:tcBorders>
              <w:top w:val="nil"/>
              <w:left w:val="nil"/>
              <w:bottom w:val="nil"/>
              <w:right w:val="nil"/>
            </w:tcBorders>
          </w:tcPr>
          <w:p w14:paraId="18A9B32A" w14:textId="77777777" w:rsidR="009B2F5A" w:rsidRPr="00D146A7" w:rsidRDefault="009B2F5A">
            <w:pPr>
              <w:pStyle w:val="VBALevel1Heading"/>
              <w:rPr>
                <w:szCs w:val="24"/>
              </w:rPr>
            </w:pPr>
            <w:bookmarkStart w:id="13" w:name="_Toc269888398"/>
            <w:bookmarkStart w:id="14" w:name="_Toc269888741"/>
            <w:r w:rsidRPr="00D146A7">
              <w:rPr>
                <w:szCs w:val="24"/>
              </w:rPr>
              <w:t>Time Required</w:t>
            </w:r>
            <w:bookmarkEnd w:id="13"/>
            <w:bookmarkEnd w:id="14"/>
          </w:p>
        </w:tc>
        <w:tc>
          <w:tcPr>
            <w:tcW w:w="7224" w:type="dxa"/>
            <w:tcBorders>
              <w:top w:val="nil"/>
              <w:left w:val="nil"/>
              <w:bottom w:val="nil"/>
              <w:right w:val="nil"/>
            </w:tcBorders>
          </w:tcPr>
          <w:p w14:paraId="414B1671" w14:textId="77777777" w:rsidR="009B2F5A" w:rsidRPr="00D146A7" w:rsidRDefault="00BE780B">
            <w:pPr>
              <w:pStyle w:val="VBATimeReq"/>
              <w:rPr>
                <w:color w:val="auto"/>
                <w:szCs w:val="24"/>
              </w:rPr>
            </w:pPr>
            <w:r>
              <w:rPr>
                <w:color w:val="auto"/>
                <w:szCs w:val="24"/>
              </w:rPr>
              <w:t>2.25 hours</w:t>
            </w:r>
          </w:p>
        </w:tc>
      </w:tr>
      <w:tr w:rsidR="00602B57" w:rsidRPr="00D146A7" w14:paraId="3BD09BE2" w14:textId="77777777">
        <w:trPr>
          <w:trHeight w:val="80"/>
        </w:trPr>
        <w:tc>
          <w:tcPr>
            <w:tcW w:w="2348" w:type="dxa"/>
            <w:tcBorders>
              <w:top w:val="nil"/>
              <w:left w:val="nil"/>
              <w:bottom w:val="nil"/>
              <w:right w:val="nil"/>
            </w:tcBorders>
          </w:tcPr>
          <w:p w14:paraId="7F921719" w14:textId="77777777" w:rsidR="009B2F5A" w:rsidRPr="00D146A7" w:rsidRDefault="009B2F5A">
            <w:pPr>
              <w:pStyle w:val="VBALevel1Heading"/>
              <w:rPr>
                <w:szCs w:val="24"/>
              </w:rPr>
            </w:pPr>
            <w:bookmarkStart w:id="15" w:name="_Toc269888399"/>
            <w:bookmarkStart w:id="16" w:name="_Toc269888742"/>
            <w:r w:rsidRPr="00D146A7">
              <w:rPr>
                <w:szCs w:val="24"/>
              </w:rPr>
              <w:t>Materials/</w:t>
            </w:r>
            <w:r w:rsidRPr="00D146A7">
              <w:rPr>
                <w:szCs w:val="24"/>
              </w:rPr>
              <w:br/>
              <w:t>TRAINING AIDS</w:t>
            </w:r>
            <w:bookmarkEnd w:id="15"/>
            <w:bookmarkEnd w:id="16"/>
          </w:p>
        </w:tc>
        <w:tc>
          <w:tcPr>
            <w:tcW w:w="7224" w:type="dxa"/>
            <w:tcBorders>
              <w:top w:val="nil"/>
              <w:left w:val="nil"/>
              <w:bottom w:val="nil"/>
              <w:right w:val="nil"/>
            </w:tcBorders>
          </w:tcPr>
          <w:p w14:paraId="228D157E" w14:textId="77777777" w:rsidR="009B2F5A" w:rsidRPr="00D146A7" w:rsidRDefault="009B2F5A">
            <w:pPr>
              <w:pStyle w:val="VBABodyText"/>
              <w:rPr>
                <w:color w:val="auto"/>
                <w:szCs w:val="24"/>
              </w:rPr>
            </w:pPr>
            <w:r w:rsidRPr="00D146A7">
              <w:rPr>
                <w:color w:val="auto"/>
                <w:szCs w:val="24"/>
              </w:rPr>
              <w:t>Lesson materials:</w:t>
            </w:r>
          </w:p>
          <w:p w14:paraId="197E3C8C" w14:textId="77777777" w:rsidR="009B2F5A" w:rsidRPr="00D146A7" w:rsidRDefault="003D79BE" w:rsidP="00632DC6">
            <w:pPr>
              <w:pStyle w:val="VBAFirstLevelBullet"/>
              <w:rPr>
                <w:szCs w:val="24"/>
              </w:rPr>
            </w:pPr>
            <w:r>
              <w:rPr>
                <w:iCs/>
                <w:szCs w:val="24"/>
              </w:rPr>
              <w:t>Enhanced Post ESR Submission Training</w:t>
            </w:r>
            <w:r w:rsidR="00632DC6" w:rsidRPr="00D146A7">
              <w:rPr>
                <w:iCs/>
                <w:szCs w:val="24"/>
              </w:rPr>
              <w:t xml:space="preserve">Training </w:t>
            </w:r>
            <w:r w:rsidR="009B2F5A" w:rsidRPr="00D146A7">
              <w:rPr>
                <w:szCs w:val="24"/>
              </w:rPr>
              <w:t xml:space="preserve">PowerPoint </w:t>
            </w:r>
          </w:p>
          <w:p w14:paraId="1AE57C10" w14:textId="77777777" w:rsidR="009B2F5A" w:rsidRPr="00D146A7" w:rsidRDefault="00632DC6">
            <w:pPr>
              <w:pStyle w:val="VBAFirstLevelBullet"/>
              <w:rPr>
                <w:szCs w:val="24"/>
              </w:rPr>
            </w:pPr>
            <w:r w:rsidRPr="00D146A7">
              <w:rPr>
                <w:iCs/>
                <w:szCs w:val="24"/>
              </w:rPr>
              <w:t xml:space="preserve">EMS </w:t>
            </w:r>
            <w:r w:rsidR="00074069" w:rsidRPr="00D146A7">
              <w:rPr>
                <w:szCs w:val="24"/>
              </w:rPr>
              <w:t xml:space="preserve">Trainee </w:t>
            </w:r>
            <w:r w:rsidR="00B34C78">
              <w:rPr>
                <w:szCs w:val="24"/>
              </w:rPr>
              <w:t>Job instruction Sheets</w:t>
            </w:r>
          </w:p>
          <w:p w14:paraId="70D523F0" w14:textId="77777777" w:rsidR="009B2F5A" w:rsidRPr="00D146A7" w:rsidRDefault="009B2F5A" w:rsidP="003F1F0B">
            <w:pPr>
              <w:pStyle w:val="VBAFirstLevelBullet"/>
              <w:numPr>
                <w:ilvl w:val="0"/>
                <w:numId w:val="0"/>
              </w:numPr>
              <w:ind w:left="720"/>
              <w:rPr>
                <w:szCs w:val="24"/>
              </w:rPr>
            </w:pPr>
          </w:p>
        </w:tc>
      </w:tr>
      <w:tr w:rsidR="00602B57" w:rsidRPr="00D146A7" w14:paraId="166FFE71" w14:textId="77777777">
        <w:trPr>
          <w:trHeight w:val="80"/>
        </w:trPr>
        <w:tc>
          <w:tcPr>
            <w:tcW w:w="2348" w:type="dxa"/>
            <w:tcBorders>
              <w:top w:val="nil"/>
              <w:left w:val="nil"/>
              <w:bottom w:val="nil"/>
              <w:right w:val="nil"/>
            </w:tcBorders>
          </w:tcPr>
          <w:p w14:paraId="4CF903F1" w14:textId="77777777" w:rsidR="009B2F5A" w:rsidRPr="00D146A7" w:rsidRDefault="009B2F5A">
            <w:pPr>
              <w:pStyle w:val="VBALevel1Heading"/>
              <w:rPr>
                <w:szCs w:val="24"/>
              </w:rPr>
            </w:pPr>
            <w:r w:rsidRPr="00D146A7">
              <w:rPr>
                <w:szCs w:val="24"/>
              </w:rPr>
              <w:t xml:space="preserve">Training Area/Tools </w:t>
            </w:r>
          </w:p>
        </w:tc>
        <w:tc>
          <w:tcPr>
            <w:tcW w:w="7224" w:type="dxa"/>
            <w:tcBorders>
              <w:top w:val="nil"/>
              <w:left w:val="nil"/>
              <w:bottom w:val="nil"/>
              <w:right w:val="nil"/>
            </w:tcBorders>
          </w:tcPr>
          <w:p w14:paraId="08192266" w14:textId="77777777" w:rsidR="009B2F5A" w:rsidRPr="00D146A7" w:rsidRDefault="009B2F5A">
            <w:pPr>
              <w:pStyle w:val="VBABodyText"/>
              <w:rPr>
                <w:color w:val="auto"/>
                <w:szCs w:val="24"/>
              </w:rPr>
            </w:pPr>
            <w:r w:rsidRPr="00D146A7">
              <w:rPr>
                <w:color w:val="auto"/>
                <w:szCs w:val="24"/>
              </w:rPr>
              <w:t xml:space="preserve">The following are required to ensure the trainees are able to meet the lesson objectives: </w:t>
            </w:r>
          </w:p>
          <w:p w14:paraId="47496178" w14:textId="77777777" w:rsidR="009B2F5A" w:rsidRPr="00D146A7" w:rsidRDefault="009B2F5A">
            <w:pPr>
              <w:pStyle w:val="VBAFirstLevelBullet"/>
              <w:rPr>
                <w:szCs w:val="24"/>
              </w:rPr>
            </w:pPr>
            <w:r w:rsidRPr="00D146A7">
              <w:rPr>
                <w:szCs w:val="24"/>
              </w:rPr>
              <w:t>Classroom or private area suitable for participatory discussions</w:t>
            </w:r>
          </w:p>
          <w:p w14:paraId="652D1E32" w14:textId="77777777" w:rsidR="009B2F5A" w:rsidRPr="00D146A7" w:rsidRDefault="009B2F5A">
            <w:pPr>
              <w:pStyle w:val="VBAFirstLevelBullet"/>
              <w:rPr>
                <w:szCs w:val="24"/>
              </w:rPr>
            </w:pPr>
            <w:r w:rsidRPr="00D146A7">
              <w:rPr>
                <w:szCs w:val="24"/>
              </w:rPr>
              <w:t xml:space="preserve">Seating, writing materials, and writing surfaces for trainee note taking and participation </w:t>
            </w:r>
          </w:p>
          <w:p w14:paraId="0EEC49B2" w14:textId="77777777" w:rsidR="009B2F5A" w:rsidRPr="00D146A7" w:rsidRDefault="009B2F5A">
            <w:pPr>
              <w:pStyle w:val="VBAFirstLevelBullet"/>
              <w:rPr>
                <w:szCs w:val="24"/>
              </w:rPr>
            </w:pPr>
            <w:r w:rsidRPr="00D146A7">
              <w:rPr>
                <w:szCs w:val="24"/>
              </w:rPr>
              <w:t>Handouts, which include a practical exercise</w:t>
            </w:r>
          </w:p>
          <w:p w14:paraId="19D3E9DD" w14:textId="77777777" w:rsidR="009B2F5A" w:rsidRPr="00D146A7" w:rsidRDefault="009B2F5A">
            <w:pPr>
              <w:pStyle w:val="VBAFirstLevelBullet"/>
              <w:rPr>
                <w:szCs w:val="24"/>
              </w:rPr>
            </w:pPr>
            <w:r w:rsidRPr="00D146A7">
              <w:rPr>
                <w:szCs w:val="24"/>
              </w:rPr>
              <w:t>Large writing surface (easel pad, chalkboard, dry erase board, overhead projector, etc.) with appropriate writing materials</w:t>
            </w:r>
          </w:p>
          <w:p w14:paraId="71BF7F9A" w14:textId="77777777" w:rsidR="009B2F5A" w:rsidRPr="00D146A7" w:rsidRDefault="009B2F5A">
            <w:pPr>
              <w:pStyle w:val="VBAFirstLevelBullet"/>
              <w:rPr>
                <w:szCs w:val="24"/>
              </w:rPr>
            </w:pPr>
            <w:r w:rsidRPr="00D146A7">
              <w:rPr>
                <w:szCs w:val="24"/>
              </w:rPr>
              <w:t>Computer with PowerPoint software to present the lesson material</w:t>
            </w:r>
          </w:p>
          <w:p w14:paraId="5A8F1940" w14:textId="77777777" w:rsidR="009B2F5A" w:rsidRPr="00D146A7" w:rsidRDefault="009B2F5A">
            <w:pPr>
              <w:pStyle w:val="VBABodyText"/>
              <w:rPr>
                <w:color w:val="auto"/>
                <w:szCs w:val="24"/>
              </w:rPr>
            </w:pPr>
            <w:r w:rsidRPr="00D146A7">
              <w:rPr>
                <w:color w:val="auto"/>
                <w:szCs w:val="24"/>
              </w:rPr>
              <w:t xml:space="preserve">Trainees require access to the following tools: </w:t>
            </w:r>
          </w:p>
          <w:p w14:paraId="3EC89214" w14:textId="77777777" w:rsidR="009B2F5A" w:rsidRPr="00D146A7" w:rsidRDefault="000F1A72">
            <w:pPr>
              <w:pStyle w:val="VBAFirstLevelBullet"/>
              <w:rPr>
                <w:szCs w:val="24"/>
              </w:rPr>
            </w:pPr>
            <w:r w:rsidRPr="00D146A7">
              <w:rPr>
                <w:szCs w:val="24"/>
              </w:rPr>
              <w:t>VA T</w:t>
            </w:r>
            <w:r w:rsidR="009B2F5A" w:rsidRPr="00D146A7">
              <w:rPr>
                <w:szCs w:val="24"/>
              </w:rPr>
              <w:t>MS to complete the assessment</w:t>
            </w:r>
          </w:p>
          <w:p w14:paraId="2F98DD56" w14:textId="77777777" w:rsidR="009B2F5A" w:rsidRPr="00D146A7" w:rsidRDefault="00080350" w:rsidP="00080350">
            <w:pPr>
              <w:pStyle w:val="VBAFirstLevelBullet"/>
              <w:rPr>
                <w:szCs w:val="24"/>
              </w:rPr>
            </w:pPr>
            <w:r w:rsidRPr="00D146A7">
              <w:rPr>
                <w:iCs/>
                <w:szCs w:val="24"/>
              </w:rPr>
              <w:t>Live Manual Website</w:t>
            </w:r>
          </w:p>
        </w:tc>
      </w:tr>
      <w:tr w:rsidR="00602B57" w:rsidRPr="00D146A7" w14:paraId="2124CD2E" w14:textId="77777777">
        <w:trPr>
          <w:trHeight w:val="80"/>
        </w:trPr>
        <w:tc>
          <w:tcPr>
            <w:tcW w:w="2348" w:type="dxa"/>
            <w:tcBorders>
              <w:top w:val="nil"/>
              <w:left w:val="nil"/>
              <w:bottom w:val="nil"/>
              <w:right w:val="nil"/>
            </w:tcBorders>
          </w:tcPr>
          <w:p w14:paraId="6180F27E" w14:textId="77777777" w:rsidR="009B2F5A" w:rsidRPr="00D146A7" w:rsidRDefault="009B2F5A">
            <w:pPr>
              <w:pStyle w:val="VBALevel1Heading"/>
              <w:rPr>
                <w:szCs w:val="24"/>
              </w:rPr>
            </w:pPr>
            <w:r w:rsidRPr="00D146A7">
              <w:rPr>
                <w:szCs w:val="24"/>
              </w:rPr>
              <w:t xml:space="preserve">Pre-Planning </w:t>
            </w:r>
          </w:p>
          <w:p w14:paraId="2AE3A384" w14:textId="77777777" w:rsidR="009B2F5A" w:rsidRPr="00D146A7" w:rsidRDefault="009B2F5A">
            <w:pPr>
              <w:pStyle w:val="Heading2"/>
              <w:spacing w:before="60" w:after="60"/>
              <w:rPr>
                <w:color w:val="auto"/>
              </w:rPr>
            </w:pPr>
          </w:p>
        </w:tc>
        <w:tc>
          <w:tcPr>
            <w:tcW w:w="7224" w:type="dxa"/>
            <w:tcBorders>
              <w:top w:val="nil"/>
              <w:left w:val="nil"/>
              <w:bottom w:val="nil"/>
              <w:right w:val="nil"/>
            </w:tcBorders>
          </w:tcPr>
          <w:p w14:paraId="7A04CD53" w14:textId="77777777" w:rsidR="009B2F5A" w:rsidRPr="00D146A7"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D146A7">
              <w:t xml:space="preserve">Become familiar with all training materials by reading the Instructor Lesson Plan while simultaneously reviewing the corresponding PowerPoint slides. This will provide you the opportunity to see the </w:t>
            </w:r>
            <w:r w:rsidRPr="00D146A7">
              <w:lastRenderedPageBreak/>
              <w:t xml:space="preserve">connection between the Lesson Plan and the slides, which will allow for a more structured presentation during the training session. </w:t>
            </w:r>
          </w:p>
          <w:p w14:paraId="2545E935" w14:textId="77777777" w:rsidR="009B2F5A" w:rsidRPr="00D146A7" w:rsidRDefault="009B2F5A">
            <w:pPr>
              <w:pStyle w:val="VBABulletList"/>
            </w:pPr>
            <w:r w:rsidRPr="00D146A7">
              <w:t xml:space="preserve">Become familiar with the content of the trainee handouts and their association to the Lesson Plan. </w:t>
            </w:r>
          </w:p>
          <w:p w14:paraId="06105A11" w14:textId="77777777" w:rsidR="009B2F5A" w:rsidRPr="00D146A7" w:rsidRDefault="009B2F5A">
            <w:pPr>
              <w:pStyle w:val="VBABulletList"/>
            </w:pPr>
            <w:r w:rsidRPr="00D146A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3C5C006A" w14:textId="77777777" w:rsidR="009B2F5A" w:rsidRPr="00D146A7" w:rsidRDefault="009B2F5A">
            <w:pPr>
              <w:pStyle w:val="VBABulletList"/>
            </w:pPr>
            <w:r w:rsidRPr="00D146A7">
              <w:t>Ensure that there are copies of all handouts before the training session.</w:t>
            </w:r>
          </w:p>
          <w:p w14:paraId="3088ABDD" w14:textId="77777777" w:rsidR="009B2F5A" w:rsidRPr="00D146A7" w:rsidRDefault="009B2F5A">
            <w:pPr>
              <w:pStyle w:val="VBABulletList"/>
            </w:pPr>
            <w:r w:rsidRPr="00D146A7">
              <w:t>When required, reserve the training room.</w:t>
            </w:r>
          </w:p>
          <w:p w14:paraId="06361076" w14:textId="77777777" w:rsidR="009B2F5A" w:rsidRPr="00D146A7" w:rsidRDefault="009B2F5A">
            <w:pPr>
              <w:pStyle w:val="VBABulletList"/>
            </w:pPr>
            <w:r w:rsidRPr="00D146A7">
              <w:t>Arrange for equipment such as flip charts, an overhead projector, and any other equipment (as needed).</w:t>
            </w:r>
          </w:p>
          <w:p w14:paraId="632223CE" w14:textId="77777777" w:rsidR="009B2F5A" w:rsidRPr="00D146A7" w:rsidRDefault="009B2F5A">
            <w:pPr>
              <w:pStyle w:val="VBABulletList"/>
            </w:pPr>
            <w:r w:rsidRPr="00D146A7">
              <w:t xml:space="preserve">Talk to people in your office who are most familiar with this topic to collect experiences that you can include as examples in the lesson. </w:t>
            </w:r>
          </w:p>
          <w:p w14:paraId="2FC484BB" w14:textId="77777777" w:rsidR="009B2F5A" w:rsidRPr="00D146A7" w:rsidRDefault="009B2F5A">
            <w:pPr>
              <w:pStyle w:val="VBABulletList"/>
            </w:pPr>
            <w:r w:rsidRPr="00D146A7">
              <w:t xml:space="preserve">This lesson plan belongs to you. Feel free to highlight headings, key phrases, or other information to help the instruction flow smoothly. Feel free to add any notes or information that you need in the margins. </w:t>
            </w:r>
          </w:p>
        </w:tc>
      </w:tr>
      <w:tr w:rsidR="009B2F5A" w:rsidRPr="00D146A7" w14:paraId="5E2D48F3" w14:textId="77777777">
        <w:trPr>
          <w:trHeight w:val="80"/>
        </w:trPr>
        <w:tc>
          <w:tcPr>
            <w:tcW w:w="2348" w:type="dxa"/>
            <w:tcBorders>
              <w:top w:val="nil"/>
              <w:left w:val="nil"/>
              <w:bottom w:val="nil"/>
              <w:right w:val="nil"/>
            </w:tcBorders>
          </w:tcPr>
          <w:p w14:paraId="1BE02FFC" w14:textId="77777777" w:rsidR="009B2F5A" w:rsidRPr="00D146A7" w:rsidRDefault="009B2F5A">
            <w:pPr>
              <w:pStyle w:val="VBALevel1Heading"/>
              <w:rPr>
                <w:szCs w:val="24"/>
              </w:rPr>
            </w:pPr>
            <w:r w:rsidRPr="00D146A7">
              <w:rPr>
                <w:szCs w:val="24"/>
              </w:rPr>
              <w:lastRenderedPageBreak/>
              <w:t xml:space="preserve">Training Day </w:t>
            </w:r>
          </w:p>
          <w:p w14:paraId="029D9AF6" w14:textId="77777777" w:rsidR="009B2F5A" w:rsidRPr="00D146A7" w:rsidRDefault="009B2F5A">
            <w:pPr>
              <w:pStyle w:val="Heading2"/>
              <w:spacing w:before="60" w:after="60"/>
              <w:rPr>
                <w:color w:val="auto"/>
              </w:rPr>
            </w:pPr>
          </w:p>
        </w:tc>
        <w:tc>
          <w:tcPr>
            <w:tcW w:w="7224" w:type="dxa"/>
            <w:tcBorders>
              <w:top w:val="nil"/>
              <w:left w:val="nil"/>
              <w:bottom w:val="nil"/>
              <w:right w:val="nil"/>
            </w:tcBorders>
          </w:tcPr>
          <w:p w14:paraId="734E7C9F" w14:textId="77777777" w:rsidR="009B2F5A" w:rsidRPr="00D146A7" w:rsidRDefault="009B2F5A">
            <w:pPr>
              <w:pStyle w:val="VBABulletList"/>
            </w:pPr>
            <w:r w:rsidRPr="00D146A7">
              <w:t xml:space="preserve">Arrive as early as possible to ensure access to the facility and computers. </w:t>
            </w:r>
          </w:p>
          <w:p w14:paraId="250FD4E1" w14:textId="77777777" w:rsidR="009B2F5A" w:rsidRPr="00D146A7" w:rsidRDefault="009B2F5A">
            <w:pPr>
              <w:pStyle w:val="VBABulletList"/>
            </w:pPr>
            <w:r w:rsidRPr="00D146A7">
              <w:t xml:space="preserve">Become familiar with the location of restrooms and other facilities that the trainees will require. </w:t>
            </w:r>
          </w:p>
          <w:p w14:paraId="6B66828B" w14:textId="77777777" w:rsidR="009B2F5A" w:rsidRPr="00D146A7" w:rsidRDefault="009B2F5A">
            <w:pPr>
              <w:pStyle w:val="VBABulletList"/>
            </w:pPr>
            <w:r w:rsidRPr="00D146A7">
              <w:t xml:space="preserve">Test the computer and projector to ensure they are working properly. </w:t>
            </w:r>
          </w:p>
          <w:p w14:paraId="56AB0149" w14:textId="77777777" w:rsidR="009B2F5A" w:rsidRPr="00D146A7" w:rsidRDefault="009B2F5A">
            <w:pPr>
              <w:pStyle w:val="VBABulletList"/>
            </w:pPr>
            <w:r w:rsidRPr="00D146A7">
              <w:t xml:space="preserve">Before class begins, open the PowerPoint presentation to the first slide. This will help to ensure the presentation is functioning properly. </w:t>
            </w:r>
          </w:p>
          <w:p w14:paraId="795D31D8" w14:textId="77777777" w:rsidR="009B2F5A" w:rsidRPr="00D146A7" w:rsidRDefault="009B2F5A">
            <w:pPr>
              <w:pStyle w:val="VBABulletList"/>
            </w:pPr>
            <w:r w:rsidRPr="00D146A7">
              <w:t>Make sure that a whiteboard or flip chart and the associated markers are available.</w:t>
            </w:r>
          </w:p>
          <w:p w14:paraId="074E33FE" w14:textId="77777777" w:rsidR="009B2F5A" w:rsidRPr="00D146A7" w:rsidRDefault="00B71A72">
            <w:pPr>
              <w:pStyle w:val="VBABulletList"/>
            </w:pPr>
            <w:r w:rsidRPr="00D146A7">
              <w:t>The instructor completes a roll call attendance sheet or provides a sign-in sheet to the students</w:t>
            </w:r>
            <w:r w:rsidR="009B2F5A" w:rsidRPr="00D146A7">
              <w:t>.</w:t>
            </w:r>
            <w:r w:rsidRPr="00D146A7">
              <w:t xml:space="preserve"> The attendance records are forwarded to the Regional Office Training Managers.</w:t>
            </w:r>
            <w:r w:rsidR="009B2F5A" w:rsidRPr="00D146A7">
              <w:t xml:space="preserve"> </w:t>
            </w:r>
          </w:p>
        </w:tc>
      </w:tr>
    </w:tbl>
    <w:p w14:paraId="0A547C87" w14:textId="77777777" w:rsidR="009B2F5A" w:rsidRPr="00D146A7" w:rsidRDefault="009B2F5A">
      <w:pPr>
        <w:spacing w:before="60" w:after="60"/>
        <w:rPr>
          <w:szCs w:val="24"/>
        </w:rPr>
      </w:pPr>
    </w:p>
    <w:p w14:paraId="663A103F" w14:textId="77777777" w:rsidR="009B2F5A" w:rsidRPr="00D146A7" w:rsidRDefault="009B2F5A">
      <w:pPr>
        <w:pStyle w:val="Heading1"/>
        <w:rPr>
          <w:rFonts w:ascii="Times New Roman" w:hAnsi="Times New Roman"/>
          <w:sz w:val="24"/>
          <w:szCs w:val="24"/>
        </w:rPr>
      </w:pPr>
      <w:r w:rsidRPr="00D146A7">
        <w:rPr>
          <w:rFonts w:ascii="Times New Roman" w:hAnsi="Times New Roman"/>
          <w:sz w:val="24"/>
          <w:szCs w:val="24"/>
        </w:rPr>
        <w:br w:type="page"/>
      </w:r>
    </w:p>
    <w:p w14:paraId="5C8E2C7B" w14:textId="77777777" w:rsidR="009B2F5A" w:rsidRPr="00D146A7"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02B57" w:rsidRPr="00D146A7" w14:paraId="1518E301" w14:textId="77777777">
        <w:trPr>
          <w:trHeight w:val="630"/>
        </w:trPr>
        <w:tc>
          <w:tcPr>
            <w:tcW w:w="9752" w:type="dxa"/>
            <w:gridSpan w:val="3"/>
            <w:tcBorders>
              <w:top w:val="nil"/>
              <w:left w:val="nil"/>
              <w:bottom w:val="nil"/>
              <w:right w:val="nil"/>
            </w:tcBorders>
            <w:vAlign w:val="center"/>
          </w:tcPr>
          <w:p w14:paraId="554D6497" w14:textId="77777777" w:rsidR="009B2F5A" w:rsidRPr="003D0825" w:rsidRDefault="009B2F5A">
            <w:pPr>
              <w:pStyle w:val="VBALessonTopicTitle"/>
              <w:rPr>
                <w:rFonts w:ascii="Times New Roman" w:hAnsi="Times New Roman"/>
                <w:color w:val="auto"/>
                <w:szCs w:val="28"/>
              </w:rPr>
            </w:pPr>
            <w:bookmarkStart w:id="24" w:name="_Toc13816610"/>
            <w:r w:rsidRPr="003D0825">
              <w:rPr>
                <w:rFonts w:ascii="Times New Roman" w:hAnsi="Times New Roman"/>
                <w:color w:val="auto"/>
                <w:szCs w:val="28"/>
              </w:rPr>
              <w:t xml:space="preserve">Introduction to </w:t>
            </w:r>
            <w:r w:rsidR="00632DC6" w:rsidRPr="003D0825">
              <w:rPr>
                <w:rFonts w:ascii="Times New Roman" w:hAnsi="Times New Roman"/>
                <w:color w:val="auto"/>
                <w:szCs w:val="28"/>
              </w:rPr>
              <w:t>Enhanced Exam Management System (EMS) Training</w:t>
            </w:r>
            <w:bookmarkEnd w:id="24"/>
          </w:p>
        </w:tc>
      </w:tr>
      <w:tr w:rsidR="00602B57" w:rsidRPr="00D146A7" w14:paraId="68A1417C" w14:textId="77777777">
        <w:trPr>
          <w:trHeight w:val="1003"/>
        </w:trPr>
        <w:tc>
          <w:tcPr>
            <w:tcW w:w="2528" w:type="dxa"/>
            <w:gridSpan w:val="2"/>
            <w:tcBorders>
              <w:top w:val="nil"/>
              <w:left w:val="nil"/>
              <w:bottom w:val="nil"/>
              <w:right w:val="nil"/>
            </w:tcBorders>
          </w:tcPr>
          <w:p w14:paraId="76C95149" w14:textId="77777777" w:rsidR="009B2F5A" w:rsidRPr="00D146A7" w:rsidRDefault="009B2F5A">
            <w:pPr>
              <w:pStyle w:val="VBALevel1Heading"/>
              <w:rPr>
                <w:szCs w:val="24"/>
              </w:rPr>
            </w:pPr>
            <w:r w:rsidRPr="00D146A7">
              <w:rPr>
                <w:szCs w:val="24"/>
              </w:rPr>
              <w:t>INSTRUCTOR INTRODUCTION</w:t>
            </w:r>
          </w:p>
        </w:tc>
        <w:tc>
          <w:tcPr>
            <w:tcW w:w="7224" w:type="dxa"/>
            <w:tcBorders>
              <w:top w:val="nil"/>
              <w:left w:val="nil"/>
              <w:bottom w:val="nil"/>
              <w:right w:val="nil"/>
            </w:tcBorders>
          </w:tcPr>
          <w:p w14:paraId="24405901" w14:textId="77777777" w:rsidR="009B2F5A" w:rsidRPr="00D146A7" w:rsidRDefault="009B2F5A">
            <w:pPr>
              <w:pStyle w:val="VBABodyText"/>
              <w:rPr>
                <w:color w:val="auto"/>
                <w:szCs w:val="24"/>
              </w:rPr>
            </w:pPr>
            <w:r w:rsidRPr="00D146A7">
              <w:rPr>
                <w:color w:val="auto"/>
                <w:szCs w:val="24"/>
              </w:rPr>
              <w:t>Complete the following:</w:t>
            </w:r>
          </w:p>
          <w:p w14:paraId="53A33C07" w14:textId="77777777" w:rsidR="009B2F5A" w:rsidRPr="00D146A7" w:rsidRDefault="009B2F5A">
            <w:pPr>
              <w:pStyle w:val="VBAFirstLevelBullet"/>
              <w:rPr>
                <w:szCs w:val="24"/>
              </w:rPr>
            </w:pPr>
            <w:r w:rsidRPr="00D146A7">
              <w:rPr>
                <w:szCs w:val="24"/>
              </w:rPr>
              <w:t>Introduce yourself</w:t>
            </w:r>
          </w:p>
          <w:p w14:paraId="3842A904" w14:textId="77777777" w:rsidR="009B2F5A" w:rsidRPr="00D146A7" w:rsidRDefault="009B2F5A">
            <w:pPr>
              <w:pStyle w:val="VBAFirstLevelBullet"/>
              <w:rPr>
                <w:szCs w:val="24"/>
              </w:rPr>
            </w:pPr>
            <w:r w:rsidRPr="00D146A7">
              <w:rPr>
                <w:szCs w:val="24"/>
              </w:rPr>
              <w:t>Orient learners to the facilities</w:t>
            </w:r>
          </w:p>
          <w:p w14:paraId="705ADB70" w14:textId="77777777" w:rsidR="009B2F5A" w:rsidRPr="00D146A7" w:rsidRDefault="009B2F5A">
            <w:pPr>
              <w:pStyle w:val="VBAFirstLevelBullet"/>
              <w:rPr>
                <w:szCs w:val="24"/>
              </w:rPr>
            </w:pPr>
            <w:r w:rsidRPr="00D146A7">
              <w:rPr>
                <w:szCs w:val="24"/>
              </w:rPr>
              <w:t>Ensure that all learners have the required handouts</w:t>
            </w:r>
          </w:p>
        </w:tc>
      </w:tr>
      <w:tr w:rsidR="00602B57" w:rsidRPr="00D146A7" w14:paraId="34C8666D" w14:textId="77777777">
        <w:trPr>
          <w:trHeight w:val="639"/>
        </w:trPr>
        <w:tc>
          <w:tcPr>
            <w:tcW w:w="2528" w:type="dxa"/>
            <w:gridSpan w:val="2"/>
            <w:tcBorders>
              <w:top w:val="nil"/>
              <w:left w:val="nil"/>
              <w:bottom w:val="nil"/>
              <w:right w:val="nil"/>
            </w:tcBorders>
          </w:tcPr>
          <w:p w14:paraId="0D5A1E2C" w14:textId="77777777" w:rsidR="009B2F5A" w:rsidRPr="00D146A7" w:rsidRDefault="009B2F5A">
            <w:pPr>
              <w:pStyle w:val="VBALevel1Heading"/>
              <w:spacing w:after="120"/>
              <w:rPr>
                <w:szCs w:val="24"/>
              </w:rPr>
            </w:pPr>
            <w:r w:rsidRPr="00D146A7">
              <w:rPr>
                <w:szCs w:val="24"/>
              </w:rPr>
              <w:t>time required</w:t>
            </w:r>
          </w:p>
        </w:tc>
        <w:tc>
          <w:tcPr>
            <w:tcW w:w="7224" w:type="dxa"/>
            <w:tcBorders>
              <w:top w:val="nil"/>
              <w:left w:val="nil"/>
              <w:bottom w:val="nil"/>
              <w:right w:val="nil"/>
            </w:tcBorders>
          </w:tcPr>
          <w:p w14:paraId="55443595" w14:textId="744BC9D5" w:rsidR="009B2F5A" w:rsidRPr="00D146A7" w:rsidRDefault="003B46EA">
            <w:pPr>
              <w:pStyle w:val="VBATimeReq"/>
              <w:spacing w:after="120"/>
              <w:rPr>
                <w:color w:val="auto"/>
                <w:szCs w:val="24"/>
              </w:rPr>
            </w:pPr>
            <w:r>
              <w:rPr>
                <w:color w:val="auto"/>
                <w:szCs w:val="24"/>
              </w:rPr>
              <w:t>0</w:t>
            </w:r>
            <w:r w:rsidR="00BE780B">
              <w:rPr>
                <w:color w:val="auto"/>
                <w:szCs w:val="24"/>
              </w:rPr>
              <w:t>.25</w:t>
            </w:r>
            <w:r w:rsidR="009B2F5A" w:rsidRPr="00D146A7">
              <w:rPr>
                <w:color w:val="auto"/>
                <w:szCs w:val="24"/>
              </w:rPr>
              <w:t xml:space="preserve"> hours</w:t>
            </w:r>
          </w:p>
        </w:tc>
      </w:tr>
      <w:tr w:rsidR="00602B57" w:rsidRPr="00D146A7" w14:paraId="34A6B593" w14:textId="77777777">
        <w:trPr>
          <w:trHeight w:val="1075"/>
        </w:trPr>
        <w:tc>
          <w:tcPr>
            <w:tcW w:w="2528" w:type="dxa"/>
            <w:gridSpan w:val="2"/>
            <w:tcBorders>
              <w:top w:val="nil"/>
              <w:left w:val="nil"/>
              <w:bottom w:val="nil"/>
              <w:right w:val="nil"/>
            </w:tcBorders>
          </w:tcPr>
          <w:p w14:paraId="070E4083" w14:textId="77777777" w:rsidR="009B2F5A" w:rsidRPr="00D146A7" w:rsidRDefault="009B2F5A">
            <w:pPr>
              <w:pStyle w:val="VBALevel1Heading"/>
              <w:rPr>
                <w:szCs w:val="24"/>
              </w:rPr>
            </w:pPr>
            <w:bookmarkStart w:id="25" w:name="_Toc269888401"/>
            <w:bookmarkStart w:id="26" w:name="_Toc269888744"/>
            <w:r w:rsidRPr="00D146A7">
              <w:rPr>
                <w:szCs w:val="24"/>
              </w:rPr>
              <w:t>Purpose of Lesson</w:t>
            </w:r>
            <w:bookmarkEnd w:id="25"/>
            <w:bookmarkEnd w:id="26"/>
          </w:p>
          <w:p w14:paraId="48CD9E0F" w14:textId="77777777" w:rsidR="009B2F5A" w:rsidRPr="00D146A7" w:rsidRDefault="009B2F5A">
            <w:pPr>
              <w:pStyle w:val="VBAInstructorExplanation"/>
              <w:rPr>
                <w:b/>
                <w:bCs/>
                <w:color w:val="auto"/>
                <w:szCs w:val="24"/>
              </w:rPr>
            </w:pPr>
            <w:r w:rsidRPr="00D146A7">
              <w:rPr>
                <w:color w:val="auto"/>
                <w:szCs w:val="24"/>
              </w:rPr>
              <w:t>Explain the following:</w:t>
            </w:r>
          </w:p>
          <w:p w14:paraId="13356F55" w14:textId="77777777" w:rsidR="009B2F5A" w:rsidRPr="00D146A7" w:rsidRDefault="009B2F5A">
            <w:pPr>
              <w:pStyle w:val="Header"/>
              <w:spacing w:before="240" w:after="240"/>
              <w:rPr>
                <w:bCs/>
                <w:caps/>
                <w:szCs w:val="24"/>
              </w:rPr>
            </w:pPr>
          </w:p>
        </w:tc>
        <w:tc>
          <w:tcPr>
            <w:tcW w:w="7224" w:type="dxa"/>
            <w:tcBorders>
              <w:top w:val="nil"/>
              <w:left w:val="nil"/>
              <w:bottom w:val="nil"/>
              <w:right w:val="nil"/>
            </w:tcBorders>
          </w:tcPr>
          <w:p w14:paraId="03FCC71B" w14:textId="77777777" w:rsidR="009B2F5A" w:rsidRPr="00D146A7" w:rsidRDefault="009B2F5A">
            <w:pPr>
              <w:pStyle w:val="VBABodyText"/>
              <w:rPr>
                <w:b/>
                <w:color w:val="auto"/>
                <w:szCs w:val="24"/>
              </w:rPr>
            </w:pPr>
            <w:r w:rsidRPr="00D146A7">
              <w:rPr>
                <w:color w:val="auto"/>
                <w:szCs w:val="24"/>
              </w:rPr>
              <w:t xml:space="preserve">This lesson is intended to </w:t>
            </w:r>
            <w:r w:rsidR="006A29E2" w:rsidRPr="00D146A7">
              <w:rPr>
                <w:color w:val="auto"/>
                <w:szCs w:val="24"/>
              </w:rPr>
              <w:t xml:space="preserve">help the </w:t>
            </w:r>
            <w:r w:rsidR="002B5D5C" w:rsidRPr="00D146A7">
              <w:rPr>
                <w:color w:val="auto"/>
                <w:szCs w:val="24"/>
              </w:rPr>
              <w:t xml:space="preserve">rating and development claims processor </w:t>
            </w:r>
            <w:r w:rsidR="006A29E2" w:rsidRPr="00D146A7">
              <w:rPr>
                <w:color w:val="auto"/>
                <w:szCs w:val="24"/>
              </w:rPr>
              <w:t>understand</w:t>
            </w:r>
            <w:r w:rsidR="00632DC6" w:rsidRPr="00D146A7">
              <w:rPr>
                <w:color w:val="auto"/>
                <w:szCs w:val="24"/>
              </w:rPr>
              <w:t xml:space="preserve"> </w:t>
            </w:r>
            <w:r w:rsidR="002B7644" w:rsidRPr="00D146A7">
              <w:rPr>
                <w:color w:val="auto"/>
                <w:szCs w:val="24"/>
              </w:rPr>
              <w:t xml:space="preserve">the </w:t>
            </w:r>
            <w:r w:rsidR="00632DC6" w:rsidRPr="00D146A7">
              <w:rPr>
                <w:color w:val="auto"/>
                <w:szCs w:val="24"/>
              </w:rPr>
              <w:t>different statuses in the VBMS Exam Management System (EMS), EMS known issues, and provide guidance</w:t>
            </w:r>
            <w:r w:rsidR="002B7644" w:rsidRPr="00D146A7">
              <w:rPr>
                <w:color w:val="auto"/>
                <w:szCs w:val="24"/>
              </w:rPr>
              <w:t xml:space="preserve"> on when it is appropriate </w:t>
            </w:r>
            <w:r w:rsidR="00632DC6" w:rsidRPr="00D146A7">
              <w:rPr>
                <w:color w:val="auto"/>
                <w:szCs w:val="24"/>
              </w:rPr>
              <w:t>to open an IT trouble ticket</w:t>
            </w:r>
            <w:r w:rsidR="00A00F28">
              <w:rPr>
                <w:color w:val="auto"/>
                <w:szCs w:val="24"/>
              </w:rPr>
              <w:t>, after an exam request has been submitted</w:t>
            </w:r>
            <w:r w:rsidR="00632DC6" w:rsidRPr="00D146A7">
              <w:rPr>
                <w:color w:val="auto"/>
                <w:szCs w:val="24"/>
              </w:rPr>
              <w:t>.</w:t>
            </w:r>
            <w:r w:rsidRPr="00D146A7">
              <w:rPr>
                <w:color w:val="auto"/>
                <w:szCs w:val="24"/>
              </w:rPr>
              <w:t xml:space="preserve"> </w:t>
            </w:r>
          </w:p>
          <w:p w14:paraId="136F0544" w14:textId="77777777" w:rsidR="002B7644" w:rsidRPr="00D146A7" w:rsidRDefault="003B48D9" w:rsidP="001E174B">
            <w:pPr>
              <w:pStyle w:val="VBAFirstLevelBullet"/>
              <w:rPr>
                <w:szCs w:val="24"/>
              </w:rPr>
            </w:pPr>
            <w:r w:rsidRPr="00D146A7">
              <w:rPr>
                <w:szCs w:val="24"/>
              </w:rPr>
              <w:t xml:space="preserve">The </w:t>
            </w:r>
            <w:r w:rsidR="002B7644" w:rsidRPr="00D146A7">
              <w:rPr>
                <w:szCs w:val="24"/>
              </w:rPr>
              <w:t>current state of the EMS program</w:t>
            </w:r>
          </w:p>
          <w:p w14:paraId="2529CCDC" w14:textId="77777777" w:rsidR="002B7644" w:rsidRPr="00D146A7" w:rsidRDefault="00A00F28" w:rsidP="001E174B">
            <w:pPr>
              <w:pStyle w:val="VBAFirstLevelBullet"/>
              <w:rPr>
                <w:szCs w:val="24"/>
              </w:rPr>
            </w:pPr>
            <w:r>
              <w:rPr>
                <w:szCs w:val="24"/>
              </w:rPr>
              <w:t>Post submission</w:t>
            </w:r>
            <w:r w:rsidR="002B7644" w:rsidRPr="00D146A7">
              <w:rPr>
                <w:szCs w:val="24"/>
              </w:rPr>
              <w:t xml:space="preserve"> ESR </w:t>
            </w:r>
            <w:r>
              <w:rPr>
                <w:szCs w:val="24"/>
              </w:rPr>
              <w:t>messaging</w:t>
            </w:r>
          </w:p>
          <w:p w14:paraId="4FA4CE84" w14:textId="77777777" w:rsidR="002B7644" w:rsidRPr="00D146A7" w:rsidRDefault="006C1C54" w:rsidP="001E174B">
            <w:pPr>
              <w:pStyle w:val="VBAFirstLevelBullet"/>
              <w:rPr>
                <w:szCs w:val="24"/>
              </w:rPr>
            </w:pPr>
            <w:r w:rsidRPr="00D146A7">
              <w:rPr>
                <w:szCs w:val="24"/>
              </w:rPr>
              <w:t>The i</w:t>
            </w:r>
            <w:r w:rsidR="002B7644" w:rsidRPr="00D146A7">
              <w:rPr>
                <w:szCs w:val="24"/>
              </w:rPr>
              <w:t>ssues affecting ESR</w:t>
            </w:r>
            <w:r w:rsidR="00A00F28">
              <w:rPr>
                <w:szCs w:val="24"/>
              </w:rPr>
              <w:t>(s)</w:t>
            </w:r>
          </w:p>
          <w:p w14:paraId="00937972" w14:textId="77777777" w:rsidR="009B2F5A" w:rsidRPr="00D146A7" w:rsidRDefault="009B2F5A" w:rsidP="00E1216D">
            <w:pPr>
              <w:pStyle w:val="VBAFirstLevelBullet"/>
              <w:numPr>
                <w:ilvl w:val="0"/>
                <w:numId w:val="0"/>
              </w:numPr>
              <w:ind w:left="720" w:hanging="360"/>
              <w:rPr>
                <w:szCs w:val="24"/>
              </w:rPr>
            </w:pPr>
          </w:p>
        </w:tc>
      </w:tr>
      <w:tr w:rsidR="00602B57" w:rsidRPr="00D146A7" w14:paraId="4E74221B" w14:textId="77777777">
        <w:trPr>
          <w:trHeight w:val="212"/>
        </w:trPr>
        <w:tc>
          <w:tcPr>
            <w:tcW w:w="2520" w:type="dxa"/>
            <w:tcBorders>
              <w:top w:val="nil"/>
              <w:left w:val="nil"/>
              <w:bottom w:val="nil"/>
              <w:right w:val="nil"/>
            </w:tcBorders>
          </w:tcPr>
          <w:p w14:paraId="7A9093DA" w14:textId="77777777" w:rsidR="009B2F5A" w:rsidRPr="00D146A7" w:rsidRDefault="009B2F5A">
            <w:pPr>
              <w:pStyle w:val="VBALevel1Heading"/>
              <w:rPr>
                <w:szCs w:val="24"/>
              </w:rPr>
            </w:pPr>
            <w:bookmarkStart w:id="27" w:name="_Toc269888402"/>
            <w:bookmarkStart w:id="28" w:name="_Toc269888745"/>
            <w:r w:rsidRPr="00D146A7">
              <w:rPr>
                <w:szCs w:val="24"/>
              </w:rPr>
              <w:t>Lesson Objectives</w:t>
            </w:r>
            <w:bookmarkEnd w:id="27"/>
            <w:bookmarkEnd w:id="28"/>
          </w:p>
          <w:p w14:paraId="17851A88" w14:textId="77777777" w:rsidR="009B2F5A" w:rsidRPr="00D146A7" w:rsidRDefault="009B2F5A">
            <w:pPr>
              <w:pStyle w:val="VBAInstructorExplanation"/>
              <w:rPr>
                <w:color w:val="auto"/>
                <w:szCs w:val="24"/>
              </w:rPr>
            </w:pPr>
            <w:r w:rsidRPr="00D146A7">
              <w:rPr>
                <w:color w:val="auto"/>
                <w:szCs w:val="24"/>
              </w:rPr>
              <w:t>Discuss the following:</w:t>
            </w:r>
          </w:p>
          <w:p w14:paraId="685786BB" w14:textId="77777777" w:rsidR="009B2F5A" w:rsidRPr="00D146A7" w:rsidRDefault="009B2F5A">
            <w:pPr>
              <w:pStyle w:val="VBASlideNumber"/>
              <w:rPr>
                <w:color w:val="auto"/>
                <w:szCs w:val="24"/>
              </w:rPr>
            </w:pPr>
            <w:r w:rsidRPr="00D146A7">
              <w:rPr>
                <w:color w:val="auto"/>
                <w:szCs w:val="24"/>
              </w:rPr>
              <w:t xml:space="preserve">Slide </w:t>
            </w:r>
            <w:r w:rsidR="00396C0F">
              <w:rPr>
                <w:color w:val="auto"/>
                <w:szCs w:val="24"/>
              </w:rPr>
              <w:t>2</w:t>
            </w:r>
          </w:p>
          <w:p w14:paraId="00D89E09" w14:textId="77777777" w:rsidR="009B2F5A" w:rsidRPr="00D146A7" w:rsidRDefault="009B2F5A">
            <w:pPr>
              <w:pStyle w:val="VBAHandoutNumber"/>
              <w:rPr>
                <w:color w:val="auto"/>
                <w:szCs w:val="24"/>
              </w:rPr>
            </w:pPr>
            <w:r w:rsidRPr="00D146A7">
              <w:rPr>
                <w:color w:val="auto"/>
                <w:szCs w:val="24"/>
              </w:rPr>
              <w:br/>
            </w:r>
          </w:p>
        </w:tc>
        <w:tc>
          <w:tcPr>
            <w:tcW w:w="7232" w:type="dxa"/>
            <w:gridSpan w:val="2"/>
            <w:tcBorders>
              <w:top w:val="nil"/>
              <w:left w:val="nil"/>
              <w:bottom w:val="nil"/>
              <w:right w:val="nil"/>
            </w:tcBorders>
          </w:tcPr>
          <w:p w14:paraId="11337A8A" w14:textId="77777777" w:rsidR="000A3CFB" w:rsidRPr="000A3CFB" w:rsidRDefault="000A3CFB" w:rsidP="000A3CFB">
            <w:pPr>
              <w:pStyle w:val="VBABodyText"/>
              <w:rPr>
                <w:color w:val="auto"/>
                <w:szCs w:val="24"/>
              </w:rPr>
            </w:pPr>
            <w:r w:rsidRPr="000A3CFB">
              <w:rPr>
                <w:color w:val="auto"/>
                <w:szCs w:val="24"/>
              </w:rPr>
              <w:t xml:space="preserve">The objective of this training is to enhance the users understanding of different statuses and how they affect the claim suspense in the VBMS Exam Management System (EMS). This course will also address EMS known issues, and provide guidance when to open an IT trouble ticket. </w:t>
            </w:r>
          </w:p>
          <w:p w14:paraId="7EF0CD9B" w14:textId="77777777" w:rsidR="000A3CFB" w:rsidRPr="000A3CFB" w:rsidRDefault="000A3CFB" w:rsidP="000A3CFB">
            <w:pPr>
              <w:pStyle w:val="VBABodyText"/>
              <w:numPr>
                <w:ilvl w:val="0"/>
                <w:numId w:val="13"/>
              </w:numPr>
              <w:contextualSpacing/>
              <w:rPr>
                <w:color w:val="auto"/>
                <w:szCs w:val="24"/>
              </w:rPr>
            </w:pPr>
            <w:r>
              <w:rPr>
                <w:color w:val="auto"/>
                <w:szCs w:val="24"/>
              </w:rPr>
              <w:t>U</w:t>
            </w:r>
            <w:r w:rsidRPr="000A3CFB">
              <w:rPr>
                <w:color w:val="auto"/>
                <w:szCs w:val="24"/>
              </w:rPr>
              <w:t>nderstand the current functionality of the ESR process (post submission)</w:t>
            </w:r>
          </w:p>
          <w:p w14:paraId="770CB7F7" w14:textId="77777777" w:rsidR="000A3CFB" w:rsidRPr="000A3CFB" w:rsidRDefault="000A3CFB" w:rsidP="000A3CFB">
            <w:pPr>
              <w:pStyle w:val="VBABodyText"/>
              <w:numPr>
                <w:ilvl w:val="0"/>
                <w:numId w:val="13"/>
              </w:numPr>
              <w:contextualSpacing/>
              <w:rPr>
                <w:color w:val="auto"/>
                <w:szCs w:val="24"/>
              </w:rPr>
            </w:pPr>
            <w:r w:rsidRPr="000A3CFB">
              <w:rPr>
                <w:color w:val="auto"/>
                <w:szCs w:val="24"/>
              </w:rPr>
              <w:t>Recognize and respond to known issues affecting ESR(s) (post submission)</w:t>
            </w:r>
          </w:p>
          <w:p w14:paraId="3DFA82AE" w14:textId="77777777" w:rsidR="00CB3322" w:rsidRPr="00D146A7" w:rsidRDefault="00CB3322" w:rsidP="009B6E8C">
            <w:pPr>
              <w:pStyle w:val="VBAFirstLevelBullet"/>
              <w:numPr>
                <w:ilvl w:val="0"/>
                <w:numId w:val="0"/>
              </w:numPr>
              <w:ind w:left="720"/>
              <w:rPr>
                <w:szCs w:val="24"/>
              </w:rPr>
            </w:pPr>
          </w:p>
        </w:tc>
      </w:tr>
      <w:tr w:rsidR="00602B57" w:rsidRPr="00D146A7" w14:paraId="0EFE797A" w14:textId="77777777">
        <w:trPr>
          <w:trHeight w:val="212"/>
        </w:trPr>
        <w:tc>
          <w:tcPr>
            <w:tcW w:w="2520" w:type="dxa"/>
            <w:tcBorders>
              <w:top w:val="nil"/>
              <w:left w:val="nil"/>
              <w:bottom w:val="nil"/>
              <w:right w:val="nil"/>
            </w:tcBorders>
          </w:tcPr>
          <w:p w14:paraId="584D37EE" w14:textId="77777777" w:rsidR="009B2F5A" w:rsidRPr="00D146A7" w:rsidRDefault="009B2F5A">
            <w:pPr>
              <w:pStyle w:val="VBAInstructorExplanation"/>
              <w:rPr>
                <w:color w:val="auto"/>
                <w:szCs w:val="24"/>
              </w:rPr>
            </w:pPr>
            <w:r w:rsidRPr="00D146A7">
              <w:rPr>
                <w:color w:val="auto"/>
                <w:szCs w:val="24"/>
              </w:rPr>
              <w:t>Explain the following:</w:t>
            </w:r>
          </w:p>
        </w:tc>
        <w:tc>
          <w:tcPr>
            <w:tcW w:w="7232" w:type="dxa"/>
            <w:gridSpan w:val="2"/>
            <w:tcBorders>
              <w:top w:val="nil"/>
              <w:left w:val="nil"/>
              <w:bottom w:val="nil"/>
              <w:right w:val="nil"/>
            </w:tcBorders>
          </w:tcPr>
          <w:p w14:paraId="2567824D" w14:textId="77777777" w:rsidR="009B2F5A" w:rsidRPr="00D146A7" w:rsidRDefault="009B2F5A">
            <w:pPr>
              <w:pStyle w:val="VBABodyText"/>
              <w:rPr>
                <w:color w:val="auto"/>
                <w:szCs w:val="24"/>
              </w:rPr>
            </w:pPr>
            <w:r w:rsidRPr="00D146A7">
              <w:rPr>
                <w:color w:val="auto"/>
                <w:szCs w:val="24"/>
              </w:rPr>
              <w:t xml:space="preserve">Each learning objective is covered in the associated topic. At the conclusion of the lesson, the learning objectives will be reviewed. </w:t>
            </w:r>
          </w:p>
        </w:tc>
      </w:tr>
    </w:tbl>
    <w:p w14:paraId="5386E4F5" w14:textId="77777777" w:rsidR="00CB3322" w:rsidRPr="00D146A7" w:rsidRDefault="00CB3322">
      <w:pPr>
        <w:rPr>
          <w:szCs w:val="24"/>
        </w:rPr>
      </w:pPr>
      <w:bookmarkStart w:id="29" w:name="_Toc269888403"/>
      <w:bookmarkStart w:id="30" w:name="_Toc269888746"/>
      <w:r w:rsidRPr="00D146A7">
        <w:rPr>
          <w:b/>
          <w:caps/>
          <w:szCs w:val="24"/>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602B57" w:rsidRPr="00D146A7" w14:paraId="2E2003F8" w14:textId="77777777">
        <w:trPr>
          <w:trHeight w:val="212"/>
        </w:trPr>
        <w:tc>
          <w:tcPr>
            <w:tcW w:w="2520" w:type="dxa"/>
            <w:tcBorders>
              <w:top w:val="nil"/>
              <w:left w:val="nil"/>
              <w:bottom w:val="nil"/>
              <w:right w:val="nil"/>
            </w:tcBorders>
          </w:tcPr>
          <w:p w14:paraId="790A6836" w14:textId="77777777" w:rsidR="009B2F5A" w:rsidRPr="00D146A7" w:rsidRDefault="009B2F5A">
            <w:pPr>
              <w:pStyle w:val="VBALevel1Heading"/>
              <w:rPr>
                <w:szCs w:val="24"/>
              </w:rPr>
            </w:pPr>
            <w:r w:rsidRPr="00D146A7">
              <w:rPr>
                <w:szCs w:val="24"/>
              </w:rPr>
              <w:lastRenderedPageBreak/>
              <w:t>Motivation</w:t>
            </w:r>
            <w:bookmarkEnd w:id="29"/>
            <w:bookmarkEnd w:id="30"/>
          </w:p>
        </w:tc>
        <w:tc>
          <w:tcPr>
            <w:tcW w:w="7232" w:type="dxa"/>
            <w:tcBorders>
              <w:top w:val="nil"/>
              <w:left w:val="nil"/>
              <w:bottom w:val="nil"/>
              <w:right w:val="nil"/>
            </w:tcBorders>
          </w:tcPr>
          <w:p w14:paraId="1F4CDE53" w14:textId="77777777" w:rsidR="006C1C54" w:rsidRPr="00D146A7" w:rsidRDefault="009C772F" w:rsidP="009C772F">
            <w:pPr>
              <w:pStyle w:val="VBABodyText"/>
              <w:rPr>
                <w:color w:val="auto"/>
                <w:szCs w:val="24"/>
              </w:rPr>
            </w:pPr>
            <w:r w:rsidRPr="00D146A7">
              <w:rPr>
                <w:color w:val="auto"/>
                <w:szCs w:val="24"/>
              </w:rPr>
              <w:t>The Exam Management System allows users to initiate and manage exam scheduling requests solely from within the application. This enables integration with the various</w:t>
            </w:r>
            <w:r w:rsidR="006C1C54" w:rsidRPr="00D146A7">
              <w:rPr>
                <w:color w:val="auto"/>
                <w:szCs w:val="24"/>
              </w:rPr>
              <w:t xml:space="preserve"> systems, </w:t>
            </w:r>
            <w:r w:rsidRPr="00D146A7">
              <w:rPr>
                <w:color w:val="auto"/>
                <w:szCs w:val="24"/>
              </w:rPr>
              <w:t xml:space="preserve">which include VHA and multiple VBA Exam Contractors. </w:t>
            </w:r>
            <w:r w:rsidR="006C1C54" w:rsidRPr="00D146A7">
              <w:rPr>
                <w:color w:val="auto"/>
                <w:szCs w:val="24"/>
              </w:rPr>
              <w:t xml:space="preserve">As a result there is </w:t>
            </w:r>
            <w:r w:rsidR="008B4019">
              <w:rPr>
                <w:color w:val="auto"/>
                <w:szCs w:val="24"/>
              </w:rPr>
              <w:t xml:space="preserve">an </w:t>
            </w:r>
            <w:r w:rsidR="006C1C54" w:rsidRPr="00D146A7">
              <w:rPr>
                <w:color w:val="auto"/>
                <w:szCs w:val="24"/>
              </w:rPr>
              <w:t>increase</w:t>
            </w:r>
            <w:r w:rsidR="00685703">
              <w:rPr>
                <w:color w:val="auto"/>
                <w:szCs w:val="24"/>
              </w:rPr>
              <w:t xml:space="preserve"> in</w:t>
            </w:r>
            <w:r w:rsidR="006C1C54" w:rsidRPr="00D146A7">
              <w:rPr>
                <w:color w:val="auto"/>
                <w:szCs w:val="24"/>
              </w:rPr>
              <w:t xml:space="preserve">: </w:t>
            </w:r>
          </w:p>
          <w:p w14:paraId="62F9CF9F" w14:textId="6B45B8A6" w:rsidR="009C772F" w:rsidRPr="00D146A7" w:rsidRDefault="009C772F" w:rsidP="00B61371">
            <w:pPr>
              <w:pStyle w:val="VBABodyText"/>
              <w:numPr>
                <w:ilvl w:val="0"/>
                <w:numId w:val="4"/>
              </w:numPr>
              <w:rPr>
                <w:color w:val="auto"/>
                <w:szCs w:val="24"/>
              </w:rPr>
            </w:pPr>
            <w:r w:rsidRPr="00685703">
              <w:rPr>
                <w:b/>
                <w:color w:val="auto"/>
                <w:szCs w:val="24"/>
              </w:rPr>
              <w:t>Efficiency</w:t>
            </w:r>
            <w:r w:rsidRPr="00D146A7">
              <w:rPr>
                <w:color w:val="auto"/>
                <w:szCs w:val="24"/>
              </w:rPr>
              <w:t xml:space="preserve"> </w:t>
            </w:r>
            <w:r w:rsidR="003B46EA">
              <w:rPr>
                <w:color w:val="auto"/>
                <w:szCs w:val="24"/>
              </w:rPr>
              <w:t>–</w:t>
            </w:r>
            <w:r w:rsidRPr="00D146A7">
              <w:rPr>
                <w:color w:val="auto"/>
                <w:szCs w:val="24"/>
              </w:rPr>
              <w:t xml:space="preserve"> Users have the ability to conduct all </w:t>
            </w:r>
            <w:r w:rsidR="004D46FE">
              <w:rPr>
                <w:color w:val="auto"/>
                <w:szCs w:val="24"/>
              </w:rPr>
              <w:t xml:space="preserve">contract </w:t>
            </w:r>
            <w:r w:rsidRPr="00D146A7">
              <w:rPr>
                <w:color w:val="auto"/>
                <w:szCs w:val="24"/>
              </w:rPr>
              <w:t>exam management activities within VBMS; prior to this feature, users entered and viewed exam management information in CAPRI for VHA exams and CAATS for VBA Contractor exams.</w:t>
            </w:r>
          </w:p>
          <w:p w14:paraId="249EECD1" w14:textId="77777777" w:rsidR="009C772F" w:rsidRPr="00D146A7" w:rsidRDefault="009C772F" w:rsidP="00B61371">
            <w:pPr>
              <w:pStyle w:val="VBABodyText"/>
              <w:numPr>
                <w:ilvl w:val="0"/>
                <w:numId w:val="4"/>
              </w:numPr>
              <w:rPr>
                <w:color w:val="auto"/>
                <w:szCs w:val="24"/>
              </w:rPr>
            </w:pPr>
            <w:r w:rsidRPr="00685703">
              <w:rPr>
                <w:b/>
                <w:color w:val="auto"/>
                <w:szCs w:val="24"/>
              </w:rPr>
              <w:t>Quality</w:t>
            </w:r>
            <w:r w:rsidRPr="00D146A7">
              <w:rPr>
                <w:color w:val="auto"/>
                <w:szCs w:val="24"/>
              </w:rPr>
              <w:t xml:space="preserve"> – A majority of the data provided in the exam scheduling request is auto-populated from the Veteran profile and the claim data.  Business rules are systematically enforced.</w:t>
            </w:r>
          </w:p>
          <w:p w14:paraId="7FEFD089" w14:textId="77777777" w:rsidR="009B2F5A" w:rsidRPr="00D146A7" w:rsidRDefault="009C772F" w:rsidP="00B61371">
            <w:pPr>
              <w:pStyle w:val="VBABodyText"/>
              <w:numPr>
                <w:ilvl w:val="0"/>
                <w:numId w:val="4"/>
              </w:numPr>
              <w:rPr>
                <w:color w:val="auto"/>
                <w:szCs w:val="24"/>
              </w:rPr>
            </w:pPr>
            <w:r w:rsidRPr="00685703">
              <w:rPr>
                <w:b/>
                <w:color w:val="auto"/>
                <w:szCs w:val="24"/>
              </w:rPr>
              <w:t>Transparency</w:t>
            </w:r>
            <w:r w:rsidRPr="00D146A7">
              <w:rPr>
                <w:color w:val="auto"/>
                <w:szCs w:val="24"/>
              </w:rPr>
              <w:t xml:space="preserve"> – By receiving information from the EMS directly into VBMS, all authorized users can view the state of the scheduling request.  This audience includes users beyond the VSRs and Raters, to those that don’t have access to CAPRI or CAATS today.</w:t>
            </w:r>
          </w:p>
        </w:tc>
      </w:tr>
      <w:tr w:rsidR="00602B57" w:rsidRPr="00D146A7" w14:paraId="4D2B9553" w14:textId="77777777">
        <w:trPr>
          <w:trHeight w:val="212"/>
        </w:trPr>
        <w:tc>
          <w:tcPr>
            <w:tcW w:w="2520" w:type="dxa"/>
            <w:tcBorders>
              <w:top w:val="nil"/>
              <w:left w:val="nil"/>
              <w:bottom w:val="nil"/>
              <w:right w:val="nil"/>
            </w:tcBorders>
          </w:tcPr>
          <w:p w14:paraId="1D44FFA9" w14:textId="77777777" w:rsidR="009B2F5A" w:rsidRPr="00D146A7" w:rsidRDefault="009B2F5A">
            <w:pPr>
              <w:pStyle w:val="VBALevel1Heading"/>
              <w:spacing w:after="120"/>
              <w:rPr>
                <w:szCs w:val="24"/>
              </w:rPr>
            </w:pPr>
            <w:r w:rsidRPr="00D146A7">
              <w:rPr>
                <w:szCs w:val="24"/>
              </w:rPr>
              <w:t>STAR Error code(s)</w:t>
            </w:r>
          </w:p>
        </w:tc>
        <w:tc>
          <w:tcPr>
            <w:tcW w:w="7232" w:type="dxa"/>
            <w:tcBorders>
              <w:top w:val="nil"/>
              <w:left w:val="nil"/>
              <w:bottom w:val="nil"/>
              <w:right w:val="nil"/>
            </w:tcBorders>
          </w:tcPr>
          <w:p w14:paraId="7B10C391" w14:textId="77777777" w:rsidR="009B2F5A" w:rsidRPr="00D146A7" w:rsidRDefault="009B2F5A">
            <w:pPr>
              <w:pStyle w:val="VBABodyText"/>
              <w:rPr>
                <w:color w:val="auto"/>
                <w:szCs w:val="24"/>
              </w:rPr>
            </w:pPr>
            <w:r w:rsidRPr="00D146A7">
              <w:rPr>
                <w:color w:val="auto"/>
                <w:szCs w:val="24"/>
              </w:rPr>
              <w:t>TBD</w:t>
            </w:r>
          </w:p>
        </w:tc>
      </w:tr>
    </w:tbl>
    <w:p w14:paraId="1C0C708A" w14:textId="77777777" w:rsidR="00664703" w:rsidRPr="00D146A7" w:rsidRDefault="00664703">
      <w:pPr>
        <w:rPr>
          <w:szCs w:val="24"/>
        </w:rPr>
      </w:pPr>
      <w:bookmarkStart w:id="31" w:name="_Toc269888405"/>
      <w:bookmarkStart w:id="32" w:name="_Toc269888748"/>
      <w:r w:rsidRPr="00D146A7">
        <w:rPr>
          <w:b/>
          <w:caps/>
          <w:szCs w:val="24"/>
        </w:rPr>
        <w:br w:type="page"/>
      </w:r>
    </w:p>
    <w:tbl>
      <w:tblPr>
        <w:tblW w:w="10015" w:type="dxa"/>
        <w:tblLayout w:type="fixed"/>
        <w:tblCellMar>
          <w:left w:w="115" w:type="dxa"/>
          <w:right w:w="115" w:type="dxa"/>
        </w:tblCellMar>
        <w:tblLook w:val="0000" w:firstRow="0" w:lastRow="0" w:firstColumn="0" w:lastColumn="0" w:noHBand="0" w:noVBand="0"/>
      </w:tblPr>
      <w:tblGrid>
        <w:gridCol w:w="2430"/>
        <w:gridCol w:w="130"/>
        <w:gridCol w:w="7217"/>
        <w:gridCol w:w="238"/>
      </w:tblGrid>
      <w:tr w:rsidR="00602B57" w:rsidRPr="00D146A7" w14:paraId="306EB037" w14:textId="77777777" w:rsidTr="006949B9">
        <w:trPr>
          <w:trHeight w:val="212"/>
        </w:trPr>
        <w:tc>
          <w:tcPr>
            <w:tcW w:w="10015" w:type="dxa"/>
            <w:gridSpan w:val="4"/>
            <w:tcBorders>
              <w:top w:val="nil"/>
              <w:left w:val="nil"/>
              <w:bottom w:val="nil"/>
              <w:right w:val="nil"/>
            </w:tcBorders>
            <w:vAlign w:val="center"/>
          </w:tcPr>
          <w:p w14:paraId="24461A61" w14:textId="131E3C74" w:rsidR="009B2F5A" w:rsidRPr="003D0825" w:rsidRDefault="009B2F5A">
            <w:pPr>
              <w:pStyle w:val="VBALessonTopicTitle"/>
              <w:rPr>
                <w:rFonts w:ascii="Times New Roman" w:hAnsi="Times New Roman"/>
                <w:color w:val="auto"/>
                <w:szCs w:val="28"/>
              </w:rPr>
            </w:pPr>
            <w:bookmarkStart w:id="33" w:name="_Toc269888406"/>
            <w:bookmarkStart w:id="34" w:name="_Toc269888749"/>
            <w:bookmarkStart w:id="35" w:name="_Toc269888789"/>
            <w:bookmarkStart w:id="36" w:name="_Toc426701995"/>
            <w:bookmarkStart w:id="37" w:name="_Toc13816611"/>
            <w:bookmarkStart w:id="38" w:name="_Hlk526520323"/>
            <w:bookmarkEnd w:id="31"/>
            <w:bookmarkEnd w:id="32"/>
            <w:r w:rsidRPr="003D0825">
              <w:rPr>
                <w:rFonts w:ascii="Times New Roman" w:hAnsi="Times New Roman"/>
                <w:color w:val="auto"/>
                <w:szCs w:val="28"/>
              </w:rPr>
              <w:lastRenderedPageBreak/>
              <w:t xml:space="preserve">Topic 1: </w:t>
            </w:r>
            <w:bookmarkEnd w:id="33"/>
            <w:bookmarkEnd w:id="34"/>
            <w:bookmarkEnd w:id="35"/>
            <w:bookmarkEnd w:id="36"/>
            <w:r w:rsidR="003B46EA">
              <w:rPr>
                <w:rFonts w:ascii="Times New Roman" w:hAnsi="Times New Roman"/>
                <w:color w:val="auto"/>
                <w:szCs w:val="28"/>
              </w:rPr>
              <w:t>I</w:t>
            </w:r>
            <w:r w:rsidR="00F14227">
              <w:rPr>
                <w:rFonts w:ascii="Times New Roman" w:hAnsi="Times New Roman"/>
                <w:color w:val="auto"/>
                <w:szCs w:val="28"/>
              </w:rPr>
              <w:t xml:space="preserve">ntroduction, </w:t>
            </w:r>
            <w:r w:rsidR="003B46EA">
              <w:rPr>
                <w:rFonts w:ascii="Times New Roman" w:hAnsi="Times New Roman"/>
                <w:color w:val="auto"/>
                <w:szCs w:val="28"/>
              </w:rPr>
              <w:t>H</w:t>
            </w:r>
            <w:r w:rsidR="00F14227">
              <w:rPr>
                <w:rFonts w:ascii="Times New Roman" w:hAnsi="Times New Roman"/>
                <w:color w:val="auto"/>
                <w:szCs w:val="28"/>
              </w:rPr>
              <w:t xml:space="preserve">elpful </w:t>
            </w:r>
            <w:r w:rsidR="003B46EA">
              <w:rPr>
                <w:rFonts w:ascii="Times New Roman" w:hAnsi="Times New Roman"/>
                <w:color w:val="auto"/>
                <w:szCs w:val="28"/>
              </w:rPr>
              <w:t>T</w:t>
            </w:r>
            <w:r w:rsidR="00F14227">
              <w:rPr>
                <w:rFonts w:ascii="Times New Roman" w:hAnsi="Times New Roman"/>
                <w:color w:val="auto"/>
                <w:szCs w:val="28"/>
              </w:rPr>
              <w:t xml:space="preserve">ips, and </w:t>
            </w:r>
            <w:r w:rsidR="003B46EA">
              <w:rPr>
                <w:rFonts w:ascii="Times New Roman" w:hAnsi="Times New Roman"/>
                <w:color w:val="auto"/>
                <w:szCs w:val="28"/>
              </w:rPr>
              <w:t>EMS</w:t>
            </w:r>
            <w:r w:rsidR="00F14227">
              <w:rPr>
                <w:rFonts w:ascii="Times New Roman" w:hAnsi="Times New Roman"/>
                <w:color w:val="auto"/>
                <w:szCs w:val="28"/>
              </w:rPr>
              <w:t xml:space="preserve"> </w:t>
            </w:r>
            <w:r w:rsidR="003B46EA">
              <w:rPr>
                <w:rFonts w:ascii="Times New Roman" w:hAnsi="Times New Roman"/>
                <w:color w:val="auto"/>
                <w:szCs w:val="28"/>
              </w:rPr>
              <w:t>C</w:t>
            </w:r>
            <w:r w:rsidR="00F14227">
              <w:rPr>
                <w:rFonts w:ascii="Times New Roman" w:hAnsi="Times New Roman"/>
                <w:color w:val="auto"/>
                <w:szCs w:val="28"/>
              </w:rPr>
              <w:t xml:space="preserve">urrent </w:t>
            </w:r>
            <w:r w:rsidR="003B46EA">
              <w:rPr>
                <w:rFonts w:ascii="Times New Roman" w:hAnsi="Times New Roman"/>
                <w:color w:val="auto"/>
                <w:szCs w:val="28"/>
              </w:rPr>
              <w:t>S</w:t>
            </w:r>
            <w:r w:rsidR="00F14227">
              <w:rPr>
                <w:rFonts w:ascii="Times New Roman" w:hAnsi="Times New Roman"/>
                <w:color w:val="auto"/>
                <w:szCs w:val="28"/>
              </w:rPr>
              <w:t>tate</w:t>
            </w:r>
            <w:bookmarkEnd w:id="37"/>
          </w:p>
        </w:tc>
      </w:tr>
      <w:tr w:rsidR="00602B57" w:rsidRPr="00D146A7" w14:paraId="17A0E13C" w14:textId="77777777" w:rsidTr="006949B9">
        <w:trPr>
          <w:trHeight w:val="212"/>
        </w:trPr>
        <w:tc>
          <w:tcPr>
            <w:tcW w:w="2560" w:type="dxa"/>
            <w:gridSpan w:val="2"/>
            <w:tcBorders>
              <w:top w:val="nil"/>
              <w:left w:val="nil"/>
              <w:bottom w:val="nil"/>
              <w:right w:val="nil"/>
            </w:tcBorders>
          </w:tcPr>
          <w:p w14:paraId="216AF191" w14:textId="77777777" w:rsidR="009B2F5A" w:rsidRPr="00D146A7" w:rsidRDefault="009B2F5A">
            <w:pPr>
              <w:pStyle w:val="VBALevel1Heading"/>
              <w:rPr>
                <w:szCs w:val="24"/>
              </w:rPr>
            </w:pPr>
            <w:bookmarkStart w:id="39" w:name="_Toc269888407"/>
            <w:bookmarkStart w:id="40" w:name="_Toc269888750"/>
            <w:r w:rsidRPr="00D146A7">
              <w:rPr>
                <w:szCs w:val="24"/>
              </w:rPr>
              <w:t>Introduction</w:t>
            </w:r>
            <w:bookmarkEnd w:id="39"/>
            <w:bookmarkEnd w:id="40"/>
          </w:p>
        </w:tc>
        <w:tc>
          <w:tcPr>
            <w:tcW w:w="7455" w:type="dxa"/>
            <w:gridSpan w:val="2"/>
            <w:tcBorders>
              <w:top w:val="nil"/>
              <w:left w:val="nil"/>
              <w:bottom w:val="nil"/>
              <w:right w:val="nil"/>
            </w:tcBorders>
          </w:tcPr>
          <w:p w14:paraId="1EC21B5F" w14:textId="77777777" w:rsidR="009B2F5A" w:rsidRPr="00D146A7" w:rsidRDefault="00C07E76">
            <w:pPr>
              <w:pStyle w:val="VBABodyText"/>
              <w:rPr>
                <w:b/>
                <w:color w:val="auto"/>
                <w:szCs w:val="24"/>
              </w:rPr>
            </w:pPr>
            <w:r w:rsidRPr="00D146A7">
              <w:rPr>
                <w:color w:val="auto"/>
                <w:szCs w:val="24"/>
              </w:rPr>
              <w:t xml:space="preserve">This topic will </w:t>
            </w:r>
            <w:r w:rsidR="00FA416C">
              <w:rPr>
                <w:color w:val="auto"/>
                <w:szCs w:val="24"/>
              </w:rPr>
              <w:t>provide an introduction</w:t>
            </w:r>
            <w:r w:rsidR="00B4608B">
              <w:rPr>
                <w:color w:val="auto"/>
                <w:szCs w:val="24"/>
              </w:rPr>
              <w:t xml:space="preserve"> </w:t>
            </w:r>
            <w:r w:rsidR="00FA416C">
              <w:rPr>
                <w:color w:val="auto"/>
                <w:szCs w:val="24"/>
              </w:rPr>
              <w:t>with an overview of what to expect once an E</w:t>
            </w:r>
            <w:r w:rsidR="00B4608B">
              <w:rPr>
                <w:color w:val="auto"/>
                <w:szCs w:val="24"/>
              </w:rPr>
              <w:t>xam Scheduling Request (ESR)</w:t>
            </w:r>
            <w:r w:rsidR="00FA416C">
              <w:rPr>
                <w:color w:val="auto"/>
                <w:szCs w:val="24"/>
              </w:rPr>
              <w:t xml:space="preserve"> has been submitted. It will provide </w:t>
            </w:r>
            <w:r w:rsidR="00B4608B">
              <w:rPr>
                <w:color w:val="auto"/>
                <w:szCs w:val="24"/>
              </w:rPr>
              <w:t>users</w:t>
            </w:r>
            <w:r w:rsidR="00FA416C">
              <w:rPr>
                <w:color w:val="auto"/>
                <w:szCs w:val="24"/>
              </w:rPr>
              <w:t xml:space="preserve"> with helpful tips on key elements of EMS. The users will be given an update on the current current EMS state and system functionality.  </w:t>
            </w:r>
          </w:p>
        </w:tc>
      </w:tr>
      <w:tr w:rsidR="00602B57" w:rsidRPr="00D146A7" w14:paraId="0B48CB36" w14:textId="77777777" w:rsidTr="006949B9">
        <w:trPr>
          <w:trHeight w:val="212"/>
        </w:trPr>
        <w:tc>
          <w:tcPr>
            <w:tcW w:w="2560" w:type="dxa"/>
            <w:gridSpan w:val="2"/>
            <w:tcBorders>
              <w:top w:val="nil"/>
              <w:left w:val="nil"/>
              <w:bottom w:val="nil"/>
              <w:right w:val="nil"/>
            </w:tcBorders>
          </w:tcPr>
          <w:p w14:paraId="11ED667C" w14:textId="77777777" w:rsidR="009B2F5A" w:rsidRPr="00D146A7" w:rsidRDefault="009B2F5A">
            <w:pPr>
              <w:pStyle w:val="VBALevel1Heading"/>
              <w:rPr>
                <w:szCs w:val="24"/>
              </w:rPr>
            </w:pPr>
            <w:bookmarkStart w:id="41" w:name="_Toc269888408"/>
            <w:bookmarkStart w:id="42" w:name="_Toc269888751"/>
            <w:r w:rsidRPr="00D146A7">
              <w:rPr>
                <w:szCs w:val="24"/>
              </w:rPr>
              <w:t>Time Required</w:t>
            </w:r>
            <w:bookmarkEnd w:id="41"/>
            <w:bookmarkEnd w:id="42"/>
          </w:p>
        </w:tc>
        <w:tc>
          <w:tcPr>
            <w:tcW w:w="7455" w:type="dxa"/>
            <w:gridSpan w:val="2"/>
            <w:tcBorders>
              <w:top w:val="nil"/>
              <w:left w:val="nil"/>
              <w:bottom w:val="nil"/>
              <w:right w:val="nil"/>
            </w:tcBorders>
          </w:tcPr>
          <w:p w14:paraId="5B81528D" w14:textId="6CC9BB80" w:rsidR="009B2F5A" w:rsidRPr="00D146A7" w:rsidRDefault="003B46EA">
            <w:pPr>
              <w:pStyle w:val="VBATimeReq"/>
              <w:rPr>
                <w:color w:val="auto"/>
                <w:szCs w:val="24"/>
              </w:rPr>
            </w:pPr>
            <w:r>
              <w:rPr>
                <w:color w:val="auto"/>
                <w:szCs w:val="24"/>
              </w:rPr>
              <w:t>0</w:t>
            </w:r>
            <w:r w:rsidR="00BE780B">
              <w:rPr>
                <w:color w:val="auto"/>
                <w:szCs w:val="24"/>
              </w:rPr>
              <w:t>.75</w:t>
            </w:r>
            <w:r w:rsidR="009B2F5A" w:rsidRPr="00D146A7">
              <w:rPr>
                <w:color w:val="auto"/>
                <w:szCs w:val="24"/>
              </w:rPr>
              <w:t xml:space="preserve"> hours</w:t>
            </w:r>
          </w:p>
        </w:tc>
      </w:tr>
      <w:tr w:rsidR="00602B57" w:rsidRPr="00D146A7" w14:paraId="30F7E0BA" w14:textId="77777777" w:rsidTr="006949B9">
        <w:trPr>
          <w:trHeight w:val="212"/>
        </w:trPr>
        <w:tc>
          <w:tcPr>
            <w:tcW w:w="2560" w:type="dxa"/>
            <w:gridSpan w:val="2"/>
            <w:tcBorders>
              <w:top w:val="nil"/>
              <w:left w:val="nil"/>
              <w:bottom w:val="nil"/>
              <w:right w:val="nil"/>
            </w:tcBorders>
          </w:tcPr>
          <w:p w14:paraId="02A87DE2" w14:textId="77777777" w:rsidR="009B2F5A" w:rsidRPr="00D146A7" w:rsidRDefault="009B2F5A">
            <w:pPr>
              <w:pStyle w:val="VBALevel1Heading"/>
              <w:rPr>
                <w:szCs w:val="24"/>
              </w:rPr>
            </w:pPr>
            <w:r w:rsidRPr="00D146A7">
              <w:rPr>
                <w:szCs w:val="24"/>
              </w:rPr>
              <w:t>OBJECTIVES/</w:t>
            </w:r>
            <w:r w:rsidRPr="00D146A7">
              <w:rPr>
                <w:szCs w:val="24"/>
              </w:rPr>
              <w:br/>
              <w:t>Teaching Points</w:t>
            </w:r>
          </w:p>
          <w:p w14:paraId="14F20179" w14:textId="77777777" w:rsidR="009B2F5A" w:rsidRPr="00D146A7" w:rsidRDefault="009B2F5A">
            <w:pPr>
              <w:pStyle w:val="VBALevel3Heading"/>
              <w:spacing w:after="120"/>
              <w:rPr>
                <w:i w:val="0"/>
                <w:color w:val="auto"/>
                <w:szCs w:val="24"/>
              </w:rPr>
            </w:pPr>
          </w:p>
        </w:tc>
        <w:tc>
          <w:tcPr>
            <w:tcW w:w="7455" w:type="dxa"/>
            <w:gridSpan w:val="2"/>
            <w:tcBorders>
              <w:top w:val="nil"/>
              <w:left w:val="nil"/>
              <w:bottom w:val="nil"/>
              <w:right w:val="nil"/>
            </w:tcBorders>
          </w:tcPr>
          <w:p w14:paraId="232F458B" w14:textId="77777777" w:rsidR="009B2F5A" w:rsidRPr="00D146A7" w:rsidRDefault="009B2F5A">
            <w:pPr>
              <w:tabs>
                <w:tab w:val="left" w:pos="590"/>
              </w:tabs>
              <w:spacing w:after="120"/>
              <w:rPr>
                <w:szCs w:val="24"/>
              </w:rPr>
            </w:pPr>
            <w:r w:rsidRPr="00D146A7">
              <w:rPr>
                <w:szCs w:val="24"/>
              </w:rPr>
              <w:t>Topic objectives:</w:t>
            </w:r>
          </w:p>
          <w:p w14:paraId="678BB405" w14:textId="77777777" w:rsidR="00C07E76" w:rsidRPr="00D146A7" w:rsidRDefault="00F1771E" w:rsidP="007319BB">
            <w:pPr>
              <w:numPr>
                <w:ilvl w:val="0"/>
                <w:numId w:val="3"/>
              </w:numPr>
              <w:tabs>
                <w:tab w:val="left" w:pos="590"/>
              </w:tabs>
              <w:spacing w:before="0" w:after="60"/>
              <w:contextualSpacing/>
              <w:rPr>
                <w:szCs w:val="24"/>
              </w:rPr>
            </w:pPr>
            <w:r w:rsidRPr="00D146A7">
              <w:rPr>
                <w:szCs w:val="24"/>
              </w:rPr>
              <w:t>VBMS EMS Current State</w:t>
            </w:r>
          </w:p>
          <w:p w14:paraId="75860B70" w14:textId="77777777" w:rsidR="00636D53" w:rsidRDefault="00636D53" w:rsidP="007319BB">
            <w:pPr>
              <w:numPr>
                <w:ilvl w:val="0"/>
                <w:numId w:val="3"/>
              </w:numPr>
              <w:tabs>
                <w:tab w:val="left" w:pos="590"/>
              </w:tabs>
              <w:spacing w:before="0" w:after="60"/>
              <w:contextualSpacing/>
              <w:rPr>
                <w:szCs w:val="24"/>
              </w:rPr>
            </w:pPr>
            <w:r>
              <w:rPr>
                <w:szCs w:val="24"/>
              </w:rPr>
              <w:t>Introduction</w:t>
            </w:r>
          </w:p>
          <w:p w14:paraId="3271CFE9" w14:textId="77777777" w:rsidR="00BF0A44" w:rsidRPr="00D146A7" w:rsidRDefault="00D17A8B" w:rsidP="007319BB">
            <w:pPr>
              <w:numPr>
                <w:ilvl w:val="0"/>
                <w:numId w:val="3"/>
              </w:numPr>
              <w:tabs>
                <w:tab w:val="left" w:pos="590"/>
              </w:tabs>
              <w:spacing w:before="0" w:after="60"/>
              <w:contextualSpacing/>
              <w:rPr>
                <w:szCs w:val="24"/>
              </w:rPr>
            </w:pPr>
            <w:r>
              <w:rPr>
                <w:szCs w:val="24"/>
              </w:rPr>
              <w:t>EMS/</w:t>
            </w:r>
            <w:r w:rsidR="00F1771E" w:rsidRPr="00D146A7">
              <w:rPr>
                <w:szCs w:val="24"/>
              </w:rPr>
              <w:t>Vendor functionality</w:t>
            </w:r>
          </w:p>
          <w:p w14:paraId="5341D9D0" w14:textId="77777777" w:rsidR="009B2F5A" w:rsidRPr="00D146A7" w:rsidRDefault="00F1771E" w:rsidP="007319BB">
            <w:pPr>
              <w:numPr>
                <w:ilvl w:val="0"/>
                <w:numId w:val="3"/>
              </w:numPr>
              <w:tabs>
                <w:tab w:val="left" w:pos="590"/>
              </w:tabs>
              <w:spacing w:before="0" w:after="60"/>
              <w:contextualSpacing/>
              <w:rPr>
                <w:szCs w:val="24"/>
              </w:rPr>
            </w:pPr>
            <w:r w:rsidRPr="00D146A7">
              <w:rPr>
                <w:szCs w:val="24"/>
              </w:rPr>
              <w:t>Contracted Exams</w:t>
            </w:r>
          </w:p>
          <w:p w14:paraId="204DD4EF" w14:textId="77777777" w:rsidR="00F1771E" w:rsidRPr="00D146A7" w:rsidRDefault="00F1771E" w:rsidP="007319BB">
            <w:pPr>
              <w:numPr>
                <w:ilvl w:val="0"/>
                <w:numId w:val="3"/>
              </w:numPr>
              <w:tabs>
                <w:tab w:val="left" w:pos="590"/>
              </w:tabs>
              <w:spacing w:before="0" w:after="60"/>
              <w:contextualSpacing/>
              <w:rPr>
                <w:szCs w:val="24"/>
              </w:rPr>
            </w:pPr>
            <w:r w:rsidRPr="00D146A7">
              <w:rPr>
                <w:szCs w:val="24"/>
              </w:rPr>
              <w:t>OIT and VBMS EMS Issue Resolution</w:t>
            </w:r>
          </w:p>
          <w:p w14:paraId="64EE9C87" w14:textId="77777777" w:rsidR="004541E2" w:rsidRPr="00D146A7" w:rsidRDefault="00F1771E" w:rsidP="007319BB">
            <w:pPr>
              <w:numPr>
                <w:ilvl w:val="0"/>
                <w:numId w:val="3"/>
              </w:numPr>
              <w:tabs>
                <w:tab w:val="left" w:pos="590"/>
              </w:tabs>
              <w:spacing w:before="0" w:after="60"/>
              <w:contextualSpacing/>
              <w:rPr>
                <w:szCs w:val="24"/>
              </w:rPr>
            </w:pPr>
            <w:r w:rsidRPr="00D146A7">
              <w:rPr>
                <w:szCs w:val="24"/>
              </w:rPr>
              <w:t>MDE Vendors and ESR issues affecting production</w:t>
            </w:r>
          </w:p>
        </w:tc>
      </w:tr>
      <w:tr w:rsidR="00396C0F" w:rsidRPr="00D146A7" w14:paraId="7EBA2913" w14:textId="77777777" w:rsidTr="006949B9">
        <w:trPr>
          <w:trHeight w:val="212"/>
        </w:trPr>
        <w:tc>
          <w:tcPr>
            <w:tcW w:w="2560" w:type="dxa"/>
            <w:gridSpan w:val="2"/>
            <w:tcBorders>
              <w:top w:val="nil"/>
              <w:left w:val="nil"/>
              <w:bottom w:val="nil"/>
              <w:right w:val="nil"/>
            </w:tcBorders>
          </w:tcPr>
          <w:p w14:paraId="307518D0" w14:textId="77777777" w:rsidR="00396C0F" w:rsidRDefault="006949B9">
            <w:pPr>
              <w:pStyle w:val="VBALevel2Heading"/>
              <w:rPr>
                <w:color w:val="auto"/>
                <w:szCs w:val="24"/>
              </w:rPr>
            </w:pPr>
            <w:r>
              <w:rPr>
                <w:color w:val="auto"/>
                <w:szCs w:val="24"/>
              </w:rPr>
              <w:t>HELPFUL REMINDERS</w:t>
            </w:r>
          </w:p>
          <w:p w14:paraId="1745A3DB" w14:textId="77777777" w:rsidR="00396C0F" w:rsidRDefault="00396C0F">
            <w:pPr>
              <w:pStyle w:val="VBALevel2Heading"/>
              <w:rPr>
                <w:color w:val="auto"/>
                <w:szCs w:val="24"/>
              </w:rPr>
            </w:pPr>
          </w:p>
          <w:p w14:paraId="65ABB630" w14:textId="77777777" w:rsidR="00396C0F" w:rsidRPr="00396C0F" w:rsidRDefault="000B0A78">
            <w:pPr>
              <w:pStyle w:val="VBALevel2Heading"/>
              <w:rPr>
                <w:b w:val="0"/>
                <w:i/>
                <w:color w:val="auto"/>
                <w:szCs w:val="24"/>
              </w:rPr>
            </w:pPr>
            <w:r>
              <w:rPr>
                <w:b w:val="0"/>
                <w:i/>
                <w:color w:val="auto"/>
                <w:szCs w:val="24"/>
              </w:rPr>
              <w:t>Slide 2</w:t>
            </w:r>
            <w:r w:rsidR="009B76DB">
              <w:rPr>
                <w:b w:val="0"/>
                <w:i/>
                <w:color w:val="auto"/>
                <w:szCs w:val="24"/>
              </w:rPr>
              <w:t>5</w:t>
            </w:r>
          </w:p>
        </w:tc>
        <w:tc>
          <w:tcPr>
            <w:tcW w:w="7455" w:type="dxa"/>
            <w:gridSpan w:val="2"/>
            <w:tcBorders>
              <w:top w:val="nil"/>
              <w:left w:val="nil"/>
              <w:bottom w:val="nil"/>
              <w:right w:val="nil"/>
            </w:tcBorders>
          </w:tcPr>
          <w:p w14:paraId="07794108" w14:textId="77777777" w:rsidR="00396C0F" w:rsidRDefault="00396C0F" w:rsidP="00A17700">
            <w:pPr>
              <w:pStyle w:val="VBABodyText"/>
              <w:rPr>
                <w:color w:val="auto"/>
                <w:szCs w:val="24"/>
              </w:rPr>
            </w:pPr>
            <w:r>
              <w:rPr>
                <w:color w:val="auto"/>
                <w:szCs w:val="24"/>
              </w:rPr>
              <w:t xml:space="preserve">Significant transition from CAATS to the EMS share several common terms, however many of these terms have different meanings associated with the overall exam ordering process. </w:t>
            </w:r>
          </w:p>
          <w:p w14:paraId="51C09178" w14:textId="77777777" w:rsidR="00F94D41" w:rsidRPr="00396C0F" w:rsidRDefault="00F94D41" w:rsidP="00396C0F">
            <w:pPr>
              <w:pStyle w:val="VBABodyText"/>
              <w:numPr>
                <w:ilvl w:val="1"/>
                <w:numId w:val="14"/>
              </w:numPr>
              <w:contextualSpacing/>
              <w:rPr>
                <w:color w:val="000000" w:themeColor="text1"/>
                <w:szCs w:val="24"/>
              </w:rPr>
            </w:pPr>
            <w:r w:rsidRPr="00396C0F">
              <w:rPr>
                <w:color w:val="000000" w:themeColor="text1"/>
                <w:szCs w:val="24"/>
              </w:rPr>
              <w:t>User should reference attachment for EMS system terminology</w:t>
            </w:r>
          </w:p>
          <w:p w14:paraId="63997FF5" w14:textId="77777777" w:rsidR="00F94D41" w:rsidRPr="00396C0F" w:rsidRDefault="00F94D41" w:rsidP="00396C0F">
            <w:pPr>
              <w:pStyle w:val="VBABodyText"/>
              <w:numPr>
                <w:ilvl w:val="1"/>
                <w:numId w:val="14"/>
              </w:numPr>
              <w:contextualSpacing/>
              <w:rPr>
                <w:color w:val="000000" w:themeColor="text1"/>
                <w:szCs w:val="24"/>
              </w:rPr>
            </w:pPr>
            <w:r w:rsidRPr="00396C0F">
              <w:rPr>
                <w:color w:val="000000" w:themeColor="text1"/>
                <w:szCs w:val="24"/>
              </w:rPr>
              <w:t>Terminology previously used in the CAATS system now has new designation and meanings</w:t>
            </w:r>
          </w:p>
          <w:p w14:paraId="12CED244" w14:textId="77777777" w:rsidR="00F94D41" w:rsidRPr="00396C0F" w:rsidRDefault="00F94D41" w:rsidP="00396C0F">
            <w:pPr>
              <w:pStyle w:val="VBABodyText"/>
              <w:numPr>
                <w:ilvl w:val="1"/>
                <w:numId w:val="14"/>
              </w:numPr>
              <w:contextualSpacing/>
              <w:rPr>
                <w:color w:val="000000" w:themeColor="text1"/>
                <w:szCs w:val="24"/>
              </w:rPr>
            </w:pPr>
            <w:r w:rsidRPr="00396C0F">
              <w:rPr>
                <w:color w:val="000000" w:themeColor="text1"/>
                <w:szCs w:val="24"/>
              </w:rPr>
              <w:t>It is important to note that ESR references the entire examination package</w:t>
            </w:r>
            <w:r w:rsidR="00A454FD">
              <w:rPr>
                <w:color w:val="000000" w:themeColor="text1"/>
                <w:szCs w:val="24"/>
              </w:rPr>
              <w:t>,</w:t>
            </w:r>
            <w:r w:rsidRPr="00396C0F">
              <w:rPr>
                <w:color w:val="000000" w:themeColor="text1"/>
                <w:szCs w:val="24"/>
              </w:rPr>
              <w:t xml:space="preserve"> whereas contention level references are for individual DBQs that have been requested</w:t>
            </w:r>
          </w:p>
          <w:p w14:paraId="236542A3" w14:textId="77777777" w:rsidR="00396C0F" w:rsidRPr="00D146A7" w:rsidRDefault="00396C0F" w:rsidP="00A17700">
            <w:pPr>
              <w:pStyle w:val="VBABodyText"/>
              <w:rPr>
                <w:color w:val="auto"/>
                <w:szCs w:val="24"/>
              </w:rPr>
            </w:pPr>
          </w:p>
        </w:tc>
      </w:tr>
      <w:bookmarkEnd w:id="38"/>
      <w:tr w:rsidR="006949B9" w14:paraId="1D460F70" w14:textId="77777777" w:rsidTr="006949B9">
        <w:trPr>
          <w:gridAfter w:val="1"/>
          <w:wAfter w:w="238" w:type="dxa"/>
          <w:trHeight w:val="1260"/>
        </w:trPr>
        <w:tc>
          <w:tcPr>
            <w:tcW w:w="2430" w:type="dxa"/>
            <w:tcBorders>
              <w:top w:val="nil"/>
              <w:left w:val="nil"/>
              <w:bottom w:val="nil"/>
              <w:right w:val="nil"/>
            </w:tcBorders>
          </w:tcPr>
          <w:p w14:paraId="46C6B124" w14:textId="77777777" w:rsidR="006949B9" w:rsidRDefault="006949B9" w:rsidP="00053753">
            <w:pPr>
              <w:pStyle w:val="VBALevel2Heading"/>
              <w:spacing w:before="240" w:after="120"/>
              <w:rPr>
                <w:color w:val="auto"/>
                <w:szCs w:val="24"/>
              </w:rPr>
            </w:pPr>
            <w:r>
              <w:rPr>
                <w:color w:val="auto"/>
                <w:szCs w:val="24"/>
              </w:rPr>
              <w:t>EMS CURRENT STATE</w:t>
            </w:r>
          </w:p>
          <w:p w14:paraId="4F869A01" w14:textId="77777777" w:rsidR="006949B9" w:rsidRPr="00AB345F" w:rsidRDefault="006949B9" w:rsidP="00053753">
            <w:pPr>
              <w:pStyle w:val="VBALevel2Heading"/>
              <w:spacing w:before="240" w:after="120"/>
              <w:rPr>
                <w:b w:val="0"/>
                <w:i/>
                <w:color w:val="auto"/>
                <w:szCs w:val="24"/>
              </w:rPr>
            </w:pPr>
            <w:r w:rsidRPr="00AB345F">
              <w:rPr>
                <w:b w:val="0"/>
                <w:i/>
                <w:color w:val="auto"/>
                <w:szCs w:val="24"/>
              </w:rPr>
              <w:t xml:space="preserve">Slide </w:t>
            </w:r>
            <w:r w:rsidR="000B0A78">
              <w:rPr>
                <w:b w:val="0"/>
                <w:i/>
                <w:color w:val="auto"/>
                <w:szCs w:val="24"/>
              </w:rPr>
              <w:t>3-4</w:t>
            </w:r>
          </w:p>
        </w:tc>
        <w:tc>
          <w:tcPr>
            <w:tcW w:w="7347" w:type="dxa"/>
            <w:gridSpan w:val="2"/>
            <w:tcBorders>
              <w:top w:val="nil"/>
              <w:left w:val="nil"/>
              <w:bottom w:val="nil"/>
              <w:right w:val="nil"/>
            </w:tcBorders>
          </w:tcPr>
          <w:p w14:paraId="79CEEFBA" w14:textId="77777777" w:rsidR="006949B9" w:rsidRDefault="006949B9" w:rsidP="00053753">
            <w:pPr>
              <w:overflowPunct/>
              <w:autoSpaceDE/>
              <w:autoSpaceDN/>
              <w:adjustRightInd/>
              <w:spacing w:before="240" w:after="120" w:line="276" w:lineRule="auto"/>
              <w:contextualSpacing/>
              <w:textAlignment w:val="auto"/>
              <w:rPr>
                <w:szCs w:val="24"/>
              </w:rPr>
            </w:pPr>
            <w:r>
              <w:rPr>
                <w:szCs w:val="24"/>
              </w:rPr>
              <w:t>As lessons are learned and feedback is received from stakeholders the EMS system will change.</w:t>
            </w:r>
          </w:p>
          <w:p w14:paraId="12CFAAD5" w14:textId="77777777" w:rsidR="006949B9" w:rsidRPr="00AB345F" w:rsidRDefault="006949B9" w:rsidP="00053753">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Office of Information and Technology (OIT) is still actively working on issues known to be affecting VBMS EMS.</w:t>
            </w:r>
          </w:p>
          <w:p w14:paraId="43D97563" w14:textId="77777777" w:rsidR="006949B9" w:rsidRPr="00AB345F" w:rsidRDefault="006949B9" w:rsidP="00053753">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 xml:space="preserve">Continuously working with MDE Vendors to identify defects or issues affecting the Exam Scheduling Request (ESR) and responses. </w:t>
            </w:r>
          </w:p>
          <w:p w14:paraId="08791FCD" w14:textId="77777777" w:rsidR="006949B9" w:rsidRPr="00AB345F" w:rsidRDefault="006949B9" w:rsidP="00053753">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Since release of VBMS/EMS, a continuous effort has successfully addressed claims that were in an “unhealthy” status to make them actionable.</w:t>
            </w:r>
          </w:p>
          <w:p w14:paraId="29C59DDE" w14:textId="77777777" w:rsidR="006949B9" w:rsidRDefault="006949B9" w:rsidP="006949B9">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Current focus is to enhance users ability to keep claims moving and avoid opening unnecessary IT trouble tickets.</w:t>
            </w:r>
          </w:p>
        </w:tc>
      </w:tr>
      <w:tr w:rsidR="00602B57" w:rsidRPr="00D146A7" w14:paraId="3E09101E" w14:textId="77777777" w:rsidTr="006949B9">
        <w:trPr>
          <w:gridAfter w:val="1"/>
          <w:wAfter w:w="238" w:type="dxa"/>
          <w:trHeight w:val="212"/>
        </w:trPr>
        <w:tc>
          <w:tcPr>
            <w:tcW w:w="9777" w:type="dxa"/>
            <w:gridSpan w:val="3"/>
            <w:tcBorders>
              <w:top w:val="nil"/>
              <w:left w:val="nil"/>
              <w:bottom w:val="nil"/>
              <w:right w:val="nil"/>
            </w:tcBorders>
            <w:vAlign w:val="center"/>
          </w:tcPr>
          <w:p w14:paraId="23CB0199" w14:textId="7635ED95" w:rsidR="002570A6" w:rsidRPr="00422133" w:rsidRDefault="00A17700" w:rsidP="00D85295">
            <w:pPr>
              <w:pStyle w:val="VBALessonTopicTitle"/>
              <w:rPr>
                <w:rFonts w:ascii="Times New Roman" w:hAnsi="Times New Roman"/>
                <w:color w:val="auto"/>
                <w:szCs w:val="28"/>
              </w:rPr>
            </w:pPr>
            <w:r>
              <w:rPr>
                <w:szCs w:val="24"/>
              </w:rPr>
              <w:lastRenderedPageBreak/>
              <w:tab/>
              <w:t xml:space="preserve"> </w:t>
            </w:r>
            <w:r w:rsidR="002570A6" w:rsidRPr="00D146A7">
              <w:rPr>
                <w:szCs w:val="24"/>
              </w:rPr>
              <w:br w:type="page"/>
            </w:r>
            <w:bookmarkStart w:id="43" w:name="_Toc13816612"/>
            <w:r w:rsidR="002570A6" w:rsidRPr="00422133">
              <w:rPr>
                <w:rFonts w:ascii="Times New Roman" w:hAnsi="Times New Roman"/>
                <w:color w:val="auto"/>
                <w:szCs w:val="28"/>
              </w:rPr>
              <w:t xml:space="preserve">Topic 2: </w:t>
            </w:r>
            <w:r w:rsidR="004B6D25">
              <w:rPr>
                <w:rFonts w:ascii="Times New Roman" w:hAnsi="Times New Roman"/>
                <w:color w:val="auto"/>
                <w:szCs w:val="28"/>
              </w:rPr>
              <w:t xml:space="preserve"> </w:t>
            </w:r>
            <w:r w:rsidR="003D79BE">
              <w:rPr>
                <w:rFonts w:ascii="Times New Roman" w:hAnsi="Times New Roman"/>
                <w:color w:val="auto"/>
                <w:szCs w:val="28"/>
              </w:rPr>
              <w:t xml:space="preserve">ESR </w:t>
            </w:r>
            <w:r w:rsidR="003B46EA">
              <w:rPr>
                <w:rFonts w:ascii="Times New Roman" w:hAnsi="Times New Roman"/>
                <w:color w:val="auto"/>
                <w:szCs w:val="28"/>
              </w:rPr>
              <w:t>S</w:t>
            </w:r>
            <w:r w:rsidR="004B6D25">
              <w:rPr>
                <w:rFonts w:ascii="Times New Roman" w:hAnsi="Times New Roman"/>
                <w:color w:val="auto"/>
                <w:szCs w:val="28"/>
              </w:rPr>
              <w:t xml:space="preserve">tatus and </w:t>
            </w:r>
            <w:r w:rsidR="003B46EA">
              <w:rPr>
                <w:rFonts w:ascii="Times New Roman" w:hAnsi="Times New Roman"/>
                <w:color w:val="auto"/>
                <w:szCs w:val="28"/>
              </w:rPr>
              <w:t>P</w:t>
            </w:r>
            <w:r w:rsidR="004B6D25">
              <w:rPr>
                <w:rFonts w:ascii="Times New Roman" w:hAnsi="Times New Roman"/>
                <w:color w:val="auto"/>
                <w:szCs w:val="28"/>
              </w:rPr>
              <w:t>ackages</w:t>
            </w:r>
            <w:bookmarkEnd w:id="43"/>
          </w:p>
        </w:tc>
      </w:tr>
      <w:tr w:rsidR="00602B57" w:rsidRPr="00D146A7" w14:paraId="480A6AE9" w14:textId="77777777" w:rsidTr="006949B9">
        <w:trPr>
          <w:gridAfter w:val="1"/>
          <w:wAfter w:w="238" w:type="dxa"/>
          <w:trHeight w:val="212"/>
        </w:trPr>
        <w:tc>
          <w:tcPr>
            <w:tcW w:w="2430" w:type="dxa"/>
            <w:tcBorders>
              <w:top w:val="nil"/>
              <w:left w:val="nil"/>
              <w:bottom w:val="nil"/>
              <w:right w:val="nil"/>
            </w:tcBorders>
          </w:tcPr>
          <w:p w14:paraId="7CBC17F3" w14:textId="77777777" w:rsidR="002570A6" w:rsidRPr="00D146A7" w:rsidRDefault="002570A6" w:rsidP="00D85295">
            <w:pPr>
              <w:pStyle w:val="VBALevel1Heading"/>
              <w:rPr>
                <w:szCs w:val="24"/>
              </w:rPr>
            </w:pPr>
            <w:r w:rsidRPr="00D146A7">
              <w:rPr>
                <w:szCs w:val="24"/>
              </w:rPr>
              <w:t>Introduction</w:t>
            </w:r>
          </w:p>
        </w:tc>
        <w:tc>
          <w:tcPr>
            <w:tcW w:w="7347" w:type="dxa"/>
            <w:gridSpan w:val="2"/>
            <w:tcBorders>
              <w:top w:val="nil"/>
              <w:left w:val="nil"/>
              <w:bottom w:val="nil"/>
              <w:right w:val="nil"/>
            </w:tcBorders>
          </w:tcPr>
          <w:p w14:paraId="56EFC94D" w14:textId="77777777" w:rsidR="002570A6" w:rsidRPr="00D146A7" w:rsidRDefault="002570A6" w:rsidP="00D85295">
            <w:pPr>
              <w:pStyle w:val="VBABodyText"/>
              <w:rPr>
                <w:b/>
                <w:color w:val="auto"/>
                <w:szCs w:val="24"/>
              </w:rPr>
            </w:pPr>
            <w:r w:rsidRPr="00D146A7">
              <w:rPr>
                <w:color w:val="auto"/>
                <w:szCs w:val="24"/>
              </w:rPr>
              <w:t xml:space="preserve">This topic will </w:t>
            </w:r>
            <w:r w:rsidR="002B11FC" w:rsidRPr="00D146A7">
              <w:rPr>
                <w:color w:val="auto"/>
                <w:szCs w:val="24"/>
              </w:rPr>
              <w:t>provide s</w:t>
            </w:r>
            <w:r w:rsidR="006841A0" w:rsidRPr="00D146A7">
              <w:rPr>
                <w:color w:val="auto"/>
                <w:szCs w:val="24"/>
              </w:rPr>
              <w:t xml:space="preserve">ystem </w:t>
            </w:r>
            <w:r w:rsidR="000A3411" w:rsidRPr="00D146A7">
              <w:rPr>
                <w:color w:val="auto"/>
                <w:szCs w:val="24"/>
              </w:rPr>
              <w:t xml:space="preserve">processors </w:t>
            </w:r>
            <w:r w:rsidR="002B11FC" w:rsidRPr="00D146A7">
              <w:rPr>
                <w:color w:val="auto"/>
                <w:szCs w:val="24"/>
              </w:rPr>
              <w:t xml:space="preserve">an overview of the </w:t>
            </w:r>
            <w:r w:rsidR="004B6D25">
              <w:rPr>
                <w:color w:val="auto"/>
                <w:szCs w:val="24"/>
              </w:rPr>
              <w:t xml:space="preserve">statuses, packages, and messaging that exist after an ESR submission. </w:t>
            </w:r>
          </w:p>
        </w:tc>
      </w:tr>
      <w:tr w:rsidR="00602B57" w:rsidRPr="00D146A7" w14:paraId="600C8D57" w14:textId="77777777" w:rsidTr="006949B9">
        <w:trPr>
          <w:gridAfter w:val="1"/>
          <w:wAfter w:w="238" w:type="dxa"/>
          <w:trHeight w:val="212"/>
        </w:trPr>
        <w:tc>
          <w:tcPr>
            <w:tcW w:w="2430" w:type="dxa"/>
            <w:tcBorders>
              <w:top w:val="nil"/>
              <w:left w:val="nil"/>
              <w:bottom w:val="nil"/>
              <w:right w:val="nil"/>
            </w:tcBorders>
          </w:tcPr>
          <w:p w14:paraId="52B4419D" w14:textId="77777777" w:rsidR="002570A6" w:rsidRPr="00D146A7" w:rsidRDefault="002570A6" w:rsidP="00D85295">
            <w:pPr>
              <w:pStyle w:val="VBALevel1Heading"/>
              <w:rPr>
                <w:szCs w:val="24"/>
              </w:rPr>
            </w:pPr>
            <w:r w:rsidRPr="00D146A7">
              <w:rPr>
                <w:szCs w:val="24"/>
              </w:rPr>
              <w:t>Time Required</w:t>
            </w:r>
          </w:p>
        </w:tc>
        <w:tc>
          <w:tcPr>
            <w:tcW w:w="7347" w:type="dxa"/>
            <w:gridSpan w:val="2"/>
            <w:tcBorders>
              <w:top w:val="nil"/>
              <w:left w:val="nil"/>
              <w:bottom w:val="nil"/>
              <w:right w:val="nil"/>
            </w:tcBorders>
          </w:tcPr>
          <w:p w14:paraId="6845FD1F" w14:textId="77777777" w:rsidR="002570A6" w:rsidRPr="00D146A7" w:rsidRDefault="00BE780B" w:rsidP="00D85295">
            <w:pPr>
              <w:pStyle w:val="VBATimeReq"/>
              <w:rPr>
                <w:color w:val="auto"/>
                <w:szCs w:val="24"/>
              </w:rPr>
            </w:pPr>
            <w:r>
              <w:rPr>
                <w:color w:val="auto"/>
                <w:szCs w:val="24"/>
              </w:rPr>
              <w:t>1</w:t>
            </w:r>
            <w:r w:rsidR="002570A6" w:rsidRPr="00D146A7">
              <w:rPr>
                <w:color w:val="auto"/>
                <w:szCs w:val="24"/>
              </w:rPr>
              <w:t xml:space="preserve"> hour</w:t>
            </w:r>
          </w:p>
        </w:tc>
      </w:tr>
      <w:tr w:rsidR="00602B57" w:rsidRPr="00D146A7" w14:paraId="71124E4B" w14:textId="77777777" w:rsidTr="006949B9">
        <w:trPr>
          <w:gridAfter w:val="1"/>
          <w:wAfter w:w="238" w:type="dxa"/>
          <w:trHeight w:val="212"/>
        </w:trPr>
        <w:tc>
          <w:tcPr>
            <w:tcW w:w="2430" w:type="dxa"/>
            <w:tcBorders>
              <w:top w:val="nil"/>
              <w:left w:val="nil"/>
              <w:bottom w:val="nil"/>
              <w:right w:val="nil"/>
            </w:tcBorders>
          </w:tcPr>
          <w:p w14:paraId="5C971ED7" w14:textId="77777777" w:rsidR="002570A6" w:rsidRPr="00D146A7" w:rsidRDefault="002570A6" w:rsidP="00D85295">
            <w:pPr>
              <w:pStyle w:val="VBALevel1Heading"/>
              <w:rPr>
                <w:szCs w:val="24"/>
              </w:rPr>
            </w:pPr>
            <w:r w:rsidRPr="00D146A7">
              <w:rPr>
                <w:szCs w:val="24"/>
              </w:rPr>
              <w:t>OBJECTIVES/</w:t>
            </w:r>
            <w:r w:rsidRPr="00D146A7">
              <w:rPr>
                <w:szCs w:val="24"/>
              </w:rPr>
              <w:br/>
              <w:t>Teaching Points</w:t>
            </w:r>
          </w:p>
          <w:p w14:paraId="2C870EF3" w14:textId="77777777" w:rsidR="002570A6" w:rsidRPr="00D146A7" w:rsidRDefault="002570A6" w:rsidP="00D85295">
            <w:pPr>
              <w:pStyle w:val="VBALevel3Heading"/>
              <w:spacing w:after="120"/>
              <w:rPr>
                <w:i w:val="0"/>
                <w:color w:val="auto"/>
                <w:szCs w:val="24"/>
              </w:rPr>
            </w:pPr>
          </w:p>
        </w:tc>
        <w:tc>
          <w:tcPr>
            <w:tcW w:w="7347" w:type="dxa"/>
            <w:gridSpan w:val="2"/>
            <w:tcBorders>
              <w:top w:val="nil"/>
              <w:left w:val="nil"/>
              <w:bottom w:val="nil"/>
              <w:right w:val="nil"/>
            </w:tcBorders>
          </w:tcPr>
          <w:p w14:paraId="545548E2" w14:textId="77777777" w:rsidR="002570A6" w:rsidRPr="00D146A7" w:rsidRDefault="002570A6" w:rsidP="00D85295">
            <w:pPr>
              <w:tabs>
                <w:tab w:val="left" w:pos="590"/>
              </w:tabs>
              <w:spacing w:after="120"/>
              <w:rPr>
                <w:szCs w:val="24"/>
              </w:rPr>
            </w:pPr>
            <w:r w:rsidRPr="00D146A7">
              <w:rPr>
                <w:szCs w:val="24"/>
              </w:rPr>
              <w:t>Topic objectives:</w:t>
            </w:r>
          </w:p>
          <w:p w14:paraId="66D9E050" w14:textId="77777777" w:rsidR="002570A6" w:rsidRPr="00D146A7" w:rsidRDefault="002570A6" w:rsidP="00D85295">
            <w:pPr>
              <w:tabs>
                <w:tab w:val="left" w:pos="590"/>
              </w:tabs>
              <w:spacing w:after="120"/>
              <w:rPr>
                <w:bCs/>
                <w:szCs w:val="24"/>
              </w:rPr>
            </w:pPr>
            <w:r w:rsidRPr="00D146A7">
              <w:rPr>
                <w:szCs w:val="24"/>
              </w:rPr>
              <w:t>The following topic teaching points support the topic objectives</w:t>
            </w:r>
            <w:r w:rsidRPr="00D146A7">
              <w:rPr>
                <w:bCs/>
                <w:szCs w:val="24"/>
              </w:rPr>
              <w:t xml:space="preserve">: </w:t>
            </w:r>
          </w:p>
          <w:p w14:paraId="4F7F5193" w14:textId="77777777" w:rsidR="004B6D25" w:rsidRDefault="004B6D25" w:rsidP="003B7FBE">
            <w:pPr>
              <w:numPr>
                <w:ilvl w:val="0"/>
                <w:numId w:val="3"/>
              </w:numPr>
              <w:tabs>
                <w:tab w:val="left" w:pos="590"/>
              </w:tabs>
              <w:spacing w:before="60" w:after="60"/>
              <w:contextualSpacing/>
              <w:rPr>
                <w:szCs w:val="24"/>
              </w:rPr>
            </w:pPr>
            <w:r>
              <w:rPr>
                <w:szCs w:val="24"/>
              </w:rPr>
              <w:t>Statuses</w:t>
            </w:r>
          </w:p>
          <w:p w14:paraId="62695F8C" w14:textId="77777777" w:rsidR="004B6D25" w:rsidRDefault="004B6D25" w:rsidP="003B7FBE">
            <w:pPr>
              <w:numPr>
                <w:ilvl w:val="0"/>
                <w:numId w:val="3"/>
              </w:numPr>
              <w:tabs>
                <w:tab w:val="left" w:pos="590"/>
              </w:tabs>
              <w:spacing w:before="60" w:after="60"/>
              <w:contextualSpacing/>
              <w:rPr>
                <w:szCs w:val="24"/>
              </w:rPr>
            </w:pPr>
            <w:r>
              <w:rPr>
                <w:szCs w:val="24"/>
              </w:rPr>
              <w:t>Messaging</w:t>
            </w:r>
          </w:p>
          <w:p w14:paraId="7F837451" w14:textId="77777777" w:rsidR="002570A6" w:rsidRPr="004B6D25" w:rsidRDefault="004B6D25" w:rsidP="003B7FBE">
            <w:pPr>
              <w:numPr>
                <w:ilvl w:val="0"/>
                <w:numId w:val="3"/>
              </w:numPr>
              <w:tabs>
                <w:tab w:val="left" w:pos="590"/>
              </w:tabs>
              <w:spacing w:before="60" w:after="60"/>
              <w:contextualSpacing/>
              <w:rPr>
                <w:szCs w:val="24"/>
              </w:rPr>
            </w:pPr>
            <w:r>
              <w:rPr>
                <w:szCs w:val="24"/>
              </w:rPr>
              <w:t>Packages</w:t>
            </w:r>
          </w:p>
        </w:tc>
      </w:tr>
      <w:tr w:rsidR="00602B57" w:rsidRPr="00D146A7" w14:paraId="0379CC51" w14:textId="77777777" w:rsidTr="006949B9">
        <w:trPr>
          <w:gridAfter w:val="1"/>
          <w:wAfter w:w="238" w:type="dxa"/>
          <w:trHeight w:val="1260"/>
        </w:trPr>
        <w:tc>
          <w:tcPr>
            <w:tcW w:w="2430" w:type="dxa"/>
            <w:tcBorders>
              <w:top w:val="nil"/>
              <w:left w:val="nil"/>
              <w:bottom w:val="nil"/>
              <w:right w:val="nil"/>
            </w:tcBorders>
          </w:tcPr>
          <w:p w14:paraId="665291A6" w14:textId="77777777" w:rsidR="002570A6" w:rsidRPr="00D146A7" w:rsidRDefault="003B7FBE" w:rsidP="000A306A">
            <w:pPr>
              <w:pStyle w:val="VBALevel2Heading"/>
              <w:spacing w:before="240" w:after="120"/>
              <w:rPr>
                <w:bCs/>
                <w:i/>
                <w:color w:val="auto"/>
                <w:szCs w:val="24"/>
              </w:rPr>
            </w:pPr>
            <w:r>
              <w:rPr>
                <w:color w:val="auto"/>
                <w:szCs w:val="24"/>
              </w:rPr>
              <w:t>EMS STATUSES</w:t>
            </w:r>
            <w:r w:rsidR="003D79BE" w:rsidRPr="00D146A7">
              <w:rPr>
                <w:color w:val="auto"/>
                <w:szCs w:val="24"/>
              </w:rPr>
              <w:t xml:space="preserve"> </w:t>
            </w:r>
            <w:r w:rsidR="002570A6" w:rsidRPr="00D146A7">
              <w:rPr>
                <w:color w:val="auto"/>
                <w:szCs w:val="24"/>
              </w:rPr>
              <w:br/>
            </w:r>
          </w:p>
          <w:p w14:paraId="08AA77A2" w14:textId="77777777" w:rsidR="003D79BE" w:rsidRDefault="002570A6" w:rsidP="00D85295">
            <w:pPr>
              <w:pStyle w:val="VBASlideNumber"/>
              <w:rPr>
                <w:color w:val="auto"/>
                <w:szCs w:val="24"/>
              </w:rPr>
            </w:pPr>
            <w:r w:rsidRPr="003B7FBE">
              <w:rPr>
                <w:color w:val="auto"/>
                <w:szCs w:val="24"/>
              </w:rPr>
              <w:t xml:space="preserve">Slide </w:t>
            </w:r>
            <w:r w:rsidR="000B0A78">
              <w:rPr>
                <w:color w:val="auto"/>
                <w:szCs w:val="24"/>
              </w:rPr>
              <w:t>5-6</w:t>
            </w:r>
          </w:p>
          <w:p w14:paraId="0EBC2BAA" w14:textId="77777777" w:rsidR="002570A6" w:rsidRPr="00D146A7" w:rsidRDefault="002570A6" w:rsidP="00D85295">
            <w:pPr>
              <w:pStyle w:val="VBASlideNumber"/>
              <w:rPr>
                <w:color w:val="auto"/>
                <w:szCs w:val="24"/>
              </w:rPr>
            </w:pPr>
            <w:r w:rsidRPr="00D146A7">
              <w:rPr>
                <w:color w:val="auto"/>
                <w:szCs w:val="24"/>
              </w:rPr>
              <w:br/>
            </w:r>
          </w:p>
          <w:p w14:paraId="63E3D9DE" w14:textId="77777777" w:rsidR="00AB3B59" w:rsidRPr="00D146A7" w:rsidRDefault="00AB3B59" w:rsidP="00BC0B8A">
            <w:pPr>
              <w:pStyle w:val="VBAHandoutNumber"/>
              <w:rPr>
                <w:color w:val="auto"/>
                <w:szCs w:val="24"/>
              </w:rPr>
            </w:pPr>
          </w:p>
        </w:tc>
        <w:tc>
          <w:tcPr>
            <w:tcW w:w="7347" w:type="dxa"/>
            <w:gridSpan w:val="2"/>
            <w:tcBorders>
              <w:top w:val="nil"/>
              <w:left w:val="nil"/>
              <w:bottom w:val="nil"/>
              <w:right w:val="nil"/>
            </w:tcBorders>
          </w:tcPr>
          <w:p w14:paraId="372A13EF" w14:textId="77777777" w:rsidR="003D79BE" w:rsidRDefault="003B7FBE" w:rsidP="003B7FBE">
            <w:pPr>
              <w:overflowPunct/>
              <w:autoSpaceDE/>
              <w:autoSpaceDN/>
              <w:adjustRightInd/>
              <w:spacing w:before="240" w:after="120" w:line="276" w:lineRule="auto"/>
              <w:contextualSpacing/>
              <w:textAlignment w:val="auto"/>
              <w:rPr>
                <w:szCs w:val="24"/>
              </w:rPr>
            </w:pPr>
            <w:r>
              <w:rPr>
                <w:szCs w:val="24"/>
              </w:rPr>
              <w:t>EMS provides different levels of details to users</w:t>
            </w:r>
            <w:r w:rsidR="00D56066">
              <w:rPr>
                <w:szCs w:val="24"/>
              </w:rPr>
              <w:t xml:space="preserve"> at various points of the examination process. It is important to differentiate between statuses at the ESR level and the individual contention level. Each level of detail will provide users distinct pieces of information pertaining to each specific examination.</w:t>
            </w:r>
          </w:p>
          <w:p w14:paraId="644B7C15" w14:textId="77777777" w:rsidR="00D56066" w:rsidRPr="00D56066" w:rsidRDefault="00D56066" w:rsidP="00D56066">
            <w:pPr>
              <w:pStyle w:val="ListParagraph"/>
              <w:numPr>
                <w:ilvl w:val="0"/>
                <w:numId w:val="16"/>
              </w:numPr>
              <w:overflowPunct/>
              <w:autoSpaceDE/>
              <w:autoSpaceDN/>
              <w:adjustRightInd/>
              <w:spacing w:before="240" w:after="120" w:line="276" w:lineRule="auto"/>
              <w:contextualSpacing/>
              <w:textAlignment w:val="auto"/>
              <w:rPr>
                <w:szCs w:val="24"/>
              </w:rPr>
            </w:pPr>
            <w:r w:rsidRPr="00D56066">
              <w:rPr>
                <w:szCs w:val="24"/>
              </w:rPr>
              <w:t xml:space="preserve">EMS </w:t>
            </w:r>
            <w:r w:rsidR="006949B9">
              <w:rPr>
                <w:szCs w:val="24"/>
              </w:rPr>
              <w:t xml:space="preserve">Level </w:t>
            </w:r>
            <w:r w:rsidRPr="00D56066">
              <w:rPr>
                <w:szCs w:val="24"/>
              </w:rPr>
              <w:t xml:space="preserve">statuses exist on both the ESR and the </w:t>
            </w:r>
            <w:r w:rsidR="00AB345F">
              <w:rPr>
                <w:szCs w:val="24"/>
              </w:rPr>
              <w:t>C</w:t>
            </w:r>
            <w:r w:rsidRPr="00D56066">
              <w:rPr>
                <w:szCs w:val="24"/>
              </w:rPr>
              <w:t>ontention level.</w:t>
            </w:r>
          </w:p>
          <w:p w14:paraId="3EE41DAD" w14:textId="77777777" w:rsidR="00D56066" w:rsidRPr="00D56066" w:rsidRDefault="00D56066" w:rsidP="00D56066">
            <w:pPr>
              <w:pStyle w:val="ListParagraph"/>
              <w:numPr>
                <w:ilvl w:val="0"/>
                <w:numId w:val="16"/>
              </w:numPr>
              <w:overflowPunct/>
              <w:autoSpaceDE/>
              <w:autoSpaceDN/>
              <w:adjustRightInd/>
              <w:spacing w:before="240" w:after="120" w:line="276" w:lineRule="auto"/>
              <w:contextualSpacing/>
              <w:textAlignment w:val="auto"/>
              <w:rPr>
                <w:szCs w:val="24"/>
              </w:rPr>
            </w:pPr>
            <w:r w:rsidRPr="00D56066">
              <w:rPr>
                <w:szCs w:val="24"/>
              </w:rPr>
              <w:t>ESR</w:t>
            </w:r>
            <w:r w:rsidR="006949B9">
              <w:rPr>
                <w:szCs w:val="24"/>
              </w:rPr>
              <w:t xml:space="preserve"> Level</w:t>
            </w:r>
            <w:r w:rsidRPr="00D56066">
              <w:rPr>
                <w:szCs w:val="24"/>
              </w:rPr>
              <w:t xml:space="preserve"> Status-reflect the status of the overall exam request</w:t>
            </w:r>
          </w:p>
          <w:p w14:paraId="50534CD7" w14:textId="77777777" w:rsidR="00D56066" w:rsidRDefault="00D56066" w:rsidP="00D56066">
            <w:pPr>
              <w:pStyle w:val="ListParagraph"/>
              <w:numPr>
                <w:ilvl w:val="0"/>
                <w:numId w:val="16"/>
              </w:numPr>
              <w:overflowPunct/>
              <w:autoSpaceDE/>
              <w:autoSpaceDN/>
              <w:adjustRightInd/>
              <w:spacing w:before="240" w:after="120" w:line="276" w:lineRule="auto"/>
              <w:contextualSpacing/>
              <w:textAlignment w:val="auto"/>
              <w:rPr>
                <w:szCs w:val="24"/>
              </w:rPr>
            </w:pPr>
            <w:r w:rsidRPr="00D56066">
              <w:rPr>
                <w:szCs w:val="24"/>
              </w:rPr>
              <w:t>Contention Status-reflect the status of the individual examination/DBQ</w:t>
            </w:r>
          </w:p>
          <w:p w14:paraId="26B7A987" w14:textId="77777777" w:rsidR="00D56066" w:rsidRDefault="00D56066" w:rsidP="00D56066">
            <w:pPr>
              <w:overflowPunct/>
              <w:autoSpaceDE/>
              <w:autoSpaceDN/>
              <w:adjustRightInd/>
              <w:spacing w:before="240" w:after="120" w:line="276" w:lineRule="auto"/>
              <w:contextualSpacing/>
              <w:textAlignment w:val="auto"/>
              <w:rPr>
                <w:szCs w:val="24"/>
              </w:rPr>
            </w:pPr>
            <w:r w:rsidRPr="00D56066">
              <w:rPr>
                <w:b/>
                <w:szCs w:val="24"/>
              </w:rPr>
              <w:t>Note:</w:t>
            </w:r>
            <w:r>
              <w:rPr>
                <w:szCs w:val="24"/>
              </w:rPr>
              <w:t xml:space="preserve"> The ability of the user to understand each of the levels of detail will make them more effective in determining the next action needed or understanding what actions have been taken in the exam process.</w:t>
            </w:r>
          </w:p>
          <w:p w14:paraId="6EEF5637" w14:textId="77777777" w:rsidR="001C0CDC" w:rsidRDefault="001C0CDC" w:rsidP="00D56066">
            <w:pPr>
              <w:overflowPunct/>
              <w:autoSpaceDE/>
              <w:autoSpaceDN/>
              <w:adjustRightInd/>
              <w:spacing w:before="240" w:after="120" w:line="276" w:lineRule="auto"/>
              <w:contextualSpacing/>
              <w:textAlignment w:val="auto"/>
              <w:rPr>
                <w:szCs w:val="24"/>
              </w:rPr>
            </w:pPr>
          </w:p>
          <w:p w14:paraId="6ECB6254" w14:textId="77777777" w:rsidR="001C0CDC" w:rsidRPr="00D56066" w:rsidRDefault="001C0CDC" w:rsidP="00D56066">
            <w:pPr>
              <w:overflowPunct/>
              <w:autoSpaceDE/>
              <w:autoSpaceDN/>
              <w:adjustRightInd/>
              <w:spacing w:before="240" w:after="120" w:line="276" w:lineRule="auto"/>
              <w:contextualSpacing/>
              <w:textAlignment w:val="auto"/>
              <w:rPr>
                <w:szCs w:val="24"/>
              </w:rPr>
            </w:pPr>
            <w:r w:rsidRPr="001C0CDC">
              <w:rPr>
                <w:b/>
                <w:szCs w:val="24"/>
              </w:rPr>
              <w:t>Note:</w:t>
            </w:r>
            <w:r>
              <w:rPr>
                <w:szCs w:val="24"/>
              </w:rPr>
              <w:t xml:space="preserve"> History and details are available at the ESR level whereas contentions only display the history for a specific contention.</w:t>
            </w:r>
          </w:p>
          <w:p w14:paraId="0B883584" w14:textId="77777777" w:rsidR="00D56066" w:rsidRPr="00D146A7" w:rsidRDefault="00D56066" w:rsidP="003B7FBE">
            <w:pPr>
              <w:overflowPunct/>
              <w:autoSpaceDE/>
              <w:autoSpaceDN/>
              <w:adjustRightInd/>
              <w:spacing w:before="240" w:after="120" w:line="276" w:lineRule="auto"/>
              <w:contextualSpacing/>
              <w:textAlignment w:val="auto"/>
              <w:rPr>
                <w:szCs w:val="24"/>
              </w:rPr>
            </w:pPr>
          </w:p>
        </w:tc>
      </w:tr>
    </w:tbl>
    <w:p w14:paraId="729FFE37" w14:textId="77777777" w:rsidR="00EE5CF1" w:rsidRDefault="00EE5CF1">
      <w:r>
        <w:rPr>
          <w:b/>
        </w:rPr>
        <w:br w:type="page"/>
      </w:r>
    </w:p>
    <w:tbl>
      <w:tblPr>
        <w:tblW w:w="9777" w:type="dxa"/>
        <w:tblLayout w:type="fixed"/>
        <w:tblCellMar>
          <w:left w:w="115" w:type="dxa"/>
          <w:right w:w="115" w:type="dxa"/>
        </w:tblCellMar>
        <w:tblLook w:val="0000" w:firstRow="0" w:lastRow="0" w:firstColumn="0" w:lastColumn="0" w:noHBand="0" w:noVBand="0"/>
      </w:tblPr>
      <w:tblGrid>
        <w:gridCol w:w="2430"/>
        <w:gridCol w:w="7347"/>
      </w:tblGrid>
      <w:tr w:rsidR="00AB345F" w:rsidRPr="00D146A7" w14:paraId="322171A1" w14:textId="77777777" w:rsidTr="00EE5CF1">
        <w:trPr>
          <w:trHeight w:val="1260"/>
        </w:trPr>
        <w:tc>
          <w:tcPr>
            <w:tcW w:w="2430" w:type="dxa"/>
            <w:tcBorders>
              <w:top w:val="nil"/>
              <w:left w:val="nil"/>
              <w:bottom w:val="nil"/>
              <w:right w:val="nil"/>
            </w:tcBorders>
          </w:tcPr>
          <w:p w14:paraId="7EE8660F" w14:textId="77777777" w:rsidR="00AB345F" w:rsidRDefault="00AB345F" w:rsidP="000A306A">
            <w:pPr>
              <w:pStyle w:val="VBALevel2Heading"/>
              <w:spacing w:before="240" w:after="120"/>
              <w:rPr>
                <w:color w:val="auto"/>
                <w:szCs w:val="24"/>
              </w:rPr>
            </w:pPr>
            <w:r>
              <w:rPr>
                <w:color w:val="auto"/>
                <w:szCs w:val="24"/>
              </w:rPr>
              <w:lastRenderedPageBreak/>
              <w:t>ESR</w:t>
            </w:r>
            <w:r w:rsidR="006949B9">
              <w:rPr>
                <w:color w:val="auto"/>
                <w:szCs w:val="24"/>
              </w:rPr>
              <w:t xml:space="preserve"> LEVEL</w:t>
            </w:r>
            <w:r>
              <w:rPr>
                <w:color w:val="auto"/>
                <w:szCs w:val="24"/>
              </w:rPr>
              <w:t xml:space="preserve"> STATUS</w:t>
            </w:r>
          </w:p>
          <w:p w14:paraId="34A044D0" w14:textId="77777777" w:rsidR="00AB345F" w:rsidRDefault="00AB345F" w:rsidP="000A306A">
            <w:pPr>
              <w:pStyle w:val="VBALevel2Heading"/>
              <w:spacing w:before="240" w:after="120"/>
              <w:rPr>
                <w:b w:val="0"/>
                <w:i/>
                <w:color w:val="auto"/>
                <w:szCs w:val="24"/>
              </w:rPr>
            </w:pPr>
            <w:r w:rsidRPr="00AB345F">
              <w:rPr>
                <w:b w:val="0"/>
                <w:i/>
                <w:color w:val="auto"/>
                <w:szCs w:val="24"/>
              </w:rPr>
              <w:t xml:space="preserve">Slide </w:t>
            </w:r>
            <w:r w:rsidR="000B0A78">
              <w:rPr>
                <w:b w:val="0"/>
                <w:i/>
                <w:color w:val="auto"/>
                <w:szCs w:val="24"/>
              </w:rPr>
              <w:t>5-8</w:t>
            </w:r>
          </w:p>
          <w:p w14:paraId="037CA0AE" w14:textId="77777777" w:rsidR="00AB345F" w:rsidRDefault="00AB345F" w:rsidP="000A306A">
            <w:pPr>
              <w:pStyle w:val="VBALevel2Heading"/>
              <w:spacing w:before="240" w:after="120"/>
              <w:rPr>
                <w:b w:val="0"/>
                <w:i/>
                <w:color w:val="auto"/>
                <w:szCs w:val="24"/>
              </w:rPr>
            </w:pPr>
          </w:p>
          <w:p w14:paraId="5F2CE0C4" w14:textId="77777777" w:rsidR="00AB345F" w:rsidRDefault="00AB345F" w:rsidP="000A306A">
            <w:pPr>
              <w:pStyle w:val="VBALevel2Heading"/>
              <w:spacing w:before="240" w:after="120"/>
              <w:rPr>
                <w:b w:val="0"/>
                <w:i/>
                <w:color w:val="auto"/>
                <w:szCs w:val="24"/>
              </w:rPr>
            </w:pPr>
          </w:p>
          <w:p w14:paraId="57B7A9D3" w14:textId="77777777" w:rsidR="00AB345F" w:rsidRDefault="00AB345F" w:rsidP="000A306A">
            <w:pPr>
              <w:pStyle w:val="VBALevel2Heading"/>
              <w:spacing w:before="240" w:after="120"/>
              <w:rPr>
                <w:b w:val="0"/>
                <w:i/>
                <w:color w:val="auto"/>
                <w:szCs w:val="24"/>
              </w:rPr>
            </w:pPr>
          </w:p>
          <w:p w14:paraId="3BFAEFB3" w14:textId="77777777" w:rsidR="00AB345F" w:rsidRDefault="00AB345F" w:rsidP="000A306A">
            <w:pPr>
              <w:pStyle w:val="VBALevel2Heading"/>
              <w:spacing w:before="240" w:after="120"/>
              <w:rPr>
                <w:b w:val="0"/>
                <w:i/>
                <w:color w:val="auto"/>
                <w:szCs w:val="24"/>
              </w:rPr>
            </w:pPr>
          </w:p>
          <w:p w14:paraId="24CA7D05" w14:textId="77777777" w:rsidR="00AB345F" w:rsidRDefault="00AB345F" w:rsidP="000A306A">
            <w:pPr>
              <w:pStyle w:val="VBALevel2Heading"/>
              <w:spacing w:before="240" w:after="120"/>
              <w:rPr>
                <w:b w:val="0"/>
                <w:i/>
                <w:color w:val="auto"/>
                <w:szCs w:val="24"/>
              </w:rPr>
            </w:pPr>
          </w:p>
          <w:p w14:paraId="072AFE3D" w14:textId="77777777" w:rsidR="00AB345F" w:rsidRDefault="00AB345F" w:rsidP="000A306A">
            <w:pPr>
              <w:pStyle w:val="VBALevel2Heading"/>
              <w:spacing w:before="240" w:after="120"/>
              <w:rPr>
                <w:b w:val="0"/>
                <w:i/>
                <w:color w:val="auto"/>
                <w:szCs w:val="24"/>
              </w:rPr>
            </w:pPr>
          </w:p>
          <w:p w14:paraId="17682056" w14:textId="77777777" w:rsidR="00AB345F" w:rsidRDefault="00AB345F" w:rsidP="000A306A">
            <w:pPr>
              <w:pStyle w:val="VBALevel2Heading"/>
              <w:spacing w:before="240" w:after="120"/>
              <w:rPr>
                <w:b w:val="0"/>
                <w:i/>
                <w:color w:val="auto"/>
                <w:szCs w:val="24"/>
              </w:rPr>
            </w:pPr>
          </w:p>
          <w:p w14:paraId="10AD433C" w14:textId="77777777" w:rsidR="00AB345F" w:rsidRDefault="00AB345F" w:rsidP="000A306A">
            <w:pPr>
              <w:pStyle w:val="VBALevel2Heading"/>
              <w:spacing w:before="240" w:after="120"/>
              <w:rPr>
                <w:b w:val="0"/>
                <w:i/>
                <w:color w:val="auto"/>
                <w:szCs w:val="24"/>
              </w:rPr>
            </w:pPr>
          </w:p>
          <w:p w14:paraId="61F90CEB" w14:textId="77777777" w:rsidR="00AB345F" w:rsidRDefault="00AB345F" w:rsidP="000A306A">
            <w:pPr>
              <w:pStyle w:val="VBALevel2Heading"/>
              <w:spacing w:before="240" w:after="120"/>
              <w:rPr>
                <w:b w:val="0"/>
                <w:i/>
                <w:color w:val="auto"/>
                <w:szCs w:val="24"/>
              </w:rPr>
            </w:pPr>
          </w:p>
          <w:p w14:paraId="2A716F16" w14:textId="77777777" w:rsidR="00AB345F" w:rsidRDefault="00AB345F" w:rsidP="000A306A">
            <w:pPr>
              <w:pStyle w:val="VBALevel2Heading"/>
              <w:spacing w:before="240" w:after="120"/>
              <w:rPr>
                <w:b w:val="0"/>
                <w:i/>
                <w:color w:val="auto"/>
                <w:szCs w:val="24"/>
              </w:rPr>
            </w:pPr>
          </w:p>
          <w:p w14:paraId="5CBF5F0E" w14:textId="77777777" w:rsidR="00AB345F" w:rsidRDefault="00AB345F" w:rsidP="000A306A">
            <w:pPr>
              <w:pStyle w:val="VBALevel2Heading"/>
              <w:spacing w:before="240" w:after="120"/>
              <w:rPr>
                <w:b w:val="0"/>
                <w:i/>
                <w:color w:val="auto"/>
                <w:szCs w:val="24"/>
              </w:rPr>
            </w:pPr>
          </w:p>
          <w:p w14:paraId="34AE818A" w14:textId="77777777" w:rsidR="00AB345F" w:rsidRDefault="00AB345F" w:rsidP="000A306A">
            <w:pPr>
              <w:pStyle w:val="VBALevel2Heading"/>
              <w:spacing w:before="240" w:after="120"/>
              <w:rPr>
                <w:b w:val="0"/>
                <w:i/>
                <w:color w:val="auto"/>
                <w:szCs w:val="24"/>
              </w:rPr>
            </w:pPr>
          </w:p>
          <w:p w14:paraId="25AC62BA" w14:textId="77777777" w:rsidR="00AB345F" w:rsidRDefault="00AB345F" w:rsidP="000A306A">
            <w:pPr>
              <w:pStyle w:val="VBALevel2Heading"/>
              <w:spacing w:before="240" w:after="120"/>
              <w:rPr>
                <w:b w:val="0"/>
                <w:i/>
                <w:color w:val="auto"/>
                <w:szCs w:val="24"/>
              </w:rPr>
            </w:pPr>
          </w:p>
          <w:p w14:paraId="61543A02" w14:textId="77777777" w:rsidR="0028101F" w:rsidRDefault="0028101F" w:rsidP="000A306A">
            <w:pPr>
              <w:pStyle w:val="VBALevel2Heading"/>
              <w:spacing w:before="240" w:after="120"/>
              <w:rPr>
                <w:b w:val="0"/>
                <w:i/>
                <w:color w:val="auto"/>
                <w:szCs w:val="24"/>
              </w:rPr>
            </w:pPr>
          </w:p>
          <w:p w14:paraId="774240A8" w14:textId="77777777" w:rsidR="00AB345F" w:rsidRPr="00AB345F" w:rsidRDefault="00AB345F" w:rsidP="000A306A">
            <w:pPr>
              <w:pStyle w:val="VBALevel2Heading"/>
              <w:spacing w:before="240" w:after="120"/>
              <w:rPr>
                <w:b w:val="0"/>
                <w:i/>
                <w:color w:val="auto"/>
                <w:szCs w:val="24"/>
              </w:rPr>
            </w:pPr>
            <w:r>
              <w:rPr>
                <w:b w:val="0"/>
                <w:i/>
                <w:color w:val="auto"/>
                <w:szCs w:val="24"/>
              </w:rPr>
              <w:t>Further detail on ESR Level Status information (Processing and Open Status)-Instructor Clarification of these specific statuses.</w:t>
            </w:r>
          </w:p>
        </w:tc>
        <w:tc>
          <w:tcPr>
            <w:tcW w:w="7347" w:type="dxa"/>
            <w:tcBorders>
              <w:top w:val="nil"/>
              <w:left w:val="nil"/>
              <w:bottom w:val="nil"/>
              <w:right w:val="nil"/>
            </w:tcBorders>
          </w:tcPr>
          <w:p w14:paraId="43B75661" w14:textId="77777777" w:rsidR="00AB345F" w:rsidRDefault="00AB345F" w:rsidP="005853E4">
            <w:pPr>
              <w:pStyle w:val="BodyText"/>
              <w:rPr>
                <w:szCs w:val="24"/>
              </w:rPr>
            </w:pPr>
            <w:r>
              <w:rPr>
                <w:szCs w:val="24"/>
              </w:rPr>
              <w:t>The status of the ESR will change as the process continues from VBA to the MDE Vendor. (The desired message flow is depicted in slide 10).</w:t>
            </w:r>
          </w:p>
          <w:p w14:paraId="6B79B010" w14:textId="77777777" w:rsidR="006769DE" w:rsidRPr="00AB345F" w:rsidRDefault="002827C2" w:rsidP="00AB345F">
            <w:pPr>
              <w:pStyle w:val="BodyText"/>
              <w:numPr>
                <w:ilvl w:val="0"/>
                <w:numId w:val="20"/>
              </w:numPr>
              <w:rPr>
                <w:szCs w:val="24"/>
              </w:rPr>
            </w:pPr>
            <w:r w:rsidRPr="00AB345F">
              <w:rPr>
                <w:b/>
                <w:bCs/>
                <w:szCs w:val="24"/>
              </w:rPr>
              <w:t>Draft</w:t>
            </w:r>
            <w:r w:rsidRPr="00AB345F">
              <w:rPr>
                <w:szCs w:val="24"/>
              </w:rPr>
              <w:t xml:space="preserve">: The request has been saved but not submitted. You can edit and delete draft requests using the </w:t>
            </w:r>
            <w:r w:rsidRPr="00AB345F">
              <w:rPr>
                <w:i/>
                <w:iCs/>
                <w:szCs w:val="24"/>
              </w:rPr>
              <w:t xml:space="preserve">edit request </w:t>
            </w:r>
            <w:r w:rsidRPr="00AB345F">
              <w:rPr>
                <w:szCs w:val="24"/>
              </w:rPr>
              <w:t>option from the Actions menu.</w:t>
            </w:r>
          </w:p>
          <w:p w14:paraId="36643413" w14:textId="77777777" w:rsidR="006769DE" w:rsidRDefault="002827C2" w:rsidP="00AB345F">
            <w:pPr>
              <w:pStyle w:val="BodyText"/>
              <w:numPr>
                <w:ilvl w:val="0"/>
                <w:numId w:val="20"/>
              </w:numPr>
              <w:rPr>
                <w:szCs w:val="24"/>
              </w:rPr>
            </w:pPr>
            <w:r w:rsidRPr="00AB345F">
              <w:rPr>
                <w:b/>
                <w:bCs/>
                <w:szCs w:val="24"/>
              </w:rPr>
              <w:t>Processing</w:t>
            </w:r>
            <w:r w:rsidRPr="00AB345F">
              <w:rPr>
                <w:szCs w:val="24"/>
              </w:rPr>
              <w:t>: The request has been sent for submission. You cannot edit processing requests.</w:t>
            </w:r>
          </w:p>
          <w:p w14:paraId="3D2E83DC" w14:textId="77777777" w:rsidR="0028101F" w:rsidRPr="00AB345F" w:rsidRDefault="0028101F" w:rsidP="00AB345F">
            <w:pPr>
              <w:pStyle w:val="BodyText"/>
              <w:numPr>
                <w:ilvl w:val="0"/>
                <w:numId w:val="20"/>
              </w:numPr>
              <w:rPr>
                <w:szCs w:val="24"/>
              </w:rPr>
            </w:pPr>
            <w:r w:rsidRPr="0028101F">
              <w:rPr>
                <w:b/>
                <w:bCs/>
                <w:szCs w:val="24"/>
              </w:rPr>
              <w:t xml:space="preserve">Triage: </w:t>
            </w:r>
            <w:r w:rsidRPr="0028101F">
              <w:rPr>
                <w:szCs w:val="24"/>
              </w:rPr>
              <w:t>Occurs after the vendor acknowledgement and prior to the first appointment scheduled</w:t>
            </w:r>
          </w:p>
          <w:p w14:paraId="3C856949" w14:textId="77777777" w:rsidR="006769DE" w:rsidRPr="0028101F" w:rsidRDefault="002827C2" w:rsidP="00D9431E">
            <w:pPr>
              <w:pStyle w:val="BodyText"/>
              <w:numPr>
                <w:ilvl w:val="0"/>
                <w:numId w:val="20"/>
              </w:numPr>
              <w:rPr>
                <w:szCs w:val="24"/>
              </w:rPr>
            </w:pPr>
            <w:r w:rsidRPr="0028101F">
              <w:rPr>
                <w:szCs w:val="24"/>
              </w:rPr>
              <w:t xml:space="preserve"> </w:t>
            </w:r>
            <w:r w:rsidRPr="0028101F">
              <w:rPr>
                <w:b/>
                <w:bCs/>
                <w:szCs w:val="24"/>
              </w:rPr>
              <w:t xml:space="preserve">Clarification Requested: </w:t>
            </w:r>
            <w:r w:rsidRPr="0028101F">
              <w:rPr>
                <w:szCs w:val="24"/>
              </w:rPr>
              <w:t>A request for clarification has been received for the contention. A request for clarification indicator will also show next to the request in the Summary table view. Once you submit a response, the contention status returns to what it was before the request for clarification.</w:t>
            </w:r>
          </w:p>
          <w:p w14:paraId="6524F19B" w14:textId="77777777" w:rsidR="006769DE" w:rsidRPr="00AB345F" w:rsidRDefault="002827C2" w:rsidP="00AB345F">
            <w:pPr>
              <w:pStyle w:val="BodyText"/>
              <w:numPr>
                <w:ilvl w:val="0"/>
                <w:numId w:val="20"/>
              </w:numPr>
              <w:rPr>
                <w:szCs w:val="24"/>
              </w:rPr>
            </w:pPr>
            <w:r w:rsidRPr="00AB345F">
              <w:rPr>
                <w:b/>
                <w:bCs/>
                <w:szCs w:val="24"/>
              </w:rPr>
              <w:t xml:space="preserve">Open: </w:t>
            </w:r>
            <w:r w:rsidRPr="00AB345F">
              <w:rPr>
                <w:szCs w:val="24"/>
              </w:rPr>
              <w:t>The request has been successfully submitted. You can cancel or modify an open using the create modification option from the Actions menu.</w:t>
            </w:r>
          </w:p>
          <w:p w14:paraId="5555AA37" w14:textId="77777777" w:rsidR="006769DE" w:rsidRPr="00AB345F" w:rsidRDefault="002827C2" w:rsidP="00AB345F">
            <w:pPr>
              <w:pStyle w:val="BodyText"/>
              <w:numPr>
                <w:ilvl w:val="0"/>
                <w:numId w:val="20"/>
              </w:numPr>
              <w:rPr>
                <w:szCs w:val="24"/>
              </w:rPr>
            </w:pPr>
            <w:r w:rsidRPr="00AB345F">
              <w:rPr>
                <w:b/>
                <w:bCs/>
                <w:szCs w:val="24"/>
              </w:rPr>
              <w:t xml:space="preserve">Completed: </w:t>
            </w:r>
            <w:r w:rsidRPr="00AB345F">
              <w:rPr>
                <w:szCs w:val="24"/>
              </w:rPr>
              <w:t>At least one contention has been completed, and all contentions are either completed or cancelled. If results have been received for all exams, you can request more detail regarding a completed exam using the rework option from the Actions menu.</w:t>
            </w:r>
          </w:p>
          <w:p w14:paraId="526FD0D4" w14:textId="77777777" w:rsidR="006769DE" w:rsidRDefault="002827C2" w:rsidP="00AB345F">
            <w:pPr>
              <w:pStyle w:val="BodyText"/>
              <w:numPr>
                <w:ilvl w:val="0"/>
                <w:numId w:val="20"/>
              </w:numPr>
              <w:rPr>
                <w:szCs w:val="24"/>
              </w:rPr>
            </w:pPr>
            <w:r w:rsidRPr="00AB345F">
              <w:rPr>
                <w:b/>
                <w:bCs/>
                <w:szCs w:val="24"/>
              </w:rPr>
              <w:t>Cancelled</w:t>
            </w:r>
            <w:r w:rsidRPr="00AB345F">
              <w:rPr>
                <w:szCs w:val="24"/>
              </w:rPr>
              <w:t>: The entire request has been cancelled, or all contentions have been cancelled.</w:t>
            </w:r>
          </w:p>
          <w:p w14:paraId="26AB2E7B" w14:textId="77777777" w:rsidR="0028101F" w:rsidRPr="00AB345F" w:rsidRDefault="0028101F" w:rsidP="00AB345F">
            <w:pPr>
              <w:pStyle w:val="BodyText"/>
              <w:numPr>
                <w:ilvl w:val="0"/>
                <w:numId w:val="20"/>
              </w:numPr>
              <w:rPr>
                <w:szCs w:val="24"/>
              </w:rPr>
            </w:pPr>
            <w:r w:rsidRPr="00AB345F">
              <w:rPr>
                <w:b/>
                <w:bCs/>
                <w:szCs w:val="24"/>
              </w:rPr>
              <w:t xml:space="preserve">Error: </w:t>
            </w:r>
            <w:r w:rsidRPr="00AB345F">
              <w:rPr>
                <w:szCs w:val="24"/>
              </w:rPr>
              <w:t>A transmission error occurred when attempting to deliver an exam scheduling request, rework request, modification request, or clarification request response to EMS.</w:t>
            </w:r>
          </w:p>
          <w:p w14:paraId="1022F9E1" w14:textId="77777777" w:rsidR="00AB345F" w:rsidRPr="00AB345F" w:rsidRDefault="00AB345F" w:rsidP="00AB345F">
            <w:pPr>
              <w:pStyle w:val="BodyText"/>
              <w:ind w:left="360"/>
              <w:rPr>
                <w:szCs w:val="24"/>
              </w:rPr>
            </w:pPr>
          </w:p>
          <w:p w14:paraId="28D8F45F" w14:textId="77777777" w:rsidR="00EB2141" w:rsidRDefault="00EB2141" w:rsidP="00AB345F">
            <w:pPr>
              <w:pStyle w:val="BodyText"/>
              <w:rPr>
                <w:szCs w:val="24"/>
              </w:rPr>
            </w:pPr>
            <w:r w:rsidRPr="00EB2141">
              <w:rPr>
                <w:i/>
                <w:szCs w:val="24"/>
              </w:rPr>
              <w:t>Discussion:</w:t>
            </w:r>
            <w:r>
              <w:rPr>
                <w:szCs w:val="24"/>
              </w:rPr>
              <w:t xml:space="preserve"> Further detail should be provided for the ESR level status pertaining to “Processing”and “Open” Status.</w:t>
            </w:r>
          </w:p>
          <w:p w14:paraId="2623ACDE" w14:textId="77777777" w:rsidR="00EB2141" w:rsidRDefault="00EB2141" w:rsidP="00EB2141">
            <w:pPr>
              <w:pStyle w:val="BodyText"/>
              <w:rPr>
                <w:b/>
                <w:bCs/>
                <w:szCs w:val="24"/>
              </w:rPr>
            </w:pPr>
            <w:r w:rsidRPr="00AB345F">
              <w:rPr>
                <w:b/>
                <w:bCs/>
                <w:szCs w:val="24"/>
              </w:rPr>
              <w:t>Processing Status</w:t>
            </w:r>
          </w:p>
          <w:p w14:paraId="41AB77A5" w14:textId="77777777" w:rsidR="006769DE" w:rsidRPr="00AB345F" w:rsidRDefault="002827C2" w:rsidP="00AB345F">
            <w:pPr>
              <w:pStyle w:val="BodyText"/>
              <w:numPr>
                <w:ilvl w:val="0"/>
                <w:numId w:val="24"/>
              </w:numPr>
              <w:contextualSpacing/>
              <w:rPr>
                <w:szCs w:val="24"/>
              </w:rPr>
            </w:pPr>
            <w:r w:rsidRPr="00AB345F">
              <w:rPr>
                <w:szCs w:val="24"/>
              </w:rPr>
              <w:t>An “Exam Request-Processing” tracked item with a 2 days suspense is created.</w:t>
            </w:r>
          </w:p>
          <w:p w14:paraId="6A19DB37" w14:textId="77777777" w:rsidR="006769DE" w:rsidRPr="00AB345F" w:rsidRDefault="002827C2" w:rsidP="00AB345F">
            <w:pPr>
              <w:pStyle w:val="BodyText"/>
              <w:numPr>
                <w:ilvl w:val="0"/>
                <w:numId w:val="24"/>
              </w:numPr>
              <w:contextualSpacing/>
              <w:rPr>
                <w:szCs w:val="24"/>
              </w:rPr>
            </w:pPr>
            <w:r w:rsidRPr="00AB345F">
              <w:rPr>
                <w:szCs w:val="24"/>
              </w:rPr>
              <w:t>An “Exam Request – contention” tracked item is created with a 30 day suspense at the time of the ESR submission.</w:t>
            </w:r>
          </w:p>
          <w:p w14:paraId="7CFBCADB" w14:textId="77777777" w:rsidR="006769DE" w:rsidRPr="00AB345F" w:rsidRDefault="002827C2" w:rsidP="00AB345F">
            <w:pPr>
              <w:pStyle w:val="BodyText"/>
              <w:numPr>
                <w:ilvl w:val="0"/>
                <w:numId w:val="24"/>
              </w:numPr>
              <w:contextualSpacing/>
              <w:rPr>
                <w:szCs w:val="24"/>
              </w:rPr>
            </w:pPr>
            <w:r w:rsidRPr="00AB345F">
              <w:rPr>
                <w:szCs w:val="24"/>
              </w:rPr>
              <w:t>If VBMS does not receive acknowledgement from the Vendor the ESR will remain in “Processing” status.</w:t>
            </w:r>
          </w:p>
          <w:p w14:paraId="62A239C1" w14:textId="77777777" w:rsidR="006769DE" w:rsidRPr="00AB345F" w:rsidRDefault="002827C2" w:rsidP="00AB345F">
            <w:pPr>
              <w:pStyle w:val="BodyText"/>
              <w:numPr>
                <w:ilvl w:val="0"/>
                <w:numId w:val="24"/>
              </w:numPr>
              <w:contextualSpacing/>
              <w:rPr>
                <w:szCs w:val="24"/>
              </w:rPr>
            </w:pPr>
            <w:r w:rsidRPr="00AB345F">
              <w:rPr>
                <w:szCs w:val="24"/>
              </w:rPr>
              <w:t>If an ESR remains in “Processing Status” it can not be modified. Contact MDE Vendor and verify if the ESR was received. If the ESR was not received a IT trouble ticket must be completed.</w:t>
            </w:r>
          </w:p>
          <w:p w14:paraId="048E873F" w14:textId="77777777" w:rsidR="0028101F" w:rsidRDefault="0028101F" w:rsidP="00AB345F">
            <w:pPr>
              <w:pStyle w:val="BodyText"/>
              <w:rPr>
                <w:b/>
                <w:bCs/>
                <w:szCs w:val="24"/>
              </w:rPr>
            </w:pPr>
          </w:p>
          <w:p w14:paraId="6AE71F1A" w14:textId="77777777" w:rsidR="006769DE" w:rsidRPr="00AB345F" w:rsidRDefault="002827C2" w:rsidP="00AB345F">
            <w:pPr>
              <w:pStyle w:val="BodyText"/>
              <w:rPr>
                <w:szCs w:val="24"/>
              </w:rPr>
            </w:pPr>
            <w:r w:rsidRPr="00AB345F">
              <w:rPr>
                <w:b/>
                <w:bCs/>
                <w:szCs w:val="24"/>
              </w:rPr>
              <w:lastRenderedPageBreak/>
              <w:t>Open Status</w:t>
            </w:r>
          </w:p>
          <w:p w14:paraId="3FA11085" w14:textId="77777777" w:rsidR="006769DE" w:rsidRPr="00AB345F" w:rsidRDefault="002827C2" w:rsidP="00AB345F">
            <w:pPr>
              <w:pStyle w:val="BodyText"/>
              <w:numPr>
                <w:ilvl w:val="0"/>
                <w:numId w:val="23"/>
              </w:numPr>
              <w:contextualSpacing/>
              <w:rPr>
                <w:szCs w:val="24"/>
              </w:rPr>
            </w:pPr>
            <w:r w:rsidRPr="00AB345F">
              <w:rPr>
                <w:szCs w:val="24"/>
              </w:rPr>
              <w:t>Allows users to modify ESR.</w:t>
            </w:r>
          </w:p>
          <w:p w14:paraId="2103A3B2" w14:textId="77777777" w:rsidR="006769DE" w:rsidRDefault="002827C2" w:rsidP="00AB345F">
            <w:pPr>
              <w:pStyle w:val="BodyText"/>
              <w:numPr>
                <w:ilvl w:val="0"/>
                <w:numId w:val="23"/>
              </w:numPr>
              <w:contextualSpacing/>
              <w:rPr>
                <w:szCs w:val="24"/>
              </w:rPr>
            </w:pPr>
            <w:r w:rsidRPr="00AB345F">
              <w:rPr>
                <w:szCs w:val="24"/>
              </w:rPr>
              <w:t>Cancel or modify, ESR or individual contentions up to 24 hours prior to scheduled appointment.</w:t>
            </w:r>
          </w:p>
          <w:p w14:paraId="23ABB44A" w14:textId="77777777" w:rsidR="00CE1262" w:rsidRDefault="00CE1262" w:rsidP="00CE1262">
            <w:pPr>
              <w:pStyle w:val="BodyText"/>
              <w:contextualSpacing/>
              <w:rPr>
                <w:szCs w:val="24"/>
              </w:rPr>
            </w:pPr>
          </w:p>
          <w:p w14:paraId="0D303F72" w14:textId="77777777" w:rsidR="00CE1262" w:rsidRDefault="00CE1262" w:rsidP="00CE1262">
            <w:pPr>
              <w:pStyle w:val="BodyText"/>
              <w:contextualSpacing/>
              <w:rPr>
                <w:szCs w:val="24"/>
              </w:rPr>
            </w:pPr>
            <w:r w:rsidRPr="00CE1262">
              <w:rPr>
                <w:b/>
                <w:szCs w:val="24"/>
              </w:rPr>
              <w:t>Note:</w:t>
            </w:r>
            <w:r>
              <w:rPr>
                <w:szCs w:val="24"/>
              </w:rPr>
              <w:t xml:space="preserve"> </w:t>
            </w:r>
            <w:r w:rsidR="000F3788">
              <w:rPr>
                <w:szCs w:val="24"/>
              </w:rPr>
              <w:t>In cases where the ESR remains in “Open” status: The user can close any tracked items related to the ESR and review the case for RFD.</w:t>
            </w:r>
          </w:p>
          <w:p w14:paraId="0EFEB39C" w14:textId="77777777" w:rsidR="00EE5CF1" w:rsidRPr="00AB345F" w:rsidRDefault="00EE5CF1" w:rsidP="00CE1262">
            <w:pPr>
              <w:pStyle w:val="BodyText"/>
              <w:contextualSpacing/>
              <w:rPr>
                <w:szCs w:val="24"/>
              </w:rPr>
            </w:pPr>
          </w:p>
          <w:p w14:paraId="5C3D2E2E" w14:textId="77777777" w:rsidR="00AB345F" w:rsidRDefault="00AB345F" w:rsidP="005853E4">
            <w:pPr>
              <w:pStyle w:val="BodyText"/>
              <w:rPr>
                <w:szCs w:val="24"/>
              </w:rPr>
            </w:pPr>
          </w:p>
        </w:tc>
      </w:tr>
      <w:tr w:rsidR="00A31121" w:rsidRPr="00D146A7" w14:paraId="394A0E39" w14:textId="77777777" w:rsidTr="00EE5CF1">
        <w:trPr>
          <w:trHeight w:val="1260"/>
        </w:trPr>
        <w:tc>
          <w:tcPr>
            <w:tcW w:w="2430" w:type="dxa"/>
            <w:tcBorders>
              <w:top w:val="nil"/>
              <w:left w:val="nil"/>
              <w:bottom w:val="nil"/>
              <w:right w:val="nil"/>
            </w:tcBorders>
          </w:tcPr>
          <w:p w14:paraId="4810FBF0" w14:textId="77777777" w:rsidR="00A31121" w:rsidRDefault="00F94D41" w:rsidP="000A306A">
            <w:pPr>
              <w:pStyle w:val="VBALevel2Heading"/>
              <w:spacing w:before="240" w:after="120"/>
              <w:rPr>
                <w:color w:val="auto"/>
                <w:szCs w:val="24"/>
              </w:rPr>
            </w:pPr>
            <w:r>
              <w:rPr>
                <w:color w:val="auto"/>
                <w:szCs w:val="24"/>
              </w:rPr>
              <w:lastRenderedPageBreak/>
              <w:t>CONTENTION LEVEL STATUS</w:t>
            </w:r>
          </w:p>
          <w:p w14:paraId="4E9E06D8" w14:textId="77777777" w:rsidR="003D79BE" w:rsidRPr="00E61B5D" w:rsidRDefault="00E61B5D" w:rsidP="000A306A">
            <w:pPr>
              <w:pStyle w:val="VBALevel2Heading"/>
              <w:spacing w:before="240" w:after="120"/>
              <w:rPr>
                <w:b w:val="0"/>
                <w:i/>
                <w:color w:val="auto"/>
                <w:szCs w:val="24"/>
              </w:rPr>
            </w:pPr>
            <w:r w:rsidRPr="00E61B5D">
              <w:rPr>
                <w:b w:val="0"/>
                <w:i/>
                <w:color w:val="auto"/>
                <w:szCs w:val="24"/>
              </w:rPr>
              <w:t xml:space="preserve">Slide </w:t>
            </w:r>
            <w:r w:rsidR="000B0A78">
              <w:rPr>
                <w:b w:val="0"/>
                <w:i/>
                <w:color w:val="auto"/>
                <w:szCs w:val="24"/>
              </w:rPr>
              <w:t>9-13</w:t>
            </w:r>
          </w:p>
        </w:tc>
        <w:tc>
          <w:tcPr>
            <w:tcW w:w="7347" w:type="dxa"/>
            <w:tcBorders>
              <w:top w:val="nil"/>
              <w:left w:val="nil"/>
              <w:bottom w:val="nil"/>
              <w:right w:val="nil"/>
            </w:tcBorders>
          </w:tcPr>
          <w:p w14:paraId="1F797273" w14:textId="77777777" w:rsidR="00F63DF7" w:rsidRDefault="00EB2141" w:rsidP="005853E4">
            <w:pPr>
              <w:pStyle w:val="BodyText"/>
              <w:rPr>
                <w:szCs w:val="24"/>
              </w:rPr>
            </w:pPr>
            <w:r>
              <w:rPr>
                <w:szCs w:val="24"/>
              </w:rPr>
              <w:t>Just as the ESR has different status levels, so do contentions. Explain the definitions of each and then present the slide with the desired flow.</w:t>
            </w:r>
            <w:r w:rsidR="00F94D41">
              <w:rPr>
                <w:szCs w:val="24"/>
              </w:rPr>
              <w:t xml:space="preserve"> It is important to emphasize the different levels of the ESR</w:t>
            </w:r>
            <w:r>
              <w:rPr>
                <w:szCs w:val="24"/>
              </w:rPr>
              <w:t xml:space="preserve"> and the contention in order to prevent confusion between the two.</w:t>
            </w:r>
          </w:p>
          <w:p w14:paraId="1128616C" w14:textId="77777777" w:rsidR="006769DE" w:rsidRPr="00EB2141" w:rsidRDefault="002827C2" w:rsidP="00EB2141">
            <w:pPr>
              <w:pStyle w:val="BodyText"/>
              <w:numPr>
                <w:ilvl w:val="0"/>
                <w:numId w:val="25"/>
              </w:numPr>
              <w:contextualSpacing/>
              <w:rPr>
                <w:szCs w:val="24"/>
              </w:rPr>
            </w:pPr>
            <w:r w:rsidRPr="00EB2141">
              <w:rPr>
                <w:b/>
                <w:bCs/>
                <w:szCs w:val="24"/>
              </w:rPr>
              <w:t>Draft</w:t>
            </w:r>
            <w:r w:rsidRPr="00EB2141">
              <w:rPr>
                <w:szCs w:val="24"/>
              </w:rPr>
              <w:t>: The contention is included in a draft request.</w:t>
            </w:r>
          </w:p>
          <w:p w14:paraId="552E3630" w14:textId="77777777" w:rsidR="006769DE" w:rsidRPr="00EB2141" w:rsidRDefault="002827C2" w:rsidP="00EB2141">
            <w:pPr>
              <w:pStyle w:val="BodyText"/>
              <w:numPr>
                <w:ilvl w:val="0"/>
                <w:numId w:val="25"/>
              </w:numPr>
              <w:contextualSpacing/>
              <w:rPr>
                <w:szCs w:val="24"/>
              </w:rPr>
            </w:pPr>
            <w:r w:rsidRPr="00EB2141">
              <w:rPr>
                <w:b/>
                <w:bCs/>
                <w:szCs w:val="24"/>
              </w:rPr>
              <w:t>Processing</w:t>
            </w:r>
            <w:r w:rsidRPr="00EB2141">
              <w:rPr>
                <w:szCs w:val="24"/>
              </w:rPr>
              <w:t xml:space="preserve">: The contention is included in a request that has been sent for submission (in </w:t>
            </w:r>
            <w:r w:rsidRPr="00EB2141">
              <w:rPr>
                <w:i/>
                <w:iCs/>
                <w:szCs w:val="24"/>
              </w:rPr>
              <w:t xml:space="preserve">processing </w:t>
            </w:r>
            <w:r w:rsidRPr="00EB2141">
              <w:rPr>
                <w:szCs w:val="24"/>
              </w:rPr>
              <w:t>status).</w:t>
            </w:r>
          </w:p>
          <w:p w14:paraId="68E1B3FD" w14:textId="77777777" w:rsidR="006769DE" w:rsidRPr="00EB2141" w:rsidRDefault="002827C2" w:rsidP="00EB2141">
            <w:pPr>
              <w:pStyle w:val="BodyText"/>
              <w:numPr>
                <w:ilvl w:val="0"/>
                <w:numId w:val="25"/>
              </w:numPr>
              <w:contextualSpacing/>
              <w:rPr>
                <w:szCs w:val="24"/>
              </w:rPr>
            </w:pPr>
            <w:r w:rsidRPr="00EB2141">
              <w:rPr>
                <w:b/>
                <w:bCs/>
                <w:szCs w:val="24"/>
              </w:rPr>
              <w:t>Triage</w:t>
            </w:r>
            <w:r w:rsidRPr="00EB2141">
              <w:rPr>
                <w:szCs w:val="24"/>
              </w:rPr>
              <w:t xml:space="preserve">: The contention is included in a request that has been successfully submitted (in </w:t>
            </w:r>
            <w:r w:rsidRPr="00EB2141">
              <w:rPr>
                <w:i/>
                <w:iCs/>
                <w:szCs w:val="24"/>
              </w:rPr>
              <w:t xml:space="preserve">open </w:t>
            </w:r>
            <w:r w:rsidRPr="00EB2141">
              <w:rPr>
                <w:szCs w:val="24"/>
              </w:rPr>
              <w:t>status).</w:t>
            </w:r>
          </w:p>
          <w:p w14:paraId="35C2E7F9" w14:textId="77777777" w:rsidR="006769DE" w:rsidRDefault="002827C2" w:rsidP="00EB2141">
            <w:pPr>
              <w:pStyle w:val="BodyText"/>
              <w:numPr>
                <w:ilvl w:val="0"/>
                <w:numId w:val="25"/>
              </w:numPr>
              <w:contextualSpacing/>
              <w:rPr>
                <w:szCs w:val="24"/>
              </w:rPr>
            </w:pPr>
            <w:r w:rsidRPr="00EB2141">
              <w:rPr>
                <w:b/>
                <w:bCs/>
                <w:szCs w:val="24"/>
              </w:rPr>
              <w:t xml:space="preserve">Completed: </w:t>
            </w:r>
            <w:r w:rsidRPr="00EB2141">
              <w:rPr>
                <w:szCs w:val="24"/>
              </w:rPr>
              <w:t>All actions by the MDE Vendor has been completed and corresponding Results Available Package is available.</w:t>
            </w:r>
          </w:p>
          <w:p w14:paraId="114A06FD" w14:textId="77777777" w:rsidR="009D16C2" w:rsidRDefault="002827C2" w:rsidP="00EB2141">
            <w:pPr>
              <w:pStyle w:val="BodyText"/>
              <w:numPr>
                <w:ilvl w:val="0"/>
                <w:numId w:val="25"/>
              </w:numPr>
              <w:contextualSpacing/>
              <w:rPr>
                <w:szCs w:val="24"/>
              </w:rPr>
            </w:pPr>
            <w:r w:rsidRPr="00EB2141">
              <w:rPr>
                <w:b/>
                <w:bCs/>
                <w:szCs w:val="24"/>
              </w:rPr>
              <w:t>Scheduled</w:t>
            </w:r>
            <w:r w:rsidRPr="00EB2141">
              <w:rPr>
                <w:szCs w:val="24"/>
              </w:rPr>
              <w:t xml:space="preserve">: An appointment for a medical examination has been </w:t>
            </w:r>
          </w:p>
          <w:p w14:paraId="5FFACEFB" w14:textId="77777777" w:rsidR="006769DE" w:rsidRDefault="002827C2" w:rsidP="009D16C2">
            <w:pPr>
              <w:pStyle w:val="BodyText"/>
              <w:ind w:left="720"/>
              <w:contextualSpacing/>
              <w:rPr>
                <w:szCs w:val="24"/>
              </w:rPr>
            </w:pPr>
            <w:r w:rsidRPr="00EB2141">
              <w:rPr>
                <w:szCs w:val="24"/>
              </w:rPr>
              <w:t>scheduled, or DBQs will be completed through the ACE process.</w:t>
            </w:r>
          </w:p>
          <w:p w14:paraId="33E3606E" w14:textId="77777777" w:rsidR="009D16C2" w:rsidRPr="00EB2141" w:rsidRDefault="009D16C2" w:rsidP="009D16C2">
            <w:pPr>
              <w:pStyle w:val="BodyText"/>
              <w:numPr>
                <w:ilvl w:val="0"/>
                <w:numId w:val="25"/>
              </w:numPr>
              <w:contextualSpacing/>
              <w:rPr>
                <w:szCs w:val="24"/>
              </w:rPr>
            </w:pPr>
            <w:r>
              <w:rPr>
                <w:b/>
                <w:bCs/>
                <w:szCs w:val="24"/>
              </w:rPr>
              <w:t>Open</w:t>
            </w:r>
            <w:r w:rsidRPr="000D27A4">
              <w:rPr>
                <w:szCs w:val="24"/>
              </w:rPr>
              <w:t>:</w:t>
            </w:r>
            <w:r>
              <w:rPr>
                <w:szCs w:val="24"/>
              </w:rPr>
              <w:t xml:space="preserve"> Appointments were scheduled, then cancelled but no Contention Cancellation was received from the Vendor.  The Vendor may be in the process of scheduling new appointments so the User should not submit a contention cancellation modification.</w:t>
            </w:r>
          </w:p>
          <w:p w14:paraId="34F72F5B" w14:textId="77777777" w:rsidR="006769DE" w:rsidRPr="00EB2141" w:rsidRDefault="002827C2" w:rsidP="00EB2141">
            <w:pPr>
              <w:pStyle w:val="BodyText"/>
              <w:numPr>
                <w:ilvl w:val="0"/>
                <w:numId w:val="25"/>
              </w:numPr>
              <w:contextualSpacing/>
              <w:rPr>
                <w:szCs w:val="24"/>
              </w:rPr>
            </w:pPr>
            <w:r w:rsidRPr="00EB2141">
              <w:rPr>
                <w:b/>
                <w:bCs/>
                <w:szCs w:val="24"/>
              </w:rPr>
              <w:t xml:space="preserve">Pending Results: </w:t>
            </w:r>
            <w:r w:rsidRPr="00EB2141">
              <w:rPr>
                <w:szCs w:val="24"/>
              </w:rPr>
              <w:t>Medical examination appointments have been completed, or at least one examination for the contention was completed and all others were either completed or cancelled.</w:t>
            </w:r>
          </w:p>
          <w:p w14:paraId="09E09645" w14:textId="77777777" w:rsidR="006769DE" w:rsidRPr="00EB2141" w:rsidRDefault="002827C2" w:rsidP="00EB2141">
            <w:pPr>
              <w:pStyle w:val="BodyText"/>
              <w:numPr>
                <w:ilvl w:val="0"/>
                <w:numId w:val="25"/>
              </w:numPr>
              <w:contextualSpacing/>
              <w:rPr>
                <w:szCs w:val="24"/>
              </w:rPr>
            </w:pPr>
            <w:r w:rsidRPr="00EB2141">
              <w:rPr>
                <w:b/>
                <w:bCs/>
                <w:szCs w:val="24"/>
              </w:rPr>
              <w:t xml:space="preserve">Cancelled: </w:t>
            </w:r>
            <w:r w:rsidRPr="00EB2141">
              <w:rPr>
                <w:szCs w:val="24"/>
              </w:rPr>
              <w:t>The contention has been cancelled by EMS or via a modification request. When all contentions are cancelled, the request will also be cancelled.</w:t>
            </w:r>
          </w:p>
          <w:p w14:paraId="07F1913D" w14:textId="77777777" w:rsidR="00F94D41" w:rsidRDefault="00F94D41" w:rsidP="005853E4">
            <w:pPr>
              <w:pStyle w:val="BodyText"/>
              <w:rPr>
                <w:szCs w:val="24"/>
              </w:rPr>
            </w:pPr>
          </w:p>
          <w:p w14:paraId="595D7F2A" w14:textId="77777777" w:rsidR="00F94D41" w:rsidRDefault="00F94D41" w:rsidP="005853E4">
            <w:pPr>
              <w:pStyle w:val="BodyText"/>
              <w:rPr>
                <w:szCs w:val="24"/>
              </w:rPr>
            </w:pPr>
            <w:r w:rsidRPr="00EB2141">
              <w:rPr>
                <w:b/>
                <w:szCs w:val="24"/>
              </w:rPr>
              <w:t>Note:</w:t>
            </w:r>
            <w:r>
              <w:rPr>
                <w:szCs w:val="24"/>
              </w:rPr>
              <w:t xml:space="preserve"> Refer to defnitions on the Powerpoint and the flow chart in order to assist the trainee better understand the overall process.</w:t>
            </w:r>
          </w:p>
          <w:p w14:paraId="72E45C53" w14:textId="77777777" w:rsidR="00EB2141" w:rsidRDefault="00EB2141" w:rsidP="005853E4">
            <w:pPr>
              <w:pStyle w:val="BodyText"/>
              <w:rPr>
                <w:szCs w:val="24"/>
              </w:rPr>
            </w:pPr>
          </w:p>
          <w:p w14:paraId="3DB6D5D6" w14:textId="77777777" w:rsidR="00EB2141" w:rsidRDefault="00EB2141" w:rsidP="005853E4">
            <w:pPr>
              <w:pStyle w:val="BodyText"/>
              <w:rPr>
                <w:szCs w:val="24"/>
              </w:rPr>
            </w:pPr>
            <w:r>
              <w:rPr>
                <w:szCs w:val="24"/>
              </w:rPr>
              <w:t>Discuss the specific Contention level statuses that the user should be aware of</w:t>
            </w:r>
            <w:r w:rsidR="004710C6">
              <w:rPr>
                <w:szCs w:val="24"/>
              </w:rPr>
              <w:t>,</w:t>
            </w:r>
            <w:r>
              <w:rPr>
                <w:szCs w:val="24"/>
              </w:rPr>
              <w:t xml:space="preserve"> as they may </w:t>
            </w:r>
            <w:r w:rsidR="002F4EF5">
              <w:rPr>
                <w:szCs w:val="24"/>
              </w:rPr>
              <w:t xml:space="preserve">indicate desired results, </w:t>
            </w:r>
            <w:r>
              <w:rPr>
                <w:szCs w:val="24"/>
              </w:rPr>
              <w:t>require additional efforts</w:t>
            </w:r>
            <w:r w:rsidR="002F4EF5">
              <w:rPr>
                <w:szCs w:val="24"/>
              </w:rPr>
              <w:t>,</w:t>
            </w:r>
            <w:r>
              <w:rPr>
                <w:szCs w:val="24"/>
              </w:rPr>
              <w:t xml:space="preserve"> or indicate a status where the user may take action.</w:t>
            </w:r>
          </w:p>
          <w:p w14:paraId="2A364BFC" w14:textId="77777777" w:rsidR="006769DE" w:rsidRPr="00EB2141" w:rsidRDefault="002827C2" w:rsidP="00EB2141">
            <w:pPr>
              <w:pStyle w:val="BodyText"/>
              <w:numPr>
                <w:ilvl w:val="0"/>
                <w:numId w:val="27"/>
              </w:numPr>
              <w:rPr>
                <w:szCs w:val="24"/>
              </w:rPr>
            </w:pPr>
            <w:r w:rsidRPr="00EB2141">
              <w:rPr>
                <w:b/>
                <w:bCs/>
                <w:szCs w:val="24"/>
              </w:rPr>
              <w:t>Triage Status</w:t>
            </w:r>
          </w:p>
          <w:p w14:paraId="000DC2D7" w14:textId="77777777" w:rsidR="006769DE" w:rsidRDefault="002827C2" w:rsidP="00EB2141">
            <w:pPr>
              <w:pStyle w:val="BodyText"/>
              <w:numPr>
                <w:ilvl w:val="1"/>
                <w:numId w:val="27"/>
              </w:numPr>
              <w:rPr>
                <w:szCs w:val="24"/>
              </w:rPr>
            </w:pPr>
            <w:r w:rsidRPr="00EB2141">
              <w:rPr>
                <w:szCs w:val="24"/>
              </w:rPr>
              <w:t xml:space="preserve">If the claim is in “Triage” status and the exam tracked item is past due, check the appropriate </w:t>
            </w:r>
            <w:r w:rsidRPr="00EB2141">
              <w:rPr>
                <w:b/>
                <w:bCs/>
                <w:szCs w:val="24"/>
              </w:rPr>
              <w:t xml:space="preserve">vendor portal </w:t>
            </w:r>
            <w:r w:rsidRPr="00EB2141">
              <w:rPr>
                <w:szCs w:val="24"/>
              </w:rPr>
              <w:t xml:space="preserve">for exam </w:t>
            </w:r>
            <w:r w:rsidRPr="00EB2141">
              <w:rPr>
                <w:szCs w:val="24"/>
              </w:rPr>
              <w:lastRenderedPageBreak/>
              <w:t>status information. If found, update the tracked item to 5 days past the appointment date.</w:t>
            </w:r>
          </w:p>
          <w:p w14:paraId="2AF85FBD" w14:textId="77777777" w:rsidR="006769DE" w:rsidRPr="00EB2141" w:rsidRDefault="002827C2" w:rsidP="00EB2141">
            <w:pPr>
              <w:pStyle w:val="BodyText"/>
              <w:numPr>
                <w:ilvl w:val="1"/>
                <w:numId w:val="27"/>
              </w:numPr>
              <w:rPr>
                <w:szCs w:val="24"/>
              </w:rPr>
            </w:pPr>
            <w:r w:rsidRPr="00EB2141">
              <w:rPr>
                <w:szCs w:val="24"/>
              </w:rPr>
              <w:t xml:space="preserve">If the vendor portal is absent of any information, </w:t>
            </w:r>
            <w:r w:rsidRPr="00EB2141">
              <w:rPr>
                <w:b/>
                <w:bCs/>
                <w:szCs w:val="24"/>
              </w:rPr>
              <w:t xml:space="preserve">please contact the vendor to ensure no ESR was received. </w:t>
            </w:r>
            <w:r w:rsidRPr="00EB2141">
              <w:rPr>
                <w:szCs w:val="24"/>
              </w:rPr>
              <w:t>The User will need to cancel ESR and resubmit.</w:t>
            </w:r>
          </w:p>
          <w:p w14:paraId="157DA0E4" w14:textId="77777777" w:rsidR="006769DE" w:rsidRPr="00EB2141" w:rsidRDefault="002827C2" w:rsidP="00127060">
            <w:pPr>
              <w:pStyle w:val="BodyText"/>
              <w:rPr>
                <w:szCs w:val="24"/>
              </w:rPr>
            </w:pPr>
            <w:r w:rsidRPr="00EB2141">
              <w:rPr>
                <w:b/>
                <w:bCs/>
                <w:szCs w:val="24"/>
              </w:rPr>
              <w:t>Pending Results Status</w:t>
            </w:r>
          </w:p>
          <w:p w14:paraId="0F921A08" w14:textId="77777777" w:rsidR="009D16C2" w:rsidRPr="00EB2141" w:rsidRDefault="009D16C2" w:rsidP="009D16C2">
            <w:pPr>
              <w:pStyle w:val="BodyText"/>
              <w:numPr>
                <w:ilvl w:val="0"/>
                <w:numId w:val="29"/>
              </w:numPr>
              <w:rPr>
                <w:szCs w:val="24"/>
              </w:rPr>
            </w:pPr>
            <w:r w:rsidRPr="00EB2141">
              <w:rPr>
                <w:szCs w:val="24"/>
              </w:rPr>
              <w:t xml:space="preserve">Recently updated to reflect when MDE Vendor has completed the </w:t>
            </w:r>
            <w:r>
              <w:rPr>
                <w:szCs w:val="24"/>
              </w:rPr>
              <w:t xml:space="preserve">scheduled Appointments </w:t>
            </w:r>
            <w:r w:rsidRPr="00EB2141">
              <w:rPr>
                <w:szCs w:val="24"/>
              </w:rPr>
              <w:t xml:space="preserve"> but is still finalizing the results</w:t>
            </w:r>
            <w:r>
              <w:rPr>
                <w:szCs w:val="24"/>
              </w:rPr>
              <w:t xml:space="preserve"> (may return to a scheduled state if additional appointments are identified as needed to complete the Contention, example: DMII appointment identifies an additional appointment is needed to evaluate peripheral neuropathy)</w:t>
            </w:r>
            <w:r w:rsidRPr="00EB2141">
              <w:rPr>
                <w:szCs w:val="24"/>
              </w:rPr>
              <w:t>.</w:t>
            </w:r>
          </w:p>
          <w:p w14:paraId="72FD5828" w14:textId="77777777" w:rsidR="006769DE" w:rsidRPr="00EB2141" w:rsidRDefault="002827C2" w:rsidP="00127060">
            <w:pPr>
              <w:pStyle w:val="BodyText"/>
              <w:rPr>
                <w:szCs w:val="24"/>
              </w:rPr>
            </w:pPr>
            <w:r w:rsidRPr="00EB2141">
              <w:rPr>
                <w:b/>
                <w:bCs/>
                <w:szCs w:val="24"/>
              </w:rPr>
              <w:t>Completed Status</w:t>
            </w:r>
          </w:p>
          <w:p w14:paraId="7C2BD9A8" w14:textId="77777777" w:rsidR="00F63DF7" w:rsidRPr="003D79BE" w:rsidRDefault="002827C2" w:rsidP="001507ED">
            <w:pPr>
              <w:pStyle w:val="BodyText"/>
              <w:numPr>
                <w:ilvl w:val="0"/>
                <w:numId w:val="28"/>
              </w:numPr>
              <w:rPr>
                <w:szCs w:val="24"/>
              </w:rPr>
            </w:pPr>
            <w:r w:rsidRPr="00EB2141">
              <w:rPr>
                <w:szCs w:val="24"/>
              </w:rPr>
              <w:t>Indicates MDE Vendor has finished all necessary elements of the examination and DBQ results are available.</w:t>
            </w:r>
          </w:p>
        </w:tc>
      </w:tr>
      <w:tr w:rsidR="00A31121" w:rsidRPr="00D146A7" w14:paraId="0293B42F" w14:textId="77777777" w:rsidTr="00EE5CF1">
        <w:trPr>
          <w:trHeight w:val="513"/>
        </w:trPr>
        <w:tc>
          <w:tcPr>
            <w:tcW w:w="2430" w:type="dxa"/>
            <w:tcBorders>
              <w:top w:val="nil"/>
              <w:left w:val="nil"/>
              <w:bottom w:val="nil"/>
              <w:right w:val="nil"/>
            </w:tcBorders>
          </w:tcPr>
          <w:p w14:paraId="691074D9" w14:textId="77777777" w:rsidR="00A31121" w:rsidRDefault="008B23A0" w:rsidP="005853E4">
            <w:pPr>
              <w:pStyle w:val="BodyText"/>
              <w:rPr>
                <w:b/>
                <w:noProof/>
                <w:szCs w:val="24"/>
              </w:rPr>
            </w:pPr>
            <w:r>
              <w:rPr>
                <w:b/>
                <w:noProof/>
                <w:szCs w:val="24"/>
              </w:rPr>
              <w:lastRenderedPageBreak/>
              <w:t>ESR PACKAGES</w:t>
            </w:r>
          </w:p>
          <w:p w14:paraId="375FA85C" w14:textId="77777777" w:rsidR="008B23A0" w:rsidRPr="00822833" w:rsidRDefault="008B23A0" w:rsidP="005853E4">
            <w:pPr>
              <w:pStyle w:val="BodyText"/>
              <w:rPr>
                <w:i/>
                <w:noProof/>
                <w:szCs w:val="24"/>
              </w:rPr>
            </w:pPr>
            <w:r w:rsidRPr="00822833">
              <w:rPr>
                <w:i/>
                <w:noProof/>
                <w:szCs w:val="24"/>
              </w:rPr>
              <w:t xml:space="preserve">Slide </w:t>
            </w:r>
            <w:r w:rsidR="000B0A78">
              <w:rPr>
                <w:i/>
                <w:noProof/>
                <w:szCs w:val="24"/>
              </w:rPr>
              <w:t>14</w:t>
            </w:r>
            <w:r w:rsidR="009B76DB">
              <w:rPr>
                <w:i/>
                <w:noProof/>
                <w:szCs w:val="24"/>
              </w:rPr>
              <w:t>-15</w:t>
            </w:r>
          </w:p>
        </w:tc>
        <w:tc>
          <w:tcPr>
            <w:tcW w:w="7347" w:type="dxa"/>
            <w:tcBorders>
              <w:top w:val="nil"/>
              <w:left w:val="nil"/>
              <w:bottom w:val="nil"/>
              <w:right w:val="nil"/>
            </w:tcBorders>
          </w:tcPr>
          <w:p w14:paraId="6BCAB11A" w14:textId="77777777" w:rsidR="008B23A0" w:rsidRPr="008B23A0" w:rsidRDefault="008B23A0" w:rsidP="008B23A0">
            <w:pPr>
              <w:pStyle w:val="BodyText"/>
              <w:rPr>
                <w:noProof/>
                <w:szCs w:val="24"/>
              </w:rPr>
            </w:pPr>
            <w:r w:rsidRPr="008B23A0">
              <w:rPr>
                <w:noProof/>
                <w:szCs w:val="24"/>
              </w:rPr>
              <w:t>By selecting history in event drop down from either the ESR or contention level EMS will display all packages that have been sent or received.</w:t>
            </w:r>
          </w:p>
          <w:p w14:paraId="59F930EC" w14:textId="77777777" w:rsidR="00A31121" w:rsidRDefault="008B23A0" w:rsidP="008B23A0">
            <w:pPr>
              <w:pStyle w:val="BodyText"/>
              <w:numPr>
                <w:ilvl w:val="0"/>
                <w:numId w:val="17"/>
              </w:numPr>
              <w:rPr>
                <w:noProof/>
                <w:szCs w:val="24"/>
              </w:rPr>
            </w:pPr>
            <w:r w:rsidRPr="008B23A0">
              <w:rPr>
                <w:noProof/>
                <w:szCs w:val="24"/>
              </w:rPr>
              <w:t>The ESR package is a history of the messaging between EMS and the MDE Vendor.</w:t>
            </w:r>
          </w:p>
          <w:p w14:paraId="47D6BEF3" w14:textId="77777777" w:rsidR="008B23A0" w:rsidRDefault="008B23A0" w:rsidP="008B23A0">
            <w:pPr>
              <w:pStyle w:val="BodyText"/>
              <w:rPr>
                <w:noProof/>
                <w:szCs w:val="24"/>
              </w:rPr>
            </w:pPr>
          </w:p>
          <w:p w14:paraId="14685BBA" w14:textId="77777777" w:rsidR="008B23A0" w:rsidRPr="008B23A0" w:rsidRDefault="008B23A0" w:rsidP="008B23A0">
            <w:pPr>
              <w:pStyle w:val="BodyText"/>
              <w:rPr>
                <w:noProof/>
                <w:szCs w:val="24"/>
              </w:rPr>
            </w:pPr>
            <w:r w:rsidRPr="008B23A0">
              <w:rPr>
                <w:b/>
                <w:noProof/>
                <w:szCs w:val="24"/>
              </w:rPr>
              <w:t>Note:</w:t>
            </w:r>
            <w:r>
              <w:rPr>
                <w:noProof/>
                <w:szCs w:val="24"/>
              </w:rPr>
              <w:t xml:space="preserve"> It is imporant that when an ESR has been completed that all messaging, both from the VBA and MDE Vendor, is part of the record. Emphasize that each component, ESR and Contentions must have corrresonding messaging to indicate the state that the ESR is in.</w:t>
            </w:r>
          </w:p>
        </w:tc>
      </w:tr>
      <w:tr w:rsidR="003D118E" w:rsidRPr="00D146A7" w14:paraId="6E456F0B" w14:textId="77777777" w:rsidTr="00EE5CF1">
        <w:trPr>
          <w:trHeight w:val="513"/>
        </w:trPr>
        <w:tc>
          <w:tcPr>
            <w:tcW w:w="2430" w:type="dxa"/>
            <w:tcBorders>
              <w:top w:val="nil"/>
              <w:left w:val="nil"/>
              <w:bottom w:val="nil"/>
              <w:right w:val="nil"/>
            </w:tcBorders>
          </w:tcPr>
          <w:p w14:paraId="777418BB" w14:textId="77777777" w:rsidR="003D118E" w:rsidRDefault="003D118E" w:rsidP="005853E4">
            <w:pPr>
              <w:pStyle w:val="BodyText"/>
              <w:rPr>
                <w:b/>
                <w:noProof/>
                <w:szCs w:val="24"/>
              </w:rPr>
            </w:pPr>
            <w:r>
              <w:rPr>
                <w:b/>
                <w:noProof/>
                <w:szCs w:val="24"/>
              </w:rPr>
              <w:t>ESR PACKAGE FAULT MESSAGING</w:t>
            </w:r>
          </w:p>
          <w:p w14:paraId="3BE5BDD7" w14:textId="77777777" w:rsidR="004C027A" w:rsidRPr="004C027A" w:rsidRDefault="004C027A" w:rsidP="005853E4">
            <w:pPr>
              <w:pStyle w:val="BodyText"/>
              <w:rPr>
                <w:i/>
                <w:noProof/>
                <w:szCs w:val="24"/>
              </w:rPr>
            </w:pPr>
            <w:r w:rsidRPr="004C027A">
              <w:rPr>
                <w:i/>
                <w:noProof/>
                <w:szCs w:val="24"/>
              </w:rPr>
              <w:t xml:space="preserve">Slide </w:t>
            </w:r>
            <w:r w:rsidR="009B76DB">
              <w:rPr>
                <w:i/>
                <w:noProof/>
                <w:szCs w:val="24"/>
              </w:rPr>
              <w:t>16</w:t>
            </w:r>
          </w:p>
        </w:tc>
        <w:tc>
          <w:tcPr>
            <w:tcW w:w="7347" w:type="dxa"/>
            <w:tcBorders>
              <w:top w:val="nil"/>
              <w:left w:val="nil"/>
              <w:bottom w:val="nil"/>
              <w:right w:val="nil"/>
            </w:tcBorders>
          </w:tcPr>
          <w:p w14:paraId="77B0ADE7" w14:textId="77777777" w:rsidR="003D118E" w:rsidRDefault="003D118E" w:rsidP="008B23A0">
            <w:pPr>
              <w:pStyle w:val="BodyText"/>
              <w:rPr>
                <w:noProof/>
                <w:szCs w:val="24"/>
              </w:rPr>
            </w:pPr>
            <w:r>
              <w:rPr>
                <w:noProof/>
                <w:szCs w:val="24"/>
              </w:rPr>
              <w:t>Each ESR package will contain messaging that permits the user to verify whether VBMS-EMS has received and processed the package. These actions are automated and require no action by the user.</w:t>
            </w:r>
          </w:p>
          <w:p w14:paraId="500C7E17" w14:textId="77777777" w:rsidR="003D118E" w:rsidRDefault="003D118E" w:rsidP="008B23A0">
            <w:pPr>
              <w:pStyle w:val="BodyText"/>
              <w:rPr>
                <w:noProof/>
                <w:szCs w:val="24"/>
              </w:rPr>
            </w:pPr>
          </w:p>
          <w:p w14:paraId="0A4E05E9" w14:textId="77777777" w:rsidR="003D118E" w:rsidRPr="008B23A0" w:rsidRDefault="003D118E" w:rsidP="008B23A0">
            <w:pPr>
              <w:pStyle w:val="BodyText"/>
              <w:rPr>
                <w:noProof/>
                <w:szCs w:val="24"/>
              </w:rPr>
            </w:pPr>
            <w:r w:rsidRPr="004C027A">
              <w:rPr>
                <w:b/>
                <w:noProof/>
                <w:szCs w:val="24"/>
              </w:rPr>
              <w:t>Note:</w:t>
            </w:r>
            <w:r>
              <w:rPr>
                <w:noProof/>
                <w:szCs w:val="24"/>
              </w:rPr>
              <w:t xml:space="preserve"> These messages replay automatically if there has been a transmission error. The user should allow time for the messages to update if they have not done immediately.</w:t>
            </w:r>
            <w:r w:rsidR="004C027A">
              <w:rPr>
                <w:noProof/>
                <w:szCs w:val="24"/>
              </w:rPr>
              <w:t xml:space="preserve"> At times the Queue may be receiving many requests at once and it may present a funneling effect which will slow down the process and require more time.</w:t>
            </w:r>
          </w:p>
        </w:tc>
      </w:tr>
      <w:tr w:rsidR="004C027A" w:rsidRPr="00D146A7" w14:paraId="6B5CF7A5" w14:textId="77777777" w:rsidTr="00EE5CF1">
        <w:trPr>
          <w:trHeight w:val="513"/>
        </w:trPr>
        <w:tc>
          <w:tcPr>
            <w:tcW w:w="2430" w:type="dxa"/>
            <w:tcBorders>
              <w:top w:val="nil"/>
              <w:left w:val="nil"/>
              <w:bottom w:val="nil"/>
              <w:right w:val="nil"/>
            </w:tcBorders>
          </w:tcPr>
          <w:p w14:paraId="78C1EA0F" w14:textId="77777777" w:rsidR="004C027A" w:rsidRDefault="00532232" w:rsidP="005853E4">
            <w:pPr>
              <w:pStyle w:val="BodyText"/>
              <w:rPr>
                <w:b/>
                <w:noProof/>
                <w:szCs w:val="24"/>
              </w:rPr>
            </w:pPr>
            <w:r>
              <w:br w:type="page"/>
            </w:r>
            <w:r w:rsidR="007F427F">
              <w:br w:type="page"/>
            </w:r>
            <w:r w:rsidR="004C027A">
              <w:rPr>
                <w:b/>
                <w:noProof/>
                <w:szCs w:val="24"/>
              </w:rPr>
              <w:t>ESR PACKAGE EXPANSION</w:t>
            </w:r>
          </w:p>
          <w:p w14:paraId="423D4566" w14:textId="77777777" w:rsidR="000E4BBA" w:rsidRPr="000E4BBA" w:rsidRDefault="000E4BBA" w:rsidP="005853E4">
            <w:pPr>
              <w:pStyle w:val="BodyText"/>
              <w:rPr>
                <w:i/>
                <w:noProof/>
                <w:szCs w:val="24"/>
              </w:rPr>
            </w:pPr>
            <w:r w:rsidRPr="000E4BBA">
              <w:rPr>
                <w:i/>
                <w:noProof/>
                <w:szCs w:val="24"/>
              </w:rPr>
              <w:t>Slide</w:t>
            </w:r>
            <w:r w:rsidR="00EB2141">
              <w:rPr>
                <w:i/>
                <w:noProof/>
                <w:szCs w:val="24"/>
              </w:rPr>
              <w:t xml:space="preserve"> 1</w:t>
            </w:r>
            <w:r w:rsidR="009B76DB">
              <w:rPr>
                <w:i/>
                <w:noProof/>
                <w:szCs w:val="24"/>
              </w:rPr>
              <w:t>7</w:t>
            </w:r>
          </w:p>
          <w:p w14:paraId="439C2EF3" w14:textId="77777777" w:rsidR="000E4BBA" w:rsidRDefault="000E4BBA" w:rsidP="005853E4">
            <w:pPr>
              <w:pStyle w:val="BodyText"/>
              <w:rPr>
                <w:b/>
                <w:noProof/>
                <w:szCs w:val="24"/>
              </w:rPr>
            </w:pPr>
          </w:p>
        </w:tc>
        <w:tc>
          <w:tcPr>
            <w:tcW w:w="7347" w:type="dxa"/>
            <w:tcBorders>
              <w:top w:val="nil"/>
              <w:left w:val="nil"/>
              <w:bottom w:val="nil"/>
              <w:right w:val="nil"/>
            </w:tcBorders>
          </w:tcPr>
          <w:p w14:paraId="59C1F266" w14:textId="77777777" w:rsidR="009D16C2" w:rsidRDefault="009D16C2" w:rsidP="009D16C2">
            <w:pPr>
              <w:pStyle w:val="BodyText"/>
              <w:rPr>
                <w:noProof/>
                <w:szCs w:val="24"/>
              </w:rPr>
            </w:pPr>
            <w:r>
              <w:rPr>
                <w:noProof/>
                <w:szCs w:val="24"/>
              </w:rPr>
              <w:t>At the ESR, Contention and Appointment level, each package can be expanded to provide additional details regarding each specific message type.</w:t>
            </w:r>
          </w:p>
          <w:p w14:paraId="007D0FE5" w14:textId="77777777" w:rsidR="007F427F" w:rsidRDefault="007F427F" w:rsidP="008B23A0">
            <w:pPr>
              <w:pStyle w:val="BodyText"/>
              <w:rPr>
                <w:noProof/>
                <w:szCs w:val="24"/>
              </w:rPr>
            </w:pPr>
          </w:p>
          <w:p w14:paraId="58D779B0" w14:textId="77777777" w:rsidR="007F427F" w:rsidRDefault="007F427F" w:rsidP="008B23A0">
            <w:pPr>
              <w:pStyle w:val="BodyText"/>
              <w:rPr>
                <w:noProof/>
                <w:szCs w:val="24"/>
              </w:rPr>
            </w:pPr>
            <w:r w:rsidRPr="007F427F">
              <w:rPr>
                <w:b/>
                <w:noProof/>
                <w:szCs w:val="24"/>
              </w:rPr>
              <w:lastRenderedPageBreak/>
              <w:t>Note</w:t>
            </w:r>
            <w:r>
              <w:rPr>
                <w:noProof/>
                <w:szCs w:val="24"/>
              </w:rPr>
              <w:t>: When users review the results available package, it is important to ensure that all documents have been uploaded into the VBMS E-Document folder.</w:t>
            </w:r>
          </w:p>
          <w:p w14:paraId="5D64494D" w14:textId="77777777" w:rsidR="007F427F" w:rsidRDefault="007F427F" w:rsidP="008B23A0">
            <w:pPr>
              <w:pStyle w:val="BodyText"/>
              <w:rPr>
                <w:noProof/>
                <w:szCs w:val="24"/>
              </w:rPr>
            </w:pPr>
          </w:p>
        </w:tc>
      </w:tr>
    </w:tbl>
    <w:p w14:paraId="68956BA0" w14:textId="77777777" w:rsidR="00532232" w:rsidRDefault="00532232">
      <w:r>
        <w:lastRenderedPageBreak/>
        <w:br w:type="page"/>
      </w:r>
    </w:p>
    <w:tbl>
      <w:tblPr>
        <w:tblW w:w="9720" w:type="dxa"/>
        <w:tblLayout w:type="fixed"/>
        <w:tblCellMar>
          <w:left w:w="115" w:type="dxa"/>
          <w:right w:w="115" w:type="dxa"/>
        </w:tblCellMar>
        <w:tblLook w:val="0000" w:firstRow="0" w:lastRow="0" w:firstColumn="0" w:lastColumn="0" w:noHBand="0" w:noVBand="0"/>
      </w:tblPr>
      <w:tblGrid>
        <w:gridCol w:w="2430"/>
        <w:gridCol w:w="7290"/>
      </w:tblGrid>
      <w:tr w:rsidR="007F427F" w:rsidRPr="00D146A7" w14:paraId="7D45F946" w14:textId="77777777" w:rsidTr="007F577B">
        <w:trPr>
          <w:trHeight w:val="513"/>
        </w:trPr>
        <w:tc>
          <w:tcPr>
            <w:tcW w:w="2430" w:type="dxa"/>
            <w:tcBorders>
              <w:top w:val="nil"/>
              <w:left w:val="nil"/>
              <w:bottom w:val="nil"/>
              <w:right w:val="nil"/>
            </w:tcBorders>
          </w:tcPr>
          <w:p w14:paraId="474ECE8A" w14:textId="77777777" w:rsidR="007F427F" w:rsidRDefault="007F427F" w:rsidP="005853E4">
            <w:pPr>
              <w:pStyle w:val="BodyText"/>
              <w:rPr>
                <w:b/>
                <w:noProof/>
                <w:szCs w:val="24"/>
              </w:rPr>
            </w:pPr>
            <w:r>
              <w:rPr>
                <w:b/>
                <w:noProof/>
                <w:szCs w:val="24"/>
              </w:rPr>
              <w:lastRenderedPageBreak/>
              <w:t>CLARIFICATION REQUEST RESPONSES</w:t>
            </w:r>
          </w:p>
          <w:p w14:paraId="35564FD0" w14:textId="77777777" w:rsidR="007F427F" w:rsidRPr="007F427F" w:rsidRDefault="007F427F" w:rsidP="005853E4">
            <w:pPr>
              <w:pStyle w:val="BodyText"/>
              <w:rPr>
                <w:i/>
                <w:noProof/>
                <w:szCs w:val="24"/>
              </w:rPr>
            </w:pPr>
            <w:r w:rsidRPr="007F427F">
              <w:rPr>
                <w:i/>
                <w:noProof/>
                <w:szCs w:val="24"/>
              </w:rPr>
              <w:t xml:space="preserve">Slide </w:t>
            </w:r>
            <w:r w:rsidR="001507ED">
              <w:rPr>
                <w:i/>
                <w:noProof/>
                <w:szCs w:val="24"/>
              </w:rPr>
              <w:t>1</w:t>
            </w:r>
            <w:r w:rsidR="009B76DB">
              <w:rPr>
                <w:i/>
                <w:noProof/>
                <w:szCs w:val="24"/>
              </w:rPr>
              <w:t>8</w:t>
            </w:r>
          </w:p>
        </w:tc>
        <w:tc>
          <w:tcPr>
            <w:tcW w:w="7290" w:type="dxa"/>
            <w:tcBorders>
              <w:top w:val="nil"/>
              <w:left w:val="nil"/>
              <w:bottom w:val="nil"/>
              <w:right w:val="nil"/>
            </w:tcBorders>
          </w:tcPr>
          <w:p w14:paraId="4B40A392" w14:textId="77777777" w:rsidR="007F427F" w:rsidRPr="007F427F" w:rsidRDefault="007F427F" w:rsidP="007F427F">
            <w:pPr>
              <w:pStyle w:val="BodyText"/>
              <w:rPr>
                <w:noProof/>
                <w:szCs w:val="24"/>
              </w:rPr>
            </w:pPr>
            <w:r w:rsidRPr="007F427F">
              <w:rPr>
                <w:noProof/>
                <w:szCs w:val="24"/>
              </w:rPr>
              <w:t>When a</w:t>
            </w:r>
            <w:r w:rsidR="00822833">
              <w:rPr>
                <w:noProof/>
                <w:szCs w:val="24"/>
              </w:rPr>
              <w:t xml:space="preserve">n </w:t>
            </w:r>
            <w:r>
              <w:rPr>
                <w:noProof/>
                <w:szCs w:val="24"/>
              </w:rPr>
              <w:t>MDE</w:t>
            </w:r>
            <w:r w:rsidR="00822833">
              <w:rPr>
                <w:noProof/>
                <w:szCs w:val="24"/>
              </w:rPr>
              <w:t xml:space="preserve"> </w:t>
            </w:r>
            <w:r w:rsidRPr="007F427F">
              <w:rPr>
                <w:noProof/>
                <w:szCs w:val="24"/>
              </w:rPr>
              <w:t>vendor requires additional information for an ESR</w:t>
            </w:r>
            <w:r w:rsidR="00822833">
              <w:rPr>
                <w:noProof/>
                <w:szCs w:val="24"/>
              </w:rPr>
              <w:t>,</w:t>
            </w:r>
            <w:r w:rsidRPr="007F427F">
              <w:rPr>
                <w:noProof/>
                <w:szCs w:val="24"/>
              </w:rPr>
              <w:t xml:space="preserve"> they will send a request for clarification.</w:t>
            </w:r>
          </w:p>
          <w:p w14:paraId="09CFFD0C" w14:textId="77777777" w:rsidR="007F427F" w:rsidRPr="007F427F" w:rsidRDefault="007F427F" w:rsidP="007F427F">
            <w:pPr>
              <w:pStyle w:val="BodyText"/>
              <w:numPr>
                <w:ilvl w:val="0"/>
                <w:numId w:val="18"/>
              </w:numPr>
              <w:contextualSpacing/>
              <w:rPr>
                <w:noProof/>
                <w:szCs w:val="24"/>
              </w:rPr>
            </w:pPr>
            <w:r w:rsidRPr="007F427F">
              <w:rPr>
                <w:noProof/>
                <w:szCs w:val="24"/>
              </w:rPr>
              <w:t xml:space="preserve">The ESR </w:t>
            </w:r>
            <w:r w:rsidR="00676283">
              <w:rPr>
                <w:noProof/>
                <w:szCs w:val="24"/>
              </w:rPr>
              <w:t xml:space="preserve">level </w:t>
            </w:r>
            <w:r w:rsidRPr="007F427F">
              <w:rPr>
                <w:noProof/>
                <w:szCs w:val="24"/>
              </w:rPr>
              <w:t>status will reflect “Clarification Requested” (CR), and the contention level status will remain in “Triage”.</w:t>
            </w:r>
          </w:p>
          <w:p w14:paraId="0B2B6325" w14:textId="77777777" w:rsidR="007F427F" w:rsidRPr="007F427F" w:rsidRDefault="007F427F" w:rsidP="007F427F">
            <w:pPr>
              <w:pStyle w:val="BodyText"/>
              <w:numPr>
                <w:ilvl w:val="0"/>
                <w:numId w:val="18"/>
              </w:numPr>
              <w:contextualSpacing/>
              <w:rPr>
                <w:noProof/>
                <w:szCs w:val="24"/>
              </w:rPr>
            </w:pPr>
            <w:r w:rsidRPr="007F427F">
              <w:rPr>
                <w:noProof/>
                <w:szCs w:val="24"/>
              </w:rPr>
              <w:t>The user must respond to the CR in order for the MDE Vendor to continue the scheduling process.</w:t>
            </w:r>
          </w:p>
          <w:p w14:paraId="1A87353F" w14:textId="77777777" w:rsidR="007F427F" w:rsidRDefault="007F427F" w:rsidP="007F427F">
            <w:pPr>
              <w:pStyle w:val="BodyText"/>
              <w:numPr>
                <w:ilvl w:val="0"/>
                <w:numId w:val="18"/>
              </w:numPr>
              <w:contextualSpacing/>
              <w:rPr>
                <w:noProof/>
                <w:szCs w:val="24"/>
              </w:rPr>
            </w:pPr>
            <w:r w:rsidRPr="007F427F">
              <w:rPr>
                <w:noProof/>
                <w:szCs w:val="24"/>
              </w:rPr>
              <w:t>If a user is unable to respond to a CR  via the EMS system, an IT ticket will need to be opened.</w:t>
            </w:r>
          </w:p>
          <w:p w14:paraId="50126B35" w14:textId="77777777" w:rsidR="007F3A10" w:rsidRDefault="007F3A10" w:rsidP="007F3A10">
            <w:pPr>
              <w:pStyle w:val="BodyText"/>
              <w:contextualSpacing/>
              <w:rPr>
                <w:noProof/>
                <w:szCs w:val="24"/>
              </w:rPr>
            </w:pPr>
          </w:p>
          <w:p w14:paraId="6DA7A85E" w14:textId="77777777" w:rsidR="007F3A10" w:rsidRDefault="007F3A10" w:rsidP="007F3A10">
            <w:pPr>
              <w:pStyle w:val="BodyText"/>
              <w:contextualSpacing/>
              <w:rPr>
                <w:noProof/>
                <w:szCs w:val="24"/>
              </w:rPr>
            </w:pPr>
            <w:r w:rsidRPr="007F3A10">
              <w:rPr>
                <w:b/>
                <w:noProof/>
                <w:szCs w:val="24"/>
              </w:rPr>
              <w:t>Note:</w:t>
            </w:r>
            <w:r>
              <w:rPr>
                <w:noProof/>
                <w:szCs w:val="24"/>
              </w:rPr>
              <w:t xml:space="preserve"> Remind the student to avoid using VA jargon and personal opinions when providing the CR. The MDE Vendors are not employees of the VA. The intention of a clear and concises CR is to prevent the duplication of efforts and ensure efficiency.</w:t>
            </w:r>
          </w:p>
          <w:p w14:paraId="53F30F5D" w14:textId="77777777" w:rsidR="004B7876" w:rsidRDefault="004B7876" w:rsidP="007F3A10">
            <w:pPr>
              <w:pStyle w:val="BodyText"/>
              <w:contextualSpacing/>
              <w:rPr>
                <w:noProof/>
                <w:szCs w:val="24"/>
              </w:rPr>
            </w:pPr>
          </w:p>
          <w:p w14:paraId="2EA14E4F" w14:textId="77777777" w:rsidR="004B7876" w:rsidRDefault="004B7876" w:rsidP="007F3A10">
            <w:pPr>
              <w:pStyle w:val="BodyText"/>
              <w:contextualSpacing/>
              <w:rPr>
                <w:noProof/>
                <w:szCs w:val="24"/>
              </w:rPr>
            </w:pPr>
            <w:r w:rsidRPr="004B7876">
              <w:rPr>
                <w:b/>
                <w:noProof/>
                <w:szCs w:val="24"/>
              </w:rPr>
              <w:t>Note to instructor</w:t>
            </w:r>
            <w:r>
              <w:rPr>
                <w:noProof/>
                <w:szCs w:val="24"/>
              </w:rPr>
              <w:t>: Present the CR</w:t>
            </w:r>
            <w:r w:rsidR="0031109B">
              <w:rPr>
                <w:noProof/>
                <w:szCs w:val="24"/>
              </w:rPr>
              <w:t xml:space="preserve"> Job Aid.</w:t>
            </w:r>
          </w:p>
        </w:tc>
      </w:tr>
      <w:tr w:rsidR="005360D3" w:rsidRPr="00D146A7" w14:paraId="5A2B272F" w14:textId="77777777" w:rsidTr="007F577B">
        <w:trPr>
          <w:trHeight w:val="513"/>
        </w:trPr>
        <w:tc>
          <w:tcPr>
            <w:tcW w:w="2430" w:type="dxa"/>
            <w:tcBorders>
              <w:top w:val="nil"/>
              <w:left w:val="nil"/>
              <w:bottom w:val="nil"/>
              <w:right w:val="nil"/>
            </w:tcBorders>
          </w:tcPr>
          <w:p w14:paraId="0078E4B3" w14:textId="77777777" w:rsidR="00710383" w:rsidRDefault="00710383" w:rsidP="00710383">
            <w:pPr>
              <w:pStyle w:val="BodyText"/>
              <w:rPr>
                <w:b/>
                <w:noProof/>
                <w:szCs w:val="24"/>
              </w:rPr>
            </w:pPr>
            <w:r>
              <w:rPr>
                <w:b/>
                <w:noProof/>
                <w:szCs w:val="24"/>
              </w:rPr>
              <w:t>APPOINTMENT PACKAGES</w:t>
            </w:r>
          </w:p>
          <w:p w14:paraId="38EA5AA7" w14:textId="77777777" w:rsidR="00710383" w:rsidRPr="007F577B" w:rsidRDefault="007F577B" w:rsidP="00710383">
            <w:pPr>
              <w:pStyle w:val="BodyText"/>
              <w:rPr>
                <w:i/>
                <w:noProof/>
                <w:szCs w:val="24"/>
              </w:rPr>
            </w:pPr>
            <w:r w:rsidRPr="007F577B">
              <w:rPr>
                <w:i/>
                <w:noProof/>
                <w:szCs w:val="24"/>
              </w:rPr>
              <w:t xml:space="preserve">Slide </w:t>
            </w:r>
            <w:r w:rsidR="009B76DB">
              <w:rPr>
                <w:i/>
                <w:noProof/>
                <w:szCs w:val="24"/>
              </w:rPr>
              <w:t>19-20</w:t>
            </w:r>
          </w:p>
          <w:p w14:paraId="11A49848" w14:textId="77777777" w:rsidR="005360D3" w:rsidRPr="00D146A7" w:rsidRDefault="005360D3" w:rsidP="005360D3">
            <w:pPr>
              <w:pStyle w:val="VBAHandoutNumber"/>
              <w:rPr>
                <w:noProof/>
                <w:szCs w:val="24"/>
              </w:rPr>
            </w:pPr>
          </w:p>
        </w:tc>
        <w:tc>
          <w:tcPr>
            <w:tcW w:w="7290" w:type="dxa"/>
            <w:tcBorders>
              <w:top w:val="nil"/>
              <w:left w:val="nil"/>
              <w:bottom w:val="nil"/>
              <w:right w:val="nil"/>
            </w:tcBorders>
          </w:tcPr>
          <w:p w14:paraId="7272B867" w14:textId="77777777" w:rsidR="003A63B7" w:rsidRDefault="009B7C40" w:rsidP="007F577B">
            <w:pPr>
              <w:pStyle w:val="BodyText"/>
              <w:rPr>
                <w:noProof/>
                <w:szCs w:val="24"/>
              </w:rPr>
            </w:pPr>
            <w:r>
              <w:rPr>
                <w:noProof/>
                <w:szCs w:val="24"/>
              </w:rPr>
              <w:t>T</w:t>
            </w:r>
            <w:r w:rsidR="007F577B">
              <w:rPr>
                <w:noProof/>
                <w:szCs w:val="24"/>
              </w:rPr>
              <w:t xml:space="preserve">he details portion of the ESR package will show the place, time and location of the scheduled examination. </w:t>
            </w:r>
          </w:p>
          <w:p w14:paraId="361934BD" w14:textId="77777777" w:rsidR="006769DE" w:rsidRDefault="002827C2" w:rsidP="00A344EA">
            <w:pPr>
              <w:pStyle w:val="BodyText"/>
              <w:numPr>
                <w:ilvl w:val="0"/>
                <w:numId w:val="30"/>
              </w:numPr>
              <w:contextualSpacing/>
              <w:rPr>
                <w:noProof/>
                <w:szCs w:val="24"/>
              </w:rPr>
            </w:pPr>
            <w:r w:rsidRPr="009B7C40">
              <w:rPr>
                <w:noProof/>
                <w:szCs w:val="24"/>
              </w:rPr>
              <w:t>The appointment package can be found by selecting “History” under the Action drop down for the ESR.</w:t>
            </w:r>
          </w:p>
          <w:p w14:paraId="0009111A" w14:textId="77777777" w:rsidR="006769DE" w:rsidRPr="00A344EA" w:rsidRDefault="002827C2" w:rsidP="00A344EA">
            <w:pPr>
              <w:pStyle w:val="BodyText"/>
              <w:numPr>
                <w:ilvl w:val="0"/>
                <w:numId w:val="30"/>
              </w:numPr>
              <w:contextualSpacing/>
              <w:rPr>
                <w:noProof/>
                <w:szCs w:val="24"/>
              </w:rPr>
            </w:pPr>
            <w:r w:rsidRPr="00A344EA">
              <w:rPr>
                <w:noProof/>
                <w:szCs w:val="24"/>
              </w:rPr>
              <w:t>The appointment package provides all the details regarding the claimant’s appointment: status, location, time, and provider for each contention.</w:t>
            </w:r>
          </w:p>
          <w:p w14:paraId="76E1CF22" w14:textId="77777777" w:rsidR="006769DE" w:rsidRPr="00A344EA" w:rsidRDefault="002827C2" w:rsidP="00A344EA">
            <w:pPr>
              <w:pStyle w:val="BodyText"/>
              <w:numPr>
                <w:ilvl w:val="0"/>
                <w:numId w:val="30"/>
              </w:numPr>
              <w:contextualSpacing/>
              <w:rPr>
                <w:noProof/>
                <w:szCs w:val="24"/>
              </w:rPr>
            </w:pPr>
            <w:r w:rsidRPr="00A344EA">
              <w:rPr>
                <w:noProof/>
                <w:szCs w:val="24"/>
              </w:rPr>
              <w:t xml:space="preserve">A user can request a modification of the appointment up to </w:t>
            </w:r>
            <w:r w:rsidR="00A344EA">
              <w:rPr>
                <w:noProof/>
                <w:szCs w:val="24"/>
              </w:rPr>
              <w:t>1</w:t>
            </w:r>
            <w:r w:rsidRPr="00A344EA">
              <w:rPr>
                <w:noProof/>
                <w:szCs w:val="24"/>
              </w:rPr>
              <w:t xml:space="preserve"> full calendar day prior to the examination.</w:t>
            </w:r>
          </w:p>
          <w:p w14:paraId="4FD45080" w14:textId="77777777" w:rsidR="006769DE" w:rsidRDefault="002827C2" w:rsidP="00A344EA">
            <w:pPr>
              <w:pStyle w:val="BodyText"/>
              <w:numPr>
                <w:ilvl w:val="0"/>
                <w:numId w:val="30"/>
              </w:numPr>
              <w:contextualSpacing/>
              <w:rPr>
                <w:noProof/>
                <w:szCs w:val="24"/>
              </w:rPr>
            </w:pPr>
            <w:r w:rsidRPr="00A344EA">
              <w:rPr>
                <w:noProof/>
                <w:szCs w:val="24"/>
              </w:rPr>
              <w:t>Once the claimant reports for the appointment the status will indicate “Pending Results”.</w:t>
            </w:r>
          </w:p>
          <w:p w14:paraId="1F211D70" w14:textId="77777777" w:rsidR="009D16C2" w:rsidRPr="00A344EA" w:rsidRDefault="009D16C2" w:rsidP="00A344EA">
            <w:pPr>
              <w:pStyle w:val="BodyText"/>
              <w:numPr>
                <w:ilvl w:val="0"/>
                <w:numId w:val="30"/>
              </w:numPr>
              <w:contextualSpacing/>
              <w:rPr>
                <w:noProof/>
                <w:szCs w:val="24"/>
              </w:rPr>
            </w:pPr>
            <w:r>
              <w:rPr>
                <w:noProof/>
                <w:szCs w:val="24"/>
              </w:rPr>
              <w:t>A new appointment package may be received if the MDE Vendor identifies additional appointments are needed during the first appointment, so the status may go back to scheduled if this occurs</w:t>
            </w:r>
          </w:p>
          <w:p w14:paraId="54730A7B" w14:textId="77777777" w:rsidR="003A1B3B" w:rsidRDefault="003A1B3B" w:rsidP="007F577B">
            <w:pPr>
              <w:pStyle w:val="BodyText"/>
              <w:rPr>
                <w:b/>
                <w:noProof/>
                <w:szCs w:val="24"/>
              </w:rPr>
            </w:pPr>
          </w:p>
          <w:p w14:paraId="5C6604BF" w14:textId="77777777" w:rsidR="009B7C40" w:rsidRDefault="009B7C40" w:rsidP="007F577B">
            <w:pPr>
              <w:pStyle w:val="BodyText"/>
              <w:rPr>
                <w:noProof/>
                <w:szCs w:val="24"/>
              </w:rPr>
            </w:pPr>
            <w:r w:rsidRPr="009B7C40">
              <w:rPr>
                <w:b/>
                <w:noProof/>
                <w:szCs w:val="24"/>
              </w:rPr>
              <w:t>Note:</w:t>
            </w:r>
            <w:r>
              <w:rPr>
                <w:noProof/>
                <w:szCs w:val="24"/>
              </w:rPr>
              <w:t xml:space="preserve"> The user can only request a modification of the appointment until one day prior to the scheduled date.</w:t>
            </w:r>
          </w:p>
          <w:p w14:paraId="50D0FB16" w14:textId="77777777" w:rsidR="00A344EA" w:rsidRPr="00A344EA" w:rsidRDefault="00A344EA" w:rsidP="00A344EA">
            <w:pPr>
              <w:pStyle w:val="BodyText"/>
              <w:rPr>
                <w:noProof/>
                <w:szCs w:val="24"/>
              </w:rPr>
            </w:pPr>
            <w:r>
              <w:rPr>
                <w:b/>
                <w:bCs/>
                <w:noProof/>
                <w:szCs w:val="24"/>
              </w:rPr>
              <w:t>Discussion Point</w:t>
            </w:r>
            <w:r w:rsidRPr="00A344EA">
              <w:rPr>
                <w:b/>
                <w:bCs/>
                <w:noProof/>
                <w:szCs w:val="24"/>
              </w:rPr>
              <w:t>:</w:t>
            </w:r>
            <w:r w:rsidRPr="00A344EA">
              <w:rPr>
                <w:noProof/>
                <w:szCs w:val="24"/>
              </w:rPr>
              <w:t xml:space="preserve"> ESR’s ordered prior to VBMS EMS 17.0 release will not display the “Pending Results Status” they will default to “Complete” status.</w:t>
            </w:r>
          </w:p>
          <w:p w14:paraId="7C3D63D0" w14:textId="77777777" w:rsidR="00A344EA" w:rsidRPr="007F577B" w:rsidRDefault="00A344EA" w:rsidP="007F577B">
            <w:pPr>
              <w:pStyle w:val="BodyText"/>
              <w:rPr>
                <w:noProof/>
                <w:szCs w:val="24"/>
              </w:rPr>
            </w:pPr>
          </w:p>
        </w:tc>
      </w:tr>
      <w:tr w:rsidR="003A63B7" w:rsidRPr="00D146A7" w14:paraId="02DE5590" w14:textId="77777777" w:rsidTr="007F577B">
        <w:trPr>
          <w:trHeight w:val="513"/>
        </w:trPr>
        <w:tc>
          <w:tcPr>
            <w:tcW w:w="2430" w:type="dxa"/>
            <w:tcBorders>
              <w:top w:val="nil"/>
              <w:left w:val="nil"/>
              <w:bottom w:val="nil"/>
              <w:right w:val="nil"/>
            </w:tcBorders>
          </w:tcPr>
          <w:p w14:paraId="448B2365" w14:textId="77777777" w:rsidR="003A63B7" w:rsidRDefault="00360FBB" w:rsidP="005853E4">
            <w:pPr>
              <w:pStyle w:val="BodyText"/>
              <w:rPr>
                <w:b/>
                <w:noProof/>
                <w:szCs w:val="24"/>
              </w:rPr>
            </w:pPr>
            <w:r>
              <w:rPr>
                <w:b/>
                <w:noProof/>
                <w:szCs w:val="24"/>
              </w:rPr>
              <w:t>MODIFICATIONS</w:t>
            </w:r>
          </w:p>
          <w:p w14:paraId="28D9B40F" w14:textId="77777777" w:rsidR="000D1AC4" w:rsidRPr="000D1AC4" w:rsidRDefault="000D1AC4" w:rsidP="005853E4">
            <w:pPr>
              <w:pStyle w:val="BodyText"/>
              <w:rPr>
                <w:i/>
                <w:noProof/>
                <w:szCs w:val="24"/>
              </w:rPr>
            </w:pPr>
            <w:r w:rsidRPr="000D1AC4">
              <w:rPr>
                <w:i/>
                <w:noProof/>
                <w:szCs w:val="24"/>
              </w:rPr>
              <w:t xml:space="preserve">Slide </w:t>
            </w:r>
            <w:r w:rsidR="009B76DB">
              <w:rPr>
                <w:i/>
                <w:noProof/>
                <w:szCs w:val="24"/>
              </w:rPr>
              <w:t>21</w:t>
            </w:r>
          </w:p>
        </w:tc>
        <w:tc>
          <w:tcPr>
            <w:tcW w:w="7290" w:type="dxa"/>
            <w:tcBorders>
              <w:top w:val="nil"/>
              <w:left w:val="nil"/>
              <w:bottom w:val="nil"/>
              <w:right w:val="nil"/>
            </w:tcBorders>
          </w:tcPr>
          <w:p w14:paraId="42DD592C" w14:textId="77777777" w:rsidR="00360FBB" w:rsidRPr="00360FBB" w:rsidRDefault="00360FBB" w:rsidP="00360FBB">
            <w:pPr>
              <w:pStyle w:val="BodyText"/>
              <w:rPr>
                <w:noProof/>
                <w:szCs w:val="24"/>
              </w:rPr>
            </w:pPr>
            <w:r w:rsidRPr="00360FBB">
              <w:rPr>
                <w:noProof/>
                <w:szCs w:val="24"/>
              </w:rPr>
              <w:t>A modification request is created to change the exam request once an ESR has been submitted.</w:t>
            </w:r>
          </w:p>
          <w:p w14:paraId="40B2CFE4" w14:textId="77777777" w:rsidR="006769DE" w:rsidRPr="00360FBB" w:rsidRDefault="002827C2" w:rsidP="00360FBB">
            <w:pPr>
              <w:pStyle w:val="BodyText"/>
              <w:numPr>
                <w:ilvl w:val="0"/>
                <w:numId w:val="32"/>
              </w:numPr>
              <w:rPr>
                <w:noProof/>
                <w:szCs w:val="24"/>
              </w:rPr>
            </w:pPr>
            <w:r w:rsidRPr="00360FBB">
              <w:rPr>
                <w:noProof/>
                <w:szCs w:val="24"/>
              </w:rPr>
              <w:t>Modifications allow users to have flexibility to ensure that the exam process is successfully completed.</w:t>
            </w:r>
          </w:p>
          <w:p w14:paraId="26DE2EAD" w14:textId="77777777" w:rsidR="006769DE" w:rsidRDefault="002827C2" w:rsidP="00360FBB">
            <w:pPr>
              <w:pStyle w:val="BodyText"/>
              <w:numPr>
                <w:ilvl w:val="0"/>
                <w:numId w:val="32"/>
              </w:numPr>
              <w:rPr>
                <w:noProof/>
                <w:szCs w:val="24"/>
              </w:rPr>
            </w:pPr>
            <w:r w:rsidRPr="00360FBB">
              <w:rPr>
                <w:noProof/>
                <w:szCs w:val="24"/>
              </w:rPr>
              <w:lastRenderedPageBreak/>
              <w:t>Modification requests are only available when an ESR is an open status.</w:t>
            </w:r>
          </w:p>
          <w:p w14:paraId="34B17C50" w14:textId="77777777" w:rsidR="003A1B3B" w:rsidRDefault="003A1B3B" w:rsidP="00360FBB">
            <w:pPr>
              <w:pStyle w:val="BodyText"/>
              <w:rPr>
                <w:b/>
                <w:noProof/>
                <w:szCs w:val="24"/>
              </w:rPr>
            </w:pPr>
          </w:p>
          <w:p w14:paraId="17FADE42" w14:textId="77777777" w:rsidR="00360FBB" w:rsidRDefault="00360FBB" w:rsidP="00360FBB">
            <w:pPr>
              <w:pStyle w:val="BodyText"/>
              <w:rPr>
                <w:noProof/>
                <w:szCs w:val="24"/>
              </w:rPr>
            </w:pPr>
            <w:r w:rsidRPr="00360FBB">
              <w:rPr>
                <w:b/>
                <w:noProof/>
                <w:szCs w:val="24"/>
              </w:rPr>
              <w:t>Note:</w:t>
            </w:r>
            <w:r>
              <w:rPr>
                <w:noProof/>
                <w:szCs w:val="24"/>
              </w:rPr>
              <w:t xml:space="preserve"> There are limitations as to when a ESR can be modified based on completed contentions. (Refer to Job Instruction Sheet-Modifications).</w:t>
            </w:r>
          </w:p>
          <w:p w14:paraId="0E2D519D" w14:textId="77777777" w:rsidR="003A1B3B" w:rsidRDefault="003A1B3B" w:rsidP="00360FBB">
            <w:pPr>
              <w:pStyle w:val="BodyText"/>
              <w:rPr>
                <w:b/>
                <w:noProof/>
                <w:szCs w:val="24"/>
              </w:rPr>
            </w:pPr>
          </w:p>
          <w:p w14:paraId="7BA09A05" w14:textId="77777777" w:rsidR="0031109B" w:rsidRPr="00360FBB" w:rsidRDefault="0031109B" w:rsidP="00360FBB">
            <w:pPr>
              <w:pStyle w:val="BodyText"/>
              <w:rPr>
                <w:noProof/>
                <w:szCs w:val="24"/>
              </w:rPr>
            </w:pPr>
            <w:r w:rsidRPr="0031109B">
              <w:rPr>
                <w:b/>
                <w:noProof/>
                <w:szCs w:val="24"/>
              </w:rPr>
              <w:t>Note to instructor:</w:t>
            </w:r>
            <w:r>
              <w:rPr>
                <w:noProof/>
                <w:szCs w:val="24"/>
              </w:rPr>
              <w:t xml:space="preserve"> Introduce the Modification Job Aid.</w:t>
            </w:r>
          </w:p>
          <w:p w14:paraId="5B41B58A" w14:textId="77777777" w:rsidR="003A63B7" w:rsidRPr="00D146A7" w:rsidRDefault="003A63B7" w:rsidP="00D631AA">
            <w:pPr>
              <w:pStyle w:val="BodyText"/>
              <w:rPr>
                <w:b/>
                <w:noProof/>
                <w:szCs w:val="24"/>
              </w:rPr>
            </w:pPr>
          </w:p>
        </w:tc>
      </w:tr>
      <w:tr w:rsidR="003A63B7" w:rsidRPr="00D146A7" w14:paraId="20673B94" w14:textId="77777777" w:rsidTr="007F577B">
        <w:trPr>
          <w:trHeight w:val="513"/>
        </w:trPr>
        <w:tc>
          <w:tcPr>
            <w:tcW w:w="2430" w:type="dxa"/>
            <w:tcBorders>
              <w:top w:val="nil"/>
              <w:left w:val="nil"/>
              <w:bottom w:val="nil"/>
              <w:right w:val="nil"/>
            </w:tcBorders>
          </w:tcPr>
          <w:p w14:paraId="26853467" w14:textId="77777777" w:rsidR="000D1AC4" w:rsidRDefault="000D1AC4" w:rsidP="000D1AC4">
            <w:pPr>
              <w:pStyle w:val="BodyText"/>
              <w:rPr>
                <w:b/>
                <w:noProof/>
                <w:szCs w:val="24"/>
              </w:rPr>
            </w:pPr>
            <w:r>
              <w:rPr>
                <w:b/>
                <w:noProof/>
                <w:szCs w:val="24"/>
              </w:rPr>
              <w:lastRenderedPageBreak/>
              <w:t>CANCELLATIONS</w:t>
            </w:r>
          </w:p>
          <w:p w14:paraId="5F382B03" w14:textId="77777777" w:rsidR="003A63B7" w:rsidRPr="000D1AC4" w:rsidRDefault="000D1AC4" w:rsidP="000D1AC4">
            <w:pPr>
              <w:pStyle w:val="VBAHandoutNumber"/>
              <w:rPr>
                <w:noProof/>
                <w:szCs w:val="24"/>
              </w:rPr>
            </w:pPr>
            <w:r w:rsidRPr="000D1AC4">
              <w:rPr>
                <w:noProof/>
                <w:color w:val="000000" w:themeColor="text1"/>
                <w:szCs w:val="24"/>
              </w:rPr>
              <w:t xml:space="preserve">Slide </w:t>
            </w:r>
            <w:r w:rsidR="009B76DB">
              <w:rPr>
                <w:noProof/>
                <w:color w:val="000000" w:themeColor="text1"/>
                <w:szCs w:val="24"/>
              </w:rPr>
              <w:t>22</w:t>
            </w:r>
          </w:p>
        </w:tc>
        <w:tc>
          <w:tcPr>
            <w:tcW w:w="7290" w:type="dxa"/>
            <w:tcBorders>
              <w:top w:val="nil"/>
              <w:left w:val="nil"/>
              <w:bottom w:val="nil"/>
              <w:right w:val="nil"/>
            </w:tcBorders>
          </w:tcPr>
          <w:p w14:paraId="08D6E989" w14:textId="77777777" w:rsidR="00E17E7C" w:rsidRDefault="00E17E7C" w:rsidP="00E17E7C">
            <w:pPr>
              <w:pStyle w:val="BodyText"/>
              <w:rPr>
                <w:noProof/>
                <w:szCs w:val="24"/>
              </w:rPr>
            </w:pPr>
            <w:r w:rsidRPr="000D1AC4">
              <w:rPr>
                <w:noProof/>
                <w:szCs w:val="24"/>
              </w:rPr>
              <w:t xml:space="preserve">Users should select “Exam Details” under the </w:t>
            </w:r>
            <w:r w:rsidRPr="000D1AC4">
              <w:rPr>
                <w:i/>
                <w:iCs/>
                <w:noProof/>
                <w:szCs w:val="24"/>
              </w:rPr>
              <w:t>action</w:t>
            </w:r>
            <w:r w:rsidRPr="000D1AC4">
              <w:rPr>
                <w:noProof/>
                <w:szCs w:val="24"/>
              </w:rPr>
              <w:t xml:space="preserve"> drop down to review vendor message for additional information regarding the </w:t>
            </w:r>
            <w:r w:rsidRPr="000D1AC4">
              <w:rPr>
                <w:i/>
                <w:iCs/>
                <w:noProof/>
                <w:szCs w:val="24"/>
              </w:rPr>
              <w:t>cancellation</w:t>
            </w:r>
            <w:r w:rsidRPr="000D1AC4">
              <w:rPr>
                <w:noProof/>
                <w:szCs w:val="24"/>
              </w:rPr>
              <w:t xml:space="preserve"> request.</w:t>
            </w:r>
          </w:p>
          <w:p w14:paraId="37C9DF46" w14:textId="77777777" w:rsidR="006769DE" w:rsidRPr="000D1AC4" w:rsidRDefault="002827C2" w:rsidP="001C0CDC">
            <w:pPr>
              <w:pStyle w:val="BodyText"/>
              <w:numPr>
                <w:ilvl w:val="0"/>
                <w:numId w:val="33"/>
              </w:numPr>
              <w:contextualSpacing/>
              <w:rPr>
                <w:noProof/>
                <w:szCs w:val="24"/>
              </w:rPr>
            </w:pPr>
            <w:r w:rsidRPr="000D1AC4">
              <w:rPr>
                <w:noProof/>
                <w:szCs w:val="24"/>
              </w:rPr>
              <w:t>Vendors cannot cancel ESR.</w:t>
            </w:r>
          </w:p>
          <w:p w14:paraId="5687443D" w14:textId="77777777" w:rsidR="009D16C2" w:rsidRDefault="009D16C2" w:rsidP="009D16C2">
            <w:pPr>
              <w:pStyle w:val="BodyText"/>
              <w:numPr>
                <w:ilvl w:val="0"/>
                <w:numId w:val="33"/>
              </w:numPr>
              <w:contextualSpacing/>
              <w:rPr>
                <w:noProof/>
                <w:szCs w:val="24"/>
              </w:rPr>
            </w:pPr>
            <w:r w:rsidRPr="000D1AC4">
              <w:rPr>
                <w:noProof/>
                <w:szCs w:val="24"/>
              </w:rPr>
              <w:t xml:space="preserve">Vendors will initiate an ESR </w:t>
            </w:r>
            <w:r w:rsidRPr="000D1AC4">
              <w:rPr>
                <w:i/>
                <w:iCs/>
                <w:noProof/>
                <w:szCs w:val="24"/>
              </w:rPr>
              <w:t>cancellation</w:t>
            </w:r>
            <w:r w:rsidRPr="000D1AC4">
              <w:rPr>
                <w:noProof/>
                <w:szCs w:val="24"/>
              </w:rPr>
              <w:t xml:space="preserve"> </w:t>
            </w:r>
            <w:r>
              <w:rPr>
                <w:noProof/>
                <w:szCs w:val="24"/>
              </w:rPr>
              <w:t xml:space="preserve">by submitting a CR prior to scheduling any appointments </w:t>
            </w:r>
            <w:r w:rsidRPr="000D1AC4">
              <w:rPr>
                <w:noProof/>
                <w:szCs w:val="24"/>
              </w:rPr>
              <w:t xml:space="preserve">and a user must “Create a Modification” to cancel the </w:t>
            </w:r>
            <w:r>
              <w:rPr>
                <w:noProof/>
                <w:szCs w:val="24"/>
              </w:rPr>
              <w:t>ESR</w:t>
            </w:r>
            <w:r w:rsidRPr="000D1AC4">
              <w:rPr>
                <w:noProof/>
                <w:szCs w:val="24"/>
              </w:rPr>
              <w:t xml:space="preserve">. </w:t>
            </w:r>
            <w:r>
              <w:rPr>
                <w:noProof/>
                <w:szCs w:val="24"/>
              </w:rPr>
              <w:t xml:space="preserve">Once appointments are scheduled an ESR cancellation is no longer an available modification type.  </w:t>
            </w:r>
          </w:p>
          <w:p w14:paraId="1E51C0C3" w14:textId="77777777" w:rsidR="009D16C2" w:rsidRPr="000D1AC4" w:rsidRDefault="009D16C2" w:rsidP="009D16C2">
            <w:pPr>
              <w:pStyle w:val="BodyText"/>
              <w:numPr>
                <w:ilvl w:val="0"/>
                <w:numId w:val="33"/>
              </w:numPr>
              <w:contextualSpacing/>
              <w:rPr>
                <w:noProof/>
                <w:szCs w:val="24"/>
              </w:rPr>
            </w:pPr>
            <w:r>
              <w:rPr>
                <w:noProof/>
                <w:szCs w:val="24"/>
              </w:rPr>
              <w:t>A EMS User can initiate a Contention Cancellation modification as long as there are no appointments scheduled or the User submits an Appointment Cancellation modification for all scheduled appointments.</w:t>
            </w:r>
          </w:p>
          <w:p w14:paraId="415CC232" w14:textId="77777777" w:rsidR="006769DE" w:rsidRPr="000D1AC4" w:rsidRDefault="002827C2" w:rsidP="001C0CDC">
            <w:pPr>
              <w:pStyle w:val="BodyText"/>
              <w:numPr>
                <w:ilvl w:val="0"/>
                <w:numId w:val="33"/>
              </w:numPr>
              <w:contextualSpacing/>
              <w:rPr>
                <w:noProof/>
                <w:szCs w:val="24"/>
              </w:rPr>
            </w:pPr>
            <w:r w:rsidRPr="000D1AC4">
              <w:rPr>
                <w:noProof/>
                <w:szCs w:val="24"/>
              </w:rPr>
              <w:t xml:space="preserve">Vendors </w:t>
            </w:r>
            <w:r w:rsidRPr="000D1AC4">
              <w:rPr>
                <w:noProof/>
                <w:szCs w:val="24"/>
                <w:u w:val="single"/>
              </w:rPr>
              <w:t>can</w:t>
            </w:r>
            <w:r w:rsidRPr="000D1AC4">
              <w:rPr>
                <w:noProof/>
                <w:szCs w:val="24"/>
              </w:rPr>
              <w:t xml:space="preserve"> request </w:t>
            </w:r>
            <w:r w:rsidRPr="000D1AC4">
              <w:rPr>
                <w:noProof/>
                <w:szCs w:val="24"/>
                <w:u w:val="single"/>
              </w:rPr>
              <w:t>contention</w:t>
            </w:r>
            <w:r w:rsidRPr="000D1AC4">
              <w:rPr>
                <w:noProof/>
                <w:szCs w:val="24"/>
              </w:rPr>
              <w:t xml:space="preserve"> cancellations that the EMS system will automatically do.</w:t>
            </w:r>
          </w:p>
          <w:p w14:paraId="1E92CB56" w14:textId="77777777" w:rsidR="006769DE" w:rsidRPr="000D1AC4" w:rsidRDefault="002827C2" w:rsidP="001C0CDC">
            <w:pPr>
              <w:pStyle w:val="BodyText"/>
              <w:numPr>
                <w:ilvl w:val="0"/>
                <w:numId w:val="33"/>
              </w:numPr>
              <w:contextualSpacing/>
              <w:rPr>
                <w:noProof/>
                <w:szCs w:val="24"/>
              </w:rPr>
            </w:pPr>
            <w:r w:rsidRPr="000D1AC4">
              <w:rPr>
                <w:noProof/>
                <w:szCs w:val="24"/>
              </w:rPr>
              <w:t xml:space="preserve">Vendors </w:t>
            </w:r>
            <w:r w:rsidRPr="000D1AC4">
              <w:rPr>
                <w:noProof/>
                <w:szCs w:val="24"/>
                <w:u w:val="single"/>
              </w:rPr>
              <w:t>can</w:t>
            </w:r>
            <w:r w:rsidRPr="000D1AC4">
              <w:rPr>
                <w:noProof/>
                <w:szCs w:val="24"/>
              </w:rPr>
              <w:t xml:space="preserve"> modify or cancel </w:t>
            </w:r>
            <w:r w:rsidRPr="000D1AC4">
              <w:rPr>
                <w:noProof/>
                <w:szCs w:val="24"/>
                <w:u w:val="single"/>
              </w:rPr>
              <w:t>appointments</w:t>
            </w:r>
            <w:r w:rsidRPr="000D1AC4">
              <w:rPr>
                <w:noProof/>
                <w:szCs w:val="24"/>
              </w:rPr>
              <w:t>.</w:t>
            </w:r>
          </w:p>
          <w:p w14:paraId="008F6D8D" w14:textId="77777777" w:rsidR="003A63B7" w:rsidRDefault="003A63B7" w:rsidP="000D1AC4">
            <w:pPr>
              <w:pStyle w:val="BodyText"/>
              <w:rPr>
                <w:noProof/>
                <w:szCs w:val="24"/>
              </w:rPr>
            </w:pPr>
          </w:p>
          <w:p w14:paraId="196A5C65" w14:textId="77777777" w:rsidR="001C0CDC" w:rsidRPr="00D146A7" w:rsidRDefault="001C0CDC" w:rsidP="001C0CDC">
            <w:pPr>
              <w:pStyle w:val="BodyText"/>
              <w:rPr>
                <w:noProof/>
                <w:szCs w:val="24"/>
              </w:rPr>
            </w:pPr>
            <w:r w:rsidRPr="001C0CDC">
              <w:rPr>
                <w:b/>
                <w:bCs/>
                <w:noProof/>
                <w:szCs w:val="24"/>
              </w:rPr>
              <w:t xml:space="preserve">Important: </w:t>
            </w:r>
            <w:r w:rsidRPr="001C0CDC">
              <w:rPr>
                <w:noProof/>
                <w:szCs w:val="24"/>
              </w:rPr>
              <w:t xml:space="preserve">MDE Vendors may request a cancellation of an ESR or a contention at which time the user will </w:t>
            </w:r>
            <w:r>
              <w:rPr>
                <w:noProof/>
                <w:szCs w:val="24"/>
              </w:rPr>
              <w:t xml:space="preserve">then </w:t>
            </w:r>
            <w:r w:rsidRPr="001C0CDC">
              <w:rPr>
                <w:noProof/>
                <w:szCs w:val="24"/>
              </w:rPr>
              <w:t>respond by informing the MDE Vendor that ESR or contention will be cancelled. The user will the</w:t>
            </w:r>
            <w:r>
              <w:rPr>
                <w:noProof/>
                <w:szCs w:val="24"/>
              </w:rPr>
              <w:t>n</w:t>
            </w:r>
            <w:r w:rsidRPr="001C0CDC">
              <w:rPr>
                <w:noProof/>
                <w:szCs w:val="24"/>
              </w:rPr>
              <w:t xml:space="preserve"> send a modification for the ESR or contention to the MDE Vendor. If there are no open tracked items, the claim will automatically advance to Ready for Decision</w:t>
            </w:r>
            <w:r w:rsidR="00533E69">
              <w:rPr>
                <w:noProof/>
                <w:szCs w:val="24"/>
              </w:rPr>
              <w:t xml:space="preserve"> (RFD).</w:t>
            </w:r>
          </w:p>
        </w:tc>
      </w:tr>
      <w:tr w:rsidR="003A63B7" w:rsidRPr="00D146A7" w14:paraId="71AFD928" w14:textId="77777777" w:rsidTr="007F577B">
        <w:trPr>
          <w:trHeight w:val="2412"/>
        </w:trPr>
        <w:tc>
          <w:tcPr>
            <w:tcW w:w="2430" w:type="dxa"/>
            <w:tcBorders>
              <w:top w:val="nil"/>
              <w:left w:val="nil"/>
              <w:bottom w:val="nil"/>
              <w:right w:val="nil"/>
            </w:tcBorders>
          </w:tcPr>
          <w:p w14:paraId="3365542D" w14:textId="77777777" w:rsidR="00E17E7C" w:rsidRDefault="00E17E7C" w:rsidP="00E17E7C">
            <w:pPr>
              <w:pStyle w:val="BodyText"/>
              <w:rPr>
                <w:b/>
                <w:noProof/>
                <w:szCs w:val="24"/>
              </w:rPr>
            </w:pPr>
            <w:r>
              <w:rPr>
                <w:b/>
                <w:noProof/>
                <w:szCs w:val="24"/>
              </w:rPr>
              <w:t>CANCELLATIONS DUE TO A NO SHOW</w:t>
            </w:r>
          </w:p>
          <w:p w14:paraId="515B1568" w14:textId="77777777" w:rsidR="003A63B7" w:rsidRPr="009300EA" w:rsidRDefault="00E17E7C" w:rsidP="00E17E7C">
            <w:pPr>
              <w:pStyle w:val="BodyText"/>
              <w:rPr>
                <w:b/>
                <w:i/>
                <w:noProof/>
                <w:szCs w:val="24"/>
              </w:rPr>
            </w:pPr>
            <w:r w:rsidRPr="009300EA">
              <w:rPr>
                <w:i/>
                <w:noProof/>
                <w:color w:val="000000" w:themeColor="text1"/>
                <w:szCs w:val="24"/>
              </w:rPr>
              <w:t>Slide 2</w:t>
            </w:r>
            <w:r w:rsidR="009B76DB">
              <w:rPr>
                <w:i/>
                <w:noProof/>
                <w:color w:val="000000" w:themeColor="text1"/>
                <w:szCs w:val="24"/>
              </w:rPr>
              <w:t>3</w:t>
            </w:r>
          </w:p>
        </w:tc>
        <w:tc>
          <w:tcPr>
            <w:tcW w:w="7290" w:type="dxa"/>
            <w:tcBorders>
              <w:top w:val="nil"/>
              <w:left w:val="nil"/>
              <w:bottom w:val="nil"/>
              <w:right w:val="nil"/>
            </w:tcBorders>
          </w:tcPr>
          <w:p w14:paraId="2E510AD1" w14:textId="77777777" w:rsidR="003A63B7" w:rsidRDefault="00E17E7C" w:rsidP="00422133">
            <w:pPr>
              <w:pStyle w:val="BodyText"/>
              <w:rPr>
                <w:noProof/>
                <w:szCs w:val="24"/>
              </w:rPr>
            </w:pPr>
            <w:r>
              <w:rPr>
                <w:noProof/>
                <w:szCs w:val="24"/>
              </w:rPr>
              <w:t>The MDE Vendor will send a request to cancel contentions that the Veteran does not appear for. The system will automatically send a response and</w:t>
            </w:r>
            <w:r w:rsidR="006E0CC6">
              <w:rPr>
                <w:noProof/>
                <w:szCs w:val="24"/>
              </w:rPr>
              <w:t xml:space="preserve"> simultaneously</w:t>
            </w:r>
            <w:r>
              <w:rPr>
                <w:noProof/>
                <w:szCs w:val="24"/>
              </w:rPr>
              <w:t xml:space="preserve"> cancel</w:t>
            </w:r>
            <w:r w:rsidR="006E0CC6">
              <w:rPr>
                <w:noProof/>
                <w:szCs w:val="24"/>
              </w:rPr>
              <w:t>s</w:t>
            </w:r>
            <w:r>
              <w:rPr>
                <w:noProof/>
                <w:szCs w:val="24"/>
              </w:rPr>
              <w:t xml:space="preserve"> the contention.</w:t>
            </w:r>
          </w:p>
          <w:p w14:paraId="7618AF6A" w14:textId="77777777" w:rsidR="006E0CC6" w:rsidRDefault="006E0CC6" w:rsidP="00422133">
            <w:pPr>
              <w:pStyle w:val="BodyText"/>
              <w:rPr>
                <w:noProof/>
                <w:szCs w:val="24"/>
              </w:rPr>
            </w:pPr>
          </w:p>
          <w:p w14:paraId="163E5E2E" w14:textId="6BCA9189" w:rsidR="009F1C48" w:rsidRPr="006E0CC6" w:rsidRDefault="006E0CC6" w:rsidP="00422133">
            <w:pPr>
              <w:pStyle w:val="BodyText"/>
              <w:rPr>
                <w:noProof/>
                <w:szCs w:val="24"/>
              </w:rPr>
            </w:pPr>
            <w:r w:rsidRPr="006E0CC6">
              <w:rPr>
                <w:b/>
                <w:noProof/>
                <w:szCs w:val="24"/>
              </w:rPr>
              <w:t xml:space="preserve">Note: </w:t>
            </w:r>
            <w:r>
              <w:rPr>
                <w:noProof/>
                <w:szCs w:val="24"/>
              </w:rPr>
              <w:t>If Veteran fails to appear for all contentions, the ESR level status will show “Cancel”. If the Veteran shows for at least one examination the ESR level status will show “Completed” and user will have to review individual contentions to review detail screen in order to find the reason the Veteran did not appear.</w:t>
            </w:r>
          </w:p>
        </w:tc>
      </w:tr>
    </w:tbl>
    <w:p w14:paraId="022ADA8E" w14:textId="0DE85F79" w:rsidR="009F1C48" w:rsidRDefault="009F1C48"/>
    <w:tbl>
      <w:tblPr>
        <w:tblW w:w="9720" w:type="dxa"/>
        <w:tblLayout w:type="fixed"/>
        <w:tblCellMar>
          <w:left w:w="115" w:type="dxa"/>
          <w:right w:w="115" w:type="dxa"/>
        </w:tblCellMar>
        <w:tblLook w:val="0000" w:firstRow="0" w:lastRow="0" w:firstColumn="0" w:lastColumn="0" w:noHBand="0" w:noVBand="0"/>
      </w:tblPr>
      <w:tblGrid>
        <w:gridCol w:w="2430"/>
        <w:gridCol w:w="7290"/>
      </w:tblGrid>
      <w:tr w:rsidR="00CB05A3" w:rsidRPr="00D146A7" w14:paraId="1CECF99D" w14:textId="77777777" w:rsidTr="007F577B">
        <w:trPr>
          <w:trHeight w:val="513"/>
        </w:trPr>
        <w:tc>
          <w:tcPr>
            <w:tcW w:w="2430" w:type="dxa"/>
            <w:tcBorders>
              <w:top w:val="nil"/>
              <w:left w:val="nil"/>
              <w:bottom w:val="nil"/>
              <w:right w:val="nil"/>
            </w:tcBorders>
          </w:tcPr>
          <w:p w14:paraId="410F395A" w14:textId="77777777" w:rsidR="009F1C48" w:rsidRDefault="009F1C48" w:rsidP="005853E4">
            <w:pPr>
              <w:pStyle w:val="BodyText"/>
              <w:rPr>
                <w:b/>
                <w:noProof/>
                <w:szCs w:val="24"/>
              </w:rPr>
            </w:pPr>
          </w:p>
          <w:p w14:paraId="0017FB48" w14:textId="77777777" w:rsidR="00CB05A3" w:rsidRDefault="009300EA" w:rsidP="005853E4">
            <w:pPr>
              <w:pStyle w:val="BodyText"/>
              <w:rPr>
                <w:b/>
                <w:noProof/>
                <w:szCs w:val="24"/>
              </w:rPr>
            </w:pPr>
            <w:r>
              <w:rPr>
                <w:b/>
                <w:noProof/>
                <w:szCs w:val="24"/>
              </w:rPr>
              <w:t>EXAM RESULTS RECEIVED PACKAGE</w:t>
            </w:r>
          </w:p>
          <w:p w14:paraId="330FAB82" w14:textId="77777777" w:rsidR="009300EA" w:rsidRPr="009300EA" w:rsidRDefault="009300EA" w:rsidP="005853E4">
            <w:pPr>
              <w:pStyle w:val="BodyText"/>
              <w:rPr>
                <w:i/>
                <w:noProof/>
                <w:szCs w:val="24"/>
              </w:rPr>
            </w:pPr>
            <w:r w:rsidRPr="009300EA">
              <w:rPr>
                <w:i/>
                <w:noProof/>
                <w:szCs w:val="24"/>
              </w:rPr>
              <w:t>Slide 2</w:t>
            </w:r>
            <w:r w:rsidR="009B76DB">
              <w:rPr>
                <w:i/>
                <w:noProof/>
                <w:szCs w:val="24"/>
              </w:rPr>
              <w:t>4</w:t>
            </w:r>
          </w:p>
          <w:p w14:paraId="7B337676" w14:textId="77777777" w:rsidR="009300EA" w:rsidRPr="00D146A7" w:rsidRDefault="009300EA" w:rsidP="005853E4">
            <w:pPr>
              <w:pStyle w:val="BodyText"/>
              <w:rPr>
                <w:b/>
                <w:noProof/>
                <w:szCs w:val="24"/>
              </w:rPr>
            </w:pPr>
          </w:p>
        </w:tc>
        <w:tc>
          <w:tcPr>
            <w:tcW w:w="7290" w:type="dxa"/>
            <w:tcBorders>
              <w:top w:val="nil"/>
              <w:left w:val="nil"/>
              <w:bottom w:val="nil"/>
              <w:right w:val="nil"/>
            </w:tcBorders>
          </w:tcPr>
          <w:p w14:paraId="00548B5A" w14:textId="77777777" w:rsidR="009F1C48" w:rsidRDefault="009F1C48" w:rsidP="009300EA">
            <w:pPr>
              <w:ind w:left="360"/>
              <w:contextualSpacing/>
              <w:rPr>
                <w:noProof/>
                <w:szCs w:val="24"/>
              </w:rPr>
            </w:pPr>
          </w:p>
          <w:p w14:paraId="4672A02F" w14:textId="77777777" w:rsidR="009300EA" w:rsidRDefault="009300EA" w:rsidP="009300EA">
            <w:pPr>
              <w:ind w:left="360"/>
              <w:contextualSpacing/>
              <w:rPr>
                <w:noProof/>
                <w:szCs w:val="24"/>
              </w:rPr>
            </w:pPr>
            <w:r>
              <w:rPr>
                <w:noProof/>
                <w:szCs w:val="24"/>
              </w:rPr>
              <w:t xml:space="preserve">User must ensure in the “History” that all results packages for each contention have been received. </w:t>
            </w:r>
          </w:p>
          <w:p w14:paraId="36781686" w14:textId="77777777" w:rsidR="009300EA" w:rsidRDefault="009300EA" w:rsidP="009300EA">
            <w:pPr>
              <w:ind w:left="360"/>
              <w:contextualSpacing/>
              <w:rPr>
                <w:noProof/>
                <w:szCs w:val="24"/>
              </w:rPr>
            </w:pPr>
          </w:p>
          <w:p w14:paraId="3804E6AD" w14:textId="77777777" w:rsidR="006769DE" w:rsidRPr="009300EA" w:rsidRDefault="002827C2" w:rsidP="009300EA">
            <w:pPr>
              <w:numPr>
                <w:ilvl w:val="0"/>
                <w:numId w:val="34"/>
              </w:numPr>
              <w:contextualSpacing/>
              <w:rPr>
                <w:noProof/>
                <w:szCs w:val="24"/>
              </w:rPr>
            </w:pPr>
            <w:r w:rsidRPr="009300EA">
              <w:rPr>
                <w:noProof/>
                <w:szCs w:val="24"/>
              </w:rPr>
              <w:t>Users should not expect exam</w:t>
            </w:r>
            <w:r w:rsidR="0031109B">
              <w:rPr>
                <w:noProof/>
                <w:szCs w:val="24"/>
              </w:rPr>
              <w:t>ination</w:t>
            </w:r>
            <w:r w:rsidRPr="009300EA">
              <w:rPr>
                <w:noProof/>
                <w:szCs w:val="24"/>
              </w:rPr>
              <w:t xml:space="preserve"> results until at least </w:t>
            </w:r>
            <w:r w:rsidR="0031109B">
              <w:rPr>
                <w:noProof/>
                <w:szCs w:val="24"/>
              </w:rPr>
              <w:t>five</w:t>
            </w:r>
            <w:r w:rsidRPr="009300EA">
              <w:rPr>
                <w:noProof/>
                <w:szCs w:val="24"/>
              </w:rPr>
              <w:t xml:space="preserve"> days after the last scheduled appointment has been completed.</w:t>
            </w:r>
          </w:p>
          <w:p w14:paraId="2F124614" w14:textId="77777777" w:rsidR="009F1C48" w:rsidRDefault="00FA265F" w:rsidP="009300EA">
            <w:pPr>
              <w:numPr>
                <w:ilvl w:val="0"/>
                <w:numId w:val="34"/>
              </w:numPr>
              <w:contextualSpacing/>
              <w:rPr>
                <w:noProof/>
                <w:szCs w:val="24"/>
              </w:rPr>
            </w:pPr>
            <w:r w:rsidRPr="00FA265F">
              <w:rPr>
                <w:noProof/>
                <w:szCs w:val="24"/>
              </w:rPr>
              <w:t>If the "Results Available Received" package is not available after five days, or the corresponding DBQ(s) are missing, extend the tracked items accordingl</w:t>
            </w:r>
            <w:r w:rsidR="009F1C48">
              <w:rPr>
                <w:noProof/>
                <w:szCs w:val="24"/>
              </w:rPr>
              <w:t>.</w:t>
            </w:r>
          </w:p>
          <w:p w14:paraId="6B172ED3" w14:textId="77777777" w:rsidR="006769DE" w:rsidRPr="009300EA" w:rsidRDefault="002827C2" w:rsidP="009300EA">
            <w:pPr>
              <w:numPr>
                <w:ilvl w:val="0"/>
                <w:numId w:val="34"/>
              </w:numPr>
              <w:contextualSpacing/>
              <w:rPr>
                <w:noProof/>
                <w:szCs w:val="24"/>
              </w:rPr>
            </w:pPr>
            <w:r w:rsidRPr="009300EA">
              <w:rPr>
                <w:noProof/>
                <w:szCs w:val="24"/>
              </w:rPr>
              <w:t>Please contact the vendor to ensure all DBQ(s) have been completed. The vendor should be asked to resend the results available package if it is missing in the history of the ESR.</w:t>
            </w:r>
          </w:p>
          <w:p w14:paraId="736C5261" w14:textId="77777777" w:rsidR="006769DE" w:rsidRDefault="002827C2" w:rsidP="009300EA">
            <w:pPr>
              <w:numPr>
                <w:ilvl w:val="0"/>
                <w:numId w:val="34"/>
              </w:numPr>
              <w:contextualSpacing/>
              <w:rPr>
                <w:noProof/>
                <w:szCs w:val="24"/>
              </w:rPr>
            </w:pPr>
            <w:r w:rsidRPr="009300EA">
              <w:rPr>
                <w:noProof/>
                <w:szCs w:val="24"/>
                <w:u w:val="single"/>
              </w:rPr>
              <w:t>DO NOT OPEN AN IT TICKET</w:t>
            </w:r>
            <w:r w:rsidRPr="003B46EA">
              <w:rPr>
                <w:noProof/>
                <w:szCs w:val="24"/>
              </w:rPr>
              <w:t xml:space="preserve"> </w:t>
            </w:r>
            <w:r w:rsidRPr="009300EA">
              <w:rPr>
                <w:noProof/>
                <w:szCs w:val="24"/>
              </w:rPr>
              <w:t>for missing DBQ’s.</w:t>
            </w:r>
          </w:p>
          <w:p w14:paraId="1DA14BA7" w14:textId="77777777" w:rsidR="009300EA" w:rsidRPr="009300EA" w:rsidRDefault="009300EA" w:rsidP="009300EA">
            <w:pPr>
              <w:ind w:left="360"/>
              <w:contextualSpacing/>
              <w:rPr>
                <w:noProof/>
                <w:szCs w:val="24"/>
              </w:rPr>
            </w:pPr>
          </w:p>
          <w:p w14:paraId="4FDFF53F" w14:textId="77777777" w:rsidR="009300EA" w:rsidRPr="009300EA" w:rsidRDefault="009300EA" w:rsidP="009300EA">
            <w:pPr>
              <w:rPr>
                <w:noProof/>
                <w:szCs w:val="24"/>
              </w:rPr>
            </w:pPr>
            <w:r w:rsidRPr="009300EA">
              <w:rPr>
                <w:b/>
                <w:bCs/>
                <w:noProof/>
                <w:szCs w:val="24"/>
              </w:rPr>
              <w:t xml:space="preserve">Note: </w:t>
            </w:r>
            <w:r w:rsidRPr="009300EA">
              <w:rPr>
                <w:noProof/>
                <w:szCs w:val="24"/>
              </w:rPr>
              <w:t>If there is an instance an ESR remains in “Open” status and all available results are in the VBMS E-Folder a user can manually close all tracked items and make the case Ready for Decision (RFD).</w:t>
            </w:r>
          </w:p>
          <w:p w14:paraId="5DD058D6" w14:textId="77777777" w:rsidR="00CB05A3" w:rsidRPr="00D631AA" w:rsidRDefault="00CB05A3" w:rsidP="00D631AA">
            <w:pPr>
              <w:rPr>
                <w:noProof/>
                <w:szCs w:val="24"/>
              </w:rPr>
            </w:pPr>
          </w:p>
        </w:tc>
      </w:tr>
    </w:tbl>
    <w:p w14:paraId="4A30B6C7" w14:textId="77777777" w:rsidR="000D1AC4" w:rsidRDefault="000D1AC4">
      <w:pPr>
        <w:overflowPunct/>
        <w:autoSpaceDE/>
        <w:autoSpaceDN/>
        <w:adjustRightInd/>
        <w:spacing w:before="0"/>
        <w:textAlignment w:val="auto"/>
        <w:rPr>
          <w:b/>
        </w:rPr>
      </w:pPr>
    </w:p>
    <w:p w14:paraId="49E0D9B7" w14:textId="77777777" w:rsidR="000D1AC4" w:rsidRDefault="000D1AC4">
      <w:pPr>
        <w:overflowPunct/>
        <w:autoSpaceDE/>
        <w:autoSpaceDN/>
        <w:adjustRightInd/>
        <w:spacing w:before="0"/>
        <w:textAlignment w:val="auto"/>
        <w:rPr>
          <w:b/>
        </w:rPr>
      </w:pPr>
      <w:r>
        <w:rPr>
          <w:b/>
        </w:rPr>
        <w:br w:type="page"/>
      </w:r>
    </w:p>
    <w:p w14:paraId="520D311F" w14:textId="77777777" w:rsidR="00F14DC3" w:rsidRDefault="00F14DC3">
      <w:pPr>
        <w:overflowPunct/>
        <w:autoSpaceDE/>
        <w:autoSpaceDN/>
        <w:adjustRightInd/>
        <w:spacing w:before="0"/>
        <w:textAlignment w:val="auto"/>
        <w:rPr>
          <w:b/>
        </w:rPr>
      </w:pPr>
    </w:p>
    <w:tbl>
      <w:tblPr>
        <w:tblW w:w="9540" w:type="dxa"/>
        <w:tblLayout w:type="fixed"/>
        <w:tblCellMar>
          <w:left w:w="115" w:type="dxa"/>
          <w:right w:w="115" w:type="dxa"/>
        </w:tblCellMar>
        <w:tblLook w:val="0000" w:firstRow="0" w:lastRow="0" w:firstColumn="0" w:lastColumn="0" w:noHBand="0" w:noVBand="0"/>
      </w:tblPr>
      <w:tblGrid>
        <w:gridCol w:w="2553"/>
        <w:gridCol w:w="6987"/>
      </w:tblGrid>
      <w:tr w:rsidR="00602B57" w:rsidRPr="00D146A7" w14:paraId="4582E871" w14:textId="77777777" w:rsidTr="00A33847">
        <w:trPr>
          <w:trHeight w:val="212"/>
        </w:trPr>
        <w:tc>
          <w:tcPr>
            <w:tcW w:w="9540" w:type="dxa"/>
            <w:gridSpan w:val="2"/>
            <w:tcBorders>
              <w:top w:val="nil"/>
              <w:left w:val="nil"/>
              <w:bottom w:val="nil"/>
              <w:right w:val="nil"/>
            </w:tcBorders>
          </w:tcPr>
          <w:p w14:paraId="5F2264D3" w14:textId="77777777" w:rsidR="009B2F5A" w:rsidRPr="00A33847" w:rsidRDefault="009B2F5A" w:rsidP="00A33847">
            <w:pPr>
              <w:pStyle w:val="Heading1"/>
              <w:rPr>
                <w:rFonts w:ascii="Times New Roman" w:hAnsi="Times New Roman"/>
                <w:szCs w:val="28"/>
              </w:rPr>
            </w:pPr>
            <w:bookmarkStart w:id="44" w:name="_Toc269888426"/>
            <w:bookmarkStart w:id="45" w:name="_Toc269888769"/>
            <w:bookmarkStart w:id="46" w:name="_Toc269888792"/>
            <w:bookmarkStart w:id="47" w:name="_Toc13816613"/>
            <w:r w:rsidRPr="00A33847">
              <w:rPr>
                <w:rFonts w:ascii="Times New Roman" w:hAnsi="Times New Roman"/>
                <w:szCs w:val="28"/>
              </w:rPr>
              <w:t>Lesson Review, Assessment, and Wrap-up</w:t>
            </w:r>
            <w:bookmarkEnd w:id="44"/>
            <w:bookmarkEnd w:id="45"/>
            <w:bookmarkEnd w:id="46"/>
            <w:bookmarkEnd w:id="47"/>
          </w:p>
        </w:tc>
      </w:tr>
      <w:tr w:rsidR="00602B57" w:rsidRPr="00D146A7" w14:paraId="3E4349C2" w14:textId="77777777" w:rsidTr="00A33847">
        <w:trPr>
          <w:trHeight w:val="1651"/>
        </w:trPr>
        <w:tc>
          <w:tcPr>
            <w:tcW w:w="2553" w:type="dxa"/>
            <w:tcBorders>
              <w:top w:val="nil"/>
              <w:left w:val="nil"/>
              <w:bottom w:val="nil"/>
              <w:right w:val="nil"/>
            </w:tcBorders>
          </w:tcPr>
          <w:p w14:paraId="4A1BFF35" w14:textId="77777777" w:rsidR="009B2F5A" w:rsidRPr="00D146A7" w:rsidRDefault="009B2F5A">
            <w:pPr>
              <w:pStyle w:val="VBALevel1Heading"/>
              <w:rPr>
                <w:szCs w:val="24"/>
              </w:rPr>
            </w:pPr>
            <w:bookmarkStart w:id="48" w:name="_Toc269888427"/>
            <w:bookmarkStart w:id="49" w:name="_Toc269888770"/>
            <w:r w:rsidRPr="00D146A7">
              <w:rPr>
                <w:szCs w:val="24"/>
              </w:rPr>
              <w:t>Introduction</w:t>
            </w:r>
            <w:bookmarkEnd w:id="48"/>
            <w:bookmarkEnd w:id="49"/>
          </w:p>
          <w:p w14:paraId="2F1A6B06" w14:textId="77777777" w:rsidR="009B2F5A" w:rsidRPr="00D146A7" w:rsidRDefault="009B2F5A">
            <w:pPr>
              <w:pStyle w:val="VBAInstructorExplanation"/>
              <w:rPr>
                <w:color w:val="auto"/>
                <w:szCs w:val="24"/>
              </w:rPr>
            </w:pPr>
            <w:r w:rsidRPr="00D146A7">
              <w:rPr>
                <w:color w:val="auto"/>
                <w:szCs w:val="24"/>
              </w:rPr>
              <w:t>Discuss the following:</w:t>
            </w:r>
          </w:p>
        </w:tc>
        <w:tc>
          <w:tcPr>
            <w:tcW w:w="6987" w:type="dxa"/>
            <w:tcBorders>
              <w:top w:val="nil"/>
              <w:left w:val="nil"/>
              <w:bottom w:val="nil"/>
              <w:right w:val="nil"/>
            </w:tcBorders>
          </w:tcPr>
          <w:p w14:paraId="238885B2" w14:textId="77777777" w:rsidR="009B2F5A" w:rsidRPr="00D146A7" w:rsidRDefault="009B2F5A">
            <w:pPr>
              <w:pStyle w:val="VBABodyText"/>
              <w:rPr>
                <w:color w:val="auto"/>
                <w:szCs w:val="24"/>
              </w:rPr>
            </w:pPr>
            <w:r w:rsidRPr="00D146A7">
              <w:rPr>
                <w:color w:val="auto"/>
                <w:szCs w:val="24"/>
              </w:rPr>
              <w:t xml:space="preserve">The </w:t>
            </w:r>
            <w:r w:rsidR="004F749F" w:rsidRPr="004F749F">
              <w:rPr>
                <w:color w:val="auto"/>
                <w:szCs w:val="24"/>
              </w:rPr>
              <w:t xml:space="preserve">Enhanced Exam Management System (EMS) Training </w:t>
            </w:r>
            <w:r w:rsidRPr="00D146A7">
              <w:rPr>
                <w:color w:val="auto"/>
                <w:szCs w:val="24"/>
              </w:rPr>
              <w:t xml:space="preserve">lesson is complete. </w:t>
            </w:r>
          </w:p>
          <w:p w14:paraId="477DC033" w14:textId="77777777" w:rsidR="009B2F5A" w:rsidRPr="00D146A7" w:rsidRDefault="009B2F5A">
            <w:pPr>
              <w:pStyle w:val="VBABodyText"/>
              <w:spacing w:after="120"/>
              <w:rPr>
                <w:color w:val="auto"/>
                <w:szCs w:val="24"/>
              </w:rPr>
            </w:pPr>
            <w:r w:rsidRPr="00D146A7">
              <w:rPr>
                <w:color w:val="auto"/>
                <w:szCs w:val="24"/>
              </w:rPr>
              <w:t>Review each lesson objective and ask the trainees for any questions or comments.</w:t>
            </w:r>
          </w:p>
        </w:tc>
      </w:tr>
      <w:tr w:rsidR="00602B57" w:rsidRPr="00D146A7" w14:paraId="5B008241" w14:textId="77777777" w:rsidTr="00A33847">
        <w:tc>
          <w:tcPr>
            <w:tcW w:w="2553" w:type="dxa"/>
            <w:tcBorders>
              <w:top w:val="nil"/>
              <w:left w:val="nil"/>
              <w:bottom w:val="nil"/>
              <w:right w:val="nil"/>
            </w:tcBorders>
          </w:tcPr>
          <w:p w14:paraId="36715A2A" w14:textId="77777777" w:rsidR="009B2F5A" w:rsidRPr="00D146A7" w:rsidRDefault="009B2F5A">
            <w:pPr>
              <w:pStyle w:val="VBALevel1Heading"/>
              <w:rPr>
                <w:szCs w:val="24"/>
              </w:rPr>
            </w:pPr>
            <w:bookmarkStart w:id="50" w:name="_Toc269888428"/>
            <w:bookmarkStart w:id="51" w:name="_Toc269888771"/>
            <w:r w:rsidRPr="00D146A7">
              <w:rPr>
                <w:szCs w:val="24"/>
              </w:rPr>
              <w:t>Time Required</w:t>
            </w:r>
            <w:bookmarkEnd w:id="50"/>
            <w:bookmarkEnd w:id="51"/>
          </w:p>
        </w:tc>
        <w:tc>
          <w:tcPr>
            <w:tcW w:w="6987" w:type="dxa"/>
            <w:tcBorders>
              <w:top w:val="nil"/>
              <w:left w:val="nil"/>
              <w:bottom w:val="nil"/>
              <w:right w:val="nil"/>
            </w:tcBorders>
          </w:tcPr>
          <w:p w14:paraId="359CCA0F" w14:textId="77777777" w:rsidR="009B2F5A" w:rsidRPr="00D146A7" w:rsidRDefault="00F032FB">
            <w:pPr>
              <w:pStyle w:val="VBABodyText"/>
              <w:spacing w:after="120"/>
              <w:rPr>
                <w:b/>
                <w:color w:val="auto"/>
                <w:szCs w:val="24"/>
              </w:rPr>
            </w:pPr>
            <w:r w:rsidRPr="00D146A7">
              <w:rPr>
                <w:bCs/>
                <w:color w:val="auto"/>
                <w:szCs w:val="24"/>
              </w:rPr>
              <w:t>0.25</w:t>
            </w:r>
            <w:r w:rsidR="009B2F5A" w:rsidRPr="00D146A7">
              <w:rPr>
                <w:bCs/>
                <w:color w:val="auto"/>
                <w:szCs w:val="24"/>
              </w:rPr>
              <w:t xml:space="preserve"> hours </w:t>
            </w:r>
          </w:p>
        </w:tc>
      </w:tr>
      <w:tr w:rsidR="00602B57" w:rsidRPr="00D146A7" w14:paraId="2F0700D7" w14:textId="77777777" w:rsidTr="00A33847">
        <w:trPr>
          <w:trHeight w:val="212"/>
        </w:trPr>
        <w:tc>
          <w:tcPr>
            <w:tcW w:w="2553" w:type="dxa"/>
            <w:tcBorders>
              <w:top w:val="nil"/>
              <w:left w:val="nil"/>
              <w:bottom w:val="nil"/>
              <w:right w:val="nil"/>
            </w:tcBorders>
          </w:tcPr>
          <w:p w14:paraId="3D91EB87" w14:textId="77777777" w:rsidR="009B2F5A" w:rsidRPr="00D146A7" w:rsidRDefault="009B2F5A">
            <w:pPr>
              <w:pStyle w:val="VBALevel1Heading"/>
              <w:rPr>
                <w:szCs w:val="24"/>
              </w:rPr>
            </w:pPr>
            <w:bookmarkStart w:id="52" w:name="_Toc269888429"/>
            <w:bookmarkStart w:id="53" w:name="_Toc269888772"/>
            <w:r w:rsidRPr="00D146A7">
              <w:rPr>
                <w:szCs w:val="24"/>
              </w:rPr>
              <w:t>Lesson Objectives</w:t>
            </w:r>
            <w:bookmarkEnd w:id="52"/>
            <w:bookmarkEnd w:id="53"/>
          </w:p>
        </w:tc>
        <w:tc>
          <w:tcPr>
            <w:tcW w:w="6987" w:type="dxa"/>
            <w:tcBorders>
              <w:top w:val="nil"/>
              <w:left w:val="nil"/>
              <w:bottom w:val="nil"/>
              <w:right w:val="nil"/>
            </w:tcBorders>
          </w:tcPr>
          <w:p w14:paraId="220573CF" w14:textId="77777777" w:rsidR="009B2F5A" w:rsidRPr="00D146A7" w:rsidRDefault="009B2F5A">
            <w:pPr>
              <w:spacing w:after="120"/>
              <w:rPr>
                <w:szCs w:val="24"/>
              </w:rPr>
            </w:pPr>
            <w:r w:rsidRPr="00D146A7">
              <w:rPr>
                <w:szCs w:val="24"/>
              </w:rPr>
              <w:t xml:space="preserve">You have completed the </w:t>
            </w:r>
            <w:r w:rsidR="004F749F">
              <w:rPr>
                <w:szCs w:val="24"/>
              </w:rPr>
              <w:t>Enhanced EMS Tr</w:t>
            </w:r>
            <w:r w:rsidR="004F749F" w:rsidRPr="004F749F">
              <w:rPr>
                <w:szCs w:val="24"/>
              </w:rPr>
              <w:t xml:space="preserve">aining </w:t>
            </w:r>
            <w:r w:rsidRPr="00D146A7">
              <w:rPr>
                <w:szCs w:val="24"/>
              </w:rPr>
              <w:t xml:space="preserve">lesson. </w:t>
            </w:r>
            <w:r w:rsidR="00E33752">
              <w:rPr>
                <w:szCs w:val="24"/>
              </w:rPr>
              <w:t>It is important that you review the job instruction sheets for this topic to get a better understanding of the overall process.</w:t>
            </w:r>
          </w:p>
          <w:p w14:paraId="463896E7" w14:textId="77777777" w:rsidR="009B2F5A" w:rsidRPr="00D146A7" w:rsidRDefault="009B2F5A">
            <w:pPr>
              <w:spacing w:after="120"/>
              <w:rPr>
                <w:szCs w:val="24"/>
              </w:rPr>
            </w:pPr>
            <w:r w:rsidRPr="00D146A7">
              <w:rPr>
                <w:szCs w:val="24"/>
              </w:rPr>
              <w:t>The trainee</w:t>
            </w:r>
            <w:r w:rsidR="004F749F">
              <w:rPr>
                <w:szCs w:val="24"/>
              </w:rPr>
              <w:t>s</w:t>
            </w:r>
            <w:r w:rsidRPr="00D146A7">
              <w:rPr>
                <w:szCs w:val="24"/>
              </w:rPr>
              <w:t xml:space="preserve"> should be able to:  </w:t>
            </w:r>
          </w:p>
          <w:p w14:paraId="0401F96F" w14:textId="77777777" w:rsidR="0027671F" w:rsidRDefault="00FB6320" w:rsidP="004F749F">
            <w:pPr>
              <w:pStyle w:val="VBAFirstLevelBullet"/>
              <w:rPr>
                <w:szCs w:val="24"/>
              </w:rPr>
            </w:pPr>
            <w:r>
              <w:rPr>
                <w:szCs w:val="24"/>
              </w:rPr>
              <w:t>Understand the current functionality of the ESR proces</w:t>
            </w:r>
            <w:r w:rsidR="00E33752">
              <w:rPr>
                <w:szCs w:val="24"/>
              </w:rPr>
              <w:t>s for Post</w:t>
            </w:r>
            <w:r>
              <w:rPr>
                <w:szCs w:val="24"/>
              </w:rPr>
              <w:t>-Submission</w:t>
            </w:r>
          </w:p>
          <w:p w14:paraId="5ACABECF" w14:textId="77777777" w:rsidR="00FB6320" w:rsidRPr="00D146A7" w:rsidRDefault="00FB6320" w:rsidP="004F749F">
            <w:pPr>
              <w:pStyle w:val="VBAFirstLevelBullet"/>
              <w:rPr>
                <w:szCs w:val="24"/>
              </w:rPr>
            </w:pPr>
            <w:r>
              <w:rPr>
                <w:szCs w:val="24"/>
              </w:rPr>
              <w:t>Recognize and respond to the known issues affecting ESR(s)</w:t>
            </w:r>
            <w:r w:rsidR="00E33752">
              <w:rPr>
                <w:szCs w:val="24"/>
              </w:rPr>
              <w:t xml:space="preserve"> for Post-Submission.</w:t>
            </w:r>
          </w:p>
        </w:tc>
      </w:tr>
      <w:tr w:rsidR="00602B57" w:rsidRPr="00D146A7" w14:paraId="19F04D8E" w14:textId="77777777" w:rsidTr="00A33847">
        <w:trPr>
          <w:trHeight w:val="212"/>
        </w:trPr>
        <w:tc>
          <w:tcPr>
            <w:tcW w:w="2553" w:type="dxa"/>
            <w:tcBorders>
              <w:top w:val="nil"/>
              <w:left w:val="nil"/>
              <w:bottom w:val="nil"/>
              <w:right w:val="nil"/>
            </w:tcBorders>
          </w:tcPr>
          <w:p w14:paraId="3AB7F253" w14:textId="77777777" w:rsidR="009B2F5A" w:rsidRPr="00D146A7" w:rsidRDefault="004F749F">
            <w:pPr>
              <w:pStyle w:val="VBALevel1Heading"/>
              <w:spacing w:after="120"/>
              <w:rPr>
                <w:szCs w:val="24"/>
              </w:rPr>
            </w:pPr>
            <w:r>
              <w:rPr>
                <w:szCs w:val="24"/>
              </w:rPr>
              <w:t>survey</w:t>
            </w:r>
            <w:r w:rsidR="009B2F5A" w:rsidRPr="00D146A7">
              <w:rPr>
                <w:szCs w:val="24"/>
              </w:rPr>
              <w:t xml:space="preserve"> </w:t>
            </w:r>
          </w:p>
          <w:p w14:paraId="3DD83929" w14:textId="77777777" w:rsidR="009B2F5A" w:rsidRPr="00D146A7" w:rsidRDefault="009B2F5A">
            <w:pPr>
              <w:pStyle w:val="VBALevel3Heading"/>
              <w:rPr>
                <w:i w:val="0"/>
                <w:color w:val="auto"/>
                <w:szCs w:val="24"/>
              </w:rPr>
            </w:pPr>
          </w:p>
        </w:tc>
        <w:tc>
          <w:tcPr>
            <w:tcW w:w="6987" w:type="dxa"/>
            <w:tcBorders>
              <w:top w:val="nil"/>
              <w:left w:val="nil"/>
              <w:bottom w:val="nil"/>
              <w:right w:val="nil"/>
            </w:tcBorders>
          </w:tcPr>
          <w:p w14:paraId="2B15C006" w14:textId="77777777" w:rsidR="009B2F5A" w:rsidRPr="00D146A7" w:rsidRDefault="009B2F5A">
            <w:pPr>
              <w:pStyle w:val="VBABodyText"/>
              <w:spacing w:after="120"/>
              <w:rPr>
                <w:color w:val="auto"/>
                <w:szCs w:val="24"/>
              </w:rPr>
            </w:pPr>
            <w:r w:rsidRPr="00D146A7">
              <w:rPr>
                <w:color w:val="auto"/>
                <w:szCs w:val="24"/>
              </w:rPr>
              <w:t xml:space="preserve">Remind the trainees to complete the on-line </w:t>
            </w:r>
            <w:r w:rsidR="004F749F">
              <w:rPr>
                <w:color w:val="auto"/>
                <w:szCs w:val="24"/>
              </w:rPr>
              <w:t>survey</w:t>
            </w:r>
            <w:r w:rsidRPr="00D146A7">
              <w:rPr>
                <w:color w:val="auto"/>
                <w:szCs w:val="24"/>
              </w:rPr>
              <w:t xml:space="preserve"> in TMS to receive credit for completion of the course.</w:t>
            </w:r>
          </w:p>
          <w:p w14:paraId="7C746FC2" w14:textId="77777777" w:rsidR="009B2F5A" w:rsidRPr="00D146A7" w:rsidRDefault="009B2F5A">
            <w:pPr>
              <w:pStyle w:val="VBABodyText"/>
              <w:spacing w:after="120"/>
              <w:rPr>
                <w:b/>
                <w:color w:val="auto"/>
                <w:szCs w:val="24"/>
              </w:rPr>
            </w:pPr>
          </w:p>
        </w:tc>
      </w:tr>
    </w:tbl>
    <w:p w14:paraId="32DBFF9A" w14:textId="77777777" w:rsidR="009B2F5A" w:rsidRPr="00D146A7" w:rsidRDefault="009B2F5A">
      <w:pPr>
        <w:tabs>
          <w:tab w:val="left" w:pos="240"/>
        </w:tabs>
        <w:rPr>
          <w:b/>
          <w:szCs w:val="24"/>
        </w:rPr>
      </w:pPr>
      <w:r w:rsidRPr="00D146A7">
        <w:rPr>
          <w:szCs w:val="24"/>
        </w:rPr>
        <w:tab/>
      </w:r>
    </w:p>
    <w:sectPr w:rsidR="009B2F5A" w:rsidRPr="00D146A7" w:rsidSect="0078510A">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FBD3" w14:textId="77777777" w:rsidR="00077316" w:rsidRDefault="00077316">
      <w:r>
        <w:separator/>
      </w:r>
    </w:p>
  </w:endnote>
  <w:endnote w:type="continuationSeparator" w:id="0">
    <w:p w14:paraId="3FCFAC44" w14:textId="77777777" w:rsidR="00077316" w:rsidRDefault="0007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4B77" w14:textId="77777777" w:rsidR="00F94D41" w:rsidRDefault="00F94D41">
    <w:pPr>
      <w:pStyle w:val="Footer"/>
    </w:pPr>
    <w:r>
      <w:t>June 2019</w:t>
    </w:r>
    <w:r>
      <w:tab/>
    </w:r>
    <w:r>
      <w:tab/>
    </w:r>
    <w:r>
      <w:fldChar w:fldCharType="begin"/>
    </w:r>
    <w:r>
      <w:instrText xml:space="preserve"> PAGE   \* MERGEFORMAT </w:instrText>
    </w:r>
    <w:r>
      <w:fldChar w:fldCharType="separate"/>
    </w:r>
    <w:r>
      <w:rPr>
        <w:noProof/>
      </w:rPr>
      <w:t>21</w:t>
    </w:r>
    <w:r>
      <w:rPr>
        <w:noProof/>
      </w:rPr>
      <w:fldChar w:fldCharType="end"/>
    </w:r>
  </w:p>
  <w:p w14:paraId="617BDA96" w14:textId="77777777" w:rsidR="00F94D41" w:rsidRDefault="00F94D41">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797D" w14:textId="77777777" w:rsidR="00077316" w:rsidRDefault="00077316">
      <w:r>
        <w:separator/>
      </w:r>
    </w:p>
  </w:footnote>
  <w:footnote w:type="continuationSeparator" w:id="0">
    <w:p w14:paraId="191882A6" w14:textId="77777777" w:rsidR="00077316" w:rsidRDefault="0007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38A"/>
    <w:multiLevelType w:val="hybridMultilevel"/>
    <w:tmpl w:val="3CDC4A30"/>
    <w:lvl w:ilvl="0" w:tplc="36468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748"/>
    <w:multiLevelType w:val="hybridMultilevel"/>
    <w:tmpl w:val="2E46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01D5"/>
    <w:multiLevelType w:val="hybridMultilevel"/>
    <w:tmpl w:val="055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073"/>
    <w:multiLevelType w:val="hybridMultilevel"/>
    <w:tmpl w:val="89BA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592"/>
    <w:multiLevelType w:val="hybridMultilevel"/>
    <w:tmpl w:val="44060AAC"/>
    <w:lvl w:ilvl="0" w:tplc="B1409564">
      <w:start w:val="1"/>
      <w:numFmt w:val="bullet"/>
      <w:lvlText w:val="•"/>
      <w:lvlJc w:val="left"/>
      <w:pPr>
        <w:tabs>
          <w:tab w:val="num" w:pos="720"/>
        </w:tabs>
        <w:ind w:left="720" w:hanging="360"/>
      </w:pPr>
      <w:rPr>
        <w:rFonts w:ascii="Arial" w:hAnsi="Arial" w:hint="default"/>
      </w:rPr>
    </w:lvl>
    <w:lvl w:ilvl="1" w:tplc="CBA64546" w:tentative="1">
      <w:start w:val="1"/>
      <w:numFmt w:val="bullet"/>
      <w:lvlText w:val="•"/>
      <w:lvlJc w:val="left"/>
      <w:pPr>
        <w:tabs>
          <w:tab w:val="num" w:pos="1440"/>
        </w:tabs>
        <w:ind w:left="1440" w:hanging="360"/>
      </w:pPr>
      <w:rPr>
        <w:rFonts w:ascii="Arial" w:hAnsi="Arial" w:hint="default"/>
      </w:rPr>
    </w:lvl>
    <w:lvl w:ilvl="2" w:tplc="DFCAEF74" w:tentative="1">
      <w:start w:val="1"/>
      <w:numFmt w:val="bullet"/>
      <w:lvlText w:val="•"/>
      <w:lvlJc w:val="left"/>
      <w:pPr>
        <w:tabs>
          <w:tab w:val="num" w:pos="2160"/>
        </w:tabs>
        <w:ind w:left="2160" w:hanging="360"/>
      </w:pPr>
      <w:rPr>
        <w:rFonts w:ascii="Arial" w:hAnsi="Arial" w:hint="default"/>
      </w:rPr>
    </w:lvl>
    <w:lvl w:ilvl="3" w:tplc="ED90597E" w:tentative="1">
      <w:start w:val="1"/>
      <w:numFmt w:val="bullet"/>
      <w:lvlText w:val="•"/>
      <w:lvlJc w:val="left"/>
      <w:pPr>
        <w:tabs>
          <w:tab w:val="num" w:pos="2880"/>
        </w:tabs>
        <w:ind w:left="2880" w:hanging="360"/>
      </w:pPr>
      <w:rPr>
        <w:rFonts w:ascii="Arial" w:hAnsi="Arial" w:hint="default"/>
      </w:rPr>
    </w:lvl>
    <w:lvl w:ilvl="4" w:tplc="B04E2EE4" w:tentative="1">
      <w:start w:val="1"/>
      <w:numFmt w:val="bullet"/>
      <w:lvlText w:val="•"/>
      <w:lvlJc w:val="left"/>
      <w:pPr>
        <w:tabs>
          <w:tab w:val="num" w:pos="3600"/>
        </w:tabs>
        <w:ind w:left="3600" w:hanging="360"/>
      </w:pPr>
      <w:rPr>
        <w:rFonts w:ascii="Arial" w:hAnsi="Arial" w:hint="default"/>
      </w:rPr>
    </w:lvl>
    <w:lvl w:ilvl="5" w:tplc="54E06846" w:tentative="1">
      <w:start w:val="1"/>
      <w:numFmt w:val="bullet"/>
      <w:lvlText w:val="•"/>
      <w:lvlJc w:val="left"/>
      <w:pPr>
        <w:tabs>
          <w:tab w:val="num" w:pos="4320"/>
        </w:tabs>
        <w:ind w:left="4320" w:hanging="360"/>
      </w:pPr>
      <w:rPr>
        <w:rFonts w:ascii="Arial" w:hAnsi="Arial" w:hint="default"/>
      </w:rPr>
    </w:lvl>
    <w:lvl w:ilvl="6" w:tplc="A594B68A" w:tentative="1">
      <w:start w:val="1"/>
      <w:numFmt w:val="bullet"/>
      <w:lvlText w:val="•"/>
      <w:lvlJc w:val="left"/>
      <w:pPr>
        <w:tabs>
          <w:tab w:val="num" w:pos="5040"/>
        </w:tabs>
        <w:ind w:left="5040" w:hanging="360"/>
      </w:pPr>
      <w:rPr>
        <w:rFonts w:ascii="Arial" w:hAnsi="Arial" w:hint="default"/>
      </w:rPr>
    </w:lvl>
    <w:lvl w:ilvl="7" w:tplc="441EBE54" w:tentative="1">
      <w:start w:val="1"/>
      <w:numFmt w:val="bullet"/>
      <w:lvlText w:val="•"/>
      <w:lvlJc w:val="left"/>
      <w:pPr>
        <w:tabs>
          <w:tab w:val="num" w:pos="5760"/>
        </w:tabs>
        <w:ind w:left="5760" w:hanging="360"/>
      </w:pPr>
      <w:rPr>
        <w:rFonts w:ascii="Arial" w:hAnsi="Arial" w:hint="default"/>
      </w:rPr>
    </w:lvl>
    <w:lvl w:ilvl="8" w:tplc="15BAFC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7C5EAC"/>
    <w:multiLevelType w:val="hybridMultilevel"/>
    <w:tmpl w:val="8AFC6722"/>
    <w:lvl w:ilvl="0" w:tplc="F522D222">
      <w:start w:val="1"/>
      <w:numFmt w:val="bullet"/>
      <w:lvlText w:val="•"/>
      <w:lvlJc w:val="left"/>
      <w:pPr>
        <w:tabs>
          <w:tab w:val="num" w:pos="720"/>
        </w:tabs>
        <w:ind w:left="720" w:hanging="360"/>
      </w:pPr>
      <w:rPr>
        <w:rFonts w:ascii="Arial" w:hAnsi="Arial" w:hint="default"/>
      </w:rPr>
    </w:lvl>
    <w:lvl w:ilvl="1" w:tplc="0562C534" w:tentative="1">
      <w:start w:val="1"/>
      <w:numFmt w:val="bullet"/>
      <w:lvlText w:val="•"/>
      <w:lvlJc w:val="left"/>
      <w:pPr>
        <w:tabs>
          <w:tab w:val="num" w:pos="1440"/>
        </w:tabs>
        <w:ind w:left="1440" w:hanging="360"/>
      </w:pPr>
      <w:rPr>
        <w:rFonts w:ascii="Arial" w:hAnsi="Arial" w:hint="default"/>
      </w:rPr>
    </w:lvl>
    <w:lvl w:ilvl="2" w:tplc="DD78E1B0" w:tentative="1">
      <w:start w:val="1"/>
      <w:numFmt w:val="bullet"/>
      <w:lvlText w:val="•"/>
      <w:lvlJc w:val="left"/>
      <w:pPr>
        <w:tabs>
          <w:tab w:val="num" w:pos="2160"/>
        </w:tabs>
        <w:ind w:left="2160" w:hanging="360"/>
      </w:pPr>
      <w:rPr>
        <w:rFonts w:ascii="Arial" w:hAnsi="Arial" w:hint="default"/>
      </w:rPr>
    </w:lvl>
    <w:lvl w:ilvl="3" w:tplc="C9903ADC" w:tentative="1">
      <w:start w:val="1"/>
      <w:numFmt w:val="bullet"/>
      <w:lvlText w:val="•"/>
      <w:lvlJc w:val="left"/>
      <w:pPr>
        <w:tabs>
          <w:tab w:val="num" w:pos="2880"/>
        </w:tabs>
        <w:ind w:left="2880" w:hanging="360"/>
      </w:pPr>
      <w:rPr>
        <w:rFonts w:ascii="Arial" w:hAnsi="Arial" w:hint="default"/>
      </w:rPr>
    </w:lvl>
    <w:lvl w:ilvl="4" w:tplc="82DA5484" w:tentative="1">
      <w:start w:val="1"/>
      <w:numFmt w:val="bullet"/>
      <w:lvlText w:val="•"/>
      <w:lvlJc w:val="left"/>
      <w:pPr>
        <w:tabs>
          <w:tab w:val="num" w:pos="3600"/>
        </w:tabs>
        <w:ind w:left="3600" w:hanging="360"/>
      </w:pPr>
      <w:rPr>
        <w:rFonts w:ascii="Arial" w:hAnsi="Arial" w:hint="default"/>
      </w:rPr>
    </w:lvl>
    <w:lvl w:ilvl="5" w:tplc="D194CE3A" w:tentative="1">
      <w:start w:val="1"/>
      <w:numFmt w:val="bullet"/>
      <w:lvlText w:val="•"/>
      <w:lvlJc w:val="left"/>
      <w:pPr>
        <w:tabs>
          <w:tab w:val="num" w:pos="4320"/>
        </w:tabs>
        <w:ind w:left="4320" w:hanging="360"/>
      </w:pPr>
      <w:rPr>
        <w:rFonts w:ascii="Arial" w:hAnsi="Arial" w:hint="default"/>
      </w:rPr>
    </w:lvl>
    <w:lvl w:ilvl="6" w:tplc="3120EFFC" w:tentative="1">
      <w:start w:val="1"/>
      <w:numFmt w:val="bullet"/>
      <w:lvlText w:val="•"/>
      <w:lvlJc w:val="left"/>
      <w:pPr>
        <w:tabs>
          <w:tab w:val="num" w:pos="5040"/>
        </w:tabs>
        <w:ind w:left="5040" w:hanging="360"/>
      </w:pPr>
      <w:rPr>
        <w:rFonts w:ascii="Arial" w:hAnsi="Arial" w:hint="default"/>
      </w:rPr>
    </w:lvl>
    <w:lvl w:ilvl="7" w:tplc="1AAEF854" w:tentative="1">
      <w:start w:val="1"/>
      <w:numFmt w:val="bullet"/>
      <w:lvlText w:val="•"/>
      <w:lvlJc w:val="left"/>
      <w:pPr>
        <w:tabs>
          <w:tab w:val="num" w:pos="5760"/>
        </w:tabs>
        <w:ind w:left="5760" w:hanging="360"/>
      </w:pPr>
      <w:rPr>
        <w:rFonts w:ascii="Arial" w:hAnsi="Arial" w:hint="default"/>
      </w:rPr>
    </w:lvl>
    <w:lvl w:ilvl="8" w:tplc="3AE4A4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B4EAC"/>
    <w:multiLevelType w:val="hybridMultilevel"/>
    <w:tmpl w:val="6CFEDF26"/>
    <w:lvl w:ilvl="0" w:tplc="04090001">
      <w:start w:val="1"/>
      <w:numFmt w:val="bullet"/>
      <w:lvlText w:val=""/>
      <w:lvlJc w:val="left"/>
      <w:pPr>
        <w:tabs>
          <w:tab w:val="num" w:pos="720"/>
        </w:tabs>
        <w:ind w:left="720" w:hanging="360"/>
      </w:pPr>
      <w:rPr>
        <w:rFonts w:ascii="Symbol" w:hAnsi="Symbol" w:hint="default"/>
      </w:rPr>
    </w:lvl>
    <w:lvl w:ilvl="1" w:tplc="FD902866" w:tentative="1">
      <w:start w:val="1"/>
      <w:numFmt w:val="bullet"/>
      <w:lvlText w:val="•"/>
      <w:lvlJc w:val="left"/>
      <w:pPr>
        <w:tabs>
          <w:tab w:val="num" w:pos="1440"/>
        </w:tabs>
        <w:ind w:left="1440" w:hanging="360"/>
      </w:pPr>
      <w:rPr>
        <w:rFonts w:ascii="Arial" w:hAnsi="Arial" w:hint="default"/>
      </w:rPr>
    </w:lvl>
    <w:lvl w:ilvl="2" w:tplc="2C6235D2" w:tentative="1">
      <w:start w:val="1"/>
      <w:numFmt w:val="bullet"/>
      <w:lvlText w:val="•"/>
      <w:lvlJc w:val="left"/>
      <w:pPr>
        <w:tabs>
          <w:tab w:val="num" w:pos="2160"/>
        </w:tabs>
        <w:ind w:left="2160" w:hanging="360"/>
      </w:pPr>
      <w:rPr>
        <w:rFonts w:ascii="Arial" w:hAnsi="Arial" w:hint="default"/>
      </w:rPr>
    </w:lvl>
    <w:lvl w:ilvl="3" w:tplc="30D242C8" w:tentative="1">
      <w:start w:val="1"/>
      <w:numFmt w:val="bullet"/>
      <w:lvlText w:val="•"/>
      <w:lvlJc w:val="left"/>
      <w:pPr>
        <w:tabs>
          <w:tab w:val="num" w:pos="2880"/>
        </w:tabs>
        <w:ind w:left="2880" w:hanging="360"/>
      </w:pPr>
      <w:rPr>
        <w:rFonts w:ascii="Arial" w:hAnsi="Arial" w:hint="default"/>
      </w:rPr>
    </w:lvl>
    <w:lvl w:ilvl="4" w:tplc="68B0C6A2" w:tentative="1">
      <w:start w:val="1"/>
      <w:numFmt w:val="bullet"/>
      <w:lvlText w:val="•"/>
      <w:lvlJc w:val="left"/>
      <w:pPr>
        <w:tabs>
          <w:tab w:val="num" w:pos="3600"/>
        </w:tabs>
        <w:ind w:left="3600" w:hanging="360"/>
      </w:pPr>
      <w:rPr>
        <w:rFonts w:ascii="Arial" w:hAnsi="Arial" w:hint="default"/>
      </w:rPr>
    </w:lvl>
    <w:lvl w:ilvl="5" w:tplc="D9702A42" w:tentative="1">
      <w:start w:val="1"/>
      <w:numFmt w:val="bullet"/>
      <w:lvlText w:val="•"/>
      <w:lvlJc w:val="left"/>
      <w:pPr>
        <w:tabs>
          <w:tab w:val="num" w:pos="4320"/>
        </w:tabs>
        <w:ind w:left="4320" w:hanging="360"/>
      </w:pPr>
      <w:rPr>
        <w:rFonts w:ascii="Arial" w:hAnsi="Arial" w:hint="default"/>
      </w:rPr>
    </w:lvl>
    <w:lvl w:ilvl="6" w:tplc="7A24398A" w:tentative="1">
      <w:start w:val="1"/>
      <w:numFmt w:val="bullet"/>
      <w:lvlText w:val="•"/>
      <w:lvlJc w:val="left"/>
      <w:pPr>
        <w:tabs>
          <w:tab w:val="num" w:pos="5040"/>
        </w:tabs>
        <w:ind w:left="5040" w:hanging="360"/>
      </w:pPr>
      <w:rPr>
        <w:rFonts w:ascii="Arial" w:hAnsi="Arial" w:hint="default"/>
      </w:rPr>
    </w:lvl>
    <w:lvl w:ilvl="7" w:tplc="D3ECB0EC" w:tentative="1">
      <w:start w:val="1"/>
      <w:numFmt w:val="bullet"/>
      <w:lvlText w:val="•"/>
      <w:lvlJc w:val="left"/>
      <w:pPr>
        <w:tabs>
          <w:tab w:val="num" w:pos="5760"/>
        </w:tabs>
        <w:ind w:left="5760" w:hanging="360"/>
      </w:pPr>
      <w:rPr>
        <w:rFonts w:ascii="Arial" w:hAnsi="Arial" w:hint="default"/>
      </w:rPr>
    </w:lvl>
    <w:lvl w:ilvl="8" w:tplc="F92CB0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7E283C"/>
    <w:multiLevelType w:val="hybridMultilevel"/>
    <w:tmpl w:val="7EA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04B8"/>
    <w:multiLevelType w:val="multilevel"/>
    <w:tmpl w:val="657C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61AB2"/>
    <w:multiLevelType w:val="hybridMultilevel"/>
    <w:tmpl w:val="874A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92D25"/>
    <w:multiLevelType w:val="hybridMultilevel"/>
    <w:tmpl w:val="27BC9B12"/>
    <w:lvl w:ilvl="0" w:tplc="989400C6">
      <w:start w:val="1"/>
      <w:numFmt w:val="bullet"/>
      <w:lvlText w:val="•"/>
      <w:lvlJc w:val="left"/>
      <w:pPr>
        <w:tabs>
          <w:tab w:val="num" w:pos="720"/>
        </w:tabs>
        <w:ind w:left="720" w:hanging="360"/>
      </w:pPr>
      <w:rPr>
        <w:rFonts w:ascii="Arial" w:hAnsi="Arial" w:hint="default"/>
      </w:rPr>
    </w:lvl>
    <w:lvl w:ilvl="1" w:tplc="17323C40" w:tentative="1">
      <w:start w:val="1"/>
      <w:numFmt w:val="bullet"/>
      <w:lvlText w:val="•"/>
      <w:lvlJc w:val="left"/>
      <w:pPr>
        <w:tabs>
          <w:tab w:val="num" w:pos="1440"/>
        </w:tabs>
        <w:ind w:left="1440" w:hanging="360"/>
      </w:pPr>
      <w:rPr>
        <w:rFonts w:ascii="Arial" w:hAnsi="Arial" w:hint="default"/>
      </w:rPr>
    </w:lvl>
    <w:lvl w:ilvl="2" w:tplc="BC14F308" w:tentative="1">
      <w:start w:val="1"/>
      <w:numFmt w:val="bullet"/>
      <w:lvlText w:val="•"/>
      <w:lvlJc w:val="left"/>
      <w:pPr>
        <w:tabs>
          <w:tab w:val="num" w:pos="2160"/>
        </w:tabs>
        <w:ind w:left="2160" w:hanging="360"/>
      </w:pPr>
      <w:rPr>
        <w:rFonts w:ascii="Arial" w:hAnsi="Arial" w:hint="default"/>
      </w:rPr>
    </w:lvl>
    <w:lvl w:ilvl="3" w:tplc="2E62DB20" w:tentative="1">
      <w:start w:val="1"/>
      <w:numFmt w:val="bullet"/>
      <w:lvlText w:val="•"/>
      <w:lvlJc w:val="left"/>
      <w:pPr>
        <w:tabs>
          <w:tab w:val="num" w:pos="2880"/>
        </w:tabs>
        <w:ind w:left="2880" w:hanging="360"/>
      </w:pPr>
      <w:rPr>
        <w:rFonts w:ascii="Arial" w:hAnsi="Arial" w:hint="default"/>
      </w:rPr>
    </w:lvl>
    <w:lvl w:ilvl="4" w:tplc="D2C42BD0" w:tentative="1">
      <w:start w:val="1"/>
      <w:numFmt w:val="bullet"/>
      <w:lvlText w:val="•"/>
      <w:lvlJc w:val="left"/>
      <w:pPr>
        <w:tabs>
          <w:tab w:val="num" w:pos="3600"/>
        </w:tabs>
        <w:ind w:left="3600" w:hanging="360"/>
      </w:pPr>
      <w:rPr>
        <w:rFonts w:ascii="Arial" w:hAnsi="Arial" w:hint="default"/>
      </w:rPr>
    </w:lvl>
    <w:lvl w:ilvl="5" w:tplc="0E6478E8" w:tentative="1">
      <w:start w:val="1"/>
      <w:numFmt w:val="bullet"/>
      <w:lvlText w:val="•"/>
      <w:lvlJc w:val="left"/>
      <w:pPr>
        <w:tabs>
          <w:tab w:val="num" w:pos="4320"/>
        </w:tabs>
        <w:ind w:left="4320" w:hanging="360"/>
      </w:pPr>
      <w:rPr>
        <w:rFonts w:ascii="Arial" w:hAnsi="Arial" w:hint="default"/>
      </w:rPr>
    </w:lvl>
    <w:lvl w:ilvl="6" w:tplc="BE601798" w:tentative="1">
      <w:start w:val="1"/>
      <w:numFmt w:val="bullet"/>
      <w:lvlText w:val="•"/>
      <w:lvlJc w:val="left"/>
      <w:pPr>
        <w:tabs>
          <w:tab w:val="num" w:pos="5040"/>
        </w:tabs>
        <w:ind w:left="5040" w:hanging="360"/>
      </w:pPr>
      <w:rPr>
        <w:rFonts w:ascii="Arial" w:hAnsi="Arial" w:hint="default"/>
      </w:rPr>
    </w:lvl>
    <w:lvl w:ilvl="7" w:tplc="674428DE" w:tentative="1">
      <w:start w:val="1"/>
      <w:numFmt w:val="bullet"/>
      <w:lvlText w:val="•"/>
      <w:lvlJc w:val="left"/>
      <w:pPr>
        <w:tabs>
          <w:tab w:val="num" w:pos="5760"/>
        </w:tabs>
        <w:ind w:left="5760" w:hanging="360"/>
      </w:pPr>
      <w:rPr>
        <w:rFonts w:ascii="Arial" w:hAnsi="Arial" w:hint="default"/>
      </w:rPr>
    </w:lvl>
    <w:lvl w:ilvl="8" w:tplc="4BA68D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9B4784"/>
    <w:multiLevelType w:val="hybridMultilevel"/>
    <w:tmpl w:val="BA3E6300"/>
    <w:lvl w:ilvl="0" w:tplc="FF76ED1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52B86"/>
    <w:multiLevelType w:val="hybridMultilevel"/>
    <w:tmpl w:val="03FC5262"/>
    <w:lvl w:ilvl="0" w:tplc="D7CADE52">
      <w:start w:val="1"/>
      <w:numFmt w:val="bullet"/>
      <w:lvlText w:val="•"/>
      <w:lvlJc w:val="left"/>
      <w:pPr>
        <w:tabs>
          <w:tab w:val="num" w:pos="720"/>
        </w:tabs>
        <w:ind w:left="720" w:hanging="360"/>
      </w:pPr>
      <w:rPr>
        <w:rFonts w:ascii="Arial" w:hAnsi="Arial" w:hint="default"/>
      </w:rPr>
    </w:lvl>
    <w:lvl w:ilvl="1" w:tplc="8FBC951A" w:tentative="1">
      <w:start w:val="1"/>
      <w:numFmt w:val="bullet"/>
      <w:lvlText w:val="•"/>
      <w:lvlJc w:val="left"/>
      <w:pPr>
        <w:tabs>
          <w:tab w:val="num" w:pos="1440"/>
        </w:tabs>
        <w:ind w:left="1440" w:hanging="360"/>
      </w:pPr>
      <w:rPr>
        <w:rFonts w:ascii="Arial" w:hAnsi="Arial" w:hint="default"/>
      </w:rPr>
    </w:lvl>
    <w:lvl w:ilvl="2" w:tplc="A79A3D10" w:tentative="1">
      <w:start w:val="1"/>
      <w:numFmt w:val="bullet"/>
      <w:lvlText w:val="•"/>
      <w:lvlJc w:val="left"/>
      <w:pPr>
        <w:tabs>
          <w:tab w:val="num" w:pos="2160"/>
        </w:tabs>
        <w:ind w:left="2160" w:hanging="360"/>
      </w:pPr>
      <w:rPr>
        <w:rFonts w:ascii="Arial" w:hAnsi="Arial" w:hint="default"/>
      </w:rPr>
    </w:lvl>
    <w:lvl w:ilvl="3" w:tplc="0298CA88" w:tentative="1">
      <w:start w:val="1"/>
      <w:numFmt w:val="bullet"/>
      <w:lvlText w:val="•"/>
      <w:lvlJc w:val="left"/>
      <w:pPr>
        <w:tabs>
          <w:tab w:val="num" w:pos="2880"/>
        </w:tabs>
        <w:ind w:left="2880" w:hanging="360"/>
      </w:pPr>
      <w:rPr>
        <w:rFonts w:ascii="Arial" w:hAnsi="Arial" w:hint="default"/>
      </w:rPr>
    </w:lvl>
    <w:lvl w:ilvl="4" w:tplc="5EF8DB30" w:tentative="1">
      <w:start w:val="1"/>
      <w:numFmt w:val="bullet"/>
      <w:lvlText w:val="•"/>
      <w:lvlJc w:val="left"/>
      <w:pPr>
        <w:tabs>
          <w:tab w:val="num" w:pos="3600"/>
        </w:tabs>
        <w:ind w:left="3600" w:hanging="360"/>
      </w:pPr>
      <w:rPr>
        <w:rFonts w:ascii="Arial" w:hAnsi="Arial" w:hint="default"/>
      </w:rPr>
    </w:lvl>
    <w:lvl w:ilvl="5" w:tplc="393E6648" w:tentative="1">
      <w:start w:val="1"/>
      <w:numFmt w:val="bullet"/>
      <w:lvlText w:val="•"/>
      <w:lvlJc w:val="left"/>
      <w:pPr>
        <w:tabs>
          <w:tab w:val="num" w:pos="4320"/>
        </w:tabs>
        <w:ind w:left="4320" w:hanging="360"/>
      </w:pPr>
      <w:rPr>
        <w:rFonts w:ascii="Arial" w:hAnsi="Arial" w:hint="default"/>
      </w:rPr>
    </w:lvl>
    <w:lvl w:ilvl="6" w:tplc="4588FE78" w:tentative="1">
      <w:start w:val="1"/>
      <w:numFmt w:val="bullet"/>
      <w:lvlText w:val="•"/>
      <w:lvlJc w:val="left"/>
      <w:pPr>
        <w:tabs>
          <w:tab w:val="num" w:pos="5040"/>
        </w:tabs>
        <w:ind w:left="5040" w:hanging="360"/>
      </w:pPr>
      <w:rPr>
        <w:rFonts w:ascii="Arial" w:hAnsi="Arial" w:hint="default"/>
      </w:rPr>
    </w:lvl>
    <w:lvl w:ilvl="7" w:tplc="CEEE2B78" w:tentative="1">
      <w:start w:val="1"/>
      <w:numFmt w:val="bullet"/>
      <w:lvlText w:val="•"/>
      <w:lvlJc w:val="left"/>
      <w:pPr>
        <w:tabs>
          <w:tab w:val="num" w:pos="5760"/>
        </w:tabs>
        <w:ind w:left="5760" w:hanging="360"/>
      </w:pPr>
      <w:rPr>
        <w:rFonts w:ascii="Arial" w:hAnsi="Arial" w:hint="default"/>
      </w:rPr>
    </w:lvl>
    <w:lvl w:ilvl="8" w:tplc="2886E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15076"/>
    <w:multiLevelType w:val="hybridMultilevel"/>
    <w:tmpl w:val="09A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E66B7"/>
    <w:multiLevelType w:val="hybridMultilevel"/>
    <w:tmpl w:val="7AAA582C"/>
    <w:lvl w:ilvl="0" w:tplc="000053EC">
      <w:start w:val="1"/>
      <w:numFmt w:val="bullet"/>
      <w:lvlText w:val="•"/>
      <w:lvlJc w:val="left"/>
      <w:pPr>
        <w:tabs>
          <w:tab w:val="num" w:pos="720"/>
        </w:tabs>
        <w:ind w:left="720" w:hanging="360"/>
      </w:pPr>
      <w:rPr>
        <w:rFonts w:ascii="Arial" w:hAnsi="Arial" w:hint="default"/>
      </w:rPr>
    </w:lvl>
    <w:lvl w:ilvl="1" w:tplc="123249A8">
      <w:start w:val="94"/>
      <w:numFmt w:val="bullet"/>
      <w:lvlText w:val="–"/>
      <w:lvlJc w:val="left"/>
      <w:pPr>
        <w:tabs>
          <w:tab w:val="num" w:pos="1440"/>
        </w:tabs>
        <w:ind w:left="1440" w:hanging="360"/>
      </w:pPr>
      <w:rPr>
        <w:rFonts w:ascii="Arial" w:hAnsi="Arial" w:hint="default"/>
      </w:rPr>
    </w:lvl>
    <w:lvl w:ilvl="2" w:tplc="3B0CA122" w:tentative="1">
      <w:start w:val="1"/>
      <w:numFmt w:val="bullet"/>
      <w:lvlText w:val="•"/>
      <w:lvlJc w:val="left"/>
      <w:pPr>
        <w:tabs>
          <w:tab w:val="num" w:pos="2160"/>
        </w:tabs>
        <w:ind w:left="2160" w:hanging="360"/>
      </w:pPr>
      <w:rPr>
        <w:rFonts w:ascii="Arial" w:hAnsi="Arial" w:hint="default"/>
      </w:rPr>
    </w:lvl>
    <w:lvl w:ilvl="3" w:tplc="1C2AF24E" w:tentative="1">
      <w:start w:val="1"/>
      <w:numFmt w:val="bullet"/>
      <w:lvlText w:val="•"/>
      <w:lvlJc w:val="left"/>
      <w:pPr>
        <w:tabs>
          <w:tab w:val="num" w:pos="2880"/>
        </w:tabs>
        <w:ind w:left="2880" w:hanging="360"/>
      </w:pPr>
      <w:rPr>
        <w:rFonts w:ascii="Arial" w:hAnsi="Arial" w:hint="default"/>
      </w:rPr>
    </w:lvl>
    <w:lvl w:ilvl="4" w:tplc="21506A74" w:tentative="1">
      <w:start w:val="1"/>
      <w:numFmt w:val="bullet"/>
      <w:lvlText w:val="•"/>
      <w:lvlJc w:val="left"/>
      <w:pPr>
        <w:tabs>
          <w:tab w:val="num" w:pos="3600"/>
        </w:tabs>
        <w:ind w:left="3600" w:hanging="360"/>
      </w:pPr>
      <w:rPr>
        <w:rFonts w:ascii="Arial" w:hAnsi="Arial" w:hint="default"/>
      </w:rPr>
    </w:lvl>
    <w:lvl w:ilvl="5" w:tplc="577CB950" w:tentative="1">
      <w:start w:val="1"/>
      <w:numFmt w:val="bullet"/>
      <w:lvlText w:val="•"/>
      <w:lvlJc w:val="left"/>
      <w:pPr>
        <w:tabs>
          <w:tab w:val="num" w:pos="4320"/>
        </w:tabs>
        <w:ind w:left="4320" w:hanging="360"/>
      </w:pPr>
      <w:rPr>
        <w:rFonts w:ascii="Arial" w:hAnsi="Arial" w:hint="default"/>
      </w:rPr>
    </w:lvl>
    <w:lvl w:ilvl="6" w:tplc="A4BEA550" w:tentative="1">
      <w:start w:val="1"/>
      <w:numFmt w:val="bullet"/>
      <w:lvlText w:val="•"/>
      <w:lvlJc w:val="left"/>
      <w:pPr>
        <w:tabs>
          <w:tab w:val="num" w:pos="5040"/>
        </w:tabs>
        <w:ind w:left="5040" w:hanging="360"/>
      </w:pPr>
      <w:rPr>
        <w:rFonts w:ascii="Arial" w:hAnsi="Arial" w:hint="default"/>
      </w:rPr>
    </w:lvl>
    <w:lvl w:ilvl="7" w:tplc="6A14EF70" w:tentative="1">
      <w:start w:val="1"/>
      <w:numFmt w:val="bullet"/>
      <w:lvlText w:val="•"/>
      <w:lvlJc w:val="left"/>
      <w:pPr>
        <w:tabs>
          <w:tab w:val="num" w:pos="5760"/>
        </w:tabs>
        <w:ind w:left="5760" w:hanging="360"/>
      </w:pPr>
      <w:rPr>
        <w:rFonts w:ascii="Arial" w:hAnsi="Arial" w:hint="default"/>
      </w:rPr>
    </w:lvl>
    <w:lvl w:ilvl="8" w:tplc="21E84B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E497B01"/>
    <w:multiLevelType w:val="hybridMultilevel"/>
    <w:tmpl w:val="39CA892C"/>
    <w:lvl w:ilvl="0" w:tplc="D31C8FAC">
      <w:start w:val="1"/>
      <w:numFmt w:val="bullet"/>
      <w:lvlText w:val="•"/>
      <w:lvlJc w:val="left"/>
      <w:pPr>
        <w:tabs>
          <w:tab w:val="num" w:pos="720"/>
        </w:tabs>
        <w:ind w:left="720" w:hanging="360"/>
      </w:pPr>
      <w:rPr>
        <w:rFonts w:ascii="Arial" w:hAnsi="Arial" w:hint="default"/>
      </w:rPr>
    </w:lvl>
    <w:lvl w:ilvl="1" w:tplc="2E54935E" w:tentative="1">
      <w:start w:val="1"/>
      <w:numFmt w:val="bullet"/>
      <w:lvlText w:val="•"/>
      <w:lvlJc w:val="left"/>
      <w:pPr>
        <w:tabs>
          <w:tab w:val="num" w:pos="1440"/>
        </w:tabs>
        <w:ind w:left="1440" w:hanging="360"/>
      </w:pPr>
      <w:rPr>
        <w:rFonts w:ascii="Arial" w:hAnsi="Arial" w:hint="default"/>
      </w:rPr>
    </w:lvl>
    <w:lvl w:ilvl="2" w:tplc="0AE8CAF2" w:tentative="1">
      <w:start w:val="1"/>
      <w:numFmt w:val="bullet"/>
      <w:lvlText w:val="•"/>
      <w:lvlJc w:val="left"/>
      <w:pPr>
        <w:tabs>
          <w:tab w:val="num" w:pos="2160"/>
        </w:tabs>
        <w:ind w:left="2160" w:hanging="360"/>
      </w:pPr>
      <w:rPr>
        <w:rFonts w:ascii="Arial" w:hAnsi="Arial" w:hint="default"/>
      </w:rPr>
    </w:lvl>
    <w:lvl w:ilvl="3" w:tplc="2A7C6690" w:tentative="1">
      <w:start w:val="1"/>
      <w:numFmt w:val="bullet"/>
      <w:lvlText w:val="•"/>
      <w:lvlJc w:val="left"/>
      <w:pPr>
        <w:tabs>
          <w:tab w:val="num" w:pos="2880"/>
        </w:tabs>
        <w:ind w:left="2880" w:hanging="360"/>
      </w:pPr>
      <w:rPr>
        <w:rFonts w:ascii="Arial" w:hAnsi="Arial" w:hint="default"/>
      </w:rPr>
    </w:lvl>
    <w:lvl w:ilvl="4" w:tplc="04DE1C82" w:tentative="1">
      <w:start w:val="1"/>
      <w:numFmt w:val="bullet"/>
      <w:lvlText w:val="•"/>
      <w:lvlJc w:val="left"/>
      <w:pPr>
        <w:tabs>
          <w:tab w:val="num" w:pos="3600"/>
        </w:tabs>
        <w:ind w:left="3600" w:hanging="360"/>
      </w:pPr>
      <w:rPr>
        <w:rFonts w:ascii="Arial" w:hAnsi="Arial" w:hint="default"/>
      </w:rPr>
    </w:lvl>
    <w:lvl w:ilvl="5" w:tplc="F3F6DCD0" w:tentative="1">
      <w:start w:val="1"/>
      <w:numFmt w:val="bullet"/>
      <w:lvlText w:val="•"/>
      <w:lvlJc w:val="left"/>
      <w:pPr>
        <w:tabs>
          <w:tab w:val="num" w:pos="4320"/>
        </w:tabs>
        <w:ind w:left="4320" w:hanging="360"/>
      </w:pPr>
      <w:rPr>
        <w:rFonts w:ascii="Arial" w:hAnsi="Arial" w:hint="default"/>
      </w:rPr>
    </w:lvl>
    <w:lvl w:ilvl="6" w:tplc="958ECDE4" w:tentative="1">
      <w:start w:val="1"/>
      <w:numFmt w:val="bullet"/>
      <w:lvlText w:val="•"/>
      <w:lvlJc w:val="left"/>
      <w:pPr>
        <w:tabs>
          <w:tab w:val="num" w:pos="5040"/>
        </w:tabs>
        <w:ind w:left="5040" w:hanging="360"/>
      </w:pPr>
      <w:rPr>
        <w:rFonts w:ascii="Arial" w:hAnsi="Arial" w:hint="default"/>
      </w:rPr>
    </w:lvl>
    <w:lvl w:ilvl="7" w:tplc="223842EC" w:tentative="1">
      <w:start w:val="1"/>
      <w:numFmt w:val="bullet"/>
      <w:lvlText w:val="•"/>
      <w:lvlJc w:val="left"/>
      <w:pPr>
        <w:tabs>
          <w:tab w:val="num" w:pos="5760"/>
        </w:tabs>
        <w:ind w:left="5760" w:hanging="360"/>
      </w:pPr>
      <w:rPr>
        <w:rFonts w:ascii="Arial" w:hAnsi="Arial" w:hint="default"/>
      </w:rPr>
    </w:lvl>
    <w:lvl w:ilvl="8" w:tplc="A7C0D9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223007"/>
    <w:multiLevelType w:val="hybridMultilevel"/>
    <w:tmpl w:val="62AE177E"/>
    <w:lvl w:ilvl="0" w:tplc="A508C83A">
      <w:start w:val="1"/>
      <w:numFmt w:val="bullet"/>
      <w:lvlText w:val="•"/>
      <w:lvlJc w:val="left"/>
      <w:pPr>
        <w:tabs>
          <w:tab w:val="num" w:pos="720"/>
        </w:tabs>
        <w:ind w:left="720" w:hanging="360"/>
      </w:pPr>
      <w:rPr>
        <w:rFonts w:ascii="Arial" w:hAnsi="Arial" w:hint="default"/>
      </w:rPr>
    </w:lvl>
    <w:lvl w:ilvl="1" w:tplc="EE8E79F4">
      <w:start w:val="94"/>
      <w:numFmt w:val="bullet"/>
      <w:lvlText w:val="–"/>
      <w:lvlJc w:val="left"/>
      <w:pPr>
        <w:tabs>
          <w:tab w:val="num" w:pos="1440"/>
        </w:tabs>
        <w:ind w:left="1440" w:hanging="360"/>
      </w:pPr>
      <w:rPr>
        <w:rFonts w:ascii="Arial" w:hAnsi="Arial" w:hint="default"/>
      </w:rPr>
    </w:lvl>
    <w:lvl w:ilvl="2" w:tplc="EECCCEB8" w:tentative="1">
      <w:start w:val="1"/>
      <w:numFmt w:val="bullet"/>
      <w:lvlText w:val="•"/>
      <w:lvlJc w:val="left"/>
      <w:pPr>
        <w:tabs>
          <w:tab w:val="num" w:pos="2160"/>
        </w:tabs>
        <w:ind w:left="2160" w:hanging="360"/>
      </w:pPr>
      <w:rPr>
        <w:rFonts w:ascii="Arial" w:hAnsi="Arial" w:hint="default"/>
      </w:rPr>
    </w:lvl>
    <w:lvl w:ilvl="3" w:tplc="10B08820" w:tentative="1">
      <w:start w:val="1"/>
      <w:numFmt w:val="bullet"/>
      <w:lvlText w:val="•"/>
      <w:lvlJc w:val="left"/>
      <w:pPr>
        <w:tabs>
          <w:tab w:val="num" w:pos="2880"/>
        </w:tabs>
        <w:ind w:left="2880" w:hanging="360"/>
      </w:pPr>
      <w:rPr>
        <w:rFonts w:ascii="Arial" w:hAnsi="Arial" w:hint="default"/>
      </w:rPr>
    </w:lvl>
    <w:lvl w:ilvl="4" w:tplc="BC988AFE" w:tentative="1">
      <w:start w:val="1"/>
      <w:numFmt w:val="bullet"/>
      <w:lvlText w:val="•"/>
      <w:lvlJc w:val="left"/>
      <w:pPr>
        <w:tabs>
          <w:tab w:val="num" w:pos="3600"/>
        </w:tabs>
        <w:ind w:left="3600" w:hanging="360"/>
      </w:pPr>
      <w:rPr>
        <w:rFonts w:ascii="Arial" w:hAnsi="Arial" w:hint="default"/>
      </w:rPr>
    </w:lvl>
    <w:lvl w:ilvl="5" w:tplc="C882AE60" w:tentative="1">
      <w:start w:val="1"/>
      <w:numFmt w:val="bullet"/>
      <w:lvlText w:val="•"/>
      <w:lvlJc w:val="left"/>
      <w:pPr>
        <w:tabs>
          <w:tab w:val="num" w:pos="4320"/>
        </w:tabs>
        <w:ind w:left="4320" w:hanging="360"/>
      </w:pPr>
      <w:rPr>
        <w:rFonts w:ascii="Arial" w:hAnsi="Arial" w:hint="default"/>
      </w:rPr>
    </w:lvl>
    <w:lvl w:ilvl="6" w:tplc="0E726B1C" w:tentative="1">
      <w:start w:val="1"/>
      <w:numFmt w:val="bullet"/>
      <w:lvlText w:val="•"/>
      <w:lvlJc w:val="left"/>
      <w:pPr>
        <w:tabs>
          <w:tab w:val="num" w:pos="5040"/>
        </w:tabs>
        <w:ind w:left="5040" w:hanging="360"/>
      </w:pPr>
      <w:rPr>
        <w:rFonts w:ascii="Arial" w:hAnsi="Arial" w:hint="default"/>
      </w:rPr>
    </w:lvl>
    <w:lvl w:ilvl="7" w:tplc="79FC2DEC" w:tentative="1">
      <w:start w:val="1"/>
      <w:numFmt w:val="bullet"/>
      <w:lvlText w:val="•"/>
      <w:lvlJc w:val="left"/>
      <w:pPr>
        <w:tabs>
          <w:tab w:val="num" w:pos="5760"/>
        </w:tabs>
        <w:ind w:left="5760" w:hanging="360"/>
      </w:pPr>
      <w:rPr>
        <w:rFonts w:ascii="Arial" w:hAnsi="Arial" w:hint="default"/>
      </w:rPr>
    </w:lvl>
    <w:lvl w:ilvl="8" w:tplc="26AAD2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FC7FC0"/>
    <w:multiLevelType w:val="hybridMultilevel"/>
    <w:tmpl w:val="578C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5DFE10AE"/>
    <w:multiLevelType w:val="hybridMultilevel"/>
    <w:tmpl w:val="24C852A8"/>
    <w:lvl w:ilvl="0" w:tplc="462A3458">
      <w:start w:val="1"/>
      <w:numFmt w:val="bullet"/>
      <w:lvlText w:val="•"/>
      <w:lvlJc w:val="left"/>
      <w:pPr>
        <w:tabs>
          <w:tab w:val="num" w:pos="720"/>
        </w:tabs>
        <w:ind w:left="720" w:hanging="360"/>
      </w:pPr>
      <w:rPr>
        <w:rFonts w:ascii="Arial" w:hAnsi="Arial" w:hint="default"/>
      </w:rPr>
    </w:lvl>
    <w:lvl w:ilvl="1" w:tplc="8B0CB072" w:tentative="1">
      <w:start w:val="1"/>
      <w:numFmt w:val="bullet"/>
      <w:lvlText w:val="•"/>
      <w:lvlJc w:val="left"/>
      <w:pPr>
        <w:tabs>
          <w:tab w:val="num" w:pos="1440"/>
        </w:tabs>
        <w:ind w:left="1440" w:hanging="360"/>
      </w:pPr>
      <w:rPr>
        <w:rFonts w:ascii="Arial" w:hAnsi="Arial" w:hint="default"/>
      </w:rPr>
    </w:lvl>
    <w:lvl w:ilvl="2" w:tplc="8E32B322" w:tentative="1">
      <w:start w:val="1"/>
      <w:numFmt w:val="bullet"/>
      <w:lvlText w:val="•"/>
      <w:lvlJc w:val="left"/>
      <w:pPr>
        <w:tabs>
          <w:tab w:val="num" w:pos="2160"/>
        </w:tabs>
        <w:ind w:left="2160" w:hanging="360"/>
      </w:pPr>
      <w:rPr>
        <w:rFonts w:ascii="Arial" w:hAnsi="Arial" w:hint="default"/>
      </w:rPr>
    </w:lvl>
    <w:lvl w:ilvl="3" w:tplc="C268C2AC" w:tentative="1">
      <w:start w:val="1"/>
      <w:numFmt w:val="bullet"/>
      <w:lvlText w:val="•"/>
      <w:lvlJc w:val="left"/>
      <w:pPr>
        <w:tabs>
          <w:tab w:val="num" w:pos="2880"/>
        </w:tabs>
        <w:ind w:left="2880" w:hanging="360"/>
      </w:pPr>
      <w:rPr>
        <w:rFonts w:ascii="Arial" w:hAnsi="Arial" w:hint="default"/>
      </w:rPr>
    </w:lvl>
    <w:lvl w:ilvl="4" w:tplc="D2A237A6" w:tentative="1">
      <w:start w:val="1"/>
      <w:numFmt w:val="bullet"/>
      <w:lvlText w:val="•"/>
      <w:lvlJc w:val="left"/>
      <w:pPr>
        <w:tabs>
          <w:tab w:val="num" w:pos="3600"/>
        </w:tabs>
        <w:ind w:left="3600" w:hanging="360"/>
      </w:pPr>
      <w:rPr>
        <w:rFonts w:ascii="Arial" w:hAnsi="Arial" w:hint="default"/>
      </w:rPr>
    </w:lvl>
    <w:lvl w:ilvl="5" w:tplc="26921756" w:tentative="1">
      <w:start w:val="1"/>
      <w:numFmt w:val="bullet"/>
      <w:lvlText w:val="•"/>
      <w:lvlJc w:val="left"/>
      <w:pPr>
        <w:tabs>
          <w:tab w:val="num" w:pos="4320"/>
        </w:tabs>
        <w:ind w:left="4320" w:hanging="360"/>
      </w:pPr>
      <w:rPr>
        <w:rFonts w:ascii="Arial" w:hAnsi="Arial" w:hint="default"/>
      </w:rPr>
    </w:lvl>
    <w:lvl w:ilvl="6" w:tplc="920EB34A" w:tentative="1">
      <w:start w:val="1"/>
      <w:numFmt w:val="bullet"/>
      <w:lvlText w:val="•"/>
      <w:lvlJc w:val="left"/>
      <w:pPr>
        <w:tabs>
          <w:tab w:val="num" w:pos="5040"/>
        </w:tabs>
        <w:ind w:left="5040" w:hanging="360"/>
      </w:pPr>
      <w:rPr>
        <w:rFonts w:ascii="Arial" w:hAnsi="Arial" w:hint="default"/>
      </w:rPr>
    </w:lvl>
    <w:lvl w:ilvl="7" w:tplc="A0C08D88" w:tentative="1">
      <w:start w:val="1"/>
      <w:numFmt w:val="bullet"/>
      <w:lvlText w:val="•"/>
      <w:lvlJc w:val="left"/>
      <w:pPr>
        <w:tabs>
          <w:tab w:val="num" w:pos="5760"/>
        </w:tabs>
        <w:ind w:left="5760" w:hanging="360"/>
      </w:pPr>
      <w:rPr>
        <w:rFonts w:ascii="Arial" w:hAnsi="Arial" w:hint="default"/>
      </w:rPr>
    </w:lvl>
    <w:lvl w:ilvl="8" w:tplc="4774C1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A52415"/>
    <w:multiLevelType w:val="hybridMultilevel"/>
    <w:tmpl w:val="D5CEDEE6"/>
    <w:lvl w:ilvl="0" w:tplc="AEE4E886">
      <w:start w:val="1"/>
      <w:numFmt w:val="bullet"/>
      <w:lvlText w:val="•"/>
      <w:lvlJc w:val="left"/>
      <w:pPr>
        <w:tabs>
          <w:tab w:val="num" w:pos="720"/>
        </w:tabs>
        <w:ind w:left="720" w:hanging="360"/>
      </w:pPr>
      <w:rPr>
        <w:rFonts w:ascii="Arial" w:hAnsi="Arial" w:hint="default"/>
      </w:rPr>
    </w:lvl>
    <w:lvl w:ilvl="1" w:tplc="FAAC2CFE">
      <w:start w:val="1"/>
      <w:numFmt w:val="bullet"/>
      <w:lvlText w:val="•"/>
      <w:lvlJc w:val="left"/>
      <w:pPr>
        <w:tabs>
          <w:tab w:val="num" w:pos="1440"/>
        </w:tabs>
        <w:ind w:left="1440" w:hanging="360"/>
      </w:pPr>
      <w:rPr>
        <w:rFonts w:ascii="Arial" w:hAnsi="Arial" w:hint="default"/>
      </w:rPr>
    </w:lvl>
    <w:lvl w:ilvl="2" w:tplc="951A7BD0" w:tentative="1">
      <w:start w:val="1"/>
      <w:numFmt w:val="bullet"/>
      <w:lvlText w:val="•"/>
      <w:lvlJc w:val="left"/>
      <w:pPr>
        <w:tabs>
          <w:tab w:val="num" w:pos="2160"/>
        </w:tabs>
        <w:ind w:left="2160" w:hanging="360"/>
      </w:pPr>
      <w:rPr>
        <w:rFonts w:ascii="Arial" w:hAnsi="Arial" w:hint="default"/>
      </w:rPr>
    </w:lvl>
    <w:lvl w:ilvl="3" w:tplc="66FC3C44" w:tentative="1">
      <w:start w:val="1"/>
      <w:numFmt w:val="bullet"/>
      <w:lvlText w:val="•"/>
      <w:lvlJc w:val="left"/>
      <w:pPr>
        <w:tabs>
          <w:tab w:val="num" w:pos="2880"/>
        </w:tabs>
        <w:ind w:left="2880" w:hanging="360"/>
      </w:pPr>
      <w:rPr>
        <w:rFonts w:ascii="Arial" w:hAnsi="Arial" w:hint="default"/>
      </w:rPr>
    </w:lvl>
    <w:lvl w:ilvl="4" w:tplc="8B8E42B8" w:tentative="1">
      <w:start w:val="1"/>
      <w:numFmt w:val="bullet"/>
      <w:lvlText w:val="•"/>
      <w:lvlJc w:val="left"/>
      <w:pPr>
        <w:tabs>
          <w:tab w:val="num" w:pos="3600"/>
        </w:tabs>
        <w:ind w:left="3600" w:hanging="360"/>
      </w:pPr>
      <w:rPr>
        <w:rFonts w:ascii="Arial" w:hAnsi="Arial" w:hint="default"/>
      </w:rPr>
    </w:lvl>
    <w:lvl w:ilvl="5" w:tplc="FAFE70FA" w:tentative="1">
      <w:start w:val="1"/>
      <w:numFmt w:val="bullet"/>
      <w:lvlText w:val="•"/>
      <w:lvlJc w:val="left"/>
      <w:pPr>
        <w:tabs>
          <w:tab w:val="num" w:pos="4320"/>
        </w:tabs>
        <w:ind w:left="4320" w:hanging="360"/>
      </w:pPr>
      <w:rPr>
        <w:rFonts w:ascii="Arial" w:hAnsi="Arial" w:hint="default"/>
      </w:rPr>
    </w:lvl>
    <w:lvl w:ilvl="6" w:tplc="AFB68AEC" w:tentative="1">
      <w:start w:val="1"/>
      <w:numFmt w:val="bullet"/>
      <w:lvlText w:val="•"/>
      <w:lvlJc w:val="left"/>
      <w:pPr>
        <w:tabs>
          <w:tab w:val="num" w:pos="5040"/>
        </w:tabs>
        <w:ind w:left="5040" w:hanging="360"/>
      </w:pPr>
      <w:rPr>
        <w:rFonts w:ascii="Arial" w:hAnsi="Arial" w:hint="default"/>
      </w:rPr>
    </w:lvl>
    <w:lvl w:ilvl="7" w:tplc="FF4CBD3C" w:tentative="1">
      <w:start w:val="1"/>
      <w:numFmt w:val="bullet"/>
      <w:lvlText w:val="•"/>
      <w:lvlJc w:val="left"/>
      <w:pPr>
        <w:tabs>
          <w:tab w:val="num" w:pos="5760"/>
        </w:tabs>
        <w:ind w:left="5760" w:hanging="360"/>
      </w:pPr>
      <w:rPr>
        <w:rFonts w:ascii="Arial" w:hAnsi="Arial" w:hint="default"/>
      </w:rPr>
    </w:lvl>
    <w:lvl w:ilvl="8" w:tplc="4B30D9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567D0C"/>
    <w:multiLevelType w:val="hybridMultilevel"/>
    <w:tmpl w:val="107E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F7A23"/>
    <w:multiLevelType w:val="hybridMultilevel"/>
    <w:tmpl w:val="DAE2AA44"/>
    <w:lvl w:ilvl="0" w:tplc="6856387C">
      <w:start w:val="1"/>
      <w:numFmt w:val="bullet"/>
      <w:lvlText w:val="•"/>
      <w:lvlJc w:val="left"/>
      <w:pPr>
        <w:tabs>
          <w:tab w:val="num" w:pos="720"/>
        </w:tabs>
        <w:ind w:left="720" w:hanging="360"/>
      </w:pPr>
      <w:rPr>
        <w:rFonts w:ascii="Arial" w:hAnsi="Arial" w:hint="default"/>
      </w:rPr>
    </w:lvl>
    <w:lvl w:ilvl="1" w:tplc="6504CD98" w:tentative="1">
      <w:start w:val="1"/>
      <w:numFmt w:val="bullet"/>
      <w:lvlText w:val="•"/>
      <w:lvlJc w:val="left"/>
      <w:pPr>
        <w:tabs>
          <w:tab w:val="num" w:pos="1440"/>
        </w:tabs>
        <w:ind w:left="1440" w:hanging="360"/>
      </w:pPr>
      <w:rPr>
        <w:rFonts w:ascii="Arial" w:hAnsi="Arial" w:hint="default"/>
      </w:rPr>
    </w:lvl>
    <w:lvl w:ilvl="2" w:tplc="FD94DF06" w:tentative="1">
      <w:start w:val="1"/>
      <w:numFmt w:val="bullet"/>
      <w:lvlText w:val="•"/>
      <w:lvlJc w:val="left"/>
      <w:pPr>
        <w:tabs>
          <w:tab w:val="num" w:pos="2160"/>
        </w:tabs>
        <w:ind w:left="2160" w:hanging="360"/>
      </w:pPr>
      <w:rPr>
        <w:rFonts w:ascii="Arial" w:hAnsi="Arial" w:hint="default"/>
      </w:rPr>
    </w:lvl>
    <w:lvl w:ilvl="3" w:tplc="9F3E8BB2" w:tentative="1">
      <w:start w:val="1"/>
      <w:numFmt w:val="bullet"/>
      <w:lvlText w:val="•"/>
      <w:lvlJc w:val="left"/>
      <w:pPr>
        <w:tabs>
          <w:tab w:val="num" w:pos="2880"/>
        </w:tabs>
        <w:ind w:left="2880" w:hanging="360"/>
      </w:pPr>
      <w:rPr>
        <w:rFonts w:ascii="Arial" w:hAnsi="Arial" w:hint="default"/>
      </w:rPr>
    </w:lvl>
    <w:lvl w:ilvl="4" w:tplc="A7EC9D06" w:tentative="1">
      <w:start w:val="1"/>
      <w:numFmt w:val="bullet"/>
      <w:lvlText w:val="•"/>
      <w:lvlJc w:val="left"/>
      <w:pPr>
        <w:tabs>
          <w:tab w:val="num" w:pos="3600"/>
        </w:tabs>
        <w:ind w:left="3600" w:hanging="360"/>
      </w:pPr>
      <w:rPr>
        <w:rFonts w:ascii="Arial" w:hAnsi="Arial" w:hint="default"/>
      </w:rPr>
    </w:lvl>
    <w:lvl w:ilvl="5" w:tplc="7FE29530" w:tentative="1">
      <w:start w:val="1"/>
      <w:numFmt w:val="bullet"/>
      <w:lvlText w:val="•"/>
      <w:lvlJc w:val="left"/>
      <w:pPr>
        <w:tabs>
          <w:tab w:val="num" w:pos="4320"/>
        </w:tabs>
        <w:ind w:left="4320" w:hanging="360"/>
      </w:pPr>
      <w:rPr>
        <w:rFonts w:ascii="Arial" w:hAnsi="Arial" w:hint="default"/>
      </w:rPr>
    </w:lvl>
    <w:lvl w:ilvl="6" w:tplc="D5B4E8F6" w:tentative="1">
      <w:start w:val="1"/>
      <w:numFmt w:val="bullet"/>
      <w:lvlText w:val="•"/>
      <w:lvlJc w:val="left"/>
      <w:pPr>
        <w:tabs>
          <w:tab w:val="num" w:pos="5040"/>
        </w:tabs>
        <w:ind w:left="5040" w:hanging="360"/>
      </w:pPr>
      <w:rPr>
        <w:rFonts w:ascii="Arial" w:hAnsi="Arial" w:hint="default"/>
      </w:rPr>
    </w:lvl>
    <w:lvl w:ilvl="7" w:tplc="D5968072" w:tentative="1">
      <w:start w:val="1"/>
      <w:numFmt w:val="bullet"/>
      <w:lvlText w:val="•"/>
      <w:lvlJc w:val="left"/>
      <w:pPr>
        <w:tabs>
          <w:tab w:val="num" w:pos="5760"/>
        </w:tabs>
        <w:ind w:left="5760" w:hanging="360"/>
      </w:pPr>
      <w:rPr>
        <w:rFonts w:ascii="Arial" w:hAnsi="Arial" w:hint="default"/>
      </w:rPr>
    </w:lvl>
    <w:lvl w:ilvl="8" w:tplc="320EBE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8B7146"/>
    <w:multiLevelType w:val="hybridMultilevel"/>
    <w:tmpl w:val="9DF2C7E6"/>
    <w:lvl w:ilvl="0" w:tplc="5BB800E2">
      <w:start w:val="1"/>
      <w:numFmt w:val="bullet"/>
      <w:lvlText w:val="•"/>
      <w:lvlJc w:val="left"/>
      <w:pPr>
        <w:tabs>
          <w:tab w:val="num" w:pos="720"/>
        </w:tabs>
        <w:ind w:left="720" w:hanging="360"/>
      </w:pPr>
      <w:rPr>
        <w:rFonts w:ascii="Arial" w:hAnsi="Arial" w:hint="default"/>
      </w:rPr>
    </w:lvl>
    <w:lvl w:ilvl="1" w:tplc="5CCC6ED8" w:tentative="1">
      <w:start w:val="1"/>
      <w:numFmt w:val="bullet"/>
      <w:lvlText w:val="•"/>
      <w:lvlJc w:val="left"/>
      <w:pPr>
        <w:tabs>
          <w:tab w:val="num" w:pos="1440"/>
        </w:tabs>
        <w:ind w:left="1440" w:hanging="360"/>
      </w:pPr>
      <w:rPr>
        <w:rFonts w:ascii="Arial" w:hAnsi="Arial" w:hint="default"/>
      </w:rPr>
    </w:lvl>
    <w:lvl w:ilvl="2" w:tplc="D5023B28" w:tentative="1">
      <w:start w:val="1"/>
      <w:numFmt w:val="bullet"/>
      <w:lvlText w:val="•"/>
      <w:lvlJc w:val="left"/>
      <w:pPr>
        <w:tabs>
          <w:tab w:val="num" w:pos="2160"/>
        </w:tabs>
        <w:ind w:left="2160" w:hanging="360"/>
      </w:pPr>
      <w:rPr>
        <w:rFonts w:ascii="Arial" w:hAnsi="Arial" w:hint="default"/>
      </w:rPr>
    </w:lvl>
    <w:lvl w:ilvl="3" w:tplc="F45ADCC4" w:tentative="1">
      <w:start w:val="1"/>
      <w:numFmt w:val="bullet"/>
      <w:lvlText w:val="•"/>
      <w:lvlJc w:val="left"/>
      <w:pPr>
        <w:tabs>
          <w:tab w:val="num" w:pos="2880"/>
        </w:tabs>
        <w:ind w:left="2880" w:hanging="360"/>
      </w:pPr>
      <w:rPr>
        <w:rFonts w:ascii="Arial" w:hAnsi="Arial" w:hint="default"/>
      </w:rPr>
    </w:lvl>
    <w:lvl w:ilvl="4" w:tplc="C3B2368E" w:tentative="1">
      <w:start w:val="1"/>
      <w:numFmt w:val="bullet"/>
      <w:lvlText w:val="•"/>
      <w:lvlJc w:val="left"/>
      <w:pPr>
        <w:tabs>
          <w:tab w:val="num" w:pos="3600"/>
        </w:tabs>
        <w:ind w:left="3600" w:hanging="360"/>
      </w:pPr>
      <w:rPr>
        <w:rFonts w:ascii="Arial" w:hAnsi="Arial" w:hint="default"/>
      </w:rPr>
    </w:lvl>
    <w:lvl w:ilvl="5" w:tplc="3288D6A8" w:tentative="1">
      <w:start w:val="1"/>
      <w:numFmt w:val="bullet"/>
      <w:lvlText w:val="•"/>
      <w:lvlJc w:val="left"/>
      <w:pPr>
        <w:tabs>
          <w:tab w:val="num" w:pos="4320"/>
        </w:tabs>
        <w:ind w:left="4320" w:hanging="360"/>
      </w:pPr>
      <w:rPr>
        <w:rFonts w:ascii="Arial" w:hAnsi="Arial" w:hint="default"/>
      </w:rPr>
    </w:lvl>
    <w:lvl w:ilvl="6" w:tplc="90800816" w:tentative="1">
      <w:start w:val="1"/>
      <w:numFmt w:val="bullet"/>
      <w:lvlText w:val="•"/>
      <w:lvlJc w:val="left"/>
      <w:pPr>
        <w:tabs>
          <w:tab w:val="num" w:pos="5040"/>
        </w:tabs>
        <w:ind w:left="5040" w:hanging="360"/>
      </w:pPr>
      <w:rPr>
        <w:rFonts w:ascii="Arial" w:hAnsi="Arial" w:hint="default"/>
      </w:rPr>
    </w:lvl>
    <w:lvl w:ilvl="7" w:tplc="940614BA" w:tentative="1">
      <w:start w:val="1"/>
      <w:numFmt w:val="bullet"/>
      <w:lvlText w:val="•"/>
      <w:lvlJc w:val="left"/>
      <w:pPr>
        <w:tabs>
          <w:tab w:val="num" w:pos="5760"/>
        </w:tabs>
        <w:ind w:left="5760" w:hanging="360"/>
      </w:pPr>
      <w:rPr>
        <w:rFonts w:ascii="Arial" w:hAnsi="Arial" w:hint="default"/>
      </w:rPr>
    </w:lvl>
    <w:lvl w:ilvl="8" w:tplc="8ADC81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C178D6"/>
    <w:multiLevelType w:val="hybridMultilevel"/>
    <w:tmpl w:val="075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821BE"/>
    <w:multiLevelType w:val="multilevel"/>
    <w:tmpl w:val="7E7E34C6"/>
    <w:lvl w:ilvl="0">
      <w:start w:val="1"/>
      <w:numFmt w:val="bullet"/>
      <w:lvlText w:val=""/>
      <w:lvlJc w:val="left"/>
      <w:pPr>
        <w:ind w:left="720" w:firstLine="360"/>
      </w:pPr>
      <w:rPr>
        <w:rFonts w:ascii="Symbol" w:hAnsi="Symbol" w:hint="default"/>
        <w:color w:val="auto"/>
        <w:sz w:val="20"/>
        <w:u w:val="none"/>
      </w:rPr>
    </w:lvl>
    <w:lvl w:ilvl="1">
      <w:start w:val="1"/>
      <w:numFmt w:val="bullet"/>
      <w:lvlText w:val=""/>
      <w:lvlJc w:val="left"/>
      <w:pPr>
        <w:ind w:left="1440" w:firstLine="1080"/>
      </w:pPr>
      <w:rPr>
        <w:rFonts w:ascii="Symbol" w:hAnsi="Symbol" w:hint="default"/>
        <w:sz w:val="2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0C61BC6"/>
    <w:multiLevelType w:val="hybridMultilevel"/>
    <w:tmpl w:val="70F6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90257"/>
    <w:multiLevelType w:val="hybridMultilevel"/>
    <w:tmpl w:val="FA6A6B00"/>
    <w:lvl w:ilvl="0" w:tplc="38CC34C4">
      <w:start w:val="1"/>
      <w:numFmt w:val="bullet"/>
      <w:lvlText w:val="•"/>
      <w:lvlJc w:val="left"/>
      <w:pPr>
        <w:tabs>
          <w:tab w:val="num" w:pos="720"/>
        </w:tabs>
        <w:ind w:left="720" w:hanging="360"/>
      </w:pPr>
      <w:rPr>
        <w:rFonts w:ascii="Arial" w:hAnsi="Arial" w:hint="default"/>
      </w:rPr>
    </w:lvl>
    <w:lvl w:ilvl="1" w:tplc="CBFC1B2A" w:tentative="1">
      <w:start w:val="1"/>
      <w:numFmt w:val="bullet"/>
      <w:lvlText w:val="•"/>
      <w:lvlJc w:val="left"/>
      <w:pPr>
        <w:tabs>
          <w:tab w:val="num" w:pos="1440"/>
        </w:tabs>
        <w:ind w:left="1440" w:hanging="360"/>
      </w:pPr>
      <w:rPr>
        <w:rFonts w:ascii="Arial" w:hAnsi="Arial" w:hint="default"/>
      </w:rPr>
    </w:lvl>
    <w:lvl w:ilvl="2" w:tplc="98547CE6" w:tentative="1">
      <w:start w:val="1"/>
      <w:numFmt w:val="bullet"/>
      <w:lvlText w:val="•"/>
      <w:lvlJc w:val="left"/>
      <w:pPr>
        <w:tabs>
          <w:tab w:val="num" w:pos="2160"/>
        </w:tabs>
        <w:ind w:left="2160" w:hanging="360"/>
      </w:pPr>
      <w:rPr>
        <w:rFonts w:ascii="Arial" w:hAnsi="Arial" w:hint="default"/>
      </w:rPr>
    </w:lvl>
    <w:lvl w:ilvl="3" w:tplc="E2F0B18E" w:tentative="1">
      <w:start w:val="1"/>
      <w:numFmt w:val="bullet"/>
      <w:lvlText w:val="•"/>
      <w:lvlJc w:val="left"/>
      <w:pPr>
        <w:tabs>
          <w:tab w:val="num" w:pos="2880"/>
        </w:tabs>
        <w:ind w:left="2880" w:hanging="360"/>
      </w:pPr>
      <w:rPr>
        <w:rFonts w:ascii="Arial" w:hAnsi="Arial" w:hint="default"/>
      </w:rPr>
    </w:lvl>
    <w:lvl w:ilvl="4" w:tplc="2F6C8A3E" w:tentative="1">
      <w:start w:val="1"/>
      <w:numFmt w:val="bullet"/>
      <w:lvlText w:val="•"/>
      <w:lvlJc w:val="left"/>
      <w:pPr>
        <w:tabs>
          <w:tab w:val="num" w:pos="3600"/>
        </w:tabs>
        <w:ind w:left="3600" w:hanging="360"/>
      </w:pPr>
      <w:rPr>
        <w:rFonts w:ascii="Arial" w:hAnsi="Arial" w:hint="default"/>
      </w:rPr>
    </w:lvl>
    <w:lvl w:ilvl="5" w:tplc="00B686F6" w:tentative="1">
      <w:start w:val="1"/>
      <w:numFmt w:val="bullet"/>
      <w:lvlText w:val="•"/>
      <w:lvlJc w:val="left"/>
      <w:pPr>
        <w:tabs>
          <w:tab w:val="num" w:pos="4320"/>
        </w:tabs>
        <w:ind w:left="4320" w:hanging="360"/>
      </w:pPr>
      <w:rPr>
        <w:rFonts w:ascii="Arial" w:hAnsi="Arial" w:hint="default"/>
      </w:rPr>
    </w:lvl>
    <w:lvl w:ilvl="6" w:tplc="0B1687DC" w:tentative="1">
      <w:start w:val="1"/>
      <w:numFmt w:val="bullet"/>
      <w:lvlText w:val="•"/>
      <w:lvlJc w:val="left"/>
      <w:pPr>
        <w:tabs>
          <w:tab w:val="num" w:pos="5040"/>
        </w:tabs>
        <w:ind w:left="5040" w:hanging="360"/>
      </w:pPr>
      <w:rPr>
        <w:rFonts w:ascii="Arial" w:hAnsi="Arial" w:hint="default"/>
      </w:rPr>
    </w:lvl>
    <w:lvl w:ilvl="7" w:tplc="82E40396" w:tentative="1">
      <w:start w:val="1"/>
      <w:numFmt w:val="bullet"/>
      <w:lvlText w:val="•"/>
      <w:lvlJc w:val="left"/>
      <w:pPr>
        <w:tabs>
          <w:tab w:val="num" w:pos="5760"/>
        </w:tabs>
        <w:ind w:left="5760" w:hanging="360"/>
      </w:pPr>
      <w:rPr>
        <w:rFonts w:ascii="Arial" w:hAnsi="Arial" w:hint="default"/>
      </w:rPr>
    </w:lvl>
    <w:lvl w:ilvl="8" w:tplc="D8AE41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664AFF"/>
    <w:multiLevelType w:val="hybridMultilevel"/>
    <w:tmpl w:val="84C01EEA"/>
    <w:lvl w:ilvl="0" w:tplc="04090001">
      <w:start w:val="1"/>
      <w:numFmt w:val="bullet"/>
      <w:lvlText w:val=""/>
      <w:lvlJc w:val="left"/>
      <w:pPr>
        <w:ind w:left="360" w:hanging="360"/>
      </w:pPr>
      <w:rPr>
        <w:rFonts w:ascii="Symbol" w:hAnsi="Symbol" w:hint="default"/>
      </w:rPr>
    </w:lvl>
    <w:lvl w:ilvl="1" w:tplc="58DA138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2E19A3"/>
    <w:multiLevelType w:val="multilevel"/>
    <w:tmpl w:val="7C58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B0B09"/>
    <w:multiLevelType w:val="hybridMultilevel"/>
    <w:tmpl w:val="0F68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D5CED"/>
    <w:multiLevelType w:val="hybridMultilevel"/>
    <w:tmpl w:val="59F2155A"/>
    <w:lvl w:ilvl="0" w:tplc="84AC3D7E">
      <w:start w:val="1"/>
      <w:numFmt w:val="bullet"/>
      <w:lvlText w:val="•"/>
      <w:lvlJc w:val="left"/>
      <w:pPr>
        <w:tabs>
          <w:tab w:val="num" w:pos="720"/>
        </w:tabs>
        <w:ind w:left="720" w:hanging="360"/>
      </w:pPr>
      <w:rPr>
        <w:rFonts w:ascii="Arial" w:hAnsi="Arial" w:hint="default"/>
      </w:rPr>
    </w:lvl>
    <w:lvl w:ilvl="1" w:tplc="7EB6872C">
      <w:start w:val="1"/>
      <w:numFmt w:val="bullet"/>
      <w:lvlText w:val="•"/>
      <w:lvlJc w:val="left"/>
      <w:pPr>
        <w:tabs>
          <w:tab w:val="num" w:pos="1440"/>
        </w:tabs>
        <w:ind w:left="1440" w:hanging="360"/>
      </w:pPr>
      <w:rPr>
        <w:rFonts w:ascii="Arial" w:hAnsi="Arial" w:hint="default"/>
      </w:rPr>
    </w:lvl>
    <w:lvl w:ilvl="2" w:tplc="3D7C34F2" w:tentative="1">
      <w:start w:val="1"/>
      <w:numFmt w:val="bullet"/>
      <w:lvlText w:val="•"/>
      <w:lvlJc w:val="left"/>
      <w:pPr>
        <w:tabs>
          <w:tab w:val="num" w:pos="2160"/>
        </w:tabs>
        <w:ind w:left="2160" w:hanging="360"/>
      </w:pPr>
      <w:rPr>
        <w:rFonts w:ascii="Arial" w:hAnsi="Arial" w:hint="default"/>
      </w:rPr>
    </w:lvl>
    <w:lvl w:ilvl="3" w:tplc="8F10DA0A" w:tentative="1">
      <w:start w:val="1"/>
      <w:numFmt w:val="bullet"/>
      <w:lvlText w:val="•"/>
      <w:lvlJc w:val="left"/>
      <w:pPr>
        <w:tabs>
          <w:tab w:val="num" w:pos="2880"/>
        </w:tabs>
        <w:ind w:left="2880" w:hanging="360"/>
      </w:pPr>
      <w:rPr>
        <w:rFonts w:ascii="Arial" w:hAnsi="Arial" w:hint="default"/>
      </w:rPr>
    </w:lvl>
    <w:lvl w:ilvl="4" w:tplc="3DFA2C5C" w:tentative="1">
      <w:start w:val="1"/>
      <w:numFmt w:val="bullet"/>
      <w:lvlText w:val="•"/>
      <w:lvlJc w:val="left"/>
      <w:pPr>
        <w:tabs>
          <w:tab w:val="num" w:pos="3600"/>
        </w:tabs>
        <w:ind w:left="3600" w:hanging="360"/>
      </w:pPr>
      <w:rPr>
        <w:rFonts w:ascii="Arial" w:hAnsi="Arial" w:hint="default"/>
      </w:rPr>
    </w:lvl>
    <w:lvl w:ilvl="5" w:tplc="543CDACE" w:tentative="1">
      <w:start w:val="1"/>
      <w:numFmt w:val="bullet"/>
      <w:lvlText w:val="•"/>
      <w:lvlJc w:val="left"/>
      <w:pPr>
        <w:tabs>
          <w:tab w:val="num" w:pos="4320"/>
        </w:tabs>
        <w:ind w:left="4320" w:hanging="360"/>
      </w:pPr>
      <w:rPr>
        <w:rFonts w:ascii="Arial" w:hAnsi="Arial" w:hint="default"/>
      </w:rPr>
    </w:lvl>
    <w:lvl w:ilvl="6" w:tplc="95A0A546" w:tentative="1">
      <w:start w:val="1"/>
      <w:numFmt w:val="bullet"/>
      <w:lvlText w:val="•"/>
      <w:lvlJc w:val="left"/>
      <w:pPr>
        <w:tabs>
          <w:tab w:val="num" w:pos="5040"/>
        </w:tabs>
        <w:ind w:left="5040" w:hanging="360"/>
      </w:pPr>
      <w:rPr>
        <w:rFonts w:ascii="Arial" w:hAnsi="Arial" w:hint="default"/>
      </w:rPr>
    </w:lvl>
    <w:lvl w:ilvl="7" w:tplc="FAAA14F8" w:tentative="1">
      <w:start w:val="1"/>
      <w:numFmt w:val="bullet"/>
      <w:lvlText w:val="•"/>
      <w:lvlJc w:val="left"/>
      <w:pPr>
        <w:tabs>
          <w:tab w:val="num" w:pos="5760"/>
        </w:tabs>
        <w:ind w:left="5760" w:hanging="360"/>
      </w:pPr>
      <w:rPr>
        <w:rFonts w:ascii="Arial" w:hAnsi="Arial" w:hint="default"/>
      </w:rPr>
    </w:lvl>
    <w:lvl w:ilvl="8" w:tplc="BD86314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8"/>
  </w:num>
  <w:num w:numId="3">
    <w:abstractNumId w:val="20"/>
  </w:num>
  <w:num w:numId="4">
    <w:abstractNumId w:val="30"/>
  </w:num>
  <w:num w:numId="5">
    <w:abstractNumId w:val="6"/>
  </w:num>
  <w:num w:numId="6">
    <w:abstractNumId w:val="27"/>
  </w:num>
  <w:num w:numId="7">
    <w:abstractNumId w:val="5"/>
  </w:num>
  <w:num w:numId="8">
    <w:abstractNumId w:val="0"/>
  </w:num>
  <w:num w:numId="9">
    <w:abstractNumId w:val="9"/>
  </w:num>
  <w:num w:numId="10">
    <w:abstractNumId w:val="31"/>
  </w:num>
  <w:num w:numId="11">
    <w:abstractNumId w:val="28"/>
  </w:num>
  <w:num w:numId="12">
    <w:abstractNumId w:val="12"/>
  </w:num>
  <w:num w:numId="13">
    <w:abstractNumId w:val="26"/>
  </w:num>
  <w:num w:numId="14">
    <w:abstractNumId w:val="33"/>
  </w:num>
  <w:num w:numId="15">
    <w:abstractNumId w:val="14"/>
  </w:num>
  <w:num w:numId="16">
    <w:abstractNumId w:val="32"/>
  </w:num>
  <w:num w:numId="17">
    <w:abstractNumId w:val="10"/>
  </w:num>
  <w:num w:numId="18">
    <w:abstractNumId w:val="3"/>
  </w:num>
  <w:num w:numId="19">
    <w:abstractNumId w:val="19"/>
  </w:num>
  <w:num w:numId="20">
    <w:abstractNumId w:val="13"/>
  </w:num>
  <w:num w:numId="21">
    <w:abstractNumId w:val="11"/>
  </w:num>
  <w:num w:numId="22">
    <w:abstractNumId w:val="15"/>
  </w:num>
  <w:num w:numId="23">
    <w:abstractNumId w:val="2"/>
  </w:num>
  <w:num w:numId="24">
    <w:abstractNumId w:val="7"/>
  </w:num>
  <w:num w:numId="25">
    <w:abstractNumId w:val="29"/>
  </w:num>
  <w:num w:numId="26">
    <w:abstractNumId w:val="22"/>
  </w:num>
  <w:num w:numId="27">
    <w:abstractNumId w:val="18"/>
  </w:num>
  <w:num w:numId="28">
    <w:abstractNumId w:val="23"/>
  </w:num>
  <w:num w:numId="29">
    <w:abstractNumId w:val="1"/>
  </w:num>
  <w:num w:numId="30">
    <w:abstractNumId w:val="21"/>
  </w:num>
  <w:num w:numId="31">
    <w:abstractNumId w:val="4"/>
  </w:num>
  <w:num w:numId="32">
    <w:abstractNumId w:val="24"/>
  </w:num>
  <w:num w:numId="33">
    <w:abstractNumId w:val="17"/>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2A66"/>
    <w:rsid w:val="000168FD"/>
    <w:rsid w:val="00017E11"/>
    <w:rsid w:val="00021461"/>
    <w:rsid w:val="0003615F"/>
    <w:rsid w:val="00036461"/>
    <w:rsid w:val="00041B2B"/>
    <w:rsid w:val="000547C3"/>
    <w:rsid w:val="00060435"/>
    <w:rsid w:val="0006127B"/>
    <w:rsid w:val="00062781"/>
    <w:rsid w:val="000730BE"/>
    <w:rsid w:val="00074069"/>
    <w:rsid w:val="00077316"/>
    <w:rsid w:val="00080350"/>
    <w:rsid w:val="00080AC2"/>
    <w:rsid w:val="00092712"/>
    <w:rsid w:val="00096CE1"/>
    <w:rsid w:val="000A306A"/>
    <w:rsid w:val="000A3411"/>
    <w:rsid w:val="000A3CFB"/>
    <w:rsid w:val="000A5634"/>
    <w:rsid w:val="000B0A78"/>
    <w:rsid w:val="000C2EE6"/>
    <w:rsid w:val="000D1AC4"/>
    <w:rsid w:val="000E283D"/>
    <w:rsid w:val="000E4BBA"/>
    <w:rsid w:val="000F1A72"/>
    <w:rsid w:val="000F2D9A"/>
    <w:rsid w:val="000F3788"/>
    <w:rsid w:val="000F78B6"/>
    <w:rsid w:val="00107192"/>
    <w:rsid w:val="00107DF5"/>
    <w:rsid w:val="001102CE"/>
    <w:rsid w:val="00113315"/>
    <w:rsid w:val="00114615"/>
    <w:rsid w:val="0011670E"/>
    <w:rsid w:val="001251F6"/>
    <w:rsid w:val="00127060"/>
    <w:rsid w:val="001507ED"/>
    <w:rsid w:val="00152A8C"/>
    <w:rsid w:val="00155B56"/>
    <w:rsid w:val="00170649"/>
    <w:rsid w:val="00174AED"/>
    <w:rsid w:val="00175B10"/>
    <w:rsid w:val="00175CDD"/>
    <w:rsid w:val="001932EC"/>
    <w:rsid w:val="001A24FE"/>
    <w:rsid w:val="001C0CDC"/>
    <w:rsid w:val="001C3315"/>
    <w:rsid w:val="001C3A7A"/>
    <w:rsid w:val="001C6825"/>
    <w:rsid w:val="001C7AC2"/>
    <w:rsid w:val="001D5B44"/>
    <w:rsid w:val="001E174B"/>
    <w:rsid w:val="00200452"/>
    <w:rsid w:val="00200F6C"/>
    <w:rsid w:val="00207F74"/>
    <w:rsid w:val="002149EC"/>
    <w:rsid w:val="00220AA3"/>
    <w:rsid w:val="00222265"/>
    <w:rsid w:val="00224BEA"/>
    <w:rsid w:val="002570A6"/>
    <w:rsid w:val="00257F5E"/>
    <w:rsid w:val="00272AE1"/>
    <w:rsid w:val="0027671F"/>
    <w:rsid w:val="0028101F"/>
    <w:rsid w:val="002827C2"/>
    <w:rsid w:val="00287141"/>
    <w:rsid w:val="002939D1"/>
    <w:rsid w:val="00294ED1"/>
    <w:rsid w:val="002B11FC"/>
    <w:rsid w:val="002B5D5C"/>
    <w:rsid w:val="002B7644"/>
    <w:rsid w:val="002B7C4D"/>
    <w:rsid w:val="002C49F9"/>
    <w:rsid w:val="002D116D"/>
    <w:rsid w:val="002D5ED1"/>
    <w:rsid w:val="002E0E1F"/>
    <w:rsid w:val="002F4B74"/>
    <w:rsid w:val="002F4EF5"/>
    <w:rsid w:val="002F50ED"/>
    <w:rsid w:val="0030228D"/>
    <w:rsid w:val="00303ED1"/>
    <w:rsid w:val="0031109B"/>
    <w:rsid w:val="00327E28"/>
    <w:rsid w:val="003311CB"/>
    <w:rsid w:val="00341017"/>
    <w:rsid w:val="003443FE"/>
    <w:rsid w:val="00356787"/>
    <w:rsid w:val="00360FBB"/>
    <w:rsid w:val="003631B0"/>
    <w:rsid w:val="00371421"/>
    <w:rsid w:val="003863CA"/>
    <w:rsid w:val="00396C0F"/>
    <w:rsid w:val="003975F8"/>
    <w:rsid w:val="003A1B3B"/>
    <w:rsid w:val="003A63B7"/>
    <w:rsid w:val="003B46EA"/>
    <w:rsid w:val="003B48D9"/>
    <w:rsid w:val="003B7FBE"/>
    <w:rsid w:val="003C6231"/>
    <w:rsid w:val="003D0825"/>
    <w:rsid w:val="003D118E"/>
    <w:rsid w:val="003D79BE"/>
    <w:rsid w:val="003E167F"/>
    <w:rsid w:val="003F1E8D"/>
    <w:rsid w:val="003F1F0B"/>
    <w:rsid w:val="003F3A73"/>
    <w:rsid w:val="00401A1F"/>
    <w:rsid w:val="0040522A"/>
    <w:rsid w:val="00414260"/>
    <w:rsid w:val="00422133"/>
    <w:rsid w:val="004336F3"/>
    <w:rsid w:val="00433FBA"/>
    <w:rsid w:val="00436482"/>
    <w:rsid w:val="00436FCB"/>
    <w:rsid w:val="00451BFD"/>
    <w:rsid w:val="004541E2"/>
    <w:rsid w:val="0045484E"/>
    <w:rsid w:val="0046237E"/>
    <w:rsid w:val="004710C6"/>
    <w:rsid w:val="00475A1C"/>
    <w:rsid w:val="00477FA6"/>
    <w:rsid w:val="004801E8"/>
    <w:rsid w:val="0048795B"/>
    <w:rsid w:val="004A0D87"/>
    <w:rsid w:val="004A3F1E"/>
    <w:rsid w:val="004B03FD"/>
    <w:rsid w:val="004B4A47"/>
    <w:rsid w:val="004B6D25"/>
    <w:rsid w:val="004B7876"/>
    <w:rsid w:val="004C027A"/>
    <w:rsid w:val="004C63E1"/>
    <w:rsid w:val="004D46FE"/>
    <w:rsid w:val="004F749F"/>
    <w:rsid w:val="005219BA"/>
    <w:rsid w:val="00524887"/>
    <w:rsid w:val="00526618"/>
    <w:rsid w:val="00531BB9"/>
    <w:rsid w:val="00532232"/>
    <w:rsid w:val="00533E69"/>
    <w:rsid w:val="005360D3"/>
    <w:rsid w:val="0054375D"/>
    <w:rsid w:val="00571BC2"/>
    <w:rsid w:val="00582A21"/>
    <w:rsid w:val="005853E4"/>
    <w:rsid w:val="005A1C0E"/>
    <w:rsid w:val="005C3743"/>
    <w:rsid w:val="005C419D"/>
    <w:rsid w:val="005F5091"/>
    <w:rsid w:val="005F5D46"/>
    <w:rsid w:val="005F687D"/>
    <w:rsid w:val="00602B57"/>
    <w:rsid w:val="00610309"/>
    <w:rsid w:val="00610E49"/>
    <w:rsid w:val="00621DD1"/>
    <w:rsid w:val="00625634"/>
    <w:rsid w:val="00632DC6"/>
    <w:rsid w:val="00636D53"/>
    <w:rsid w:val="006417E5"/>
    <w:rsid w:val="00643165"/>
    <w:rsid w:val="00644101"/>
    <w:rsid w:val="00664703"/>
    <w:rsid w:val="00665550"/>
    <w:rsid w:val="0067006C"/>
    <w:rsid w:val="00676283"/>
    <w:rsid w:val="006769DE"/>
    <w:rsid w:val="006841A0"/>
    <w:rsid w:val="00685703"/>
    <w:rsid w:val="0069127C"/>
    <w:rsid w:val="006949B9"/>
    <w:rsid w:val="006A29E2"/>
    <w:rsid w:val="006A50CA"/>
    <w:rsid w:val="006A74C0"/>
    <w:rsid w:val="006B4920"/>
    <w:rsid w:val="006C0937"/>
    <w:rsid w:val="006C1C54"/>
    <w:rsid w:val="006D4E08"/>
    <w:rsid w:val="006E0CC6"/>
    <w:rsid w:val="006E2806"/>
    <w:rsid w:val="006E3729"/>
    <w:rsid w:val="006F2447"/>
    <w:rsid w:val="006F73FA"/>
    <w:rsid w:val="00706E01"/>
    <w:rsid w:val="00710383"/>
    <w:rsid w:val="0072798C"/>
    <w:rsid w:val="00731802"/>
    <w:rsid w:val="007319BB"/>
    <w:rsid w:val="00744B1C"/>
    <w:rsid w:val="007508EF"/>
    <w:rsid w:val="00750D84"/>
    <w:rsid w:val="00766DEB"/>
    <w:rsid w:val="0078241B"/>
    <w:rsid w:val="0078510A"/>
    <w:rsid w:val="00786224"/>
    <w:rsid w:val="00797874"/>
    <w:rsid w:val="007A1F3C"/>
    <w:rsid w:val="007C78D6"/>
    <w:rsid w:val="007F3A10"/>
    <w:rsid w:val="007F427F"/>
    <w:rsid w:val="007F577B"/>
    <w:rsid w:val="0080075E"/>
    <w:rsid w:val="00804448"/>
    <w:rsid w:val="0081033B"/>
    <w:rsid w:val="0081666E"/>
    <w:rsid w:val="00817B3A"/>
    <w:rsid w:val="00822833"/>
    <w:rsid w:val="00825215"/>
    <w:rsid w:val="008336AF"/>
    <w:rsid w:val="00837DFA"/>
    <w:rsid w:val="00844FCC"/>
    <w:rsid w:val="00884FA3"/>
    <w:rsid w:val="0088526D"/>
    <w:rsid w:val="00887940"/>
    <w:rsid w:val="00894483"/>
    <w:rsid w:val="00894F8A"/>
    <w:rsid w:val="008A01D5"/>
    <w:rsid w:val="008B14B2"/>
    <w:rsid w:val="008B23A0"/>
    <w:rsid w:val="008B2E6A"/>
    <w:rsid w:val="008B4019"/>
    <w:rsid w:val="008B43A4"/>
    <w:rsid w:val="008B68A5"/>
    <w:rsid w:val="008C00B9"/>
    <w:rsid w:val="008C364E"/>
    <w:rsid w:val="008D070F"/>
    <w:rsid w:val="008D4D41"/>
    <w:rsid w:val="008F2BB3"/>
    <w:rsid w:val="00904295"/>
    <w:rsid w:val="009073DF"/>
    <w:rsid w:val="009265BA"/>
    <w:rsid w:val="009271A7"/>
    <w:rsid w:val="009300EA"/>
    <w:rsid w:val="00934549"/>
    <w:rsid w:val="0094634A"/>
    <w:rsid w:val="009624A6"/>
    <w:rsid w:val="00964654"/>
    <w:rsid w:val="00970796"/>
    <w:rsid w:val="00986943"/>
    <w:rsid w:val="00993199"/>
    <w:rsid w:val="009937EB"/>
    <w:rsid w:val="00994002"/>
    <w:rsid w:val="009A2480"/>
    <w:rsid w:val="009B2F5A"/>
    <w:rsid w:val="009B4B7C"/>
    <w:rsid w:val="009B58B1"/>
    <w:rsid w:val="009B63B7"/>
    <w:rsid w:val="009B686B"/>
    <w:rsid w:val="009B6E8C"/>
    <w:rsid w:val="009B76DB"/>
    <w:rsid w:val="009B7C40"/>
    <w:rsid w:val="009C426A"/>
    <w:rsid w:val="009C5959"/>
    <w:rsid w:val="009C772F"/>
    <w:rsid w:val="009D16C2"/>
    <w:rsid w:val="009E205D"/>
    <w:rsid w:val="009E762B"/>
    <w:rsid w:val="009F16BB"/>
    <w:rsid w:val="009F1C48"/>
    <w:rsid w:val="00A00F28"/>
    <w:rsid w:val="00A05BAC"/>
    <w:rsid w:val="00A07BDD"/>
    <w:rsid w:val="00A12197"/>
    <w:rsid w:val="00A138F8"/>
    <w:rsid w:val="00A17700"/>
    <w:rsid w:val="00A31121"/>
    <w:rsid w:val="00A32BEB"/>
    <w:rsid w:val="00A33847"/>
    <w:rsid w:val="00A342A7"/>
    <w:rsid w:val="00A344EA"/>
    <w:rsid w:val="00A44EBD"/>
    <w:rsid w:val="00A454FD"/>
    <w:rsid w:val="00A576A1"/>
    <w:rsid w:val="00A67A7E"/>
    <w:rsid w:val="00A76BF3"/>
    <w:rsid w:val="00A81ECE"/>
    <w:rsid w:val="00A85986"/>
    <w:rsid w:val="00A92978"/>
    <w:rsid w:val="00AB345F"/>
    <w:rsid w:val="00AB3B59"/>
    <w:rsid w:val="00AB7F4F"/>
    <w:rsid w:val="00AC2DFA"/>
    <w:rsid w:val="00AC77E4"/>
    <w:rsid w:val="00AE06A8"/>
    <w:rsid w:val="00AE1019"/>
    <w:rsid w:val="00AF7580"/>
    <w:rsid w:val="00B10EA6"/>
    <w:rsid w:val="00B12F8D"/>
    <w:rsid w:val="00B1637A"/>
    <w:rsid w:val="00B25AF0"/>
    <w:rsid w:val="00B25F73"/>
    <w:rsid w:val="00B27328"/>
    <w:rsid w:val="00B33B3E"/>
    <w:rsid w:val="00B34C78"/>
    <w:rsid w:val="00B418E6"/>
    <w:rsid w:val="00B42504"/>
    <w:rsid w:val="00B4608B"/>
    <w:rsid w:val="00B50204"/>
    <w:rsid w:val="00B61371"/>
    <w:rsid w:val="00B649BB"/>
    <w:rsid w:val="00B66DD9"/>
    <w:rsid w:val="00B70864"/>
    <w:rsid w:val="00B71A72"/>
    <w:rsid w:val="00B80B05"/>
    <w:rsid w:val="00B86A11"/>
    <w:rsid w:val="00B93BC9"/>
    <w:rsid w:val="00B96FF8"/>
    <w:rsid w:val="00BB54F7"/>
    <w:rsid w:val="00BC0B8A"/>
    <w:rsid w:val="00BC17E4"/>
    <w:rsid w:val="00BD028B"/>
    <w:rsid w:val="00BD3220"/>
    <w:rsid w:val="00BD3DD7"/>
    <w:rsid w:val="00BE780B"/>
    <w:rsid w:val="00BF0A44"/>
    <w:rsid w:val="00BF582C"/>
    <w:rsid w:val="00C03A6B"/>
    <w:rsid w:val="00C05E3D"/>
    <w:rsid w:val="00C07E76"/>
    <w:rsid w:val="00C115C8"/>
    <w:rsid w:val="00C11842"/>
    <w:rsid w:val="00C233A8"/>
    <w:rsid w:val="00C34DE4"/>
    <w:rsid w:val="00C43618"/>
    <w:rsid w:val="00C63EEC"/>
    <w:rsid w:val="00C66EFC"/>
    <w:rsid w:val="00C72634"/>
    <w:rsid w:val="00C75A32"/>
    <w:rsid w:val="00C76E56"/>
    <w:rsid w:val="00C8092F"/>
    <w:rsid w:val="00C86923"/>
    <w:rsid w:val="00C943CB"/>
    <w:rsid w:val="00CA0938"/>
    <w:rsid w:val="00CA12A6"/>
    <w:rsid w:val="00CA3852"/>
    <w:rsid w:val="00CB05A3"/>
    <w:rsid w:val="00CB3322"/>
    <w:rsid w:val="00CD329C"/>
    <w:rsid w:val="00CD4B01"/>
    <w:rsid w:val="00CD6A5B"/>
    <w:rsid w:val="00CE1262"/>
    <w:rsid w:val="00CE4401"/>
    <w:rsid w:val="00CE55F2"/>
    <w:rsid w:val="00CF394A"/>
    <w:rsid w:val="00D0650B"/>
    <w:rsid w:val="00D06E95"/>
    <w:rsid w:val="00D126F6"/>
    <w:rsid w:val="00D146A7"/>
    <w:rsid w:val="00D17A8B"/>
    <w:rsid w:val="00D21427"/>
    <w:rsid w:val="00D21C6C"/>
    <w:rsid w:val="00D30834"/>
    <w:rsid w:val="00D37198"/>
    <w:rsid w:val="00D4129B"/>
    <w:rsid w:val="00D56066"/>
    <w:rsid w:val="00D56EDD"/>
    <w:rsid w:val="00D60D4C"/>
    <w:rsid w:val="00D61804"/>
    <w:rsid w:val="00D631AA"/>
    <w:rsid w:val="00D7239C"/>
    <w:rsid w:val="00D808F6"/>
    <w:rsid w:val="00D84E8E"/>
    <w:rsid w:val="00D85295"/>
    <w:rsid w:val="00D87BD4"/>
    <w:rsid w:val="00D9585B"/>
    <w:rsid w:val="00D9792C"/>
    <w:rsid w:val="00DB4FA0"/>
    <w:rsid w:val="00DC6AB9"/>
    <w:rsid w:val="00DD10B9"/>
    <w:rsid w:val="00DE7EF8"/>
    <w:rsid w:val="00DF348A"/>
    <w:rsid w:val="00DF7E7C"/>
    <w:rsid w:val="00E060EE"/>
    <w:rsid w:val="00E1216D"/>
    <w:rsid w:val="00E14223"/>
    <w:rsid w:val="00E14C65"/>
    <w:rsid w:val="00E17E7C"/>
    <w:rsid w:val="00E203EA"/>
    <w:rsid w:val="00E2367D"/>
    <w:rsid w:val="00E33752"/>
    <w:rsid w:val="00E46583"/>
    <w:rsid w:val="00E61B5D"/>
    <w:rsid w:val="00E71923"/>
    <w:rsid w:val="00E77B6E"/>
    <w:rsid w:val="00E93036"/>
    <w:rsid w:val="00EA45DE"/>
    <w:rsid w:val="00EB2141"/>
    <w:rsid w:val="00EC0751"/>
    <w:rsid w:val="00EC4B58"/>
    <w:rsid w:val="00EC7E39"/>
    <w:rsid w:val="00ED284C"/>
    <w:rsid w:val="00EE208D"/>
    <w:rsid w:val="00EE5CF1"/>
    <w:rsid w:val="00EE6783"/>
    <w:rsid w:val="00EF587B"/>
    <w:rsid w:val="00F032FB"/>
    <w:rsid w:val="00F05829"/>
    <w:rsid w:val="00F10C1B"/>
    <w:rsid w:val="00F14227"/>
    <w:rsid w:val="00F14DC3"/>
    <w:rsid w:val="00F1771E"/>
    <w:rsid w:val="00F27AD1"/>
    <w:rsid w:val="00F46A72"/>
    <w:rsid w:val="00F46EF2"/>
    <w:rsid w:val="00F60C45"/>
    <w:rsid w:val="00F63DF7"/>
    <w:rsid w:val="00F7024C"/>
    <w:rsid w:val="00F8619B"/>
    <w:rsid w:val="00F863F3"/>
    <w:rsid w:val="00F94D41"/>
    <w:rsid w:val="00FA265F"/>
    <w:rsid w:val="00FA416C"/>
    <w:rsid w:val="00FB6320"/>
    <w:rsid w:val="00FC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02D74"/>
  <w15:docId w15:val="{EEF2A434-5326-441C-BFD4-EB1B1B5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C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0547C3"/>
    <w:pPr>
      <w:tabs>
        <w:tab w:val="right" w:leader="dot" w:pos="936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610309"/>
    <w:rPr>
      <w:color w:val="808080"/>
      <w:shd w:val="clear" w:color="auto" w:fill="E6E6E6"/>
    </w:rPr>
  </w:style>
  <w:style w:type="character" w:customStyle="1" w:styleId="FooterChar">
    <w:name w:val="Footer Char"/>
    <w:basedOn w:val="DefaultParagraphFont"/>
    <w:link w:val="Footer"/>
    <w:uiPriority w:val="99"/>
    <w:rsid w:val="0078510A"/>
    <w:rPr>
      <w:sz w:val="24"/>
    </w:rPr>
  </w:style>
  <w:style w:type="table" w:styleId="TableGrid">
    <w:name w:val="Table Grid"/>
    <w:basedOn w:val="TableNormal"/>
    <w:uiPriority w:val="59"/>
    <w:rsid w:val="004B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B332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082">
      <w:bodyDiv w:val="1"/>
      <w:marLeft w:val="0"/>
      <w:marRight w:val="0"/>
      <w:marTop w:val="0"/>
      <w:marBottom w:val="0"/>
      <w:divBdr>
        <w:top w:val="none" w:sz="0" w:space="0" w:color="auto"/>
        <w:left w:val="none" w:sz="0" w:space="0" w:color="auto"/>
        <w:bottom w:val="none" w:sz="0" w:space="0" w:color="auto"/>
        <w:right w:val="none" w:sz="0" w:space="0" w:color="auto"/>
      </w:divBdr>
      <w:divsChild>
        <w:div w:id="2039503828">
          <w:marLeft w:val="446"/>
          <w:marRight w:val="0"/>
          <w:marTop w:val="0"/>
          <w:marBottom w:val="0"/>
          <w:divBdr>
            <w:top w:val="none" w:sz="0" w:space="0" w:color="auto"/>
            <w:left w:val="none" w:sz="0" w:space="0" w:color="auto"/>
            <w:bottom w:val="none" w:sz="0" w:space="0" w:color="auto"/>
            <w:right w:val="none" w:sz="0" w:space="0" w:color="auto"/>
          </w:divBdr>
        </w:div>
      </w:divsChild>
    </w:div>
    <w:div w:id="114183956">
      <w:bodyDiv w:val="1"/>
      <w:marLeft w:val="0"/>
      <w:marRight w:val="0"/>
      <w:marTop w:val="0"/>
      <w:marBottom w:val="0"/>
      <w:divBdr>
        <w:top w:val="none" w:sz="0" w:space="0" w:color="auto"/>
        <w:left w:val="none" w:sz="0" w:space="0" w:color="auto"/>
        <w:bottom w:val="none" w:sz="0" w:space="0" w:color="auto"/>
        <w:right w:val="none" w:sz="0" w:space="0" w:color="auto"/>
      </w:divBdr>
      <w:divsChild>
        <w:div w:id="886995060">
          <w:marLeft w:val="446"/>
          <w:marRight w:val="0"/>
          <w:marTop w:val="0"/>
          <w:marBottom w:val="0"/>
          <w:divBdr>
            <w:top w:val="none" w:sz="0" w:space="0" w:color="auto"/>
            <w:left w:val="none" w:sz="0" w:space="0" w:color="auto"/>
            <w:bottom w:val="none" w:sz="0" w:space="0" w:color="auto"/>
            <w:right w:val="none" w:sz="0" w:space="0" w:color="auto"/>
          </w:divBdr>
        </w:div>
        <w:div w:id="991756496">
          <w:marLeft w:val="1166"/>
          <w:marRight w:val="0"/>
          <w:marTop w:val="0"/>
          <w:marBottom w:val="0"/>
          <w:divBdr>
            <w:top w:val="none" w:sz="0" w:space="0" w:color="auto"/>
            <w:left w:val="none" w:sz="0" w:space="0" w:color="auto"/>
            <w:bottom w:val="none" w:sz="0" w:space="0" w:color="auto"/>
            <w:right w:val="none" w:sz="0" w:space="0" w:color="auto"/>
          </w:divBdr>
        </w:div>
        <w:div w:id="567040380">
          <w:marLeft w:val="1166"/>
          <w:marRight w:val="0"/>
          <w:marTop w:val="0"/>
          <w:marBottom w:val="0"/>
          <w:divBdr>
            <w:top w:val="none" w:sz="0" w:space="0" w:color="auto"/>
            <w:left w:val="none" w:sz="0" w:space="0" w:color="auto"/>
            <w:bottom w:val="none" w:sz="0" w:space="0" w:color="auto"/>
            <w:right w:val="none" w:sz="0" w:space="0" w:color="auto"/>
          </w:divBdr>
        </w:div>
        <w:div w:id="446003340">
          <w:marLeft w:val="446"/>
          <w:marRight w:val="0"/>
          <w:marTop w:val="0"/>
          <w:marBottom w:val="0"/>
          <w:divBdr>
            <w:top w:val="none" w:sz="0" w:space="0" w:color="auto"/>
            <w:left w:val="none" w:sz="0" w:space="0" w:color="auto"/>
            <w:bottom w:val="none" w:sz="0" w:space="0" w:color="auto"/>
            <w:right w:val="none" w:sz="0" w:space="0" w:color="auto"/>
          </w:divBdr>
        </w:div>
        <w:div w:id="1147552764">
          <w:marLeft w:val="1166"/>
          <w:marRight w:val="0"/>
          <w:marTop w:val="0"/>
          <w:marBottom w:val="0"/>
          <w:divBdr>
            <w:top w:val="none" w:sz="0" w:space="0" w:color="auto"/>
            <w:left w:val="none" w:sz="0" w:space="0" w:color="auto"/>
            <w:bottom w:val="none" w:sz="0" w:space="0" w:color="auto"/>
            <w:right w:val="none" w:sz="0" w:space="0" w:color="auto"/>
          </w:divBdr>
        </w:div>
        <w:div w:id="4869919">
          <w:marLeft w:val="446"/>
          <w:marRight w:val="0"/>
          <w:marTop w:val="0"/>
          <w:marBottom w:val="0"/>
          <w:divBdr>
            <w:top w:val="none" w:sz="0" w:space="0" w:color="auto"/>
            <w:left w:val="none" w:sz="0" w:space="0" w:color="auto"/>
            <w:bottom w:val="none" w:sz="0" w:space="0" w:color="auto"/>
            <w:right w:val="none" w:sz="0" w:space="0" w:color="auto"/>
          </w:divBdr>
        </w:div>
        <w:div w:id="1611548864">
          <w:marLeft w:val="1166"/>
          <w:marRight w:val="0"/>
          <w:marTop w:val="0"/>
          <w:marBottom w:val="0"/>
          <w:divBdr>
            <w:top w:val="none" w:sz="0" w:space="0" w:color="auto"/>
            <w:left w:val="none" w:sz="0" w:space="0" w:color="auto"/>
            <w:bottom w:val="none" w:sz="0" w:space="0" w:color="auto"/>
            <w:right w:val="none" w:sz="0" w:space="0" w:color="auto"/>
          </w:divBdr>
        </w:div>
      </w:divsChild>
    </w:div>
    <w:div w:id="249583589">
      <w:bodyDiv w:val="1"/>
      <w:marLeft w:val="0"/>
      <w:marRight w:val="0"/>
      <w:marTop w:val="0"/>
      <w:marBottom w:val="0"/>
      <w:divBdr>
        <w:top w:val="none" w:sz="0" w:space="0" w:color="auto"/>
        <w:left w:val="none" w:sz="0" w:space="0" w:color="auto"/>
        <w:bottom w:val="none" w:sz="0" w:space="0" w:color="auto"/>
        <w:right w:val="none" w:sz="0" w:space="0" w:color="auto"/>
      </w:divBdr>
      <w:divsChild>
        <w:div w:id="981694160">
          <w:marLeft w:val="547"/>
          <w:marRight w:val="0"/>
          <w:marTop w:val="120"/>
          <w:marBottom w:val="0"/>
          <w:divBdr>
            <w:top w:val="none" w:sz="0" w:space="0" w:color="auto"/>
            <w:left w:val="none" w:sz="0" w:space="0" w:color="auto"/>
            <w:bottom w:val="none" w:sz="0" w:space="0" w:color="auto"/>
            <w:right w:val="none" w:sz="0" w:space="0" w:color="auto"/>
          </w:divBdr>
        </w:div>
        <w:div w:id="1422986778">
          <w:marLeft w:val="547"/>
          <w:marRight w:val="0"/>
          <w:marTop w:val="120"/>
          <w:marBottom w:val="0"/>
          <w:divBdr>
            <w:top w:val="none" w:sz="0" w:space="0" w:color="auto"/>
            <w:left w:val="none" w:sz="0" w:space="0" w:color="auto"/>
            <w:bottom w:val="none" w:sz="0" w:space="0" w:color="auto"/>
            <w:right w:val="none" w:sz="0" w:space="0" w:color="auto"/>
          </w:divBdr>
        </w:div>
      </w:divsChild>
    </w:div>
    <w:div w:id="316038178">
      <w:bodyDiv w:val="1"/>
      <w:marLeft w:val="0"/>
      <w:marRight w:val="0"/>
      <w:marTop w:val="0"/>
      <w:marBottom w:val="0"/>
      <w:divBdr>
        <w:top w:val="none" w:sz="0" w:space="0" w:color="auto"/>
        <w:left w:val="none" w:sz="0" w:space="0" w:color="auto"/>
        <w:bottom w:val="none" w:sz="0" w:space="0" w:color="auto"/>
        <w:right w:val="none" w:sz="0" w:space="0" w:color="auto"/>
      </w:divBdr>
      <w:divsChild>
        <w:div w:id="1853255129">
          <w:marLeft w:val="547"/>
          <w:marRight w:val="0"/>
          <w:marTop w:val="120"/>
          <w:marBottom w:val="0"/>
          <w:divBdr>
            <w:top w:val="none" w:sz="0" w:space="0" w:color="auto"/>
            <w:left w:val="none" w:sz="0" w:space="0" w:color="auto"/>
            <w:bottom w:val="none" w:sz="0" w:space="0" w:color="auto"/>
            <w:right w:val="none" w:sz="0" w:space="0" w:color="auto"/>
          </w:divBdr>
        </w:div>
        <w:div w:id="1821656698">
          <w:marLeft w:val="547"/>
          <w:marRight w:val="0"/>
          <w:marTop w:val="120"/>
          <w:marBottom w:val="0"/>
          <w:divBdr>
            <w:top w:val="none" w:sz="0" w:space="0" w:color="auto"/>
            <w:left w:val="none" w:sz="0" w:space="0" w:color="auto"/>
            <w:bottom w:val="none" w:sz="0" w:space="0" w:color="auto"/>
            <w:right w:val="none" w:sz="0" w:space="0" w:color="auto"/>
          </w:divBdr>
        </w:div>
        <w:div w:id="795027456">
          <w:marLeft w:val="547"/>
          <w:marRight w:val="0"/>
          <w:marTop w:val="120"/>
          <w:marBottom w:val="0"/>
          <w:divBdr>
            <w:top w:val="none" w:sz="0" w:space="0" w:color="auto"/>
            <w:left w:val="none" w:sz="0" w:space="0" w:color="auto"/>
            <w:bottom w:val="none" w:sz="0" w:space="0" w:color="auto"/>
            <w:right w:val="none" w:sz="0" w:space="0" w:color="auto"/>
          </w:divBdr>
        </w:div>
      </w:divsChild>
    </w:div>
    <w:div w:id="368605401">
      <w:bodyDiv w:val="1"/>
      <w:marLeft w:val="0"/>
      <w:marRight w:val="0"/>
      <w:marTop w:val="0"/>
      <w:marBottom w:val="0"/>
      <w:divBdr>
        <w:top w:val="none" w:sz="0" w:space="0" w:color="auto"/>
        <w:left w:val="none" w:sz="0" w:space="0" w:color="auto"/>
        <w:bottom w:val="none" w:sz="0" w:space="0" w:color="auto"/>
        <w:right w:val="none" w:sz="0" w:space="0" w:color="auto"/>
      </w:divBdr>
    </w:div>
    <w:div w:id="400371251">
      <w:bodyDiv w:val="1"/>
      <w:marLeft w:val="0"/>
      <w:marRight w:val="0"/>
      <w:marTop w:val="0"/>
      <w:marBottom w:val="0"/>
      <w:divBdr>
        <w:top w:val="none" w:sz="0" w:space="0" w:color="auto"/>
        <w:left w:val="none" w:sz="0" w:space="0" w:color="auto"/>
        <w:bottom w:val="none" w:sz="0" w:space="0" w:color="auto"/>
        <w:right w:val="none" w:sz="0" w:space="0" w:color="auto"/>
      </w:divBdr>
    </w:div>
    <w:div w:id="472256115">
      <w:bodyDiv w:val="1"/>
      <w:marLeft w:val="0"/>
      <w:marRight w:val="0"/>
      <w:marTop w:val="0"/>
      <w:marBottom w:val="0"/>
      <w:divBdr>
        <w:top w:val="none" w:sz="0" w:space="0" w:color="auto"/>
        <w:left w:val="none" w:sz="0" w:space="0" w:color="auto"/>
        <w:bottom w:val="none" w:sz="0" w:space="0" w:color="auto"/>
        <w:right w:val="none" w:sz="0" w:space="0" w:color="auto"/>
      </w:divBdr>
      <w:divsChild>
        <w:div w:id="1157304228">
          <w:marLeft w:val="547"/>
          <w:marRight w:val="0"/>
          <w:marTop w:val="9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45873525">
      <w:bodyDiv w:val="1"/>
      <w:marLeft w:val="0"/>
      <w:marRight w:val="0"/>
      <w:marTop w:val="0"/>
      <w:marBottom w:val="0"/>
      <w:divBdr>
        <w:top w:val="none" w:sz="0" w:space="0" w:color="auto"/>
        <w:left w:val="none" w:sz="0" w:space="0" w:color="auto"/>
        <w:bottom w:val="none" w:sz="0" w:space="0" w:color="auto"/>
        <w:right w:val="none" w:sz="0" w:space="0" w:color="auto"/>
      </w:divBdr>
      <w:divsChild>
        <w:div w:id="1894190762">
          <w:marLeft w:val="547"/>
          <w:marRight w:val="0"/>
          <w:marTop w:val="120"/>
          <w:marBottom w:val="0"/>
          <w:divBdr>
            <w:top w:val="none" w:sz="0" w:space="0" w:color="auto"/>
            <w:left w:val="none" w:sz="0" w:space="0" w:color="auto"/>
            <w:bottom w:val="none" w:sz="0" w:space="0" w:color="auto"/>
            <w:right w:val="none" w:sz="0" w:space="0" w:color="auto"/>
          </w:divBdr>
        </w:div>
      </w:divsChild>
    </w:div>
    <w:div w:id="570895360">
      <w:bodyDiv w:val="1"/>
      <w:marLeft w:val="0"/>
      <w:marRight w:val="0"/>
      <w:marTop w:val="0"/>
      <w:marBottom w:val="0"/>
      <w:divBdr>
        <w:top w:val="none" w:sz="0" w:space="0" w:color="auto"/>
        <w:left w:val="none" w:sz="0" w:space="0" w:color="auto"/>
        <w:bottom w:val="none" w:sz="0" w:space="0" w:color="auto"/>
        <w:right w:val="none" w:sz="0" w:space="0" w:color="auto"/>
      </w:divBdr>
      <w:divsChild>
        <w:div w:id="1783259113">
          <w:marLeft w:val="547"/>
          <w:marRight w:val="0"/>
          <w:marTop w:val="106"/>
          <w:marBottom w:val="0"/>
          <w:divBdr>
            <w:top w:val="none" w:sz="0" w:space="0" w:color="auto"/>
            <w:left w:val="none" w:sz="0" w:space="0" w:color="auto"/>
            <w:bottom w:val="none" w:sz="0" w:space="0" w:color="auto"/>
            <w:right w:val="none" w:sz="0" w:space="0" w:color="auto"/>
          </w:divBdr>
        </w:div>
        <w:div w:id="1279680460">
          <w:marLeft w:val="547"/>
          <w:marRight w:val="0"/>
          <w:marTop w:val="106"/>
          <w:marBottom w:val="0"/>
          <w:divBdr>
            <w:top w:val="none" w:sz="0" w:space="0" w:color="auto"/>
            <w:left w:val="none" w:sz="0" w:space="0" w:color="auto"/>
            <w:bottom w:val="none" w:sz="0" w:space="0" w:color="auto"/>
            <w:right w:val="none" w:sz="0" w:space="0" w:color="auto"/>
          </w:divBdr>
        </w:div>
        <w:div w:id="1223563570">
          <w:marLeft w:val="547"/>
          <w:marRight w:val="0"/>
          <w:marTop w:val="106"/>
          <w:marBottom w:val="0"/>
          <w:divBdr>
            <w:top w:val="none" w:sz="0" w:space="0" w:color="auto"/>
            <w:left w:val="none" w:sz="0" w:space="0" w:color="auto"/>
            <w:bottom w:val="none" w:sz="0" w:space="0" w:color="auto"/>
            <w:right w:val="none" w:sz="0" w:space="0" w:color="auto"/>
          </w:divBdr>
        </w:div>
      </w:divsChild>
    </w:div>
    <w:div w:id="649604512">
      <w:bodyDiv w:val="1"/>
      <w:marLeft w:val="0"/>
      <w:marRight w:val="0"/>
      <w:marTop w:val="0"/>
      <w:marBottom w:val="0"/>
      <w:divBdr>
        <w:top w:val="none" w:sz="0" w:space="0" w:color="auto"/>
        <w:left w:val="none" w:sz="0" w:space="0" w:color="auto"/>
        <w:bottom w:val="none" w:sz="0" w:space="0" w:color="auto"/>
        <w:right w:val="none" w:sz="0" w:space="0" w:color="auto"/>
      </w:divBdr>
    </w:div>
    <w:div w:id="666715063">
      <w:bodyDiv w:val="1"/>
      <w:marLeft w:val="0"/>
      <w:marRight w:val="0"/>
      <w:marTop w:val="0"/>
      <w:marBottom w:val="0"/>
      <w:divBdr>
        <w:top w:val="none" w:sz="0" w:space="0" w:color="auto"/>
        <w:left w:val="none" w:sz="0" w:space="0" w:color="auto"/>
        <w:bottom w:val="none" w:sz="0" w:space="0" w:color="auto"/>
        <w:right w:val="none" w:sz="0" w:space="0" w:color="auto"/>
      </w:divBdr>
      <w:divsChild>
        <w:div w:id="1330795160">
          <w:marLeft w:val="547"/>
          <w:marRight w:val="0"/>
          <w:marTop w:val="120"/>
          <w:marBottom w:val="0"/>
          <w:divBdr>
            <w:top w:val="none" w:sz="0" w:space="0" w:color="auto"/>
            <w:left w:val="none" w:sz="0" w:space="0" w:color="auto"/>
            <w:bottom w:val="none" w:sz="0" w:space="0" w:color="auto"/>
            <w:right w:val="none" w:sz="0" w:space="0" w:color="auto"/>
          </w:divBdr>
        </w:div>
      </w:divsChild>
    </w:div>
    <w:div w:id="727000814">
      <w:bodyDiv w:val="1"/>
      <w:marLeft w:val="0"/>
      <w:marRight w:val="0"/>
      <w:marTop w:val="0"/>
      <w:marBottom w:val="0"/>
      <w:divBdr>
        <w:top w:val="none" w:sz="0" w:space="0" w:color="auto"/>
        <w:left w:val="none" w:sz="0" w:space="0" w:color="auto"/>
        <w:bottom w:val="none" w:sz="0" w:space="0" w:color="auto"/>
        <w:right w:val="none" w:sz="0" w:space="0" w:color="auto"/>
      </w:divBdr>
      <w:divsChild>
        <w:div w:id="1452475070">
          <w:marLeft w:val="547"/>
          <w:marRight w:val="0"/>
          <w:marTop w:val="86"/>
          <w:marBottom w:val="0"/>
          <w:divBdr>
            <w:top w:val="none" w:sz="0" w:space="0" w:color="auto"/>
            <w:left w:val="none" w:sz="0" w:space="0" w:color="auto"/>
            <w:bottom w:val="none" w:sz="0" w:space="0" w:color="auto"/>
            <w:right w:val="none" w:sz="0" w:space="0" w:color="auto"/>
          </w:divBdr>
        </w:div>
        <w:div w:id="574165148">
          <w:marLeft w:val="547"/>
          <w:marRight w:val="0"/>
          <w:marTop w:val="86"/>
          <w:marBottom w:val="0"/>
          <w:divBdr>
            <w:top w:val="none" w:sz="0" w:space="0" w:color="auto"/>
            <w:left w:val="none" w:sz="0" w:space="0" w:color="auto"/>
            <w:bottom w:val="none" w:sz="0" w:space="0" w:color="auto"/>
            <w:right w:val="none" w:sz="0" w:space="0" w:color="auto"/>
          </w:divBdr>
        </w:div>
      </w:divsChild>
    </w:div>
    <w:div w:id="776099037">
      <w:bodyDiv w:val="1"/>
      <w:marLeft w:val="0"/>
      <w:marRight w:val="0"/>
      <w:marTop w:val="0"/>
      <w:marBottom w:val="0"/>
      <w:divBdr>
        <w:top w:val="none" w:sz="0" w:space="0" w:color="auto"/>
        <w:left w:val="none" w:sz="0" w:space="0" w:color="auto"/>
        <w:bottom w:val="none" w:sz="0" w:space="0" w:color="auto"/>
        <w:right w:val="none" w:sz="0" w:space="0" w:color="auto"/>
      </w:divBdr>
      <w:divsChild>
        <w:div w:id="872307624">
          <w:marLeft w:val="547"/>
          <w:marRight w:val="0"/>
          <w:marTop w:val="86"/>
          <w:marBottom w:val="0"/>
          <w:divBdr>
            <w:top w:val="none" w:sz="0" w:space="0" w:color="auto"/>
            <w:left w:val="none" w:sz="0" w:space="0" w:color="auto"/>
            <w:bottom w:val="none" w:sz="0" w:space="0" w:color="auto"/>
            <w:right w:val="none" w:sz="0" w:space="0" w:color="auto"/>
          </w:divBdr>
        </w:div>
        <w:div w:id="1680808849">
          <w:marLeft w:val="547"/>
          <w:marRight w:val="0"/>
          <w:marTop w:val="86"/>
          <w:marBottom w:val="0"/>
          <w:divBdr>
            <w:top w:val="none" w:sz="0" w:space="0" w:color="auto"/>
            <w:left w:val="none" w:sz="0" w:space="0" w:color="auto"/>
            <w:bottom w:val="none" w:sz="0" w:space="0" w:color="auto"/>
            <w:right w:val="none" w:sz="0" w:space="0" w:color="auto"/>
          </w:divBdr>
        </w:div>
        <w:div w:id="790324148">
          <w:marLeft w:val="547"/>
          <w:marRight w:val="0"/>
          <w:marTop w:val="86"/>
          <w:marBottom w:val="0"/>
          <w:divBdr>
            <w:top w:val="none" w:sz="0" w:space="0" w:color="auto"/>
            <w:left w:val="none" w:sz="0" w:space="0" w:color="auto"/>
            <w:bottom w:val="none" w:sz="0" w:space="0" w:color="auto"/>
            <w:right w:val="none" w:sz="0" w:space="0" w:color="auto"/>
          </w:divBdr>
        </w:div>
        <w:div w:id="368990325">
          <w:marLeft w:val="547"/>
          <w:marRight w:val="0"/>
          <w:marTop w:val="86"/>
          <w:marBottom w:val="0"/>
          <w:divBdr>
            <w:top w:val="none" w:sz="0" w:space="0" w:color="auto"/>
            <w:left w:val="none" w:sz="0" w:space="0" w:color="auto"/>
            <w:bottom w:val="none" w:sz="0" w:space="0" w:color="auto"/>
            <w:right w:val="none" w:sz="0" w:space="0" w:color="auto"/>
          </w:divBdr>
        </w:div>
      </w:divsChild>
    </w:div>
    <w:div w:id="857962127">
      <w:bodyDiv w:val="1"/>
      <w:marLeft w:val="0"/>
      <w:marRight w:val="0"/>
      <w:marTop w:val="0"/>
      <w:marBottom w:val="0"/>
      <w:divBdr>
        <w:top w:val="none" w:sz="0" w:space="0" w:color="auto"/>
        <w:left w:val="none" w:sz="0" w:space="0" w:color="auto"/>
        <w:bottom w:val="none" w:sz="0" w:space="0" w:color="auto"/>
        <w:right w:val="none" w:sz="0" w:space="0" w:color="auto"/>
      </w:divBdr>
      <w:divsChild>
        <w:div w:id="1653559850">
          <w:marLeft w:val="446"/>
          <w:marRight w:val="0"/>
          <w:marTop w:val="0"/>
          <w:marBottom w:val="0"/>
          <w:divBdr>
            <w:top w:val="none" w:sz="0" w:space="0" w:color="auto"/>
            <w:left w:val="none" w:sz="0" w:space="0" w:color="auto"/>
            <w:bottom w:val="none" w:sz="0" w:space="0" w:color="auto"/>
            <w:right w:val="none" w:sz="0" w:space="0" w:color="auto"/>
          </w:divBdr>
        </w:div>
      </w:divsChild>
    </w:div>
    <w:div w:id="895704784">
      <w:bodyDiv w:val="1"/>
      <w:marLeft w:val="0"/>
      <w:marRight w:val="0"/>
      <w:marTop w:val="0"/>
      <w:marBottom w:val="0"/>
      <w:divBdr>
        <w:top w:val="none" w:sz="0" w:space="0" w:color="auto"/>
        <w:left w:val="none" w:sz="0" w:space="0" w:color="auto"/>
        <w:bottom w:val="none" w:sz="0" w:space="0" w:color="auto"/>
        <w:right w:val="none" w:sz="0" w:space="0" w:color="auto"/>
      </w:divBdr>
      <w:divsChild>
        <w:div w:id="753354156">
          <w:marLeft w:val="547"/>
          <w:marRight w:val="0"/>
          <w:marTop w:val="86"/>
          <w:marBottom w:val="0"/>
          <w:divBdr>
            <w:top w:val="none" w:sz="0" w:space="0" w:color="auto"/>
            <w:left w:val="none" w:sz="0" w:space="0" w:color="auto"/>
            <w:bottom w:val="none" w:sz="0" w:space="0" w:color="auto"/>
            <w:right w:val="none" w:sz="0" w:space="0" w:color="auto"/>
          </w:divBdr>
        </w:div>
        <w:div w:id="1015888086">
          <w:marLeft w:val="547"/>
          <w:marRight w:val="0"/>
          <w:marTop w:val="86"/>
          <w:marBottom w:val="0"/>
          <w:divBdr>
            <w:top w:val="none" w:sz="0" w:space="0" w:color="auto"/>
            <w:left w:val="none" w:sz="0" w:space="0" w:color="auto"/>
            <w:bottom w:val="none" w:sz="0" w:space="0" w:color="auto"/>
            <w:right w:val="none" w:sz="0" w:space="0" w:color="auto"/>
          </w:divBdr>
        </w:div>
        <w:div w:id="1041511756">
          <w:marLeft w:val="547"/>
          <w:marRight w:val="0"/>
          <w:marTop w:val="86"/>
          <w:marBottom w:val="0"/>
          <w:divBdr>
            <w:top w:val="none" w:sz="0" w:space="0" w:color="auto"/>
            <w:left w:val="none" w:sz="0" w:space="0" w:color="auto"/>
            <w:bottom w:val="none" w:sz="0" w:space="0" w:color="auto"/>
            <w:right w:val="none" w:sz="0" w:space="0" w:color="auto"/>
          </w:divBdr>
        </w:div>
        <w:div w:id="107939355">
          <w:marLeft w:val="547"/>
          <w:marRight w:val="0"/>
          <w:marTop w:val="86"/>
          <w:marBottom w:val="0"/>
          <w:divBdr>
            <w:top w:val="none" w:sz="0" w:space="0" w:color="auto"/>
            <w:left w:val="none" w:sz="0" w:space="0" w:color="auto"/>
            <w:bottom w:val="none" w:sz="0" w:space="0" w:color="auto"/>
            <w:right w:val="none" w:sz="0" w:space="0" w:color="auto"/>
          </w:divBdr>
        </w:div>
      </w:divsChild>
    </w:div>
    <w:div w:id="910888766">
      <w:bodyDiv w:val="1"/>
      <w:marLeft w:val="0"/>
      <w:marRight w:val="0"/>
      <w:marTop w:val="0"/>
      <w:marBottom w:val="0"/>
      <w:divBdr>
        <w:top w:val="none" w:sz="0" w:space="0" w:color="auto"/>
        <w:left w:val="none" w:sz="0" w:space="0" w:color="auto"/>
        <w:bottom w:val="none" w:sz="0" w:space="0" w:color="auto"/>
        <w:right w:val="none" w:sz="0" w:space="0" w:color="auto"/>
      </w:divBdr>
      <w:divsChild>
        <w:div w:id="38864533">
          <w:marLeft w:val="547"/>
          <w:marRight w:val="0"/>
          <w:marTop w:val="86"/>
          <w:marBottom w:val="0"/>
          <w:divBdr>
            <w:top w:val="none" w:sz="0" w:space="0" w:color="auto"/>
            <w:left w:val="none" w:sz="0" w:space="0" w:color="auto"/>
            <w:bottom w:val="none" w:sz="0" w:space="0" w:color="auto"/>
            <w:right w:val="none" w:sz="0" w:space="0" w:color="auto"/>
          </w:divBdr>
        </w:div>
        <w:div w:id="451481615">
          <w:marLeft w:val="547"/>
          <w:marRight w:val="0"/>
          <w:marTop w:val="86"/>
          <w:marBottom w:val="0"/>
          <w:divBdr>
            <w:top w:val="none" w:sz="0" w:space="0" w:color="auto"/>
            <w:left w:val="none" w:sz="0" w:space="0" w:color="auto"/>
            <w:bottom w:val="none" w:sz="0" w:space="0" w:color="auto"/>
            <w:right w:val="none" w:sz="0" w:space="0" w:color="auto"/>
          </w:divBdr>
        </w:div>
        <w:div w:id="1907909864">
          <w:marLeft w:val="547"/>
          <w:marRight w:val="0"/>
          <w:marTop w:val="86"/>
          <w:marBottom w:val="0"/>
          <w:divBdr>
            <w:top w:val="none" w:sz="0" w:space="0" w:color="auto"/>
            <w:left w:val="none" w:sz="0" w:space="0" w:color="auto"/>
            <w:bottom w:val="none" w:sz="0" w:space="0" w:color="auto"/>
            <w:right w:val="none" w:sz="0" w:space="0" w:color="auto"/>
          </w:divBdr>
        </w:div>
      </w:divsChild>
    </w:div>
    <w:div w:id="1099374830">
      <w:bodyDiv w:val="1"/>
      <w:marLeft w:val="0"/>
      <w:marRight w:val="0"/>
      <w:marTop w:val="0"/>
      <w:marBottom w:val="0"/>
      <w:divBdr>
        <w:top w:val="none" w:sz="0" w:space="0" w:color="auto"/>
        <w:left w:val="none" w:sz="0" w:space="0" w:color="auto"/>
        <w:bottom w:val="none" w:sz="0" w:space="0" w:color="auto"/>
        <w:right w:val="none" w:sz="0" w:space="0" w:color="auto"/>
      </w:divBdr>
    </w:div>
    <w:div w:id="1273710831">
      <w:bodyDiv w:val="1"/>
      <w:marLeft w:val="0"/>
      <w:marRight w:val="0"/>
      <w:marTop w:val="0"/>
      <w:marBottom w:val="0"/>
      <w:divBdr>
        <w:top w:val="none" w:sz="0" w:space="0" w:color="auto"/>
        <w:left w:val="none" w:sz="0" w:space="0" w:color="auto"/>
        <w:bottom w:val="none" w:sz="0" w:space="0" w:color="auto"/>
        <w:right w:val="none" w:sz="0" w:space="0" w:color="auto"/>
      </w:divBdr>
      <w:divsChild>
        <w:div w:id="1244412852">
          <w:marLeft w:val="547"/>
          <w:marRight w:val="0"/>
          <w:marTop w:val="86"/>
          <w:marBottom w:val="0"/>
          <w:divBdr>
            <w:top w:val="none" w:sz="0" w:space="0" w:color="auto"/>
            <w:left w:val="none" w:sz="0" w:space="0" w:color="auto"/>
            <w:bottom w:val="none" w:sz="0" w:space="0" w:color="auto"/>
            <w:right w:val="none" w:sz="0" w:space="0" w:color="auto"/>
          </w:divBdr>
        </w:div>
        <w:div w:id="390153289">
          <w:marLeft w:val="547"/>
          <w:marRight w:val="0"/>
          <w:marTop w:val="8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30449476">
      <w:bodyDiv w:val="1"/>
      <w:marLeft w:val="0"/>
      <w:marRight w:val="0"/>
      <w:marTop w:val="0"/>
      <w:marBottom w:val="0"/>
      <w:divBdr>
        <w:top w:val="none" w:sz="0" w:space="0" w:color="auto"/>
        <w:left w:val="none" w:sz="0" w:space="0" w:color="auto"/>
        <w:bottom w:val="none" w:sz="0" w:space="0" w:color="auto"/>
        <w:right w:val="none" w:sz="0" w:space="0" w:color="auto"/>
      </w:divBdr>
      <w:divsChild>
        <w:div w:id="1864660258">
          <w:marLeft w:val="1166"/>
          <w:marRight w:val="0"/>
          <w:marTop w:val="86"/>
          <w:marBottom w:val="0"/>
          <w:divBdr>
            <w:top w:val="none" w:sz="0" w:space="0" w:color="auto"/>
            <w:left w:val="none" w:sz="0" w:space="0" w:color="auto"/>
            <w:bottom w:val="none" w:sz="0" w:space="0" w:color="auto"/>
            <w:right w:val="none" w:sz="0" w:space="0" w:color="auto"/>
          </w:divBdr>
        </w:div>
        <w:div w:id="100338780">
          <w:marLeft w:val="1166"/>
          <w:marRight w:val="0"/>
          <w:marTop w:val="86"/>
          <w:marBottom w:val="0"/>
          <w:divBdr>
            <w:top w:val="none" w:sz="0" w:space="0" w:color="auto"/>
            <w:left w:val="none" w:sz="0" w:space="0" w:color="auto"/>
            <w:bottom w:val="none" w:sz="0" w:space="0" w:color="auto"/>
            <w:right w:val="none" w:sz="0" w:space="0" w:color="auto"/>
          </w:divBdr>
        </w:div>
        <w:div w:id="408312443">
          <w:marLeft w:val="1166"/>
          <w:marRight w:val="0"/>
          <w:marTop w:val="86"/>
          <w:marBottom w:val="0"/>
          <w:divBdr>
            <w:top w:val="none" w:sz="0" w:space="0" w:color="auto"/>
            <w:left w:val="none" w:sz="0" w:space="0" w:color="auto"/>
            <w:bottom w:val="none" w:sz="0" w:space="0" w:color="auto"/>
            <w:right w:val="none" w:sz="0" w:space="0" w:color="auto"/>
          </w:divBdr>
        </w:div>
      </w:divsChild>
    </w:div>
    <w:div w:id="1342049443">
      <w:bodyDiv w:val="1"/>
      <w:marLeft w:val="0"/>
      <w:marRight w:val="0"/>
      <w:marTop w:val="0"/>
      <w:marBottom w:val="0"/>
      <w:divBdr>
        <w:top w:val="none" w:sz="0" w:space="0" w:color="auto"/>
        <w:left w:val="none" w:sz="0" w:space="0" w:color="auto"/>
        <w:bottom w:val="none" w:sz="0" w:space="0" w:color="auto"/>
        <w:right w:val="none" w:sz="0" w:space="0" w:color="auto"/>
      </w:divBdr>
      <w:divsChild>
        <w:div w:id="1389114847">
          <w:marLeft w:val="547"/>
          <w:marRight w:val="0"/>
          <w:marTop w:val="115"/>
          <w:marBottom w:val="0"/>
          <w:divBdr>
            <w:top w:val="none" w:sz="0" w:space="0" w:color="auto"/>
            <w:left w:val="none" w:sz="0" w:space="0" w:color="auto"/>
            <w:bottom w:val="none" w:sz="0" w:space="0" w:color="auto"/>
            <w:right w:val="none" w:sz="0" w:space="0" w:color="auto"/>
          </w:divBdr>
        </w:div>
      </w:divsChild>
    </w:div>
    <w:div w:id="1352806509">
      <w:bodyDiv w:val="1"/>
      <w:marLeft w:val="0"/>
      <w:marRight w:val="0"/>
      <w:marTop w:val="0"/>
      <w:marBottom w:val="0"/>
      <w:divBdr>
        <w:top w:val="none" w:sz="0" w:space="0" w:color="auto"/>
        <w:left w:val="none" w:sz="0" w:space="0" w:color="auto"/>
        <w:bottom w:val="none" w:sz="0" w:space="0" w:color="auto"/>
        <w:right w:val="none" w:sz="0" w:space="0" w:color="auto"/>
      </w:divBdr>
      <w:divsChild>
        <w:div w:id="1968466126">
          <w:marLeft w:val="547"/>
          <w:marRight w:val="0"/>
          <w:marTop w:val="86"/>
          <w:marBottom w:val="0"/>
          <w:divBdr>
            <w:top w:val="none" w:sz="0" w:space="0" w:color="auto"/>
            <w:left w:val="none" w:sz="0" w:space="0" w:color="auto"/>
            <w:bottom w:val="none" w:sz="0" w:space="0" w:color="auto"/>
            <w:right w:val="none" w:sz="0" w:space="0" w:color="auto"/>
          </w:divBdr>
        </w:div>
      </w:divsChild>
    </w:div>
    <w:div w:id="1377512943">
      <w:bodyDiv w:val="1"/>
      <w:marLeft w:val="0"/>
      <w:marRight w:val="0"/>
      <w:marTop w:val="0"/>
      <w:marBottom w:val="0"/>
      <w:divBdr>
        <w:top w:val="none" w:sz="0" w:space="0" w:color="auto"/>
        <w:left w:val="none" w:sz="0" w:space="0" w:color="auto"/>
        <w:bottom w:val="none" w:sz="0" w:space="0" w:color="auto"/>
        <w:right w:val="none" w:sz="0" w:space="0" w:color="auto"/>
      </w:divBdr>
      <w:divsChild>
        <w:div w:id="2000572447">
          <w:marLeft w:val="0"/>
          <w:marRight w:val="0"/>
          <w:marTop w:val="0"/>
          <w:marBottom w:val="0"/>
          <w:divBdr>
            <w:top w:val="none" w:sz="0" w:space="0" w:color="auto"/>
            <w:left w:val="none" w:sz="0" w:space="0" w:color="auto"/>
            <w:bottom w:val="none" w:sz="0" w:space="0" w:color="auto"/>
            <w:right w:val="none" w:sz="0" w:space="0" w:color="auto"/>
          </w:divBdr>
          <w:divsChild>
            <w:div w:id="1273971463">
              <w:marLeft w:val="0"/>
              <w:marRight w:val="0"/>
              <w:marTop w:val="0"/>
              <w:marBottom w:val="0"/>
              <w:divBdr>
                <w:top w:val="none" w:sz="0" w:space="0" w:color="auto"/>
                <w:left w:val="none" w:sz="0" w:space="0" w:color="auto"/>
                <w:bottom w:val="none" w:sz="0" w:space="0" w:color="auto"/>
                <w:right w:val="none" w:sz="0" w:space="0" w:color="auto"/>
              </w:divBdr>
              <w:divsChild>
                <w:div w:id="1843816460">
                  <w:marLeft w:val="0"/>
                  <w:marRight w:val="0"/>
                  <w:marTop w:val="0"/>
                  <w:marBottom w:val="0"/>
                  <w:divBdr>
                    <w:top w:val="none" w:sz="0" w:space="0" w:color="auto"/>
                    <w:left w:val="none" w:sz="0" w:space="0" w:color="auto"/>
                    <w:bottom w:val="none" w:sz="0" w:space="0" w:color="auto"/>
                    <w:right w:val="none" w:sz="0" w:space="0" w:color="auto"/>
                  </w:divBdr>
                  <w:divsChild>
                    <w:div w:id="971447878">
                      <w:marLeft w:val="0"/>
                      <w:marRight w:val="0"/>
                      <w:marTop w:val="0"/>
                      <w:marBottom w:val="0"/>
                      <w:divBdr>
                        <w:top w:val="none" w:sz="0" w:space="0" w:color="auto"/>
                        <w:left w:val="none" w:sz="0" w:space="0" w:color="auto"/>
                        <w:bottom w:val="none" w:sz="0" w:space="0" w:color="auto"/>
                        <w:right w:val="none" w:sz="0" w:space="0" w:color="auto"/>
                      </w:divBdr>
                      <w:divsChild>
                        <w:div w:id="392775086">
                          <w:marLeft w:val="0"/>
                          <w:marRight w:val="0"/>
                          <w:marTop w:val="0"/>
                          <w:marBottom w:val="0"/>
                          <w:divBdr>
                            <w:top w:val="none" w:sz="0" w:space="0" w:color="auto"/>
                            <w:left w:val="none" w:sz="0" w:space="0" w:color="auto"/>
                            <w:bottom w:val="none" w:sz="0" w:space="0" w:color="auto"/>
                            <w:right w:val="none" w:sz="0" w:space="0" w:color="auto"/>
                          </w:divBdr>
                          <w:divsChild>
                            <w:div w:id="1825702142">
                              <w:marLeft w:val="0"/>
                              <w:marRight w:val="0"/>
                              <w:marTop w:val="0"/>
                              <w:marBottom w:val="0"/>
                              <w:divBdr>
                                <w:top w:val="none" w:sz="0" w:space="0" w:color="auto"/>
                                <w:left w:val="none" w:sz="0" w:space="0" w:color="auto"/>
                                <w:bottom w:val="none" w:sz="0" w:space="0" w:color="auto"/>
                                <w:right w:val="none" w:sz="0" w:space="0" w:color="auto"/>
                              </w:divBdr>
                              <w:divsChild>
                                <w:div w:id="1943147627">
                                  <w:marLeft w:val="0"/>
                                  <w:marRight w:val="0"/>
                                  <w:marTop w:val="0"/>
                                  <w:marBottom w:val="0"/>
                                  <w:divBdr>
                                    <w:top w:val="none" w:sz="0" w:space="0" w:color="auto"/>
                                    <w:left w:val="none" w:sz="0" w:space="0" w:color="auto"/>
                                    <w:bottom w:val="none" w:sz="0" w:space="0" w:color="auto"/>
                                    <w:right w:val="none" w:sz="0" w:space="0" w:color="auto"/>
                                  </w:divBdr>
                                  <w:divsChild>
                                    <w:div w:id="1781408356">
                                      <w:marLeft w:val="0"/>
                                      <w:marRight w:val="0"/>
                                      <w:marTop w:val="0"/>
                                      <w:marBottom w:val="0"/>
                                      <w:divBdr>
                                        <w:top w:val="none" w:sz="0" w:space="0" w:color="auto"/>
                                        <w:left w:val="none" w:sz="0" w:space="0" w:color="auto"/>
                                        <w:bottom w:val="none" w:sz="0" w:space="0" w:color="auto"/>
                                        <w:right w:val="none" w:sz="0" w:space="0" w:color="auto"/>
                                      </w:divBdr>
                                      <w:divsChild>
                                        <w:div w:id="406928357">
                                          <w:marLeft w:val="0"/>
                                          <w:marRight w:val="0"/>
                                          <w:marTop w:val="0"/>
                                          <w:marBottom w:val="0"/>
                                          <w:divBdr>
                                            <w:top w:val="none" w:sz="0" w:space="0" w:color="auto"/>
                                            <w:left w:val="none" w:sz="0" w:space="0" w:color="auto"/>
                                            <w:bottom w:val="none" w:sz="0" w:space="0" w:color="auto"/>
                                            <w:right w:val="none" w:sz="0" w:space="0" w:color="auto"/>
                                          </w:divBdr>
                                          <w:divsChild>
                                            <w:div w:id="1211260495">
                                              <w:marLeft w:val="0"/>
                                              <w:marRight w:val="0"/>
                                              <w:marTop w:val="0"/>
                                              <w:marBottom w:val="0"/>
                                              <w:divBdr>
                                                <w:top w:val="none" w:sz="0" w:space="0" w:color="auto"/>
                                                <w:left w:val="none" w:sz="0" w:space="0" w:color="auto"/>
                                                <w:bottom w:val="none" w:sz="0" w:space="0" w:color="auto"/>
                                                <w:right w:val="none" w:sz="0" w:space="0" w:color="auto"/>
                                              </w:divBdr>
                                              <w:divsChild>
                                                <w:div w:id="593171252">
                                                  <w:marLeft w:val="0"/>
                                                  <w:marRight w:val="0"/>
                                                  <w:marTop w:val="0"/>
                                                  <w:marBottom w:val="0"/>
                                                  <w:divBdr>
                                                    <w:top w:val="none" w:sz="0" w:space="0" w:color="auto"/>
                                                    <w:left w:val="none" w:sz="0" w:space="0" w:color="auto"/>
                                                    <w:bottom w:val="none" w:sz="0" w:space="0" w:color="auto"/>
                                                    <w:right w:val="none" w:sz="0" w:space="0" w:color="auto"/>
                                                  </w:divBdr>
                                                  <w:divsChild>
                                                    <w:div w:id="1383822752">
                                                      <w:marLeft w:val="0"/>
                                                      <w:marRight w:val="0"/>
                                                      <w:marTop w:val="0"/>
                                                      <w:marBottom w:val="0"/>
                                                      <w:divBdr>
                                                        <w:top w:val="none" w:sz="0" w:space="0" w:color="auto"/>
                                                        <w:left w:val="none" w:sz="0" w:space="0" w:color="auto"/>
                                                        <w:bottom w:val="none" w:sz="0" w:space="0" w:color="auto"/>
                                                        <w:right w:val="none" w:sz="0" w:space="0" w:color="auto"/>
                                                      </w:divBdr>
                                                      <w:divsChild>
                                                        <w:div w:id="1117598886">
                                                          <w:marLeft w:val="0"/>
                                                          <w:marRight w:val="0"/>
                                                          <w:marTop w:val="0"/>
                                                          <w:marBottom w:val="0"/>
                                                          <w:divBdr>
                                                            <w:top w:val="none" w:sz="0" w:space="0" w:color="auto"/>
                                                            <w:left w:val="none" w:sz="0" w:space="0" w:color="auto"/>
                                                            <w:bottom w:val="none" w:sz="0" w:space="0" w:color="auto"/>
                                                            <w:right w:val="none" w:sz="0" w:space="0" w:color="auto"/>
                                                          </w:divBdr>
                                                          <w:divsChild>
                                                            <w:div w:id="1472361882">
                                                              <w:marLeft w:val="0"/>
                                                              <w:marRight w:val="0"/>
                                                              <w:marTop w:val="0"/>
                                                              <w:marBottom w:val="0"/>
                                                              <w:divBdr>
                                                                <w:top w:val="none" w:sz="0" w:space="0" w:color="auto"/>
                                                                <w:left w:val="none" w:sz="0" w:space="0" w:color="auto"/>
                                                                <w:bottom w:val="none" w:sz="0" w:space="0" w:color="auto"/>
                                                                <w:right w:val="none" w:sz="0" w:space="0" w:color="auto"/>
                                                              </w:divBdr>
                                                              <w:divsChild>
                                                                <w:div w:id="752356018">
                                                                  <w:marLeft w:val="0"/>
                                                                  <w:marRight w:val="0"/>
                                                                  <w:marTop w:val="0"/>
                                                                  <w:marBottom w:val="0"/>
                                                                  <w:divBdr>
                                                                    <w:top w:val="none" w:sz="0" w:space="0" w:color="auto"/>
                                                                    <w:left w:val="none" w:sz="0" w:space="0" w:color="auto"/>
                                                                    <w:bottom w:val="none" w:sz="0" w:space="0" w:color="auto"/>
                                                                    <w:right w:val="none" w:sz="0" w:space="0" w:color="auto"/>
                                                                  </w:divBdr>
                                                                  <w:divsChild>
                                                                    <w:div w:id="1753425735">
                                                                      <w:marLeft w:val="-29"/>
                                                                      <w:marRight w:val="0"/>
                                                                      <w:marTop w:val="0"/>
                                                                      <w:marBottom w:val="0"/>
                                                                      <w:divBdr>
                                                                        <w:top w:val="none" w:sz="0" w:space="0" w:color="auto"/>
                                                                        <w:left w:val="none" w:sz="0" w:space="0" w:color="auto"/>
                                                                        <w:bottom w:val="none" w:sz="0" w:space="0" w:color="auto"/>
                                                                        <w:right w:val="none" w:sz="0" w:space="0" w:color="auto"/>
                                                                      </w:divBdr>
                                                                    </w:div>
                                                                    <w:div w:id="5406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0443870">
      <w:bodyDiv w:val="1"/>
      <w:marLeft w:val="0"/>
      <w:marRight w:val="0"/>
      <w:marTop w:val="0"/>
      <w:marBottom w:val="0"/>
      <w:divBdr>
        <w:top w:val="none" w:sz="0" w:space="0" w:color="auto"/>
        <w:left w:val="none" w:sz="0" w:space="0" w:color="auto"/>
        <w:bottom w:val="none" w:sz="0" w:space="0" w:color="auto"/>
        <w:right w:val="none" w:sz="0" w:space="0" w:color="auto"/>
      </w:divBdr>
    </w:div>
    <w:div w:id="1503281294">
      <w:bodyDiv w:val="1"/>
      <w:marLeft w:val="0"/>
      <w:marRight w:val="0"/>
      <w:marTop w:val="0"/>
      <w:marBottom w:val="0"/>
      <w:divBdr>
        <w:top w:val="none" w:sz="0" w:space="0" w:color="auto"/>
        <w:left w:val="none" w:sz="0" w:space="0" w:color="auto"/>
        <w:bottom w:val="none" w:sz="0" w:space="0" w:color="auto"/>
        <w:right w:val="none" w:sz="0" w:space="0" w:color="auto"/>
      </w:divBdr>
      <w:divsChild>
        <w:div w:id="972948639">
          <w:marLeft w:val="446"/>
          <w:marRight w:val="0"/>
          <w:marTop w:val="0"/>
          <w:marBottom w:val="0"/>
          <w:divBdr>
            <w:top w:val="none" w:sz="0" w:space="0" w:color="auto"/>
            <w:left w:val="none" w:sz="0" w:space="0" w:color="auto"/>
            <w:bottom w:val="none" w:sz="0" w:space="0" w:color="auto"/>
            <w:right w:val="none" w:sz="0" w:space="0" w:color="auto"/>
          </w:divBdr>
        </w:div>
      </w:divsChild>
    </w:div>
    <w:div w:id="1535078984">
      <w:bodyDiv w:val="1"/>
      <w:marLeft w:val="0"/>
      <w:marRight w:val="0"/>
      <w:marTop w:val="0"/>
      <w:marBottom w:val="0"/>
      <w:divBdr>
        <w:top w:val="none" w:sz="0" w:space="0" w:color="auto"/>
        <w:left w:val="none" w:sz="0" w:space="0" w:color="auto"/>
        <w:bottom w:val="none" w:sz="0" w:space="0" w:color="auto"/>
        <w:right w:val="none" w:sz="0" w:space="0" w:color="auto"/>
      </w:divBdr>
      <w:divsChild>
        <w:div w:id="567570548">
          <w:marLeft w:val="547"/>
          <w:marRight w:val="0"/>
          <w:marTop w:val="91"/>
          <w:marBottom w:val="0"/>
          <w:divBdr>
            <w:top w:val="none" w:sz="0" w:space="0" w:color="auto"/>
            <w:left w:val="none" w:sz="0" w:space="0" w:color="auto"/>
            <w:bottom w:val="none" w:sz="0" w:space="0" w:color="auto"/>
            <w:right w:val="none" w:sz="0" w:space="0" w:color="auto"/>
          </w:divBdr>
        </w:div>
        <w:div w:id="1031958794">
          <w:marLeft w:val="547"/>
          <w:marRight w:val="0"/>
          <w:marTop w:val="91"/>
          <w:marBottom w:val="0"/>
          <w:divBdr>
            <w:top w:val="none" w:sz="0" w:space="0" w:color="auto"/>
            <w:left w:val="none" w:sz="0" w:space="0" w:color="auto"/>
            <w:bottom w:val="none" w:sz="0" w:space="0" w:color="auto"/>
            <w:right w:val="none" w:sz="0" w:space="0" w:color="auto"/>
          </w:divBdr>
        </w:div>
        <w:div w:id="1293169074">
          <w:marLeft w:val="547"/>
          <w:marRight w:val="0"/>
          <w:marTop w:val="91"/>
          <w:marBottom w:val="0"/>
          <w:divBdr>
            <w:top w:val="none" w:sz="0" w:space="0" w:color="auto"/>
            <w:left w:val="none" w:sz="0" w:space="0" w:color="auto"/>
            <w:bottom w:val="none" w:sz="0" w:space="0" w:color="auto"/>
            <w:right w:val="none" w:sz="0" w:space="0" w:color="auto"/>
          </w:divBdr>
        </w:div>
        <w:div w:id="41368329">
          <w:marLeft w:val="547"/>
          <w:marRight w:val="0"/>
          <w:marTop w:val="91"/>
          <w:marBottom w:val="0"/>
          <w:divBdr>
            <w:top w:val="none" w:sz="0" w:space="0" w:color="auto"/>
            <w:left w:val="none" w:sz="0" w:space="0" w:color="auto"/>
            <w:bottom w:val="none" w:sz="0" w:space="0" w:color="auto"/>
            <w:right w:val="none" w:sz="0" w:space="0" w:color="auto"/>
          </w:divBdr>
        </w:div>
      </w:divsChild>
    </w:div>
    <w:div w:id="1566643745">
      <w:bodyDiv w:val="1"/>
      <w:marLeft w:val="0"/>
      <w:marRight w:val="0"/>
      <w:marTop w:val="0"/>
      <w:marBottom w:val="0"/>
      <w:divBdr>
        <w:top w:val="none" w:sz="0" w:space="0" w:color="auto"/>
        <w:left w:val="none" w:sz="0" w:space="0" w:color="auto"/>
        <w:bottom w:val="none" w:sz="0" w:space="0" w:color="auto"/>
        <w:right w:val="none" w:sz="0" w:space="0" w:color="auto"/>
      </w:divBdr>
      <w:divsChild>
        <w:div w:id="1227842760">
          <w:marLeft w:val="1166"/>
          <w:marRight w:val="0"/>
          <w:marTop w:val="91"/>
          <w:marBottom w:val="0"/>
          <w:divBdr>
            <w:top w:val="none" w:sz="0" w:space="0" w:color="auto"/>
            <w:left w:val="none" w:sz="0" w:space="0" w:color="auto"/>
            <w:bottom w:val="none" w:sz="0" w:space="0" w:color="auto"/>
            <w:right w:val="none" w:sz="0" w:space="0" w:color="auto"/>
          </w:divBdr>
        </w:div>
        <w:div w:id="1620529951">
          <w:marLeft w:val="1166"/>
          <w:marRight w:val="0"/>
          <w:marTop w:val="91"/>
          <w:marBottom w:val="0"/>
          <w:divBdr>
            <w:top w:val="none" w:sz="0" w:space="0" w:color="auto"/>
            <w:left w:val="none" w:sz="0" w:space="0" w:color="auto"/>
            <w:bottom w:val="none" w:sz="0" w:space="0" w:color="auto"/>
            <w:right w:val="none" w:sz="0" w:space="0" w:color="auto"/>
          </w:divBdr>
        </w:div>
        <w:div w:id="73432826">
          <w:marLeft w:val="1166"/>
          <w:marRight w:val="0"/>
          <w:marTop w:val="91"/>
          <w:marBottom w:val="0"/>
          <w:divBdr>
            <w:top w:val="none" w:sz="0" w:space="0" w:color="auto"/>
            <w:left w:val="none" w:sz="0" w:space="0" w:color="auto"/>
            <w:bottom w:val="none" w:sz="0" w:space="0" w:color="auto"/>
            <w:right w:val="none" w:sz="0" w:space="0" w:color="auto"/>
          </w:divBdr>
        </w:div>
      </w:divsChild>
    </w:div>
    <w:div w:id="1604921505">
      <w:bodyDiv w:val="1"/>
      <w:marLeft w:val="0"/>
      <w:marRight w:val="0"/>
      <w:marTop w:val="0"/>
      <w:marBottom w:val="0"/>
      <w:divBdr>
        <w:top w:val="none" w:sz="0" w:space="0" w:color="auto"/>
        <w:left w:val="none" w:sz="0" w:space="0" w:color="auto"/>
        <w:bottom w:val="none" w:sz="0" w:space="0" w:color="auto"/>
        <w:right w:val="none" w:sz="0" w:space="0" w:color="auto"/>
      </w:divBdr>
      <w:divsChild>
        <w:div w:id="1158687084">
          <w:marLeft w:val="446"/>
          <w:marRight w:val="0"/>
          <w:marTop w:val="0"/>
          <w:marBottom w:val="0"/>
          <w:divBdr>
            <w:top w:val="none" w:sz="0" w:space="0" w:color="auto"/>
            <w:left w:val="none" w:sz="0" w:space="0" w:color="auto"/>
            <w:bottom w:val="none" w:sz="0" w:space="0" w:color="auto"/>
            <w:right w:val="none" w:sz="0" w:space="0" w:color="auto"/>
          </w:divBdr>
        </w:div>
        <w:div w:id="1189831278">
          <w:marLeft w:val="1166"/>
          <w:marRight w:val="0"/>
          <w:marTop w:val="0"/>
          <w:marBottom w:val="0"/>
          <w:divBdr>
            <w:top w:val="none" w:sz="0" w:space="0" w:color="auto"/>
            <w:left w:val="none" w:sz="0" w:space="0" w:color="auto"/>
            <w:bottom w:val="none" w:sz="0" w:space="0" w:color="auto"/>
            <w:right w:val="none" w:sz="0" w:space="0" w:color="auto"/>
          </w:divBdr>
        </w:div>
        <w:div w:id="110901734">
          <w:marLeft w:val="1166"/>
          <w:marRight w:val="0"/>
          <w:marTop w:val="0"/>
          <w:marBottom w:val="0"/>
          <w:divBdr>
            <w:top w:val="none" w:sz="0" w:space="0" w:color="auto"/>
            <w:left w:val="none" w:sz="0" w:space="0" w:color="auto"/>
            <w:bottom w:val="none" w:sz="0" w:space="0" w:color="auto"/>
            <w:right w:val="none" w:sz="0" w:space="0" w:color="auto"/>
          </w:divBdr>
        </w:div>
        <w:div w:id="112093077">
          <w:marLeft w:val="1166"/>
          <w:marRight w:val="0"/>
          <w:marTop w:val="0"/>
          <w:marBottom w:val="0"/>
          <w:divBdr>
            <w:top w:val="none" w:sz="0" w:space="0" w:color="auto"/>
            <w:left w:val="none" w:sz="0" w:space="0" w:color="auto"/>
            <w:bottom w:val="none" w:sz="0" w:space="0" w:color="auto"/>
            <w:right w:val="none" w:sz="0" w:space="0" w:color="auto"/>
          </w:divBdr>
        </w:div>
        <w:div w:id="153955894">
          <w:marLeft w:val="1166"/>
          <w:marRight w:val="0"/>
          <w:marTop w:val="0"/>
          <w:marBottom w:val="0"/>
          <w:divBdr>
            <w:top w:val="none" w:sz="0" w:space="0" w:color="auto"/>
            <w:left w:val="none" w:sz="0" w:space="0" w:color="auto"/>
            <w:bottom w:val="none" w:sz="0" w:space="0" w:color="auto"/>
            <w:right w:val="none" w:sz="0" w:space="0" w:color="auto"/>
          </w:divBdr>
        </w:div>
        <w:div w:id="1913004772">
          <w:marLeft w:val="446"/>
          <w:marRight w:val="0"/>
          <w:marTop w:val="0"/>
          <w:marBottom w:val="0"/>
          <w:divBdr>
            <w:top w:val="none" w:sz="0" w:space="0" w:color="auto"/>
            <w:left w:val="none" w:sz="0" w:space="0" w:color="auto"/>
            <w:bottom w:val="none" w:sz="0" w:space="0" w:color="auto"/>
            <w:right w:val="none" w:sz="0" w:space="0" w:color="auto"/>
          </w:divBdr>
        </w:div>
        <w:div w:id="773474154">
          <w:marLeft w:val="1166"/>
          <w:marRight w:val="0"/>
          <w:marTop w:val="0"/>
          <w:marBottom w:val="0"/>
          <w:divBdr>
            <w:top w:val="none" w:sz="0" w:space="0" w:color="auto"/>
            <w:left w:val="none" w:sz="0" w:space="0" w:color="auto"/>
            <w:bottom w:val="none" w:sz="0" w:space="0" w:color="auto"/>
            <w:right w:val="none" w:sz="0" w:space="0" w:color="auto"/>
          </w:divBdr>
        </w:div>
        <w:div w:id="1403991189">
          <w:marLeft w:val="1166"/>
          <w:marRight w:val="0"/>
          <w:marTop w:val="0"/>
          <w:marBottom w:val="0"/>
          <w:divBdr>
            <w:top w:val="none" w:sz="0" w:space="0" w:color="auto"/>
            <w:left w:val="none" w:sz="0" w:space="0" w:color="auto"/>
            <w:bottom w:val="none" w:sz="0" w:space="0" w:color="auto"/>
            <w:right w:val="none" w:sz="0" w:space="0" w:color="auto"/>
          </w:divBdr>
        </w:div>
      </w:divsChild>
    </w:div>
    <w:div w:id="1672903350">
      <w:bodyDiv w:val="1"/>
      <w:marLeft w:val="0"/>
      <w:marRight w:val="0"/>
      <w:marTop w:val="0"/>
      <w:marBottom w:val="0"/>
      <w:divBdr>
        <w:top w:val="none" w:sz="0" w:space="0" w:color="auto"/>
        <w:left w:val="none" w:sz="0" w:space="0" w:color="auto"/>
        <w:bottom w:val="none" w:sz="0" w:space="0" w:color="auto"/>
        <w:right w:val="none" w:sz="0" w:space="0" w:color="auto"/>
      </w:divBdr>
      <w:divsChild>
        <w:div w:id="1210149714">
          <w:marLeft w:val="547"/>
          <w:marRight w:val="0"/>
          <w:marTop w:val="86"/>
          <w:marBottom w:val="0"/>
          <w:divBdr>
            <w:top w:val="none" w:sz="0" w:space="0" w:color="auto"/>
            <w:left w:val="none" w:sz="0" w:space="0" w:color="auto"/>
            <w:bottom w:val="none" w:sz="0" w:space="0" w:color="auto"/>
            <w:right w:val="none" w:sz="0" w:space="0" w:color="auto"/>
          </w:divBdr>
        </w:div>
        <w:div w:id="1087775075">
          <w:marLeft w:val="547"/>
          <w:marRight w:val="0"/>
          <w:marTop w:val="86"/>
          <w:marBottom w:val="0"/>
          <w:divBdr>
            <w:top w:val="none" w:sz="0" w:space="0" w:color="auto"/>
            <w:left w:val="none" w:sz="0" w:space="0" w:color="auto"/>
            <w:bottom w:val="none" w:sz="0" w:space="0" w:color="auto"/>
            <w:right w:val="none" w:sz="0" w:space="0" w:color="auto"/>
          </w:divBdr>
        </w:div>
      </w:divsChild>
    </w:div>
    <w:div w:id="1771124743">
      <w:bodyDiv w:val="1"/>
      <w:marLeft w:val="0"/>
      <w:marRight w:val="0"/>
      <w:marTop w:val="0"/>
      <w:marBottom w:val="0"/>
      <w:divBdr>
        <w:top w:val="none" w:sz="0" w:space="0" w:color="auto"/>
        <w:left w:val="none" w:sz="0" w:space="0" w:color="auto"/>
        <w:bottom w:val="none" w:sz="0" w:space="0" w:color="auto"/>
        <w:right w:val="none" w:sz="0" w:space="0" w:color="auto"/>
      </w:divBdr>
      <w:divsChild>
        <w:div w:id="1921988892">
          <w:marLeft w:val="547"/>
          <w:marRight w:val="0"/>
          <w:marTop w:val="154"/>
          <w:marBottom w:val="0"/>
          <w:divBdr>
            <w:top w:val="none" w:sz="0" w:space="0" w:color="auto"/>
            <w:left w:val="none" w:sz="0" w:space="0" w:color="auto"/>
            <w:bottom w:val="none" w:sz="0" w:space="0" w:color="auto"/>
            <w:right w:val="none" w:sz="0" w:space="0" w:color="auto"/>
          </w:divBdr>
        </w:div>
        <w:div w:id="723875496">
          <w:marLeft w:val="547"/>
          <w:marRight w:val="0"/>
          <w:marTop w:val="154"/>
          <w:marBottom w:val="0"/>
          <w:divBdr>
            <w:top w:val="none" w:sz="0" w:space="0" w:color="auto"/>
            <w:left w:val="none" w:sz="0" w:space="0" w:color="auto"/>
            <w:bottom w:val="none" w:sz="0" w:space="0" w:color="auto"/>
            <w:right w:val="none" w:sz="0" w:space="0" w:color="auto"/>
          </w:divBdr>
        </w:div>
        <w:div w:id="1862862387">
          <w:marLeft w:val="547"/>
          <w:marRight w:val="0"/>
          <w:marTop w:val="154"/>
          <w:marBottom w:val="0"/>
          <w:divBdr>
            <w:top w:val="none" w:sz="0" w:space="0" w:color="auto"/>
            <w:left w:val="none" w:sz="0" w:space="0" w:color="auto"/>
            <w:bottom w:val="none" w:sz="0" w:space="0" w:color="auto"/>
            <w:right w:val="none" w:sz="0" w:space="0" w:color="auto"/>
          </w:divBdr>
        </w:div>
        <w:div w:id="660237572">
          <w:marLeft w:val="547"/>
          <w:marRight w:val="0"/>
          <w:marTop w:val="154"/>
          <w:marBottom w:val="0"/>
          <w:divBdr>
            <w:top w:val="none" w:sz="0" w:space="0" w:color="auto"/>
            <w:left w:val="none" w:sz="0" w:space="0" w:color="auto"/>
            <w:bottom w:val="none" w:sz="0" w:space="0" w:color="auto"/>
            <w:right w:val="none" w:sz="0" w:space="0" w:color="auto"/>
          </w:divBdr>
        </w:div>
        <w:div w:id="2030837818">
          <w:marLeft w:val="547"/>
          <w:marRight w:val="0"/>
          <w:marTop w:val="154"/>
          <w:marBottom w:val="0"/>
          <w:divBdr>
            <w:top w:val="none" w:sz="0" w:space="0" w:color="auto"/>
            <w:left w:val="none" w:sz="0" w:space="0" w:color="auto"/>
            <w:bottom w:val="none" w:sz="0" w:space="0" w:color="auto"/>
            <w:right w:val="none" w:sz="0" w:space="0" w:color="auto"/>
          </w:divBdr>
        </w:div>
      </w:divsChild>
    </w:div>
    <w:div w:id="1894657467">
      <w:bodyDiv w:val="1"/>
      <w:marLeft w:val="0"/>
      <w:marRight w:val="0"/>
      <w:marTop w:val="0"/>
      <w:marBottom w:val="0"/>
      <w:divBdr>
        <w:top w:val="none" w:sz="0" w:space="0" w:color="auto"/>
        <w:left w:val="none" w:sz="0" w:space="0" w:color="auto"/>
        <w:bottom w:val="none" w:sz="0" w:space="0" w:color="auto"/>
        <w:right w:val="none" w:sz="0" w:space="0" w:color="auto"/>
      </w:divBdr>
      <w:divsChild>
        <w:div w:id="942146752">
          <w:marLeft w:val="547"/>
          <w:marRight w:val="0"/>
          <w:marTop w:val="106"/>
          <w:marBottom w:val="0"/>
          <w:divBdr>
            <w:top w:val="none" w:sz="0" w:space="0" w:color="auto"/>
            <w:left w:val="none" w:sz="0" w:space="0" w:color="auto"/>
            <w:bottom w:val="none" w:sz="0" w:space="0" w:color="auto"/>
            <w:right w:val="none" w:sz="0" w:space="0" w:color="auto"/>
          </w:divBdr>
        </w:div>
        <w:div w:id="1998726496">
          <w:marLeft w:val="547"/>
          <w:marRight w:val="0"/>
          <w:marTop w:val="106"/>
          <w:marBottom w:val="0"/>
          <w:divBdr>
            <w:top w:val="none" w:sz="0" w:space="0" w:color="auto"/>
            <w:left w:val="none" w:sz="0" w:space="0" w:color="auto"/>
            <w:bottom w:val="none" w:sz="0" w:space="0" w:color="auto"/>
            <w:right w:val="none" w:sz="0" w:space="0" w:color="auto"/>
          </w:divBdr>
        </w:div>
      </w:divsChild>
    </w:div>
    <w:div w:id="1917787685">
      <w:bodyDiv w:val="1"/>
      <w:marLeft w:val="0"/>
      <w:marRight w:val="0"/>
      <w:marTop w:val="0"/>
      <w:marBottom w:val="0"/>
      <w:divBdr>
        <w:top w:val="none" w:sz="0" w:space="0" w:color="auto"/>
        <w:left w:val="none" w:sz="0" w:space="0" w:color="auto"/>
        <w:bottom w:val="none" w:sz="0" w:space="0" w:color="auto"/>
        <w:right w:val="none" w:sz="0" w:space="0" w:color="auto"/>
      </w:divBdr>
      <w:divsChild>
        <w:div w:id="1552109251">
          <w:marLeft w:val="1166"/>
          <w:marRight w:val="0"/>
          <w:marTop w:val="0"/>
          <w:marBottom w:val="0"/>
          <w:divBdr>
            <w:top w:val="none" w:sz="0" w:space="0" w:color="auto"/>
            <w:left w:val="none" w:sz="0" w:space="0" w:color="auto"/>
            <w:bottom w:val="none" w:sz="0" w:space="0" w:color="auto"/>
            <w:right w:val="none" w:sz="0" w:space="0" w:color="auto"/>
          </w:divBdr>
        </w:div>
        <w:div w:id="1735619106">
          <w:marLeft w:val="1166"/>
          <w:marRight w:val="0"/>
          <w:marTop w:val="0"/>
          <w:marBottom w:val="0"/>
          <w:divBdr>
            <w:top w:val="none" w:sz="0" w:space="0" w:color="auto"/>
            <w:left w:val="none" w:sz="0" w:space="0" w:color="auto"/>
            <w:bottom w:val="none" w:sz="0" w:space="0" w:color="auto"/>
            <w:right w:val="none" w:sz="0" w:space="0" w:color="auto"/>
          </w:divBdr>
        </w:div>
        <w:div w:id="206841388">
          <w:marLeft w:val="1166"/>
          <w:marRight w:val="0"/>
          <w:marTop w:val="0"/>
          <w:marBottom w:val="0"/>
          <w:divBdr>
            <w:top w:val="none" w:sz="0" w:space="0" w:color="auto"/>
            <w:left w:val="none" w:sz="0" w:space="0" w:color="auto"/>
            <w:bottom w:val="none" w:sz="0" w:space="0" w:color="auto"/>
            <w:right w:val="none" w:sz="0" w:space="0" w:color="auto"/>
          </w:divBdr>
        </w:div>
      </w:divsChild>
    </w:div>
    <w:div w:id="1972132009">
      <w:bodyDiv w:val="1"/>
      <w:marLeft w:val="0"/>
      <w:marRight w:val="0"/>
      <w:marTop w:val="0"/>
      <w:marBottom w:val="0"/>
      <w:divBdr>
        <w:top w:val="none" w:sz="0" w:space="0" w:color="auto"/>
        <w:left w:val="none" w:sz="0" w:space="0" w:color="auto"/>
        <w:bottom w:val="none" w:sz="0" w:space="0" w:color="auto"/>
        <w:right w:val="none" w:sz="0" w:space="0" w:color="auto"/>
      </w:divBdr>
      <w:divsChild>
        <w:div w:id="638077980">
          <w:marLeft w:val="547"/>
          <w:marRight w:val="0"/>
          <w:marTop w:val="106"/>
          <w:marBottom w:val="0"/>
          <w:divBdr>
            <w:top w:val="none" w:sz="0" w:space="0" w:color="auto"/>
            <w:left w:val="none" w:sz="0" w:space="0" w:color="auto"/>
            <w:bottom w:val="none" w:sz="0" w:space="0" w:color="auto"/>
            <w:right w:val="none" w:sz="0" w:space="0" w:color="auto"/>
          </w:divBdr>
        </w:div>
      </w:divsChild>
    </w:div>
    <w:div w:id="2019191558">
      <w:bodyDiv w:val="1"/>
      <w:marLeft w:val="0"/>
      <w:marRight w:val="0"/>
      <w:marTop w:val="0"/>
      <w:marBottom w:val="0"/>
      <w:divBdr>
        <w:top w:val="none" w:sz="0" w:space="0" w:color="auto"/>
        <w:left w:val="none" w:sz="0" w:space="0" w:color="auto"/>
        <w:bottom w:val="none" w:sz="0" w:space="0" w:color="auto"/>
        <w:right w:val="none" w:sz="0" w:space="0" w:color="auto"/>
      </w:divBdr>
      <w:divsChild>
        <w:div w:id="550772274">
          <w:marLeft w:val="446"/>
          <w:marRight w:val="0"/>
          <w:marTop w:val="0"/>
          <w:marBottom w:val="0"/>
          <w:divBdr>
            <w:top w:val="none" w:sz="0" w:space="0" w:color="auto"/>
            <w:left w:val="none" w:sz="0" w:space="0" w:color="auto"/>
            <w:bottom w:val="none" w:sz="0" w:space="0" w:color="auto"/>
            <w:right w:val="none" w:sz="0" w:space="0" w:color="auto"/>
          </w:divBdr>
        </w:div>
        <w:div w:id="1238049927">
          <w:marLeft w:val="446"/>
          <w:marRight w:val="0"/>
          <w:marTop w:val="0"/>
          <w:marBottom w:val="0"/>
          <w:divBdr>
            <w:top w:val="none" w:sz="0" w:space="0" w:color="auto"/>
            <w:left w:val="none" w:sz="0" w:space="0" w:color="auto"/>
            <w:bottom w:val="none" w:sz="0" w:space="0" w:color="auto"/>
            <w:right w:val="none" w:sz="0" w:space="0" w:color="auto"/>
          </w:divBdr>
        </w:div>
        <w:div w:id="2108576930">
          <w:marLeft w:val="446"/>
          <w:marRight w:val="0"/>
          <w:marTop w:val="0"/>
          <w:marBottom w:val="0"/>
          <w:divBdr>
            <w:top w:val="none" w:sz="0" w:space="0" w:color="auto"/>
            <w:left w:val="none" w:sz="0" w:space="0" w:color="auto"/>
            <w:bottom w:val="none" w:sz="0" w:space="0" w:color="auto"/>
            <w:right w:val="none" w:sz="0" w:space="0" w:color="auto"/>
          </w:divBdr>
        </w:div>
      </w:divsChild>
    </w:div>
    <w:div w:id="2019381295">
      <w:bodyDiv w:val="1"/>
      <w:marLeft w:val="0"/>
      <w:marRight w:val="0"/>
      <w:marTop w:val="0"/>
      <w:marBottom w:val="0"/>
      <w:divBdr>
        <w:top w:val="none" w:sz="0" w:space="0" w:color="auto"/>
        <w:left w:val="none" w:sz="0" w:space="0" w:color="auto"/>
        <w:bottom w:val="none" w:sz="0" w:space="0" w:color="auto"/>
        <w:right w:val="none" w:sz="0" w:space="0" w:color="auto"/>
      </w:divBdr>
      <w:divsChild>
        <w:div w:id="1222985185">
          <w:marLeft w:val="547"/>
          <w:marRight w:val="0"/>
          <w:marTop w:val="86"/>
          <w:marBottom w:val="0"/>
          <w:divBdr>
            <w:top w:val="none" w:sz="0" w:space="0" w:color="auto"/>
            <w:left w:val="none" w:sz="0" w:space="0" w:color="auto"/>
            <w:bottom w:val="none" w:sz="0" w:space="0" w:color="auto"/>
            <w:right w:val="none" w:sz="0" w:space="0" w:color="auto"/>
          </w:divBdr>
        </w:div>
        <w:div w:id="628901733">
          <w:marLeft w:val="547"/>
          <w:marRight w:val="0"/>
          <w:marTop w:val="86"/>
          <w:marBottom w:val="0"/>
          <w:divBdr>
            <w:top w:val="none" w:sz="0" w:space="0" w:color="auto"/>
            <w:left w:val="none" w:sz="0" w:space="0" w:color="auto"/>
            <w:bottom w:val="none" w:sz="0" w:space="0" w:color="auto"/>
            <w:right w:val="none" w:sz="0" w:space="0" w:color="auto"/>
          </w:divBdr>
        </w:div>
        <w:div w:id="1537572862">
          <w:marLeft w:val="547"/>
          <w:marRight w:val="0"/>
          <w:marTop w:val="86"/>
          <w:marBottom w:val="0"/>
          <w:divBdr>
            <w:top w:val="none" w:sz="0" w:space="0" w:color="auto"/>
            <w:left w:val="none" w:sz="0" w:space="0" w:color="auto"/>
            <w:bottom w:val="none" w:sz="0" w:space="0" w:color="auto"/>
            <w:right w:val="none" w:sz="0" w:space="0" w:color="auto"/>
          </w:divBdr>
        </w:div>
        <w:div w:id="1426270637">
          <w:marLeft w:val="547"/>
          <w:marRight w:val="0"/>
          <w:marTop w:val="8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9428493">
      <w:bodyDiv w:val="1"/>
      <w:marLeft w:val="0"/>
      <w:marRight w:val="0"/>
      <w:marTop w:val="0"/>
      <w:marBottom w:val="0"/>
      <w:divBdr>
        <w:top w:val="none" w:sz="0" w:space="0" w:color="auto"/>
        <w:left w:val="none" w:sz="0" w:space="0" w:color="auto"/>
        <w:bottom w:val="none" w:sz="0" w:space="0" w:color="auto"/>
        <w:right w:val="none" w:sz="0" w:space="0" w:color="auto"/>
      </w:divBdr>
    </w:div>
    <w:div w:id="2110394947">
      <w:bodyDiv w:val="1"/>
      <w:marLeft w:val="0"/>
      <w:marRight w:val="0"/>
      <w:marTop w:val="0"/>
      <w:marBottom w:val="0"/>
      <w:divBdr>
        <w:top w:val="none" w:sz="0" w:space="0" w:color="auto"/>
        <w:left w:val="none" w:sz="0" w:space="0" w:color="auto"/>
        <w:bottom w:val="none" w:sz="0" w:space="0" w:color="auto"/>
        <w:right w:val="none" w:sz="0" w:space="0" w:color="auto"/>
      </w:divBdr>
      <w:divsChild>
        <w:div w:id="1821380953">
          <w:marLeft w:val="547"/>
          <w:marRight w:val="0"/>
          <w:marTop w:val="86"/>
          <w:marBottom w:val="0"/>
          <w:divBdr>
            <w:top w:val="none" w:sz="0" w:space="0" w:color="auto"/>
            <w:left w:val="none" w:sz="0" w:space="0" w:color="auto"/>
            <w:bottom w:val="none" w:sz="0" w:space="0" w:color="auto"/>
            <w:right w:val="none" w:sz="0" w:space="0" w:color="auto"/>
          </w:divBdr>
        </w:div>
        <w:div w:id="1745177281">
          <w:marLeft w:val="547"/>
          <w:marRight w:val="0"/>
          <w:marTop w:val="86"/>
          <w:marBottom w:val="0"/>
          <w:divBdr>
            <w:top w:val="none" w:sz="0" w:space="0" w:color="auto"/>
            <w:left w:val="none" w:sz="0" w:space="0" w:color="auto"/>
            <w:bottom w:val="none" w:sz="0" w:space="0" w:color="auto"/>
            <w:right w:val="none" w:sz="0" w:space="0" w:color="auto"/>
          </w:divBdr>
        </w:div>
        <w:div w:id="1955014275">
          <w:marLeft w:val="547"/>
          <w:marRight w:val="0"/>
          <w:marTop w:val="86"/>
          <w:marBottom w:val="0"/>
          <w:divBdr>
            <w:top w:val="none" w:sz="0" w:space="0" w:color="auto"/>
            <w:left w:val="none" w:sz="0" w:space="0" w:color="auto"/>
            <w:bottom w:val="none" w:sz="0" w:space="0" w:color="auto"/>
            <w:right w:val="none" w:sz="0" w:space="0" w:color="auto"/>
          </w:divBdr>
        </w:div>
      </w:divsChild>
    </w:div>
    <w:div w:id="2140830819">
      <w:bodyDiv w:val="1"/>
      <w:marLeft w:val="0"/>
      <w:marRight w:val="0"/>
      <w:marTop w:val="0"/>
      <w:marBottom w:val="0"/>
      <w:divBdr>
        <w:top w:val="none" w:sz="0" w:space="0" w:color="auto"/>
        <w:left w:val="none" w:sz="0" w:space="0" w:color="auto"/>
        <w:bottom w:val="none" w:sz="0" w:space="0" w:color="auto"/>
        <w:right w:val="none" w:sz="0" w:space="0" w:color="auto"/>
      </w:divBdr>
      <w:divsChild>
        <w:div w:id="1683437314">
          <w:marLeft w:val="634"/>
          <w:marRight w:val="0"/>
          <w:marTop w:val="134"/>
          <w:marBottom w:val="0"/>
          <w:divBdr>
            <w:top w:val="none" w:sz="0" w:space="0" w:color="auto"/>
            <w:left w:val="none" w:sz="0" w:space="0" w:color="auto"/>
            <w:bottom w:val="none" w:sz="0" w:space="0" w:color="auto"/>
            <w:right w:val="none" w:sz="0" w:space="0" w:color="auto"/>
          </w:divBdr>
        </w:div>
        <w:div w:id="1301225420">
          <w:marLeft w:val="634"/>
          <w:marRight w:val="0"/>
          <w:marTop w:val="134"/>
          <w:marBottom w:val="0"/>
          <w:divBdr>
            <w:top w:val="none" w:sz="0" w:space="0" w:color="auto"/>
            <w:left w:val="none" w:sz="0" w:space="0" w:color="auto"/>
            <w:bottom w:val="none" w:sz="0" w:space="0" w:color="auto"/>
            <w:right w:val="none" w:sz="0" w:space="0" w:color="auto"/>
          </w:divBdr>
        </w:div>
        <w:div w:id="684327528">
          <w:marLeft w:val="634"/>
          <w:marRight w:val="0"/>
          <w:marTop w:val="134"/>
          <w:marBottom w:val="0"/>
          <w:divBdr>
            <w:top w:val="none" w:sz="0" w:space="0" w:color="auto"/>
            <w:left w:val="none" w:sz="0" w:space="0" w:color="auto"/>
            <w:bottom w:val="none" w:sz="0" w:space="0" w:color="auto"/>
            <w:right w:val="none" w:sz="0" w:space="0" w:color="auto"/>
          </w:divBdr>
        </w:div>
        <w:div w:id="2106490616">
          <w:marLeft w:val="634"/>
          <w:marRight w:val="0"/>
          <w:marTop w:val="134"/>
          <w:marBottom w:val="0"/>
          <w:divBdr>
            <w:top w:val="none" w:sz="0" w:space="0" w:color="auto"/>
            <w:left w:val="none" w:sz="0" w:space="0" w:color="auto"/>
            <w:bottom w:val="none" w:sz="0" w:space="0" w:color="auto"/>
            <w:right w:val="none" w:sz="0" w:space="0" w:color="auto"/>
          </w:divBdr>
        </w:div>
        <w:div w:id="1412118905">
          <w:marLeft w:val="63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074A831581345B1F3D6F7D3427800" ma:contentTypeVersion="3" ma:contentTypeDescription="Create a new document." ma:contentTypeScope="" ma:versionID="f6be2b0e3470f4c05325821914bdc8a8">
  <xsd:schema xmlns:xsd="http://www.w3.org/2001/XMLSchema" xmlns:xs="http://www.w3.org/2001/XMLSchema" xmlns:p="http://schemas.microsoft.com/office/2006/metadata/properties" targetNamespace="http://schemas.microsoft.com/office/2006/metadata/properties" ma:root="true" ma:fieldsID="5d93e3dc67cd4a37f71bf2ba17a360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0C73-80E0-432D-A34C-A1DC70F2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3FB524E-1806-4A17-8E5C-F0A826C3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44</TotalTime>
  <Pages>15</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Enhanced Post ESR Submission Training Lesson Plan</vt:lpstr>
    </vt:vector>
  </TitlesOfParts>
  <Company>Veterans Benefits Administration</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Post ESR Submission Training Lesson Plan</dc:title>
  <dc:subject>VSR, Pre-Discharge MSC, AQRS, RQRS, DRO, RVSR</dc:subject>
  <dc:creator>Department of Veterans Affairs, Veterans Benefits Administration, Compensation Service, STAFF</dc:creator>
  <cp:keywords/>
  <cp:lastModifiedBy>Kathy Poole</cp:lastModifiedBy>
  <cp:revision>10</cp:revision>
  <cp:lastPrinted>2010-09-08T15:08:00Z</cp:lastPrinted>
  <dcterms:created xsi:type="dcterms:W3CDTF">2019-05-29T15:03:00Z</dcterms:created>
  <dcterms:modified xsi:type="dcterms:W3CDTF">2019-07-15T16:08:00Z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0x010100EF3074A831581345B1F3D6F7D3427800</vt:lpwstr>
  </property>
  <property fmtid="{D5CDD505-2E9C-101B-9397-08002B2CF9AE}" pid="3" name="_dlc_DocIdItemGuid">
    <vt:lpwstr>3da5f8e4-4e7b-4d1c-9d8f-6f738aaebd6a</vt:lpwstr>
  </property>
  <property fmtid="{D5CDD505-2E9C-101B-9397-08002B2CF9AE}" pid="4" name="Language">
    <vt:lpwstr>en</vt:lpwstr>
  </property>
  <property fmtid="{D5CDD505-2E9C-101B-9397-08002B2CF9AE}" pid="5" name="Type">
    <vt:lpwstr>Teaching Material</vt:lpwstr>
  </property>
</Properties>
</file>