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4CAC1" w14:textId="2A231508" w:rsidR="007A5600" w:rsidRPr="00A323B3" w:rsidRDefault="00C31F23">
      <w:pPr>
        <w:pStyle w:val="VBALessonPlanName"/>
        <w:rPr>
          <w:color w:val="auto"/>
        </w:rPr>
      </w:pPr>
      <w:r w:rsidRPr="00A323B3">
        <w:rPr>
          <w:color w:val="auto"/>
        </w:rPr>
        <w:t xml:space="preserve">Favorable Findings </w:t>
      </w:r>
      <w:r w:rsidR="00CE0619">
        <w:rPr>
          <w:color w:val="auto"/>
        </w:rPr>
        <w:t>f</w:t>
      </w:r>
      <w:r w:rsidRPr="00A323B3">
        <w:rPr>
          <w:color w:val="auto"/>
        </w:rPr>
        <w:t>or Dependency</w:t>
      </w:r>
    </w:p>
    <w:p w14:paraId="46E4CAC2" w14:textId="77777777" w:rsidR="007A5600" w:rsidRPr="00A323B3" w:rsidRDefault="007A5600">
      <w:pPr>
        <w:pStyle w:val="VBALessonPlanTitle"/>
        <w:rPr>
          <w:color w:val="auto"/>
        </w:rPr>
      </w:pPr>
      <w:bookmarkStart w:id="0" w:name="_Toc276556863"/>
      <w:r w:rsidRPr="00A323B3">
        <w:rPr>
          <w:color w:val="auto"/>
        </w:rPr>
        <w:t>Trainee Handout</w:t>
      </w:r>
      <w:bookmarkEnd w:id="0"/>
    </w:p>
    <w:p w14:paraId="46E4CAC3" w14:textId="77777777" w:rsidR="007A5600" w:rsidRPr="00A323B3" w:rsidRDefault="007A5600">
      <w:pPr>
        <w:pStyle w:val="VBATopicHeading1"/>
      </w:pPr>
      <w:bookmarkStart w:id="1" w:name="_Toc276556864"/>
    </w:p>
    <w:p w14:paraId="46E4CAC4" w14:textId="77777777" w:rsidR="007A5600" w:rsidRPr="00A323B3" w:rsidRDefault="007A5600">
      <w:pPr>
        <w:jc w:val="center"/>
        <w:textAlignment w:val="baseline"/>
        <w:rPr>
          <w:rFonts w:ascii="Times New Roman Bold" w:hAnsi="Times New Roman Bold"/>
          <w:b/>
          <w:sz w:val="28"/>
          <w:szCs w:val="28"/>
        </w:rPr>
      </w:pPr>
      <w:r w:rsidRPr="00A323B3">
        <w:rPr>
          <w:rFonts w:ascii="Times New Roman Bold" w:hAnsi="Times New Roman Bold"/>
          <w:b/>
          <w:sz w:val="28"/>
          <w:szCs w:val="28"/>
        </w:rPr>
        <w:t>Table of Contents</w:t>
      </w:r>
      <w:bookmarkEnd w:id="1"/>
    </w:p>
    <w:p w14:paraId="46E4CAC5" w14:textId="77777777" w:rsidR="007A5600" w:rsidRPr="00A323B3" w:rsidRDefault="007A5600"/>
    <w:p w14:paraId="46E4CAC6" w14:textId="77777777" w:rsidR="00244857" w:rsidRPr="00A323B3" w:rsidRDefault="007A5600">
      <w:pPr>
        <w:pStyle w:val="TOC1"/>
        <w:rPr>
          <w:rFonts w:ascii="Calibri" w:hAnsi="Calibri"/>
          <w:sz w:val="22"/>
        </w:rPr>
      </w:pPr>
      <w:r w:rsidRPr="00A323B3">
        <w:rPr>
          <w:rStyle w:val="Hyperlink"/>
          <w:color w:val="auto"/>
          <w:szCs w:val="24"/>
        </w:rPr>
        <w:fldChar w:fldCharType="begin"/>
      </w:r>
      <w:r w:rsidRPr="00A323B3">
        <w:rPr>
          <w:rStyle w:val="Hyperlink"/>
          <w:color w:val="auto"/>
          <w:szCs w:val="24"/>
        </w:rPr>
        <w:instrText xml:space="preserve"> TOC \o "1-1" \h \z \u </w:instrText>
      </w:r>
      <w:r w:rsidRPr="00A323B3">
        <w:rPr>
          <w:rStyle w:val="Hyperlink"/>
          <w:color w:val="auto"/>
          <w:szCs w:val="24"/>
        </w:rPr>
        <w:fldChar w:fldCharType="separate"/>
      </w:r>
      <w:hyperlink w:anchor="_Toc436922582" w:history="1">
        <w:r w:rsidR="00244857" w:rsidRPr="00A323B3">
          <w:rPr>
            <w:rStyle w:val="Hyperlink"/>
            <w:color w:val="auto"/>
          </w:rPr>
          <w:t>Objectives</w:t>
        </w:r>
        <w:r w:rsidR="00244857" w:rsidRPr="00A323B3">
          <w:rPr>
            <w:webHidden/>
          </w:rPr>
          <w:tab/>
        </w:r>
        <w:r w:rsidR="00244857" w:rsidRPr="00A323B3">
          <w:rPr>
            <w:webHidden/>
          </w:rPr>
          <w:fldChar w:fldCharType="begin"/>
        </w:r>
        <w:r w:rsidR="00244857" w:rsidRPr="00A323B3">
          <w:rPr>
            <w:webHidden/>
          </w:rPr>
          <w:instrText xml:space="preserve"> PAGEREF _Toc436922582 \h </w:instrText>
        </w:r>
        <w:r w:rsidR="00244857" w:rsidRPr="00A323B3">
          <w:rPr>
            <w:webHidden/>
          </w:rPr>
        </w:r>
        <w:r w:rsidR="00244857" w:rsidRPr="00A323B3">
          <w:rPr>
            <w:webHidden/>
          </w:rPr>
          <w:fldChar w:fldCharType="separate"/>
        </w:r>
        <w:r w:rsidR="00244857" w:rsidRPr="00A323B3">
          <w:rPr>
            <w:webHidden/>
          </w:rPr>
          <w:t>2</w:t>
        </w:r>
        <w:r w:rsidR="00244857" w:rsidRPr="00A323B3">
          <w:rPr>
            <w:webHidden/>
          </w:rPr>
          <w:fldChar w:fldCharType="end"/>
        </w:r>
      </w:hyperlink>
    </w:p>
    <w:p w14:paraId="46E4CAC7" w14:textId="0E662F54" w:rsidR="00244857" w:rsidRPr="00A323B3" w:rsidRDefault="00D1245E">
      <w:pPr>
        <w:pStyle w:val="TOC1"/>
        <w:rPr>
          <w:rFonts w:ascii="Calibri" w:hAnsi="Calibri"/>
          <w:sz w:val="22"/>
        </w:rPr>
      </w:pPr>
      <w:hyperlink w:anchor="Rf" w:history="1">
        <w:r w:rsidR="00244857" w:rsidRPr="00A323B3">
          <w:rPr>
            <w:rStyle w:val="Hyperlink"/>
            <w:color w:val="auto"/>
          </w:rPr>
          <w:t>References</w:t>
        </w:r>
        <w:r w:rsidR="00244857" w:rsidRPr="00A323B3">
          <w:rPr>
            <w:webHidden/>
          </w:rPr>
          <w:tab/>
        </w:r>
        <w:r w:rsidR="00244857" w:rsidRPr="00A323B3">
          <w:rPr>
            <w:webHidden/>
          </w:rPr>
          <w:fldChar w:fldCharType="begin"/>
        </w:r>
        <w:r w:rsidR="00244857" w:rsidRPr="00A323B3">
          <w:rPr>
            <w:webHidden/>
          </w:rPr>
          <w:instrText xml:space="preserve"> PAGEREF _Toc436922583 \h </w:instrText>
        </w:r>
        <w:r w:rsidR="00244857" w:rsidRPr="00A323B3">
          <w:rPr>
            <w:webHidden/>
          </w:rPr>
        </w:r>
        <w:r w:rsidR="00244857" w:rsidRPr="00A323B3">
          <w:rPr>
            <w:webHidden/>
          </w:rPr>
          <w:fldChar w:fldCharType="separate"/>
        </w:r>
        <w:r w:rsidR="00244857" w:rsidRPr="00A323B3">
          <w:rPr>
            <w:webHidden/>
          </w:rPr>
          <w:t>3</w:t>
        </w:r>
        <w:r w:rsidR="00244857" w:rsidRPr="00A323B3">
          <w:rPr>
            <w:webHidden/>
          </w:rPr>
          <w:fldChar w:fldCharType="end"/>
        </w:r>
      </w:hyperlink>
    </w:p>
    <w:p w14:paraId="46E4CAC8" w14:textId="57676553" w:rsidR="00244857" w:rsidRPr="00A323B3" w:rsidRDefault="00D1245E">
      <w:pPr>
        <w:pStyle w:val="TOC1"/>
        <w:rPr>
          <w:rFonts w:ascii="Calibri" w:hAnsi="Calibri"/>
          <w:sz w:val="22"/>
        </w:rPr>
      </w:pPr>
      <w:hyperlink w:anchor="_Toc436922584" w:history="1">
        <w:r w:rsidR="00244857" w:rsidRPr="00A323B3">
          <w:rPr>
            <w:rStyle w:val="Hyperlink"/>
            <w:color w:val="auto"/>
          </w:rPr>
          <w:t xml:space="preserve">Topic 1: </w:t>
        </w:r>
        <w:r w:rsidR="00C31F23" w:rsidRPr="00A323B3">
          <w:rPr>
            <w:rStyle w:val="Hyperlink"/>
            <w:color w:val="auto"/>
          </w:rPr>
          <w:t xml:space="preserve">Define Favorable Findings </w:t>
        </w:r>
        <w:r w:rsidR="00244857" w:rsidRPr="00A323B3">
          <w:rPr>
            <w:rStyle w:val="Hyperlink"/>
            <w:webHidden/>
            <w:color w:val="auto"/>
          </w:rPr>
          <w:tab/>
        </w:r>
        <w:r w:rsidR="00244857" w:rsidRPr="00A323B3">
          <w:rPr>
            <w:rStyle w:val="Hyperlink"/>
            <w:webHidden/>
            <w:color w:val="auto"/>
          </w:rPr>
          <w:fldChar w:fldCharType="begin"/>
        </w:r>
        <w:r w:rsidR="00244857" w:rsidRPr="00A323B3">
          <w:rPr>
            <w:rStyle w:val="Hyperlink"/>
            <w:webHidden/>
            <w:color w:val="auto"/>
          </w:rPr>
          <w:instrText xml:space="preserve"> PAGEREF _Toc436922584 \h </w:instrText>
        </w:r>
        <w:r w:rsidR="00244857" w:rsidRPr="00A323B3">
          <w:rPr>
            <w:rStyle w:val="Hyperlink"/>
            <w:webHidden/>
            <w:color w:val="auto"/>
          </w:rPr>
        </w:r>
        <w:r w:rsidR="00244857" w:rsidRPr="00A323B3">
          <w:rPr>
            <w:rStyle w:val="Hyperlink"/>
            <w:webHidden/>
            <w:color w:val="auto"/>
          </w:rPr>
          <w:fldChar w:fldCharType="separate"/>
        </w:r>
        <w:r w:rsidR="00244857" w:rsidRPr="00A323B3">
          <w:rPr>
            <w:rStyle w:val="Hyperlink"/>
            <w:webHidden/>
            <w:color w:val="auto"/>
          </w:rPr>
          <w:t>4</w:t>
        </w:r>
        <w:r w:rsidR="00244857" w:rsidRPr="00A323B3">
          <w:rPr>
            <w:rStyle w:val="Hyperlink"/>
            <w:webHidden/>
            <w:color w:val="auto"/>
          </w:rPr>
          <w:fldChar w:fldCharType="end"/>
        </w:r>
      </w:hyperlink>
    </w:p>
    <w:p w14:paraId="46E4CAC9" w14:textId="3F3714AA" w:rsidR="00244857" w:rsidRPr="00A323B3" w:rsidRDefault="00D1245E">
      <w:pPr>
        <w:pStyle w:val="TOC1"/>
        <w:rPr>
          <w:rFonts w:ascii="Calibri" w:hAnsi="Calibri"/>
          <w:sz w:val="22"/>
        </w:rPr>
      </w:pPr>
      <w:hyperlink w:anchor="_Toc436922585" w:history="1">
        <w:r w:rsidR="00244857" w:rsidRPr="00A323B3">
          <w:rPr>
            <w:rStyle w:val="Hyperlink"/>
            <w:color w:val="auto"/>
          </w:rPr>
          <w:t>Topic 2:</w:t>
        </w:r>
        <w:r w:rsidR="00C31F23" w:rsidRPr="00A323B3">
          <w:rPr>
            <w:rStyle w:val="Hyperlink"/>
            <w:color w:val="auto"/>
          </w:rPr>
          <w:t xml:space="preserve"> When to Use and Input Favorable Findings</w:t>
        </w:r>
        <w:r w:rsidR="00244857" w:rsidRPr="00A323B3">
          <w:rPr>
            <w:rStyle w:val="Hyperlink"/>
            <w:color w:val="auto"/>
          </w:rPr>
          <w:t xml:space="preserve"> </w:t>
        </w:r>
        <w:r w:rsidR="00244857" w:rsidRPr="00A323B3">
          <w:rPr>
            <w:webHidden/>
          </w:rPr>
          <w:tab/>
        </w:r>
        <w:r w:rsidR="00244857" w:rsidRPr="00A323B3">
          <w:rPr>
            <w:webHidden/>
          </w:rPr>
          <w:fldChar w:fldCharType="begin"/>
        </w:r>
        <w:r w:rsidR="00244857" w:rsidRPr="00A323B3">
          <w:rPr>
            <w:webHidden/>
          </w:rPr>
          <w:instrText xml:space="preserve"> PAGEREF _Toc436922585 \h </w:instrText>
        </w:r>
        <w:r w:rsidR="00244857" w:rsidRPr="00A323B3">
          <w:rPr>
            <w:webHidden/>
          </w:rPr>
        </w:r>
        <w:r w:rsidR="00244857" w:rsidRPr="00A323B3">
          <w:rPr>
            <w:webHidden/>
          </w:rPr>
          <w:fldChar w:fldCharType="separate"/>
        </w:r>
        <w:r w:rsidR="00244857" w:rsidRPr="00A323B3">
          <w:rPr>
            <w:webHidden/>
          </w:rPr>
          <w:t>5</w:t>
        </w:r>
        <w:r w:rsidR="00244857" w:rsidRPr="00A323B3">
          <w:rPr>
            <w:webHidden/>
          </w:rPr>
          <w:fldChar w:fldCharType="end"/>
        </w:r>
      </w:hyperlink>
    </w:p>
    <w:p w14:paraId="46E4CACA" w14:textId="792CBFD3" w:rsidR="00244857" w:rsidRDefault="00D1245E">
      <w:pPr>
        <w:pStyle w:val="TOC1"/>
      </w:pPr>
      <w:hyperlink w:anchor="_Toc436922586" w:history="1">
        <w:r w:rsidR="00244857" w:rsidRPr="00A323B3">
          <w:rPr>
            <w:rStyle w:val="Hyperlink"/>
            <w:color w:val="auto"/>
          </w:rPr>
          <w:t>Topic 3:</w:t>
        </w:r>
        <w:r w:rsidR="00C31F23" w:rsidRPr="00A323B3">
          <w:rPr>
            <w:rStyle w:val="Hyperlink"/>
            <w:color w:val="auto"/>
          </w:rPr>
          <w:t xml:space="preserve"> Overturning Favorable Findings </w:t>
        </w:r>
        <w:r w:rsidR="00244857" w:rsidRPr="00A323B3">
          <w:rPr>
            <w:webHidden/>
          </w:rPr>
          <w:tab/>
        </w:r>
        <w:r w:rsidR="007170C6">
          <w:rPr>
            <w:webHidden/>
          </w:rPr>
          <w:t>11</w:t>
        </w:r>
      </w:hyperlink>
      <w:bookmarkStart w:id="2" w:name="_GoBack"/>
      <w:bookmarkEnd w:id="2"/>
    </w:p>
    <w:p w14:paraId="7612262A" w14:textId="552FD35F" w:rsidR="008D1D1E" w:rsidRPr="008D1D1E" w:rsidRDefault="00D1245E" w:rsidP="008D1D1E">
      <w:hyperlink w:anchor="ATT" w:history="1">
        <w:r w:rsidR="008D1D1E" w:rsidRPr="00FC1EFE">
          <w:rPr>
            <w:rStyle w:val="Hyperlink"/>
          </w:rPr>
          <w:t>Attachment A - Decision Notice Example</w:t>
        </w:r>
      </w:hyperlink>
      <w:r w:rsidR="008D1D1E">
        <w:t xml:space="preserve"> ....................................................................................16</w:t>
      </w:r>
    </w:p>
    <w:p w14:paraId="46E4CACE" w14:textId="77777777" w:rsidR="007A5600" w:rsidRPr="00A323B3" w:rsidRDefault="007A5600">
      <w:pPr>
        <w:pStyle w:val="VBATopicHeading1"/>
        <w:rPr>
          <w:sz w:val="24"/>
        </w:rPr>
      </w:pPr>
      <w:r w:rsidRPr="00A323B3">
        <w:rPr>
          <w:rStyle w:val="Hyperlink"/>
          <w:bCs/>
          <w:color w:val="auto"/>
          <w:szCs w:val="24"/>
        </w:rPr>
        <w:fldChar w:fldCharType="end"/>
      </w:r>
    </w:p>
    <w:p w14:paraId="46E4CACF" w14:textId="77777777" w:rsidR="007A5600" w:rsidRPr="00A323B3" w:rsidRDefault="007A5600"/>
    <w:p w14:paraId="46E4CAD0" w14:textId="77777777" w:rsidR="007A5600" w:rsidRPr="00A323B3" w:rsidRDefault="007A5600"/>
    <w:p w14:paraId="46E4CAD1" w14:textId="77777777" w:rsidR="007A5600" w:rsidRPr="00A323B3" w:rsidRDefault="007A5600"/>
    <w:p w14:paraId="46E4CAD2" w14:textId="77777777" w:rsidR="007A5600" w:rsidRPr="00A323B3" w:rsidRDefault="007A5600"/>
    <w:p w14:paraId="46E4CAD3" w14:textId="77777777" w:rsidR="007A5600" w:rsidRPr="00A323B3" w:rsidRDefault="007A5600"/>
    <w:p w14:paraId="46E4CAD4" w14:textId="77777777" w:rsidR="007A5600" w:rsidRPr="00A323B3" w:rsidRDefault="007A5600"/>
    <w:p w14:paraId="46E4CAD5" w14:textId="77777777" w:rsidR="007A5600" w:rsidRPr="00A323B3" w:rsidRDefault="007A5600"/>
    <w:p w14:paraId="46E4CAD6" w14:textId="77777777" w:rsidR="007A5600" w:rsidRPr="00A323B3" w:rsidRDefault="007A5600"/>
    <w:p w14:paraId="46E4CAD7" w14:textId="77777777" w:rsidR="007A5600" w:rsidRPr="00A323B3" w:rsidRDefault="007A5600">
      <w:pPr>
        <w:overflowPunct/>
        <w:autoSpaceDE/>
        <w:autoSpaceDN/>
        <w:adjustRightInd/>
        <w:spacing w:before="0"/>
      </w:pPr>
      <w:r w:rsidRPr="00A323B3">
        <w:br w:type="page"/>
      </w:r>
    </w:p>
    <w:p w14:paraId="46E4CAD8" w14:textId="77777777" w:rsidR="007A5600" w:rsidRPr="00A323B3" w:rsidRDefault="007A5600">
      <w:pPr>
        <w:pStyle w:val="VBATopicHeading1"/>
      </w:pPr>
      <w:bookmarkStart w:id="3" w:name="_Toc436922582"/>
      <w:bookmarkStart w:id="4" w:name="_Toc269888405"/>
      <w:bookmarkStart w:id="5" w:name="_Toc269888748"/>
      <w:bookmarkStart w:id="6" w:name="_Toc278291133"/>
      <w:r w:rsidRPr="00A323B3">
        <w:lastRenderedPageBreak/>
        <w:t>Objectives</w:t>
      </w:r>
      <w:bookmarkEnd w:id="3"/>
    </w:p>
    <w:p w14:paraId="46E4CAD9" w14:textId="77777777" w:rsidR="000E3279" w:rsidRPr="00A323B3" w:rsidRDefault="000E3279" w:rsidP="000E3279">
      <w:pPr>
        <w:pStyle w:val="VBATopicHeading1"/>
        <w:jc w:val="left"/>
        <w:rPr>
          <w:rFonts w:ascii="Times New Roman" w:hAnsi="Times New Roman"/>
          <w:b w:val="0"/>
          <w:smallCaps w:val="0"/>
          <w:sz w:val="24"/>
          <w:szCs w:val="20"/>
        </w:rPr>
      </w:pPr>
    </w:p>
    <w:p w14:paraId="1BA943DD" w14:textId="77777777" w:rsidR="00C31F23" w:rsidRPr="00C31F23" w:rsidRDefault="00C31F23" w:rsidP="00C31F23">
      <w:pPr>
        <w:numPr>
          <w:ilvl w:val="0"/>
          <w:numId w:val="17"/>
        </w:numPr>
        <w:overflowPunct/>
        <w:autoSpaceDE/>
        <w:autoSpaceDN/>
        <w:adjustRightInd/>
        <w:spacing w:before="0"/>
        <w:textAlignment w:val="baseline"/>
        <w:rPr>
          <w:szCs w:val="24"/>
        </w:rPr>
      </w:pPr>
      <w:r w:rsidRPr="00C31F23">
        <w:rPr>
          <w:szCs w:val="24"/>
        </w:rPr>
        <w:t>Define favorable findings</w:t>
      </w:r>
    </w:p>
    <w:p w14:paraId="4B3483A6" w14:textId="77777777" w:rsidR="00994C36" w:rsidRPr="00994C36" w:rsidRDefault="00C31F23" w:rsidP="00204C69">
      <w:pPr>
        <w:numPr>
          <w:ilvl w:val="0"/>
          <w:numId w:val="17"/>
        </w:numPr>
        <w:overflowPunct/>
        <w:autoSpaceDE/>
        <w:autoSpaceDN/>
        <w:adjustRightInd/>
        <w:spacing w:before="0"/>
        <w:textAlignment w:val="baseline"/>
      </w:pPr>
      <w:r w:rsidRPr="00C31F23">
        <w:rPr>
          <w:szCs w:val="24"/>
        </w:rPr>
        <w:t>Explain when to use and input favorable findings</w:t>
      </w:r>
    </w:p>
    <w:p w14:paraId="0BFFCE51" w14:textId="339A79CF" w:rsidR="00994C36" w:rsidRDefault="00C31F23" w:rsidP="00204C69">
      <w:pPr>
        <w:numPr>
          <w:ilvl w:val="0"/>
          <w:numId w:val="17"/>
        </w:numPr>
        <w:overflowPunct/>
        <w:autoSpaceDE/>
        <w:autoSpaceDN/>
        <w:adjustRightInd/>
        <w:spacing w:before="0"/>
        <w:textAlignment w:val="baseline"/>
      </w:pPr>
      <w:r w:rsidRPr="00994C36">
        <w:rPr>
          <w:szCs w:val="24"/>
        </w:rPr>
        <w:t>Overturn</w:t>
      </w:r>
      <w:r w:rsidR="00664E50">
        <w:rPr>
          <w:szCs w:val="24"/>
        </w:rPr>
        <w:t>ing</w:t>
      </w:r>
      <w:r w:rsidRPr="00994C36">
        <w:rPr>
          <w:szCs w:val="24"/>
        </w:rPr>
        <w:t xml:space="preserve"> favorable findings</w:t>
      </w:r>
      <w:r w:rsidRPr="00A323B3">
        <w:t xml:space="preserve"> </w:t>
      </w:r>
    </w:p>
    <w:p w14:paraId="6467D0D2" w14:textId="77777777" w:rsidR="00994C36" w:rsidRDefault="007A5600" w:rsidP="00204C69">
      <w:pPr>
        <w:numPr>
          <w:ilvl w:val="0"/>
          <w:numId w:val="17"/>
        </w:numPr>
        <w:overflowPunct/>
        <w:autoSpaceDE/>
        <w:autoSpaceDN/>
        <w:adjustRightInd/>
        <w:spacing w:before="0"/>
        <w:textAlignment w:val="baseline"/>
      </w:pPr>
      <w:r w:rsidRPr="00A323B3">
        <w:br w:type="page"/>
      </w:r>
    </w:p>
    <w:p w14:paraId="19FFF6B7" w14:textId="77777777" w:rsidR="00994C36" w:rsidRDefault="00994C36" w:rsidP="00994C36">
      <w:pPr>
        <w:overflowPunct/>
        <w:autoSpaceDE/>
        <w:autoSpaceDN/>
        <w:adjustRightInd/>
        <w:spacing w:before="0"/>
        <w:ind w:left="720"/>
        <w:textAlignment w:val="baseline"/>
      </w:pPr>
    </w:p>
    <w:p w14:paraId="46E4CADA" w14:textId="31475E78" w:rsidR="007A5600" w:rsidRDefault="00C31F23" w:rsidP="00994C36">
      <w:pPr>
        <w:pStyle w:val="VBATopicHeading1"/>
      </w:pPr>
      <w:bookmarkStart w:id="7" w:name="Rf"/>
      <w:bookmarkEnd w:id="7"/>
      <w:r w:rsidRPr="00A323B3">
        <w:t>References</w:t>
      </w:r>
    </w:p>
    <w:p w14:paraId="52EBEAE9" w14:textId="77777777" w:rsidR="00A26A54" w:rsidRPr="00D33A48" w:rsidRDefault="00A26A54" w:rsidP="00A26A54">
      <w:pPr>
        <w:pStyle w:val="VBAFirstLevelBullet"/>
        <w:rPr>
          <w:b/>
        </w:rPr>
      </w:pPr>
      <w:r w:rsidRPr="00D33A48">
        <w:t>Public Law 115-55, Veterans Appeals Improvement and Modernization Act 2017</w:t>
      </w:r>
      <w:r w:rsidRPr="00D33A48">
        <w:rPr>
          <w:b/>
        </w:rPr>
        <w:t xml:space="preserve"> </w:t>
      </w:r>
    </w:p>
    <w:p w14:paraId="394EF313" w14:textId="77777777" w:rsidR="00A26A54" w:rsidRDefault="00A26A54" w:rsidP="0039702F">
      <w:pPr>
        <w:pStyle w:val="VBAFirstLevelBullet"/>
      </w:pPr>
      <w:r w:rsidRPr="00D33A48">
        <w:t xml:space="preserve">38 CFR 3.103(f), Decision Notices </w:t>
      </w:r>
    </w:p>
    <w:p w14:paraId="03CC1099" w14:textId="17F63C63" w:rsidR="00A26A54" w:rsidRPr="00A323B3" w:rsidRDefault="00A26A54" w:rsidP="0039702F">
      <w:pPr>
        <w:pStyle w:val="VBAFirstLevelBullet"/>
      </w:pPr>
      <w:r w:rsidRPr="00D33A48">
        <w:t xml:space="preserve">M21-1, Part III, Subpart v, 2. </w:t>
      </w:r>
      <w:r w:rsidR="00BA1257">
        <w:t>B</w:t>
      </w:r>
      <w:r w:rsidRPr="00D33A48">
        <w:t xml:space="preserve">, </w:t>
      </w:r>
      <w:r w:rsidR="00BA1257">
        <w:t>Decision Notices</w:t>
      </w:r>
    </w:p>
    <w:p w14:paraId="46E4CADB" w14:textId="77777777" w:rsidR="00F86C93" w:rsidRPr="00A323B3" w:rsidRDefault="00F86C93" w:rsidP="00F86C93">
      <w:pPr>
        <w:pStyle w:val="VBATopicHeading1"/>
        <w:ind w:left="720"/>
      </w:pPr>
    </w:p>
    <w:p w14:paraId="46E4CADC" w14:textId="77777777" w:rsidR="00F86C93" w:rsidRPr="00A323B3" w:rsidRDefault="00F86C93" w:rsidP="00F86C93">
      <w:pPr>
        <w:ind w:left="360"/>
      </w:pPr>
    </w:p>
    <w:p w14:paraId="46E4CADD" w14:textId="77777777" w:rsidR="007A5600" w:rsidRPr="00A323B3" w:rsidRDefault="007A5600">
      <w:pPr>
        <w:overflowPunct/>
        <w:autoSpaceDE/>
        <w:autoSpaceDN/>
        <w:adjustRightInd/>
        <w:spacing w:before="0"/>
        <w:rPr>
          <w:rFonts w:ascii="Times New Roman Bold" w:hAnsi="Times New Roman Bold"/>
          <w:b/>
          <w:smallCaps/>
          <w:sz w:val="32"/>
          <w:szCs w:val="32"/>
        </w:rPr>
      </w:pPr>
    </w:p>
    <w:bookmarkEnd w:id="4"/>
    <w:bookmarkEnd w:id="5"/>
    <w:bookmarkEnd w:id="6"/>
    <w:p w14:paraId="46E4CADE" w14:textId="77777777" w:rsidR="007A5600" w:rsidRPr="00A323B3" w:rsidRDefault="007A5600"/>
    <w:p w14:paraId="46E4CADF" w14:textId="77777777" w:rsidR="007A5600" w:rsidRPr="00A323B3" w:rsidRDefault="007A5600"/>
    <w:p w14:paraId="46E4CAE0" w14:textId="77777777" w:rsidR="007A5600" w:rsidRPr="00A323B3" w:rsidRDefault="007A5600"/>
    <w:p w14:paraId="46E4CAE1" w14:textId="77777777" w:rsidR="007A5600" w:rsidRPr="00A323B3" w:rsidRDefault="007A5600"/>
    <w:p w14:paraId="46E4CAE2" w14:textId="77777777" w:rsidR="007A5600" w:rsidRPr="00A323B3" w:rsidRDefault="007A5600"/>
    <w:p w14:paraId="46E4CAE3" w14:textId="77777777" w:rsidR="007A5600" w:rsidRPr="00A323B3" w:rsidRDefault="007A5600"/>
    <w:p w14:paraId="46E4CAE4" w14:textId="77777777" w:rsidR="007A5600" w:rsidRPr="00A323B3" w:rsidRDefault="007A5600"/>
    <w:p w14:paraId="46E4CAE5" w14:textId="77777777" w:rsidR="007A5600" w:rsidRPr="00A323B3" w:rsidRDefault="007A5600"/>
    <w:p w14:paraId="46E4CAE6" w14:textId="77777777" w:rsidR="007A5600" w:rsidRPr="00A323B3" w:rsidRDefault="007A5600"/>
    <w:p w14:paraId="46E4CAE7" w14:textId="77777777" w:rsidR="007A5600" w:rsidRPr="00A323B3" w:rsidRDefault="007A5600"/>
    <w:p w14:paraId="46E4CAE8" w14:textId="77777777" w:rsidR="007A5600" w:rsidRPr="00A323B3" w:rsidRDefault="007A5600"/>
    <w:p w14:paraId="46E4CAE9" w14:textId="77777777" w:rsidR="007A5600" w:rsidRPr="00A323B3" w:rsidRDefault="007A5600"/>
    <w:p w14:paraId="46E4CAEA" w14:textId="77777777" w:rsidR="007A5600" w:rsidRPr="00A323B3" w:rsidRDefault="007A5600"/>
    <w:p w14:paraId="46E4CAEB" w14:textId="77777777" w:rsidR="007A5600" w:rsidRPr="00A323B3" w:rsidRDefault="007A5600"/>
    <w:p w14:paraId="46E4CAEC" w14:textId="77777777" w:rsidR="007A5600" w:rsidRPr="00A323B3" w:rsidRDefault="007A5600"/>
    <w:p w14:paraId="46E4CAED" w14:textId="77777777" w:rsidR="007A5600" w:rsidRPr="00A323B3" w:rsidRDefault="007A5600"/>
    <w:p w14:paraId="46E4CAEE" w14:textId="77777777" w:rsidR="007A5600" w:rsidRPr="00A323B3" w:rsidRDefault="007A5600"/>
    <w:p w14:paraId="46E4CAEF" w14:textId="77777777" w:rsidR="007A5600" w:rsidRPr="00A323B3" w:rsidRDefault="007A5600"/>
    <w:p w14:paraId="46E4CAF0" w14:textId="77777777" w:rsidR="007A5600" w:rsidRPr="00A323B3" w:rsidRDefault="007A5600"/>
    <w:p w14:paraId="46E4CAF1" w14:textId="77777777" w:rsidR="007A5600" w:rsidRPr="00A323B3" w:rsidRDefault="007A5600"/>
    <w:p w14:paraId="46E4CAF2" w14:textId="77777777" w:rsidR="007A5600" w:rsidRPr="00A323B3" w:rsidRDefault="007A5600"/>
    <w:p w14:paraId="46E4CAF3" w14:textId="77777777" w:rsidR="007A5600" w:rsidRPr="00A323B3" w:rsidRDefault="007A5600"/>
    <w:p w14:paraId="46E4CAF4" w14:textId="77777777" w:rsidR="007A5600" w:rsidRPr="00A323B3" w:rsidRDefault="007A5600"/>
    <w:p w14:paraId="46E4CAF7" w14:textId="529DCE99" w:rsidR="00AA1A39" w:rsidRDefault="007A5600" w:rsidP="00D90DC8">
      <w:pPr>
        <w:pStyle w:val="VBATopicHeading1"/>
        <w:rPr>
          <w:szCs w:val="24"/>
        </w:rPr>
      </w:pPr>
      <w:bookmarkStart w:id="8" w:name="_Toc436922584"/>
      <w:r w:rsidRPr="00A323B3">
        <w:lastRenderedPageBreak/>
        <w:t xml:space="preserve">Topic 1: </w:t>
      </w:r>
      <w:r w:rsidR="00C31F23" w:rsidRPr="00A323B3">
        <w:rPr>
          <w:szCs w:val="24"/>
        </w:rPr>
        <w:t xml:space="preserve">Define </w:t>
      </w:r>
      <w:r w:rsidR="00CE0619">
        <w:rPr>
          <w:szCs w:val="24"/>
        </w:rPr>
        <w:t>F</w:t>
      </w:r>
      <w:r w:rsidR="00C31F23" w:rsidRPr="00A323B3">
        <w:rPr>
          <w:szCs w:val="24"/>
        </w:rPr>
        <w:t xml:space="preserve">avorable </w:t>
      </w:r>
      <w:r w:rsidR="00CE0619">
        <w:rPr>
          <w:szCs w:val="24"/>
        </w:rPr>
        <w:t>F</w:t>
      </w:r>
      <w:r w:rsidR="00C31F23" w:rsidRPr="00A323B3">
        <w:rPr>
          <w:szCs w:val="24"/>
        </w:rPr>
        <w:t>indings</w:t>
      </w:r>
      <w:bookmarkEnd w:id="8"/>
    </w:p>
    <w:p w14:paraId="792F931A" w14:textId="77777777" w:rsidR="00D76863" w:rsidRPr="00A323B3" w:rsidRDefault="00D76863" w:rsidP="00D90DC8">
      <w:pPr>
        <w:pStyle w:val="VBATopicHeading1"/>
        <w:rPr>
          <w:bCs/>
          <w:i/>
        </w:rPr>
      </w:pPr>
    </w:p>
    <w:p w14:paraId="2FE66A40" w14:textId="77777777" w:rsidR="00D76863" w:rsidRDefault="00C31F23" w:rsidP="00D76863">
      <w:pPr>
        <w:spacing w:before="0"/>
        <w:rPr>
          <w:b/>
          <w:bCs/>
        </w:rPr>
      </w:pPr>
      <w:r w:rsidRPr="00A323B3">
        <w:rPr>
          <w:b/>
          <w:bCs/>
        </w:rPr>
        <w:t>Definition</w:t>
      </w:r>
    </w:p>
    <w:p w14:paraId="40A96078" w14:textId="57D27B5D" w:rsidR="00C31F23" w:rsidRPr="00D76863" w:rsidRDefault="00C31F23" w:rsidP="00D76863">
      <w:r w:rsidRPr="00D76863">
        <w:t>A favorable finding is a determination of fact, based on applicable laws and regulations, made by the adjudicator on an issue under review. Favorable findings should relate to a material element that would be required to grant the benefit sought.</w:t>
      </w:r>
    </w:p>
    <w:p w14:paraId="4A3DF51A" w14:textId="1DC4A2A0" w:rsidR="00C31F23" w:rsidRPr="00A323B3" w:rsidRDefault="00C31F23" w:rsidP="00C31F23">
      <w:pPr>
        <w:rPr>
          <w:b/>
        </w:rPr>
      </w:pPr>
      <w:r w:rsidRPr="00A323B3">
        <w:rPr>
          <w:b/>
        </w:rPr>
        <w:t>Required Elements of Decision Notice</w:t>
      </w:r>
    </w:p>
    <w:p w14:paraId="1BE9A8E8" w14:textId="77777777" w:rsidR="00C31F23" w:rsidRPr="00A323B3" w:rsidRDefault="00C31F23" w:rsidP="00D76863">
      <w:pPr>
        <w:pStyle w:val="VBABodyText0"/>
      </w:pPr>
      <w:r w:rsidRPr="00A323B3">
        <w:t xml:space="preserve">PL 115-55 required a change to 38 CFR 3.103(f). As part of the change VA must identify all findings favorable to the claimant. Effective early 2019, 38 CFR 3.103(f) requires VA’s written notification of decisions to include </w:t>
      </w:r>
      <w:proofErr w:type="gramStart"/>
      <w:r w:rsidRPr="00A323B3">
        <w:t>all of</w:t>
      </w:r>
      <w:proofErr w:type="gramEnd"/>
      <w:r w:rsidRPr="00A323B3">
        <w:t xml:space="preserve"> the following elements:</w:t>
      </w:r>
    </w:p>
    <w:p w14:paraId="2B234194" w14:textId="77777777" w:rsidR="00664E50" w:rsidRPr="00AC1B30" w:rsidRDefault="00664E50" w:rsidP="00664E50">
      <w:pPr>
        <w:pStyle w:val="VBABodyText0"/>
        <w:numPr>
          <w:ilvl w:val="0"/>
          <w:numId w:val="18"/>
        </w:numPr>
        <w:spacing w:before="60" w:after="60"/>
        <w:textAlignment w:val="baseline"/>
      </w:pPr>
      <w:r w:rsidRPr="00AC1B30">
        <w:t>inform the claimant of the issues adjudicated</w:t>
      </w:r>
    </w:p>
    <w:p w14:paraId="02979DA4" w14:textId="77777777" w:rsidR="00664E50" w:rsidRPr="00AC1B30" w:rsidRDefault="00664E50" w:rsidP="00664E50">
      <w:pPr>
        <w:pStyle w:val="VBABodyText0"/>
        <w:numPr>
          <w:ilvl w:val="0"/>
          <w:numId w:val="18"/>
        </w:numPr>
        <w:spacing w:before="60" w:after="60"/>
        <w:textAlignment w:val="baseline"/>
      </w:pPr>
      <w:r w:rsidRPr="00AC1B30">
        <w:t>summarize the</w:t>
      </w:r>
    </w:p>
    <w:p w14:paraId="0D874C03" w14:textId="77777777" w:rsidR="00664E50" w:rsidRPr="00AC1B30" w:rsidRDefault="00664E50" w:rsidP="00664E50">
      <w:pPr>
        <w:pStyle w:val="VBABodyText0"/>
        <w:spacing w:before="60" w:after="60"/>
        <w:ind w:left="720"/>
        <w:textAlignment w:val="baseline"/>
      </w:pPr>
      <w:r w:rsidRPr="00AC1B30">
        <w:t>− evidence VA considered</w:t>
      </w:r>
    </w:p>
    <w:p w14:paraId="1A7BC1BF" w14:textId="77777777" w:rsidR="00664E50" w:rsidRPr="00AC1B30" w:rsidRDefault="00664E50" w:rsidP="00664E50">
      <w:pPr>
        <w:pStyle w:val="VBABodyText0"/>
        <w:spacing w:before="60" w:after="60"/>
        <w:ind w:left="720"/>
        <w:textAlignment w:val="baseline"/>
      </w:pPr>
      <w:r w:rsidRPr="00AC1B30">
        <w:t>− laws and regulations applicable to the claim, and</w:t>
      </w:r>
    </w:p>
    <w:p w14:paraId="18C47EC7" w14:textId="77777777" w:rsidR="00664E50" w:rsidRPr="00AC1B30" w:rsidRDefault="00664E50" w:rsidP="00664E50">
      <w:pPr>
        <w:pStyle w:val="VBABodyText0"/>
        <w:spacing w:before="60" w:after="60"/>
        <w:ind w:left="720"/>
        <w:textAlignment w:val="baseline"/>
      </w:pPr>
      <w:r w:rsidRPr="00AC1B30">
        <w:t>− applicable review options the claimant may use to seek further review of the decision</w:t>
      </w:r>
    </w:p>
    <w:p w14:paraId="45404939" w14:textId="77777777" w:rsidR="00664E50" w:rsidRPr="00AC1B30" w:rsidRDefault="00664E50" w:rsidP="00664E50">
      <w:pPr>
        <w:pStyle w:val="VBABodyText0"/>
        <w:numPr>
          <w:ilvl w:val="0"/>
          <w:numId w:val="18"/>
        </w:numPr>
        <w:spacing w:before="60" w:after="60"/>
        <w:textAlignment w:val="baseline"/>
      </w:pPr>
      <w:r w:rsidRPr="00AC1B30">
        <w:t>explain how to obtain or access evidence used in making the decision</w:t>
      </w:r>
    </w:p>
    <w:p w14:paraId="4E45DAA3" w14:textId="77777777" w:rsidR="00664E50" w:rsidRPr="00AC1B30" w:rsidRDefault="00664E50" w:rsidP="00664E50">
      <w:pPr>
        <w:pStyle w:val="VBABodyText0"/>
        <w:numPr>
          <w:ilvl w:val="0"/>
          <w:numId w:val="18"/>
        </w:numPr>
        <w:spacing w:before="60" w:after="60"/>
        <w:textAlignment w:val="baseline"/>
      </w:pPr>
      <w:r w:rsidRPr="00AC1B30">
        <w:t>identify, if applicable, the criteria required to grant SC or the next-higher level of compensation, and/or</w:t>
      </w:r>
    </w:p>
    <w:p w14:paraId="68E16B44" w14:textId="77777777" w:rsidR="00664E50" w:rsidRPr="00AC1B30" w:rsidRDefault="00664E50" w:rsidP="00664E50">
      <w:pPr>
        <w:pStyle w:val="VBABodyText0"/>
        <w:numPr>
          <w:ilvl w:val="0"/>
          <w:numId w:val="18"/>
        </w:numPr>
        <w:spacing w:before="60" w:after="60"/>
        <w:textAlignment w:val="baseline"/>
      </w:pPr>
      <w:r w:rsidRPr="00AC1B30">
        <w:t>identify</w:t>
      </w:r>
    </w:p>
    <w:p w14:paraId="2ADCF78E" w14:textId="77777777" w:rsidR="00664E50" w:rsidRPr="00AC1B30" w:rsidRDefault="00664E50" w:rsidP="00664E50">
      <w:pPr>
        <w:pStyle w:val="VBABodyText0"/>
        <w:spacing w:before="60" w:after="60"/>
        <w:ind w:left="720"/>
        <w:textAlignment w:val="baseline"/>
      </w:pPr>
      <w:r w:rsidRPr="00AC1B30">
        <w:t>− for denied claims, the element(s) required to grant the claim that were not met, and</w:t>
      </w:r>
    </w:p>
    <w:p w14:paraId="1D859EDB" w14:textId="303F58CA" w:rsidR="00C31F23" w:rsidRPr="00A323B3" w:rsidRDefault="00664E50" w:rsidP="00664E50">
      <w:pPr>
        <w:pStyle w:val="VBABodyText0"/>
        <w:spacing w:before="60" w:after="60"/>
        <w:ind w:left="720"/>
        <w:textAlignment w:val="baseline"/>
      </w:pPr>
      <w:r w:rsidRPr="00AC1B30">
        <w:t xml:space="preserve">− a listing of findings that are favorable to the claimant under 38 CFR 3.104(c), </w:t>
      </w:r>
      <w:proofErr w:type="gramStart"/>
      <w:r w:rsidRPr="00AC1B30">
        <w:t>if  any</w:t>
      </w:r>
      <w:proofErr w:type="gramEnd"/>
    </w:p>
    <w:p w14:paraId="1B9FA37A" w14:textId="2574BACE" w:rsidR="00C31F23" w:rsidRPr="00A323B3" w:rsidRDefault="00C31F23" w:rsidP="00C31F23">
      <w:r w:rsidRPr="00A323B3">
        <w:rPr>
          <w:b/>
        </w:rPr>
        <w:t>Note:</w:t>
      </w:r>
      <w:r w:rsidRPr="00A323B3">
        <w:t xml:space="preserve"> These elements can be satisfied through a combination of the decision notice and its enclosures.</w:t>
      </w:r>
    </w:p>
    <w:p w14:paraId="20323A53" w14:textId="5B6608E6" w:rsidR="00C31F23" w:rsidRPr="00A323B3" w:rsidRDefault="00C31F23" w:rsidP="00C31F23">
      <w:pPr>
        <w:rPr>
          <w:b/>
        </w:rPr>
      </w:pPr>
      <w:r w:rsidRPr="00A323B3">
        <w:rPr>
          <w:b/>
        </w:rPr>
        <w:t xml:space="preserve">Favorable Findings </w:t>
      </w:r>
      <w:r w:rsidR="00664E50">
        <w:rPr>
          <w:b/>
        </w:rPr>
        <w:t>Requirement</w:t>
      </w:r>
    </w:p>
    <w:p w14:paraId="56A3872F" w14:textId="0B0B9EEC" w:rsidR="00664E50" w:rsidRPr="00664E50" w:rsidRDefault="007D0415" w:rsidP="00664E50">
      <w:pPr>
        <w:spacing w:after="240"/>
        <w:textAlignment w:val="baseline"/>
      </w:pPr>
      <w:bookmarkStart w:id="9" w:name="_Hlk534885464"/>
      <w:r w:rsidRPr="007D0415">
        <w:t xml:space="preserve">Each notice of a decision affecting benefits must address any findings made by the adjudicator that are favorable to the claimant. </w:t>
      </w:r>
      <w:r w:rsidR="00664E50" w:rsidRPr="00664E50">
        <w:t xml:space="preserve">When granting dependency claims favorable findings will be summarized in the decision notice. If we are denying a dependent claim the favorable findings will be displayed in list format in the decision notice. The proper selection of decision elements will populate the correct favorable finding language in the decision notice. The decision elements are specific to the dependency type.  </w:t>
      </w:r>
    </w:p>
    <w:p w14:paraId="5A8606B1" w14:textId="77777777" w:rsidR="00664E50" w:rsidRPr="00664E50" w:rsidRDefault="00664E50" w:rsidP="00664E50">
      <w:pPr>
        <w:spacing w:before="240" w:after="240"/>
        <w:textAlignment w:val="baseline"/>
      </w:pPr>
      <w:r w:rsidRPr="00664E50">
        <w:rPr>
          <w:b/>
          <w:bCs/>
          <w:i/>
          <w:iCs/>
        </w:rPr>
        <w:t>For example</w:t>
      </w:r>
      <w:r w:rsidRPr="00664E50">
        <w:t>: If we denied a claim to add a dependent spouse the decision notice would identify the element(s) not met with a summary of applicable laws and regulations. Then list the element(s) met that are favorable to the veteran. The decision notice will state:</w:t>
      </w:r>
    </w:p>
    <w:p w14:paraId="62BB8E5D" w14:textId="77777777" w:rsidR="00664E50" w:rsidRPr="00664E50" w:rsidRDefault="00664E50" w:rsidP="00664E50">
      <w:pPr>
        <w:spacing w:before="240" w:after="240"/>
        <w:textAlignment w:val="baseline"/>
      </w:pPr>
      <w:r w:rsidRPr="00664E50">
        <w:t>“We couldn’t pay for &lt;</w:t>
      </w:r>
      <w:r w:rsidRPr="00664E50">
        <w:rPr>
          <w:highlight w:val="yellow"/>
        </w:rPr>
        <w:t>Dependent’s Name</w:t>
      </w:r>
      <w:r w:rsidRPr="00664E50">
        <w:t>&gt; as a dependent, because not all required elements were met. The following list contains an explanation of the elements required to establish entitlement to additional compensation for your dependent:”</w:t>
      </w:r>
    </w:p>
    <w:p w14:paraId="50516C5C" w14:textId="77777777" w:rsidR="00664E50" w:rsidRPr="00664E50" w:rsidRDefault="00664E50" w:rsidP="00664E50">
      <w:pPr>
        <w:spacing w:before="240" w:after="240"/>
        <w:textAlignment w:val="baseline"/>
      </w:pPr>
      <w:r w:rsidRPr="00664E50">
        <w:lastRenderedPageBreak/>
        <w:t>“You failed to provide the date and place of the marriage. (38 CFR 3.204).”</w:t>
      </w:r>
    </w:p>
    <w:p w14:paraId="5EB6F8CF" w14:textId="77777777" w:rsidR="00664E50" w:rsidRPr="00664E50" w:rsidRDefault="00664E50" w:rsidP="00664E50">
      <w:pPr>
        <w:spacing w:before="240" w:after="240"/>
        <w:textAlignment w:val="baseline"/>
      </w:pPr>
      <w:r w:rsidRPr="00664E50">
        <w:t>“Even though we aren’t able to pay additional compensation for your dependent, the following findings were favorable to your claim:”</w:t>
      </w:r>
    </w:p>
    <w:p w14:paraId="2C7412EA" w14:textId="77777777" w:rsidR="00664E50" w:rsidRPr="00664E50" w:rsidRDefault="00664E50" w:rsidP="00664E50">
      <w:pPr>
        <w:numPr>
          <w:ilvl w:val="0"/>
          <w:numId w:val="21"/>
        </w:numPr>
        <w:spacing w:before="0"/>
        <w:textAlignment w:val="baseline"/>
      </w:pPr>
      <w:r w:rsidRPr="00664E50">
        <w:t xml:space="preserve">You provided &lt; </w:t>
      </w:r>
      <w:r w:rsidRPr="00664E50">
        <w:rPr>
          <w:highlight w:val="yellow"/>
        </w:rPr>
        <w:t>Dependent’s Name</w:t>
      </w:r>
      <w:r w:rsidRPr="00664E50">
        <w:t>&gt;’s social security number.</w:t>
      </w:r>
      <w:bookmarkEnd w:id="9"/>
    </w:p>
    <w:p w14:paraId="7C065C31" w14:textId="77777777" w:rsidR="00664E50" w:rsidRPr="00664E50" w:rsidRDefault="00664E50" w:rsidP="00664E50">
      <w:pPr>
        <w:numPr>
          <w:ilvl w:val="0"/>
          <w:numId w:val="21"/>
        </w:numPr>
        <w:spacing w:before="0"/>
        <w:textAlignment w:val="baseline"/>
      </w:pPr>
      <w:r w:rsidRPr="00664E50">
        <w:t xml:space="preserve">Your relationship with &lt; </w:t>
      </w:r>
      <w:r w:rsidRPr="00664E50">
        <w:rPr>
          <w:highlight w:val="yellow"/>
        </w:rPr>
        <w:t>Dependent’s Name</w:t>
      </w:r>
      <w:r w:rsidRPr="00664E50">
        <w:t>&gt; has been established.</w:t>
      </w:r>
    </w:p>
    <w:p w14:paraId="1B0BC50E" w14:textId="77777777" w:rsidR="00664E50" w:rsidRPr="00664E50" w:rsidRDefault="00664E50" w:rsidP="00664E50">
      <w:pPr>
        <w:numPr>
          <w:ilvl w:val="0"/>
          <w:numId w:val="21"/>
        </w:numPr>
        <w:spacing w:before="0"/>
        <w:textAlignment w:val="baseline"/>
      </w:pPr>
      <w:r w:rsidRPr="00664E50">
        <w:t>You provided your spouse's name.</w:t>
      </w:r>
    </w:p>
    <w:p w14:paraId="2D936A4D" w14:textId="77777777" w:rsidR="00664E50" w:rsidRPr="00664E50" w:rsidRDefault="00664E50" w:rsidP="00664E50">
      <w:pPr>
        <w:numPr>
          <w:ilvl w:val="0"/>
          <w:numId w:val="21"/>
        </w:numPr>
        <w:spacing w:before="0"/>
        <w:textAlignment w:val="baseline"/>
      </w:pPr>
      <w:r w:rsidRPr="00664E50">
        <w:t xml:space="preserve">You provided &lt; </w:t>
      </w:r>
      <w:r w:rsidRPr="00664E50">
        <w:rPr>
          <w:highlight w:val="yellow"/>
        </w:rPr>
        <w:t>Dependent’s Name</w:t>
      </w:r>
      <w:r w:rsidRPr="00664E50">
        <w:t>&gt;’s social security number.</w:t>
      </w:r>
    </w:p>
    <w:p w14:paraId="78FF5C11" w14:textId="77777777" w:rsidR="00664E50" w:rsidRDefault="00664E50" w:rsidP="00174547">
      <w:pPr>
        <w:numPr>
          <w:ilvl w:val="0"/>
          <w:numId w:val="21"/>
        </w:numPr>
        <w:spacing w:before="0"/>
        <w:textAlignment w:val="baseline"/>
      </w:pPr>
      <w:r w:rsidRPr="00664E50">
        <w:t>You provided marital history, as requested.</w:t>
      </w:r>
    </w:p>
    <w:p w14:paraId="22C2AA09" w14:textId="1DCDBE04" w:rsidR="00664E50" w:rsidRDefault="00664E50" w:rsidP="00174547">
      <w:pPr>
        <w:numPr>
          <w:ilvl w:val="0"/>
          <w:numId w:val="21"/>
        </w:numPr>
        <w:spacing w:before="0"/>
        <w:textAlignment w:val="baseline"/>
      </w:pPr>
      <w:r w:rsidRPr="00664E50">
        <w:t>You provided your spouse’s date of birth.</w:t>
      </w:r>
    </w:p>
    <w:p w14:paraId="00EC86CE" w14:textId="77777777" w:rsidR="00664E50" w:rsidRDefault="00664E50" w:rsidP="00664E50"/>
    <w:p w14:paraId="46E4CB0D" w14:textId="4243774D" w:rsidR="007A5600" w:rsidRPr="00A323B3" w:rsidRDefault="007A5600">
      <w:pPr>
        <w:pStyle w:val="VBATopicHeading1"/>
      </w:pPr>
      <w:bookmarkStart w:id="10" w:name="_Toc436922585"/>
      <w:r w:rsidRPr="00A323B3">
        <w:t xml:space="preserve">Topic 2: </w:t>
      </w:r>
      <w:r w:rsidR="00C31F23" w:rsidRPr="00A323B3">
        <w:t xml:space="preserve">When to Use and Input Favorable Findings </w:t>
      </w:r>
      <w:bookmarkEnd w:id="10"/>
    </w:p>
    <w:p w14:paraId="3144A63B" w14:textId="77777777" w:rsidR="00C31F23" w:rsidRPr="00A323B3" w:rsidRDefault="00C31F23" w:rsidP="00C31F23">
      <w:pPr>
        <w:pStyle w:val="VBATopicHeading1"/>
        <w:jc w:val="left"/>
      </w:pPr>
    </w:p>
    <w:p w14:paraId="70822381" w14:textId="1110DE94" w:rsidR="00C31F23" w:rsidRPr="00A323B3" w:rsidRDefault="00C31F23" w:rsidP="00C31F23">
      <w:pPr>
        <w:rPr>
          <w:b/>
        </w:rPr>
      </w:pPr>
      <w:r w:rsidRPr="00A323B3">
        <w:rPr>
          <w:b/>
        </w:rPr>
        <w:t>Inputting favorable findings</w:t>
      </w:r>
    </w:p>
    <w:p w14:paraId="7217A43D" w14:textId="77777777" w:rsidR="00664E50" w:rsidRPr="00664E50" w:rsidRDefault="00664E50" w:rsidP="00664E50">
      <w:pPr>
        <w:spacing w:after="240"/>
        <w:textAlignment w:val="baseline"/>
      </w:pPr>
      <w:r w:rsidRPr="00664E50">
        <w:t>Favorable findings are automatically included in the decision notice based upon the VSR selecting the required decision elements.</w:t>
      </w:r>
    </w:p>
    <w:p w14:paraId="1004AC3A" w14:textId="77777777" w:rsidR="00664E50" w:rsidRPr="00664E50" w:rsidRDefault="00664E50" w:rsidP="00664E50">
      <w:pPr>
        <w:spacing w:after="240"/>
        <w:textAlignment w:val="baseline"/>
      </w:pPr>
      <w:r w:rsidRPr="00664E50">
        <w:t>The proper selection of the decision elements as “</w:t>
      </w:r>
      <w:r w:rsidRPr="00664E50">
        <w:rPr>
          <w:b/>
        </w:rPr>
        <w:t>met</w:t>
      </w:r>
      <w:r w:rsidRPr="00664E50">
        <w:t>” or “</w:t>
      </w:r>
      <w:r w:rsidRPr="00664E50">
        <w:rPr>
          <w:b/>
        </w:rPr>
        <w:t>not met</w:t>
      </w:r>
      <w:r w:rsidRPr="00664E50">
        <w:t>” determines the favorable findings that will display in the decision notice letter.</w:t>
      </w:r>
    </w:p>
    <w:p w14:paraId="42FC527A" w14:textId="77777777" w:rsidR="00C31F23" w:rsidRPr="00C31F23" w:rsidRDefault="00C31F23" w:rsidP="00C31F23">
      <w:pPr>
        <w:spacing w:after="240"/>
        <w:textAlignment w:val="baseline"/>
      </w:pPr>
      <w:r w:rsidRPr="00C31F23">
        <w:t>In order to input favorable findings please follow the following steps:</w:t>
      </w:r>
    </w:p>
    <w:p w14:paraId="64F4E69D" w14:textId="77777777" w:rsidR="00C31F23" w:rsidRPr="00C31F23" w:rsidRDefault="00C31F23" w:rsidP="00C31F23">
      <w:pPr>
        <w:numPr>
          <w:ilvl w:val="0"/>
          <w:numId w:val="19"/>
        </w:numPr>
        <w:spacing w:after="240"/>
        <w:textAlignment w:val="baseline"/>
      </w:pPr>
      <w:r w:rsidRPr="00C31F23">
        <w:t xml:space="preserve">Login to </w:t>
      </w:r>
      <w:r w:rsidRPr="00C31F23">
        <w:rPr>
          <w:b/>
        </w:rPr>
        <w:t>VBMS - Awards</w:t>
      </w:r>
      <w:r w:rsidRPr="00C31F23">
        <w:t xml:space="preserve"> application as an Awards VSR</w:t>
      </w:r>
    </w:p>
    <w:p w14:paraId="223FFC23" w14:textId="77777777" w:rsidR="00C31F23" w:rsidRPr="00C31F23" w:rsidRDefault="00C31F23" w:rsidP="00C31F23">
      <w:pPr>
        <w:numPr>
          <w:ilvl w:val="0"/>
          <w:numId w:val="19"/>
        </w:numPr>
        <w:spacing w:after="240"/>
        <w:textAlignment w:val="baseline"/>
      </w:pPr>
      <w:r w:rsidRPr="00C31F23">
        <w:t xml:space="preserve">Enter </w:t>
      </w:r>
      <w:r w:rsidRPr="00C31F23">
        <w:rPr>
          <w:b/>
        </w:rPr>
        <w:t>file number or SSN #</w:t>
      </w:r>
      <w:r w:rsidRPr="00C31F23">
        <w:t xml:space="preserve"> </w:t>
      </w:r>
      <w:proofErr w:type="gramStart"/>
      <w:r w:rsidRPr="00C31F23">
        <w:t>and  select</w:t>
      </w:r>
      <w:proofErr w:type="gramEnd"/>
      <w:r w:rsidRPr="00C31F23">
        <w:t xml:space="preserve"> Search</w:t>
      </w:r>
    </w:p>
    <w:p w14:paraId="0BB8A229" w14:textId="6330A60E" w:rsidR="00C31F23" w:rsidRPr="00C31F23" w:rsidRDefault="00C31F23" w:rsidP="00C31F23">
      <w:pPr>
        <w:numPr>
          <w:ilvl w:val="0"/>
          <w:numId w:val="19"/>
        </w:numPr>
        <w:spacing w:after="240"/>
        <w:textAlignment w:val="baseline"/>
      </w:pPr>
      <w:r w:rsidRPr="00C31F23">
        <w:t xml:space="preserve">Verify that </w:t>
      </w:r>
      <w:r w:rsidR="00CE0619">
        <w:t>“</w:t>
      </w:r>
      <w:r w:rsidRPr="00C31F23">
        <w:rPr>
          <w:b/>
        </w:rPr>
        <w:t>All Claims</w:t>
      </w:r>
      <w:r w:rsidR="00CE0619">
        <w:t>”</w:t>
      </w:r>
      <w:r w:rsidRPr="00C31F23">
        <w:t xml:space="preserve"> section has a claim listed</w:t>
      </w:r>
    </w:p>
    <w:p w14:paraId="4531B165" w14:textId="77777777" w:rsidR="00C31F23" w:rsidRPr="00C31F23" w:rsidRDefault="00C31F23" w:rsidP="00C31F23">
      <w:pPr>
        <w:numPr>
          <w:ilvl w:val="0"/>
          <w:numId w:val="19"/>
        </w:numPr>
        <w:spacing w:after="240"/>
        <w:textAlignment w:val="baseline"/>
      </w:pPr>
      <w:r w:rsidRPr="00C31F23">
        <w:t xml:space="preserve">Click on the appropriate claim </w:t>
      </w:r>
    </w:p>
    <w:p w14:paraId="1E6F59DE" w14:textId="77777777" w:rsidR="00C31F23" w:rsidRPr="00C31F23" w:rsidRDefault="00C31F23" w:rsidP="00C31F23">
      <w:pPr>
        <w:numPr>
          <w:ilvl w:val="0"/>
          <w:numId w:val="19"/>
        </w:numPr>
        <w:spacing w:after="240"/>
        <w:textAlignment w:val="baseline"/>
      </w:pPr>
      <w:r w:rsidRPr="00C31F23">
        <w:t xml:space="preserve">Click on the </w:t>
      </w:r>
      <w:r w:rsidRPr="00C31F23">
        <w:rPr>
          <w:b/>
        </w:rPr>
        <w:t>Record Decisions</w:t>
      </w:r>
      <w:r w:rsidRPr="00C31F23">
        <w:t xml:space="preserve"> button</w:t>
      </w:r>
    </w:p>
    <w:p w14:paraId="30D75BE3" w14:textId="77777777" w:rsidR="00C31F23" w:rsidRPr="00C31F23" w:rsidRDefault="00C31F23" w:rsidP="00C31F23">
      <w:pPr>
        <w:numPr>
          <w:ilvl w:val="0"/>
          <w:numId w:val="19"/>
        </w:numPr>
        <w:spacing w:after="240"/>
        <w:textAlignment w:val="baseline"/>
      </w:pPr>
      <w:r w:rsidRPr="00C31F23">
        <w:t xml:space="preserve">Click on the </w:t>
      </w:r>
      <w:r w:rsidRPr="00C31F23">
        <w:rPr>
          <w:b/>
        </w:rPr>
        <w:t>Dependency link</w:t>
      </w:r>
      <w:r w:rsidRPr="00C31F23">
        <w:t xml:space="preserve"> on the left hand-side of the page</w:t>
      </w:r>
    </w:p>
    <w:p w14:paraId="50ECDCD2" w14:textId="77777777" w:rsidR="00C31F23" w:rsidRPr="00C31F23" w:rsidRDefault="00C31F23" w:rsidP="00C31F23">
      <w:pPr>
        <w:numPr>
          <w:ilvl w:val="0"/>
          <w:numId w:val="19"/>
        </w:numPr>
        <w:spacing w:after="240"/>
        <w:textAlignment w:val="baseline"/>
      </w:pPr>
      <w:r w:rsidRPr="00C31F23">
        <w:t>Select dependent you are processing from the dependency list</w:t>
      </w:r>
    </w:p>
    <w:p w14:paraId="29E03776" w14:textId="2D5EBB5F" w:rsidR="00C31F23" w:rsidRPr="00C31F23" w:rsidRDefault="00C31F23" w:rsidP="00C31F23">
      <w:pPr>
        <w:numPr>
          <w:ilvl w:val="0"/>
          <w:numId w:val="19"/>
        </w:numPr>
        <w:spacing w:after="240"/>
        <w:textAlignment w:val="baseline"/>
      </w:pPr>
      <w:r w:rsidRPr="00C31F23">
        <w:t xml:space="preserve">Select an Award Status such as </w:t>
      </w:r>
      <w:r w:rsidR="00CE0619">
        <w:rPr>
          <w:b/>
        </w:rPr>
        <w:t>‘</w:t>
      </w:r>
      <w:r w:rsidRPr="00C31F23">
        <w:rPr>
          <w:b/>
        </w:rPr>
        <w:t>Not an Award Dependent</w:t>
      </w:r>
      <w:r w:rsidR="00CE0619">
        <w:rPr>
          <w:b/>
        </w:rPr>
        <w:t>’</w:t>
      </w:r>
    </w:p>
    <w:p w14:paraId="19BC752C" w14:textId="77777777" w:rsidR="00C31F23" w:rsidRPr="00C31F23" w:rsidRDefault="00C31F23" w:rsidP="00C31F23">
      <w:pPr>
        <w:numPr>
          <w:ilvl w:val="0"/>
          <w:numId w:val="19"/>
        </w:numPr>
        <w:spacing w:after="240"/>
        <w:textAlignment w:val="baseline"/>
      </w:pPr>
      <w:r w:rsidRPr="00C31F23">
        <w:t xml:space="preserve">From the Sub-Type column; select </w:t>
      </w:r>
      <w:r w:rsidRPr="00C31F23">
        <w:rPr>
          <w:b/>
        </w:rPr>
        <w:t>appropriate</w:t>
      </w:r>
      <w:r w:rsidRPr="00C31F23">
        <w:t xml:space="preserve"> category</w:t>
      </w:r>
    </w:p>
    <w:p w14:paraId="6DE7E183" w14:textId="77777777" w:rsidR="00C31F23" w:rsidRPr="00C31F23" w:rsidRDefault="00C31F23" w:rsidP="00C31F23">
      <w:pPr>
        <w:numPr>
          <w:ilvl w:val="0"/>
          <w:numId w:val="19"/>
        </w:numPr>
        <w:spacing w:after="240"/>
        <w:textAlignment w:val="baseline"/>
      </w:pPr>
      <w:r w:rsidRPr="00C31F23">
        <w:t xml:space="preserve">Under the Decision column; click the </w:t>
      </w:r>
      <w:r w:rsidRPr="00C31F23">
        <w:rPr>
          <w:b/>
        </w:rPr>
        <w:t>Edit</w:t>
      </w:r>
      <w:r w:rsidRPr="00C31F23">
        <w:t xml:space="preserve"> button</w:t>
      </w:r>
    </w:p>
    <w:p w14:paraId="73C35832" w14:textId="62133AE6" w:rsidR="00C31F23" w:rsidRPr="00C31F23" w:rsidRDefault="00C31F23" w:rsidP="00C31F23">
      <w:pPr>
        <w:numPr>
          <w:ilvl w:val="0"/>
          <w:numId w:val="19"/>
        </w:numPr>
        <w:spacing w:after="240"/>
        <w:textAlignment w:val="baseline"/>
      </w:pPr>
      <w:r w:rsidRPr="00C31F23">
        <w:t xml:space="preserve">Select </w:t>
      </w:r>
      <w:r w:rsidR="00CE0619">
        <w:t>“</w:t>
      </w:r>
      <w:r w:rsidRPr="00C31F23">
        <w:rPr>
          <w:b/>
        </w:rPr>
        <w:t>met</w:t>
      </w:r>
      <w:r w:rsidRPr="00C31F23">
        <w:t>” or “</w:t>
      </w:r>
      <w:r w:rsidRPr="00C31F23">
        <w:rPr>
          <w:b/>
        </w:rPr>
        <w:t>not met</w:t>
      </w:r>
      <w:r w:rsidR="00CE0619">
        <w:t>”</w:t>
      </w:r>
      <w:r w:rsidRPr="00C31F23">
        <w:t xml:space="preserve"> based on record review and then click </w:t>
      </w:r>
      <w:r w:rsidRPr="00C31F23">
        <w:rPr>
          <w:b/>
        </w:rPr>
        <w:t>Save</w:t>
      </w:r>
    </w:p>
    <w:p w14:paraId="281B6EE0" w14:textId="77777777" w:rsidR="00C31F23" w:rsidRPr="00C31F23" w:rsidRDefault="00C31F23" w:rsidP="00C31F23">
      <w:pPr>
        <w:numPr>
          <w:ilvl w:val="0"/>
          <w:numId w:val="19"/>
        </w:numPr>
        <w:spacing w:after="240"/>
        <w:textAlignment w:val="baseline"/>
      </w:pPr>
      <w:r w:rsidRPr="00C31F23">
        <w:lastRenderedPageBreak/>
        <w:t xml:space="preserve">Enter a valid </w:t>
      </w:r>
      <w:r w:rsidRPr="00C31F23">
        <w:rPr>
          <w:b/>
        </w:rPr>
        <w:t>Award Effective Date</w:t>
      </w:r>
      <w:r w:rsidRPr="00C31F23">
        <w:t xml:space="preserve"> (if one is not populated)</w:t>
      </w:r>
    </w:p>
    <w:p w14:paraId="3F7952D4" w14:textId="77777777" w:rsidR="00C31F23" w:rsidRPr="00C31F23" w:rsidRDefault="00C31F23" w:rsidP="00C31F23">
      <w:pPr>
        <w:numPr>
          <w:ilvl w:val="0"/>
          <w:numId w:val="19"/>
        </w:numPr>
        <w:spacing w:after="240"/>
        <w:textAlignment w:val="baseline"/>
      </w:pPr>
      <w:r w:rsidRPr="00C31F23">
        <w:t xml:space="preserve">Click the </w:t>
      </w:r>
      <w:r w:rsidRPr="00C31F23">
        <w:rPr>
          <w:b/>
        </w:rPr>
        <w:t>Done</w:t>
      </w:r>
      <w:r w:rsidRPr="00C31F23">
        <w:t xml:space="preserve"> button to save the decision</w:t>
      </w:r>
    </w:p>
    <w:p w14:paraId="1E6A5074" w14:textId="77777777" w:rsidR="00664E50" w:rsidRDefault="00664E50">
      <w:pPr>
        <w:overflowPunct/>
        <w:autoSpaceDE/>
        <w:autoSpaceDN/>
        <w:adjustRightInd/>
        <w:spacing w:before="0"/>
        <w:rPr>
          <w:b/>
          <w:bCs/>
        </w:rPr>
      </w:pPr>
    </w:p>
    <w:p w14:paraId="654D4B9C" w14:textId="42851252" w:rsidR="00E01255" w:rsidRPr="00A323B3" w:rsidRDefault="00E01255" w:rsidP="00E01255">
      <w:pPr>
        <w:rPr>
          <w:b/>
        </w:rPr>
      </w:pPr>
      <w:r w:rsidRPr="00A323B3">
        <w:rPr>
          <w:b/>
        </w:rPr>
        <w:t>Record Decision Screen</w:t>
      </w:r>
    </w:p>
    <w:p w14:paraId="393AAC39" w14:textId="3B11BC5D" w:rsidR="00E01255" w:rsidRPr="00A323B3" w:rsidRDefault="00A67468" w:rsidP="00E01255">
      <w:r w:rsidRPr="00A323B3">
        <w:rPr>
          <w:noProof/>
        </w:rPr>
        <w:drawing>
          <wp:inline distT="0" distB="0" distL="0" distR="0" wp14:anchorId="4B33480E" wp14:editId="7525E95D">
            <wp:extent cx="5943600" cy="1800911"/>
            <wp:effectExtent l="0" t="0" r="0" b="8890"/>
            <wp:docPr id="3" name="Picture 3" descr="C:\Users\VBACOStandK\Desktop\Record Decisio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COStandK\Desktop\Record Decision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00911"/>
                    </a:xfrm>
                    <a:prstGeom prst="rect">
                      <a:avLst/>
                    </a:prstGeom>
                    <a:noFill/>
                    <a:ln>
                      <a:noFill/>
                    </a:ln>
                  </pic:spPr>
                </pic:pic>
              </a:graphicData>
            </a:graphic>
          </wp:inline>
        </w:drawing>
      </w:r>
    </w:p>
    <w:p w14:paraId="7A34B8A2" w14:textId="2387D8CD" w:rsidR="00E01255" w:rsidRPr="00A323B3" w:rsidRDefault="00E01255" w:rsidP="00E01255"/>
    <w:p w14:paraId="05643B0E" w14:textId="1919927B" w:rsidR="00E01255" w:rsidRPr="00A323B3" w:rsidRDefault="00A67468" w:rsidP="00E01255">
      <w:pPr>
        <w:rPr>
          <w:b/>
        </w:rPr>
      </w:pPr>
      <w:r w:rsidRPr="00A323B3">
        <w:rPr>
          <w:b/>
        </w:rPr>
        <w:t>Select Decision Element</w:t>
      </w:r>
    </w:p>
    <w:p w14:paraId="05152618" w14:textId="626551B0" w:rsidR="00A67468" w:rsidRPr="00A323B3" w:rsidRDefault="00DE5FC6" w:rsidP="00E01255">
      <w:pPr>
        <w:rPr>
          <w:b/>
        </w:rPr>
      </w:pPr>
      <w:r w:rsidRPr="00A323B3">
        <w:rPr>
          <w:b/>
          <w:noProof/>
        </w:rPr>
        <w:drawing>
          <wp:inline distT="0" distB="0" distL="0" distR="0" wp14:anchorId="72A450B6" wp14:editId="72F46CD1">
            <wp:extent cx="5943600" cy="2593571"/>
            <wp:effectExtent l="0" t="0" r="0" b="0"/>
            <wp:docPr id="6" name="Picture 6" descr="C:\Users\VBACOStandK\Desktop\Record Deci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BACOStandK\Desktop\Record Decision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93571"/>
                    </a:xfrm>
                    <a:prstGeom prst="rect">
                      <a:avLst/>
                    </a:prstGeom>
                    <a:noFill/>
                    <a:ln>
                      <a:noFill/>
                    </a:ln>
                  </pic:spPr>
                </pic:pic>
              </a:graphicData>
            </a:graphic>
          </wp:inline>
        </w:drawing>
      </w:r>
    </w:p>
    <w:p w14:paraId="273EF597" w14:textId="77777777" w:rsidR="00A67468" w:rsidRPr="00A323B3" w:rsidRDefault="00A67468" w:rsidP="00E01255">
      <w:pPr>
        <w:rPr>
          <w:b/>
        </w:rPr>
      </w:pPr>
    </w:p>
    <w:p w14:paraId="7913A8AD" w14:textId="77777777" w:rsidR="00664E50" w:rsidRDefault="00664E50">
      <w:pPr>
        <w:overflowPunct/>
        <w:autoSpaceDE/>
        <w:autoSpaceDN/>
        <w:adjustRightInd/>
        <w:spacing w:before="0"/>
        <w:rPr>
          <w:b/>
        </w:rPr>
      </w:pPr>
      <w:r>
        <w:rPr>
          <w:b/>
        </w:rPr>
        <w:br w:type="page"/>
      </w:r>
    </w:p>
    <w:p w14:paraId="04BBF229" w14:textId="15159C23" w:rsidR="00A67468" w:rsidRPr="00A323B3" w:rsidRDefault="00A67468" w:rsidP="00E01255">
      <w:pPr>
        <w:rPr>
          <w:b/>
        </w:rPr>
      </w:pPr>
      <w:r w:rsidRPr="00A323B3">
        <w:rPr>
          <w:b/>
        </w:rPr>
        <w:lastRenderedPageBreak/>
        <w:t>Record Decision Screen – Updated</w:t>
      </w:r>
    </w:p>
    <w:p w14:paraId="346A8FFF" w14:textId="30DBE566" w:rsidR="00A67468" w:rsidRPr="00A323B3" w:rsidRDefault="00A67468" w:rsidP="00E01255">
      <w:pPr>
        <w:rPr>
          <w:b/>
        </w:rPr>
      </w:pPr>
      <w:r w:rsidRPr="00A323B3">
        <w:rPr>
          <w:b/>
          <w:noProof/>
        </w:rPr>
        <w:drawing>
          <wp:inline distT="0" distB="0" distL="0" distR="0" wp14:anchorId="4C28050C" wp14:editId="168643CB">
            <wp:extent cx="5943600" cy="1750553"/>
            <wp:effectExtent l="0" t="0" r="0" b="2540"/>
            <wp:docPr id="5" name="Picture 5" descr="C:\Users\VBACOStandK\Desktop\Record Decision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COStandK\Desktop\Record Decisions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750553"/>
                    </a:xfrm>
                    <a:prstGeom prst="rect">
                      <a:avLst/>
                    </a:prstGeom>
                    <a:noFill/>
                    <a:ln>
                      <a:noFill/>
                    </a:ln>
                  </pic:spPr>
                </pic:pic>
              </a:graphicData>
            </a:graphic>
          </wp:inline>
        </w:drawing>
      </w:r>
    </w:p>
    <w:p w14:paraId="2111349B" w14:textId="77777777" w:rsidR="00A67468" w:rsidRPr="00A323B3" w:rsidRDefault="00A67468" w:rsidP="00E01255">
      <w:pPr>
        <w:rPr>
          <w:b/>
        </w:rPr>
      </w:pPr>
    </w:p>
    <w:p w14:paraId="5917C15C" w14:textId="77777777" w:rsidR="00A67468" w:rsidRPr="00A323B3" w:rsidRDefault="00A67468" w:rsidP="00E01255">
      <w:pPr>
        <w:rPr>
          <w:b/>
        </w:rPr>
      </w:pPr>
    </w:p>
    <w:p w14:paraId="29188FD1" w14:textId="77777777" w:rsidR="00A67468" w:rsidRPr="00A323B3" w:rsidRDefault="00A67468" w:rsidP="00A67468">
      <w:pPr>
        <w:rPr>
          <w:b/>
        </w:rPr>
      </w:pPr>
      <w:r w:rsidRPr="00A323B3">
        <w:rPr>
          <w:b/>
        </w:rPr>
        <w:t>Dependency Example</w:t>
      </w:r>
    </w:p>
    <w:p w14:paraId="2E5210AE" w14:textId="77777777" w:rsidR="00A67468" w:rsidRPr="00E01255" w:rsidRDefault="00A67468" w:rsidP="00A67468">
      <w:pPr>
        <w:textAlignment w:val="baseline"/>
      </w:pPr>
      <w:r w:rsidRPr="00E01255">
        <w:t>John Smith a service connected veteran submits a VA Form 21-686c wishing to add minor child Larry Smith to his award. A review of the file show’s he is rated at 30% for sleep apnea. All information to add the minor child is present on the 686c except the minor child’s social security number.</w:t>
      </w:r>
    </w:p>
    <w:p w14:paraId="1D56AF31" w14:textId="2E479479" w:rsidR="00A67468" w:rsidRPr="00E01255" w:rsidRDefault="00A67468" w:rsidP="00A67468">
      <w:pPr>
        <w:textAlignment w:val="baseline"/>
      </w:pPr>
      <w:r w:rsidRPr="00E01255">
        <w:t xml:space="preserve">All attempts to contact the veteran by phone have been unsuccessful. The veteran fails to respond within 30-days with requested information. As a VSR you </w:t>
      </w:r>
      <w:r w:rsidR="007E5E76">
        <w:t xml:space="preserve">process the claim as “Not an Award Dependent” </w:t>
      </w:r>
      <w:r w:rsidR="00C4239D">
        <w:t xml:space="preserve">and select the proper met and not met elements. </w:t>
      </w:r>
      <w:r w:rsidRPr="00E01255">
        <w:t xml:space="preserve"> </w:t>
      </w:r>
    </w:p>
    <w:p w14:paraId="218BA552" w14:textId="77777777" w:rsidR="00A67468" w:rsidRPr="00A323B3" w:rsidRDefault="00A67468" w:rsidP="00A67468">
      <w:r w:rsidRPr="00A323B3">
        <w:t>You continue processing the award and generate your notification letter to review the corresponding favorable findings.</w:t>
      </w:r>
    </w:p>
    <w:p w14:paraId="6CC8247E" w14:textId="58D10C9F" w:rsidR="00A67468" w:rsidRPr="00A323B3" w:rsidRDefault="00A67468" w:rsidP="00E01255">
      <w:pPr>
        <w:rPr>
          <w:b/>
        </w:rPr>
      </w:pPr>
    </w:p>
    <w:p w14:paraId="66DE27B8" w14:textId="70894BED" w:rsidR="00DE5FC6" w:rsidRPr="00A323B3" w:rsidRDefault="00DE5FC6" w:rsidP="00E01255">
      <w:pPr>
        <w:rPr>
          <w:b/>
        </w:rPr>
      </w:pPr>
      <w:bookmarkStart w:id="11" w:name="_Hlk19733"/>
      <w:r w:rsidRPr="00A323B3">
        <w:rPr>
          <w:b/>
        </w:rPr>
        <w:t>Record Decision</w:t>
      </w:r>
      <w:bookmarkEnd w:id="11"/>
    </w:p>
    <w:p w14:paraId="2254E26A" w14:textId="31672B23" w:rsidR="00A67468" w:rsidRPr="00A323B3" w:rsidRDefault="00E03F14" w:rsidP="00E01255">
      <w:pPr>
        <w:rPr>
          <w:b/>
        </w:rPr>
      </w:pPr>
      <w:r w:rsidRPr="00E03F14">
        <w:rPr>
          <w:b/>
          <w:noProof/>
        </w:rPr>
        <w:drawing>
          <wp:inline distT="0" distB="0" distL="0" distR="0" wp14:anchorId="25AEC33A" wp14:editId="5EBF5439">
            <wp:extent cx="5942490" cy="25241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360" cy="2525344"/>
                    </a:xfrm>
                    <a:prstGeom prst="rect">
                      <a:avLst/>
                    </a:prstGeom>
                    <a:noFill/>
                    <a:ln>
                      <a:noFill/>
                    </a:ln>
                  </pic:spPr>
                </pic:pic>
              </a:graphicData>
            </a:graphic>
          </wp:inline>
        </w:drawing>
      </w:r>
    </w:p>
    <w:p w14:paraId="5B92CE6D" w14:textId="77777777" w:rsidR="00DE5FC6" w:rsidRPr="00A323B3" w:rsidRDefault="00DE5FC6" w:rsidP="00E01255">
      <w:pPr>
        <w:rPr>
          <w:b/>
        </w:rPr>
      </w:pPr>
    </w:p>
    <w:p w14:paraId="544A48C7" w14:textId="77777777" w:rsidR="00E03F14" w:rsidRDefault="00E03F14">
      <w:pPr>
        <w:overflowPunct/>
        <w:autoSpaceDE/>
        <w:autoSpaceDN/>
        <w:adjustRightInd/>
        <w:spacing w:before="0"/>
        <w:rPr>
          <w:b/>
        </w:rPr>
      </w:pPr>
      <w:r>
        <w:rPr>
          <w:b/>
        </w:rPr>
        <w:br w:type="page"/>
      </w:r>
    </w:p>
    <w:p w14:paraId="62BCCA4C" w14:textId="0819792C" w:rsidR="00DE5FC6" w:rsidRPr="00A323B3" w:rsidRDefault="00DE5FC6" w:rsidP="00E01255">
      <w:pPr>
        <w:rPr>
          <w:b/>
        </w:rPr>
      </w:pPr>
      <w:bookmarkStart w:id="12" w:name="_Hlk19810"/>
      <w:r w:rsidRPr="00A323B3">
        <w:rPr>
          <w:b/>
        </w:rPr>
        <w:lastRenderedPageBreak/>
        <w:t>Select Elements</w:t>
      </w:r>
      <w:bookmarkEnd w:id="12"/>
    </w:p>
    <w:p w14:paraId="5D819646" w14:textId="076C79CF" w:rsidR="00DE5FC6" w:rsidRPr="00A323B3" w:rsidRDefault="00DE5FC6" w:rsidP="00E01255">
      <w:pPr>
        <w:rPr>
          <w:b/>
        </w:rPr>
      </w:pPr>
      <w:r w:rsidRPr="00A323B3">
        <w:rPr>
          <w:b/>
          <w:noProof/>
        </w:rPr>
        <w:drawing>
          <wp:inline distT="0" distB="0" distL="0" distR="0" wp14:anchorId="4CBAF70A" wp14:editId="44AEF8A5">
            <wp:extent cx="5943600" cy="2621043"/>
            <wp:effectExtent l="0" t="0" r="0" b="8255"/>
            <wp:docPr id="8" name="Picture 8" descr="C:\Users\VBACOStandK\Desktop\Decision Element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BACOStandK\Desktop\Decision Elements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21043"/>
                    </a:xfrm>
                    <a:prstGeom prst="rect">
                      <a:avLst/>
                    </a:prstGeom>
                    <a:noFill/>
                    <a:ln>
                      <a:noFill/>
                    </a:ln>
                  </pic:spPr>
                </pic:pic>
              </a:graphicData>
            </a:graphic>
          </wp:inline>
        </w:drawing>
      </w:r>
    </w:p>
    <w:p w14:paraId="1EF2D9C1" w14:textId="77777777" w:rsidR="00DE5FC6" w:rsidRPr="00A323B3" w:rsidRDefault="00DE5FC6" w:rsidP="00E01255">
      <w:pPr>
        <w:rPr>
          <w:b/>
        </w:rPr>
      </w:pPr>
    </w:p>
    <w:p w14:paraId="7774E640" w14:textId="77777777" w:rsidR="00DE5FC6" w:rsidRPr="00A323B3" w:rsidRDefault="00DE5FC6" w:rsidP="00E01255">
      <w:pPr>
        <w:rPr>
          <w:b/>
        </w:rPr>
      </w:pPr>
    </w:p>
    <w:p w14:paraId="6A1D79F6" w14:textId="6EC86187" w:rsidR="00DE5FC6" w:rsidRPr="00A323B3" w:rsidRDefault="00DE5FC6" w:rsidP="00E01255">
      <w:pPr>
        <w:rPr>
          <w:b/>
        </w:rPr>
      </w:pPr>
      <w:r w:rsidRPr="00A323B3">
        <w:rPr>
          <w:b/>
        </w:rPr>
        <w:t xml:space="preserve">Decision </w:t>
      </w:r>
      <w:proofErr w:type="spellStart"/>
      <w:r w:rsidRPr="00A323B3">
        <w:rPr>
          <w:b/>
        </w:rPr>
        <w:t>Succesfully</w:t>
      </w:r>
      <w:proofErr w:type="spellEnd"/>
      <w:r w:rsidRPr="00A323B3">
        <w:rPr>
          <w:b/>
        </w:rPr>
        <w:t xml:space="preserve"> Recorded</w:t>
      </w:r>
    </w:p>
    <w:p w14:paraId="18526032" w14:textId="36AF148E" w:rsidR="00DE5FC6" w:rsidRPr="00A323B3" w:rsidRDefault="00E03F14" w:rsidP="00E01255">
      <w:pPr>
        <w:rPr>
          <w:b/>
        </w:rPr>
      </w:pPr>
      <w:r w:rsidRPr="00E03F14">
        <w:rPr>
          <w:b/>
          <w:noProof/>
        </w:rPr>
        <w:drawing>
          <wp:inline distT="0" distB="0" distL="0" distR="0" wp14:anchorId="0D83A806" wp14:editId="6D1AB158">
            <wp:extent cx="5943600" cy="289273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92738"/>
                    </a:xfrm>
                    <a:prstGeom prst="rect">
                      <a:avLst/>
                    </a:prstGeom>
                    <a:noFill/>
                    <a:ln>
                      <a:noFill/>
                    </a:ln>
                  </pic:spPr>
                </pic:pic>
              </a:graphicData>
            </a:graphic>
          </wp:inline>
        </w:drawing>
      </w:r>
    </w:p>
    <w:p w14:paraId="6CA17E23" w14:textId="77777777" w:rsidR="00E03F14" w:rsidRDefault="00E03F14">
      <w:pPr>
        <w:overflowPunct/>
        <w:autoSpaceDE/>
        <w:autoSpaceDN/>
        <w:adjustRightInd/>
        <w:spacing w:before="0"/>
        <w:rPr>
          <w:b/>
        </w:rPr>
      </w:pPr>
      <w:r>
        <w:rPr>
          <w:b/>
        </w:rPr>
        <w:br w:type="page"/>
      </w:r>
    </w:p>
    <w:p w14:paraId="2D94FAE1" w14:textId="59033F55" w:rsidR="00E01255" w:rsidRPr="00A323B3" w:rsidRDefault="00E01255" w:rsidP="00E01255">
      <w:pPr>
        <w:rPr>
          <w:b/>
          <w:bCs/>
        </w:rPr>
      </w:pPr>
      <w:r w:rsidRPr="00A323B3">
        <w:rPr>
          <w:b/>
        </w:rPr>
        <w:lastRenderedPageBreak/>
        <w:t>Generated favorable finding text</w:t>
      </w:r>
    </w:p>
    <w:p w14:paraId="060FEB63" w14:textId="77777777" w:rsidR="00DE5FC6" w:rsidRPr="00DE5FC6" w:rsidRDefault="00DE5FC6" w:rsidP="00DE5FC6">
      <w:pPr>
        <w:textAlignment w:val="baseline"/>
      </w:pPr>
      <w:r w:rsidRPr="00DE5FC6">
        <w:t xml:space="preserve">The successful selection of the required decision elements in the decision element screen determines the favorable findings that will display in the decision notice letter. </w:t>
      </w:r>
    </w:p>
    <w:p w14:paraId="2BC5EE5D" w14:textId="77777777" w:rsidR="00DE5FC6" w:rsidRPr="00DE5FC6" w:rsidRDefault="00DE5FC6" w:rsidP="00DE5FC6">
      <w:pPr>
        <w:textAlignment w:val="baseline"/>
      </w:pPr>
      <w:r w:rsidRPr="00DE5FC6">
        <w:t>Based upon the scenario presented the text should generate into the letter as follows:</w:t>
      </w:r>
    </w:p>
    <w:p w14:paraId="63561E81" w14:textId="77777777" w:rsidR="00DE5FC6" w:rsidRPr="00DE5FC6" w:rsidRDefault="00DE5FC6" w:rsidP="00DE5FC6">
      <w:pPr>
        <w:numPr>
          <w:ilvl w:val="0"/>
          <w:numId w:val="20"/>
        </w:numPr>
        <w:textAlignment w:val="baseline"/>
        <w:rPr>
          <w:rFonts w:eastAsiaTheme="minorHAnsi"/>
        </w:rPr>
      </w:pPr>
      <w:r w:rsidRPr="00DE5FC6">
        <w:rPr>
          <w:rFonts w:eastAsiaTheme="minorHAnsi"/>
        </w:rPr>
        <w:t>You are rated 30% or greater service connected.</w:t>
      </w:r>
    </w:p>
    <w:p w14:paraId="79DD27F5" w14:textId="04C280DF" w:rsidR="00DE5FC6" w:rsidRPr="00DE5FC6" w:rsidRDefault="00DE5FC6" w:rsidP="00DE5FC6">
      <w:pPr>
        <w:numPr>
          <w:ilvl w:val="0"/>
          <w:numId w:val="20"/>
        </w:numPr>
        <w:textAlignment w:val="baseline"/>
        <w:rPr>
          <w:rFonts w:eastAsiaTheme="minorHAnsi"/>
        </w:rPr>
      </w:pPr>
      <w:r w:rsidRPr="00DE5FC6">
        <w:rPr>
          <w:rFonts w:eastAsiaTheme="minorHAnsi"/>
        </w:rPr>
        <w:t>You provided &lt;</w:t>
      </w:r>
      <w:r w:rsidR="00CE0619">
        <w:rPr>
          <w:rFonts w:eastAsiaTheme="minorHAnsi"/>
        </w:rPr>
        <w:t xml:space="preserve"> </w:t>
      </w:r>
      <w:r w:rsidRPr="00DE5FC6">
        <w:rPr>
          <w:rFonts w:eastAsiaTheme="minorHAnsi"/>
        </w:rPr>
        <w:t>Larry Smith</w:t>
      </w:r>
      <w:r w:rsidR="00CE0619">
        <w:rPr>
          <w:rFonts w:eastAsiaTheme="minorHAnsi"/>
        </w:rPr>
        <w:t xml:space="preserve"> </w:t>
      </w:r>
      <w:r w:rsidRPr="00DE5FC6">
        <w:rPr>
          <w:rFonts w:eastAsiaTheme="minorHAnsi"/>
        </w:rPr>
        <w:t>&gt;’s age.</w:t>
      </w:r>
    </w:p>
    <w:p w14:paraId="3452CDD4" w14:textId="7115942E" w:rsidR="00DE5FC6" w:rsidRPr="00DE5FC6" w:rsidRDefault="00DE5FC6" w:rsidP="00DE5FC6">
      <w:pPr>
        <w:numPr>
          <w:ilvl w:val="0"/>
          <w:numId w:val="20"/>
        </w:numPr>
        <w:textAlignment w:val="baseline"/>
        <w:rPr>
          <w:rFonts w:eastAsiaTheme="minorHAnsi"/>
        </w:rPr>
      </w:pPr>
      <w:r w:rsidRPr="00DE5FC6">
        <w:rPr>
          <w:rFonts w:eastAsiaTheme="minorHAnsi"/>
        </w:rPr>
        <w:t>Your relationship with &lt;</w:t>
      </w:r>
      <w:r w:rsidR="00CE0619">
        <w:rPr>
          <w:rFonts w:eastAsiaTheme="minorHAnsi"/>
        </w:rPr>
        <w:t xml:space="preserve"> </w:t>
      </w:r>
      <w:r w:rsidRPr="00DE5FC6">
        <w:rPr>
          <w:rFonts w:eastAsiaTheme="minorHAnsi"/>
        </w:rPr>
        <w:t>Larry Smith</w:t>
      </w:r>
      <w:r w:rsidR="00CE0619">
        <w:rPr>
          <w:rFonts w:eastAsiaTheme="minorHAnsi"/>
        </w:rPr>
        <w:t xml:space="preserve"> </w:t>
      </w:r>
      <w:r w:rsidRPr="00DE5FC6">
        <w:rPr>
          <w:rFonts w:eastAsiaTheme="minorHAnsi"/>
        </w:rPr>
        <w:t>&gt; has been established. (38 CFR 3.57)</w:t>
      </w:r>
    </w:p>
    <w:p w14:paraId="67AF002D" w14:textId="77777777" w:rsidR="00DE5FC6" w:rsidRPr="00DE5FC6" w:rsidRDefault="00DE5FC6" w:rsidP="00DE5FC6">
      <w:pPr>
        <w:numPr>
          <w:ilvl w:val="0"/>
          <w:numId w:val="20"/>
        </w:numPr>
        <w:textAlignment w:val="baseline"/>
        <w:rPr>
          <w:rFonts w:eastAsiaTheme="minorHAnsi"/>
        </w:rPr>
      </w:pPr>
      <w:r w:rsidRPr="00DE5FC6">
        <w:rPr>
          <w:rFonts w:eastAsiaTheme="minorHAnsi"/>
        </w:rPr>
        <w:t>You provided your child’s name.</w:t>
      </w:r>
    </w:p>
    <w:p w14:paraId="3FA6A719" w14:textId="54D56668" w:rsidR="00DE5FC6" w:rsidRPr="00DE5FC6" w:rsidRDefault="00DE5FC6" w:rsidP="00DE5FC6">
      <w:pPr>
        <w:numPr>
          <w:ilvl w:val="0"/>
          <w:numId w:val="20"/>
        </w:numPr>
        <w:textAlignment w:val="baseline"/>
        <w:rPr>
          <w:rFonts w:eastAsiaTheme="minorHAnsi"/>
        </w:rPr>
      </w:pPr>
      <w:r w:rsidRPr="00DE5FC6">
        <w:rPr>
          <w:rFonts w:eastAsiaTheme="minorHAnsi"/>
        </w:rPr>
        <w:t>You provided &lt;</w:t>
      </w:r>
      <w:r w:rsidR="00CE0619">
        <w:rPr>
          <w:rFonts w:eastAsiaTheme="minorHAnsi"/>
        </w:rPr>
        <w:t xml:space="preserve"> </w:t>
      </w:r>
      <w:r w:rsidRPr="00DE5FC6">
        <w:rPr>
          <w:rFonts w:eastAsiaTheme="minorHAnsi"/>
        </w:rPr>
        <w:t>Larry Smith’s &gt; place of birth.</w:t>
      </w:r>
    </w:p>
    <w:p w14:paraId="7765415F" w14:textId="57D65706" w:rsidR="00DE5FC6" w:rsidRPr="00DE5FC6" w:rsidRDefault="00DE5FC6" w:rsidP="00DE5FC6">
      <w:pPr>
        <w:numPr>
          <w:ilvl w:val="0"/>
          <w:numId w:val="20"/>
        </w:numPr>
        <w:textAlignment w:val="baseline"/>
        <w:rPr>
          <w:rFonts w:eastAsiaTheme="minorHAnsi"/>
        </w:rPr>
      </w:pPr>
      <w:r w:rsidRPr="00DE5FC6">
        <w:rPr>
          <w:rFonts w:eastAsiaTheme="minorHAnsi"/>
        </w:rPr>
        <w:t>&lt;</w:t>
      </w:r>
      <w:r w:rsidR="00CE0619">
        <w:rPr>
          <w:rFonts w:eastAsiaTheme="minorHAnsi"/>
        </w:rPr>
        <w:t xml:space="preserve"> </w:t>
      </w:r>
      <w:r w:rsidRPr="00DE5FC6">
        <w:rPr>
          <w:rFonts w:eastAsiaTheme="minorHAnsi"/>
        </w:rPr>
        <w:t>Larry Smith</w:t>
      </w:r>
      <w:r w:rsidR="00CE0619">
        <w:rPr>
          <w:rFonts w:eastAsiaTheme="minorHAnsi"/>
        </w:rPr>
        <w:t xml:space="preserve"> </w:t>
      </w:r>
      <w:r w:rsidRPr="00DE5FC6">
        <w:rPr>
          <w:rFonts w:eastAsiaTheme="minorHAnsi"/>
        </w:rPr>
        <w:t>&gt; is unmarried.</w:t>
      </w:r>
    </w:p>
    <w:p w14:paraId="0289CACF" w14:textId="6A7238C0" w:rsidR="00DE5FC6" w:rsidRPr="00DE5FC6" w:rsidRDefault="00DE5FC6" w:rsidP="00DE5FC6">
      <w:pPr>
        <w:numPr>
          <w:ilvl w:val="0"/>
          <w:numId w:val="20"/>
        </w:numPr>
        <w:textAlignment w:val="baseline"/>
        <w:rPr>
          <w:rFonts w:eastAsiaTheme="minorHAnsi"/>
        </w:rPr>
      </w:pPr>
      <w:r w:rsidRPr="00DE5FC6">
        <w:rPr>
          <w:rFonts w:eastAsiaTheme="minorHAnsi"/>
        </w:rPr>
        <w:t>You provided &lt;</w:t>
      </w:r>
      <w:r w:rsidR="00CE0619">
        <w:rPr>
          <w:rFonts w:eastAsiaTheme="minorHAnsi"/>
        </w:rPr>
        <w:t xml:space="preserve"> </w:t>
      </w:r>
      <w:r w:rsidRPr="00DE5FC6">
        <w:rPr>
          <w:rFonts w:eastAsiaTheme="minorHAnsi"/>
        </w:rPr>
        <w:t>Larry Smith’s &gt; address.</w:t>
      </w:r>
    </w:p>
    <w:p w14:paraId="7B360CE3" w14:textId="5419522C" w:rsidR="00DE5FC6" w:rsidRPr="00DE5FC6" w:rsidRDefault="00DE5FC6" w:rsidP="00DE5FC6">
      <w:pPr>
        <w:numPr>
          <w:ilvl w:val="0"/>
          <w:numId w:val="20"/>
        </w:numPr>
        <w:textAlignment w:val="baseline"/>
        <w:rPr>
          <w:rFonts w:eastAsiaTheme="minorHAnsi"/>
        </w:rPr>
      </w:pPr>
      <w:r w:rsidRPr="00DE5FC6">
        <w:rPr>
          <w:rFonts w:eastAsiaTheme="minorHAnsi"/>
        </w:rPr>
        <w:t>You provided &lt;</w:t>
      </w:r>
      <w:r w:rsidR="00CE0619">
        <w:rPr>
          <w:rFonts w:eastAsiaTheme="minorHAnsi"/>
        </w:rPr>
        <w:t xml:space="preserve"> </w:t>
      </w:r>
      <w:r w:rsidRPr="00DE5FC6">
        <w:rPr>
          <w:rFonts w:eastAsiaTheme="minorHAnsi"/>
        </w:rPr>
        <w:t>Larry Smit</w:t>
      </w:r>
      <w:r w:rsidR="00CE0619">
        <w:rPr>
          <w:rFonts w:eastAsiaTheme="minorHAnsi"/>
        </w:rPr>
        <w:t xml:space="preserve">h </w:t>
      </w:r>
      <w:r w:rsidRPr="00DE5FC6">
        <w:rPr>
          <w:rFonts w:eastAsiaTheme="minorHAnsi"/>
        </w:rPr>
        <w:t>&gt;’s date of birth.</w:t>
      </w:r>
    </w:p>
    <w:p w14:paraId="48994F5B" w14:textId="77777777" w:rsidR="00450200" w:rsidRPr="00A323B3" w:rsidRDefault="00450200" w:rsidP="00C31F23">
      <w:pPr>
        <w:rPr>
          <w:b/>
          <w:bCs/>
        </w:rPr>
      </w:pPr>
    </w:p>
    <w:p w14:paraId="3193A549" w14:textId="77777777" w:rsidR="00E03F14" w:rsidRDefault="00E03F14" w:rsidP="00C31F23">
      <w:pPr>
        <w:rPr>
          <w:b/>
          <w:bCs/>
        </w:rPr>
      </w:pPr>
    </w:p>
    <w:p w14:paraId="549322D5" w14:textId="77777777" w:rsidR="00E03F14" w:rsidRDefault="00E03F14" w:rsidP="00C31F23">
      <w:pPr>
        <w:rPr>
          <w:b/>
          <w:bCs/>
        </w:rPr>
      </w:pPr>
    </w:p>
    <w:p w14:paraId="1E663B84" w14:textId="77777777" w:rsidR="00E03F14" w:rsidRDefault="00E03F14" w:rsidP="00C31F23">
      <w:pPr>
        <w:rPr>
          <w:b/>
          <w:bCs/>
        </w:rPr>
      </w:pPr>
    </w:p>
    <w:p w14:paraId="46272036" w14:textId="77777777" w:rsidR="00E03F14" w:rsidRDefault="00E03F14" w:rsidP="00C31F23">
      <w:pPr>
        <w:rPr>
          <w:b/>
          <w:bCs/>
        </w:rPr>
      </w:pPr>
    </w:p>
    <w:p w14:paraId="46192C6A" w14:textId="77777777" w:rsidR="00E03F14" w:rsidRDefault="00E03F14" w:rsidP="00C31F23">
      <w:pPr>
        <w:rPr>
          <w:b/>
          <w:bCs/>
        </w:rPr>
      </w:pPr>
    </w:p>
    <w:p w14:paraId="46528C9B" w14:textId="77777777" w:rsidR="00E03F14" w:rsidRDefault="00E03F14" w:rsidP="00C31F23">
      <w:pPr>
        <w:rPr>
          <w:b/>
          <w:bCs/>
        </w:rPr>
      </w:pPr>
    </w:p>
    <w:p w14:paraId="3990B9EA" w14:textId="77777777" w:rsidR="00E03F14" w:rsidRDefault="00E03F14" w:rsidP="00C31F23">
      <w:pPr>
        <w:rPr>
          <w:b/>
          <w:bCs/>
        </w:rPr>
      </w:pPr>
    </w:p>
    <w:p w14:paraId="4788933A" w14:textId="77777777" w:rsidR="00E03F14" w:rsidRDefault="00E03F14" w:rsidP="00C31F23">
      <w:pPr>
        <w:rPr>
          <w:b/>
          <w:bCs/>
        </w:rPr>
      </w:pPr>
    </w:p>
    <w:p w14:paraId="1B4BDE0F" w14:textId="77777777" w:rsidR="00E03F14" w:rsidRDefault="00E03F14" w:rsidP="00C31F23">
      <w:pPr>
        <w:rPr>
          <w:b/>
          <w:bCs/>
        </w:rPr>
      </w:pPr>
    </w:p>
    <w:p w14:paraId="24160E19" w14:textId="77777777" w:rsidR="00E03F14" w:rsidRDefault="00E03F14" w:rsidP="00C31F23">
      <w:pPr>
        <w:rPr>
          <w:b/>
          <w:bCs/>
        </w:rPr>
      </w:pPr>
    </w:p>
    <w:p w14:paraId="74AD1FB1" w14:textId="77777777" w:rsidR="00E03F14" w:rsidRDefault="00E03F14" w:rsidP="00C31F23">
      <w:pPr>
        <w:rPr>
          <w:b/>
          <w:bCs/>
        </w:rPr>
      </w:pPr>
    </w:p>
    <w:p w14:paraId="6F741B52" w14:textId="77777777" w:rsidR="00E03F14" w:rsidRDefault="00E03F14" w:rsidP="00C31F23">
      <w:pPr>
        <w:rPr>
          <w:b/>
          <w:bCs/>
        </w:rPr>
      </w:pPr>
    </w:p>
    <w:p w14:paraId="71CD46C4" w14:textId="77777777" w:rsidR="00E03F14" w:rsidRDefault="00E03F14" w:rsidP="00C31F23">
      <w:pPr>
        <w:rPr>
          <w:b/>
          <w:bCs/>
        </w:rPr>
      </w:pPr>
    </w:p>
    <w:p w14:paraId="7A2D1831" w14:textId="77777777" w:rsidR="00E03F14" w:rsidRDefault="00E03F14" w:rsidP="00C31F23">
      <w:pPr>
        <w:rPr>
          <w:b/>
          <w:bCs/>
        </w:rPr>
      </w:pPr>
    </w:p>
    <w:p w14:paraId="6954E822" w14:textId="77777777" w:rsidR="00E03F14" w:rsidRDefault="00E03F14" w:rsidP="00C31F23">
      <w:pPr>
        <w:rPr>
          <w:b/>
          <w:bCs/>
        </w:rPr>
      </w:pPr>
    </w:p>
    <w:p w14:paraId="3957F9EF" w14:textId="77777777" w:rsidR="00E03F14" w:rsidRDefault="00E03F14" w:rsidP="00C31F23">
      <w:pPr>
        <w:rPr>
          <w:b/>
          <w:bCs/>
        </w:rPr>
      </w:pPr>
    </w:p>
    <w:p w14:paraId="5171BE87" w14:textId="77777777" w:rsidR="00E03F14" w:rsidRDefault="00E03F14" w:rsidP="00C31F23">
      <w:pPr>
        <w:rPr>
          <w:b/>
          <w:bCs/>
        </w:rPr>
      </w:pPr>
    </w:p>
    <w:p w14:paraId="3A2385BC" w14:textId="77777777" w:rsidR="00E03F14" w:rsidRDefault="00E03F14" w:rsidP="00C31F23">
      <w:pPr>
        <w:rPr>
          <w:b/>
          <w:bCs/>
        </w:rPr>
      </w:pPr>
    </w:p>
    <w:p w14:paraId="39449376" w14:textId="77777777" w:rsidR="00E03F14" w:rsidRDefault="00E03F14" w:rsidP="00C31F23">
      <w:pPr>
        <w:rPr>
          <w:b/>
          <w:bCs/>
        </w:rPr>
      </w:pPr>
    </w:p>
    <w:p w14:paraId="2E873539" w14:textId="3F8DB25B" w:rsidR="00E01255" w:rsidRDefault="00450200" w:rsidP="00C31F23">
      <w:pPr>
        <w:rPr>
          <w:b/>
          <w:bCs/>
        </w:rPr>
      </w:pPr>
      <w:bookmarkStart w:id="13" w:name="_Hlk20761"/>
      <w:bookmarkStart w:id="14" w:name="_Hlk20846"/>
      <w:r w:rsidRPr="00A323B3">
        <w:rPr>
          <w:b/>
          <w:bCs/>
        </w:rPr>
        <w:lastRenderedPageBreak/>
        <w:t>Example of Decision Notification Letter</w:t>
      </w:r>
      <w:bookmarkEnd w:id="13"/>
    </w:p>
    <w:bookmarkEnd w:id="14"/>
    <w:p w14:paraId="3A003343" w14:textId="77777777" w:rsidR="00D93143" w:rsidRPr="00A323B3" w:rsidRDefault="00D93143" w:rsidP="00C31F23">
      <w:pPr>
        <w:rPr>
          <w:b/>
          <w:bCs/>
        </w:rPr>
      </w:pPr>
    </w:p>
    <w:p w14:paraId="32120364" w14:textId="3C6FD087" w:rsidR="00450200" w:rsidRPr="00A323B3" w:rsidRDefault="00B41845" w:rsidP="00C31F23">
      <w:pPr>
        <w:rPr>
          <w:b/>
          <w:bCs/>
        </w:rPr>
      </w:pPr>
      <w:r w:rsidRPr="00B41845">
        <w:rPr>
          <w:b/>
          <w:bCs/>
          <w:noProof/>
        </w:rPr>
        <w:drawing>
          <wp:inline distT="0" distB="0" distL="0" distR="0" wp14:anchorId="312EA826" wp14:editId="6B16AE13">
            <wp:extent cx="5943600" cy="6119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119662"/>
                    </a:xfrm>
                    <a:prstGeom prst="rect">
                      <a:avLst/>
                    </a:prstGeom>
                    <a:noFill/>
                    <a:ln>
                      <a:noFill/>
                    </a:ln>
                  </pic:spPr>
                </pic:pic>
              </a:graphicData>
            </a:graphic>
          </wp:inline>
        </w:drawing>
      </w:r>
    </w:p>
    <w:p w14:paraId="27EC75E1" w14:textId="77777777" w:rsidR="00E01255" w:rsidRPr="00A323B3" w:rsidRDefault="00E01255" w:rsidP="00C31F23">
      <w:pPr>
        <w:rPr>
          <w:b/>
          <w:bCs/>
        </w:rPr>
      </w:pPr>
    </w:p>
    <w:p w14:paraId="42E04D5B" w14:textId="5AC88FCB" w:rsidR="00C31F23" w:rsidRPr="00A323B3" w:rsidRDefault="00C31F23" w:rsidP="00C31F23"/>
    <w:p w14:paraId="46E4CB0E" w14:textId="5B58A582" w:rsidR="007A5600" w:rsidRPr="00A323B3" w:rsidRDefault="007A5600" w:rsidP="00E35C8B">
      <w:pPr>
        <w:pStyle w:val="VBABodyText0"/>
        <w:rPr>
          <w:rFonts w:ascii="Times New Roman Bold" w:hAnsi="Times New Roman Bold"/>
          <w:sz w:val="32"/>
          <w:szCs w:val="32"/>
        </w:rPr>
      </w:pPr>
      <w:r w:rsidRPr="00A323B3">
        <w:br w:type="page"/>
      </w:r>
    </w:p>
    <w:p w14:paraId="46E4CB0F" w14:textId="3D608486" w:rsidR="007A5600" w:rsidRPr="00A323B3" w:rsidRDefault="000B44D3">
      <w:pPr>
        <w:pStyle w:val="VBATopicHeading1"/>
      </w:pPr>
      <w:bookmarkStart w:id="15" w:name="_Toc436922586"/>
      <w:r w:rsidRPr="00A323B3">
        <w:lastRenderedPageBreak/>
        <w:t>Topic 3:</w:t>
      </w:r>
      <w:bookmarkStart w:id="16" w:name="_Hlk534884951"/>
      <w:r w:rsidR="00450200" w:rsidRPr="00A323B3">
        <w:rPr>
          <w:rFonts w:ascii="Times New Roman" w:hAnsi="Times New Roman"/>
          <w:b w:val="0"/>
          <w:smallCaps w:val="0"/>
          <w:sz w:val="24"/>
          <w:szCs w:val="20"/>
        </w:rPr>
        <w:t xml:space="preserve"> </w:t>
      </w:r>
      <w:r w:rsidR="00450200" w:rsidRPr="00A323B3">
        <w:t>Overturning Favorable Findings</w:t>
      </w:r>
      <w:bookmarkEnd w:id="15"/>
      <w:bookmarkEnd w:id="16"/>
    </w:p>
    <w:p w14:paraId="3AC8CFDD" w14:textId="0FB0367D" w:rsidR="00450200" w:rsidRPr="00A323B3" w:rsidRDefault="00450200">
      <w:pPr>
        <w:pStyle w:val="VBATopicHeading1"/>
      </w:pPr>
    </w:p>
    <w:p w14:paraId="7627192C" w14:textId="54B751A8" w:rsidR="00450200" w:rsidRPr="00A323B3" w:rsidRDefault="00450200" w:rsidP="00450200">
      <w:pPr>
        <w:rPr>
          <w:b/>
        </w:rPr>
      </w:pPr>
      <w:r w:rsidRPr="00A323B3">
        <w:rPr>
          <w:b/>
        </w:rPr>
        <w:t>Overturning Favorable Findings</w:t>
      </w:r>
    </w:p>
    <w:p w14:paraId="5F5191A8" w14:textId="77777777" w:rsidR="00D67BC5" w:rsidRPr="00D67BC5" w:rsidRDefault="00D67BC5" w:rsidP="00D67BC5">
      <w:r w:rsidRPr="00D67BC5">
        <w:t>The veteran may file a new claim to add a previously denied dependent that calls into question a prior favorable finding. Once it is determined that a prior favorable finding is no longer favorable we must overturn that favorable finding and notify the veteran why the prior finding was overturned.</w:t>
      </w:r>
    </w:p>
    <w:p w14:paraId="71DEA736" w14:textId="04AB0CC0" w:rsidR="00854832" w:rsidRPr="00854832" w:rsidRDefault="00854832" w:rsidP="00854832">
      <w:r w:rsidRPr="00854832">
        <w:rPr>
          <w:b/>
        </w:rPr>
        <w:t>Important:</w:t>
      </w:r>
      <w:r>
        <w:t xml:space="preserve"> </w:t>
      </w:r>
      <w:r w:rsidRPr="00854832">
        <w:t xml:space="preserve">Always try to contact veteran by phone to clarify any discrepancy in information. </w:t>
      </w:r>
    </w:p>
    <w:p w14:paraId="37B256C0" w14:textId="77777777" w:rsidR="00450200" w:rsidRPr="00A323B3" w:rsidRDefault="00450200" w:rsidP="00450200">
      <w:r w:rsidRPr="00A323B3">
        <w:t>Take the following steps to overturn a favorable finding:</w:t>
      </w:r>
    </w:p>
    <w:p w14:paraId="4FB6D160" w14:textId="77777777" w:rsidR="00450200" w:rsidRPr="00A323B3" w:rsidRDefault="00450200" w:rsidP="00314187">
      <w:pPr>
        <w:ind w:left="720" w:hanging="360"/>
      </w:pPr>
      <w:r w:rsidRPr="00A323B3">
        <w:t>1.</w:t>
      </w:r>
      <w:r w:rsidRPr="00A323B3">
        <w:tab/>
        <w:t xml:space="preserve">Login to </w:t>
      </w:r>
      <w:r w:rsidRPr="00A323B3">
        <w:rPr>
          <w:b/>
        </w:rPr>
        <w:t>VBMS - Awards</w:t>
      </w:r>
      <w:r w:rsidRPr="00A323B3">
        <w:t xml:space="preserve"> application as an Awards VSR</w:t>
      </w:r>
    </w:p>
    <w:p w14:paraId="338B309C" w14:textId="77777777" w:rsidR="00450200" w:rsidRPr="00A323B3" w:rsidRDefault="00450200" w:rsidP="00314187">
      <w:pPr>
        <w:ind w:left="720" w:hanging="360"/>
      </w:pPr>
      <w:r w:rsidRPr="00A323B3">
        <w:t>2.</w:t>
      </w:r>
      <w:r w:rsidRPr="00A323B3">
        <w:tab/>
        <w:t xml:space="preserve">Enter </w:t>
      </w:r>
      <w:r w:rsidRPr="00A323B3">
        <w:rPr>
          <w:b/>
        </w:rPr>
        <w:t>file number or SSN #</w:t>
      </w:r>
      <w:r w:rsidRPr="00A323B3">
        <w:t xml:space="preserve"> and select Search</w:t>
      </w:r>
    </w:p>
    <w:p w14:paraId="7DD49740" w14:textId="62E413BC" w:rsidR="00450200" w:rsidRPr="00A323B3" w:rsidRDefault="00450200" w:rsidP="00314187">
      <w:pPr>
        <w:ind w:left="720" w:hanging="360"/>
      </w:pPr>
      <w:r w:rsidRPr="00A323B3">
        <w:t>3.</w:t>
      </w:r>
      <w:r w:rsidRPr="00A323B3">
        <w:tab/>
        <w:t xml:space="preserve">Verify that </w:t>
      </w:r>
      <w:r w:rsidR="00CE0619">
        <w:t>“</w:t>
      </w:r>
      <w:r w:rsidRPr="00A323B3">
        <w:rPr>
          <w:b/>
        </w:rPr>
        <w:t>All Claims</w:t>
      </w:r>
      <w:r w:rsidR="00CE0619">
        <w:t>”</w:t>
      </w:r>
      <w:r w:rsidRPr="00A323B3">
        <w:t xml:space="preserve"> section has a claim listed</w:t>
      </w:r>
    </w:p>
    <w:p w14:paraId="5FBB767F" w14:textId="77777777" w:rsidR="00450200" w:rsidRPr="00A323B3" w:rsidRDefault="00450200" w:rsidP="00314187">
      <w:pPr>
        <w:ind w:left="720" w:hanging="360"/>
      </w:pPr>
      <w:r w:rsidRPr="00A323B3">
        <w:t>4.</w:t>
      </w:r>
      <w:r w:rsidRPr="00A323B3">
        <w:tab/>
        <w:t xml:space="preserve">Click on the appropriate claim </w:t>
      </w:r>
    </w:p>
    <w:p w14:paraId="35BDD6E8" w14:textId="77777777" w:rsidR="00450200" w:rsidRPr="00A323B3" w:rsidRDefault="00450200" w:rsidP="00314187">
      <w:pPr>
        <w:ind w:left="720" w:hanging="360"/>
      </w:pPr>
      <w:r w:rsidRPr="00A323B3">
        <w:t>5.</w:t>
      </w:r>
      <w:r w:rsidRPr="00A323B3">
        <w:tab/>
        <w:t xml:space="preserve">Click on the </w:t>
      </w:r>
      <w:r w:rsidRPr="00A323B3">
        <w:rPr>
          <w:b/>
        </w:rPr>
        <w:t>Record Decisions</w:t>
      </w:r>
      <w:r w:rsidRPr="00A323B3">
        <w:t xml:space="preserve"> button</w:t>
      </w:r>
    </w:p>
    <w:p w14:paraId="4EEA43EB" w14:textId="77777777" w:rsidR="00450200" w:rsidRPr="00A323B3" w:rsidRDefault="00450200" w:rsidP="00314187">
      <w:pPr>
        <w:ind w:left="720" w:hanging="360"/>
      </w:pPr>
      <w:r w:rsidRPr="00A323B3">
        <w:t>6.</w:t>
      </w:r>
      <w:r w:rsidRPr="00A323B3">
        <w:tab/>
        <w:t xml:space="preserve">Click on the </w:t>
      </w:r>
      <w:r w:rsidRPr="00A323B3">
        <w:rPr>
          <w:b/>
        </w:rPr>
        <w:t>Dependency link</w:t>
      </w:r>
      <w:r w:rsidRPr="00A323B3">
        <w:t xml:space="preserve"> on the left hand-side of the page</w:t>
      </w:r>
    </w:p>
    <w:p w14:paraId="0C3C6CB6" w14:textId="77777777" w:rsidR="00450200" w:rsidRPr="00A323B3" w:rsidRDefault="00450200" w:rsidP="00314187">
      <w:pPr>
        <w:ind w:left="720" w:hanging="360"/>
      </w:pPr>
      <w:r w:rsidRPr="00A323B3">
        <w:t>7.</w:t>
      </w:r>
      <w:r w:rsidRPr="00A323B3">
        <w:tab/>
        <w:t xml:space="preserve">Select </w:t>
      </w:r>
      <w:r w:rsidRPr="00A323B3">
        <w:rPr>
          <w:b/>
        </w:rPr>
        <w:t>appropriate dependent</w:t>
      </w:r>
      <w:r w:rsidRPr="00A323B3">
        <w:t xml:space="preserve"> to be removed from the dependency list</w:t>
      </w:r>
    </w:p>
    <w:p w14:paraId="05232989" w14:textId="709FB772" w:rsidR="00450200" w:rsidRPr="00A323B3" w:rsidRDefault="00450200" w:rsidP="00314187">
      <w:pPr>
        <w:ind w:left="720" w:hanging="360"/>
      </w:pPr>
      <w:r w:rsidRPr="00A323B3">
        <w:t>8.</w:t>
      </w:r>
      <w:r w:rsidRPr="00A323B3">
        <w:tab/>
        <w:t xml:space="preserve">Select an Award Status of </w:t>
      </w:r>
      <w:r w:rsidR="00CE0619">
        <w:rPr>
          <w:b/>
        </w:rPr>
        <w:t>‘</w:t>
      </w:r>
      <w:r w:rsidRPr="00A323B3">
        <w:rPr>
          <w:b/>
        </w:rPr>
        <w:t>Not an Award Dependent</w:t>
      </w:r>
      <w:r w:rsidR="00CE0619">
        <w:rPr>
          <w:b/>
        </w:rPr>
        <w:t>’</w:t>
      </w:r>
    </w:p>
    <w:p w14:paraId="30FD0EB7" w14:textId="77777777" w:rsidR="00450200" w:rsidRPr="00A323B3" w:rsidRDefault="00450200" w:rsidP="00314187">
      <w:pPr>
        <w:ind w:left="720" w:hanging="360"/>
      </w:pPr>
      <w:r w:rsidRPr="00A323B3">
        <w:t>9.</w:t>
      </w:r>
      <w:r w:rsidRPr="00A323B3">
        <w:tab/>
        <w:t xml:space="preserve">From the </w:t>
      </w:r>
      <w:r w:rsidRPr="00A323B3">
        <w:rPr>
          <w:b/>
        </w:rPr>
        <w:t>Sub-Type</w:t>
      </w:r>
      <w:r w:rsidRPr="00A323B3">
        <w:t xml:space="preserve"> column; select proper relationship</w:t>
      </w:r>
    </w:p>
    <w:p w14:paraId="772A40D1" w14:textId="77777777" w:rsidR="00450200" w:rsidRPr="00A323B3" w:rsidRDefault="00450200" w:rsidP="00314187">
      <w:pPr>
        <w:ind w:left="720" w:hanging="360"/>
      </w:pPr>
      <w:r w:rsidRPr="00A323B3">
        <w:t>10.</w:t>
      </w:r>
      <w:r w:rsidRPr="00A323B3">
        <w:tab/>
        <w:t xml:space="preserve">Under the </w:t>
      </w:r>
      <w:r w:rsidRPr="00A323B3">
        <w:rPr>
          <w:b/>
        </w:rPr>
        <w:t>Decision</w:t>
      </w:r>
      <w:r w:rsidRPr="00A323B3">
        <w:t xml:space="preserve"> column; click the </w:t>
      </w:r>
      <w:r w:rsidRPr="00A323B3">
        <w:rPr>
          <w:b/>
        </w:rPr>
        <w:t>Edit</w:t>
      </w:r>
      <w:r w:rsidRPr="00A323B3">
        <w:t xml:space="preserve"> button</w:t>
      </w:r>
    </w:p>
    <w:p w14:paraId="2B0596ED" w14:textId="253AB298" w:rsidR="00450200" w:rsidRPr="00A323B3" w:rsidRDefault="00450200" w:rsidP="00314187">
      <w:pPr>
        <w:ind w:left="720" w:hanging="360"/>
      </w:pPr>
      <w:r w:rsidRPr="00A323B3">
        <w:t>11.</w:t>
      </w:r>
      <w:r w:rsidRPr="00A323B3">
        <w:tab/>
        <w:t xml:space="preserve">Select </w:t>
      </w:r>
      <w:r w:rsidR="00CE0619">
        <w:t>“</w:t>
      </w:r>
      <w:r w:rsidRPr="00A323B3">
        <w:rPr>
          <w:b/>
        </w:rPr>
        <w:t>not met</w:t>
      </w:r>
      <w:r w:rsidR="00CE0619">
        <w:t>”</w:t>
      </w:r>
      <w:r w:rsidRPr="00A323B3">
        <w:t xml:space="preserve"> for the element being overturned and then </w:t>
      </w:r>
      <w:r w:rsidRPr="00A323B3">
        <w:rPr>
          <w:b/>
        </w:rPr>
        <w:t>save</w:t>
      </w:r>
    </w:p>
    <w:p w14:paraId="107BC576" w14:textId="08A3772E" w:rsidR="00450200" w:rsidRPr="00A323B3" w:rsidRDefault="00450200" w:rsidP="00314187">
      <w:pPr>
        <w:ind w:left="720" w:hanging="360"/>
      </w:pPr>
      <w:r w:rsidRPr="00A323B3">
        <w:t>12.</w:t>
      </w:r>
      <w:r w:rsidRPr="00A323B3">
        <w:tab/>
        <w:t xml:space="preserve">The follow message appears, </w:t>
      </w:r>
      <w:r w:rsidR="00CE0619">
        <w:t>“</w:t>
      </w:r>
      <w:r w:rsidRPr="00A323B3">
        <w:rPr>
          <w:b/>
        </w:rPr>
        <w:t xml:space="preserve">You are electing to overturn a prior favorable finding.  Please provide a justification that meets the clear and unmistakable </w:t>
      </w:r>
      <w:r w:rsidR="00C96B0C">
        <w:rPr>
          <w:b/>
        </w:rPr>
        <w:t xml:space="preserve">evidence standard </w:t>
      </w:r>
      <w:r w:rsidRPr="00A323B3">
        <w:rPr>
          <w:b/>
        </w:rPr>
        <w:t>necessary to overturn a favorable finding</w:t>
      </w:r>
      <w:r w:rsidRPr="00A323B3">
        <w:t>.”</w:t>
      </w:r>
    </w:p>
    <w:p w14:paraId="7752FEA7" w14:textId="01FE6739" w:rsidR="00450200" w:rsidRPr="00A323B3" w:rsidRDefault="00450200" w:rsidP="00314187">
      <w:pPr>
        <w:ind w:left="720" w:hanging="360"/>
      </w:pPr>
      <w:r w:rsidRPr="00A323B3">
        <w:t>13.</w:t>
      </w:r>
      <w:r w:rsidRPr="00A323B3">
        <w:tab/>
      </w:r>
      <w:r w:rsidR="0023068F" w:rsidRPr="0023068F">
        <w:t xml:space="preserve">Enter favorable finding you are overturning and </w:t>
      </w:r>
      <w:r w:rsidR="0023068F" w:rsidRPr="0023068F">
        <w:rPr>
          <w:b/>
        </w:rPr>
        <w:t>acceptable justification</w:t>
      </w:r>
      <w:r w:rsidR="0023068F" w:rsidRPr="0023068F">
        <w:t xml:space="preserve"> for overturning the favorable finding in the </w:t>
      </w:r>
      <w:r w:rsidR="0023068F" w:rsidRPr="0023068F">
        <w:rPr>
          <w:b/>
        </w:rPr>
        <w:t>text field</w:t>
      </w:r>
      <w:r w:rsidR="0023068F" w:rsidRPr="0023068F">
        <w:t xml:space="preserve"> and </w:t>
      </w:r>
      <w:r w:rsidR="0023068F">
        <w:t xml:space="preserve">click </w:t>
      </w:r>
      <w:r w:rsidR="0023068F" w:rsidRPr="0023068F">
        <w:rPr>
          <w:b/>
        </w:rPr>
        <w:t>save</w:t>
      </w:r>
    </w:p>
    <w:p w14:paraId="4600551D" w14:textId="77777777" w:rsidR="00450200" w:rsidRPr="00A323B3" w:rsidRDefault="00450200" w:rsidP="00314187">
      <w:pPr>
        <w:ind w:left="720" w:hanging="360"/>
      </w:pPr>
      <w:r w:rsidRPr="00A323B3">
        <w:t>14.</w:t>
      </w:r>
      <w:r w:rsidRPr="00A323B3">
        <w:tab/>
        <w:t xml:space="preserve">Enter a valid </w:t>
      </w:r>
      <w:r w:rsidRPr="00A323B3">
        <w:rPr>
          <w:b/>
        </w:rPr>
        <w:t>Award Effective Date</w:t>
      </w:r>
      <w:r w:rsidRPr="00A323B3">
        <w:t xml:space="preserve"> (if one is not populated)</w:t>
      </w:r>
    </w:p>
    <w:p w14:paraId="17C48FF9" w14:textId="12459B8D" w:rsidR="00450200" w:rsidRPr="00A323B3" w:rsidRDefault="00450200" w:rsidP="00314187">
      <w:pPr>
        <w:ind w:left="720" w:hanging="360"/>
      </w:pPr>
      <w:r w:rsidRPr="00A323B3">
        <w:t>15.</w:t>
      </w:r>
      <w:r w:rsidRPr="00A323B3">
        <w:tab/>
        <w:t xml:space="preserve">Click the </w:t>
      </w:r>
      <w:r w:rsidRPr="00A323B3">
        <w:rPr>
          <w:b/>
        </w:rPr>
        <w:t>Done</w:t>
      </w:r>
      <w:r w:rsidRPr="00A323B3">
        <w:t xml:space="preserve"> button to save the decision.</w:t>
      </w:r>
    </w:p>
    <w:p w14:paraId="4ECEE346" w14:textId="77777777" w:rsidR="00BD0685" w:rsidRPr="00A323B3" w:rsidRDefault="00FB3FF6" w:rsidP="00450200">
      <w:r w:rsidRPr="00A323B3">
        <w:t xml:space="preserve">Continue to process the award as normal. </w:t>
      </w:r>
    </w:p>
    <w:p w14:paraId="7BD559C6" w14:textId="77777777" w:rsidR="00C96B0C" w:rsidRDefault="00C96B0C">
      <w:pPr>
        <w:overflowPunct/>
        <w:autoSpaceDE/>
        <w:autoSpaceDN/>
        <w:adjustRightInd/>
        <w:spacing w:before="0"/>
        <w:rPr>
          <w:b/>
        </w:rPr>
      </w:pPr>
      <w:r>
        <w:rPr>
          <w:b/>
        </w:rPr>
        <w:br w:type="page"/>
      </w:r>
    </w:p>
    <w:p w14:paraId="5DE54850" w14:textId="5489A9C0" w:rsidR="00DF5E97" w:rsidRDefault="00DF5E97" w:rsidP="00450200">
      <w:pPr>
        <w:rPr>
          <w:b/>
        </w:rPr>
      </w:pPr>
      <w:r w:rsidRPr="00A323B3">
        <w:rPr>
          <w:b/>
        </w:rPr>
        <w:lastRenderedPageBreak/>
        <w:t>Record Decision</w:t>
      </w:r>
    </w:p>
    <w:p w14:paraId="404219F2" w14:textId="17DE8CAA" w:rsidR="00DF5E97" w:rsidRDefault="00DF5E97" w:rsidP="00450200">
      <w:pPr>
        <w:rPr>
          <w:b/>
        </w:rPr>
      </w:pPr>
      <w:r w:rsidRPr="00E03F14">
        <w:rPr>
          <w:b/>
          <w:noProof/>
        </w:rPr>
        <w:drawing>
          <wp:inline distT="0" distB="0" distL="0" distR="0" wp14:anchorId="4FC71346" wp14:editId="233B4324">
            <wp:extent cx="5942490" cy="252412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360" cy="2525344"/>
                    </a:xfrm>
                    <a:prstGeom prst="rect">
                      <a:avLst/>
                    </a:prstGeom>
                    <a:noFill/>
                    <a:ln>
                      <a:noFill/>
                    </a:ln>
                  </pic:spPr>
                </pic:pic>
              </a:graphicData>
            </a:graphic>
          </wp:inline>
        </w:drawing>
      </w:r>
    </w:p>
    <w:p w14:paraId="55BBEFDC" w14:textId="77777777" w:rsidR="00DF5E97" w:rsidRDefault="00DF5E97" w:rsidP="00450200">
      <w:pPr>
        <w:rPr>
          <w:b/>
        </w:rPr>
      </w:pPr>
    </w:p>
    <w:p w14:paraId="5CE7776D" w14:textId="58C2FA92" w:rsidR="00DF5E97" w:rsidRDefault="00DF5E97" w:rsidP="00450200">
      <w:pPr>
        <w:rPr>
          <w:b/>
        </w:rPr>
      </w:pPr>
      <w:r w:rsidRPr="00A323B3">
        <w:rPr>
          <w:b/>
        </w:rPr>
        <w:t>Select Element</w:t>
      </w:r>
      <w:r>
        <w:rPr>
          <w:b/>
        </w:rPr>
        <w:t>(</w:t>
      </w:r>
      <w:r w:rsidRPr="00A323B3">
        <w:rPr>
          <w:b/>
        </w:rPr>
        <w:t>s</w:t>
      </w:r>
      <w:r>
        <w:rPr>
          <w:b/>
        </w:rPr>
        <w:t>) to Overturn</w:t>
      </w:r>
    </w:p>
    <w:p w14:paraId="4B139CB0" w14:textId="6AEEA850" w:rsidR="00DF5E97" w:rsidRDefault="00DF5E97" w:rsidP="00450200">
      <w:pPr>
        <w:rPr>
          <w:b/>
        </w:rPr>
      </w:pPr>
      <w:r w:rsidRPr="00DF5E97">
        <w:rPr>
          <w:b/>
          <w:noProof/>
        </w:rPr>
        <w:drawing>
          <wp:inline distT="0" distB="0" distL="0" distR="0" wp14:anchorId="1B2530B0" wp14:editId="2C26ED4B">
            <wp:extent cx="5943600" cy="2621043"/>
            <wp:effectExtent l="0" t="0" r="0" b="8255"/>
            <wp:docPr id="12" name="Picture 12" descr="C:\Users\VBACOStandK\Desktop\Favorable Findings Dependency\Decision Elemen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COStandK\Desktop\Favorable Findings Dependency\Decision Element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21043"/>
                    </a:xfrm>
                    <a:prstGeom prst="rect">
                      <a:avLst/>
                    </a:prstGeom>
                    <a:noFill/>
                    <a:ln>
                      <a:noFill/>
                    </a:ln>
                  </pic:spPr>
                </pic:pic>
              </a:graphicData>
            </a:graphic>
          </wp:inline>
        </w:drawing>
      </w:r>
    </w:p>
    <w:p w14:paraId="60BBE917" w14:textId="19668AC7" w:rsidR="00DF5E97" w:rsidRDefault="00DF5E97" w:rsidP="00450200">
      <w:pPr>
        <w:rPr>
          <w:b/>
        </w:rPr>
      </w:pPr>
    </w:p>
    <w:p w14:paraId="0DE6B556" w14:textId="3A265115" w:rsidR="00DF5E97" w:rsidRDefault="00DF5E97" w:rsidP="00450200">
      <w:pPr>
        <w:rPr>
          <w:b/>
        </w:rPr>
      </w:pPr>
      <w:r w:rsidRPr="00DF5E97">
        <w:rPr>
          <w:noProof/>
        </w:rPr>
        <w:lastRenderedPageBreak/>
        <w:drawing>
          <wp:inline distT="0" distB="0" distL="0" distR="0" wp14:anchorId="4BDC80EA" wp14:editId="731756A1">
            <wp:extent cx="594360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00425"/>
                    </a:xfrm>
                    <a:prstGeom prst="rect">
                      <a:avLst/>
                    </a:prstGeom>
                  </pic:spPr>
                </pic:pic>
              </a:graphicData>
            </a:graphic>
          </wp:inline>
        </w:drawing>
      </w:r>
    </w:p>
    <w:p w14:paraId="6B016C9E" w14:textId="6D3F1DA0" w:rsidR="00DF5E97" w:rsidRDefault="00DF5E97" w:rsidP="00450200">
      <w:pPr>
        <w:rPr>
          <w:b/>
        </w:rPr>
      </w:pPr>
    </w:p>
    <w:p w14:paraId="29606210" w14:textId="6E97087C" w:rsidR="00DF5E97" w:rsidRDefault="00D93143" w:rsidP="00450200">
      <w:pPr>
        <w:rPr>
          <w:b/>
        </w:rPr>
      </w:pPr>
      <w:r>
        <w:rPr>
          <w:b/>
        </w:rPr>
        <w:t xml:space="preserve">Overturning </w:t>
      </w:r>
      <w:r w:rsidR="00DF5E97">
        <w:rPr>
          <w:b/>
        </w:rPr>
        <w:t>Favorable Finding Justification Required</w:t>
      </w:r>
    </w:p>
    <w:p w14:paraId="332D6CC4" w14:textId="179B4712" w:rsidR="00D93143" w:rsidRDefault="00D93143" w:rsidP="00450200">
      <w:pPr>
        <w:rPr>
          <w:b/>
        </w:rPr>
      </w:pPr>
      <w:r w:rsidRPr="00D93143">
        <w:rPr>
          <w:b/>
          <w:noProof/>
        </w:rPr>
        <w:drawing>
          <wp:inline distT="0" distB="0" distL="0" distR="0" wp14:anchorId="4D812FAD" wp14:editId="328EC58D">
            <wp:extent cx="5943600" cy="36010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01068"/>
                    </a:xfrm>
                    <a:prstGeom prst="rect">
                      <a:avLst/>
                    </a:prstGeom>
                    <a:noFill/>
                    <a:ln>
                      <a:noFill/>
                    </a:ln>
                  </pic:spPr>
                </pic:pic>
              </a:graphicData>
            </a:graphic>
          </wp:inline>
        </w:drawing>
      </w:r>
    </w:p>
    <w:p w14:paraId="39A073F4" w14:textId="77777777" w:rsidR="00D93143" w:rsidRPr="00D93143" w:rsidRDefault="00D93143" w:rsidP="00D93143">
      <w:pPr>
        <w:overflowPunct/>
        <w:autoSpaceDE/>
        <w:autoSpaceDN/>
        <w:adjustRightInd/>
        <w:spacing w:before="0" w:after="200" w:line="276" w:lineRule="auto"/>
        <w:contextualSpacing/>
        <w:rPr>
          <w:rFonts w:eastAsiaTheme="minorHAnsi"/>
          <w:szCs w:val="24"/>
        </w:rPr>
      </w:pPr>
      <w:r w:rsidRPr="00D93143">
        <w:rPr>
          <w:rFonts w:eastAsiaTheme="minorHAnsi"/>
          <w:b/>
          <w:szCs w:val="24"/>
        </w:rPr>
        <w:t>Note:</w:t>
      </w:r>
      <w:r w:rsidRPr="00D93143">
        <w:rPr>
          <w:rFonts w:eastAsiaTheme="minorHAnsi"/>
          <w:szCs w:val="24"/>
        </w:rPr>
        <w:t xml:space="preserve"> To overturn a prior favorable finding, there must be clear and unmistakable evidence to rebut the favorable finding.</w:t>
      </w:r>
    </w:p>
    <w:p w14:paraId="5B8D1C93" w14:textId="77777777" w:rsidR="00D93143" w:rsidRPr="00D93143" w:rsidRDefault="00D93143" w:rsidP="00D93143">
      <w:pPr>
        <w:overflowPunct/>
        <w:autoSpaceDE/>
        <w:autoSpaceDN/>
        <w:adjustRightInd/>
        <w:spacing w:before="0" w:after="200" w:line="276" w:lineRule="auto"/>
        <w:contextualSpacing/>
        <w:rPr>
          <w:rFonts w:eastAsiaTheme="minorHAnsi"/>
          <w:szCs w:val="24"/>
        </w:rPr>
      </w:pPr>
    </w:p>
    <w:p w14:paraId="4F8E1170" w14:textId="77777777" w:rsidR="00D93143" w:rsidRPr="00D93143" w:rsidRDefault="00D93143" w:rsidP="00D93143">
      <w:pPr>
        <w:overflowPunct/>
        <w:autoSpaceDE/>
        <w:autoSpaceDN/>
        <w:adjustRightInd/>
        <w:spacing w:before="0" w:after="200" w:line="276" w:lineRule="auto"/>
        <w:contextualSpacing/>
        <w:rPr>
          <w:rFonts w:eastAsiaTheme="minorHAnsi"/>
          <w:szCs w:val="24"/>
        </w:rPr>
      </w:pPr>
      <w:r w:rsidRPr="00D93143">
        <w:rPr>
          <w:rFonts w:eastAsiaTheme="minorHAnsi"/>
          <w:szCs w:val="24"/>
        </w:rPr>
        <w:lastRenderedPageBreak/>
        <w:t xml:space="preserve">The clear and unmistakable rebuttal standard may be satisfied by a finding that the evidentiary record </w:t>
      </w:r>
      <w:proofErr w:type="gramStart"/>
      <w:r w:rsidRPr="00D93143">
        <w:rPr>
          <w:rFonts w:eastAsiaTheme="minorHAnsi"/>
          <w:szCs w:val="24"/>
        </w:rPr>
        <w:t>as a whole completely</w:t>
      </w:r>
      <w:proofErr w:type="gramEnd"/>
      <w:r w:rsidRPr="00D93143">
        <w:rPr>
          <w:rFonts w:eastAsiaTheme="minorHAnsi"/>
          <w:szCs w:val="24"/>
        </w:rPr>
        <w:t xml:space="preserve"> lacks any plausible support for the favorable finding.</w:t>
      </w:r>
    </w:p>
    <w:p w14:paraId="24928425" w14:textId="77777777" w:rsidR="00DF5E97" w:rsidRDefault="00DF5E97" w:rsidP="00450200">
      <w:pPr>
        <w:rPr>
          <w:b/>
        </w:rPr>
      </w:pPr>
    </w:p>
    <w:p w14:paraId="451D364D" w14:textId="18B720CE" w:rsidR="00BD0685" w:rsidRDefault="00BD0685" w:rsidP="00450200">
      <w:pPr>
        <w:rPr>
          <w:b/>
        </w:rPr>
      </w:pPr>
      <w:r w:rsidRPr="00A323B3">
        <w:rPr>
          <w:b/>
        </w:rPr>
        <w:t>Overturned Favorable Finding Generated Text</w:t>
      </w:r>
    </w:p>
    <w:p w14:paraId="44722E0A" w14:textId="758939CC" w:rsidR="00D93143" w:rsidRPr="00D93143" w:rsidRDefault="00D93143" w:rsidP="00450200">
      <w:r w:rsidRPr="00D93143">
        <w:t>Once you complete processing the award as normal the following text will be generated in the letter based on the selected elements and free text input.</w:t>
      </w:r>
    </w:p>
    <w:p w14:paraId="1E03A61C" w14:textId="77777777" w:rsidR="00425CB4" w:rsidRDefault="00BD0685" w:rsidP="00BD0685">
      <w:r w:rsidRPr="00425CB4">
        <w:rPr>
          <w:b/>
        </w:rPr>
        <w:t>Favorable Findings Overturned</w:t>
      </w:r>
      <w:r w:rsidRPr="00A323B3">
        <w:t xml:space="preserve"> </w:t>
      </w:r>
    </w:p>
    <w:p w14:paraId="1DC978A6" w14:textId="3BECA4EA" w:rsidR="00BD0685" w:rsidRPr="00A323B3" w:rsidRDefault="00425CB4" w:rsidP="00BD0685">
      <w:r>
        <w:t>“</w:t>
      </w:r>
      <w:r w:rsidR="00BD0685" w:rsidRPr="00A323B3">
        <w:t>Based on evidence of record, we have overturned the following finding(s) that we had originally decided in favor of your claim:</w:t>
      </w:r>
    </w:p>
    <w:p w14:paraId="55263898" w14:textId="466B45FD" w:rsidR="00BD0685" w:rsidRPr="00A323B3" w:rsidRDefault="00BD0685" w:rsidP="00BD0685">
      <w:r w:rsidRPr="00A323B3">
        <w:t>&lt;</w:t>
      </w:r>
      <w:r w:rsidRPr="00A323B3">
        <w:rPr>
          <w:b/>
        </w:rPr>
        <w:t>You are rated 30% or greater service connected</w:t>
      </w:r>
      <w:r w:rsidRPr="00A323B3">
        <w:t>.&gt;</w:t>
      </w:r>
      <w:r w:rsidR="00CE0619">
        <w:t>”</w:t>
      </w:r>
    </w:p>
    <w:p w14:paraId="3655F337" w14:textId="62490A65" w:rsidR="00BD0685" w:rsidRPr="00A323B3" w:rsidRDefault="00CE0619" w:rsidP="00BD0685">
      <w:r>
        <w:t>“</w:t>
      </w:r>
      <w:r w:rsidR="00BD0685" w:rsidRPr="00A323B3">
        <w:t>The overturned issue</w:t>
      </w:r>
      <w:r>
        <w:t>’</w:t>
      </w:r>
      <w:r w:rsidR="00BD0685" w:rsidRPr="00A323B3">
        <w:t>s explanation appears in the letter:</w:t>
      </w:r>
    </w:p>
    <w:p w14:paraId="46E4CB10" w14:textId="0FA51265" w:rsidR="007A5600" w:rsidRDefault="00181FAA" w:rsidP="007D7D6D">
      <w:r>
        <w:t xml:space="preserve">You are not rated 30% or greater service connection </w:t>
      </w:r>
      <w:r w:rsidR="00BD0685" w:rsidRPr="00A323B3">
        <w:t>(</w:t>
      </w:r>
      <w:r w:rsidR="00BD0685" w:rsidRPr="00A323B3">
        <w:rPr>
          <w:b/>
        </w:rPr>
        <w:t>38 CFR 3.4</w:t>
      </w:r>
      <w:r w:rsidR="00BD0685" w:rsidRPr="00A323B3">
        <w:t>).</w:t>
      </w:r>
      <w:r w:rsidR="00CE0619">
        <w:t>”</w:t>
      </w:r>
    </w:p>
    <w:p w14:paraId="2087AC82" w14:textId="77777777" w:rsidR="00D93143" w:rsidRDefault="00D93143" w:rsidP="007D7D6D"/>
    <w:p w14:paraId="09DD3C08" w14:textId="77777777" w:rsidR="006717AF" w:rsidRDefault="006717AF" w:rsidP="006717AF">
      <w:pPr>
        <w:rPr>
          <w:b/>
          <w:bCs/>
        </w:rPr>
      </w:pPr>
    </w:p>
    <w:p w14:paraId="3D3C85CB" w14:textId="77777777" w:rsidR="006717AF" w:rsidRDefault="006717AF" w:rsidP="006717AF">
      <w:pPr>
        <w:rPr>
          <w:b/>
          <w:bCs/>
        </w:rPr>
      </w:pPr>
    </w:p>
    <w:p w14:paraId="756E7B18" w14:textId="77777777" w:rsidR="006717AF" w:rsidRDefault="006717AF" w:rsidP="006717AF">
      <w:pPr>
        <w:rPr>
          <w:b/>
          <w:bCs/>
        </w:rPr>
      </w:pPr>
    </w:p>
    <w:p w14:paraId="0835702D" w14:textId="77777777" w:rsidR="006717AF" w:rsidRDefault="006717AF" w:rsidP="006717AF">
      <w:pPr>
        <w:rPr>
          <w:b/>
          <w:bCs/>
        </w:rPr>
      </w:pPr>
    </w:p>
    <w:p w14:paraId="0EB45AE8" w14:textId="77777777" w:rsidR="006717AF" w:rsidRDefault="006717AF" w:rsidP="006717AF">
      <w:pPr>
        <w:rPr>
          <w:b/>
          <w:bCs/>
        </w:rPr>
      </w:pPr>
    </w:p>
    <w:p w14:paraId="0DFA8140" w14:textId="77777777" w:rsidR="006717AF" w:rsidRDefault="006717AF" w:rsidP="006717AF">
      <w:pPr>
        <w:rPr>
          <w:b/>
          <w:bCs/>
        </w:rPr>
      </w:pPr>
    </w:p>
    <w:p w14:paraId="05EB6311" w14:textId="77777777" w:rsidR="006717AF" w:rsidRDefault="006717AF" w:rsidP="006717AF">
      <w:pPr>
        <w:rPr>
          <w:b/>
          <w:bCs/>
        </w:rPr>
      </w:pPr>
    </w:p>
    <w:p w14:paraId="19402937" w14:textId="77777777" w:rsidR="006717AF" w:rsidRDefault="006717AF" w:rsidP="006717AF">
      <w:pPr>
        <w:rPr>
          <w:b/>
          <w:bCs/>
        </w:rPr>
      </w:pPr>
    </w:p>
    <w:p w14:paraId="4EC1C980" w14:textId="77777777" w:rsidR="006717AF" w:rsidRDefault="006717AF" w:rsidP="006717AF">
      <w:pPr>
        <w:rPr>
          <w:b/>
          <w:bCs/>
        </w:rPr>
      </w:pPr>
    </w:p>
    <w:p w14:paraId="42A22486" w14:textId="77777777" w:rsidR="006717AF" w:rsidRDefault="006717AF" w:rsidP="006717AF">
      <w:pPr>
        <w:rPr>
          <w:b/>
          <w:bCs/>
        </w:rPr>
      </w:pPr>
    </w:p>
    <w:p w14:paraId="49C52F9B" w14:textId="77777777" w:rsidR="006717AF" w:rsidRDefault="006717AF" w:rsidP="006717AF">
      <w:pPr>
        <w:rPr>
          <w:b/>
          <w:bCs/>
        </w:rPr>
      </w:pPr>
    </w:p>
    <w:p w14:paraId="401CBDD4" w14:textId="77777777" w:rsidR="006717AF" w:rsidRDefault="006717AF" w:rsidP="006717AF">
      <w:pPr>
        <w:rPr>
          <w:b/>
          <w:bCs/>
        </w:rPr>
      </w:pPr>
    </w:p>
    <w:p w14:paraId="122528B5" w14:textId="77777777" w:rsidR="006717AF" w:rsidRDefault="006717AF" w:rsidP="006717AF">
      <w:pPr>
        <w:rPr>
          <w:b/>
          <w:bCs/>
        </w:rPr>
      </w:pPr>
    </w:p>
    <w:p w14:paraId="606417D8" w14:textId="77777777" w:rsidR="006717AF" w:rsidRDefault="006717AF" w:rsidP="006717AF">
      <w:pPr>
        <w:rPr>
          <w:b/>
          <w:bCs/>
        </w:rPr>
      </w:pPr>
    </w:p>
    <w:p w14:paraId="688FA382" w14:textId="77777777" w:rsidR="006717AF" w:rsidRDefault="006717AF" w:rsidP="006717AF">
      <w:pPr>
        <w:rPr>
          <w:b/>
          <w:bCs/>
        </w:rPr>
      </w:pPr>
    </w:p>
    <w:p w14:paraId="7805EC06" w14:textId="77777777" w:rsidR="006717AF" w:rsidRDefault="006717AF" w:rsidP="006717AF">
      <w:pPr>
        <w:rPr>
          <w:b/>
          <w:bCs/>
        </w:rPr>
      </w:pPr>
    </w:p>
    <w:p w14:paraId="6C90B7AE" w14:textId="77777777" w:rsidR="006717AF" w:rsidRDefault="006717AF" w:rsidP="006717AF">
      <w:pPr>
        <w:rPr>
          <w:b/>
          <w:bCs/>
        </w:rPr>
      </w:pPr>
    </w:p>
    <w:p w14:paraId="54E7CECD" w14:textId="77777777" w:rsidR="006717AF" w:rsidRDefault="006717AF" w:rsidP="006717AF">
      <w:pPr>
        <w:rPr>
          <w:b/>
          <w:bCs/>
        </w:rPr>
      </w:pPr>
    </w:p>
    <w:p w14:paraId="6155A035" w14:textId="77777777" w:rsidR="006717AF" w:rsidRDefault="006717AF" w:rsidP="006717AF">
      <w:pPr>
        <w:rPr>
          <w:b/>
          <w:bCs/>
        </w:rPr>
      </w:pPr>
    </w:p>
    <w:p w14:paraId="14CB7BC4" w14:textId="77777777" w:rsidR="006717AF" w:rsidRDefault="006717AF" w:rsidP="006717AF">
      <w:pPr>
        <w:rPr>
          <w:b/>
          <w:bCs/>
        </w:rPr>
      </w:pPr>
    </w:p>
    <w:p w14:paraId="29B8EF49" w14:textId="6A58EB3C" w:rsidR="006717AF" w:rsidRDefault="006717AF" w:rsidP="006717AF">
      <w:pPr>
        <w:rPr>
          <w:b/>
          <w:bCs/>
        </w:rPr>
      </w:pPr>
      <w:r w:rsidRPr="00A323B3">
        <w:rPr>
          <w:b/>
          <w:bCs/>
        </w:rPr>
        <w:lastRenderedPageBreak/>
        <w:t xml:space="preserve">Example of </w:t>
      </w:r>
      <w:r>
        <w:rPr>
          <w:b/>
          <w:bCs/>
        </w:rPr>
        <w:t xml:space="preserve">Overturned Favorable Finding in </w:t>
      </w:r>
      <w:r w:rsidRPr="00A323B3">
        <w:rPr>
          <w:b/>
          <w:bCs/>
        </w:rPr>
        <w:t>Decision Notification Letter</w:t>
      </w:r>
    </w:p>
    <w:p w14:paraId="0A8B0276" w14:textId="0ED39F74" w:rsidR="00045503" w:rsidRDefault="0023068F" w:rsidP="007D7D6D">
      <w:pPr>
        <w:rPr>
          <w:rFonts w:ascii="Times New Roman Bold" w:hAnsi="Times New Roman Bold"/>
          <w:b/>
          <w:smallCaps/>
          <w:sz w:val="32"/>
          <w:szCs w:val="32"/>
        </w:rPr>
      </w:pPr>
      <w:r w:rsidRPr="0023068F">
        <w:rPr>
          <w:rFonts w:ascii="Times New Roman Bold" w:hAnsi="Times New Roman Bold"/>
          <w:b/>
          <w:smallCaps/>
          <w:noProof/>
          <w:sz w:val="32"/>
          <w:szCs w:val="32"/>
        </w:rPr>
        <w:drawing>
          <wp:inline distT="0" distB="0" distL="0" distR="0" wp14:anchorId="3D158E25" wp14:editId="575998F9">
            <wp:extent cx="5943600" cy="780305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803050"/>
                    </a:xfrm>
                    <a:prstGeom prst="rect">
                      <a:avLst/>
                    </a:prstGeom>
                    <a:noFill/>
                    <a:ln>
                      <a:noFill/>
                    </a:ln>
                  </pic:spPr>
                </pic:pic>
              </a:graphicData>
            </a:graphic>
          </wp:inline>
        </w:drawing>
      </w:r>
    </w:p>
    <w:p w14:paraId="29FDD99C" w14:textId="6B5CCCA8" w:rsidR="00AF5830" w:rsidRDefault="00AF5830" w:rsidP="00AF5830">
      <w:pPr>
        <w:pStyle w:val="VBALessonPlanTitle"/>
        <w:rPr>
          <w:color w:val="auto"/>
        </w:rPr>
      </w:pPr>
      <w:bookmarkStart w:id="17" w:name="ATT"/>
      <w:bookmarkEnd w:id="17"/>
      <w:proofErr w:type="spellStart"/>
      <w:r w:rsidRPr="00AF5830">
        <w:rPr>
          <w:color w:val="auto"/>
        </w:rPr>
        <w:lastRenderedPageBreak/>
        <w:t>Attachmnet</w:t>
      </w:r>
      <w:proofErr w:type="spellEnd"/>
      <w:r w:rsidRPr="00AF5830">
        <w:rPr>
          <w:color w:val="auto"/>
        </w:rPr>
        <w:t xml:space="preserve"> A-Decision Notice Example</w:t>
      </w:r>
    </w:p>
    <w:p w14:paraId="622434C7" w14:textId="1D2BC798" w:rsidR="00AF5830" w:rsidRDefault="00AF5830" w:rsidP="00AF5830">
      <w:pPr>
        <w:pStyle w:val="VBALessonPlanTitle"/>
        <w:jc w:val="left"/>
        <w:rPr>
          <w:color w:val="auto"/>
        </w:rPr>
      </w:pPr>
    </w:p>
    <w:p w14:paraId="3394C16D" w14:textId="7453FBCF" w:rsidR="00AF5830" w:rsidRDefault="00E75C6C" w:rsidP="00AF5830">
      <w:pPr>
        <w:pStyle w:val="VBALessonPlanTitle"/>
        <w:jc w:val="left"/>
      </w:pPr>
      <w:r w:rsidRPr="00E75C6C">
        <w:rPr>
          <w:noProof/>
        </w:rPr>
        <w:drawing>
          <wp:inline distT="0" distB="0" distL="0" distR="0" wp14:anchorId="5F5B3061" wp14:editId="730B103A">
            <wp:extent cx="5591175" cy="6619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175" cy="6619875"/>
                    </a:xfrm>
                    <a:prstGeom prst="rect">
                      <a:avLst/>
                    </a:prstGeom>
                    <a:noFill/>
                    <a:ln>
                      <a:noFill/>
                    </a:ln>
                  </pic:spPr>
                </pic:pic>
              </a:graphicData>
            </a:graphic>
          </wp:inline>
        </w:drawing>
      </w:r>
    </w:p>
    <w:p w14:paraId="54F03693" w14:textId="2FFF36ED" w:rsidR="00E75C6C" w:rsidRDefault="00E75C6C" w:rsidP="00AF5830">
      <w:pPr>
        <w:pStyle w:val="VBALessonPlanTitle"/>
        <w:jc w:val="left"/>
      </w:pPr>
    </w:p>
    <w:p w14:paraId="6CEAE77B" w14:textId="388D9450" w:rsidR="00E75C6C" w:rsidRDefault="00E75C6C" w:rsidP="00AF5830">
      <w:pPr>
        <w:pStyle w:val="VBALessonPlanTitle"/>
        <w:jc w:val="left"/>
      </w:pPr>
    </w:p>
    <w:p w14:paraId="2A7F9D4D" w14:textId="6129082A" w:rsidR="00E75C6C" w:rsidRDefault="00E75C6C" w:rsidP="00AF5830">
      <w:pPr>
        <w:pStyle w:val="VBALessonPlanTitle"/>
        <w:jc w:val="left"/>
      </w:pPr>
    </w:p>
    <w:p w14:paraId="7E2B1808" w14:textId="195FF7CE" w:rsidR="00E75C6C" w:rsidRDefault="00E75C6C" w:rsidP="00AF5830">
      <w:pPr>
        <w:pStyle w:val="VBALessonPlanTitle"/>
        <w:jc w:val="left"/>
      </w:pPr>
      <w:r w:rsidRPr="00E75C6C">
        <w:rPr>
          <w:noProof/>
        </w:rPr>
        <w:lastRenderedPageBreak/>
        <w:drawing>
          <wp:inline distT="0" distB="0" distL="0" distR="0" wp14:anchorId="42BBFB86" wp14:editId="6BC7652C">
            <wp:extent cx="5476875" cy="7191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7191375"/>
                    </a:xfrm>
                    <a:prstGeom prst="rect">
                      <a:avLst/>
                    </a:prstGeom>
                    <a:noFill/>
                    <a:ln>
                      <a:noFill/>
                    </a:ln>
                  </pic:spPr>
                </pic:pic>
              </a:graphicData>
            </a:graphic>
          </wp:inline>
        </w:drawing>
      </w:r>
    </w:p>
    <w:p w14:paraId="11B26A76" w14:textId="34704C9D" w:rsidR="00E75C6C" w:rsidRDefault="00E75C6C" w:rsidP="00AF5830">
      <w:pPr>
        <w:pStyle w:val="VBALessonPlanTitle"/>
        <w:jc w:val="left"/>
      </w:pPr>
    </w:p>
    <w:p w14:paraId="5337F322" w14:textId="17191375" w:rsidR="00E75C6C" w:rsidRDefault="00E75C6C" w:rsidP="00AF5830">
      <w:pPr>
        <w:pStyle w:val="VBALessonPlanTitle"/>
        <w:jc w:val="left"/>
      </w:pPr>
    </w:p>
    <w:p w14:paraId="380C28AD" w14:textId="19511DAF" w:rsidR="00E75C6C" w:rsidRDefault="00E75C6C" w:rsidP="00AF5830">
      <w:pPr>
        <w:pStyle w:val="VBALessonPlanTitle"/>
        <w:jc w:val="left"/>
      </w:pPr>
    </w:p>
    <w:p w14:paraId="57EC717A" w14:textId="07770296" w:rsidR="00E75C6C" w:rsidRDefault="00E75C6C" w:rsidP="00AF5830">
      <w:pPr>
        <w:pStyle w:val="VBALessonPlanTitle"/>
        <w:jc w:val="left"/>
      </w:pPr>
      <w:r w:rsidRPr="00E75C6C">
        <w:rPr>
          <w:noProof/>
        </w:rPr>
        <w:lastRenderedPageBreak/>
        <w:drawing>
          <wp:inline distT="0" distB="0" distL="0" distR="0" wp14:anchorId="4362C2D1" wp14:editId="1197D9F2">
            <wp:extent cx="5362575" cy="6657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6657975"/>
                    </a:xfrm>
                    <a:prstGeom prst="rect">
                      <a:avLst/>
                    </a:prstGeom>
                    <a:noFill/>
                    <a:ln>
                      <a:noFill/>
                    </a:ln>
                  </pic:spPr>
                </pic:pic>
              </a:graphicData>
            </a:graphic>
          </wp:inline>
        </w:drawing>
      </w:r>
    </w:p>
    <w:p w14:paraId="7BAAF168" w14:textId="5DE1143D" w:rsidR="00E75C6C" w:rsidRDefault="00E75C6C" w:rsidP="00AF5830">
      <w:pPr>
        <w:pStyle w:val="VBALessonPlanTitle"/>
        <w:jc w:val="left"/>
      </w:pPr>
    </w:p>
    <w:p w14:paraId="1ED24EAA" w14:textId="23BB03E7" w:rsidR="00E75C6C" w:rsidRDefault="00E75C6C" w:rsidP="00AF5830">
      <w:pPr>
        <w:pStyle w:val="VBALessonPlanTitle"/>
        <w:jc w:val="left"/>
      </w:pPr>
    </w:p>
    <w:p w14:paraId="5891762E" w14:textId="12FC7FBA" w:rsidR="00E75C6C" w:rsidRDefault="00E75C6C" w:rsidP="00AF5830">
      <w:pPr>
        <w:pStyle w:val="VBALessonPlanTitle"/>
        <w:jc w:val="left"/>
      </w:pPr>
    </w:p>
    <w:p w14:paraId="7BBCC5DA" w14:textId="1D13D958" w:rsidR="00E75C6C" w:rsidRDefault="00E75C6C" w:rsidP="00AF5830">
      <w:pPr>
        <w:pStyle w:val="VBALessonPlanTitle"/>
        <w:jc w:val="left"/>
      </w:pPr>
    </w:p>
    <w:p w14:paraId="1D85D8AB" w14:textId="5345F562" w:rsidR="00E75C6C" w:rsidRDefault="00E75C6C" w:rsidP="00AF5830">
      <w:pPr>
        <w:pStyle w:val="VBALessonPlanTitle"/>
        <w:jc w:val="left"/>
      </w:pPr>
      <w:r w:rsidRPr="00E75C6C">
        <w:rPr>
          <w:noProof/>
        </w:rPr>
        <w:lastRenderedPageBreak/>
        <w:drawing>
          <wp:inline distT="0" distB="0" distL="0" distR="0" wp14:anchorId="01097C82" wp14:editId="04755661">
            <wp:extent cx="5591175" cy="7477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7477125"/>
                    </a:xfrm>
                    <a:prstGeom prst="rect">
                      <a:avLst/>
                    </a:prstGeom>
                    <a:noFill/>
                    <a:ln>
                      <a:noFill/>
                    </a:ln>
                  </pic:spPr>
                </pic:pic>
              </a:graphicData>
            </a:graphic>
          </wp:inline>
        </w:drawing>
      </w:r>
    </w:p>
    <w:p w14:paraId="3DE396E1" w14:textId="2838818F" w:rsidR="00E75C6C" w:rsidRDefault="00E75C6C" w:rsidP="00AF5830">
      <w:pPr>
        <w:pStyle w:val="VBALessonPlanTitle"/>
        <w:jc w:val="left"/>
      </w:pPr>
    </w:p>
    <w:p w14:paraId="1ACF10C9" w14:textId="79D2C9FC" w:rsidR="00E75C6C" w:rsidRDefault="00E75C6C" w:rsidP="00AF5830">
      <w:pPr>
        <w:pStyle w:val="VBALessonPlanTitle"/>
        <w:jc w:val="left"/>
      </w:pPr>
    </w:p>
    <w:p w14:paraId="269BAF33" w14:textId="6989EC28" w:rsidR="00E75C6C" w:rsidRDefault="00E75C6C" w:rsidP="00AF5830">
      <w:pPr>
        <w:pStyle w:val="VBALessonPlanTitle"/>
        <w:jc w:val="left"/>
      </w:pPr>
      <w:r w:rsidRPr="00E75C6C">
        <w:rPr>
          <w:noProof/>
        </w:rPr>
        <w:lastRenderedPageBreak/>
        <w:drawing>
          <wp:inline distT="0" distB="0" distL="0" distR="0" wp14:anchorId="1B6BD50E" wp14:editId="42F8D038">
            <wp:extent cx="5476875" cy="7677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7677150"/>
                    </a:xfrm>
                    <a:prstGeom prst="rect">
                      <a:avLst/>
                    </a:prstGeom>
                    <a:noFill/>
                    <a:ln>
                      <a:noFill/>
                    </a:ln>
                  </pic:spPr>
                </pic:pic>
              </a:graphicData>
            </a:graphic>
          </wp:inline>
        </w:drawing>
      </w:r>
    </w:p>
    <w:p w14:paraId="6B35AC32" w14:textId="1860D4B5" w:rsidR="00E75C6C" w:rsidRDefault="00E75C6C" w:rsidP="00AF5830">
      <w:pPr>
        <w:pStyle w:val="VBALessonPlanTitle"/>
        <w:jc w:val="left"/>
      </w:pPr>
    </w:p>
    <w:p w14:paraId="55CCDE6C" w14:textId="0C53D2A8" w:rsidR="00E75C6C" w:rsidRDefault="00E75C6C" w:rsidP="00AF5830">
      <w:pPr>
        <w:pStyle w:val="VBALessonPlanTitle"/>
        <w:jc w:val="left"/>
      </w:pPr>
      <w:r w:rsidRPr="00E75C6C">
        <w:rPr>
          <w:noProof/>
        </w:rPr>
        <w:lastRenderedPageBreak/>
        <w:drawing>
          <wp:inline distT="0" distB="0" distL="0" distR="0" wp14:anchorId="5E55BD48" wp14:editId="3D57A0B8">
            <wp:extent cx="5591175" cy="7667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7667625"/>
                    </a:xfrm>
                    <a:prstGeom prst="rect">
                      <a:avLst/>
                    </a:prstGeom>
                    <a:noFill/>
                    <a:ln>
                      <a:noFill/>
                    </a:ln>
                  </pic:spPr>
                </pic:pic>
              </a:graphicData>
            </a:graphic>
          </wp:inline>
        </w:drawing>
      </w:r>
    </w:p>
    <w:p w14:paraId="3427B24B" w14:textId="6BF2F2D7" w:rsidR="00E75C6C" w:rsidRDefault="00E75C6C" w:rsidP="00AF5830">
      <w:pPr>
        <w:pStyle w:val="VBALessonPlanTitle"/>
        <w:jc w:val="left"/>
      </w:pPr>
    </w:p>
    <w:p w14:paraId="625B18A4" w14:textId="000EFA18" w:rsidR="00E75C6C" w:rsidRDefault="00E75C6C" w:rsidP="00AF5830">
      <w:pPr>
        <w:pStyle w:val="VBALessonPlanTitle"/>
        <w:jc w:val="left"/>
      </w:pPr>
      <w:r w:rsidRPr="00E75C6C">
        <w:rPr>
          <w:noProof/>
        </w:rPr>
        <w:lastRenderedPageBreak/>
        <w:drawing>
          <wp:inline distT="0" distB="0" distL="0" distR="0" wp14:anchorId="24164B87" wp14:editId="50C10586">
            <wp:extent cx="5943600" cy="807484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074845"/>
                    </a:xfrm>
                    <a:prstGeom prst="rect">
                      <a:avLst/>
                    </a:prstGeom>
                    <a:noFill/>
                    <a:ln>
                      <a:noFill/>
                    </a:ln>
                  </pic:spPr>
                </pic:pic>
              </a:graphicData>
            </a:graphic>
          </wp:inline>
        </w:drawing>
      </w:r>
    </w:p>
    <w:p w14:paraId="599D138E" w14:textId="371748C8" w:rsidR="00E75C6C" w:rsidRDefault="00E75C6C" w:rsidP="00AF5830">
      <w:pPr>
        <w:pStyle w:val="VBALessonPlanTitle"/>
        <w:jc w:val="left"/>
      </w:pPr>
      <w:r w:rsidRPr="00E75C6C">
        <w:rPr>
          <w:noProof/>
        </w:rPr>
        <w:lastRenderedPageBreak/>
        <w:drawing>
          <wp:inline distT="0" distB="0" distL="0" distR="0" wp14:anchorId="44512681" wp14:editId="7E9500D6">
            <wp:extent cx="5943600" cy="78195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819577"/>
                    </a:xfrm>
                    <a:prstGeom prst="rect">
                      <a:avLst/>
                    </a:prstGeom>
                    <a:noFill/>
                    <a:ln>
                      <a:noFill/>
                    </a:ln>
                  </pic:spPr>
                </pic:pic>
              </a:graphicData>
            </a:graphic>
          </wp:inline>
        </w:drawing>
      </w:r>
    </w:p>
    <w:p w14:paraId="34EFB4B8" w14:textId="77777777" w:rsidR="008D1D1E" w:rsidRPr="00A323B3" w:rsidRDefault="008D1D1E" w:rsidP="00AF5830">
      <w:pPr>
        <w:pStyle w:val="VBALessonPlanTitle"/>
        <w:jc w:val="left"/>
      </w:pPr>
    </w:p>
    <w:sectPr w:rsidR="008D1D1E" w:rsidRPr="00A323B3">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8F55A" w14:textId="77777777" w:rsidR="00D1245E" w:rsidRDefault="00D1245E">
      <w:pPr>
        <w:spacing w:before="0"/>
      </w:pPr>
      <w:r>
        <w:separator/>
      </w:r>
    </w:p>
  </w:endnote>
  <w:endnote w:type="continuationSeparator" w:id="0">
    <w:p w14:paraId="016F4C8E" w14:textId="77777777" w:rsidR="00D1245E" w:rsidRDefault="00D1245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4CB1E" w14:textId="54A49F98" w:rsidR="00AA1A39" w:rsidRDefault="00C31F23">
    <w:pPr>
      <w:pStyle w:val="VBAFooter"/>
    </w:pPr>
    <w:r>
      <w:t>February 2019</w:t>
    </w:r>
    <w:r w:rsidR="00AA1A39">
      <w:t xml:space="preserve">   </w:t>
    </w:r>
    <w:r w:rsidR="00AA1A39">
      <w:tab/>
    </w:r>
    <w:r w:rsidR="00AA1A39">
      <w:tab/>
      <w:t xml:space="preserve">Page </w:t>
    </w:r>
    <w:r w:rsidR="00AA1A39">
      <w:fldChar w:fldCharType="begin"/>
    </w:r>
    <w:r w:rsidR="00AA1A39">
      <w:instrText xml:space="preserve"> PAGE   \* MERGEFORMAT </w:instrText>
    </w:r>
    <w:r w:rsidR="00AA1A39">
      <w:fldChar w:fldCharType="separate"/>
    </w:r>
    <w:r w:rsidR="0023068F">
      <w:rPr>
        <w:noProof/>
      </w:rPr>
      <w:t>12</w:t>
    </w:r>
    <w:r w:rsidR="00AA1A39">
      <w:fldChar w:fldCharType="end"/>
    </w:r>
  </w:p>
  <w:p w14:paraId="46E4CB1F" w14:textId="77777777" w:rsidR="00AA1A39" w:rsidRDefault="00AA1A39">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054F9" w14:textId="77777777" w:rsidR="00D1245E" w:rsidRDefault="00D1245E">
      <w:pPr>
        <w:spacing w:before="0"/>
      </w:pPr>
      <w:r>
        <w:separator/>
      </w:r>
    </w:p>
  </w:footnote>
  <w:footnote w:type="continuationSeparator" w:id="0">
    <w:p w14:paraId="60D9356C" w14:textId="77777777" w:rsidR="00D1245E" w:rsidRDefault="00D1245E">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77F8"/>
    <w:multiLevelType w:val="hybridMultilevel"/>
    <w:tmpl w:val="781E9EAE"/>
    <w:lvl w:ilvl="0" w:tplc="1500F27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2584A"/>
    <w:multiLevelType w:val="hybridMultilevel"/>
    <w:tmpl w:val="947278AE"/>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AB33202"/>
    <w:multiLevelType w:val="hybridMultilevel"/>
    <w:tmpl w:val="7CF2F7AC"/>
    <w:lvl w:ilvl="0" w:tplc="1500F274">
      <w:start w:val="1"/>
      <w:numFmt w:val="bullet"/>
      <w:lvlText w:val="•"/>
      <w:lvlJc w:val="left"/>
      <w:pPr>
        <w:tabs>
          <w:tab w:val="num" w:pos="720"/>
        </w:tabs>
        <w:ind w:left="720" w:hanging="360"/>
      </w:pPr>
      <w:rPr>
        <w:rFonts w:ascii="Arial" w:hAnsi="Arial" w:hint="default"/>
      </w:rPr>
    </w:lvl>
    <w:lvl w:ilvl="1" w:tplc="D0A02ADC" w:tentative="1">
      <w:start w:val="1"/>
      <w:numFmt w:val="bullet"/>
      <w:lvlText w:val="•"/>
      <w:lvlJc w:val="left"/>
      <w:pPr>
        <w:tabs>
          <w:tab w:val="num" w:pos="1440"/>
        </w:tabs>
        <w:ind w:left="1440" w:hanging="360"/>
      </w:pPr>
      <w:rPr>
        <w:rFonts w:ascii="Arial" w:hAnsi="Arial" w:hint="default"/>
      </w:rPr>
    </w:lvl>
    <w:lvl w:ilvl="2" w:tplc="7DAE0E08" w:tentative="1">
      <w:start w:val="1"/>
      <w:numFmt w:val="bullet"/>
      <w:lvlText w:val="•"/>
      <w:lvlJc w:val="left"/>
      <w:pPr>
        <w:tabs>
          <w:tab w:val="num" w:pos="2160"/>
        </w:tabs>
        <w:ind w:left="2160" w:hanging="360"/>
      </w:pPr>
      <w:rPr>
        <w:rFonts w:ascii="Arial" w:hAnsi="Arial" w:hint="default"/>
      </w:rPr>
    </w:lvl>
    <w:lvl w:ilvl="3" w:tplc="89587396" w:tentative="1">
      <w:start w:val="1"/>
      <w:numFmt w:val="bullet"/>
      <w:lvlText w:val="•"/>
      <w:lvlJc w:val="left"/>
      <w:pPr>
        <w:tabs>
          <w:tab w:val="num" w:pos="2880"/>
        </w:tabs>
        <w:ind w:left="2880" w:hanging="360"/>
      </w:pPr>
      <w:rPr>
        <w:rFonts w:ascii="Arial" w:hAnsi="Arial" w:hint="default"/>
      </w:rPr>
    </w:lvl>
    <w:lvl w:ilvl="4" w:tplc="B9EE5D10" w:tentative="1">
      <w:start w:val="1"/>
      <w:numFmt w:val="bullet"/>
      <w:lvlText w:val="•"/>
      <w:lvlJc w:val="left"/>
      <w:pPr>
        <w:tabs>
          <w:tab w:val="num" w:pos="3600"/>
        </w:tabs>
        <w:ind w:left="3600" w:hanging="360"/>
      </w:pPr>
      <w:rPr>
        <w:rFonts w:ascii="Arial" w:hAnsi="Arial" w:hint="default"/>
      </w:rPr>
    </w:lvl>
    <w:lvl w:ilvl="5" w:tplc="9ADA3A1E" w:tentative="1">
      <w:start w:val="1"/>
      <w:numFmt w:val="bullet"/>
      <w:lvlText w:val="•"/>
      <w:lvlJc w:val="left"/>
      <w:pPr>
        <w:tabs>
          <w:tab w:val="num" w:pos="4320"/>
        </w:tabs>
        <w:ind w:left="4320" w:hanging="360"/>
      </w:pPr>
      <w:rPr>
        <w:rFonts w:ascii="Arial" w:hAnsi="Arial" w:hint="default"/>
      </w:rPr>
    </w:lvl>
    <w:lvl w:ilvl="6" w:tplc="0C4ABA9C" w:tentative="1">
      <w:start w:val="1"/>
      <w:numFmt w:val="bullet"/>
      <w:lvlText w:val="•"/>
      <w:lvlJc w:val="left"/>
      <w:pPr>
        <w:tabs>
          <w:tab w:val="num" w:pos="5040"/>
        </w:tabs>
        <w:ind w:left="5040" w:hanging="360"/>
      </w:pPr>
      <w:rPr>
        <w:rFonts w:ascii="Arial" w:hAnsi="Arial" w:hint="default"/>
      </w:rPr>
    </w:lvl>
    <w:lvl w:ilvl="7" w:tplc="74A2DF28" w:tentative="1">
      <w:start w:val="1"/>
      <w:numFmt w:val="bullet"/>
      <w:lvlText w:val="•"/>
      <w:lvlJc w:val="left"/>
      <w:pPr>
        <w:tabs>
          <w:tab w:val="num" w:pos="5760"/>
        </w:tabs>
        <w:ind w:left="5760" w:hanging="360"/>
      </w:pPr>
      <w:rPr>
        <w:rFonts w:ascii="Arial" w:hAnsi="Arial" w:hint="default"/>
      </w:rPr>
    </w:lvl>
    <w:lvl w:ilvl="8" w:tplc="91B2C6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941550"/>
    <w:multiLevelType w:val="hybridMultilevel"/>
    <w:tmpl w:val="90BE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064D7"/>
    <w:multiLevelType w:val="hybridMultilevel"/>
    <w:tmpl w:val="D5C44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950B0"/>
    <w:multiLevelType w:val="multilevel"/>
    <w:tmpl w:val="4B90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F3278"/>
    <w:multiLevelType w:val="hybridMultilevel"/>
    <w:tmpl w:val="D7543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E7B81"/>
    <w:multiLevelType w:val="hybridMultilevel"/>
    <w:tmpl w:val="A7A0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D511DA"/>
    <w:multiLevelType w:val="hybridMultilevel"/>
    <w:tmpl w:val="2B9A2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0F220D"/>
    <w:multiLevelType w:val="multilevel"/>
    <w:tmpl w:val="EE12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44160A"/>
    <w:multiLevelType w:val="hybridMultilevel"/>
    <w:tmpl w:val="6A022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C81FAA"/>
    <w:multiLevelType w:val="hybridMultilevel"/>
    <w:tmpl w:val="CB8894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3D970C7B"/>
    <w:multiLevelType w:val="hybridMultilevel"/>
    <w:tmpl w:val="7F1AA710"/>
    <w:lvl w:ilvl="0" w:tplc="98D0DF1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DEA6F61"/>
    <w:multiLevelType w:val="hybridMultilevel"/>
    <w:tmpl w:val="64E8AA04"/>
    <w:lvl w:ilvl="0" w:tplc="F18E57B8">
      <w:start w:val="1"/>
      <w:numFmt w:val="bullet"/>
      <w:lvlText w:val="•"/>
      <w:lvlJc w:val="left"/>
      <w:pPr>
        <w:tabs>
          <w:tab w:val="num" w:pos="720"/>
        </w:tabs>
        <w:ind w:left="720" w:hanging="360"/>
      </w:pPr>
      <w:rPr>
        <w:rFonts w:ascii="Arial" w:hAnsi="Arial" w:hint="default"/>
      </w:rPr>
    </w:lvl>
    <w:lvl w:ilvl="1" w:tplc="C1E065D6" w:tentative="1">
      <w:start w:val="1"/>
      <w:numFmt w:val="bullet"/>
      <w:lvlText w:val="•"/>
      <w:lvlJc w:val="left"/>
      <w:pPr>
        <w:tabs>
          <w:tab w:val="num" w:pos="1440"/>
        </w:tabs>
        <w:ind w:left="1440" w:hanging="360"/>
      </w:pPr>
      <w:rPr>
        <w:rFonts w:ascii="Arial" w:hAnsi="Arial" w:hint="default"/>
      </w:rPr>
    </w:lvl>
    <w:lvl w:ilvl="2" w:tplc="4A40CC34" w:tentative="1">
      <w:start w:val="1"/>
      <w:numFmt w:val="bullet"/>
      <w:lvlText w:val="•"/>
      <w:lvlJc w:val="left"/>
      <w:pPr>
        <w:tabs>
          <w:tab w:val="num" w:pos="2160"/>
        </w:tabs>
        <w:ind w:left="2160" w:hanging="360"/>
      </w:pPr>
      <w:rPr>
        <w:rFonts w:ascii="Arial" w:hAnsi="Arial" w:hint="default"/>
      </w:rPr>
    </w:lvl>
    <w:lvl w:ilvl="3" w:tplc="5DA2672C" w:tentative="1">
      <w:start w:val="1"/>
      <w:numFmt w:val="bullet"/>
      <w:lvlText w:val="•"/>
      <w:lvlJc w:val="left"/>
      <w:pPr>
        <w:tabs>
          <w:tab w:val="num" w:pos="2880"/>
        </w:tabs>
        <w:ind w:left="2880" w:hanging="360"/>
      </w:pPr>
      <w:rPr>
        <w:rFonts w:ascii="Arial" w:hAnsi="Arial" w:hint="default"/>
      </w:rPr>
    </w:lvl>
    <w:lvl w:ilvl="4" w:tplc="5DEEF480" w:tentative="1">
      <w:start w:val="1"/>
      <w:numFmt w:val="bullet"/>
      <w:lvlText w:val="•"/>
      <w:lvlJc w:val="left"/>
      <w:pPr>
        <w:tabs>
          <w:tab w:val="num" w:pos="3600"/>
        </w:tabs>
        <w:ind w:left="3600" w:hanging="360"/>
      </w:pPr>
      <w:rPr>
        <w:rFonts w:ascii="Arial" w:hAnsi="Arial" w:hint="default"/>
      </w:rPr>
    </w:lvl>
    <w:lvl w:ilvl="5" w:tplc="72B4015C" w:tentative="1">
      <w:start w:val="1"/>
      <w:numFmt w:val="bullet"/>
      <w:lvlText w:val="•"/>
      <w:lvlJc w:val="left"/>
      <w:pPr>
        <w:tabs>
          <w:tab w:val="num" w:pos="4320"/>
        </w:tabs>
        <w:ind w:left="4320" w:hanging="360"/>
      </w:pPr>
      <w:rPr>
        <w:rFonts w:ascii="Arial" w:hAnsi="Arial" w:hint="default"/>
      </w:rPr>
    </w:lvl>
    <w:lvl w:ilvl="6" w:tplc="858008B4" w:tentative="1">
      <w:start w:val="1"/>
      <w:numFmt w:val="bullet"/>
      <w:lvlText w:val="•"/>
      <w:lvlJc w:val="left"/>
      <w:pPr>
        <w:tabs>
          <w:tab w:val="num" w:pos="5040"/>
        </w:tabs>
        <w:ind w:left="5040" w:hanging="360"/>
      </w:pPr>
      <w:rPr>
        <w:rFonts w:ascii="Arial" w:hAnsi="Arial" w:hint="default"/>
      </w:rPr>
    </w:lvl>
    <w:lvl w:ilvl="7" w:tplc="65F84934" w:tentative="1">
      <w:start w:val="1"/>
      <w:numFmt w:val="bullet"/>
      <w:lvlText w:val="•"/>
      <w:lvlJc w:val="left"/>
      <w:pPr>
        <w:tabs>
          <w:tab w:val="num" w:pos="5760"/>
        </w:tabs>
        <w:ind w:left="5760" w:hanging="360"/>
      </w:pPr>
      <w:rPr>
        <w:rFonts w:ascii="Arial" w:hAnsi="Arial" w:hint="default"/>
      </w:rPr>
    </w:lvl>
    <w:lvl w:ilvl="8" w:tplc="AACE49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43347C2"/>
    <w:multiLevelType w:val="hybridMultilevel"/>
    <w:tmpl w:val="2CBEF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5360B0C"/>
    <w:multiLevelType w:val="hybridMultilevel"/>
    <w:tmpl w:val="83FE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45246B"/>
    <w:multiLevelType w:val="hybridMultilevel"/>
    <w:tmpl w:val="F88CC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2D3B60"/>
    <w:multiLevelType w:val="hybridMultilevel"/>
    <w:tmpl w:val="3068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C63A97"/>
    <w:multiLevelType w:val="hybridMultilevel"/>
    <w:tmpl w:val="E436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E91522"/>
    <w:multiLevelType w:val="hybridMultilevel"/>
    <w:tmpl w:val="E9D058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8"/>
  </w:num>
  <w:num w:numId="3">
    <w:abstractNumId w:val="14"/>
  </w:num>
  <w:num w:numId="4">
    <w:abstractNumId w:val="11"/>
  </w:num>
  <w:num w:numId="5">
    <w:abstractNumId w:val="16"/>
  </w:num>
  <w:num w:numId="6">
    <w:abstractNumId w:val="2"/>
  </w:num>
  <w:num w:numId="7">
    <w:abstractNumId w:val="7"/>
  </w:num>
  <w:num w:numId="8">
    <w:abstractNumId w:val="17"/>
  </w:num>
  <w:num w:numId="9">
    <w:abstractNumId w:val="12"/>
  </w:num>
  <w:num w:numId="10">
    <w:abstractNumId w:val="1"/>
  </w:num>
  <w:num w:numId="11">
    <w:abstractNumId w:val="9"/>
  </w:num>
  <w:num w:numId="12">
    <w:abstractNumId w:val="20"/>
  </w:num>
  <w:num w:numId="13">
    <w:abstractNumId w:val="0"/>
  </w:num>
  <w:num w:numId="14">
    <w:abstractNumId w:val="15"/>
  </w:num>
  <w:num w:numId="15">
    <w:abstractNumId w:val="10"/>
  </w:num>
  <w:num w:numId="16">
    <w:abstractNumId w:val="5"/>
  </w:num>
  <w:num w:numId="17">
    <w:abstractNumId w:val="13"/>
  </w:num>
  <w:num w:numId="18">
    <w:abstractNumId w:val="19"/>
  </w:num>
  <w:num w:numId="19">
    <w:abstractNumId w:val="4"/>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8D3"/>
    <w:rsid w:val="00045503"/>
    <w:rsid w:val="000A287D"/>
    <w:rsid w:val="000B44D3"/>
    <w:rsid w:val="000E3279"/>
    <w:rsid w:val="001026F8"/>
    <w:rsid w:val="001607D0"/>
    <w:rsid w:val="00181FAA"/>
    <w:rsid w:val="001948B1"/>
    <w:rsid w:val="001C38D3"/>
    <w:rsid w:val="0023068F"/>
    <w:rsid w:val="00244857"/>
    <w:rsid w:val="00266F59"/>
    <w:rsid w:val="002824AC"/>
    <w:rsid w:val="002B7B8F"/>
    <w:rsid w:val="002E73FA"/>
    <w:rsid w:val="00305C3A"/>
    <w:rsid w:val="00314187"/>
    <w:rsid w:val="00326889"/>
    <w:rsid w:val="00330414"/>
    <w:rsid w:val="00335191"/>
    <w:rsid w:val="00371EBD"/>
    <w:rsid w:val="00375E4E"/>
    <w:rsid w:val="003B11BD"/>
    <w:rsid w:val="003C3F7E"/>
    <w:rsid w:val="003F2797"/>
    <w:rsid w:val="003F7729"/>
    <w:rsid w:val="00425CB4"/>
    <w:rsid w:val="00450200"/>
    <w:rsid w:val="005175F0"/>
    <w:rsid w:val="0052286D"/>
    <w:rsid w:val="0052417A"/>
    <w:rsid w:val="0052719C"/>
    <w:rsid w:val="005361DF"/>
    <w:rsid w:val="0059633D"/>
    <w:rsid w:val="005E6CC5"/>
    <w:rsid w:val="005F1CA3"/>
    <w:rsid w:val="00631025"/>
    <w:rsid w:val="00664E50"/>
    <w:rsid w:val="006717AF"/>
    <w:rsid w:val="006B0C0F"/>
    <w:rsid w:val="006D51D1"/>
    <w:rsid w:val="007170C6"/>
    <w:rsid w:val="007A5600"/>
    <w:rsid w:val="007A732D"/>
    <w:rsid w:val="007D0415"/>
    <w:rsid w:val="007D7D6D"/>
    <w:rsid w:val="007E5E76"/>
    <w:rsid w:val="007E78BF"/>
    <w:rsid w:val="00854832"/>
    <w:rsid w:val="00885589"/>
    <w:rsid w:val="008A5E3A"/>
    <w:rsid w:val="008B7E9D"/>
    <w:rsid w:val="008D1D1E"/>
    <w:rsid w:val="00975461"/>
    <w:rsid w:val="00992EEE"/>
    <w:rsid w:val="00994C36"/>
    <w:rsid w:val="009A671D"/>
    <w:rsid w:val="00A26A54"/>
    <w:rsid w:val="00A26F18"/>
    <w:rsid w:val="00A323B3"/>
    <w:rsid w:val="00A67468"/>
    <w:rsid w:val="00AA1A39"/>
    <w:rsid w:val="00AF5830"/>
    <w:rsid w:val="00B11B27"/>
    <w:rsid w:val="00B41845"/>
    <w:rsid w:val="00B86D87"/>
    <w:rsid w:val="00BA1257"/>
    <w:rsid w:val="00BD0685"/>
    <w:rsid w:val="00BD181F"/>
    <w:rsid w:val="00C169AB"/>
    <w:rsid w:val="00C31F23"/>
    <w:rsid w:val="00C4239D"/>
    <w:rsid w:val="00C7114B"/>
    <w:rsid w:val="00C96B0C"/>
    <w:rsid w:val="00CB3B6D"/>
    <w:rsid w:val="00CE0619"/>
    <w:rsid w:val="00CE6F25"/>
    <w:rsid w:val="00D05745"/>
    <w:rsid w:val="00D1245E"/>
    <w:rsid w:val="00D67BC5"/>
    <w:rsid w:val="00D76863"/>
    <w:rsid w:val="00D90DC8"/>
    <w:rsid w:val="00D93143"/>
    <w:rsid w:val="00DA38DE"/>
    <w:rsid w:val="00DE5FC6"/>
    <w:rsid w:val="00DF5E97"/>
    <w:rsid w:val="00E01255"/>
    <w:rsid w:val="00E03F14"/>
    <w:rsid w:val="00E35C8B"/>
    <w:rsid w:val="00E45692"/>
    <w:rsid w:val="00E75C6C"/>
    <w:rsid w:val="00EC4154"/>
    <w:rsid w:val="00ED0154"/>
    <w:rsid w:val="00ED4490"/>
    <w:rsid w:val="00F01638"/>
    <w:rsid w:val="00F04839"/>
    <w:rsid w:val="00F47561"/>
    <w:rsid w:val="00F86C93"/>
    <w:rsid w:val="00FB3FF6"/>
    <w:rsid w:val="00FC1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4CAC1"/>
  <w15:docId w15:val="{4C76457B-A6C0-4B19-BAE0-17B7C542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7"/>
      </w:numPr>
      <w:spacing w:before="0"/>
      <w:textAlignment w:val="baseline"/>
    </w:pPr>
  </w:style>
  <w:style w:type="character" w:styleId="Emphasis">
    <w:name w:val="Emphasis"/>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 w:type="character" w:styleId="UnresolvedMention">
    <w:name w:val="Unresolved Mention"/>
    <w:basedOn w:val="DefaultParagraphFont"/>
    <w:uiPriority w:val="99"/>
    <w:semiHidden/>
    <w:unhideWhenUsed/>
    <w:rsid w:val="00C31F23"/>
    <w:rPr>
      <w:color w:val="808080"/>
      <w:shd w:val="clear" w:color="auto" w:fill="E6E6E6"/>
    </w:rPr>
  </w:style>
  <w:style w:type="paragraph" w:customStyle="1" w:styleId="VBALevel2Heading">
    <w:name w:val="VBA Level 2 Heading"/>
    <w:basedOn w:val="Normal"/>
    <w:qFormat/>
    <w:rsid w:val="00C31F23"/>
    <w:pPr>
      <w:textAlignment w:val="baseline"/>
    </w:pPr>
    <w:rPr>
      <w:b/>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62c6c12-24c5-4d47-ac4d-c5cc93bcdf7b">RO317-839076992-13017</_dlc_DocId>
    <_dlc_DocIdUrl xmlns="b62c6c12-24c5-4d47-ac4d-c5cc93bcdf7b">
      <Url>https://vaww.vashare.vba.va.gov/sites/SPTNCIO/focusedveterans/training/VSRvirtualtraining/_layouts/15/DocIdRedir.aspx?ID=RO317-839076992-13017</Url>
      <Description>RO317-839076992-13017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a92e5099b9d4665426d5e2f5210929e0">
  <xsd:schema xmlns:xsd="http://www.w3.org/2001/XMLSchema" xmlns:xs="http://www.w3.org/2001/XMLSchema" xmlns:p="http://schemas.microsoft.com/office/2006/metadata/properties" xmlns:ns2="b62c6c12-24c5-4d47-ac4d-c5cc93bcdf7b" targetNamespace="http://schemas.microsoft.com/office/2006/metadata/properties" ma:root="true" ma:fieldsID="f00e8daebf23d3a43a83cbf8cd51dded" ns2:_="">
    <xsd:import namespace="b62c6c12-24c5-4d47-ac4d-c5cc93bcdf7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EE3CF-0DD4-45E8-80F0-54C673EA989B}">
  <ds:schemaRefs>
    <ds:schemaRef ds:uri="http://schemas.microsoft.com/sharepoint/events"/>
  </ds:schemaRefs>
</ds:datastoreItem>
</file>

<file path=customXml/itemProps2.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 ds:uri="b62c6c12-24c5-4d47-ac4d-c5cc93bcdf7b"/>
  </ds:schemaRefs>
</ds:datastoreItem>
</file>

<file path=customXml/itemProps3.xml><?xml version="1.0" encoding="utf-8"?>
<ds:datastoreItem xmlns:ds="http://schemas.openxmlformats.org/officeDocument/2006/customXml" ds:itemID="{8D2436A5-05D5-4108-814D-BA0C1568B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5.xml><?xml version="1.0" encoding="utf-8"?>
<ds:datastoreItem xmlns:ds="http://schemas.openxmlformats.org/officeDocument/2006/customXml" ds:itemID="{574AA85F-8B62-4671-AA72-C96275C9A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HO Template</Template>
  <TotalTime>417</TotalTime>
  <Pages>23</Pages>
  <Words>1387</Words>
  <Characters>7909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Favorable Findings for Dependency Handout</vt:lpstr>
    </vt:vector>
  </TitlesOfParts>
  <Company>Veterans Benefits Administration</Company>
  <LinksUpToDate>false</LinksUpToDate>
  <CharactersWithSpaces>9278</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Favorable Findings for Dependency Handout</dc:title>
  <dc:subject>VSR, AQRS</dc:subject>
  <dc:creator>Department of Veterans Affairs, Veterans Benefits Administration, Compensation Service, STAFF</dc:creator>
  <cp:keywords>favorable findings, appeals, favorable, findings, VBMS-A, awards, dependency, award dependent, overturning</cp:keywords>
  <dc:description>This lesson provides VSRs detailed training on favorable findings and when they should be utilized in dependency denials.</dc:description>
  <cp:lastModifiedBy>Kathy Poole</cp:lastModifiedBy>
  <cp:revision>15</cp:revision>
  <dcterms:created xsi:type="dcterms:W3CDTF">2019-01-31T22:54:00Z</dcterms:created>
  <dcterms:modified xsi:type="dcterms:W3CDTF">2019-02-07T15:05:00Z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4d32288f-4047-4204-a9ec-1282673b0c52</vt:lpwstr>
  </property>
  <property fmtid="{D5CDD505-2E9C-101B-9397-08002B2CF9AE}" pid="3" name="ContentTypeId">
    <vt:lpwstr>0x0101003DB869E3E810774AA7B17315F3F50FE5</vt:lpwstr>
  </property>
  <property fmtid="{D5CDD505-2E9C-101B-9397-08002B2CF9AE}" pid="4" name="Language">
    <vt:lpwstr>en</vt:lpwstr>
  </property>
  <property fmtid="{D5CDD505-2E9C-101B-9397-08002B2CF9AE}" pid="5" name="Type">
    <vt:lpwstr>Guide</vt:lpwstr>
  </property>
</Properties>
</file>