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5F32" w14:textId="77777777" w:rsidR="009C4C8E" w:rsidRDefault="00B637D9" w:rsidP="000811E5">
      <w:pPr>
        <w:jc w:val="center"/>
        <w:rPr>
          <w:b/>
          <w:bCs/>
          <w:sz w:val="32"/>
        </w:rPr>
      </w:pPr>
      <w:r w:rsidRPr="00B637D9">
        <w:rPr>
          <w:b/>
          <w:bCs/>
          <w:sz w:val="32"/>
        </w:rPr>
        <w:t>Misuse Determination and Misuse Determination</w:t>
      </w:r>
    </w:p>
    <w:p w14:paraId="1D3BBDC5" w14:textId="297540A2" w:rsidR="001476FD" w:rsidRPr="006103FF" w:rsidRDefault="00B637D9" w:rsidP="000811E5">
      <w:pPr>
        <w:jc w:val="center"/>
        <w:rPr>
          <w:b/>
          <w:bCs/>
          <w:sz w:val="32"/>
        </w:rPr>
      </w:pPr>
      <w:bookmarkStart w:id="0" w:name="_GoBack"/>
      <w:bookmarkEnd w:id="0"/>
      <w:r w:rsidRPr="00B637D9">
        <w:rPr>
          <w:b/>
          <w:bCs/>
          <w:sz w:val="32"/>
        </w:rPr>
        <w:t>Reconsideration Appeals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CC20CD9" w:rsidR="00F1754E" w:rsidRDefault="001950E2" w:rsidP="000E452A">
            <w:pPr>
              <w:jc w:val="center"/>
            </w:pPr>
            <w:r>
              <w:t>3</w:t>
            </w:r>
            <w:r w:rsidR="00D6728E">
              <w:t>/201</w:t>
            </w:r>
            <w:r>
              <w:t>9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8596" w14:textId="77777777" w:rsidR="00807CB6" w:rsidRDefault="00807CB6">
      <w:r>
        <w:separator/>
      </w:r>
    </w:p>
  </w:endnote>
  <w:endnote w:type="continuationSeparator" w:id="0">
    <w:p w14:paraId="75BF67C0" w14:textId="77777777" w:rsidR="00807CB6" w:rsidRDefault="0080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3877" w14:textId="77777777" w:rsidR="00807CB6" w:rsidRDefault="00807CB6">
      <w:r>
        <w:separator/>
      </w:r>
    </w:p>
  </w:footnote>
  <w:footnote w:type="continuationSeparator" w:id="0">
    <w:p w14:paraId="4FAEA998" w14:textId="77777777" w:rsidR="00807CB6" w:rsidRDefault="0080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4717F1F3" w:rsidR="001476FD" w:rsidRDefault="009C4C8E" w:rsidP="009C4C8E">
    <w:pPr>
      <w:pStyle w:val="Header"/>
      <w:spacing w:after="240"/>
      <w:jc w:val="center"/>
      <w:rPr>
        <w:b/>
        <w:bCs/>
        <w:color w:val="FF0000"/>
      </w:rPr>
    </w:pPr>
    <w:r w:rsidRPr="009C4C8E">
      <w:t>Misuse Determination and Misuse Determination Reconsideration Appeals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950E2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807CB6"/>
    <w:rsid w:val="00820BA8"/>
    <w:rsid w:val="008626E0"/>
    <w:rsid w:val="008D0F64"/>
    <w:rsid w:val="00924C87"/>
    <w:rsid w:val="0093585D"/>
    <w:rsid w:val="00941B16"/>
    <w:rsid w:val="009C4C8E"/>
    <w:rsid w:val="009D0367"/>
    <w:rsid w:val="00A274C0"/>
    <w:rsid w:val="00A318B6"/>
    <w:rsid w:val="00A41BE8"/>
    <w:rsid w:val="00A57746"/>
    <w:rsid w:val="00AB55EB"/>
    <w:rsid w:val="00AB6623"/>
    <w:rsid w:val="00B23C09"/>
    <w:rsid w:val="00B637D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  <w:rsid w:val="00F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Misuse Determination and Misuse Determination Reconsideration Appeals List of Changes</vt:lpstr>
    </vt:vector>
  </TitlesOfParts>
  <Company>Veterans Benefits Administration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Misuse Determination and Misuse Determination Reconsideration Appeals List of Changes</dc:title>
  <dc:subject>FE, FSR, LIE, QRT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2019-03-21T13:35:00Z</dcterms:created>
  <dcterms:modified xsi:type="dcterms:W3CDTF">2019-03-21T13:36:00Z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