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C" w14:textId="011C2D84" w:rsidR="009B2F5A" w:rsidRPr="0041734F" w:rsidRDefault="007037EA">
      <w:pPr>
        <w:pStyle w:val="VBALessonPlanName"/>
        <w:rPr>
          <w:color w:val="auto"/>
        </w:rPr>
      </w:pPr>
      <w:r w:rsidRPr="0041734F">
        <w:rPr>
          <w:color w:val="auto"/>
        </w:rPr>
        <w:t>S</w:t>
      </w:r>
      <w:r w:rsidR="00205369" w:rsidRPr="0041734F">
        <w:rPr>
          <w:color w:val="auto"/>
        </w:rPr>
        <w:t>ystem Compliance</w:t>
      </w:r>
      <w:r w:rsidRPr="0041734F">
        <w:rPr>
          <w:color w:val="auto"/>
        </w:rPr>
        <w:t xml:space="preserve"> Training</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0B065D03" w:rsidR="009B2F5A" w:rsidRDefault="009B2F5A">
      <w:pPr>
        <w:pStyle w:val="VBALessonPlanName"/>
      </w:pPr>
      <w:bookmarkStart w:id="1" w:name="_Toc269888738"/>
      <w:bookmarkStart w:id="2" w:name="_Toc269888786"/>
      <w:bookmarkStart w:id="3" w:name="_Toc277338716"/>
      <w:r>
        <w:rPr>
          <w:color w:val="auto"/>
        </w:rPr>
        <w:t>Time Required</w:t>
      </w:r>
      <w:r w:rsidRPr="00EC534E">
        <w:rPr>
          <w:color w:val="auto"/>
        </w:rPr>
        <w:t xml:space="preserve">: </w:t>
      </w:r>
      <w:r w:rsidR="00A1717D">
        <w:rPr>
          <w:color w:val="auto"/>
        </w:rPr>
        <w:t xml:space="preserve"> </w:t>
      </w:r>
      <w:r w:rsidR="00EC534E" w:rsidRPr="00EC534E">
        <w:rPr>
          <w:color w:val="auto"/>
        </w:rPr>
        <w:t>2</w:t>
      </w:r>
      <w:r w:rsidRPr="00EC534E">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0DEE2808" w14:textId="77777777" w:rsidR="0014237D"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13547317" w:history="1">
        <w:r w:rsidR="0014237D" w:rsidRPr="005F7B02">
          <w:rPr>
            <w:rStyle w:val="Hyperlink"/>
          </w:rPr>
          <w:t>Lesson Description</w:t>
        </w:r>
        <w:r w:rsidR="0014237D">
          <w:rPr>
            <w:webHidden/>
          </w:rPr>
          <w:tab/>
        </w:r>
        <w:r w:rsidR="0014237D">
          <w:rPr>
            <w:webHidden/>
          </w:rPr>
          <w:fldChar w:fldCharType="begin"/>
        </w:r>
        <w:r w:rsidR="0014237D">
          <w:rPr>
            <w:webHidden/>
          </w:rPr>
          <w:instrText xml:space="preserve"> PAGEREF _Toc513547317 \h </w:instrText>
        </w:r>
        <w:r w:rsidR="0014237D">
          <w:rPr>
            <w:webHidden/>
          </w:rPr>
        </w:r>
        <w:r w:rsidR="0014237D">
          <w:rPr>
            <w:webHidden/>
          </w:rPr>
          <w:fldChar w:fldCharType="separate"/>
        </w:r>
        <w:r w:rsidR="0014237D">
          <w:rPr>
            <w:webHidden/>
          </w:rPr>
          <w:t>2</w:t>
        </w:r>
        <w:r w:rsidR="0014237D">
          <w:rPr>
            <w:webHidden/>
          </w:rPr>
          <w:fldChar w:fldCharType="end"/>
        </w:r>
      </w:hyperlink>
    </w:p>
    <w:p w14:paraId="04827A26" w14:textId="77777777" w:rsidR="0014237D" w:rsidRDefault="006F5628">
      <w:pPr>
        <w:pStyle w:val="TOC1"/>
        <w:rPr>
          <w:rFonts w:asciiTheme="minorHAnsi" w:eastAsiaTheme="minorEastAsia" w:hAnsiTheme="minorHAnsi" w:cstheme="minorBidi"/>
          <w:sz w:val="22"/>
        </w:rPr>
      </w:pPr>
      <w:hyperlink w:anchor="_Toc513547318" w:history="1">
        <w:r w:rsidR="0014237D" w:rsidRPr="005F7B02">
          <w:rPr>
            <w:rStyle w:val="Hyperlink"/>
          </w:rPr>
          <w:t>Introduction to System Compliance Errors</w:t>
        </w:r>
        <w:r w:rsidR="0014237D">
          <w:rPr>
            <w:webHidden/>
          </w:rPr>
          <w:tab/>
        </w:r>
        <w:r w:rsidR="0014237D">
          <w:rPr>
            <w:webHidden/>
          </w:rPr>
          <w:fldChar w:fldCharType="begin"/>
        </w:r>
        <w:r w:rsidR="0014237D">
          <w:rPr>
            <w:webHidden/>
          </w:rPr>
          <w:instrText xml:space="preserve"> PAGEREF _Toc513547318 \h </w:instrText>
        </w:r>
        <w:r w:rsidR="0014237D">
          <w:rPr>
            <w:webHidden/>
          </w:rPr>
        </w:r>
        <w:r w:rsidR="0014237D">
          <w:rPr>
            <w:webHidden/>
          </w:rPr>
          <w:fldChar w:fldCharType="separate"/>
        </w:r>
        <w:r w:rsidR="0014237D">
          <w:rPr>
            <w:webHidden/>
          </w:rPr>
          <w:t>4</w:t>
        </w:r>
        <w:r w:rsidR="0014237D">
          <w:rPr>
            <w:webHidden/>
          </w:rPr>
          <w:fldChar w:fldCharType="end"/>
        </w:r>
      </w:hyperlink>
    </w:p>
    <w:p w14:paraId="1C94C2F9" w14:textId="77777777" w:rsidR="0014237D" w:rsidRDefault="006F5628">
      <w:pPr>
        <w:pStyle w:val="TOC1"/>
        <w:rPr>
          <w:rFonts w:asciiTheme="minorHAnsi" w:eastAsiaTheme="minorEastAsia" w:hAnsiTheme="minorHAnsi" w:cstheme="minorBidi"/>
          <w:sz w:val="22"/>
        </w:rPr>
      </w:pPr>
      <w:hyperlink w:anchor="_Toc513547319" w:history="1">
        <w:r w:rsidR="0014237D" w:rsidRPr="005F7B02">
          <w:rPr>
            <w:rStyle w:val="Hyperlink"/>
          </w:rPr>
          <w:t>Topic 1: History of System Compliance Errors</w:t>
        </w:r>
        <w:r w:rsidR="0014237D">
          <w:rPr>
            <w:webHidden/>
          </w:rPr>
          <w:tab/>
        </w:r>
        <w:r w:rsidR="0014237D">
          <w:rPr>
            <w:webHidden/>
          </w:rPr>
          <w:fldChar w:fldCharType="begin"/>
        </w:r>
        <w:r w:rsidR="0014237D">
          <w:rPr>
            <w:webHidden/>
          </w:rPr>
          <w:instrText xml:space="preserve"> PAGEREF _Toc513547319 \h </w:instrText>
        </w:r>
        <w:r w:rsidR="0014237D">
          <w:rPr>
            <w:webHidden/>
          </w:rPr>
        </w:r>
        <w:r w:rsidR="0014237D">
          <w:rPr>
            <w:webHidden/>
          </w:rPr>
          <w:fldChar w:fldCharType="separate"/>
        </w:r>
        <w:r w:rsidR="0014237D">
          <w:rPr>
            <w:webHidden/>
          </w:rPr>
          <w:t>6</w:t>
        </w:r>
        <w:r w:rsidR="0014237D">
          <w:rPr>
            <w:webHidden/>
          </w:rPr>
          <w:fldChar w:fldCharType="end"/>
        </w:r>
      </w:hyperlink>
    </w:p>
    <w:p w14:paraId="120882A8" w14:textId="77777777" w:rsidR="0014237D" w:rsidRDefault="006F5628">
      <w:pPr>
        <w:pStyle w:val="TOC1"/>
        <w:rPr>
          <w:rFonts w:asciiTheme="minorHAnsi" w:eastAsiaTheme="minorEastAsia" w:hAnsiTheme="minorHAnsi" w:cstheme="minorBidi"/>
          <w:sz w:val="22"/>
        </w:rPr>
      </w:pPr>
      <w:hyperlink w:anchor="_Toc513547320" w:history="1">
        <w:r w:rsidR="0014237D" w:rsidRPr="005F7B02">
          <w:rPr>
            <w:rStyle w:val="Hyperlink"/>
          </w:rPr>
          <w:t>Topic 2: What is Considered a System Compliance Error</w:t>
        </w:r>
        <w:r w:rsidR="0014237D">
          <w:rPr>
            <w:webHidden/>
          </w:rPr>
          <w:tab/>
        </w:r>
        <w:r w:rsidR="0014237D">
          <w:rPr>
            <w:webHidden/>
          </w:rPr>
          <w:fldChar w:fldCharType="begin"/>
        </w:r>
        <w:r w:rsidR="0014237D">
          <w:rPr>
            <w:webHidden/>
          </w:rPr>
          <w:instrText xml:space="preserve"> PAGEREF _Toc513547320 \h </w:instrText>
        </w:r>
        <w:r w:rsidR="0014237D">
          <w:rPr>
            <w:webHidden/>
          </w:rPr>
        </w:r>
        <w:r w:rsidR="0014237D">
          <w:rPr>
            <w:webHidden/>
          </w:rPr>
          <w:fldChar w:fldCharType="separate"/>
        </w:r>
        <w:r w:rsidR="0014237D">
          <w:rPr>
            <w:webHidden/>
          </w:rPr>
          <w:t>9</w:t>
        </w:r>
        <w:r w:rsidR="0014237D">
          <w:rPr>
            <w:webHidden/>
          </w:rPr>
          <w:fldChar w:fldCharType="end"/>
        </w:r>
      </w:hyperlink>
    </w:p>
    <w:p w14:paraId="6B892359" w14:textId="77777777" w:rsidR="0014237D" w:rsidRDefault="006F5628">
      <w:pPr>
        <w:pStyle w:val="TOC1"/>
        <w:rPr>
          <w:rFonts w:asciiTheme="minorHAnsi" w:eastAsiaTheme="minorEastAsia" w:hAnsiTheme="minorHAnsi" w:cstheme="minorBidi"/>
          <w:sz w:val="22"/>
        </w:rPr>
      </w:pPr>
      <w:hyperlink w:anchor="_Toc513547321" w:history="1">
        <w:r w:rsidR="0014237D" w:rsidRPr="005F7B02">
          <w:rPr>
            <w:rStyle w:val="Hyperlink"/>
          </w:rPr>
          <w:t>Topic 3: Importance of System Compliance</w:t>
        </w:r>
        <w:r w:rsidR="0014237D">
          <w:rPr>
            <w:webHidden/>
          </w:rPr>
          <w:tab/>
        </w:r>
        <w:r w:rsidR="0014237D">
          <w:rPr>
            <w:webHidden/>
          </w:rPr>
          <w:fldChar w:fldCharType="begin"/>
        </w:r>
        <w:r w:rsidR="0014237D">
          <w:rPr>
            <w:webHidden/>
          </w:rPr>
          <w:instrText xml:space="preserve"> PAGEREF _Toc513547321 \h </w:instrText>
        </w:r>
        <w:r w:rsidR="0014237D">
          <w:rPr>
            <w:webHidden/>
          </w:rPr>
        </w:r>
        <w:r w:rsidR="0014237D">
          <w:rPr>
            <w:webHidden/>
          </w:rPr>
          <w:fldChar w:fldCharType="separate"/>
        </w:r>
        <w:r w:rsidR="0014237D">
          <w:rPr>
            <w:webHidden/>
          </w:rPr>
          <w:t>15</w:t>
        </w:r>
        <w:r w:rsidR="0014237D">
          <w:rPr>
            <w:webHidden/>
          </w:rPr>
          <w:fldChar w:fldCharType="end"/>
        </w:r>
      </w:hyperlink>
    </w:p>
    <w:p w14:paraId="071DEFA4" w14:textId="77777777" w:rsidR="0014237D" w:rsidRDefault="006F5628">
      <w:pPr>
        <w:pStyle w:val="TOC1"/>
        <w:rPr>
          <w:rFonts w:asciiTheme="minorHAnsi" w:eastAsiaTheme="minorEastAsia" w:hAnsiTheme="minorHAnsi" w:cstheme="minorBidi"/>
          <w:sz w:val="22"/>
        </w:rPr>
      </w:pPr>
      <w:hyperlink w:anchor="_Toc513547322" w:history="1">
        <w:r w:rsidR="0014237D" w:rsidRPr="005F7B02">
          <w:rPr>
            <w:rStyle w:val="Hyperlink"/>
          </w:rPr>
          <w:t>Topic 4: How to Avoid System Compliance Errors</w:t>
        </w:r>
        <w:r w:rsidR="0014237D">
          <w:rPr>
            <w:webHidden/>
          </w:rPr>
          <w:tab/>
        </w:r>
        <w:r w:rsidR="0014237D">
          <w:rPr>
            <w:webHidden/>
          </w:rPr>
          <w:fldChar w:fldCharType="begin"/>
        </w:r>
        <w:r w:rsidR="0014237D">
          <w:rPr>
            <w:webHidden/>
          </w:rPr>
          <w:instrText xml:space="preserve"> PAGEREF _Toc513547322 \h </w:instrText>
        </w:r>
        <w:r w:rsidR="0014237D">
          <w:rPr>
            <w:webHidden/>
          </w:rPr>
        </w:r>
        <w:r w:rsidR="0014237D">
          <w:rPr>
            <w:webHidden/>
          </w:rPr>
          <w:fldChar w:fldCharType="separate"/>
        </w:r>
        <w:r w:rsidR="0014237D">
          <w:rPr>
            <w:webHidden/>
          </w:rPr>
          <w:t>17</w:t>
        </w:r>
        <w:r w:rsidR="0014237D">
          <w:rPr>
            <w:webHidden/>
          </w:rPr>
          <w:fldChar w:fldCharType="end"/>
        </w:r>
      </w:hyperlink>
    </w:p>
    <w:p w14:paraId="227F260B" w14:textId="77777777" w:rsidR="0014237D" w:rsidRDefault="006F5628">
      <w:pPr>
        <w:pStyle w:val="TOC1"/>
        <w:rPr>
          <w:rFonts w:asciiTheme="minorHAnsi" w:eastAsiaTheme="minorEastAsia" w:hAnsiTheme="minorHAnsi" w:cstheme="minorBidi"/>
          <w:sz w:val="22"/>
        </w:rPr>
      </w:pPr>
      <w:hyperlink w:anchor="_Toc513547323" w:history="1">
        <w:r w:rsidR="0014237D" w:rsidRPr="005F7B02">
          <w:rPr>
            <w:rStyle w:val="Hyperlink"/>
          </w:rPr>
          <w:t>Lesson Review, Assessment, and Wrap-up</w:t>
        </w:r>
        <w:r w:rsidR="0014237D">
          <w:rPr>
            <w:webHidden/>
          </w:rPr>
          <w:tab/>
        </w:r>
        <w:r w:rsidR="0014237D">
          <w:rPr>
            <w:webHidden/>
          </w:rPr>
          <w:fldChar w:fldCharType="begin"/>
        </w:r>
        <w:r w:rsidR="0014237D">
          <w:rPr>
            <w:webHidden/>
          </w:rPr>
          <w:instrText xml:space="preserve"> PAGEREF _Toc513547323 \h </w:instrText>
        </w:r>
        <w:r w:rsidR="0014237D">
          <w:rPr>
            <w:webHidden/>
          </w:rPr>
        </w:r>
        <w:r w:rsidR="0014237D">
          <w:rPr>
            <w:webHidden/>
          </w:rPr>
          <w:fldChar w:fldCharType="separate"/>
        </w:r>
        <w:r w:rsidR="0014237D">
          <w:rPr>
            <w:webHidden/>
          </w:rPr>
          <w:t>18</w:t>
        </w:r>
        <w:r w:rsidR="0014237D">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513547317"/>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50C870DE" w:rsidR="009B2F5A" w:rsidRDefault="00472CED" w:rsidP="00071A8C">
            <w:pPr>
              <w:pStyle w:val="VBALMS"/>
              <w:spacing w:after="120"/>
            </w:pPr>
            <w:r w:rsidRPr="00472CED">
              <w:rPr>
                <w:color w:val="000000" w:themeColor="text1"/>
              </w:rPr>
              <w:t>4483941</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4210C48D" w:rsidR="009B2F5A" w:rsidRDefault="002E6979" w:rsidP="00071A8C">
            <w:pPr>
              <w:pStyle w:val="VBABodyText"/>
              <w:spacing w:after="120"/>
              <w:rPr>
                <w:b/>
                <w:color w:val="000000"/>
                <w:sz w:val="36"/>
                <w:szCs w:val="36"/>
              </w:rPr>
            </w:pPr>
            <w:r w:rsidRPr="00F5754F">
              <w:rPr>
                <w:color w:val="auto"/>
              </w:rPr>
              <w:t>Prior to this lesson, the Veteran Service Representatives (VSRs</w:t>
            </w:r>
            <w:proofErr w:type="gramStart"/>
            <w:r w:rsidRPr="00F5754F">
              <w:rPr>
                <w:color w:val="auto"/>
              </w:rPr>
              <w:t>),  Rating</w:t>
            </w:r>
            <w:proofErr w:type="gramEnd"/>
            <w:r w:rsidRPr="00F5754F">
              <w:rPr>
                <w:color w:val="auto"/>
              </w:rPr>
              <w:t xml:space="preserve"> Veteran Service Representatives (RVSRs), Decision Review Officers (DROs), and Quality Review Specialists (QRSs) should have completed Challenge</w:t>
            </w:r>
            <w:r w:rsidR="000F1429">
              <w:rPr>
                <w:color w:val="auto"/>
              </w:rPr>
              <w:t>/WARTAC</w:t>
            </w:r>
            <w:r w:rsidRPr="00F5754F">
              <w:rPr>
                <w:color w:val="auto"/>
              </w:rPr>
              <w:t xml:space="preserve"> training.</w:t>
            </w:r>
            <w:r>
              <w:rPr>
                <w:color w:val="auto"/>
              </w:rPr>
              <w:t xml:space="preserve"> Claims Assistants should be within his or her position for at least one month.</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7" w14:textId="18513BF4" w:rsidR="009B2F5A" w:rsidRPr="002E6979" w:rsidRDefault="009B2F5A" w:rsidP="00071A8C">
            <w:pPr>
              <w:pStyle w:val="VBABodyText"/>
              <w:spacing w:after="120"/>
              <w:rPr>
                <w:iCs/>
                <w:color w:val="auto"/>
              </w:rPr>
            </w:pPr>
            <w:r>
              <w:rPr>
                <w:color w:val="auto"/>
              </w:rPr>
              <w:t>The target audience for</w:t>
            </w:r>
            <w:r w:rsidR="002E6979">
              <w:rPr>
                <w:color w:val="auto"/>
              </w:rPr>
              <w:t xml:space="preserve"> System Compliance training is</w:t>
            </w:r>
            <w:r w:rsidR="002E6979" w:rsidRPr="00F5754F">
              <w:rPr>
                <w:iCs/>
                <w:color w:val="auto"/>
              </w:rPr>
              <w:t xml:space="preserve"> for VSRs and RVSRs who have completed Challenge</w:t>
            </w:r>
            <w:r w:rsidR="000F1429">
              <w:rPr>
                <w:iCs/>
                <w:color w:val="auto"/>
              </w:rPr>
              <w:t>/WARTAC</w:t>
            </w:r>
            <w:r w:rsidR="002E6979" w:rsidRPr="00F5754F">
              <w:rPr>
                <w:iCs/>
                <w:color w:val="auto"/>
              </w:rPr>
              <w:t xml:space="preserve"> training, DROs, and QRSs. Although in most instances the </w:t>
            </w:r>
            <w:r w:rsidR="002E6979">
              <w:rPr>
                <w:iCs/>
                <w:color w:val="auto"/>
              </w:rPr>
              <w:t xml:space="preserve">Claims Assistants and </w:t>
            </w:r>
            <w:r w:rsidR="002E6979" w:rsidRPr="00F5754F">
              <w:rPr>
                <w:iCs/>
                <w:color w:val="auto"/>
              </w:rPr>
              <w:t>VSR will be undertaking the necessary actions, an RVSR/DRO must also know what information is required before they can appropriately decide a claim.  The A/RQRSs must also know this information in order to prope</w:t>
            </w:r>
            <w:r w:rsidR="002E6979">
              <w:rPr>
                <w:iCs/>
                <w:color w:val="auto"/>
              </w:rPr>
              <w:t>rly review claims for quality.</w:t>
            </w:r>
          </w:p>
        </w:tc>
      </w:tr>
      <w:tr w:rsidR="009B2F5A" w14:paraId="235F413B" w14:textId="77777777">
        <w:trPr>
          <w:trHeight w:val="80"/>
        </w:trPr>
        <w:tc>
          <w:tcPr>
            <w:tcW w:w="2348" w:type="dxa"/>
            <w:tcBorders>
              <w:top w:val="nil"/>
              <w:left w:val="nil"/>
              <w:bottom w:val="nil"/>
              <w:right w:val="nil"/>
            </w:tcBorders>
          </w:tcPr>
          <w:p w14:paraId="235F4139" w14:textId="26BF6D83" w:rsidR="009B2F5A" w:rsidRPr="00EC534E" w:rsidRDefault="009B2F5A">
            <w:pPr>
              <w:pStyle w:val="VBALevel1Heading"/>
            </w:pPr>
            <w:bookmarkStart w:id="9" w:name="_Toc269888398"/>
            <w:bookmarkStart w:id="10" w:name="_Toc269888741"/>
            <w:r w:rsidRPr="00EC534E">
              <w:t>Time Required</w:t>
            </w:r>
            <w:bookmarkEnd w:id="9"/>
            <w:bookmarkEnd w:id="10"/>
          </w:p>
        </w:tc>
        <w:tc>
          <w:tcPr>
            <w:tcW w:w="7224" w:type="dxa"/>
            <w:tcBorders>
              <w:top w:val="nil"/>
              <w:left w:val="nil"/>
              <w:bottom w:val="nil"/>
              <w:right w:val="nil"/>
            </w:tcBorders>
          </w:tcPr>
          <w:p w14:paraId="235F413A" w14:textId="1A0519B0" w:rsidR="009B2F5A" w:rsidRPr="00EC534E" w:rsidRDefault="00EC534E" w:rsidP="00071A8C">
            <w:pPr>
              <w:pStyle w:val="VBATimeReq"/>
              <w:spacing w:after="120"/>
              <w:rPr>
                <w:color w:val="auto"/>
              </w:rPr>
            </w:pPr>
            <w:r w:rsidRPr="00EC534E">
              <w:rPr>
                <w:color w:val="auto"/>
              </w:rPr>
              <w:t>2</w:t>
            </w:r>
            <w:r w:rsidR="009B2F5A" w:rsidRPr="00EC534E">
              <w:rPr>
                <w:color w:val="auto"/>
              </w:rPr>
              <w:t xml:space="preserve"> hour</w:t>
            </w:r>
            <w:r w:rsidRPr="00EC534E">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rsidP="00A643F3">
            <w:pPr>
              <w:pStyle w:val="VBABodyText"/>
              <w:spacing w:after="120"/>
              <w:rPr>
                <w:color w:val="auto"/>
              </w:rPr>
            </w:pPr>
            <w:r>
              <w:rPr>
                <w:color w:val="auto"/>
              </w:rPr>
              <w:t>Lesson materials:</w:t>
            </w:r>
          </w:p>
          <w:p w14:paraId="235F413E" w14:textId="3019584F" w:rsidR="009B2F5A" w:rsidRPr="00AD64D1" w:rsidRDefault="002E6979">
            <w:pPr>
              <w:pStyle w:val="VBAFirstLevelBullet"/>
            </w:pPr>
            <w:r w:rsidRPr="00AD64D1">
              <w:rPr>
                <w:iCs/>
              </w:rPr>
              <w:t xml:space="preserve">System Compliance Training </w:t>
            </w:r>
            <w:r w:rsidR="009B2F5A" w:rsidRPr="00AD64D1">
              <w:t>PowerPoint Presentation</w:t>
            </w:r>
          </w:p>
          <w:p w14:paraId="32646619" w14:textId="77777777" w:rsidR="009B2F5A" w:rsidRPr="00AD64D1" w:rsidRDefault="002E6979" w:rsidP="00771C3F">
            <w:pPr>
              <w:pStyle w:val="VBAFirstLevelBullet"/>
            </w:pPr>
            <w:r w:rsidRPr="00AD64D1">
              <w:rPr>
                <w:iCs/>
              </w:rPr>
              <w:t xml:space="preserve">System Compliance Training </w:t>
            </w:r>
            <w:r w:rsidR="005A2003" w:rsidRPr="00AD64D1">
              <w:t>Trainee Handouts</w:t>
            </w:r>
          </w:p>
          <w:p w14:paraId="235F4141" w14:textId="6FEEF9BF" w:rsidR="00AD64D1" w:rsidRPr="00771C3F" w:rsidRDefault="00AD64D1" w:rsidP="00A643F3">
            <w:pPr>
              <w:pStyle w:val="VBAFirstLevelBullet"/>
              <w:spacing w:after="120"/>
              <w:rPr>
                <w:color w:val="000000"/>
              </w:rPr>
            </w:pPr>
            <w:r w:rsidRPr="00AD64D1">
              <w:rPr>
                <w:iCs/>
              </w:rPr>
              <w:t xml:space="preserve">System Compliance Training </w:t>
            </w:r>
            <w:r w:rsidRPr="00AD64D1">
              <w:t>Answer Key</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rsidP="00A643F3">
            <w:pPr>
              <w:pStyle w:val="VBABodyText"/>
              <w:spacing w:after="120"/>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23382511" w:rsidR="009B2F5A" w:rsidRDefault="009B2F5A">
            <w:pPr>
              <w:pStyle w:val="VBAFirstLevelBullet"/>
              <w:rPr>
                <w:color w:val="000000"/>
              </w:rPr>
            </w:pPr>
            <w:r>
              <w:t>Handouts</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rsidP="00A643F3">
            <w:pPr>
              <w:pStyle w:val="VBABodyText"/>
              <w:spacing w:after="120"/>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5FB8708C" w:rsidR="009B2F5A" w:rsidRPr="004B47A0" w:rsidRDefault="002E6979" w:rsidP="00A643F3">
            <w:pPr>
              <w:pStyle w:val="VBAFirstLevelBullet"/>
              <w:spacing w:after="120"/>
              <w:rPr>
                <w:color w:val="000000"/>
              </w:rPr>
            </w:pPr>
            <w:r w:rsidRPr="005E0D7A">
              <w:rPr>
                <w:iCs/>
              </w:rPr>
              <w:t>Internet access for</w:t>
            </w:r>
            <w:r w:rsidRPr="005E0D7A">
              <w:rPr>
                <w:b/>
                <w:iCs/>
              </w:rPr>
              <w:t xml:space="preserve"> </w:t>
            </w:r>
            <w:hyperlink r:id="rId12" w:history="1">
              <w:r w:rsidR="005E0D7A" w:rsidRPr="00EC4B58">
                <w:rPr>
                  <w:rStyle w:val="Hyperlink"/>
                  <w:noProof/>
                </w:rPr>
                <w:t>Live Manual Website</w:t>
              </w:r>
            </w:hyperlink>
            <w:r w:rsidR="005E0D7A">
              <w:rPr>
                <w:noProof/>
              </w:rPr>
              <w:t>.</w:t>
            </w:r>
          </w:p>
        </w:tc>
      </w:tr>
    </w:tbl>
    <w:p w14:paraId="1549D9DB" w14:textId="77777777" w:rsidR="00B46515" w:rsidRDefault="00B46515">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trPr>
          <w:trHeight w:val="80"/>
        </w:trPr>
        <w:tc>
          <w:tcPr>
            <w:tcW w:w="2348" w:type="dxa"/>
            <w:tcBorders>
              <w:top w:val="nil"/>
              <w:left w:val="nil"/>
              <w:bottom w:val="nil"/>
              <w:right w:val="nil"/>
            </w:tcBorders>
          </w:tcPr>
          <w:p w14:paraId="235F4151" w14:textId="4F4E98D4"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530F4F58" w:rsidR="009B2F5A" w:rsidRDefault="009B2F5A" w:rsidP="0041734F">
            <w:pPr>
              <w:pStyle w:val="VBALessonTopicTitle"/>
            </w:pPr>
            <w:bookmarkStart w:id="20" w:name="_Toc513547318"/>
            <w:r>
              <w:rPr>
                <w:color w:val="auto"/>
              </w:rPr>
              <w:lastRenderedPageBreak/>
              <w:t xml:space="preserve">Introduction </w:t>
            </w:r>
            <w:r w:rsidRPr="0041734F">
              <w:rPr>
                <w:color w:val="auto"/>
              </w:rPr>
              <w:t xml:space="preserve">to </w:t>
            </w:r>
            <w:r w:rsidR="00850B9A" w:rsidRPr="0041734F">
              <w:rPr>
                <w:color w:val="auto"/>
              </w:rPr>
              <w:t>System Compliance Errors</w:t>
            </w:r>
            <w:bookmarkEnd w:id="20"/>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rsidP="00A643F3">
            <w:pPr>
              <w:pStyle w:val="VBABodyText"/>
              <w:spacing w:after="120"/>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rsidP="00A643F3">
            <w:pPr>
              <w:pStyle w:val="VBAFirstLevelBullet"/>
              <w:spacing w:after="120"/>
            </w:pPr>
            <w:r>
              <w:t>Ensure that all learners have the required handouts</w:t>
            </w:r>
          </w:p>
        </w:tc>
      </w:tr>
      <w:tr w:rsidR="009B2F5A" w14:paraId="235F4172" w14:textId="77777777" w:rsidTr="00A224A5">
        <w:trPr>
          <w:trHeight w:val="74"/>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1DB12676" w:rsidR="009B2F5A" w:rsidRDefault="00EC534E">
            <w:pPr>
              <w:pStyle w:val="VBATimeReq"/>
              <w:spacing w:after="120"/>
            </w:pPr>
            <w:r w:rsidRPr="00EC534E">
              <w:rPr>
                <w:color w:val="auto"/>
              </w:rPr>
              <w:t>0.25</w:t>
            </w:r>
            <w:r w:rsidR="009B2F5A" w:rsidRPr="00EC534E">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4" w14:textId="77777777" w:rsidR="009B2F5A" w:rsidRPr="00EC534E" w:rsidRDefault="009B2F5A">
            <w:pPr>
              <w:pStyle w:val="VBAInstructorExplanation"/>
              <w:rPr>
                <w:b/>
                <w:bCs/>
                <w:color w:val="auto"/>
              </w:rPr>
            </w:pPr>
            <w:r w:rsidRPr="00EC534E">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3403527F" w:rsidR="009B2F5A" w:rsidRPr="00910B74" w:rsidRDefault="009B2F5A" w:rsidP="00A643F3">
            <w:pPr>
              <w:pStyle w:val="VBABodyText"/>
              <w:spacing w:after="120"/>
              <w:rPr>
                <w:b/>
                <w:color w:val="auto"/>
              </w:rPr>
            </w:pPr>
            <w:r w:rsidRPr="00910B74">
              <w:rPr>
                <w:color w:val="auto"/>
              </w:rPr>
              <w:t>This lesson is intended to</w:t>
            </w:r>
            <w:r w:rsidR="007037EA" w:rsidRPr="00910B74">
              <w:rPr>
                <w:color w:val="auto"/>
              </w:rPr>
              <w:t xml:space="preserve"> reinforce the importance of proper systems compliance. </w:t>
            </w:r>
            <w:r w:rsidRPr="00910B74">
              <w:rPr>
                <w:color w:val="auto"/>
              </w:rPr>
              <w:t xml:space="preserve">This lesson will contain discussions and exercises that will allow you to gain a better understanding of: </w:t>
            </w:r>
          </w:p>
          <w:p w14:paraId="235F4177" w14:textId="579D9A1B" w:rsidR="009B2F5A" w:rsidRPr="00910B74" w:rsidRDefault="00E61CE0">
            <w:pPr>
              <w:pStyle w:val="VBAFirstLevelBullet"/>
            </w:pPr>
            <w:r w:rsidRPr="00910B74">
              <w:t>System</w:t>
            </w:r>
            <w:r w:rsidR="00B02B8D" w:rsidRPr="00910B74">
              <w:t xml:space="preserve"> Compliance Checklist </w:t>
            </w:r>
          </w:p>
          <w:p w14:paraId="235F4178" w14:textId="542DD21A" w:rsidR="009B2F5A" w:rsidRPr="00910B74" w:rsidRDefault="00B02B8D">
            <w:pPr>
              <w:pStyle w:val="VBAFirstLevelBullet"/>
            </w:pPr>
            <w:r w:rsidRPr="00910B74">
              <w:t xml:space="preserve">Importance of System Compliance and adverse impacts of non-compliance </w:t>
            </w:r>
          </w:p>
          <w:p w14:paraId="235F4179" w14:textId="29D3093C" w:rsidR="009B2F5A" w:rsidRDefault="00B02B8D" w:rsidP="00A643F3">
            <w:pPr>
              <w:pStyle w:val="VBAFirstLevelBullet"/>
              <w:spacing w:after="120"/>
              <w:rPr>
                <w:color w:val="0070C0"/>
              </w:rPr>
            </w:pPr>
            <w:r w:rsidRPr="00910B74">
              <w:t xml:space="preserve">National Data regarding </w:t>
            </w:r>
            <w:r w:rsidR="00850B9A" w:rsidRPr="00910B74">
              <w:t xml:space="preserve">System Compliance </w:t>
            </w:r>
            <w:r w:rsidRPr="00910B74">
              <w:t>errors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3" w:name="_Toc269888402"/>
            <w:bookmarkStart w:id="24" w:name="_Toc269888745"/>
            <w:r>
              <w:t>Lesson Objectives</w:t>
            </w:r>
            <w:bookmarkEnd w:id="23"/>
            <w:bookmarkEnd w:id="24"/>
          </w:p>
          <w:p w14:paraId="235F417C" w14:textId="77777777" w:rsidR="009B2F5A" w:rsidRPr="00851215" w:rsidRDefault="009B2F5A">
            <w:pPr>
              <w:pStyle w:val="VBAInstructorExplanation"/>
              <w:rPr>
                <w:color w:val="auto"/>
              </w:rPr>
            </w:pPr>
            <w:r w:rsidRPr="00851215">
              <w:rPr>
                <w:color w:val="auto"/>
              </w:rPr>
              <w:t>Discuss the following:</w:t>
            </w:r>
          </w:p>
          <w:p w14:paraId="235F417D" w14:textId="3EFA6C63" w:rsidR="009B2F5A" w:rsidRPr="00851215" w:rsidRDefault="009B2F5A">
            <w:pPr>
              <w:pStyle w:val="VBASlideNumber"/>
              <w:rPr>
                <w:color w:val="auto"/>
              </w:rPr>
            </w:pPr>
            <w:r w:rsidRPr="00851215">
              <w:rPr>
                <w:color w:val="auto"/>
              </w:rPr>
              <w:t xml:space="preserve">Slide </w:t>
            </w:r>
            <w:r w:rsidR="00851215" w:rsidRPr="00851215">
              <w:rPr>
                <w:color w:val="auto"/>
              </w:rPr>
              <w:t>2</w:t>
            </w:r>
          </w:p>
          <w:p w14:paraId="235F417E" w14:textId="5FBABC57" w:rsidR="009B2F5A" w:rsidRDefault="009B2F5A" w:rsidP="00851215">
            <w:pPr>
              <w:pStyle w:val="VBAHandoutNumber"/>
            </w:pPr>
            <w:r w:rsidRPr="00851215">
              <w:rPr>
                <w:color w:val="auto"/>
              </w:rPr>
              <w:br/>
              <w:t xml:space="preserve">Handout  </w:t>
            </w:r>
            <w:r w:rsidR="00851215" w:rsidRPr="00851215">
              <w:rPr>
                <w:color w:val="auto"/>
              </w:rPr>
              <w:t>2</w:t>
            </w:r>
          </w:p>
        </w:tc>
        <w:tc>
          <w:tcPr>
            <w:tcW w:w="7232" w:type="dxa"/>
            <w:gridSpan w:val="2"/>
            <w:tcBorders>
              <w:top w:val="nil"/>
              <w:left w:val="nil"/>
              <w:bottom w:val="nil"/>
              <w:right w:val="nil"/>
            </w:tcBorders>
          </w:tcPr>
          <w:p w14:paraId="235F417F" w14:textId="0A522879" w:rsidR="009B2F5A" w:rsidRPr="002E6979" w:rsidRDefault="009B2F5A">
            <w:pPr>
              <w:pStyle w:val="VBABodyText"/>
              <w:rPr>
                <w:color w:val="auto"/>
              </w:rPr>
            </w:pPr>
            <w:r w:rsidRPr="002E6979">
              <w:rPr>
                <w:color w:val="auto"/>
              </w:rPr>
              <w:t xml:space="preserve">In order to accomplish the purpose of this lesson, the </w:t>
            </w:r>
            <w:r w:rsidR="002E6979" w:rsidRPr="002E6979">
              <w:rPr>
                <w:color w:val="auto"/>
              </w:rPr>
              <w:t xml:space="preserve">VSR, RVSR, DRO, QRS, or Claims Assistant will be required to </w:t>
            </w:r>
            <w:r w:rsidR="007E662A">
              <w:rPr>
                <w:color w:val="auto"/>
              </w:rPr>
              <w:t>ac</w:t>
            </w:r>
            <w:r w:rsidR="007E662A" w:rsidRPr="002E6979">
              <w:rPr>
                <w:color w:val="auto"/>
              </w:rPr>
              <w:t>co</w:t>
            </w:r>
            <w:r w:rsidR="007E662A">
              <w:rPr>
                <w:color w:val="auto"/>
              </w:rPr>
              <w:t>mplish</w:t>
            </w:r>
            <w:r w:rsidR="002E6979" w:rsidRPr="002E6979">
              <w:rPr>
                <w:color w:val="auto"/>
              </w:rPr>
              <w:t xml:space="preserve"> the following lesson objectives.  </w:t>
            </w:r>
          </w:p>
          <w:p w14:paraId="235F4180" w14:textId="6705CFAF" w:rsidR="009B2F5A" w:rsidRPr="004076BE" w:rsidRDefault="009B2F5A" w:rsidP="00A643F3">
            <w:pPr>
              <w:pStyle w:val="VBABodyText"/>
              <w:spacing w:after="120"/>
              <w:rPr>
                <w:color w:val="auto"/>
              </w:rPr>
            </w:pPr>
            <w:r w:rsidRPr="004076BE">
              <w:rPr>
                <w:color w:val="auto"/>
              </w:rPr>
              <w:t xml:space="preserve">The </w:t>
            </w:r>
            <w:r w:rsidR="004076BE" w:rsidRPr="004076BE">
              <w:rPr>
                <w:color w:val="auto"/>
              </w:rPr>
              <w:t xml:space="preserve">VSR, RVSR, DRO, QRS, or Claims Assistant </w:t>
            </w:r>
            <w:r w:rsidRPr="004076BE">
              <w:rPr>
                <w:color w:val="auto"/>
              </w:rPr>
              <w:t xml:space="preserve">will be able to:  </w:t>
            </w:r>
          </w:p>
          <w:p w14:paraId="235F4181" w14:textId="1EB70FA9" w:rsidR="009B2F5A" w:rsidRPr="00910B74" w:rsidRDefault="0079364A">
            <w:pPr>
              <w:pStyle w:val="VBAFirstLevelBullet"/>
            </w:pPr>
            <w:r w:rsidRPr="00910B74">
              <w:t>Review the history of System Compliance errors</w:t>
            </w:r>
          </w:p>
          <w:p w14:paraId="235F4182" w14:textId="49DCEA53" w:rsidR="009B2F5A" w:rsidRPr="00910B74" w:rsidRDefault="002C249C">
            <w:pPr>
              <w:pStyle w:val="VBAFirstLevelBullet"/>
            </w:pPr>
            <w:r>
              <w:t>Identify</w:t>
            </w:r>
            <w:r w:rsidRPr="00910B74">
              <w:t xml:space="preserve"> </w:t>
            </w:r>
            <w:r w:rsidR="0079364A" w:rsidRPr="00910B74">
              <w:t xml:space="preserve">the different </w:t>
            </w:r>
            <w:r w:rsidR="00850B9A" w:rsidRPr="00910B74">
              <w:t xml:space="preserve">System Compliance </w:t>
            </w:r>
            <w:r w:rsidR="0079364A" w:rsidRPr="00910B74">
              <w:t>errors</w:t>
            </w:r>
          </w:p>
          <w:p w14:paraId="1C433AD3" w14:textId="70FA32EE" w:rsidR="009B2F5A" w:rsidRPr="00910B74" w:rsidRDefault="0079364A" w:rsidP="00B02B8D">
            <w:pPr>
              <w:pStyle w:val="VBAFirstLevelBullet"/>
            </w:pPr>
            <w:r w:rsidRPr="00910B74">
              <w:t xml:space="preserve">List different ways to </w:t>
            </w:r>
            <w:r w:rsidR="00B02B8D" w:rsidRPr="00910B74">
              <w:t xml:space="preserve">prevent a </w:t>
            </w:r>
            <w:r w:rsidR="00850B9A" w:rsidRPr="00910B74">
              <w:t xml:space="preserve">System Compliance </w:t>
            </w:r>
            <w:r w:rsidR="00B02B8D" w:rsidRPr="00910B74">
              <w:t>error</w:t>
            </w:r>
          </w:p>
          <w:p w14:paraId="28454867" w14:textId="74670734" w:rsidR="0068668E" w:rsidRPr="00910B74" w:rsidRDefault="0068668E" w:rsidP="00B02B8D">
            <w:pPr>
              <w:pStyle w:val="VBAFirstLevelBullet"/>
            </w:pPr>
            <w:r w:rsidRPr="00910B74">
              <w:t xml:space="preserve">Summarize the importance of </w:t>
            </w:r>
            <w:r w:rsidR="00E61CE0" w:rsidRPr="00910B74">
              <w:t>proper</w:t>
            </w:r>
            <w:r w:rsidR="00910B74" w:rsidRPr="00910B74">
              <w:t xml:space="preserve"> systems compliance</w:t>
            </w:r>
          </w:p>
          <w:p w14:paraId="235F4183" w14:textId="6A607E0F" w:rsidR="0068668E" w:rsidRDefault="0068668E" w:rsidP="00A224A5">
            <w:pPr>
              <w:pStyle w:val="VBAFirstLevelBullet"/>
              <w:spacing w:after="120"/>
              <w:rPr>
                <w:color w:val="2A63A8"/>
              </w:rPr>
            </w:pPr>
            <w:r w:rsidRPr="00910B74">
              <w:t xml:space="preserve">Properly identify if an </w:t>
            </w:r>
            <w:r w:rsidR="00850B9A" w:rsidRPr="00910B74">
              <w:t xml:space="preserve">System Compliance </w:t>
            </w:r>
            <w:r w:rsidRPr="00910B74">
              <w:t xml:space="preserve">error exists </w:t>
            </w:r>
          </w:p>
        </w:tc>
      </w:tr>
      <w:tr w:rsidR="009B2F5A" w14:paraId="235F4187" w14:textId="77777777">
        <w:trPr>
          <w:trHeight w:val="212"/>
        </w:trPr>
        <w:tc>
          <w:tcPr>
            <w:tcW w:w="2520" w:type="dxa"/>
            <w:tcBorders>
              <w:top w:val="nil"/>
              <w:left w:val="nil"/>
              <w:bottom w:val="nil"/>
              <w:right w:val="nil"/>
            </w:tcBorders>
          </w:tcPr>
          <w:p w14:paraId="235F4185" w14:textId="04F756E3" w:rsidR="009B2F5A" w:rsidRDefault="009B2F5A">
            <w:pPr>
              <w:pStyle w:val="VBAInstructorExplanation"/>
            </w:pPr>
            <w:r w:rsidRPr="00910B74">
              <w:rPr>
                <w:color w:val="auto"/>
              </w:rPr>
              <w:t xml:space="preserve">Explain </w:t>
            </w:r>
            <w:r w:rsidRPr="00910B74">
              <w:rPr>
                <w:color w:val="auto"/>
                <w:szCs w:val="24"/>
              </w:rPr>
              <w:t>the</w:t>
            </w:r>
            <w:r w:rsidRPr="00910B74">
              <w:rPr>
                <w:color w:val="auto"/>
              </w:rPr>
              <w:t xml:space="preserve"> following:</w:t>
            </w:r>
          </w:p>
        </w:tc>
        <w:tc>
          <w:tcPr>
            <w:tcW w:w="7232" w:type="dxa"/>
            <w:gridSpan w:val="2"/>
            <w:tcBorders>
              <w:top w:val="nil"/>
              <w:left w:val="nil"/>
              <w:bottom w:val="nil"/>
              <w:right w:val="nil"/>
            </w:tcBorders>
          </w:tcPr>
          <w:p w14:paraId="235F4186" w14:textId="77777777" w:rsidR="009B2F5A" w:rsidRDefault="009B2F5A" w:rsidP="00A224A5">
            <w:pPr>
              <w:pStyle w:val="VBABodyText"/>
              <w:spacing w:after="120"/>
              <w:rPr>
                <w:szCs w:val="24"/>
              </w:rPr>
            </w:pPr>
            <w:r w:rsidRPr="00910B74">
              <w:rPr>
                <w:color w:val="auto"/>
              </w:rPr>
              <w:t xml:space="preserve">Each learning objective is covered in the associated topic. At the conclusion of the lesson, the learning objectives will be reviewed. </w:t>
            </w:r>
          </w:p>
        </w:tc>
      </w:tr>
      <w:tr w:rsidR="009B2F5A" w14:paraId="235F418A" w14:textId="77777777" w:rsidTr="00A224A5">
        <w:trPr>
          <w:trHeight w:val="810"/>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2"/>
            <w:tcBorders>
              <w:top w:val="nil"/>
              <w:left w:val="nil"/>
              <w:bottom w:val="nil"/>
              <w:right w:val="nil"/>
            </w:tcBorders>
          </w:tcPr>
          <w:p w14:paraId="235F4189" w14:textId="7F75B43D" w:rsidR="009B2F5A" w:rsidRPr="00910B74" w:rsidRDefault="009B2F5A" w:rsidP="00A224A5">
            <w:pPr>
              <w:pStyle w:val="VBABodyText"/>
              <w:spacing w:after="120"/>
              <w:rPr>
                <w:color w:val="auto"/>
              </w:rPr>
            </w:pPr>
            <w:r w:rsidRPr="00910B74">
              <w:rPr>
                <w:color w:val="auto"/>
              </w:rPr>
              <w:t xml:space="preserve">Provide </w:t>
            </w:r>
            <w:r w:rsidR="00BA6CF3" w:rsidRPr="00910B74">
              <w:rPr>
                <w:color w:val="auto"/>
              </w:rPr>
              <w:t xml:space="preserve">students with a history of VETSNET business rules and </w:t>
            </w:r>
            <w:r w:rsidR="001E0DD5" w:rsidRPr="00910B74">
              <w:rPr>
                <w:color w:val="auto"/>
              </w:rPr>
              <w:t xml:space="preserve">the compliance standards derived from these rules. Non-compliance of these rules </w:t>
            </w:r>
            <w:r w:rsidR="00E61CE0" w:rsidRPr="00910B74">
              <w:rPr>
                <w:color w:val="auto"/>
              </w:rPr>
              <w:t>creates</w:t>
            </w:r>
            <w:r w:rsidR="001E0DD5" w:rsidRPr="00910B74">
              <w:rPr>
                <w:color w:val="auto"/>
              </w:rPr>
              <w:t xml:space="preserve"> delays in claims processing delays, increased workload, and waste of resources which all negatively impact the service to Veterans.</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33C6B980" w:rsidR="009B2F5A" w:rsidRPr="00910B74" w:rsidRDefault="00CA4070">
            <w:pPr>
              <w:pStyle w:val="VBABodyText"/>
              <w:rPr>
                <w:color w:val="auto"/>
              </w:rPr>
            </w:pPr>
            <w:r w:rsidRPr="00910B74">
              <w:rPr>
                <w:color w:val="auto"/>
              </w:rPr>
              <w:t>S1</w:t>
            </w:r>
          </w:p>
        </w:tc>
      </w:tr>
    </w:tbl>
    <w:p w14:paraId="5FD37973" w14:textId="77777777" w:rsidR="00B46515" w:rsidRDefault="00B46515">
      <w:bookmarkStart w:id="27" w:name="_Toc269888405"/>
      <w:bookmarkStart w:id="28" w:name="_Toc269888748"/>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96" w14:textId="77777777">
        <w:trPr>
          <w:trHeight w:val="212"/>
        </w:trPr>
        <w:tc>
          <w:tcPr>
            <w:tcW w:w="2520" w:type="dxa"/>
            <w:tcBorders>
              <w:top w:val="nil"/>
              <w:left w:val="nil"/>
              <w:bottom w:val="nil"/>
              <w:right w:val="nil"/>
            </w:tcBorders>
          </w:tcPr>
          <w:p w14:paraId="235F418E" w14:textId="4D375C0F" w:rsidR="009B2F5A" w:rsidRDefault="009B2F5A">
            <w:pPr>
              <w:pStyle w:val="VBALevel1Heading"/>
            </w:pPr>
            <w:r>
              <w:lastRenderedPageBreak/>
              <w:t>References</w:t>
            </w:r>
            <w:bookmarkEnd w:id="27"/>
            <w:bookmarkEnd w:id="28"/>
          </w:p>
          <w:p w14:paraId="235F418F" w14:textId="5836967E" w:rsidR="009B2F5A" w:rsidRDefault="00851215">
            <w:pPr>
              <w:pStyle w:val="VBASlideNumber"/>
            </w:pPr>
            <w:r w:rsidRPr="00851215">
              <w:rPr>
                <w:color w:val="auto"/>
              </w:rPr>
              <w:t>Slide 3</w:t>
            </w:r>
            <w:r w:rsidR="009B2F5A">
              <w:br/>
            </w:r>
          </w:p>
          <w:p w14:paraId="235F4190" w14:textId="2E31319C" w:rsidR="009B2F5A" w:rsidRDefault="009B2F5A" w:rsidP="0055058B">
            <w:pPr>
              <w:pStyle w:val="VBAHandoutNumber"/>
            </w:pPr>
            <w:r w:rsidRPr="00851215">
              <w:rPr>
                <w:color w:val="auto"/>
              </w:rPr>
              <w:t xml:space="preserve">Handout </w:t>
            </w:r>
            <w:r w:rsidR="0055058B">
              <w:rPr>
                <w:color w:val="auto"/>
              </w:rPr>
              <w:t>3</w:t>
            </w:r>
          </w:p>
        </w:tc>
        <w:tc>
          <w:tcPr>
            <w:tcW w:w="7232" w:type="dxa"/>
            <w:tcBorders>
              <w:top w:val="nil"/>
              <w:left w:val="nil"/>
              <w:bottom w:val="nil"/>
              <w:right w:val="nil"/>
            </w:tcBorders>
          </w:tcPr>
          <w:p w14:paraId="235F4191" w14:textId="77777777" w:rsidR="009B2F5A" w:rsidRPr="00910B74" w:rsidRDefault="009B2F5A">
            <w:pPr>
              <w:pStyle w:val="VBABodyText"/>
              <w:rPr>
                <w:noProof/>
                <w:color w:val="auto"/>
              </w:rPr>
            </w:pPr>
            <w:r w:rsidRPr="00910B74">
              <w:rPr>
                <w:noProof/>
                <w:color w:val="auto"/>
              </w:rPr>
              <w:t>Explain where these references are located in the workplace.</w:t>
            </w:r>
          </w:p>
          <w:p w14:paraId="06D16F78" w14:textId="6A484857" w:rsidR="00EC4B58" w:rsidRDefault="00EC4B58" w:rsidP="00EC4B58">
            <w:pPr>
              <w:pStyle w:val="VBABodyText"/>
              <w:spacing w:before="0" w:after="0"/>
              <w:rPr>
                <w:b/>
                <w:noProof/>
              </w:rPr>
            </w:pPr>
            <w:r w:rsidRPr="00910B74">
              <w:rPr>
                <w:noProof/>
                <w:color w:val="auto"/>
              </w:rPr>
              <w:t xml:space="preserve">All M21-1 </w:t>
            </w:r>
            <w:r w:rsidR="00CA3852" w:rsidRPr="00910B74">
              <w:rPr>
                <w:noProof/>
                <w:color w:val="auto"/>
              </w:rPr>
              <w:t xml:space="preserve">references </w:t>
            </w:r>
            <w:r w:rsidRPr="00910B74">
              <w:rPr>
                <w:noProof/>
                <w:color w:val="auto"/>
              </w:rPr>
              <w:t xml:space="preserve">are found in the </w:t>
            </w:r>
            <w:hyperlink r:id="rId13" w:history="1">
              <w:r w:rsidRPr="00EC4B58">
                <w:rPr>
                  <w:rStyle w:val="Hyperlink"/>
                  <w:noProof/>
                </w:rPr>
                <w:t>Live Manual Website</w:t>
              </w:r>
            </w:hyperlink>
            <w:r>
              <w:rPr>
                <w:noProof/>
              </w:rPr>
              <w:t>.</w:t>
            </w:r>
          </w:p>
          <w:p w14:paraId="235F4192" w14:textId="35D5022C" w:rsidR="009B2F5A" w:rsidRDefault="006F5628">
            <w:pPr>
              <w:pStyle w:val="VBAFirstLevelBullet"/>
              <w:rPr>
                <w:b/>
                <w:color w:val="0070C0"/>
              </w:rPr>
            </w:pPr>
            <w:hyperlink r:id="rId14" w:history="1">
              <w:r w:rsidR="00A929CC">
                <w:rPr>
                  <w:rStyle w:val="Hyperlink"/>
                  <w:b/>
                </w:rPr>
                <w:t>M21-1, Part I, Chapter 3 - Power of Attorney</w:t>
              </w:r>
            </w:hyperlink>
          </w:p>
          <w:p w14:paraId="235F4193" w14:textId="21FD3365" w:rsidR="009B2F5A" w:rsidRDefault="006F5628" w:rsidP="00A929CC">
            <w:pPr>
              <w:pStyle w:val="VBAFirstLevelBullet"/>
              <w:rPr>
                <w:b/>
                <w:color w:val="0070C0"/>
              </w:rPr>
            </w:pPr>
            <w:hyperlink r:id="rId15" w:history="1">
              <w:r w:rsidR="00A929CC">
                <w:rPr>
                  <w:rStyle w:val="Hyperlink"/>
                  <w:b/>
                </w:rPr>
                <w:t>M21-1, Part III, Subpart ii, Chapter 2, D through F - Reopen, Claims for Increase, Reconsideration</w:t>
              </w:r>
            </w:hyperlink>
          </w:p>
          <w:p w14:paraId="235F4194" w14:textId="570BE2B9" w:rsidR="009B2F5A" w:rsidRDefault="006F5628" w:rsidP="00A929CC">
            <w:pPr>
              <w:pStyle w:val="VBAFirstLevelBullet"/>
              <w:rPr>
                <w:b/>
                <w:color w:val="0070C0"/>
              </w:rPr>
            </w:pPr>
            <w:hyperlink r:id="rId16" w:history="1">
              <w:r w:rsidR="00A929CC" w:rsidRPr="00A929CC">
                <w:rPr>
                  <w:rStyle w:val="Hyperlink"/>
                  <w:b/>
                </w:rPr>
                <w:t xml:space="preserve">M21-1, Part III, Subpart ii, </w:t>
              </w:r>
              <w:r w:rsidR="00E61CE0" w:rsidRPr="00A929CC">
                <w:rPr>
                  <w:rStyle w:val="Hyperlink"/>
                  <w:b/>
                </w:rPr>
                <w:t>Chapter</w:t>
              </w:r>
              <w:r w:rsidR="00A929CC" w:rsidRPr="00A929CC">
                <w:rPr>
                  <w:rStyle w:val="Hyperlink"/>
                  <w:b/>
                </w:rPr>
                <w:t xml:space="preserve"> 3, Section C - Systems Updates</w:t>
              </w:r>
            </w:hyperlink>
            <w:r w:rsidR="00A929CC">
              <w:rPr>
                <w:color w:val="0070C0"/>
              </w:rPr>
              <w:t xml:space="preserve"> </w:t>
            </w:r>
          </w:p>
          <w:p w14:paraId="306DA993" w14:textId="0672F945" w:rsidR="009B2F5A" w:rsidRPr="0068668E" w:rsidRDefault="006F5628" w:rsidP="00A929CC">
            <w:pPr>
              <w:pStyle w:val="VBAFirstLevelBullet"/>
              <w:rPr>
                <w:b/>
                <w:color w:val="2A63A8"/>
              </w:rPr>
            </w:pPr>
            <w:hyperlink r:id="rId17" w:history="1">
              <w:r w:rsidR="00A929CC" w:rsidRPr="00A929CC">
                <w:rPr>
                  <w:rStyle w:val="Hyperlink"/>
                  <w:b/>
                </w:rPr>
                <w:t xml:space="preserve">M21-1, Part III, Subpart iii, Chapter 1, Section </w:t>
              </w:r>
              <w:r w:rsidR="008E7681">
                <w:rPr>
                  <w:rStyle w:val="Hyperlink"/>
                  <w:b/>
                </w:rPr>
                <w:t>F</w:t>
              </w:r>
              <w:r w:rsidR="00A929CC" w:rsidRPr="00A929CC">
                <w:rPr>
                  <w:rStyle w:val="Hyperlink"/>
                  <w:b/>
                </w:rPr>
                <w:t xml:space="preserve"> - Record Maintenance During the Development and Dependency Issues</w:t>
              </w:r>
            </w:hyperlink>
          </w:p>
          <w:p w14:paraId="35D8B7C7" w14:textId="3B61F04F" w:rsidR="0068668E" w:rsidRPr="001D73EB" w:rsidRDefault="006F5628" w:rsidP="001D73EB">
            <w:pPr>
              <w:pStyle w:val="VBAFirstLevelBullet"/>
              <w:rPr>
                <w:b/>
                <w:color w:val="2A63A8"/>
              </w:rPr>
            </w:pPr>
            <w:hyperlink r:id="rId18" w:history="1">
              <w:r w:rsidR="001D73EB" w:rsidRPr="001D73EB">
                <w:rPr>
                  <w:rStyle w:val="Hyperlink"/>
                  <w:b/>
                </w:rPr>
                <w:t>M21-4, Appendix A - Regional Office Station Numbers and Payee Codes</w:t>
              </w:r>
            </w:hyperlink>
          </w:p>
          <w:p w14:paraId="3B603183" w14:textId="0E6DB674" w:rsidR="001D73EB" w:rsidRPr="001D73EB" w:rsidRDefault="006F5628" w:rsidP="001D73EB">
            <w:pPr>
              <w:pStyle w:val="VBAFirstLevelBullet"/>
              <w:rPr>
                <w:b/>
                <w:color w:val="2A63A8"/>
              </w:rPr>
            </w:pPr>
            <w:hyperlink r:id="rId19" w:history="1">
              <w:r w:rsidR="001D73EB" w:rsidRPr="001D73EB">
                <w:rPr>
                  <w:rStyle w:val="Hyperlink"/>
                  <w:b/>
                </w:rPr>
                <w:t>M21-4, Appendix B - End Product Codes and Work-Rate Standards for Quantitative Measurements</w:t>
              </w:r>
            </w:hyperlink>
            <w:r w:rsidR="004076BE">
              <w:rPr>
                <w:color w:val="0070C0"/>
              </w:rPr>
              <w:t xml:space="preserve"> </w:t>
            </w:r>
          </w:p>
          <w:p w14:paraId="74A9FF13" w14:textId="6BC228AE" w:rsidR="001D73EB" w:rsidRPr="001D73EB" w:rsidRDefault="006F5628" w:rsidP="001D73EB">
            <w:pPr>
              <w:pStyle w:val="VBAFirstLevelBullet"/>
              <w:rPr>
                <w:b/>
                <w:color w:val="2A63A8"/>
              </w:rPr>
            </w:pPr>
            <w:hyperlink r:id="rId20" w:history="1">
              <w:r w:rsidR="001D73EB" w:rsidRPr="001D73EB">
                <w:rPr>
                  <w:rStyle w:val="Hyperlink"/>
                  <w:b/>
                </w:rPr>
                <w:t>M21-4, Appendix C - Index of Claim Attributes</w:t>
              </w:r>
            </w:hyperlink>
          </w:p>
          <w:p w14:paraId="2377A3FF" w14:textId="17DF4762" w:rsidR="001D73EB" w:rsidRPr="0068668E" w:rsidRDefault="006F5628" w:rsidP="001D73EB">
            <w:pPr>
              <w:pStyle w:val="VBAFirstLevelBullet"/>
              <w:rPr>
                <w:b/>
                <w:color w:val="2A63A8"/>
              </w:rPr>
            </w:pPr>
            <w:hyperlink r:id="rId21" w:history="1">
              <w:r w:rsidR="001D73EB" w:rsidRPr="001D73EB">
                <w:rPr>
                  <w:rStyle w:val="Hyperlink"/>
                  <w:b/>
                </w:rPr>
                <w:t>M21-4, Appendix D - Index of Claim Stage Indicators</w:t>
              </w:r>
            </w:hyperlink>
          </w:p>
          <w:p w14:paraId="235F4195" w14:textId="1F00A3CC" w:rsidR="0068668E" w:rsidRDefault="006F5628" w:rsidP="00A224A5">
            <w:pPr>
              <w:pStyle w:val="VBAFirstLevelBullet"/>
              <w:spacing w:after="120"/>
              <w:rPr>
                <w:b/>
                <w:color w:val="2A63A8"/>
              </w:rPr>
            </w:pPr>
            <w:hyperlink r:id="rId22" w:history="1">
              <w:r w:rsidR="001D73EB" w:rsidRPr="001D73EB">
                <w:rPr>
                  <w:rStyle w:val="Hyperlink"/>
                  <w:b/>
                </w:rPr>
                <w:t>M21-4, Chapter 6, Appendix A</w:t>
              </w:r>
              <w:r w:rsidR="008E7681">
                <w:rPr>
                  <w:rStyle w:val="Hyperlink"/>
                  <w:b/>
                </w:rPr>
                <w:t>, B, and C</w:t>
              </w:r>
              <w:r w:rsidR="001D73EB" w:rsidRPr="001D73EB">
                <w:rPr>
                  <w:rStyle w:val="Hyperlink"/>
                  <w:b/>
                </w:rPr>
                <w:t xml:space="preserve"> - Task Based Quality Review Checklist</w:t>
              </w:r>
            </w:hyperlink>
            <w:r w:rsidR="008E7681">
              <w:rPr>
                <w:rStyle w:val="Hyperlink"/>
                <w:b/>
              </w:rPr>
              <w:t>s</w:t>
            </w:r>
          </w:p>
        </w:tc>
      </w:tr>
    </w:tbl>
    <w:p w14:paraId="235F4197" w14:textId="560F0B1C" w:rsidR="009B2F5A" w:rsidRDefault="009B2F5A">
      <w:pPr>
        <w:rPr>
          <w:b/>
        </w:rPr>
      </w:pPr>
    </w:p>
    <w:p w14:paraId="7C8D81EC" w14:textId="77777777" w:rsidR="00A224A5" w:rsidRDefault="00A224A5">
      <w:bookmarkStart w:id="29" w:name="_Toc269888406"/>
      <w:bookmarkStart w:id="30" w:name="_Toc269888749"/>
      <w:bookmarkStart w:id="31"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3201725F" w:rsidR="009B2F5A" w:rsidRPr="00E16047" w:rsidRDefault="009B2F5A" w:rsidP="00F51EC6">
            <w:pPr>
              <w:pStyle w:val="VBALessonTopicTitle"/>
              <w:rPr>
                <w:color w:val="auto"/>
              </w:rPr>
            </w:pPr>
            <w:bookmarkStart w:id="32" w:name="_Toc513547319"/>
            <w:r w:rsidRPr="00E16047">
              <w:rPr>
                <w:color w:val="auto"/>
              </w:rPr>
              <w:lastRenderedPageBreak/>
              <w:t xml:space="preserve">Topic 1: </w:t>
            </w:r>
            <w:bookmarkEnd w:id="29"/>
            <w:bookmarkEnd w:id="30"/>
            <w:bookmarkEnd w:id="31"/>
            <w:r w:rsidR="00205369" w:rsidRPr="00E16047">
              <w:rPr>
                <w:color w:val="auto"/>
              </w:rPr>
              <w:t>History of System Compliance</w:t>
            </w:r>
            <w:r w:rsidR="00C92A42" w:rsidRPr="00E16047">
              <w:rPr>
                <w:color w:val="auto"/>
              </w:rPr>
              <w:t xml:space="preserve"> E</w:t>
            </w:r>
            <w:r w:rsidR="00F51EC6" w:rsidRPr="00E16047">
              <w:rPr>
                <w:color w:val="auto"/>
              </w:rPr>
              <w:t>rrors</w:t>
            </w:r>
            <w:bookmarkEnd w:id="32"/>
          </w:p>
        </w:tc>
      </w:tr>
      <w:tr w:rsidR="009B2F5A" w14:paraId="235F419D" w14:textId="77777777">
        <w:trPr>
          <w:trHeight w:val="212"/>
        </w:trPr>
        <w:tc>
          <w:tcPr>
            <w:tcW w:w="2560" w:type="dxa"/>
            <w:tcBorders>
              <w:top w:val="nil"/>
              <w:left w:val="nil"/>
              <w:bottom w:val="nil"/>
              <w:right w:val="nil"/>
            </w:tcBorders>
          </w:tcPr>
          <w:p w14:paraId="235F419B" w14:textId="77777777" w:rsidR="009B2F5A" w:rsidRPr="00E16047" w:rsidRDefault="009B2F5A">
            <w:pPr>
              <w:pStyle w:val="VBALevel1Heading"/>
            </w:pPr>
            <w:bookmarkStart w:id="33" w:name="_Toc269888407"/>
            <w:bookmarkStart w:id="34" w:name="_Toc269888750"/>
            <w:r w:rsidRPr="00E16047">
              <w:t>Introduction</w:t>
            </w:r>
            <w:bookmarkEnd w:id="33"/>
            <w:bookmarkEnd w:id="34"/>
          </w:p>
        </w:tc>
        <w:tc>
          <w:tcPr>
            <w:tcW w:w="7217" w:type="dxa"/>
            <w:tcBorders>
              <w:top w:val="nil"/>
              <w:left w:val="nil"/>
              <w:bottom w:val="nil"/>
              <w:right w:val="nil"/>
            </w:tcBorders>
          </w:tcPr>
          <w:p w14:paraId="235F419C" w14:textId="48F81DAA" w:rsidR="009B2F5A" w:rsidRPr="00E16047" w:rsidRDefault="009B2F5A" w:rsidP="00A224A5">
            <w:pPr>
              <w:pStyle w:val="VBABodyText"/>
              <w:spacing w:after="120"/>
              <w:rPr>
                <w:b/>
                <w:color w:val="auto"/>
              </w:rPr>
            </w:pPr>
            <w:r w:rsidRPr="00E16047">
              <w:rPr>
                <w:color w:val="auto"/>
              </w:rPr>
              <w:t>This topic will allow the trainee to</w:t>
            </w:r>
            <w:r w:rsidR="00F51EC6" w:rsidRPr="00E16047">
              <w:rPr>
                <w:color w:val="auto"/>
              </w:rPr>
              <w:t xml:space="preserve"> understand the history regarding system compliance errors.</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5" w:name="_Toc269888408"/>
            <w:bookmarkStart w:id="36" w:name="_Toc269888751"/>
            <w:r>
              <w:t>Time Required</w:t>
            </w:r>
            <w:bookmarkEnd w:id="35"/>
            <w:bookmarkEnd w:id="36"/>
          </w:p>
        </w:tc>
        <w:tc>
          <w:tcPr>
            <w:tcW w:w="7217" w:type="dxa"/>
            <w:tcBorders>
              <w:top w:val="nil"/>
              <w:left w:val="nil"/>
              <w:bottom w:val="nil"/>
              <w:right w:val="nil"/>
            </w:tcBorders>
          </w:tcPr>
          <w:p w14:paraId="235F419F" w14:textId="2051D762" w:rsidR="009B2F5A" w:rsidRDefault="00EC534E" w:rsidP="00A224A5">
            <w:pPr>
              <w:pStyle w:val="VBATimeReq"/>
              <w:spacing w:after="120"/>
            </w:pPr>
            <w:r w:rsidRPr="00EC534E">
              <w:rPr>
                <w:color w:val="auto"/>
              </w:rPr>
              <w:t>0.25</w:t>
            </w:r>
            <w:r w:rsidR="009B2F5A" w:rsidRPr="00EC534E">
              <w:rPr>
                <w:color w:val="auto"/>
              </w:rPr>
              <w:t xml:space="preserve"> </w:t>
            </w:r>
            <w:r w:rsidR="009B2F5A">
              <w:rPr>
                <w:color w:val="auto"/>
              </w:rPr>
              <w:t>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Pr="00910B74" w:rsidRDefault="009B2F5A">
            <w:pPr>
              <w:pStyle w:val="VBALevel1Heading"/>
            </w:pPr>
            <w:r w:rsidRPr="00910B74">
              <w:t>OBJECTIVES/</w:t>
            </w:r>
            <w:r w:rsidRPr="00910B74">
              <w:br/>
              <w:t>Teaching Points</w:t>
            </w:r>
          </w:p>
          <w:p w14:paraId="235F41A2" w14:textId="77777777" w:rsidR="009B2F5A" w:rsidRPr="00910B74"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910B74" w:rsidRDefault="009B2F5A">
            <w:pPr>
              <w:tabs>
                <w:tab w:val="left" w:pos="590"/>
              </w:tabs>
              <w:spacing w:after="120"/>
              <w:rPr>
                <w:szCs w:val="24"/>
              </w:rPr>
            </w:pPr>
            <w:r w:rsidRPr="00910B74">
              <w:rPr>
                <w:szCs w:val="24"/>
              </w:rPr>
              <w:t>Topic objectives:</w:t>
            </w:r>
          </w:p>
          <w:p w14:paraId="235F41A4" w14:textId="53B0531C" w:rsidR="009B2F5A" w:rsidRPr="00910B74" w:rsidRDefault="00F51EC6">
            <w:pPr>
              <w:numPr>
                <w:ilvl w:val="0"/>
                <w:numId w:val="9"/>
              </w:numPr>
              <w:tabs>
                <w:tab w:val="left" w:pos="590"/>
              </w:tabs>
              <w:spacing w:before="60" w:after="60"/>
              <w:rPr>
                <w:szCs w:val="24"/>
              </w:rPr>
            </w:pPr>
            <w:r w:rsidRPr="00910B74">
              <w:t>Review the history of System Compliance errors</w:t>
            </w:r>
            <w:r w:rsidRPr="00910B74">
              <w:rPr>
                <w:szCs w:val="24"/>
              </w:rPr>
              <w:t xml:space="preserve"> </w:t>
            </w:r>
          </w:p>
          <w:p w14:paraId="235F41A7" w14:textId="77777777" w:rsidR="009B2F5A" w:rsidRPr="00910B74" w:rsidRDefault="009B2F5A">
            <w:pPr>
              <w:tabs>
                <w:tab w:val="left" w:pos="590"/>
              </w:tabs>
              <w:spacing w:after="120"/>
              <w:rPr>
                <w:bCs/>
                <w:szCs w:val="24"/>
              </w:rPr>
            </w:pPr>
            <w:r w:rsidRPr="00910B74">
              <w:rPr>
                <w:szCs w:val="24"/>
              </w:rPr>
              <w:t>The following topic teaching points support the topic objectives</w:t>
            </w:r>
            <w:r w:rsidRPr="00910B74">
              <w:rPr>
                <w:bCs/>
                <w:szCs w:val="24"/>
              </w:rPr>
              <w:t xml:space="preserve">: </w:t>
            </w:r>
          </w:p>
          <w:p w14:paraId="235F41A8" w14:textId="08ECC84B" w:rsidR="009B2F5A" w:rsidRPr="00910B74" w:rsidRDefault="00BA4B87" w:rsidP="00A643F3">
            <w:pPr>
              <w:numPr>
                <w:ilvl w:val="0"/>
                <w:numId w:val="9"/>
              </w:numPr>
              <w:tabs>
                <w:tab w:val="left" w:pos="590"/>
              </w:tabs>
              <w:spacing w:before="0"/>
              <w:rPr>
                <w:szCs w:val="24"/>
              </w:rPr>
            </w:pPr>
            <w:r w:rsidRPr="00910B74">
              <w:rPr>
                <w:szCs w:val="24"/>
              </w:rPr>
              <w:t>Explain the progression of system compliance</w:t>
            </w:r>
          </w:p>
          <w:p w14:paraId="235F41A9" w14:textId="7736B5E3" w:rsidR="009B2F5A" w:rsidRPr="00910B74" w:rsidRDefault="006B6288" w:rsidP="00A643F3">
            <w:pPr>
              <w:numPr>
                <w:ilvl w:val="0"/>
                <w:numId w:val="9"/>
              </w:numPr>
              <w:tabs>
                <w:tab w:val="left" w:pos="590"/>
              </w:tabs>
              <w:spacing w:before="0"/>
              <w:rPr>
                <w:szCs w:val="24"/>
              </w:rPr>
            </w:pPr>
            <w:r w:rsidRPr="00910B74">
              <w:rPr>
                <w:szCs w:val="24"/>
              </w:rPr>
              <w:t>Fast Letter (FL) 03-10</w:t>
            </w:r>
          </w:p>
          <w:p w14:paraId="46B6509F" w14:textId="3D0B57DE" w:rsidR="009B2F5A" w:rsidRPr="00910B74" w:rsidRDefault="006B6288" w:rsidP="00A643F3">
            <w:pPr>
              <w:numPr>
                <w:ilvl w:val="0"/>
                <w:numId w:val="9"/>
              </w:numPr>
              <w:tabs>
                <w:tab w:val="left" w:pos="590"/>
              </w:tabs>
              <w:spacing w:before="0"/>
              <w:rPr>
                <w:szCs w:val="24"/>
              </w:rPr>
            </w:pPr>
            <w:r w:rsidRPr="00910B74">
              <w:rPr>
                <w:szCs w:val="24"/>
              </w:rPr>
              <w:t>Fast Letter (FL) 06-11</w:t>
            </w:r>
          </w:p>
          <w:p w14:paraId="5D4B1971" w14:textId="258010A5" w:rsidR="006442DC" w:rsidRPr="00910B74" w:rsidRDefault="006442DC" w:rsidP="00A643F3">
            <w:pPr>
              <w:numPr>
                <w:ilvl w:val="0"/>
                <w:numId w:val="9"/>
              </w:numPr>
              <w:tabs>
                <w:tab w:val="left" w:pos="590"/>
              </w:tabs>
              <w:spacing w:before="0"/>
              <w:rPr>
                <w:szCs w:val="24"/>
              </w:rPr>
            </w:pPr>
            <w:r w:rsidRPr="00910B74">
              <w:rPr>
                <w:szCs w:val="24"/>
              </w:rPr>
              <w:t>Fast Letter (FL) 12-03</w:t>
            </w:r>
          </w:p>
          <w:p w14:paraId="235F41AA" w14:textId="7ECC9E43" w:rsidR="00BB4597" w:rsidRPr="00910B74" w:rsidRDefault="00910B74" w:rsidP="00A643F3">
            <w:pPr>
              <w:numPr>
                <w:ilvl w:val="0"/>
                <w:numId w:val="9"/>
              </w:numPr>
              <w:tabs>
                <w:tab w:val="left" w:pos="590"/>
              </w:tabs>
              <w:spacing w:before="0" w:after="120"/>
              <w:rPr>
                <w:szCs w:val="24"/>
              </w:rPr>
            </w:pPr>
            <w:r w:rsidRPr="00910B74">
              <w:rPr>
                <w:szCs w:val="24"/>
              </w:rPr>
              <w:t>M21-4, Chapter 6</w:t>
            </w:r>
          </w:p>
        </w:tc>
      </w:tr>
      <w:tr w:rsidR="009B2F5A" w14:paraId="235F41B0" w14:textId="77777777">
        <w:trPr>
          <w:trHeight w:val="212"/>
        </w:trPr>
        <w:tc>
          <w:tcPr>
            <w:tcW w:w="2560" w:type="dxa"/>
            <w:tcBorders>
              <w:top w:val="nil"/>
              <w:left w:val="nil"/>
              <w:bottom w:val="nil"/>
              <w:right w:val="nil"/>
            </w:tcBorders>
          </w:tcPr>
          <w:p w14:paraId="235F41AC" w14:textId="49D95B14" w:rsidR="009B2F5A" w:rsidRPr="008068DF" w:rsidRDefault="00851215">
            <w:pPr>
              <w:pStyle w:val="VBALevel2Heading"/>
              <w:rPr>
                <w:bCs/>
                <w:i/>
                <w:color w:val="auto"/>
              </w:rPr>
            </w:pPr>
            <w:r w:rsidRPr="008068DF">
              <w:rPr>
                <w:color w:val="auto"/>
              </w:rPr>
              <w:t xml:space="preserve">Development of </w:t>
            </w:r>
            <w:r w:rsidR="00BB4597" w:rsidRPr="008068DF">
              <w:rPr>
                <w:color w:val="auto"/>
              </w:rPr>
              <w:t>VETSNET Business Rules</w:t>
            </w:r>
            <w:r w:rsidR="009B2F5A" w:rsidRPr="008068DF">
              <w:rPr>
                <w:rFonts w:ascii="Times New Roman Bold" w:hAnsi="Times New Roman Bold"/>
                <w:color w:val="auto"/>
              </w:rPr>
              <w:br/>
            </w:r>
          </w:p>
          <w:p w14:paraId="3048F3CE" w14:textId="77777777" w:rsidR="0055058B" w:rsidRDefault="009B2F5A">
            <w:pPr>
              <w:pStyle w:val="VBASlideNumber"/>
              <w:rPr>
                <w:color w:val="auto"/>
              </w:rPr>
            </w:pPr>
            <w:r w:rsidRPr="008068DF">
              <w:rPr>
                <w:color w:val="auto"/>
              </w:rPr>
              <w:t xml:space="preserve">Slide </w:t>
            </w:r>
            <w:r w:rsidR="00851215" w:rsidRPr="008068DF">
              <w:rPr>
                <w:color w:val="auto"/>
              </w:rPr>
              <w:t>4</w:t>
            </w:r>
          </w:p>
          <w:p w14:paraId="235F41AD" w14:textId="091D607D" w:rsidR="009B2F5A" w:rsidRDefault="0055058B">
            <w:pPr>
              <w:pStyle w:val="VBASlideNumber"/>
            </w:pPr>
            <w:r>
              <w:rPr>
                <w:color w:val="auto"/>
              </w:rPr>
              <w:t>Handout 4</w:t>
            </w:r>
            <w:r w:rsidR="009B2F5A">
              <w:br/>
            </w:r>
          </w:p>
          <w:p w14:paraId="235F41AE" w14:textId="78DCCE0A" w:rsidR="009B2F5A" w:rsidRDefault="009B2F5A">
            <w:pPr>
              <w:pStyle w:val="VBAHandoutNumber"/>
            </w:pPr>
          </w:p>
        </w:tc>
        <w:tc>
          <w:tcPr>
            <w:tcW w:w="7217" w:type="dxa"/>
            <w:tcBorders>
              <w:top w:val="nil"/>
              <w:left w:val="nil"/>
              <w:bottom w:val="nil"/>
              <w:right w:val="nil"/>
            </w:tcBorders>
          </w:tcPr>
          <w:p w14:paraId="26CB212E" w14:textId="6E4C6116" w:rsidR="00FC5B6E" w:rsidRDefault="00FC5B6E" w:rsidP="00FC5B6E">
            <w:pPr>
              <w:pStyle w:val="VBABodyText"/>
              <w:rPr>
                <w:color w:val="000000" w:themeColor="text1"/>
                <w:szCs w:val="24"/>
              </w:rPr>
            </w:pPr>
            <w:r w:rsidRPr="006B6288">
              <w:rPr>
                <w:color w:val="000000" w:themeColor="text1"/>
              </w:rPr>
              <w:t>V</w:t>
            </w:r>
            <w:r>
              <w:rPr>
                <w:color w:val="000000" w:themeColor="text1"/>
              </w:rPr>
              <w:t xml:space="preserve">ETSNET Business </w:t>
            </w:r>
            <w:r w:rsidRPr="006B6288">
              <w:rPr>
                <w:color w:val="000000" w:themeColor="text1"/>
                <w:szCs w:val="24"/>
              </w:rPr>
              <w:t>Rules were originally developed April 3, 2003 under Fast Letter (FL) 03-10</w:t>
            </w:r>
            <w:r w:rsidR="004F575F">
              <w:rPr>
                <w:color w:val="000000" w:themeColor="text1"/>
                <w:szCs w:val="24"/>
              </w:rPr>
              <w:t>.  FL 03-10, Distribution of standardized data input rules for Modern Award Processing – Development (MAP-D</w:t>
            </w:r>
            <w:r w:rsidR="0010166D">
              <w:rPr>
                <w:color w:val="000000" w:themeColor="text1"/>
                <w:szCs w:val="24"/>
              </w:rPr>
              <w:t xml:space="preserve">) </w:t>
            </w:r>
            <w:r w:rsidR="0010166D" w:rsidRPr="006B6288">
              <w:rPr>
                <w:color w:val="000000" w:themeColor="text1"/>
                <w:szCs w:val="24"/>
              </w:rPr>
              <w:t>clearly</w:t>
            </w:r>
            <w:r>
              <w:rPr>
                <w:color w:val="000000" w:themeColor="text1"/>
                <w:szCs w:val="24"/>
              </w:rPr>
              <w:t xml:space="preserve"> defined</w:t>
            </w:r>
            <w:r w:rsidRPr="006B6288">
              <w:rPr>
                <w:color w:val="000000" w:themeColor="text1"/>
                <w:szCs w:val="24"/>
              </w:rPr>
              <w:t xml:space="preserve"> </w:t>
            </w:r>
            <w:r w:rsidR="004F575F">
              <w:rPr>
                <w:color w:val="000000" w:themeColor="text1"/>
                <w:szCs w:val="24"/>
              </w:rPr>
              <w:t xml:space="preserve">MAP-D </w:t>
            </w:r>
            <w:r w:rsidRPr="006B6288">
              <w:rPr>
                <w:color w:val="000000" w:themeColor="text1"/>
                <w:szCs w:val="24"/>
              </w:rPr>
              <w:t xml:space="preserve">functions and functionality.  </w:t>
            </w:r>
          </w:p>
          <w:p w14:paraId="4105CEC5" w14:textId="619075A1" w:rsidR="00FC3D62" w:rsidRDefault="00FC3D62">
            <w:pPr>
              <w:pStyle w:val="VBABodyText"/>
              <w:rPr>
                <w:color w:val="000000" w:themeColor="text1"/>
                <w:szCs w:val="24"/>
              </w:rPr>
            </w:pPr>
            <w:r>
              <w:rPr>
                <w:color w:val="000000" w:themeColor="text1"/>
              </w:rPr>
              <w:t xml:space="preserve">Rollout </w:t>
            </w:r>
            <w:r w:rsidR="00E61CE0">
              <w:rPr>
                <w:color w:val="000000" w:themeColor="text1"/>
              </w:rPr>
              <w:t xml:space="preserve">of </w:t>
            </w:r>
            <w:r w:rsidR="004F6135">
              <w:rPr>
                <w:color w:val="000000" w:themeColor="text1"/>
                <w:szCs w:val="24"/>
              </w:rPr>
              <w:t xml:space="preserve">the </w:t>
            </w:r>
            <w:r w:rsidRPr="006B6288">
              <w:rPr>
                <w:color w:val="000000" w:themeColor="text1"/>
                <w:szCs w:val="24"/>
              </w:rPr>
              <w:t>MAP-D</w:t>
            </w:r>
            <w:r>
              <w:rPr>
                <w:color w:val="000000" w:themeColor="text1"/>
                <w:szCs w:val="24"/>
              </w:rPr>
              <w:t xml:space="preserve"> application began in November 2002 to field stations. Data was able to be collected through Inventory Management System and was designed to replace the BDN WIPP reports.  </w:t>
            </w:r>
          </w:p>
          <w:p w14:paraId="0604B4CA" w14:textId="7DFD89DC" w:rsidR="00FC3D62" w:rsidRDefault="0007600B">
            <w:pPr>
              <w:pStyle w:val="VBABodyText"/>
              <w:rPr>
                <w:color w:val="000000" w:themeColor="text1"/>
                <w:szCs w:val="24"/>
              </w:rPr>
            </w:pPr>
            <w:r>
              <w:rPr>
                <w:color w:val="000000" w:themeColor="text1"/>
                <w:szCs w:val="24"/>
              </w:rPr>
              <w:t>F</w:t>
            </w:r>
            <w:r w:rsidR="00401E85">
              <w:rPr>
                <w:color w:val="000000" w:themeColor="text1"/>
                <w:szCs w:val="24"/>
              </w:rPr>
              <w:t>ast Letter</w:t>
            </w:r>
            <w:r>
              <w:rPr>
                <w:color w:val="000000" w:themeColor="text1"/>
                <w:szCs w:val="24"/>
              </w:rPr>
              <w:t xml:space="preserve"> 03-10</w:t>
            </w:r>
            <w:r w:rsidR="00401E85">
              <w:rPr>
                <w:color w:val="000000" w:themeColor="text1"/>
                <w:szCs w:val="24"/>
              </w:rPr>
              <w:t xml:space="preserve"> defined eight general segments of a claim cycle. The rules for each segment explain the actual data being input or the action being accomplished, who has responsibility for the input and when</w:t>
            </w:r>
            <w:r w:rsidR="004F6135">
              <w:rPr>
                <w:color w:val="000000" w:themeColor="text1"/>
                <w:szCs w:val="24"/>
              </w:rPr>
              <w:t xml:space="preserve">, </w:t>
            </w:r>
            <w:r w:rsidR="00401E85">
              <w:rPr>
                <w:color w:val="000000" w:themeColor="text1"/>
                <w:szCs w:val="24"/>
              </w:rPr>
              <w:t xml:space="preserve">and where it is input into MAP-D.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72"/>
              <w:gridCol w:w="1890"/>
              <w:gridCol w:w="1980"/>
              <w:gridCol w:w="1506"/>
            </w:tblGrid>
            <w:tr w:rsidR="005F09B1" w14:paraId="3FD453A2" w14:textId="77777777" w:rsidTr="005F09B1">
              <w:tc>
                <w:tcPr>
                  <w:tcW w:w="1572" w:type="dxa"/>
                  <w:tcBorders>
                    <w:top w:val="single" w:sz="6" w:space="0" w:color="auto"/>
                    <w:left w:val="single" w:sz="6" w:space="0" w:color="auto"/>
                    <w:bottom w:val="single" w:sz="6" w:space="0" w:color="auto"/>
                    <w:right w:val="single" w:sz="6" w:space="0" w:color="auto"/>
                  </w:tcBorders>
                  <w:hideMark/>
                </w:tcPr>
                <w:p w14:paraId="202BD38A" w14:textId="77777777" w:rsidR="00401E85" w:rsidRPr="0033650F" w:rsidRDefault="00401E85" w:rsidP="007F1ED4">
                  <w:pPr>
                    <w:widowControl w:val="0"/>
                    <w:rPr>
                      <w:b/>
                      <w:sz w:val="20"/>
                    </w:rPr>
                  </w:pPr>
                  <w:r w:rsidRPr="0033650F">
                    <w:rPr>
                      <w:b/>
                      <w:sz w:val="20"/>
                    </w:rPr>
                    <w:t>Process Segment</w:t>
                  </w:r>
                </w:p>
              </w:tc>
              <w:tc>
                <w:tcPr>
                  <w:tcW w:w="1890" w:type="dxa"/>
                  <w:tcBorders>
                    <w:top w:val="single" w:sz="6" w:space="0" w:color="auto"/>
                    <w:left w:val="single" w:sz="6" w:space="0" w:color="auto"/>
                    <w:bottom w:val="single" w:sz="6" w:space="0" w:color="auto"/>
                    <w:right w:val="single" w:sz="6" w:space="0" w:color="auto"/>
                  </w:tcBorders>
                  <w:hideMark/>
                </w:tcPr>
                <w:p w14:paraId="4C5F15B8" w14:textId="77777777" w:rsidR="00401E85" w:rsidRPr="0033650F" w:rsidRDefault="00401E85" w:rsidP="007F1ED4">
                  <w:pPr>
                    <w:widowControl w:val="0"/>
                    <w:rPr>
                      <w:b/>
                      <w:sz w:val="20"/>
                    </w:rPr>
                  </w:pPr>
                  <w:r w:rsidRPr="0033650F">
                    <w:rPr>
                      <w:b/>
                      <w:sz w:val="20"/>
                    </w:rPr>
                    <w:t>Action</w:t>
                  </w:r>
                </w:p>
              </w:tc>
              <w:tc>
                <w:tcPr>
                  <w:tcW w:w="1980" w:type="dxa"/>
                  <w:tcBorders>
                    <w:top w:val="single" w:sz="6" w:space="0" w:color="auto"/>
                    <w:left w:val="single" w:sz="6" w:space="0" w:color="auto"/>
                    <w:bottom w:val="single" w:sz="6" w:space="0" w:color="auto"/>
                    <w:right w:val="single" w:sz="6" w:space="0" w:color="auto"/>
                  </w:tcBorders>
                  <w:hideMark/>
                </w:tcPr>
                <w:p w14:paraId="76D123B5" w14:textId="77777777" w:rsidR="00401E85" w:rsidRPr="0033650F" w:rsidRDefault="00401E85" w:rsidP="007F1ED4">
                  <w:pPr>
                    <w:widowControl w:val="0"/>
                    <w:rPr>
                      <w:b/>
                      <w:sz w:val="20"/>
                    </w:rPr>
                  </w:pPr>
                  <w:r w:rsidRPr="0033650F">
                    <w:rPr>
                      <w:b/>
                      <w:sz w:val="20"/>
                    </w:rPr>
                    <w:t>Specifications</w:t>
                  </w:r>
                </w:p>
              </w:tc>
              <w:tc>
                <w:tcPr>
                  <w:tcW w:w="1506" w:type="dxa"/>
                  <w:tcBorders>
                    <w:top w:val="single" w:sz="6" w:space="0" w:color="auto"/>
                    <w:left w:val="single" w:sz="6" w:space="0" w:color="auto"/>
                    <w:bottom w:val="single" w:sz="6" w:space="0" w:color="auto"/>
                    <w:right w:val="single" w:sz="6" w:space="0" w:color="auto"/>
                  </w:tcBorders>
                  <w:hideMark/>
                </w:tcPr>
                <w:p w14:paraId="5053DE39" w14:textId="77777777" w:rsidR="00401E85" w:rsidRPr="0033650F" w:rsidRDefault="00401E85" w:rsidP="007F1ED4">
                  <w:pPr>
                    <w:rPr>
                      <w:b/>
                      <w:sz w:val="20"/>
                    </w:rPr>
                  </w:pPr>
                  <w:r w:rsidRPr="0033650F">
                    <w:rPr>
                      <w:b/>
                      <w:sz w:val="20"/>
                    </w:rPr>
                    <w:t>Typical</w:t>
                  </w:r>
                </w:p>
                <w:p w14:paraId="3C811A22" w14:textId="77777777" w:rsidR="00401E85" w:rsidRPr="0033650F" w:rsidRDefault="00401E85" w:rsidP="007F1ED4">
                  <w:pPr>
                    <w:widowControl w:val="0"/>
                    <w:rPr>
                      <w:b/>
                      <w:sz w:val="20"/>
                    </w:rPr>
                  </w:pPr>
                  <w:r w:rsidRPr="0033650F">
                    <w:rPr>
                      <w:b/>
                      <w:sz w:val="20"/>
                    </w:rPr>
                    <w:t>Responsibility</w:t>
                  </w:r>
                </w:p>
              </w:tc>
            </w:tr>
            <w:tr w:rsidR="005F09B1" w14:paraId="7896F00B" w14:textId="77777777" w:rsidTr="005F09B1">
              <w:tc>
                <w:tcPr>
                  <w:tcW w:w="1572" w:type="dxa"/>
                  <w:tcBorders>
                    <w:top w:val="single" w:sz="6" w:space="0" w:color="auto"/>
                    <w:left w:val="single" w:sz="6" w:space="0" w:color="auto"/>
                    <w:bottom w:val="single" w:sz="6" w:space="0" w:color="auto"/>
                    <w:right w:val="single" w:sz="6" w:space="0" w:color="auto"/>
                  </w:tcBorders>
                  <w:hideMark/>
                </w:tcPr>
                <w:p w14:paraId="4F993A0E" w14:textId="77777777" w:rsidR="00401E85" w:rsidRPr="0033650F" w:rsidRDefault="00401E85" w:rsidP="007F1ED4">
                  <w:pPr>
                    <w:widowControl w:val="0"/>
                    <w:rPr>
                      <w:sz w:val="20"/>
                    </w:rPr>
                  </w:pPr>
                  <w:r w:rsidRPr="0033650F">
                    <w:rPr>
                      <w:sz w:val="20"/>
                    </w:rPr>
                    <w:t>Claims control</w:t>
                  </w:r>
                </w:p>
              </w:tc>
              <w:tc>
                <w:tcPr>
                  <w:tcW w:w="1890" w:type="dxa"/>
                  <w:tcBorders>
                    <w:top w:val="single" w:sz="6" w:space="0" w:color="auto"/>
                    <w:left w:val="single" w:sz="6" w:space="0" w:color="auto"/>
                    <w:bottom w:val="single" w:sz="6" w:space="0" w:color="auto"/>
                    <w:right w:val="single" w:sz="6" w:space="0" w:color="auto"/>
                  </w:tcBorders>
                  <w:hideMark/>
                </w:tcPr>
                <w:p w14:paraId="4454FA83" w14:textId="77777777" w:rsidR="00401E85" w:rsidRPr="0033650F" w:rsidRDefault="00401E85" w:rsidP="007F1ED4">
                  <w:pPr>
                    <w:widowControl w:val="0"/>
                    <w:rPr>
                      <w:sz w:val="20"/>
                    </w:rPr>
                  </w:pPr>
                  <w:r w:rsidRPr="0033650F">
                    <w:rPr>
                      <w:sz w:val="20"/>
                    </w:rPr>
                    <w:t>Use SHARE to establish claims control</w:t>
                  </w:r>
                </w:p>
              </w:tc>
              <w:tc>
                <w:tcPr>
                  <w:tcW w:w="1980" w:type="dxa"/>
                  <w:tcBorders>
                    <w:top w:val="single" w:sz="6" w:space="0" w:color="auto"/>
                    <w:left w:val="single" w:sz="6" w:space="0" w:color="auto"/>
                    <w:bottom w:val="single" w:sz="6" w:space="0" w:color="auto"/>
                    <w:right w:val="single" w:sz="6" w:space="0" w:color="auto"/>
                  </w:tcBorders>
                  <w:hideMark/>
                </w:tcPr>
                <w:p w14:paraId="0B1B3BC0" w14:textId="77777777" w:rsidR="00401E85" w:rsidRPr="0033650F" w:rsidRDefault="00401E85" w:rsidP="007F1ED4">
                  <w:pPr>
                    <w:widowControl w:val="0"/>
                    <w:rPr>
                      <w:sz w:val="20"/>
                    </w:rPr>
                  </w:pPr>
                  <w:r w:rsidRPr="0033650F">
                    <w:rPr>
                      <w:sz w:val="20"/>
                    </w:rPr>
                    <w:t>Actual date claim received</w:t>
                  </w:r>
                </w:p>
              </w:tc>
              <w:tc>
                <w:tcPr>
                  <w:tcW w:w="1506" w:type="dxa"/>
                  <w:tcBorders>
                    <w:top w:val="single" w:sz="6" w:space="0" w:color="auto"/>
                    <w:left w:val="single" w:sz="6" w:space="0" w:color="auto"/>
                    <w:bottom w:val="single" w:sz="6" w:space="0" w:color="auto"/>
                    <w:right w:val="single" w:sz="6" w:space="0" w:color="auto"/>
                  </w:tcBorders>
                  <w:hideMark/>
                </w:tcPr>
                <w:p w14:paraId="2ECFE528" w14:textId="77777777" w:rsidR="00401E85" w:rsidRPr="0033650F" w:rsidRDefault="00401E85" w:rsidP="007F1ED4">
                  <w:pPr>
                    <w:widowControl w:val="0"/>
                    <w:rPr>
                      <w:sz w:val="20"/>
                    </w:rPr>
                  </w:pPr>
                  <w:r w:rsidRPr="0033650F">
                    <w:rPr>
                      <w:sz w:val="20"/>
                    </w:rPr>
                    <w:t>Triage</w:t>
                  </w:r>
                </w:p>
              </w:tc>
            </w:tr>
            <w:tr w:rsidR="005F09B1" w14:paraId="3B258552" w14:textId="77777777" w:rsidTr="005F09B1">
              <w:tc>
                <w:tcPr>
                  <w:tcW w:w="1572" w:type="dxa"/>
                  <w:tcBorders>
                    <w:top w:val="single" w:sz="6" w:space="0" w:color="auto"/>
                    <w:left w:val="single" w:sz="6" w:space="0" w:color="auto"/>
                    <w:bottom w:val="single" w:sz="6" w:space="0" w:color="auto"/>
                    <w:right w:val="single" w:sz="6" w:space="0" w:color="auto"/>
                  </w:tcBorders>
                  <w:hideMark/>
                </w:tcPr>
                <w:p w14:paraId="5183BEE5" w14:textId="77777777" w:rsidR="00401E85" w:rsidRPr="0033650F" w:rsidRDefault="00401E85" w:rsidP="007F1ED4">
                  <w:pPr>
                    <w:widowControl w:val="0"/>
                    <w:rPr>
                      <w:sz w:val="20"/>
                    </w:rPr>
                  </w:pPr>
                  <w:r w:rsidRPr="0033650F">
                    <w:rPr>
                      <w:sz w:val="20"/>
                    </w:rPr>
                    <w:t>Development Initiated</w:t>
                  </w:r>
                </w:p>
              </w:tc>
              <w:tc>
                <w:tcPr>
                  <w:tcW w:w="1890" w:type="dxa"/>
                  <w:tcBorders>
                    <w:top w:val="single" w:sz="6" w:space="0" w:color="auto"/>
                    <w:left w:val="single" w:sz="6" w:space="0" w:color="auto"/>
                    <w:bottom w:val="single" w:sz="6" w:space="0" w:color="auto"/>
                    <w:right w:val="single" w:sz="6" w:space="0" w:color="auto"/>
                  </w:tcBorders>
                  <w:hideMark/>
                </w:tcPr>
                <w:p w14:paraId="463F3C6B" w14:textId="77777777" w:rsidR="00401E85" w:rsidRPr="0033650F" w:rsidRDefault="00401E85" w:rsidP="007F1ED4">
                  <w:pPr>
                    <w:widowControl w:val="0"/>
                    <w:rPr>
                      <w:sz w:val="20"/>
                    </w:rPr>
                  </w:pPr>
                  <w:r w:rsidRPr="0033650F">
                    <w:rPr>
                      <w:sz w:val="20"/>
                    </w:rPr>
                    <w:t>First development action taken</w:t>
                  </w:r>
                </w:p>
              </w:tc>
              <w:tc>
                <w:tcPr>
                  <w:tcW w:w="1980" w:type="dxa"/>
                  <w:tcBorders>
                    <w:top w:val="single" w:sz="6" w:space="0" w:color="auto"/>
                    <w:left w:val="single" w:sz="6" w:space="0" w:color="auto"/>
                    <w:bottom w:val="single" w:sz="6" w:space="0" w:color="auto"/>
                    <w:right w:val="single" w:sz="6" w:space="0" w:color="auto"/>
                  </w:tcBorders>
                  <w:hideMark/>
                </w:tcPr>
                <w:p w14:paraId="02FDBDED" w14:textId="77777777" w:rsidR="00401E85" w:rsidRPr="0033650F" w:rsidRDefault="00401E85" w:rsidP="007F1ED4">
                  <w:pPr>
                    <w:widowControl w:val="0"/>
                    <w:rPr>
                      <w:sz w:val="20"/>
                    </w:rPr>
                  </w:pPr>
                  <w:r w:rsidRPr="0033650F">
                    <w:rPr>
                      <w:sz w:val="20"/>
                    </w:rPr>
                    <w:t>Actual date evidence is requested</w:t>
                  </w:r>
                </w:p>
              </w:tc>
              <w:tc>
                <w:tcPr>
                  <w:tcW w:w="1506" w:type="dxa"/>
                  <w:tcBorders>
                    <w:top w:val="single" w:sz="6" w:space="0" w:color="auto"/>
                    <w:left w:val="single" w:sz="6" w:space="0" w:color="auto"/>
                    <w:bottom w:val="single" w:sz="6" w:space="0" w:color="auto"/>
                    <w:right w:val="single" w:sz="6" w:space="0" w:color="auto"/>
                  </w:tcBorders>
                  <w:hideMark/>
                </w:tcPr>
                <w:p w14:paraId="5B6BD389" w14:textId="77777777" w:rsidR="00401E85" w:rsidRPr="0033650F" w:rsidRDefault="00401E85" w:rsidP="007F1ED4">
                  <w:pPr>
                    <w:rPr>
                      <w:sz w:val="20"/>
                    </w:rPr>
                  </w:pPr>
                  <w:r w:rsidRPr="0033650F">
                    <w:rPr>
                      <w:sz w:val="20"/>
                    </w:rPr>
                    <w:t>Pre-D</w:t>
                  </w:r>
                </w:p>
                <w:p w14:paraId="529F0F94" w14:textId="77777777" w:rsidR="00401E85" w:rsidRPr="0033650F" w:rsidRDefault="00401E85" w:rsidP="007F1ED4">
                  <w:pPr>
                    <w:widowControl w:val="0"/>
                    <w:rPr>
                      <w:sz w:val="20"/>
                    </w:rPr>
                  </w:pPr>
                  <w:r w:rsidRPr="0033650F">
                    <w:rPr>
                      <w:sz w:val="20"/>
                    </w:rPr>
                    <w:t>Post-D</w:t>
                  </w:r>
                </w:p>
              </w:tc>
            </w:tr>
            <w:tr w:rsidR="005F09B1" w14:paraId="40D704FF" w14:textId="77777777" w:rsidTr="005F09B1">
              <w:tc>
                <w:tcPr>
                  <w:tcW w:w="1572" w:type="dxa"/>
                  <w:tcBorders>
                    <w:top w:val="single" w:sz="6" w:space="0" w:color="auto"/>
                    <w:left w:val="single" w:sz="6" w:space="0" w:color="auto"/>
                    <w:bottom w:val="single" w:sz="6" w:space="0" w:color="auto"/>
                    <w:right w:val="single" w:sz="6" w:space="0" w:color="auto"/>
                  </w:tcBorders>
                  <w:hideMark/>
                </w:tcPr>
                <w:p w14:paraId="29786B7D" w14:textId="77777777" w:rsidR="00401E85" w:rsidRPr="0033650F" w:rsidRDefault="00401E85" w:rsidP="007F1ED4">
                  <w:pPr>
                    <w:rPr>
                      <w:sz w:val="20"/>
                    </w:rPr>
                  </w:pPr>
                  <w:r w:rsidRPr="0033650F">
                    <w:rPr>
                      <w:sz w:val="20"/>
                    </w:rPr>
                    <w:t>Development-</w:t>
                  </w:r>
                </w:p>
                <w:p w14:paraId="0BC065F1" w14:textId="77777777" w:rsidR="00401E85" w:rsidRPr="0033650F" w:rsidRDefault="00401E85" w:rsidP="007F1ED4">
                  <w:pPr>
                    <w:widowControl w:val="0"/>
                    <w:rPr>
                      <w:sz w:val="20"/>
                    </w:rPr>
                  </w:pPr>
                  <w:r w:rsidRPr="0033650F">
                    <w:rPr>
                      <w:sz w:val="20"/>
                    </w:rPr>
                    <w:t>Interim actions</w:t>
                  </w:r>
                </w:p>
              </w:tc>
              <w:tc>
                <w:tcPr>
                  <w:tcW w:w="1890" w:type="dxa"/>
                  <w:tcBorders>
                    <w:top w:val="single" w:sz="6" w:space="0" w:color="auto"/>
                    <w:left w:val="single" w:sz="6" w:space="0" w:color="auto"/>
                    <w:bottom w:val="single" w:sz="6" w:space="0" w:color="auto"/>
                    <w:right w:val="single" w:sz="6" w:space="0" w:color="auto"/>
                  </w:tcBorders>
                  <w:hideMark/>
                </w:tcPr>
                <w:p w14:paraId="6F13859F" w14:textId="77777777" w:rsidR="00401E85" w:rsidRPr="0033650F" w:rsidRDefault="00401E85" w:rsidP="007F1ED4">
                  <w:pPr>
                    <w:widowControl w:val="0"/>
                    <w:rPr>
                      <w:sz w:val="20"/>
                    </w:rPr>
                  </w:pPr>
                  <w:r w:rsidRPr="0033650F">
                    <w:rPr>
                      <w:sz w:val="20"/>
                    </w:rPr>
                    <w:t>Some requested evidence is received or additional evidence is developed</w:t>
                  </w:r>
                </w:p>
              </w:tc>
              <w:tc>
                <w:tcPr>
                  <w:tcW w:w="1980" w:type="dxa"/>
                  <w:tcBorders>
                    <w:top w:val="single" w:sz="6" w:space="0" w:color="auto"/>
                    <w:left w:val="single" w:sz="6" w:space="0" w:color="auto"/>
                    <w:bottom w:val="single" w:sz="6" w:space="0" w:color="auto"/>
                    <w:right w:val="single" w:sz="6" w:space="0" w:color="auto"/>
                  </w:tcBorders>
                  <w:hideMark/>
                </w:tcPr>
                <w:p w14:paraId="5AFA1201" w14:textId="77777777" w:rsidR="00401E85" w:rsidRPr="0033650F" w:rsidRDefault="00401E85" w:rsidP="007F1ED4">
                  <w:pPr>
                    <w:widowControl w:val="0"/>
                    <w:rPr>
                      <w:sz w:val="20"/>
                    </w:rPr>
                  </w:pPr>
                  <w:r w:rsidRPr="0033650F">
                    <w:rPr>
                      <w:sz w:val="20"/>
                    </w:rPr>
                    <w:t>Evidence is recorded using the actual date received or date additional evidence is requested</w:t>
                  </w:r>
                </w:p>
              </w:tc>
              <w:tc>
                <w:tcPr>
                  <w:tcW w:w="1506" w:type="dxa"/>
                  <w:tcBorders>
                    <w:top w:val="single" w:sz="6" w:space="0" w:color="auto"/>
                    <w:left w:val="single" w:sz="6" w:space="0" w:color="auto"/>
                    <w:bottom w:val="single" w:sz="6" w:space="0" w:color="auto"/>
                    <w:right w:val="single" w:sz="6" w:space="0" w:color="auto"/>
                  </w:tcBorders>
                  <w:hideMark/>
                </w:tcPr>
                <w:p w14:paraId="4691AA1F" w14:textId="77777777" w:rsidR="00401E85" w:rsidRPr="0033650F" w:rsidRDefault="00401E85" w:rsidP="007F1ED4">
                  <w:pPr>
                    <w:rPr>
                      <w:sz w:val="20"/>
                    </w:rPr>
                  </w:pPr>
                  <w:r w:rsidRPr="0033650F">
                    <w:rPr>
                      <w:sz w:val="20"/>
                    </w:rPr>
                    <w:t>Triage</w:t>
                  </w:r>
                </w:p>
                <w:p w14:paraId="5D384778" w14:textId="77777777" w:rsidR="00401E85" w:rsidRPr="0033650F" w:rsidRDefault="00401E85" w:rsidP="007F1ED4">
                  <w:pPr>
                    <w:rPr>
                      <w:sz w:val="20"/>
                    </w:rPr>
                  </w:pPr>
                  <w:r w:rsidRPr="0033650F">
                    <w:rPr>
                      <w:sz w:val="20"/>
                    </w:rPr>
                    <w:t>Pre-D</w:t>
                  </w:r>
                </w:p>
                <w:p w14:paraId="531AA920" w14:textId="77777777" w:rsidR="00401E85" w:rsidRPr="0033650F" w:rsidRDefault="00401E85" w:rsidP="007F1ED4">
                  <w:pPr>
                    <w:widowControl w:val="0"/>
                    <w:rPr>
                      <w:sz w:val="20"/>
                    </w:rPr>
                  </w:pPr>
                  <w:r w:rsidRPr="0033650F">
                    <w:rPr>
                      <w:sz w:val="20"/>
                    </w:rPr>
                    <w:t>Post-D</w:t>
                  </w:r>
                </w:p>
              </w:tc>
            </w:tr>
            <w:tr w:rsidR="005F09B1" w14:paraId="6AD672C7" w14:textId="77777777" w:rsidTr="005F09B1">
              <w:tc>
                <w:tcPr>
                  <w:tcW w:w="1572" w:type="dxa"/>
                  <w:tcBorders>
                    <w:top w:val="single" w:sz="6" w:space="0" w:color="auto"/>
                    <w:left w:val="single" w:sz="6" w:space="0" w:color="auto"/>
                    <w:bottom w:val="single" w:sz="6" w:space="0" w:color="auto"/>
                    <w:right w:val="single" w:sz="6" w:space="0" w:color="auto"/>
                  </w:tcBorders>
                  <w:hideMark/>
                </w:tcPr>
                <w:p w14:paraId="13E77259" w14:textId="77777777" w:rsidR="00401E85" w:rsidRPr="0033650F" w:rsidRDefault="00401E85" w:rsidP="007F1ED4">
                  <w:pPr>
                    <w:widowControl w:val="0"/>
                    <w:rPr>
                      <w:sz w:val="20"/>
                    </w:rPr>
                  </w:pPr>
                  <w:r w:rsidRPr="0033650F">
                    <w:rPr>
                      <w:sz w:val="20"/>
                    </w:rPr>
                    <w:t>All evidence received</w:t>
                  </w:r>
                </w:p>
              </w:tc>
              <w:tc>
                <w:tcPr>
                  <w:tcW w:w="1890" w:type="dxa"/>
                  <w:tcBorders>
                    <w:top w:val="single" w:sz="6" w:space="0" w:color="auto"/>
                    <w:left w:val="single" w:sz="6" w:space="0" w:color="auto"/>
                    <w:bottom w:val="single" w:sz="6" w:space="0" w:color="auto"/>
                    <w:right w:val="single" w:sz="6" w:space="0" w:color="auto"/>
                  </w:tcBorders>
                  <w:hideMark/>
                </w:tcPr>
                <w:p w14:paraId="311A6D4A" w14:textId="77777777" w:rsidR="00401E85" w:rsidRPr="0033650F" w:rsidRDefault="00401E85" w:rsidP="007F1ED4">
                  <w:pPr>
                    <w:widowControl w:val="0"/>
                    <w:rPr>
                      <w:sz w:val="20"/>
                    </w:rPr>
                  </w:pPr>
                  <w:r w:rsidRPr="0033650F">
                    <w:rPr>
                      <w:sz w:val="20"/>
                    </w:rPr>
                    <w:t xml:space="preserve">All requested items received or controls </w:t>
                  </w:r>
                  <w:r w:rsidRPr="0033650F">
                    <w:rPr>
                      <w:sz w:val="20"/>
                    </w:rPr>
                    <w:lastRenderedPageBreak/>
                    <w:t>expired</w:t>
                  </w:r>
                </w:p>
              </w:tc>
              <w:tc>
                <w:tcPr>
                  <w:tcW w:w="1980" w:type="dxa"/>
                  <w:tcBorders>
                    <w:top w:val="single" w:sz="6" w:space="0" w:color="auto"/>
                    <w:left w:val="single" w:sz="6" w:space="0" w:color="auto"/>
                    <w:bottom w:val="single" w:sz="6" w:space="0" w:color="auto"/>
                    <w:right w:val="single" w:sz="6" w:space="0" w:color="auto"/>
                  </w:tcBorders>
                  <w:hideMark/>
                </w:tcPr>
                <w:p w14:paraId="5DDF891F" w14:textId="77777777" w:rsidR="00401E85" w:rsidRPr="0033650F" w:rsidRDefault="00401E85" w:rsidP="007F1ED4">
                  <w:pPr>
                    <w:widowControl w:val="0"/>
                    <w:rPr>
                      <w:sz w:val="20"/>
                    </w:rPr>
                  </w:pPr>
                  <w:r w:rsidRPr="0033650F">
                    <w:rPr>
                      <w:sz w:val="20"/>
                    </w:rPr>
                    <w:lastRenderedPageBreak/>
                    <w:t xml:space="preserve">Date last requested evidence is received </w:t>
                  </w:r>
                  <w:r w:rsidRPr="0033650F">
                    <w:rPr>
                      <w:sz w:val="20"/>
                    </w:rPr>
                    <w:lastRenderedPageBreak/>
                    <w:t>or date assessed for non-response</w:t>
                  </w:r>
                </w:p>
              </w:tc>
              <w:tc>
                <w:tcPr>
                  <w:tcW w:w="1506" w:type="dxa"/>
                  <w:tcBorders>
                    <w:top w:val="single" w:sz="6" w:space="0" w:color="auto"/>
                    <w:left w:val="single" w:sz="6" w:space="0" w:color="auto"/>
                    <w:bottom w:val="single" w:sz="6" w:space="0" w:color="auto"/>
                    <w:right w:val="single" w:sz="6" w:space="0" w:color="auto"/>
                  </w:tcBorders>
                  <w:hideMark/>
                </w:tcPr>
                <w:p w14:paraId="639C50E9" w14:textId="77777777" w:rsidR="00401E85" w:rsidRPr="0033650F" w:rsidRDefault="00401E85" w:rsidP="007F1ED4">
                  <w:pPr>
                    <w:rPr>
                      <w:sz w:val="20"/>
                    </w:rPr>
                  </w:pPr>
                  <w:r w:rsidRPr="0033650F">
                    <w:rPr>
                      <w:sz w:val="20"/>
                    </w:rPr>
                    <w:lastRenderedPageBreak/>
                    <w:t>Triage</w:t>
                  </w:r>
                </w:p>
                <w:p w14:paraId="7ED8F500" w14:textId="77777777" w:rsidR="00401E85" w:rsidRPr="0033650F" w:rsidRDefault="00401E85" w:rsidP="007F1ED4">
                  <w:pPr>
                    <w:rPr>
                      <w:sz w:val="20"/>
                    </w:rPr>
                  </w:pPr>
                  <w:r w:rsidRPr="0033650F">
                    <w:rPr>
                      <w:sz w:val="20"/>
                    </w:rPr>
                    <w:t>Pre-D</w:t>
                  </w:r>
                </w:p>
                <w:p w14:paraId="643BF297" w14:textId="77777777" w:rsidR="00401E85" w:rsidRPr="0033650F" w:rsidRDefault="00401E85" w:rsidP="007F1ED4">
                  <w:pPr>
                    <w:widowControl w:val="0"/>
                    <w:rPr>
                      <w:sz w:val="20"/>
                    </w:rPr>
                  </w:pPr>
                  <w:r w:rsidRPr="0033650F">
                    <w:rPr>
                      <w:sz w:val="20"/>
                    </w:rPr>
                    <w:lastRenderedPageBreak/>
                    <w:t>Post-D</w:t>
                  </w:r>
                </w:p>
              </w:tc>
            </w:tr>
            <w:tr w:rsidR="005F09B1" w14:paraId="584A9AAA" w14:textId="77777777" w:rsidTr="005F09B1">
              <w:tc>
                <w:tcPr>
                  <w:tcW w:w="1572" w:type="dxa"/>
                  <w:tcBorders>
                    <w:top w:val="single" w:sz="6" w:space="0" w:color="auto"/>
                    <w:left w:val="single" w:sz="6" w:space="0" w:color="auto"/>
                    <w:bottom w:val="single" w:sz="6" w:space="0" w:color="auto"/>
                    <w:right w:val="single" w:sz="6" w:space="0" w:color="auto"/>
                  </w:tcBorders>
                  <w:hideMark/>
                </w:tcPr>
                <w:p w14:paraId="3FFE3A06" w14:textId="77777777" w:rsidR="00401E85" w:rsidRPr="0033650F" w:rsidRDefault="00401E85" w:rsidP="007F1ED4">
                  <w:pPr>
                    <w:widowControl w:val="0"/>
                    <w:rPr>
                      <w:sz w:val="20"/>
                    </w:rPr>
                  </w:pPr>
                  <w:r w:rsidRPr="0033650F">
                    <w:rPr>
                      <w:sz w:val="20"/>
                    </w:rPr>
                    <w:lastRenderedPageBreak/>
                    <w:t>Claim determined ready for decision</w:t>
                  </w:r>
                </w:p>
              </w:tc>
              <w:tc>
                <w:tcPr>
                  <w:tcW w:w="1890" w:type="dxa"/>
                  <w:tcBorders>
                    <w:top w:val="single" w:sz="6" w:space="0" w:color="auto"/>
                    <w:left w:val="single" w:sz="6" w:space="0" w:color="auto"/>
                    <w:bottom w:val="single" w:sz="6" w:space="0" w:color="auto"/>
                    <w:right w:val="single" w:sz="6" w:space="0" w:color="auto"/>
                  </w:tcBorders>
                  <w:hideMark/>
                </w:tcPr>
                <w:p w14:paraId="1704CA14" w14:textId="77777777" w:rsidR="00401E85" w:rsidRPr="0033650F" w:rsidRDefault="00401E85" w:rsidP="007F1ED4">
                  <w:pPr>
                    <w:widowControl w:val="0"/>
                    <w:rPr>
                      <w:sz w:val="20"/>
                    </w:rPr>
                  </w:pPr>
                  <w:r w:rsidRPr="0033650F">
                    <w:rPr>
                      <w:sz w:val="20"/>
                    </w:rPr>
                    <w:t>Assessed as ready for decision</w:t>
                  </w:r>
                </w:p>
              </w:tc>
              <w:tc>
                <w:tcPr>
                  <w:tcW w:w="1980" w:type="dxa"/>
                  <w:tcBorders>
                    <w:top w:val="single" w:sz="6" w:space="0" w:color="auto"/>
                    <w:left w:val="single" w:sz="6" w:space="0" w:color="auto"/>
                    <w:bottom w:val="single" w:sz="6" w:space="0" w:color="auto"/>
                    <w:right w:val="single" w:sz="6" w:space="0" w:color="auto"/>
                  </w:tcBorders>
                  <w:hideMark/>
                </w:tcPr>
                <w:p w14:paraId="2DC92933" w14:textId="77777777" w:rsidR="00401E85" w:rsidRPr="0033650F" w:rsidRDefault="00401E85" w:rsidP="007F1ED4">
                  <w:pPr>
                    <w:widowControl w:val="0"/>
                    <w:rPr>
                      <w:sz w:val="20"/>
                    </w:rPr>
                  </w:pPr>
                  <w:r w:rsidRPr="0033650F">
                    <w:rPr>
                      <w:sz w:val="20"/>
                    </w:rPr>
                    <w:t>Date assessed as ready for decision</w:t>
                  </w:r>
                </w:p>
              </w:tc>
              <w:tc>
                <w:tcPr>
                  <w:tcW w:w="1506" w:type="dxa"/>
                  <w:tcBorders>
                    <w:top w:val="single" w:sz="6" w:space="0" w:color="auto"/>
                    <w:left w:val="single" w:sz="6" w:space="0" w:color="auto"/>
                    <w:bottom w:val="single" w:sz="6" w:space="0" w:color="auto"/>
                    <w:right w:val="single" w:sz="6" w:space="0" w:color="auto"/>
                  </w:tcBorders>
                  <w:hideMark/>
                </w:tcPr>
                <w:p w14:paraId="193E4B64" w14:textId="77777777" w:rsidR="00401E85" w:rsidRPr="0033650F" w:rsidRDefault="00401E85" w:rsidP="007F1ED4">
                  <w:pPr>
                    <w:rPr>
                      <w:sz w:val="20"/>
                    </w:rPr>
                  </w:pPr>
                  <w:r w:rsidRPr="0033650F">
                    <w:rPr>
                      <w:sz w:val="20"/>
                    </w:rPr>
                    <w:t>Pre-D</w:t>
                  </w:r>
                </w:p>
                <w:p w14:paraId="05DF0835" w14:textId="77777777" w:rsidR="00401E85" w:rsidRPr="0033650F" w:rsidRDefault="00401E85" w:rsidP="007F1ED4">
                  <w:pPr>
                    <w:widowControl w:val="0"/>
                    <w:rPr>
                      <w:sz w:val="20"/>
                    </w:rPr>
                  </w:pPr>
                  <w:r w:rsidRPr="0033650F">
                    <w:rPr>
                      <w:sz w:val="20"/>
                    </w:rPr>
                    <w:t>Post-D</w:t>
                  </w:r>
                </w:p>
              </w:tc>
            </w:tr>
            <w:tr w:rsidR="005F09B1" w14:paraId="61A586D5" w14:textId="77777777" w:rsidTr="005F09B1">
              <w:tc>
                <w:tcPr>
                  <w:tcW w:w="1572" w:type="dxa"/>
                  <w:tcBorders>
                    <w:top w:val="single" w:sz="6" w:space="0" w:color="auto"/>
                    <w:left w:val="single" w:sz="6" w:space="0" w:color="auto"/>
                    <w:bottom w:val="single" w:sz="6" w:space="0" w:color="auto"/>
                    <w:right w:val="single" w:sz="6" w:space="0" w:color="auto"/>
                  </w:tcBorders>
                  <w:hideMark/>
                </w:tcPr>
                <w:p w14:paraId="411C5B8D" w14:textId="77777777" w:rsidR="00401E85" w:rsidRPr="0033650F" w:rsidRDefault="00401E85" w:rsidP="007F1ED4">
                  <w:pPr>
                    <w:widowControl w:val="0"/>
                    <w:rPr>
                      <w:sz w:val="20"/>
                    </w:rPr>
                  </w:pPr>
                  <w:r w:rsidRPr="0033650F">
                    <w:rPr>
                      <w:sz w:val="20"/>
                    </w:rPr>
                    <w:t>Decision complete</w:t>
                  </w:r>
                </w:p>
              </w:tc>
              <w:tc>
                <w:tcPr>
                  <w:tcW w:w="1890" w:type="dxa"/>
                  <w:tcBorders>
                    <w:top w:val="single" w:sz="6" w:space="0" w:color="auto"/>
                    <w:left w:val="single" w:sz="6" w:space="0" w:color="auto"/>
                    <w:bottom w:val="single" w:sz="6" w:space="0" w:color="auto"/>
                    <w:right w:val="single" w:sz="6" w:space="0" w:color="auto"/>
                  </w:tcBorders>
                  <w:hideMark/>
                </w:tcPr>
                <w:p w14:paraId="77F10A5C" w14:textId="77777777" w:rsidR="00401E85" w:rsidRPr="0033650F" w:rsidRDefault="00401E85" w:rsidP="007F1ED4">
                  <w:pPr>
                    <w:widowControl w:val="0"/>
                    <w:rPr>
                      <w:sz w:val="20"/>
                    </w:rPr>
                  </w:pPr>
                  <w:r w:rsidRPr="0033650F">
                    <w:rPr>
                      <w:sz w:val="20"/>
                    </w:rPr>
                    <w:t>Claim decided - ready to move on to award/notification or POA review</w:t>
                  </w:r>
                </w:p>
              </w:tc>
              <w:tc>
                <w:tcPr>
                  <w:tcW w:w="1980" w:type="dxa"/>
                  <w:tcBorders>
                    <w:top w:val="single" w:sz="6" w:space="0" w:color="auto"/>
                    <w:left w:val="single" w:sz="6" w:space="0" w:color="auto"/>
                    <w:bottom w:val="single" w:sz="6" w:space="0" w:color="auto"/>
                    <w:right w:val="single" w:sz="6" w:space="0" w:color="auto"/>
                  </w:tcBorders>
                  <w:hideMark/>
                </w:tcPr>
                <w:p w14:paraId="752758F7" w14:textId="77777777" w:rsidR="00401E85" w:rsidRPr="0033650F" w:rsidRDefault="00401E85" w:rsidP="007F1ED4">
                  <w:pPr>
                    <w:widowControl w:val="0"/>
                    <w:rPr>
                      <w:sz w:val="20"/>
                    </w:rPr>
                  </w:pPr>
                  <w:r w:rsidRPr="0033650F">
                    <w:rPr>
                      <w:sz w:val="20"/>
                    </w:rPr>
                    <w:t>Date decision action is complete, after any second signature approval</w:t>
                  </w:r>
                </w:p>
              </w:tc>
              <w:tc>
                <w:tcPr>
                  <w:tcW w:w="1506" w:type="dxa"/>
                  <w:tcBorders>
                    <w:top w:val="single" w:sz="6" w:space="0" w:color="auto"/>
                    <w:left w:val="single" w:sz="6" w:space="0" w:color="auto"/>
                    <w:bottom w:val="single" w:sz="6" w:space="0" w:color="auto"/>
                    <w:right w:val="single" w:sz="6" w:space="0" w:color="auto"/>
                  </w:tcBorders>
                </w:tcPr>
                <w:p w14:paraId="018CEB01" w14:textId="77777777" w:rsidR="00401E85" w:rsidRPr="0033650F" w:rsidRDefault="00401E85" w:rsidP="007F1ED4">
                  <w:pPr>
                    <w:rPr>
                      <w:sz w:val="20"/>
                    </w:rPr>
                  </w:pPr>
                  <w:r w:rsidRPr="0033650F">
                    <w:rPr>
                      <w:sz w:val="20"/>
                    </w:rPr>
                    <w:t>Rating</w:t>
                  </w:r>
                </w:p>
                <w:p w14:paraId="16202ECD" w14:textId="77777777" w:rsidR="00401E85" w:rsidRPr="0033650F" w:rsidRDefault="00401E85" w:rsidP="007F1ED4">
                  <w:pPr>
                    <w:rPr>
                      <w:sz w:val="20"/>
                    </w:rPr>
                  </w:pPr>
                  <w:r w:rsidRPr="0033650F">
                    <w:rPr>
                      <w:sz w:val="20"/>
                    </w:rPr>
                    <w:t>Post-D (non-rating issues)</w:t>
                  </w:r>
                </w:p>
                <w:p w14:paraId="6BB0331B" w14:textId="77777777" w:rsidR="00401E85" w:rsidRPr="0033650F" w:rsidRDefault="00401E85" w:rsidP="007F1ED4">
                  <w:pPr>
                    <w:widowControl w:val="0"/>
                    <w:rPr>
                      <w:sz w:val="20"/>
                    </w:rPr>
                  </w:pPr>
                </w:p>
              </w:tc>
            </w:tr>
            <w:tr w:rsidR="005F09B1" w14:paraId="126E3EAD" w14:textId="77777777" w:rsidTr="005F09B1">
              <w:tc>
                <w:tcPr>
                  <w:tcW w:w="1572" w:type="dxa"/>
                  <w:tcBorders>
                    <w:top w:val="single" w:sz="6" w:space="0" w:color="auto"/>
                    <w:left w:val="single" w:sz="6" w:space="0" w:color="auto"/>
                    <w:bottom w:val="single" w:sz="6" w:space="0" w:color="auto"/>
                    <w:right w:val="single" w:sz="6" w:space="0" w:color="auto"/>
                  </w:tcBorders>
                  <w:hideMark/>
                </w:tcPr>
                <w:p w14:paraId="263290BE" w14:textId="77777777" w:rsidR="00401E85" w:rsidRPr="0033650F" w:rsidRDefault="00401E85" w:rsidP="007F1ED4">
                  <w:pPr>
                    <w:widowControl w:val="0"/>
                    <w:rPr>
                      <w:sz w:val="20"/>
                    </w:rPr>
                  </w:pPr>
                  <w:r w:rsidRPr="0033650F">
                    <w:rPr>
                      <w:sz w:val="20"/>
                    </w:rPr>
                    <w:t>Decision Processed - pending authorization</w:t>
                  </w:r>
                </w:p>
              </w:tc>
              <w:tc>
                <w:tcPr>
                  <w:tcW w:w="1890" w:type="dxa"/>
                  <w:tcBorders>
                    <w:top w:val="single" w:sz="6" w:space="0" w:color="auto"/>
                    <w:left w:val="single" w:sz="6" w:space="0" w:color="auto"/>
                    <w:bottom w:val="single" w:sz="6" w:space="0" w:color="auto"/>
                    <w:right w:val="single" w:sz="6" w:space="0" w:color="auto"/>
                  </w:tcBorders>
                  <w:hideMark/>
                </w:tcPr>
                <w:p w14:paraId="7CE78A0F" w14:textId="77777777" w:rsidR="00401E85" w:rsidRPr="0033650F" w:rsidRDefault="00401E85" w:rsidP="007F1ED4">
                  <w:pPr>
                    <w:widowControl w:val="0"/>
                    <w:rPr>
                      <w:sz w:val="20"/>
                    </w:rPr>
                  </w:pPr>
                  <w:r w:rsidRPr="0033650F">
                    <w:rPr>
                      <w:sz w:val="20"/>
                    </w:rPr>
                    <w:t xml:space="preserve">Claim has been </w:t>
                  </w:r>
                  <w:proofErr w:type="spellStart"/>
                  <w:r w:rsidRPr="0033650F">
                    <w:rPr>
                      <w:sz w:val="20"/>
                    </w:rPr>
                    <w:t>GAP’d</w:t>
                  </w:r>
                  <w:proofErr w:type="spellEnd"/>
                </w:p>
              </w:tc>
              <w:tc>
                <w:tcPr>
                  <w:tcW w:w="1980" w:type="dxa"/>
                  <w:tcBorders>
                    <w:top w:val="single" w:sz="6" w:space="0" w:color="auto"/>
                    <w:left w:val="single" w:sz="6" w:space="0" w:color="auto"/>
                    <w:bottom w:val="single" w:sz="6" w:space="0" w:color="auto"/>
                    <w:right w:val="single" w:sz="6" w:space="0" w:color="auto"/>
                  </w:tcBorders>
                  <w:hideMark/>
                </w:tcPr>
                <w:p w14:paraId="59A854C3" w14:textId="77777777" w:rsidR="00401E85" w:rsidRPr="0033650F" w:rsidRDefault="00401E85" w:rsidP="007F1ED4">
                  <w:pPr>
                    <w:widowControl w:val="0"/>
                    <w:rPr>
                      <w:sz w:val="20"/>
                    </w:rPr>
                  </w:pPr>
                  <w:r w:rsidRPr="0033650F">
                    <w:rPr>
                      <w:sz w:val="20"/>
                    </w:rPr>
                    <w:t>Date of GAP</w:t>
                  </w:r>
                </w:p>
              </w:tc>
              <w:tc>
                <w:tcPr>
                  <w:tcW w:w="1506" w:type="dxa"/>
                  <w:tcBorders>
                    <w:top w:val="single" w:sz="6" w:space="0" w:color="auto"/>
                    <w:left w:val="single" w:sz="6" w:space="0" w:color="auto"/>
                    <w:bottom w:val="single" w:sz="6" w:space="0" w:color="auto"/>
                    <w:right w:val="single" w:sz="6" w:space="0" w:color="auto"/>
                  </w:tcBorders>
                  <w:hideMark/>
                </w:tcPr>
                <w:p w14:paraId="29C8ABA9" w14:textId="77777777" w:rsidR="00401E85" w:rsidRPr="0033650F" w:rsidRDefault="00401E85" w:rsidP="007F1ED4">
                  <w:pPr>
                    <w:widowControl w:val="0"/>
                    <w:rPr>
                      <w:sz w:val="20"/>
                    </w:rPr>
                  </w:pPr>
                  <w:r w:rsidRPr="0033650F">
                    <w:rPr>
                      <w:sz w:val="20"/>
                    </w:rPr>
                    <w:t>Post-D</w:t>
                  </w:r>
                </w:p>
              </w:tc>
            </w:tr>
            <w:tr w:rsidR="005F09B1" w14:paraId="49EF4A7C" w14:textId="77777777" w:rsidTr="005F09B1">
              <w:tc>
                <w:tcPr>
                  <w:tcW w:w="1572" w:type="dxa"/>
                  <w:tcBorders>
                    <w:top w:val="single" w:sz="6" w:space="0" w:color="auto"/>
                    <w:left w:val="single" w:sz="6" w:space="0" w:color="auto"/>
                    <w:bottom w:val="single" w:sz="6" w:space="0" w:color="auto"/>
                    <w:right w:val="single" w:sz="6" w:space="0" w:color="auto"/>
                  </w:tcBorders>
                  <w:hideMark/>
                </w:tcPr>
                <w:p w14:paraId="2A6722E1" w14:textId="77777777" w:rsidR="00401E85" w:rsidRPr="0033650F" w:rsidRDefault="00401E85" w:rsidP="007F1ED4">
                  <w:pPr>
                    <w:widowControl w:val="0"/>
                    <w:rPr>
                      <w:sz w:val="20"/>
                    </w:rPr>
                  </w:pPr>
                  <w:r w:rsidRPr="0033650F">
                    <w:rPr>
                      <w:sz w:val="20"/>
                    </w:rPr>
                    <w:t>Award action authorized - decision notification released</w:t>
                  </w:r>
                </w:p>
              </w:tc>
              <w:tc>
                <w:tcPr>
                  <w:tcW w:w="1890" w:type="dxa"/>
                  <w:tcBorders>
                    <w:top w:val="single" w:sz="6" w:space="0" w:color="auto"/>
                    <w:left w:val="single" w:sz="6" w:space="0" w:color="auto"/>
                    <w:bottom w:val="single" w:sz="6" w:space="0" w:color="auto"/>
                    <w:right w:val="single" w:sz="6" w:space="0" w:color="auto"/>
                  </w:tcBorders>
                  <w:hideMark/>
                </w:tcPr>
                <w:p w14:paraId="51B1D5C6" w14:textId="77777777" w:rsidR="00401E85" w:rsidRPr="0033650F" w:rsidRDefault="00401E85" w:rsidP="007F1ED4">
                  <w:pPr>
                    <w:widowControl w:val="0"/>
                    <w:rPr>
                      <w:sz w:val="20"/>
                    </w:rPr>
                  </w:pPr>
                  <w:r w:rsidRPr="0033650F">
                    <w:rPr>
                      <w:sz w:val="20"/>
                    </w:rPr>
                    <w:t>Claim has been authorized or finalized and notification has been released</w:t>
                  </w:r>
                </w:p>
              </w:tc>
              <w:tc>
                <w:tcPr>
                  <w:tcW w:w="1980" w:type="dxa"/>
                  <w:tcBorders>
                    <w:top w:val="single" w:sz="6" w:space="0" w:color="auto"/>
                    <w:left w:val="single" w:sz="6" w:space="0" w:color="auto"/>
                    <w:bottom w:val="single" w:sz="6" w:space="0" w:color="auto"/>
                    <w:right w:val="single" w:sz="6" w:space="0" w:color="auto"/>
                  </w:tcBorders>
                  <w:hideMark/>
                </w:tcPr>
                <w:p w14:paraId="2E62E413" w14:textId="77777777" w:rsidR="00401E85" w:rsidRPr="0033650F" w:rsidRDefault="00401E85" w:rsidP="007F1ED4">
                  <w:pPr>
                    <w:widowControl w:val="0"/>
                    <w:rPr>
                      <w:sz w:val="20"/>
                    </w:rPr>
                  </w:pPr>
                  <w:r w:rsidRPr="0033650F">
                    <w:rPr>
                      <w:sz w:val="20"/>
                    </w:rPr>
                    <w:t>Date of CAUT or PCLR with release of decision notification letter</w:t>
                  </w:r>
                </w:p>
              </w:tc>
              <w:tc>
                <w:tcPr>
                  <w:tcW w:w="1506" w:type="dxa"/>
                  <w:tcBorders>
                    <w:top w:val="single" w:sz="6" w:space="0" w:color="auto"/>
                    <w:left w:val="single" w:sz="6" w:space="0" w:color="auto"/>
                    <w:bottom w:val="single" w:sz="6" w:space="0" w:color="auto"/>
                    <w:right w:val="single" w:sz="6" w:space="0" w:color="auto"/>
                  </w:tcBorders>
                  <w:hideMark/>
                </w:tcPr>
                <w:p w14:paraId="22D469E5" w14:textId="77777777" w:rsidR="00401E85" w:rsidRPr="0033650F" w:rsidRDefault="00401E85" w:rsidP="007F1ED4">
                  <w:pPr>
                    <w:widowControl w:val="0"/>
                    <w:rPr>
                      <w:sz w:val="20"/>
                    </w:rPr>
                  </w:pPr>
                  <w:r w:rsidRPr="0033650F">
                    <w:rPr>
                      <w:sz w:val="20"/>
                    </w:rPr>
                    <w:t>Post-D</w:t>
                  </w:r>
                </w:p>
              </w:tc>
            </w:tr>
          </w:tbl>
          <w:p w14:paraId="235F41AF" w14:textId="029EBE1A" w:rsidR="00000AAF" w:rsidRDefault="00DB07E8" w:rsidP="00A224A5">
            <w:pPr>
              <w:pStyle w:val="VBABodyText"/>
              <w:spacing w:after="120"/>
            </w:pPr>
            <w:r>
              <w:rPr>
                <w:b/>
                <w:i/>
                <w:color w:val="000000" w:themeColor="text1"/>
              </w:rPr>
              <w:t>Explain</w:t>
            </w:r>
            <w:r>
              <w:rPr>
                <w:color w:val="000000" w:themeColor="text1"/>
              </w:rPr>
              <w:t xml:space="preserve"> April 2003 was when VA defined eight categories of cycles throughout the claims process which are around today. This was the </w:t>
            </w:r>
            <w:r w:rsidR="008068DF">
              <w:rPr>
                <w:color w:val="000000" w:themeColor="text1"/>
              </w:rPr>
              <w:t>s</w:t>
            </w:r>
            <w:r>
              <w:rPr>
                <w:color w:val="000000" w:themeColor="text1"/>
              </w:rPr>
              <w:t>tart of gaining uniformed business process</w:t>
            </w:r>
            <w:r w:rsidR="004F6135">
              <w:rPr>
                <w:color w:val="000000" w:themeColor="text1"/>
              </w:rPr>
              <w:t>es</w:t>
            </w:r>
            <w:r>
              <w:rPr>
                <w:color w:val="000000" w:themeColor="text1"/>
              </w:rPr>
              <w:t xml:space="preserve"> throughout the nation.   </w:t>
            </w:r>
          </w:p>
        </w:tc>
      </w:tr>
      <w:tr w:rsidR="008068DF" w14:paraId="6D147E13" w14:textId="77777777">
        <w:trPr>
          <w:trHeight w:val="212"/>
        </w:trPr>
        <w:tc>
          <w:tcPr>
            <w:tcW w:w="2560" w:type="dxa"/>
            <w:tcBorders>
              <w:top w:val="nil"/>
              <w:left w:val="nil"/>
              <w:bottom w:val="nil"/>
              <w:right w:val="nil"/>
            </w:tcBorders>
          </w:tcPr>
          <w:p w14:paraId="580D2C8A" w14:textId="0FC84A7E" w:rsidR="008068DF" w:rsidRPr="008068DF" w:rsidRDefault="008068DF" w:rsidP="008068DF">
            <w:pPr>
              <w:pStyle w:val="VBALevel2Heading"/>
              <w:rPr>
                <w:bCs/>
                <w:i/>
                <w:color w:val="auto"/>
              </w:rPr>
            </w:pPr>
            <w:r w:rsidRPr="008068DF">
              <w:rPr>
                <w:color w:val="auto"/>
              </w:rPr>
              <w:lastRenderedPageBreak/>
              <w:t xml:space="preserve">VETSNET Business Rules </w:t>
            </w:r>
            <w:r w:rsidRPr="008068DF">
              <w:rPr>
                <w:rFonts w:ascii="Times New Roman Bold" w:hAnsi="Times New Roman Bold"/>
                <w:color w:val="auto"/>
              </w:rPr>
              <w:br/>
            </w:r>
          </w:p>
          <w:p w14:paraId="250E7DE8" w14:textId="2DC394DD" w:rsidR="008068DF" w:rsidRDefault="008068DF" w:rsidP="008068DF">
            <w:pPr>
              <w:pStyle w:val="VBALevel2Heading"/>
              <w:rPr>
                <w:b w:val="0"/>
                <w:i/>
                <w:color w:val="auto"/>
              </w:rPr>
            </w:pPr>
            <w:r w:rsidRPr="00B46515">
              <w:rPr>
                <w:b w:val="0"/>
                <w:i/>
                <w:color w:val="auto"/>
              </w:rPr>
              <w:t xml:space="preserve">Slide </w:t>
            </w:r>
            <w:r w:rsidR="001D6375">
              <w:rPr>
                <w:b w:val="0"/>
                <w:i/>
                <w:color w:val="auto"/>
              </w:rPr>
              <w:t>4</w:t>
            </w:r>
          </w:p>
          <w:p w14:paraId="1EF8FD78" w14:textId="5F82FC75" w:rsidR="0055058B" w:rsidRPr="00B46515" w:rsidRDefault="0055058B" w:rsidP="008068DF">
            <w:pPr>
              <w:pStyle w:val="VBALevel2Heading"/>
              <w:rPr>
                <w:b w:val="0"/>
                <w:i/>
              </w:rPr>
            </w:pPr>
            <w:r>
              <w:rPr>
                <w:b w:val="0"/>
                <w:i/>
                <w:color w:val="auto"/>
              </w:rPr>
              <w:t xml:space="preserve">Handout 5 </w:t>
            </w:r>
          </w:p>
        </w:tc>
        <w:tc>
          <w:tcPr>
            <w:tcW w:w="7217" w:type="dxa"/>
            <w:tcBorders>
              <w:top w:val="nil"/>
              <w:left w:val="nil"/>
              <w:bottom w:val="nil"/>
              <w:right w:val="nil"/>
            </w:tcBorders>
          </w:tcPr>
          <w:p w14:paraId="3B84DADF" w14:textId="1EEFA49E" w:rsidR="008068DF" w:rsidRDefault="008068DF" w:rsidP="00071A8C">
            <w:pPr>
              <w:pStyle w:val="VBABodyText"/>
              <w:spacing w:after="120"/>
              <w:rPr>
                <w:color w:val="000000" w:themeColor="text1"/>
                <w:szCs w:val="24"/>
              </w:rPr>
            </w:pPr>
            <w:r w:rsidRPr="00000AAF">
              <w:rPr>
                <w:color w:val="000000" w:themeColor="text1"/>
              </w:rPr>
              <w:t>FL 06-11</w:t>
            </w:r>
            <w:r w:rsidR="004F6135">
              <w:rPr>
                <w:color w:val="000000" w:themeColor="text1"/>
              </w:rPr>
              <w:t>,</w:t>
            </w:r>
            <w:r w:rsidRPr="00000AAF">
              <w:rPr>
                <w:color w:val="000000" w:themeColor="text1"/>
                <w:szCs w:val="24"/>
              </w:rPr>
              <w:t xml:space="preserve"> VETSNET Business Rules, was issued July 17, 2006</w:t>
            </w:r>
            <w:r w:rsidR="004F6135">
              <w:rPr>
                <w:color w:val="000000" w:themeColor="text1"/>
                <w:szCs w:val="24"/>
              </w:rPr>
              <w:t>.</w:t>
            </w:r>
            <w:r w:rsidRPr="00000AAF">
              <w:rPr>
                <w:color w:val="000000" w:themeColor="text1"/>
                <w:szCs w:val="24"/>
              </w:rPr>
              <w:t xml:space="preserve"> </w:t>
            </w:r>
            <w:r w:rsidR="004F6135">
              <w:rPr>
                <w:color w:val="000000" w:themeColor="text1"/>
                <w:szCs w:val="24"/>
              </w:rPr>
              <w:t>It</w:t>
            </w:r>
            <w:r w:rsidRPr="00000AAF">
              <w:rPr>
                <w:color w:val="000000" w:themeColor="text1"/>
                <w:szCs w:val="24"/>
              </w:rPr>
              <w:t xml:space="preserve"> defined standardized rules and claims cycles. Updates completed to MAP-D enhanced functionality and defined status options as the following:</w:t>
            </w:r>
          </w:p>
          <w:p w14:paraId="2AEF3EDB" w14:textId="77777777" w:rsidR="008068DF" w:rsidRPr="008068DF" w:rsidRDefault="008068DF" w:rsidP="00071A8C">
            <w:pPr>
              <w:pStyle w:val="VBABodyText"/>
              <w:numPr>
                <w:ilvl w:val="0"/>
                <w:numId w:val="28"/>
              </w:numPr>
              <w:spacing w:after="0"/>
              <w:rPr>
                <w:color w:val="000000" w:themeColor="text1"/>
                <w:szCs w:val="24"/>
              </w:rPr>
            </w:pPr>
            <w:r>
              <w:rPr>
                <w:color w:val="000000" w:themeColor="text1"/>
              </w:rPr>
              <w:t>Use of MAP-D notes</w:t>
            </w:r>
          </w:p>
          <w:p w14:paraId="0F464A07" w14:textId="77777777" w:rsidR="008068DF" w:rsidRPr="008068DF" w:rsidRDefault="008068DF" w:rsidP="00071A8C">
            <w:pPr>
              <w:pStyle w:val="VBABodyText"/>
              <w:numPr>
                <w:ilvl w:val="0"/>
                <w:numId w:val="28"/>
              </w:numPr>
              <w:spacing w:before="0" w:after="0"/>
              <w:rPr>
                <w:color w:val="000000" w:themeColor="text1"/>
                <w:szCs w:val="24"/>
              </w:rPr>
            </w:pPr>
            <w:r>
              <w:rPr>
                <w:color w:val="000000" w:themeColor="text1"/>
                <w:szCs w:val="24"/>
              </w:rPr>
              <w:t>E</w:t>
            </w:r>
            <w:r w:rsidRPr="008068DF">
              <w:rPr>
                <w:color w:val="000000" w:themeColor="text1"/>
              </w:rPr>
              <w:t>xplanation of MAP-D status indicators</w:t>
            </w:r>
          </w:p>
          <w:p w14:paraId="4E15680F" w14:textId="77777777" w:rsidR="008068DF" w:rsidRPr="008068DF" w:rsidRDefault="008068DF" w:rsidP="00071A8C">
            <w:pPr>
              <w:pStyle w:val="VBABodyText"/>
              <w:numPr>
                <w:ilvl w:val="0"/>
                <w:numId w:val="28"/>
              </w:numPr>
              <w:spacing w:before="0" w:after="0"/>
              <w:rPr>
                <w:color w:val="000000" w:themeColor="text1"/>
                <w:szCs w:val="24"/>
              </w:rPr>
            </w:pPr>
            <w:r>
              <w:rPr>
                <w:color w:val="000000" w:themeColor="text1"/>
              </w:rPr>
              <w:t>C</w:t>
            </w:r>
            <w:r w:rsidRPr="008068DF">
              <w:rPr>
                <w:color w:val="000000" w:themeColor="text1"/>
              </w:rPr>
              <w:t>larification of “received” versus “closed” tracked items</w:t>
            </w:r>
          </w:p>
          <w:p w14:paraId="5120A987" w14:textId="6583FBA7" w:rsidR="008068DF" w:rsidRPr="008068DF" w:rsidRDefault="008068DF" w:rsidP="00071A8C">
            <w:pPr>
              <w:pStyle w:val="VBABodyText"/>
              <w:numPr>
                <w:ilvl w:val="0"/>
                <w:numId w:val="28"/>
              </w:numPr>
              <w:spacing w:before="0" w:after="120"/>
              <w:rPr>
                <w:color w:val="000000" w:themeColor="text1"/>
                <w:szCs w:val="24"/>
              </w:rPr>
            </w:pPr>
            <w:r>
              <w:rPr>
                <w:color w:val="000000" w:themeColor="text1"/>
              </w:rPr>
              <w:t>A</w:t>
            </w:r>
            <w:r w:rsidRPr="008068DF">
              <w:rPr>
                <w:color w:val="000000" w:themeColor="text1"/>
              </w:rPr>
              <w:t>ll open tracked items must be closed (if there are no other pending issues and response time has expired) prior to “ready-for-decision” status</w:t>
            </w:r>
          </w:p>
        </w:tc>
      </w:tr>
      <w:tr w:rsidR="009B2F5A" w14:paraId="235F41B5" w14:textId="77777777">
        <w:trPr>
          <w:trHeight w:val="212"/>
        </w:trPr>
        <w:tc>
          <w:tcPr>
            <w:tcW w:w="2560" w:type="dxa"/>
            <w:tcBorders>
              <w:top w:val="nil"/>
              <w:left w:val="nil"/>
              <w:bottom w:val="nil"/>
              <w:right w:val="nil"/>
            </w:tcBorders>
          </w:tcPr>
          <w:p w14:paraId="235F41B1" w14:textId="2C2E093A" w:rsidR="009B2F5A" w:rsidRPr="008068DF" w:rsidRDefault="00000AAF" w:rsidP="002570A6">
            <w:pPr>
              <w:pStyle w:val="VBALevel2Heading"/>
              <w:rPr>
                <w:color w:val="auto"/>
              </w:rPr>
            </w:pPr>
            <w:r w:rsidRPr="008068DF">
              <w:rPr>
                <w:color w:val="auto"/>
              </w:rPr>
              <w:t>VETSNET Business Rules Progression</w:t>
            </w:r>
            <w:r w:rsidR="009B2F5A" w:rsidRPr="008068DF">
              <w:rPr>
                <w:color w:val="auto"/>
              </w:rPr>
              <w:br/>
            </w:r>
          </w:p>
          <w:p w14:paraId="398A7720" w14:textId="0625D7BA" w:rsidR="0015377D" w:rsidRPr="001F2CC0" w:rsidRDefault="0015377D" w:rsidP="0015377D">
            <w:pPr>
              <w:pStyle w:val="VBASlideNumber"/>
              <w:rPr>
                <w:color w:val="auto"/>
              </w:rPr>
            </w:pPr>
            <w:r w:rsidRPr="001F2CC0">
              <w:rPr>
                <w:color w:val="auto"/>
              </w:rPr>
              <w:t>Slide</w:t>
            </w:r>
            <w:r w:rsidR="001D6375">
              <w:rPr>
                <w:color w:val="auto"/>
              </w:rPr>
              <w:t xml:space="preserve"> 4</w:t>
            </w:r>
          </w:p>
          <w:p w14:paraId="235F41B2" w14:textId="0800B7FD" w:rsidR="009B2F5A" w:rsidRPr="008068DF" w:rsidRDefault="0015377D">
            <w:pPr>
              <w:pStyle w:val="VBASlideNumber"/>
              <w:rPr>
                <w:color w:val="auto"/>
              </w:rPr>
            </w:pPr>
            <w:r w:rsidRPr="0015377D">
              <w:rPr>
                <w:color w:val="auto"/>
              </w:rPr>
              <w:t>Handout</w:t>
            </w:r>
            <w:r w:rsidR="001F2CC0">
              <w:rPr>
                <w:color w:val="auto"/>
              </w:rPr>
              <w:t xml:space="preserve"> 5</w:t>
            </w:r>
            <w:r w:rsidR="009B2F5A" w:rsidRPr="008068DF">
              <w:rPr>
                <w:color w:val="auto"/>
              </w:rPr>
              <w:br/>
            </w:r>
          </w:p>
          <w:p w14:paraId="235F41B3" w14:textId="7E3F1D64" w:rsidR="0027297E" w:rsidRDefault="0027297E">
            <w:pPr>
              <w:pStyle w:val="VBAHandoutNumber"/>
            </w:pPr>
          </w:p>
        </w:tc>
        <w:tc>
          <w:tcPr>
            <w:tcW w:w="7217" w:type="dxa"/>
            <w:tcBorders>
              <w:top w:val="nil"/>
              <w:left w:val="nil"/>
              <w:bottom w:val="nil"/>
              <w:right w:val="nil"/>
            </w:tcBorders>
          </w:tcPr>
          <w:p w14:paraId="6807BACB" w14:textId="6931EEC6" w:rsidR="00000AAF" w:rsidRPr="00000AAF" w:rsidRDefault="00000AAF" w:rsidP="00071A8C">
            <w:pPr>
              <w:pStyle w:val="VBABodyText"/>
              <w:spacing w:after="120"/>
              <w:rPr>
                <w:color w:val="000000" w:themeColor="text1"/>
                <w:szCs w:val="24"/>
              </w:rPr>
            </w:pPr>
            <w:r>
              <w:rPr>
                <w:color w:val="000000" w:themeColor="text1"/>
                <w:szCs w:val="24"/>
              </w:rPr>
              <w:t xml:space="preserve">FL 12-03, </w:t>
            </w:r>
            <w:r w:rsidRPr="00000AAF">
              <w:rPr>
                <w:color w:val="000000" w:themeColor="text1"/>
                <w:szCs w:val="24"/>
              </w:rPr>
              <w:t>Revised VETSNET Business Rules, was issued February 13, 2012</w:t>
            </w:r>
            <w:r w:rsidR="00626F68">
              <w:rPr>
                <w:color w:val="000000" w:themeColor="text1"/>
                <w:szCs w:val="24"/>
              </w:rPr>
              <w:t>.</w:t>
            </w:r>
            <w:r w:rsidRPr="00000AAF">
              <w:rPr>
                <w:color w:val="000000" w:themeColor="text1"/>
                <w:szCs w:val="24"/>
              </w:rPr>
              <w:t xml:space="preserve"> </w:t>
            </w:r>
            <w:r w:rsidR="00626F68">
              <w:rPr>
                <w:color w:val="000000" w:themeColor="text1"/>
                <w:szCs w:val="24"/>
              </w:rPr>
              <w:t>It</w:t>
            </w:r>
            <w:r w:rsidRPr="00000AAF">
              <w:rPr>
                <w:color w:val="000000" w:themeColor="text1"/>
                <w:szCs w:val="24"/>
              </w:rPr>
              <w:t xml:space="preserve"> defined standardized rules and stressed MAP-D compliance.  Enhanced business requirements included the following:</w:t>
            </w:r>
          </w:p>
          <w:p w14:paraId="09B7CD19" w14:textId="77777777" w:rsidR="008068DF" w:rsidRDefault="00000AAF" w:rsidP="00071A8C">
            <w:pPr>
              <w:pStyle w:val="Heading5"/>
              <w:numPr>
                <w:ilvl w:val="0"/>
                <w:numId w:val="29"/>
              </w:numPr>
              <w:spacing w:before="0" w:after="0"/>
              <w:rPr>
                <w:i w:val="0"/>
                <w:color w:val="000000" w:themeColor="text1"/>
              </w:rPr>
            </w:pPr>
            <w:r w:rsidRPr="00000AAF">
              <w:rPr>
                <w:i w:val="0"/>
                <w:color w:val="000000" w:themeColor="text1"/>
              </w:rPr>
              <w:t>Entering contentions</w:t>
            </w:r>
          </w:p>
          <w:p w14:paraId="556492AC" w14:textId="77777777" w:rsidR="008068DF" w:rsidRDefault="00000AAF" w:rsidP="00071A8C">
            <w:pPr>
              <w:pStyle w:val="Heading5"/>
              <w:numPr>
                <w:ilvl w:val="0"/>
                <w:numId w:val="29"/>
              </w:numPr>
              <w:spacing w:before="0" w:after="0"/>
              <w:rPr>
                <w:i w:val="0"/>
                <w:color w:val="000000" w:themeColor="text1"/>
              </w:rPr>
            </w:pPr>
            <w:r w:rsidRPr="00000AAF">
              <w:rPr>
                <w:i w:val="0"/>
                <w:color w:val="000000" w:themeColor="text1"/>
              </w:rPr>
              <w:t>Entering unsolicited evi</w:t>
            </w:r>
            <w:r w:rsidR="008068DF">
              <w:rPr>
                <w:i w:val="0"/>
                <w:color w:val="000000" w:themeColor="text1"/>
              </w:rPr>
              <w:t>denced received with the claim</w:t>
            </w:r>
          </w:p>
          <w:p w14:paraId="77A1AB8F" w14:textId="77777777" w:rsidR="008068DF" w:rsidRDefault="008068DF" w:rsidP="00071A8C">
            <w:pPr>
              <w:pStyle w:val="Heading5"/>
              <w:numPr>
                <w:ilvl w:val="0"/>
                <w:numId w:val="29"/>
              </w:numPr>
              <w:spacing w:before="0" w:after="0"/>
              <w:rPr>
                <w:i w:val="0"/>
                <w:color w:val="000000" w:themeColor="text1"/>
              </w:rPr>
            </w:pPr>
            <w:r>
              <w:rPr>
                <w:i w:val="0"/>
                <w:color w:val="000000" w:themeColor="text1"/>
              </w:rPr>
              <w:t>T</w:t>
            </w:r>
            <w:r w:rsidR="00E61CE0" w:rsidRPr="00000AAF">
              <w:rPr>
                <w:i w:val="0"/>
                <w:color w:val="000000" w:themeColor="text1"/>
              </w:rPr>
              <w:t>racking</w:t>
            </w:r>
            <w:r w:rsidR="00000AAF" w:rsidRPr="00000AAF">
              <w:rPr>
                <w:i w:val="0"/>
                <w:color w:val="000000" w:themeColor="text1"/>
              </w:rPr>
              <w:t xml:space="preserve"> all development actions </w:t>
            </w:r>
            <w:r w:rsidR="00E61CE0">
              <w:rPr>
                <w:i w:val="0"/>
                <w:color w:val="000000" w:themeColor="text1"/>
              </w:rPr>
              <w:t>via</w:t>
            </w:r>
            <w:r>
              <w:rPr>
                <w:i w:val="0"/>
                <w:color w:val="000000" w:themeColor="text1"/>
              </w:rPr>
              <w:t xml:space="preserve"> tracked items </w:t>
            </w:r>
          </w:p>
          <w:p w14:paraId="2922BA50" w14:textId="77777777" w:rsidR="008068DF" w:rsidRDefault="00000AAF" w:rsidP="00071A8C">
            <w:pPr>
              <w:pStyle w:val="Heading5"/>
              <w:numPr>
                <w:ilvl w:val="0"/>
                <w:numId w:val="29"/>
              </w:numPr>
              <w:spacing w:before="0" w:after="0"/>
              <w:rPr>
                <w:i w:val="0"/>
                <w:color w:val="000000" w:themeColor="text1"/>
              </w:rPr>
            </w:pPr>
            <w:r w:rsidRPr="00000AAF">
              <w:rPr>
                <w:i w:val="0"/>
                <w:color w:val="000000" w:themeColor="text1"/>
              </w:rPr>
              <w:t>Tracking all dev</w:t>
            </w:r>
            <w:r w:rsidR="008068DF">
              <w:rPr>
                <w:i w:val="0"/>
                <w:color w:val="000000" w:themeColor="text1"/>
              </w:rPr>
              <w:t xml:space="preserve">elopment letters </w:t>
            </w:r>
          </w:p>
          <w:p w14:paraId="79F48888" w14:textId="59E7242A" w:rsidR="00C079A9" w:rsidRDefault="00DB07E8" w:rsidP="00C079A9">
            <w:pPr>
              <w:pStyle w:val="Heading5"/>
              <w:numPr>
                <w:ilvl w:val="0"/>
                <w:numId w:val="29"/>
              </w:numPr>
              <w:spacing w:before="0" w:after="0"/>
              <w:rPr>
                <w:i w:val="0"/>
                <w:color w:val="000000" w:themeColor="text1"/>
              </w:rPr>
            </w:pPr>
            <w:r>
              <w:rPr>
                <w:i w:val="0"/>
                <w:color w:val="000000" w:themeColor="text1"/>
              </w:rPr>
              <w:t>Entering notes</w:t>
            </w:r>
          </w:p>
          <w:p w14:paraId="136334C1" w14:textId="77777777" w:rsidR="00C079A9" w:rsidRPr="00C079A9" w:rsidRDefault="00C079A9" w:rsidP="00C079A9">
            <w:pPr>
              <w:spacing w:before="0"/>
              <w:rPr>
                <w:sz w:val="12"/>
                <w:szCs w:val="12"/>
              </w:rPr>
            </w:pPr>
          </w:p>
          <w:p w14:paraId="235F41B4" w14:textId="7025FE42" w:rsidR="008068DF" w:rsidRPr="00DB07E8" w:rsidRDefault="00DB07E8" w:rsidP="00A643F3">
            <w:pPr>
              <w:spacing w:before="0" w:after="120"/>
            </w:pPr>
            <w:r w:rsidRPr="00DB07E8">
              <w:rPr>
                <w:b/>
                <w:i/>
              </w:rPr>
              <w:t>Explain</w:t>
            </w:r>
            <w:r>
              <w:t xml:space="preserve"> that MAP-D was designed because there was variation in claims and needed to standardize VA’s business </w:t>
            </w:r>
            <w:r w:rsidR="00E61CE0">
              <w:t>practices</w:t>
            </w:r>
            <w:r>
              <w:t xml:space="preserve">. </w:t>
            </w:r>
          </w:p>
        </w:tc>
      </w:tr>
      <w:tr w:rsidR="0027297E" w14:paraId="49691A32" w14:textId="77777777" w:rsidTr="00071A8C">
        <w:trPr>
          <w:trHeight w:val="6066"/>
        </w:trPr>
        <w:tc>
          <w:tcPr>
            <w:tcW w:w="2560" w:type="dxa"/>
            <w:tcBorders>
              <w:top w:val="nil"/>
              <w:left w:val="nil"/>
              <w:bottom w:val="nil"/>
              <w:right w:val="nil"/>
            </w:tcBorders>
          </w:tcPr>
          <w:p w14:paraId="5FD2B25C" w14:textId="77777777" w:rsidR="0027297E" w:rsidRPr="0027297E" w:rsidRDefault="0027297E" w:rsidP="0027297E">
            <w:pPr>
              <w:pStyle w:val="VBALevel2Heading"/>
              <w:rPr>
                <w:bCs/>
                <w:i/>
                <w:color w:val="auto"/>
              </w:rPr>
            </w:pPr>
            <w:r w:rsidRPr="0027297E">
              <w:rPr>
                <w:color w:val="auto"/>
              </w:rPr>
              <w:lastRenderedPageBreak/>
              <w:t>February 2014 Compensation Service Bulletin</w:t>
            </w:r>
            <w:r w:rsidRPr="0027297E">
              <w:rPr>
                <w:rFonts w:ascii="Times New Roman Bold" w:hAnsi="Times New Roman Bold"/>
                <w:color w:val="auto"/>
              </w:rPr>
              <w:br/>
            </w:r>
          </w:p>
          <w:p w14:paraId="31116A09" w14:textId="0F107A05" w:rsidR="0027297E" w:rsidRDefault="0027297E" w:rsidP="0027297E">
            <w:pPr>
              <w:pStyle w:val="VBASlideNumber"/>
              <w:rPr>
                <w:color w:val="auto"/>
              </w:rPr>
            </w:pPr>
            <w:r w:rsidRPr="0027297E">
              <w:rPr>
                <w:color w:val="auto"/>
              </w:rPr>
              <w:t xml:space="preserve">Slide </w:t>
            </w:r>
            <w:r w:rsidR="001D6375">
              <w:rPr>
                <w:color w:val="auto"/>
              </w:rPr>
              <w:t>4</w:t>
            </w:r>
          </w:p>
          <w:p w14:paraId="14F83374" w14:textId="1E9F171D" w:rsidR="008D7734" w:rsidRPr="0027297E" w:rsidRDefault="008D7734" w:rsidP="0027297E">
            <w:pPr>
              <w:pStyle w:val="VBASlideNumber"/>
              <w:rPr>
                <w:color w:val="auto"/>
              </w:rPr>
            </w:pPr>
            <w:r>
              <w:rPr>
                <w:color w:val="auto"/>
              </w:rPr>
              <w:t>Handout</w:t>
            </w:r>
            <w:r w:rsidR="001F2CC0">
              <w:rPr>
                <w:color w:val="auto"/>
              </w:rPr>
              <w:t xml:space="preserve"> 5</w:t>
            </w:r>
          </w:p>
          <w:p w14:paraId="783115B9" w14:textId="77777777" w:rsidR="0027297E" w:rsidRDefault="0027297E" w:rsidP="00187C8C">
            <w:pPr>
              <w:pStyle w:val="VBAHandoutNumber"/>
            </w:pPr>
          </w:p>
          <w:p w14:paraId="0E1B601B" w14:textId="77777777" w:rsidR="0027297E" w:rsidRDefault="0027297E" w:rsidP="00187C8C">
            <w:pPr>
              <w:pStyle w:val="VBAHandoutNumber"/>
            </w:pPr>
          </w:p>
          <w:p w14:paraId="4B42B610" w14:textId="77777777" w:rsidR="0027297E" w:rsidRDefault="0027297E" w:rsidP="00187C8C">
            <w:pPr>
              <w:pStyle w:val="VBAHandoutNumber"/>
            </w:pPr>
          </w:p>
          <w:p w14:paraId="594F5DE0" w14:textId="77777777" w:rsidR="0027297E" w:rsidRDefault="0027297E" w:rsidP="00187C8C">
            <w:pPr>
              <w:pStyle w:val="VBAHandoutNumber"/>
            </w:pPr>
          </w:p>
          <w:p w14:paraId="0144203A" w14:textId="77777777" w:rsidR="0027297E" w:rsidRDefault="0027297E" w:rsidP="00187C8C">
            <w:pPr>
              <w:pStyle w:val="VBALevel2Heading"/>
            </w:pPr>
          </w:p>
        </w:tc>
        <w:tc>
          <w:tcPr>
            <w:tcW w:w="7217" w:type="dxa"/>
            <w:tcBorders>
              <w:top w:val="nil"/>
              <w:left w:val="nil"/>
              <w:bottom w:val="nil"/>
              <w:right w:val="nil"/>
            </w:tcBorders>
          </w:tcPr>
          <w:p w14:paraId="3AC60062" w14:textId="20411A96" w:rsidR="0027297E" w:rsidRDefault="0027297E" w:rsidP="00071A8C">
            <w:pPr>
              <w:pStyle w:val="VBABodyText"/>
              <w:spacing w:after="120"/>
              <w:rPr>
                <w:color w:val="auto"/>
                <w:szCs w:val="24"/>
              </w:rPr>
            </w:pPr>
            <w:r>
              <w:rPr>
                <w:color w:val="000000" w:themeColor="text1"/>
                <w:szCs w:val="24"/>
              </w:rPr>
              <w:t>February 2014</w:t>
            </w:r>
            <w:r>
              <w:rPr>
                <w:szCs w:val="24"/>
              </w:rPr>
              <w:t xml:space="preserve"> </w:t>
            </w:r>
            <w:r w:rsidRPr="0027297E">
              <w:rPr>
                <w:color w:val="auto"/>
                <w:szCs w:val="24"/>
              </w:rPr>
              <w:t>Compensation Bulletin stated Quality Review Specialists</w:t>
            </w:r>
            <w:r w:rsidR="002C249C">
              <w:rPr>
                <w:color w:val="auto"/>
                <w:szCs w:val="24"/>
              </w:rPr>
              <w:t xml:space="preserve"> (QRSs)</w:t>
            </w:r>
            <w:r w:rsidRPr="0027297E">
              <w:rPr>
                <w:color w:val="auto"/>
                <w:szCs w:val="24"/>
              </w:rPr>
              <w:t xml:space="preserve"> are required to cite </w:t>
            </w:r>
            <w:r w:rsidR="00850B9A" w:rsidRPr="00850B9A">
              <w:rPr>
                <w:color w:val="auto"/>
              </w:rPr>
              <w:t xml:space="preserve">System Compliance </w:t>
            </w:r>
            <w:r w:rsidRPr="0027297E">
              <w:rPr>
                <w:color w:val="auto"/>
                <w:szCs w:val="24"/>
              </w:rPr>
              <w:t>errors on an individual quality review for the following:</w:t>
            </w:r>
          </w:p>
          <w:p w14:paraId="69C8D98A" w14:textId="77777777" w:rsidR="0027297E" w:rsidRPr="00496D13" w:rsidRDefault="0027297E" w:rsidP="0027297E">
            <w:pPr>
              <w:numPr>
                <w:ilvl w:val="0"/>
                <w:numId w:val="31"/>
              </w:numPr>
              <w:overflowPunct/>
              <w:autoSpaceDE/>
              <w:autoSpaceDN/>
              <w:adjustRightInd/>
              <w:spacing w:before="0"/>
              <w:textAlignment w:val="auto"/>
              <w:rPr>
                <w:szCs w:val="24"/>
              </w:rPr>
            </w:pPr>
            <w:r w:rsidRPr="00496D13">
              <w:rPr>
                <w:szCs w:val="24"/>
              </w:rPr>
              <w:t>Is the payee’s addresses (to include direct deposit) updated, correct, and verified?</w:t>
            </w:r>
          </w:p>
          <w:p w14:paraId="594E7745" w14:textId="77777777" w:rsidR="0027297E" w:rsidRPr="00496D13" w:rsidRDefault="0027297E" w:rsidP="0027297E">
            <w:pPr>
              <w:numPr>
                <w:ilvl w:val="0"/>
                <w:numId w:val="31"/>
              </w:numPr>
              <w:overflowPunct/>
              <w:autoSpaceDE/>
              <w:autoSpaceDN/>
              <w:adjustRightInd/>
              <w:spacing w:before="0"/>
              <w:textAlignment w:val="auto"/>
              <w:rPr>
                <w:szCs w:val="24"/>
              </w:rPr>
            </w:pPr>
            <w:r w:rsidRPr="00496D13">
              <w:rPr>
                <w:szCs w:val="24"/>
              </w:rPr>
              <w:t>Is the date of claim correct?</w:t>
            </w:r>
          </w:p>
          <w:p w14:paraId="324280BD" w14:textId="77777777" w:rsidR="0027297E" w:rsidRPr="00496D13" w:rsidRDefault="0027297E" w:rsidP="0027297E">
            <w:pPr>
              <w:numPr>
                <w:ilvl w:val="0"/>
                <w:numId w:val="31"/>
              </w:numPr>
              <w:overflowPunct/>
              <w:autoSpaceDE/>
              <w:autoSpaceDN/>
              <w:adjustRightInd/>
              <w:spacing w:before="0"/>
              <w:textAlignment w:val="auto"/>
              <w:rPr>
                <w:szCs w:val="24"/>
              </w:rPr>
            </w:pPr>
            <w:r w:rsidRPr="00496D13">
              <w:rPr>
                <w:szCs w:val="24"/>
              </w:rPr>
              <w:t>Were the contentions and classifications entered into VBMS or MAP-D?  Were they entered correctly?</w:t>
            </w:r>
          </w:p>
          <w:p w14:paraId="3C519100" w14:textId="77777777" w:rsidR="0027297E" w:rsidRPr="00496D13" w:rsidRDefault="0027297E" w:rsidP="0027297E">
            <w:pPr>
              <w:numPr>
                <w:ilvl w:val="0"/>
                <w:numId w:val="31"/>
              </w:numPr>
              <w:overflowPunct/>
              <w:autoSpaceDE/>
              <w:autoSpaceDN/>
              <w:adjustRightInd/>
              <w:spacing w:before="0"/>
              <w:textAlignment w:val="auto"/>
              <w:rPr>
                <w:szCs w:val="24"/>
              </w:rPr>
            </w:pPr>
            <w:r w:rsidRPr="00496D13">
              <w:rPr>
                <w:szCs w:val="24"/>
              </w:rPr>
              <w:t>Were special issues and flashes entered and correct?</w:t>
            </w:r>
          </w:p>
          <w:p w14:paraId="20348BA3" w14:textId="77777777" w:rsidR="0027297E" w:rsidRPr="00496D13" w:rsidRDefault="0027297E" w:rsidP="0027297E">
            <w:pPr>
              <w:numPr>
                <w:ilvl w:val="0"/>
                <w:numId w:val="31"/>
              </w:numPr>
              <w:overflowPunct/>
              <w:autoSpaceDE/>
              <w:autoSpaceDN/>
              <w:adjustRightInd/>
              <w:spacing w:before="0"/>
              <w:textAlignment w:val="auto"/>
              <w:rPr>
                <w:szCs w:val="24"/>
              </w:rPr>
            </w:pPr>
            <w:r w:rsidRPr="00496D13">
              <w:rPr>
                <w:szCs w:val="24"/>
              </w:rPr>
              <w:t>Were tracked items entered and updated as necessary?</w:t>
            </w:r>
          </w:p>
          <w:p w14:paraId="1ADDAF81" w14:textId="77777777" w:rsidR="0027297E" w:rsidRPr="00496D13" w:rsidRDefault="0027297E" w:rsidP="0027297E">
            <w:pPr>
              <w:numPr>
                <w:ilvl w:val="0"/>
                <w:numId w:val="31"/>
              </w:numPr>
              <w:overflowPunct/>
              <w:autoSpaceDE/>
              <w:autoSpaceDN/>
              <w:adjustRightInd/>
              <w:spacing w:before="0"/>
              <w:textAlignment w:val="auto"/>
              <w:rPr>
                <w:szCs w:val="24"/>
              </w:rPr>
            </w:pPr>
            <w:r w:rsidRPr="00496D13">
              <w:rPr>
                <w:szCs w:val="24"/>
              </w:rPr>
              <w:t>Was the claim status (Ready for Decision (RFD), Rating Decision Complete (RDC), OPEN) updated appropriately?</w:t>
            </w:r>
          </w:p>
          <w:p w14:paraId="45A29FAF" w14:textId="77777777" w:rsidR="0027297E" w:rsidRPr="00496D13" w:rsidRDefault="0027297E" w:rsidP="0027297E">
            <w:pPr>
              <w:numPr>
                <w:ilvl w:val="0"/>
                <w:numId w:val="31"/>
              </w:numPr>
              <w:overflowPunct/>
              <w:autoSpaceDE/>
              <w:autoSpaceDN/>
              <w:adjustRightInd/>
              <w:spacing w:before="0"/>
              <w:textAlignment w:val="auto"/>
              <w:rPr>
                <w:szCs w:val="24"/>
              </w:rPr>
            </w:pPr>
            <w:r w:rsidRPr="00496D13">
              <w:rPr>
                <w:szCs w:val="24"/>
              </w:rPr>
              <w:t xml:space="preserve">Were the suspense dates (tracked item or claim level) updated? </w:t>
            </w:r>
          </w:p>
          <w:p w14:paraId="0AD4E2C8" w14:textId="77777777" w:rsidR="0027297E" w:rsidRPr="00496D13" w:rsidRDefault="0027297E" w:rsidP="0027297E">
            <w:pPr>
              <w:numPr>
                <w:ilvl w:val="0"/>
                <w:numId w:val="31"/>
              </w:numPr>
              <w:overflowPunct/>
              <w:autoSpaceDE/>
              <w:autoSpaceDN/>
              <w:adjustRightInd/>
              <w:spacing w:before="0"/>
              <w:textAlignment w:val="auto"/>
              <w:rPr>
                <w:szCs w:val="24"/>
              </w:rPr>
            </w:pPr>
            <w:r w:rsidRPr="00496D13">
              <w:rPr>
                <w:szCs w:val="24"/>
              </w:rPr>
              <w:t>Was the Power of Attorney (POA) information/access updated in all systems and correspondence?</w:t>
            </w:r>
          </w:p>
          <w:p w14:paraId="240CBCD8" w14:textId="77777777" w:rsidR="0027297E" w:rsidRPr="00496D13" w:rsidRDefault="0027297E" w:rsidP="0027297E">
            <w:pPr>
              <w:numPr>
                <w:ilvl w:val="0"/>
                <w:numId w:val="31"/>
              </w:numPr>
              <w:overflowPunct/>
              <w:autoSpaceDE/>
              <w:autoSpaceDN/>
              <w:adjustRightInd/>
              <w:spacing w:before="0"/>
              <w:textAlignment w:val="auto"/>
              <w:rPr>
                <w:szCs w:val="24"/>
              </w:rPr>
            </w:pPr>
            <w:r w:rsidRPr="00496D13">
              <w:rPr>
                <w:szCs w:val="24"/>
              </w:rPr>
              <w:t>Are the documents in VBMS indexed correctly?  Are the dates of receipt for each document correct?</w:t>
            </w:r>
          </w:p>
          <w:p w14:paraId="17B56810" w14:textId="77777777" w:rsidR="0027297E" w:rsidRPr="00496D13" w:rsidRDefault="0027297E" w:rsidP="0027297E">
            <w:pPr>
              <w:numPr>
                <w:ilvl w:val="0"/>
                <w:numId w:val="31"/>
              </w:numPr>
              <w:overflowPunct/>
              <w:autoSpaceDE/>
              <w:autoSpaceDN/>
              <w:adjustRightInd/>
              <w:spacing w:before="0"/>
              <w:textAlignment w:val="auto"/>
              <w:rPr>
                <w:szCs w:val="24"/>
              </w:rPr>
            </w:pPr>
            <w:r w:rsidRPr="00496D13">
              <w:rPr>
                <w:szCs w:val="24"/>
              </w:rPr>
              <w:t>Is service information in SHARE verified and complete?</w:t>
            </w:r>
          </w:p>
          <w:p w14:paraId="2D950838" w14:textId="10264BB9" w:rsidR="0027297E" w:rsidRPr="00071A8C" w:rsidRDefault="0027297E" w:rsidP="00071A8C">
            <w:pPr>
              <w:numPr>
                <w:ilvl w:val="0"/>
                <w:numId w:val="31"/>
              </w:numPr>
              <w:overflowPunct/>
              <w:autoSpaceDE/>
              <w:autoSpaceDN/>
              <w:adjustRightInd/>
              <w:spacing w:before="0"/>
              <w:textAlignment w:val="auto"/>
              <w:rPr>
                <w:szCs w:val="24"/>
              </w:rPr>
            </w:pPr>
            <w:r w:rsidRPr="00496D13">
              <w:rPr>
                <w:szCs w:val="24"/>
              </w:rPr>
              <w:t xml:space="preserve">Was </w:t>
            </w:r>
            <w:r>
              <w:rPr>
                <w:szCs w:val="24"/>
              </w:rPr>
              <w:t>Control of Veterans Records System (</w:t>
            </w:r>
            <w:r w:rsidRPr="00496D13">
              <w:rPr>
                <w:szCs w:val="24"/>
              </w:rPr>
              <w:t>COVERS</w:t>
            </w:r>
            <w:r>
              <w:rPr>
                <w:szCs w:val="24"/>
              </w:rPr>
              <w:t>)</w:t>
            </w:r>
            <w:r w:rsidRPr="00496D13">
              <w:rPr>
                <w:szCs w:val="24"/>
              </w:rPr>
              <w:t xml:space="preserve"> updated to reflect the correct and current location?</w:t>
            </w:r>
          </w:p>
        </w:tc>
      </w:tr>
      <w:tr w:rsidR="0027297E" w14:paraId="4039EC31" w14:textId="77777777">
        <w:trPr>
          <w:trHeight w:val="212"/>
        </w:trPr>
        <w:tc>
          <w:tcPr>
            <w:tcW w:w="2560" w:type="dxa"/>
            <w:tcBorders>
              <w:top w:val="nil"/>
              <w:left w:val="nil"/>
              <w:bottom w:val="nil"/>
              <w:right w:val="nil"/>
            </w:tcBorders>
          </w:tcPr>
          <w:p w14:paraId="3042C127" w14:textId="1B7F9E34" w:rsidR="0027297E" w:rsidRPr="008068DF" w:rsidRDefault="0027297E" w:rsidP="00187C8C">
            <w:pPr>
              <w:pStyle w:val="VBALevel2Heading"/>
              <w:rPr>
                <w:color w:val="auto"/>
              </w:rPr>
            </w:pPr>
            <w:r>
              <w:rPr>
                <w:color w:val="auto"/>
              </w:rPr>
              <w:t xml:space="preserve">M21-4 Chapter 6 </w:t>
            </w:r>
          </w:p>
          <w:p w14:paraId="2E5543F5" w14:textId="1188DC39" w:rsidR="008D7734" w:rsidRDefault="0027297E" w:rsidP="00187C8C">
            <w:pPr>
              <w:pStyle w:val="VBASlideNumber"/>
              <w:rPr>
                <w:color w:val="auto"/>
              </w:rPr>
            </w:pPr>
            <w:r w:rsidRPr="008068DF">
              <w:rPr>
                <w:color w:val="auto"/>
              </w:rPr>
              <w:t>Slide</w:t>
            </w:r>
            <w:r w:rsidR="001D6375">
              <w:rPr>
                <w:color w:val="auto"/>
              </w:rPr>
              <w:t>s</w:t>
            </w:r>
            <w:r w:rsidRPr="008068DF">
              <w:rPr>
                <w:color w:val="auto"/>
              </w:rPr>
              <w:t xml:space="preserve"> </w:t>
            </w:r>
            <w:r w:rsidR="001D6375">
              <w:rPr>
                <w:color w:val="auto"/>
              </w:rPr>
              <w:t>5-6</w:t>
            </w:r>
          </w:p>
          <w:p w14:paraId="0BF8C665" w14:textId="4E836BF5" w:rsidR="0027297E" w:rsidRPr="008068DF" w:rsidRDefault="008D7734" w:rsidP="00187C8C">
            <w:pPr>
              <w:pStyle w:val="VBASlideNumber"/>
              <w:rPr>
                <w:color w:val="auto"/>
              </w:rPr>
            </w:pPr>
            <w:r>
              <w:rPr>
                <w:color w:val="auto"/>
              </w:rPr>
              <w:t>Handout 6</w:t>
            </w:r>
            <w:r w:rsidR="0027297E" w:rsidRPr="008068DF">
              <w:rPr>
                <w:color w:val="auto"/>
              </w:rPr>
              <w:br/>
            </w:r>
          </w:p>
          <w:p w14:paraId="61DFC045" w14:textId="77777777" w:rsidR="0027297E" w:rsidRDefault="0027297E" w:rsidP="00187C8C">
            <w:pPr>
              <w:pStyle w:val="VBAHandoutNumber"/>
            </w:pPr>
          </w:p>
          <w:p w14:paraId="5FDFFE04" w14:textId="77777777" w:rsidR="0027297E" w:rsidRDefault="0027297E" w:rsidP="00187C8C">
            <w:pPr>
              <w:pStyle w:val="VBAHandoutNumber"/>
            </w:pPr>
          </w:p>
          <w:p w14:paraId="2F20CF53" w14:textId="77777777" w:rsidR="0027297E" w:rsidRDefault="0027297E" w:rsidP="00187C8C">
            <w:pPr>
              <w:pStyle w:val="VBAHandoutNumber"/>
            </w:pPr>
          </w:p>
          <w:p w14:paraId="18BE5DE6" w14:textId="77777777" w:rsidR="0027297E" w:rsidRDefault="0027297E" w:rsidP="00187C8C">
            <w:pPr>
              <w:pStyle w:val="VBAHandoutNumber"/>
            </w:pPr>
          </w:p>
          <w:p w14:paraId="5A25039D" w14:textId="77777777" w:rsidR="0027297E" w:rsidRDefault="0027297E" w:rsidP="00187C8C">
            <w:pPr>
              <w:pStyle w:val="VBAHandoutNumber"/>
            </w:pPr>
          </w:p>
          <w:p w14:paraId="3410440D" w14:textId="77777777" w:rsidR="0027297E" w:rsidRPr="008068DF" w:rsidRDefault="0027297E" w:rsidP="002570A6">
            <w:pPr>
              <w:pStyle w:val="VBALevel2Heading"/>
              <w:rPr>
                <w:color w:val="auto"/>
              </w:rPr>
            </w:pPr>
          </w:p>
        </w:tc>
        <w:tc>
          <w:tcPr>
            <w:tcW w:w="7217" w:type="dxa"/>
            <w:tcBorders>
              <w:top w:val="nil"/>
              <w:left w:val="nil"/>
              <w:bottom w:val="nil"/>
              <w:right w:val="nil"/>
            </w:tcBorders>
          </w:tcPr>
          <w:p w14:paraId="2E6CEC90" w14:textId="6A8B0B94" w:rsidR="0027297E" w:rsidRPr="00BC3D67" w:rsidRDefault="0027297E" w:rsidP="00071A8C">
            <w:pPr>
              <w:pStyle w:val="VBABodyText"/>
              <w:spacing w:after="120"/>
              <w:rPr>
                <w:color w:val="auto"/>
                <w:szCs w:val="24"/>
              </w:rPr>
            </w:pPr>
            <w:r w:rsidRPr="00BC3D67">
              <w:rPr>
                <w:color w:val="auto"/>
                <w:szCs w:val="24"/>
              </w:rPr>
              <w:t xml:space="preserve">M21-4 Chapter 6 was </w:t>
            </w:r>
            <w:r w:rsidR="008205CA">
              <w:rPr>
                <w:color w:val="auto"/>
                <w:szCs w:val="24"/>
              </w:rPr>
              <w:t>cre</w:t>
            </w:r>
            <w:r w:rsidR="008205CA" w:rsidRPr="00BC3D67">
              <w:rPr>
                <w:color w:val="auto"/>
                <w:szCs w:val="24"/>
              </w:rPr>
              <w:t xml:space="preserve">ated </w:t>
            </w:r>
            <w:r w:rsidR="008205CA">
              <w:rPr>
                <w:color w:val="auto"/>
                <w:szCs w:val="24"/>
              </w:rPr>
              <w:t>i</w:t>
            </w:r>
            <w:r w:rsidRPr="00BC3D67">
              <w:rPr>
                <w:color w:val="auto"/>
                <w:szCs w:val="24"/>
              </w:rPr>
              <w:t xml:space="preserve">n December 2015 to </w:t>
            </w:r>
            <w:r w:rsidR="008205CA">
              <w:rPr>
                <w:color w:val="auto"/>
                <w:szCs w:val="24"/>
              </w:rPr>
              <w:t xml:space="preserve">assist </w:t>
            </w:r>
            <w:r w:rsidRPr="00BC3D67">
              <w:rPr>
                <w:color w:val="auto"/>
                <w:szCs w:val="24"/>
              </w:rPr>
              <w:t>QRS</w:t>
            </w:r>
            <w:r w:rsidR="008205CA">
              <w:rPr>
                <w:color w:val="auto"/>
                <w:szCs w:val="24"/>
              </w:rPr>
              <w:t xml:space="preserve">s </w:t>
            </w:r>
            <w:r w:rsidR="0088242E">
              <w:rPr>
                <w:color w:val="auto"/>
                <w:szCs w:val="24"/>
              </w:rPr>
              <w:t>improve quality and timeliness of claims processing.</w:t>
            </w:r>
            <w:r w:rsidRPr="00BC3D67">
              <w:rPr>
                <w:color w:val="auto"/>
                <w:szCs w:val="24"/>
              </w:rPr>
              <w:t xml:space="preserve"> </w:t>
            </w:r>
            <w:r w:rsidR="0088242E">
              <w:rPr>
                <w:color w:val="auto"/>
                <w:szCs w:val="24"/>
              </w:rPr>
              <w:t xml:space="preserve">QRSs </w:t>
            </w:r>
            <w:r w:rsidRPr="00BC3D67">
              <w:rPr>
                <w:color w:val="auto"/>
                <w:szCs w:val="24"/>
              </w:rPr>
              <w:t xml:space="preserve">must call System Compliance errors for </w:t>
            </w:r>
            <w:r w:rsidR="0088242E">
              <w:rPr>
                <w:color w:val="auto"/>
                <w:szCs w:val="24"/>
              </w:rPr>
              <w:t xml:space="preserve">oversights such as </w:t>
            </w:r>
            <w:r w:rsidRPr="00BC3D67">
              <w:rPr>
                <w:color w:val="auto"/>
                <w:szCs w:val="24"/>
              </w:rPr>
              <w:t xml:space="preserve">the following: </w:t>
            </w:r>
          </w:p>
          <w:p w14:paraId="3596B985" w14:textId="7257E374" w:rsidR="0027297E" w:rsidRDefault="0027297E" w:rsidP="0027297E">
            <w:pPr>
              <w:pStyle w:val="ListParagraph"/>
              <w:numPr>
                <w:ilvl w:val="0"/>
                <w:numId w:val="21"/>
              </w:numPr>
              <w:overflowPunct/>
              <w:autoSpaceDE/>
              <w:autoSpaceDN/>
              <w:adjustRightInd/>
              <w:spacing w:before="0" w:after="200" w:line="276" w:lineRule="auto"/>
              <w:contextualSpacing/>
              <w:textAlignment w:val="auto"/>
              <w:rPr>
                <w:szCs w:val="24"/>
              </w:rPr>
            </w:pPr>
            <w:r>
              <w:rPr>
                <w:color w:val="000000" w:themeColor="text1"/>
                <w:szCs w:val="24"/>
              </w:rPr>
              <w:t>Is</w:t>
            </w:r>
            <w:r w:rsidRPr="00260C68">
              <w:rPr>
                <w:szCs w:val="24"/>
              </w:rPr>
              <w:t xml:space="preserve"> the date of claim and end product correct?</w:t>
            </w:r>
          </w:p>
          <w:p w14:paraId="6C67D7B3" w14:textId="77777777" w:rsidR="0027297E" w:rsidRDefault="0027297E" w:rsidP="0027297E">
            <w:pPr>
              <w:pStyle w:val="ListParagraph"/>
              <w:numPr>
                <w:ilvl w:val="0"/>
                <w:numId w:val="21"/>
              </w:numPr>
              <w:overflowPunct/>
              <w:autoSpaceDE/>
              <w:autoSpaceDN/>
              <w:adjustRightInd/>
              <w:spacing w:before="0" w:after="200" w:line="276" w:lineRule="auto"/>
              <w:contextualSpacing/>
              <w:textAlignment w:val="auto"/>
              <w:rPr>
                <w:szCs w:val="24"/>
              </w:rPr>
            </w:pPr>
            <w:r>
              <w:rPr>
                <w:szCs w:val="24"/>
              </w:rPr>
              <w:t xml:space="preserve">Are </w:t>
            </w:r>
            <w:r w:rsidRPr="00260C68">
              <w:rPr>
                <w:szCs w:val="24"/>
              </w:rPr>
              <w:t>all the payees’ address (including direct deposit) correct?</w:t>
            </w:r>
          </w:p>
          <w:p w14:paraId="12335E68" w14:textId="77777777" w:rsidR="0027297E" w:rsidRDefault="0027297E" w:rsidP="0027297E">
            <w:pPr>
              <w:pStyle w:val="ListParagraph"/>
              <w:numPr>
                <w:ilvl w:val="0"/>
                <w:numId w:val="21"/>
              </w:numPr>
              <w:overflowPunct/>
              <w:autoSpaceDE/>
              <w:autoSpaceDN/>
              <w:adjustRightInd/>
              <w:spacing w:before="0" w:after="200" w:line="276" w:lineRule="auto"/>
              <w:contextualSpacing/>
              <w:textAlignment w:val="auto"/>
              <w:rPr>
                <w:szCs w:val="24"/>
              </w:rPr>
            </w:pPr>
            <w:r>
              <w:rPr>
                <w:szCs w:val="24"/>
              </w:rPr>
              <w:t xml:space="preserve">Are </w:t>
            </w:r>
            <w:r w:rsidRPr="00260C68">
              <w:rPr>
                <w:szCs w:val="24"/>
              </w:rPr>
              <w:t>all periods of service for the Veteran verified and updated in all systems?</w:t>
            </w:r>
          </w:p>
          <w:p w14:paraId="02F345DD" w14:textId="77777777" w:rsidR="0027297E" w:rsidRDefault="0027297E" w:rsidP="0027297E">
            <w:pPr>
              <w:pStyle w:val="ListParagraph"/>
              <w:numPr>
                <w:ilvl w:val="0"/>
                <w:numId w:val="21"/>
              </w:numPr>
              <w:overflowPunct/>
              <w:autoSpaceDE/>
              <w:autoSpaceDN/>
              <w:adjustRightInd/>
              <w:spacing w:before="0" w:after="200" w:line="276" w:lineRule="auto"/>
              <w:contextualSpacing/>
              <w:textAlignment w:val="auto"/>
              <w:rPr>
                <w:szCs w:val="24"/>
              </w:rPr>
            </w:pPr>
            <w:r>
              <w:rPr>
                <w:szCs w:val="24"/>
              </w:rPr>
              <w:t xml:space="preserve">Was </w:t>
            </w:r>
            <w:r w:rsidRPr="00260C68">
              <w:rPr>
                <w:szCs w:val="24"/>
              </w:rPr>
              <w:t>the Power of Attorney (POA) information/access updated in all</w:t>
            </w:r>
            <w:r>
              <w:rPr>
                <w:szCs w:val="24"/>
              </w:rPr>
              <w:t xml:space="preserve"> systems and correspondence?</w:t>
            </w:r>
          </w:p>
          <w:p w14:paraId="2E4E3E70" w14:textId="77777777" w:rsidR="0027297E" w:rsidRDefault="0027297E" w:rsidP="0027297E">
            <w:pPr>
              <w:pStyle w:val="ListParagraph"/>
              <w:numPr>
                <w:ilvl w:val="0"/>
                <w:numId w:val="21"/>
              </w:numPr>
              <w:overflowPunct/>
              <w:autoSpaceDE/>
              <w:autoSpaceDN/>
              <w:adjustRightInd/>
              <w:spacing w:before="0" w:after="200" w:line="276" w:lineRule="auto"/>
              <w:contextualSpacing/>
              <w:textAlignment w:val="auto"/>
              <w:rPr>
                <w:szCs w:val="24"/>
              </w:rPr>
            </w:pPr>
            <w:r>
              <w:rPr>
                <w:szCs w:val="24"/>
              </w:rPr>
              <w:t xml:space="preserve">Were </w:t>
            </w:r>
            <w:r w:rsidRPr="00260C68">
              <w:rPr>
                <w:szCs w:val="24"/>
              </w:rPr>
              <w:t>special issues and flashes entered correctly</w:t>
            </w:r>
            <w:r>
              <w:rPr>
                <w:szCs w:val="24"/>
              </w:rPr>
              <w:t>?</w:t>
            </w:r>
          </w:p>
          <w:p w14:paraId="397F333D" w14:textId="77777777" w:rsidR="0027297E" w:rsidRDefault="0027297E" w:rsidP="0027297E">
            <w:pPr>
              <w:pStyle w:val="ListParagraph"/>
              <w:numPr>
                <w:ilvl w:val="0"/>
                <w:numId w:val="21"/>
              </w:numPr>
              <w:overflowPunct/>
              <w:autoSpaceDE/>
              <w:autoSpaceDN/>
              <w:adjustRightInd/>
              <w:spacing w:before="0" w:after="200" w:line="276" w:lineRule="auto"/>
              <w:contextualSpacing/>
              <w:textAlignment w:val="auto"/>
              <w:rPr>
                <w:szCs w:val="24"/>
              </w:rPr>
            </w:pPr>
            <w:r>
              <w:rPr>
                <w:szCs w:val="24"/>
              </w:rPr>
              <w:t xml:space="preserve">Were </w:t>
            </w:r>
            <w:r w:rsidRPr="00260C68">
              <w:rPr>
                <w:szCs w:val="24"/>
              </w:rPr>
              <w:t>contentions and classifications entered correctly</w:t>
            </w:r>
            <w:r>
              <w:rPr>
                <w:szCs w:val="24"/>
              </w:rPr>
              <w:t>?</w:t>
            </w:r>
          </w:p>
          <w:p w14:paraId="4C788E62" w14:textId="77777777" w:rsidR="0027297E" w:rsidRDefault="0027297E" w:rsidP="0027297E">
            <w:pPr>
              <w:pStyle w:val="ListParagraph"/>
              <w:numPr>
                <w:ilvl w:val="0"/>
                <w:numId w:val="21"/>
              </w:numPr>
              <w:overflowPunct/>
              <w:autoSpaceDE/>
              <w:autoSpaceDN/>
              <w:adjustRightInd/>
              <w:spacing w:before="0" w:after="200" w:line="276" w:lineRule="auto"/>
              <w:contextualSpacing/>
              <w:textAlignment w:val="auto"/>
              <w:rPr>
                <w:szCs w:val="24"/>
              </w:rPr>
            </w:pPr>
            <w:r>
              <w:rPr>
                <w:szCs w:val="24"/>
              </w:rPr>
              <w:t xml:space="preserve">Were </w:t>
            </w:r>
            <w:r w:rsidRPr="00260C68">
              <w:rPr>
                <w:szCs w:val="24"/>
              </w:rPr>
              <w:t>tracked items entered and updated as necessary</w:t>
            </w:r>
            <w:r>
              <w:rPr>
                <w:szCs w:val="24"/>
              </w:rPr>
              <w:t>?</w:t>
            </w:r>
          </w:p>
          <w:p w14:paraId="09A6F012" w14:textId="33263DD6" w:rsidR="0027297E" w:rsidRDefault="0027297E" w:rsidP="0027297E">
            <w:pPr>
              <w:pStyle w:val="ListParagraph"/>
              <w:numPr>
                <w:ilvl w:val="0"/>
                <w:numId w:val="21"/>
              </w:numPr>
              <w:overflowPunct/>
              <w:autoSpaceDE/>
              <w:autoSpaceDN/>
              <w:adjustRightInd/>
              <w:spacing w:before="0" w:after="200" w:line="276" w:lineRule="auto"/>
              <w:contextualSpacing/>
              <w:textAlignment w:val="auto"/>
              <w:rPr>
                <w:szCs w:val="24"/>
              </w:rPr>
            </w:pPr>
            <w:r>
              <w:rPr>
                <w:szCs w:val="24"/>
              </w:rPr>
              <w:t xml:space="preserve">Was </w:t>
            </w:r>
            <w:r w:rsidRPr="00260C68">
              <w:rPr>
                <w:szCs w:val="24"/>
              </w:rPr>
              <w:t xml:space="preserve">the claim </w:t>
            </w:r>
            <w:r w:rsidR="00B80A3B">
              <w:rPr>
                <w:szCs w:val="24"/>
              </w:rPr>
              <w:t xml:space="preserve">cycle </w:t>
            </w:r>
            <w:r w:rsidRPr="00260C68">
              <w:rPr>
                <w:szCs w:val="24"/>
              </w:rPr>
              <w:t>(Ready for Decision (RFD), Rating Decision Complete (RDC</w:t>
            </w:r>
            <w:r>
              <w:rPr>
                <w:szCs w:val="24"/>
              </w:rPr>
              <w:t>), Open</w:t>
            </w:r>
            <w:r w:rsidR="00B80A3B">
              <w:rPr>
                <w:szCs w:val="24"/>
              </w:rPr>
              <w:t>)</w:t>
            </w:r>
            <w:r>
              <w:rPr>
                <w:szCs w:val="24"/>
              </w:rPr>
              <w:t xml:space="preserve"> updated appropriately?</w:t>
            </w:r>
          </w:p>
          <w:p w14:paraId="6F0F7CF6" w14:textId="5D1EFD80" w:rsidR="0027297E" w:rsidRPr="0027297E" w:rsidRDefault="0027297E" w:rsidP="00071A8C">
            <w:pPr>
              <w:pStyle w:val="ListParagraph"/>
              <w:numPr>
                <w:ilvl w:val="0"/>
                <w:numId w:val="21"/>
              </w:numPr>
              <w:overflowPunct/>
              <w:autoSpaceDE/>
              <w:autoSpaceDN/>
              <w:adjustRightInd/>
              <w:spacing w:before="0" w:after="120" w:line="276" w:lineRule="auto"/>
              <w:contextualSpacing/>
              <w:textAlignment w:val="auto"/>
              <w:rPr>
                <w:szCs w:val="24"/>
              </w:rPr>
            </w:pPr>
            <w:r>
              <w:rPr>
                <w:szCs w:val="24"/>
              </w:rPr>
              <w:t xml:space="preserve">Were </w:t>
            </w:r>
            <w:r w:rsidRPr="00260C68">
              <w:rPr>
                <w:szCs w:val="24"/>
              </w:rPr>
              <w:t>the suspense dates (tracked item or claim level) updated and</w:t>
            </w:r>
            <w:r>
              <w:rPr>
                <w:szCs w:val="24"/>
              </w:rPr>
              <w:t xml:space="preserve"> correct</w:t>
            </w:r>
            <w:r w:rsidR="00B80A3B">
              <w:rPr>
                <w:szCs w:val="24"/>
              </w:rPr>
              <w:t>?</w:t>
            </w:r>
          </w:p>
        </w:tc>
      </w:tr>
    </w:tbl>
    <w:p w14:paraId="3582DA50" w14:textId="77777777" w:rsidR="00800542" w:rsidRDefault="00800542">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7297E" w14:paraId="235F41CE" w14:textId="77777777" w:rsidTr="00115328">
        <w:trPr>
          <w:trHeight w:val="212"/>
        </w:trPr>
        <w:tc>
          <w:tcPr>
            <w:tcW w:w="9777" w:type="dxa"/>
            <w:gridSpan w:val="2"/>
            <w:tcBorders>
              <w:top w:val="nil"/>
              <w:left w:val="nil"/>
              <w:bottom w:val="nil"/>
              <w:right w:val="nil"/>
            </w:tcBorders>
            <w:vAlign w:val="center"/>
          </w:tcPr>
          <w:p w14:paraId="235F41CD" w14:textId="2FA1FDEB" w:rsidR="0027297E" w:rsidRPr="00E16047" w:rsidRDefault="0027297E" w:rsidP="007E31A9">
            <w:pPr>
              <w:pStyle w:val="VBALessonTopicTitle"/>
              <w:rPr>
                <w:color w:val="auto"/>
              </w:rPr>
            </w:pPr>
            <w:r w:rsidRPr="00E16047">
              <w:rPr>
                <w:rFonts w:ascii="Times New Roman" w:hAnsi="Times New Roman"/>
                <w:b w:val="0"/>
                <w:smallCaps w:val="0"/>
                <w:color w:val="auto"/>
                <w:sz w:val="24"/>
                <w:szCs w:val="20"/>
              </w:rPr>
              <w:lastRenderedPageBreak/>
              <w:br w:type="page"/>
            </w:r>
            <w:r w:rsidRPr="00E16047">
              <w:rPr>
                <w:b w:val="0"/>
                <w:smallCaps w:val="0"/>
                <w:color w:val="auto"/>
              </w:rPr>
              <w:br w:type="page"/>
            </w:r>
            <w:bookmarkStart w:id="37" w:name="_Toc513547320"/>
            <w:r w:rsidRPr="00E16047">
              <w:rPr>
                <w:color w:val="auto"/>
              </w:rPr>
              <w:t>Topic</w:t>
            </w:r>
            <w:r w:rsidR="00E16047" w:rsidRPr="00E16047">
              <w:rPr>
                <w:color w:val="auto"/>
              </w:rPr>
              <w:t xml:space="preserve"> 2: </w:t>
            </w:r>
            <w:r w:rsidRPr="00E16047">
              <w:rPr>
                <w:color w:val="auto"/>
              </w:rPr>
              <w:t xml:space="preserve">What is </w:t>
            </w:r>
            <w:r w:rsidR="00472CED">
              <w:rPr>
                <w:color w:val="auto"/>
              </w:rPr>
              <w:t>C</w:t>
            </w:r>
            <w:r w:rsidRPr="00E16047">
              <w:rPr>
                <w:color w:val="auto"/>
              </w:rPr>
              <w:t>onsidered a System Compliance Error</w:t>
            </w:r>
            <w:bookmarkEnd w:id="37"/>
          </w:p>
        </w:tc>
      </w:tr>
      <w:tr w:rsidR="0027297E" w14:paraId="235F41D1" w14:textId="77777777" w:rsidTr="00115328">
        <w:trPr>
          <w:trHeight w:val="212"/>
        </w:trPr>
        <w:tc>
          <w:tcPr>
            <w:tcW w:w="2560" w:type="dxa"/>
            <w:tcBorders>
              <w:top w:val="nil"/>
              <w:left w:val="nil"/>
              <w:bottom w:val="nil"/>
              <w:right w:val="nil"/>
            </w:tcBorders>
          </w:tcPr>
          <w:p w14:paraId="235F41CF" w14:textId="77777777" w:rsidR="0027297E" w:rsidRDefault="0027297E" w:rsidP="00115328">
            <w:pPr>
              <w:pStyle w:val="VBALevel1Heading"/>
            </w:pPr>
            <w:r>
              <w:t>Introduction</w:t>
            </w:r>
          </w:p>
        </w:tc>
        <w:tc>
          <w:tcPr>
            <w:tcW w:w="7217" w:type="dxa"/>
            <w:tcBorders>
              <w:top w:val="nil"/>
              <w:left w:val="nil"/>
              <w:bottom w:val="nil"/>
              <w:right w:val="nil"/>
            </w:tcBorders>
          </w:tcPr>
          <w:p w14:paraId="235F41D0" w14:textId="609AA709" w:rsidR="0027297E" w:rsidRPr="00E16047" w:rsidRDefault="0027297E" w:rsidP="00C079A9">
            <w:pPr>
              <w:pStyle w:val="VBABodyText"/>
              <w:spacing w:after="120"/>
              <w:rPr>
                <w:b/>
                <w:color w:val="auto"/>
              </w:rPr>
            </w:pPr>
            <w:r w:rsidRPr="00E16047">
              <w:rPr>
                <w:color w:val="auto"/>
              </w:rPr>
              <w:t>This topic will allow the trainee to see what is considered a System Compliance Error</w:t>
            </w:r>
          </w:p>
        </w:tc>
      </w:tr>
      <w:tr w:rsidR="0027297E" w14:paraId="235F41D4" w14:textId="77777777" w:rsidTr="00115328">
        <w:trPr>
          <w:trHeight w:val="212"/>
        </w:trPr>
        <w:tc>
          <w:tcPr>
            <w:tcW w:w="2560" w:type="dxa"/>
            <w:tcBorders>
              <w:top w:val="nil"/>
              <w:left w:val="nil"/>
              <w:bottom w:val="nil"/>
              <w:right w:val="nil"/>
            </w:tcBorders>
          </w:tcPr>
          <w:p w14:paraId="235F41D2" w14:textId="77777777" w:rsidR="0027297E" w:rsidRDefault="0027297E" w:rsidP="00115328">
            <w:pPr>
              <w:pStyle w:val="VBALevel1Heading"/>
            </w:pPr>
            <w:r>
              <w:t>Time Required</w:t>
            </w:r>
          </w:p>
        </w:tc>
        <w:tc>
          <w:tcPr>
            <w:tcW w:w="7217" w:type="dxa"/>
            <w:tcBorders>
              <w:top w:val="nil"/>
              <w:left w:val="nil"/>
              <w:bottom w:val="nil"/>
              <w:right w:val="nil"/>
            </w:tcBorders>
          </w:tcPr>
          <w:p w14:paraId="235F41D3" w14:textId="33256A4B" w:rsidR="0027297E" w:rsidRDefault="00EC534E" w:rsidP="00800542">
            <w:pPr>
              <w:pStyle w:val="VBATimeReq"/>
              <w:spacing w:after="120"/>
            </w:pPr>
            <w:r w:rsidRPr="00EC534E">
              <w:rPr>
                <w:color w:val="auto"/>
              </w:rPr>
              <w:t>0.</w:t>
            </w:r>
            <w:r w:rsidR="003D333D">
              <w:rPr>
                <w:color w:val="auto"/>
              </w:rPr>
              <w:t>7</w:t>
            </w:r>
            <w:r w:rsidRPr="00EC534E">
              <w:rPr>
                <w:color w:val="auto"/>
              </w:rPr>
              <w:t>5</w:t>
            </w:r>
            <w:r w:rsidR="0027297E" w:rsidRPr="00EC534E">
              <w:rPr>
                <w:color w:val="auto"/>
              </w:rPr>
              <w:t xml:space="preserve"> hours</w:t>
            </w:r>
          </w:p>
        </w:tc>
      </w:tr>
      <w:tr w:rsidR="0027297E" w14:paraId="235F41DF" w14:textId="77777777" w:rsidTr="00115328">
        <w:trPr>
          <w:trHeight w:val="212"/>
        </w:trPr>
        <w:tc>
          <w:tcPr>
            <w:tcW w:w="2560" w:type="dxa"/>
            <w:tcBorders>
              <w:top w:val="nil"/>
              <w:left w:val="nil"/>
              <w:bottom w:val="nil"/>
              <w:right w:val="nil"/>
            </w:tcBorders>
          </w:tcPr>
          <w:p w14:paraId="235F41D5" w14:textId="77777777" w:rsidR="0027297E" w:rsidRPr="00910B74" w:rsidRDefault="0027297E" w:rsidP="00115328">
            <w:pPr>
              <w:pStyle w:val="VBALevel1Heading"/>
            </w:pPr>
            <w:r w:rsidRPr="00910B74">
              <w:t>OBJECTIVES/</w:t>
            </w:r>
            <w:r w:rsidRPr="00910B74">
              <w:br/>
              <w:t>Teaching Points</w:t>
            </w:r>
          </w:p>
          <w:p w14:paraId="235F41D6" w14:textId="77777777" w:rsidR="0027297E" w:rsidRPr="00910B74" w:rsidRDefault="0027297E" w:rsidP="00115328">
            <w:pPr>
              <w:pStyle w:val="VBALevel3Heading"/>
              <w:spacing w:after="120"/>
              <w:rPr>
                <w:i w:val="0"/>
                <w:color w:val="auto"/>
                <w:szCs w:val="24"/>
              </w:rPr>
            </w:pPr>
          </w:p>
        </w:tc>
        <w:tc>
          <w:tcPr>
            <w:tcW w:w="7217" w:type="dxa"/>
            <w:tcBorders>
              <w:top w:val="nil"/>
              <w:left w:val="nil"/>
              <w:bottom w:val="nil"/>
              <w:right w:val="nil"/>
            </w:tcBorders>
          </w:tcPr>
          <w:p w14:paraId="235F41D7" w14:textId="77777777" w:rsidR="0027297E" w:rsidRPr="00910B74" w:rsidRDefault="0027297E" w:rsidP="00115328">
            <w:pPr>
              <w:tabs>
                <w:tab w:val="left" w:pos="590"/>
              </w:tabs>
              <w:spacing w:after="120"/>
              <w:rPr>
                <w:szCs w:val="24"/>
              </w:rPr>
            </w:pPr>
            <w:r w:rsidRPr="00910B74">
              <w:rPr>
                <w:szCs w:val="24"/>
              </w:rPr>
              <w:t>Topic objectives:</w:t>
            </w:r>
          </w:p>
          <w:p w14:paraId="235F41D8" w14:textId="3B164732" w:rsidR="0027297E" w:rsidRPr="00910B74" w:rsidRDefault="002C249C" w:rsidP="00115328">
            <w:pPr>
              <w:numPr>
                <w:ilvl w:val="0"/>
                <w:numId w:val="9"/>
              </w:numPr>
              <w:tabs>
                <w:tab w:val="left" w:pos="590"/>
              </w:tabs>
              <w:spacing w:before="60" w:after="60"/>
              <w:rPr>
                <w:szCs w:val="24"/>
              </w:rPr>
            </w:pPr>
            <w:r>
              <w:rPr>
                <w:szCs w:val="24"/>
              </w:rPr>
              <w:t>Identify</w:t>
            </w:r>
            <w:r w:rsidRPr="00910B74">
              <w:rPr>
                <w:szCs w:val="24"/>
              </w:rPr>
              <w:t xml:space="preserve"> </w:t>
            </w:r>
            <w:r w:rsidR="0027297E" w:rsidRPr="00910B74">
              <w:rPr>
                <w:szCs w:val="24"/>
              </w:rPr>
              <w:t xml:space="preserve">the different </w:t>
            </w:r>
            <w:r w:rsidR="00850B9A" w:rsidRPr="00910B74">
              <w:t xml:space="preserve">System Compliance </w:t>
            </w:r>
            <w:r w:rsidR="0027297E" w:rsidRPr="00910B74">
              <w:rPr>
                <w:szCs w:val="24"/>
              </w:rPr>
              <w:t>errors</w:t>
            </w:r>
          </w:p>
          <w:p w14:paraId="235F41DA" w14:textId="2200CDBE" w:rsidR="0027297E" w:rsidRPr="00910B74" w:rsidRDefault="0027297E" w:rsidP="00115328">
            <w:pPr>
              <w:numPr>
                <w:ilvl w:val="0"/>
                <w:numId w:val="9"/>
              </w:numPr>
              <w:tabs>
                <w:tab w:val="left" w:pos="590"/>
              </w:tabs>
              <w:spacing w:before="60" w:after="60"/>
              <w:rPr>
                <w:szCs w:val="24"/>
              </w:rPr>
            </w:pPr>
            <w:r w:rsidRPr="00910B74">
              <w:rPr>
                <w:szCs w:val="24"/>
              </w:rPr>
              <w:t>Properly identify if a System Compliance error exists</w:t>
            </w:r>
          </w:p>
          <w:p w14:paraId="235F41DB" w14:textId="77777777" w:rsidR="0027297E" w:rsidRPr="00910B74" w:rsidRDefault="0027297E" w:rsidP="00115328">
            <w:pPr>
              <w:tabs>
                <w:tab w:val="left" w:pos="590"/>
              </w:tabs>
              <w:spacing w:after="120"/>
              <w:rPr>
                <w:bCs/>
                <w:szCs w:val="24"/>
              </w:rPr>
            </w:pPr>
            <w:r w:rsidRPr="00910B74">
              <w:rPr>
                <w:szCs w:val="24"/>
              </w:rPr>
              <w:t>The following topic teaching points support the topic objectives</w:t>
            </w:r>
            <w:r w:rsidRPr="00910B74">
              <w:rPr>
                <w:bCs/>
                <w:szCs w:val="24"/>
              </w:rPr>
              <w:t xml:space="preserve">: </w:t>
            </w:r>
          </w:p>
          <w:p w14:paraId="235F41DC" w14:textId="5535442B" w:rsidR="0027297E" w:rsidRPr="00910B74" w:rsidRDefault="0027297E" w:rsidP="00115328">
            <w:pPr>
              <w:numPr>
                <w:ilvl w:val="0"/>
                <w:numId w:val="9"/>
              </w:numPr>
              <w:tabs>
                <w:tab w:val="left" w:pos="590"/>
              </w:tabs>
              <w:spacing w:after="60"/>
              <w:rPr>
                <w:szCs w:val="24"/>
              </w:rPr>
            </w:pPr>
            <w:r w:rsidRPr="00910B74">
              <w:rPr>
                <w:szCs w:val="24"/>
              </w:rPr>
              <w:t>Systems Compliance Checklist</w:t>
            </w:r>
          </w:p>
          <w:p w14:paraId="235F41DE" w14:textId="28C98ED2" w:rsidR="0027297E" w:rsidRPr="00910B74" w:rsidRDefault="0027297E" w:rsidP="00A24075">
            <w:pPr>
              <w:numPr>
                <w:ilvl w:val="0"/>
                <w:numId w:val="9"/>
              </w:numPr>
              <w:tabs>
                <w:tab w:val="left" w:pos="590"/>
              </w:tabs>
              <w:spacing w:before="60" w:after="120"/>
              <w:rPr>
                <w:szCs w:val="24"/>
              </w:rPr>
            </w:pPr>
            <w:r w:rsidRPr="00910B74">
              <w:rPr>
                <w:szCs w:val="24"/>
              </w:rPr>
              <w:t>Explain each of the elements included in system compliance</w:t>
            </w:r>
          </w:p>
        </w:tc>
      </w:tr>
      <w:tr w:rsidR="00BC398E" w14:paraId="43897DDF" w14:textId="77777777" w:rsidTr="00115328">
        <w:trPr>
          <w:trHeight w:val="212"/>
        </w:trPr>
        <w:tc>
          <w:tcPr>
            <w:tcW w:w="2560" w:type="dxa"/>
            <w:tcBorders>
              <w:top w:val="nil"/>
              <w:left w:val="nil"/>
              <w:bottom w:val="nil"/>
              <w:right w:val="nil"/>
            </w:tcBorders>
          </w:tcPr>
          <w:p w14:paraId="0AFC613C" w14:textId="0D11BF95" w:rsidR="0034717E" w:rsidRDefault="00BC398E" w:rsidP="00115328">
            <w:pPr>
              <w:pStyle w:val="VBALevel2Heading"/>
              <w:rPr>
                <w:color w:val="auto"/>
              </w:rPr>
            </w:pPr>
            <w:r w:rsidRPr="00641E10">
              <w:rPr>
                <w:color w:val="auto"/>
              </w:rPr>
              <w:t>System Compliance Checklist</w:t>
            </w:r>
          </w:p>
          <w:p w14:paraId="7B65D7B9" w14:textId="4DB3560F" w:rsidR="0034717E" w:rsidRDefault="0034717E" w:rsidP="00115328">
            <w:pPr>
              <w:pStyle w:val="VBALevel2Heading"/>
              <w:rPr>
                <w:b w:val="0"/>
                <w:i/>
                <w:color w:val="auto"/>
              </w:rPr>
            </w:pPr>
            <w:r>
              <w:rPr>
                <w:b w:val="0"/>
                <w:i/>
                <w:color w:val="auto"/>
              </w:rPr>
              <w:t>Slide</w:t>
            </w:r>
            <w:r w:rsidR="001D6375">
              <w:rPr>
                <w:b w:val="0"/>
                <w:i/>
                <w:color w:val="auto"/>
              </w:rPr>
              <w:t xml:space="preserve"> 7</w:t>
            </w:r>
          </w:p>
          <w:p w14:paraId="64A419CC" w14:textId="584681D6" w:rsidR="00BC398E" w:rsidRPr="00641E10" w:rsidRDefault="0034717E" w:rsidP="00115328">
            <w:pPr>
              <w:pStyle w:val="VBALevel2Heading"/>
              <w:rPr>
                <w:color w:val="auto"/>
              </w:rPr>
            </w:pPr>
            <w:r>
              <w:rPr>
                <w:b w:val="0"/>
                <w:i/>
                <w:color w:val="auto"/>
              </w:rPr>
              <w:t xml:space="preserve">Handout </w:t>
            </w:r>
            <w:r w:rsidR="001F2CC0">
              <w:rPr>
                <w:b w:val="0"/>
                <w:i/>
                <w:color w:val="auto"/>
              </w:rPr>
              <w:t>7</w:t>
            </w:r>
            <w:r w:rsidR="00BC398E" w:rsidRPr="00641E10">
              <w:rPr>
                <w:rFonts w:ascii="Times New Roman Bold" w:hAnsi="Times New Roman Bold"/>
                <w:color w:val="auto"/>
              </w:rPr>
              <w:br/>
            </w:r>
          </w:p>
        </w:tc>
        <w:tc>
          <w:tcPr>
            <w:tcW w:w="7217" w:type="dxa"/>
            <w:tcBorders>
              <w:top w:val="nil"/>
              <w:left w:val="nil"/>
              <w:bottom w:val="nil"/>
              <w:right w:val="nil"/>
            </w:tcBorders>
          </w:tcPr>
          <w:p w14:paraId="28454686" w14:textId="7496EDEB" w:rsidR="00BC398E" w:rsidRPr="00BB4A6D" w:rsidRDefault="00BC398E" w:rsidP="00BC398E">
            <w:pPr>
              <w:pStyle w:val="VBABodyText"/>
              <w:spacing w:after="120"/>
              <w:rPr>
                <w:color w:val="000000" w:themeColor="text1"/>
                <w:szCs w:val="24"/>
              </w:rPr>
            </w:pPr>
            <w:r w:rsidRPr="00BB4A6D">
              <w:rPr>
                <w:color w:val="000000" w:themeColor="text1"/>
                <w:szCs w:val="24"/>
              </w:rPr>
              <w:t>M21-4 Chapter 6, Appendi</w:t>
            </w:r>
            <w:r>
              <w:rPr>
                <w:color w:val="000000" w:themeColor="text1"/>
                <w:szCs w:val="24"/>
              </w:rPr>
              <w:t>ces</w:t>
            </w:r>
            <w:r w:rsidRPr="00BB4A6D">
              <w:rPr>
                <w:color w:val="000000" w:themeColor="text1"/>
                <w:szCs w:val="24"/>
              </w:rPr>
              <w:t xml:space="preserve"> A</w:t>
            </w:r>
            <w:r>
              <w:rPr>
                <w:color w:val="000000" w:themeColor="text1"/>
                <w:szCs w:val="24"/>
              </w:rPr>
              <w:t xml:space="preserve"> and B</w:t>
            </w:r>
            <w:r w:rsidRPr="00BB4A6D">
              <w:rPr>
                <w:color w:val="000000" w:themeColor="text1"/>
                <w:szCs w:val="24"/>
              </w:rPr>
              <w:t xml:space="preserve"> </w:t>
            </w:r>
            <w:r>
              <w:rPr>
                <w:color w:val="000000" w:themeColor="text1"/>
                <w:szCs w:val="24"/>
              </w:rPr>
              <w:t xml:space="preserve">provide </w:t>
            </w:r>
            <w:r w:rsidRPr="00BB4A6D">
              <w:rPr>
                <w:color w:val="000000" w:themeColor="text1"/>
                <w:szCs w:val="24"/>
              </w:rPr>
              <w:t xml:space="preserve">the </w:t>
            </w:r>
            <w:r>
              <w:rPr>
                <w:color w:val="000000" w:themeColor="text1"/>
                <w:szCs w:val="24"/>
              </w:rPr>
              <w:t>VSR and RVSR</w:t>
            </w:r>
            <w:r w:rsidRPr="00BB4A6D">
              <w:rPr>
                <w:color w:val="000000" w:themeColor="text1"/>
                <w:szCs w:val="24"/>
              </w:rPr>
              <w:t xml:space="preserve"> Task Based Quality Review Checklist</w:t>
            </w:r>
            <w:r>
              <w:rPr>
                <w:color w:val="000000" w:themeColor="text1"/>
                <w:szCs w:val="24"/>
              </w:rPr>
              <w:t>s, respectively. Section 11 of each checklist covers</w:t>
            </w:r>
            <w:r w:rsidRPr="00BB4A6D">
              <w:rPr>
                <w:color w:val="000000" w:themeColor="text1"/>
                <w:szCs w:val="24"/>
              </w:rPr>
              <w:t xml:space="preserve"> </w:t>
            </w:r>
            <w:r>
              <w:rPr>
                <w:color w:val="000000" w:themeColor="text1"/>
                <w:szCs w:val="24"/>
              </w:rPr>
              <w:t>System Compliance Specific Questions.</w:t>
            </w:r>
            <w:r w:rsidRPr="00BB4A6D">
              <w:rPr>
                <w:color w:val="000000" w:themeColor="text1"/>
                <w:szCs w:val="24"/>
              </w:rPr>
              <w:t xml:space="preserve"> </w:t>
            </w:r>
            <w:r>
              <w:rPr>
                <w:color w:val="000000" w:themeColor="text1"/>
                <w:szCs w:val="24"/>
              </w:rPr>
              <w:t xml:space="preserve">Questions on the </w:t>
            </w:r>
            <w:proofErr w:type="spellStart"/>
            <w:r>
              <w:rPr>
                <w:color w:val="000000" w:themeColor="text1"/>
                <w:szCs w:val="24"/>
              </w:rPr>
              <w:t>Qualtiy</w:t>
            </w:r>
            <w:proofErr w:type="spellEnd"/>
            <w:r>
              <w:rPr>
                <w:color w:val="000000" w:themeColor="text1"/>
                <w:szCs w:val="24"/>
              </w:rPr>
              <w:t xml:space="preserve"> Review Checklists include:</w:t>
            </w:r>
          </w:p>
          <w:p w14:paraId="04AF4EE3" w14:textId="77777777" w:rsidR="00BC398E" w:rsidRDefault="00BC398E" w:rsidP="00BC398E">
            <w:pPr>
              <w:pStyle w:val="VBABodyText"/>
              <w:numPr>
                <w:ilvl w:val="0"/>
                <w:numId w:val="42"/>
              </w:numPr>
              <w:spacing w:before="0" w:after="0"/>
              <w:rPr>
                <w:color w:val="000000" w:themeColor="text1"/>
                <w:szCs w:val="24"/>
              </w:rPr>
            </w:pPr>
            <w:r w:rsidRPr="00BB4A6D">
              <w:rPr>
                <w:color w:val="000000" w:themeColor="text1"/>
                <w:szCs w:val="24"/>
              </w:rPr>
              <w:t>Date of claim incorrect</w:t>
            </w:r>
          </w:p>
          <w:p w14:paraId="54720386" w14:textId="77777777" w:rsidR="00BC398E" w:rsidRDefault="00BC398E" w:rsidP="00BC398E">
            <w:pPr>
              <w:pStyle w:val="VBABodyText"/>
              <w:numPr>
                <w:ilvl w:val="0"/>
                <w:numId w:val="42"/>
              </w:numPr>
              <w:spacing w:before="0" w:after="0"/>
              <w:rPr>
                <w:color w:val="000000" w:themeColor="text1"/>
                <w:szCs w:val="24"/>
              </w:rPr>
            </w:pPr>
            <w:r w:rsidRPr="001F2973">
              <w:rPr>
                <w:color w:val="000000" w:themeColor="text1"/>
                <w:szCs w:val="24"/>
              </w:rPr>
              <w:t xml:space="preserve">End product correct </w:t>
            </w:r>
          </w:p>
          <w:p w14:paraId="34FE1A33" w14:textId="77777777" w:rsidR="00BC398E" w:rsidRDefault="00BC398E" w:rsidP="00BC398E">
            <w:pPr>
              <w:pStyle w:val="VBABodyText"/>
              <w:numPr>
                <w:ilvl w:val="0"/>
                <w:numId w:val="42"/>
              </w:numPr>
              <w:spacing w:before="0" w:after="0"/>
              <w:rPr>
                <w:color w:val="000000" w:themeColor="text1"/>
                <w:szCs w:val="24"/>
              </w:rPr>
            </w:pPr>
            <w:r w:rsidRPr="001F2973">
              <w:rPr>
                <w:color w:val="000000" w:themeColor="text1"/>
                <w:szCs w:val="24"/>
              </w:rPr>
              <w:t>Payees’ address (including direct deposit information) incorrect</w:t>
            </w:r>
          </w:p>
          <w:p w14:paraId="067EA4EB" w14:textId="12E11B18" w:rsidR="00BC398E" w:rsidRPr="00BC398E" w:rsidRDefault="00BC398E" w:rsidP="00BC398E">
            <w:pPr>
              <w:pStyle w:val="VBABodyText"/>
              <w:numPr>
                <w:ilvl w:val="0"/>
                <w:numId w:val="42"/>
              </w:numPr>
              <w:spacing w:before="0" w:after="120"/>
              <w:rPr>
                <w:color w:val="000000" w:themeColor="text1"/>
                <w:szCs w:val="24"/>
              </w:rPr>
            </w:pPr>
            <w:r w:rsidRPr="001F2973">
              <w:rPr>
                <w:color w:val="000000" w:themeColor="text1"/>
                <w:szCs w:val="24"/>
              </w:rPr>
              <w:t>All periods of active duty or other service related to claimed issues not verified and updated in all systems (BIRLs/Participant Profile) (EOD, RAD, Branch, Char SVC, Sep Reason VADS and/or VERIFIED)</w:t>
            </w:r>
          </w:p>
        </w:tc>
      </w:tr>
      <w:tr w:rsidR="00BC398E" w14:paraId="40A62189" w14:textId="77777777" w:rsidTr="00115328">
        <w:trPr>
          <w:trHeight w:val="212"/>
        </w:trPr>
        <w:tc>
          <w:tcPr>
            <w:tcW w:w="2560" w:type="dxa"/>
            <w:tcBorders>
              <w:top w:val="nil"/>
              <w:left w:val="nil"/>
              <w:bottom w:val="nil"/>
              <w:right w:val="nil"/>
            </w:tcBorders>
          </w:tcPr>
          <w:p w14:paraId="58EE0A90" w14:textId="77777777" w:rsidR="00BC398E" w:rsidRPr="001F2CC0" w:rsidRDefault="00BC398E" w:rsidP="00AC338A">
            <w:pPr>
              <w:pStyle w:val="VBALevel2Heading"/>
              <w:rPr>
                <w:bCs/>
                <w:color w:val="auto"/>
              </w:rPr>
            </w:pPr>
            <w:r w:rsidRPr="001F2CC0">
              <w:rPr>
                <w:bCs/>
                <w:color w:val="auto"/>
              </w:rPr>
              <w:t>Date of Claim (DOC)</w:t>
            </w:r>
          </w:p>
          <w:p w14:paraId="7D0CDBE8" w14:textId="79806519" w:rsidR="00165FE4" w:rsidRDefault="00165FE4" w:rsidP="00165FE4">
            <w:pPr>
              <w:pStyle w:val="VBALevel2Heading"/>
              <w:rPr>
                <w:b w:val="0"/>
                <w:i/>
                <w:color w:val="auto"/>
              </w:rPr>
            </w:pPr>
            <w:r>
              <w:rPr>
                <w:b w:val="0"/>
                <w:i/>
                <w:color w:val="auto"/>
              </w:rPr>
              <w:t>Slide</w:t>
            </w:r>
            <w:r w:rsidR="001D6375">
              <w:rPr>
                <w:b w:val="0"/>
                <w:i/>
                <w:color w:val="auto"/>
              </w:rPr>
              <w:t xml:space="preserve"> 8</w:t>
            </w:r>
          </w:p>
          <w:p w14:paraId="29456FAF" w14:textId="23EFC177" w:rsidR="00BC398E" w:rsidRPr="00BC398E" w:rsidRDefault="00165FE4" w:rsidP="00165FE4">
            <w:pPr>
              <w:pStyle w:val="VBALevel2Heading"/>
              <w:rPr>
                <w:bCs/>
                <w:i/>
              </w:rPr>
            </w:pPr>
            <w:r>
              <w:rPr>
                <w:b w:val="0"/>
                <w:i/>
                <w:color w:val="auto"/>
              </w:rPr>
              <w:t>Handout</w:t>
            </w:r>
            <w:r w:rsidR="001F2CC0">
              <w:rPr>
                <w:b w:val="0"/>
                <w:i/>
                <w:color w:val="auto"/>
              </w:rPr>
              <w:t xml:space="preserve"> 7</w:t>
            </w:r>
          </w:p>
        </w:tc>
        <w:tc>
          <w:tcPr>
            <w:tcW w:w="7217" w:type="dxa"/>
            <w:tcBorders>
              <w:top w:val="nil"/>
              <w:left w:val="nil"/>
              <w:bottom w:val="nil"/>
              <w:right w:val="nil"/>
            </w:tcBorders>
          </w:tcPr>
          <w:p w14:paraId="3F181001" w14:textId="5D32507F" w:rsidR="00BC398E" w:rsidRDefault="00BC398E" w:rsidP="00AC338A">
            <w:pPr>
              <w:pStyle w:val="VBABodyText"/>
              <w:rPr>
                <w:color w:val="000000" w:themeColor="text1"/>
                <w:szCs w:val="24"/>
              </w:rPr>
            </w:pPr>
            <w:r>
              <w:rPr>
                <w:b/>
                <w:i/>
                <w:color w:val="000000" w:themeColor="text1"/>
                <w:szCs w:val="24"/>
              </w:rPr>
              <w:t>Explain</w:t>
            </w:r>
            <w:r>
              <w:rPr>
                <w:color w:val="000000" w:themeColor="text1"/>
                <w:szCs w:val="24"/>
              </w:rPr>
              <w:t xml:space="preserve"> the date of claim (DOC) is the earliest date any Department of Veterans Affairs (VA) facility received the claim. (III.ii.2.B.3.c) Clarify that the DOC for a pre-discharge claim </w:t>
            </w:r>
            <w:r w:rsidRPr="00BC398E">
              <w:rPr>
                <w:color w:val="000000" w:themeColor="text1"/>
                <w:szCs w:val="24"/>
              </w:rPr>
              <w:t>is the first day following the anticipated date of release from active duty (RAD), regardless of the date VA received the claim</w:t>
            </w:r>
            <w:r>
              <w:rPr>
                <w:color w:val="000000" w:themeColor="text1"/>
                <w:szCs w:val="24"/>
              </w:rPr>
              <w:t>. (III.i.2.A.2.b)</w:t>
            </w:r>
          </w:p>
          <w:p w14:paraId="192ABA1A" w14:textId="77777777" w:rsidR="00BC398E" w:rsidRPr="00BC398E" w:rsidRDefault="00BC398E" w:rsidP="00AC338A">
            <w:pPr>
              <w:pStyle w:val="VBABodyText"/>
              <w:rPr>
                <w:color w:val="000000" w:themeColor="text1"/>
                <w:szCs w:val="24"/>
              </w:rPr>
            </w:pPr>
            <w:r w:rsidRPr="00BC398E">
              <w:rPr>
                <w:b/>
                <w:bCs/>
                <w:i/>
                <w:iCs/>
                <w:color w:val="000000" w:themeColor="text1"/>
                <w:szCs w:val="24"/>
              </w:rPr>
              <w:t>Example Scenario</w:t>
            </w:r>
            <w:r w:rsidRPr="00BC398E">
              <w:rPr>
                <w:color w:val="000000" w:themeColor="text1"/>
                <w:szCs w:val="24"/>
              </w:rPr>
              <w:t>:</w:t>
            </w:r>
          </w:p>
          <w:p w14:paraId="173232B7" w14:textId="77777777" w:rsidR="00BC398E" w:rsidRPr="00BC398E" w:rsidRDefault="00BC398E" w:rsidP="00AC338A">
            <w:pPr>
              <w:pStyle w:val="VBABodyText"/>
              <w:numPr>
                <w:ilvl w:val="0"/>
                <w:numId w:val="43"/>
              </w:numPr>
              <w:spacing w:before="0" w:after="0"/>
              <w:rPr>
                <w:color w:val="000000" w:themeColor="text1"/>
                <w:szCs w:val="24"/>
              </w:rPr>
            </w:pPr>
            <w:r w:rsidRPr="00BC398E">
              <w:rPr>
                <w:color w:val="000000" w:themeColor="text1"/>
                <w:szCs w:val="24"/>
              </w:rPr>
              <w:t xml:space="preserve">A VA medical center (VAMC) receives </w:t>
            </w:r>
            <w:r w:rsidRPr="00BC398E">
              <w:rPr>
                <w:i/>
                <w:iCs/>
                <w:color w:val="000000" w:themeColor="text1"/>
                <w:szCs w:val="24"/>
              </w:rPr>
              <w:t>VA Form 21-526</w:t>
            </w:r>
            <w:r>
              <w:rPr>
                <w:color w:val="000000" w:themeColor="text1"/>
                <w:szCs w:val="24"/>
              </w:rPr>
              <w:t>EZ on October 14, 2017</w:t>
            </w:r>
            <w:r w:rsidRPr="00BC398E">
              <w:rPr>
                <w:color w:val="000000" w:themeColor="text1"/>
                <w:szCs w:val="24"/>
              </w:rPr>
              <w:t>.</w:t>
            </w:r>
          </w:p>
          <w:p w14:paraId="7BD063F4" w14:textId="77777777" w:rsidR="00BC398E" w:rsidRPr="00BC398E" w:rsidRDefault="00BC398E" w:rsidP="00AC338A">
            <w:pPr>
              <w:pStyle w:val="VBABodyText"/>
              <w:numPr>
                <w:ilvl w:val="0"/>
                <w:numId w:val="43"/>
              </w:numPr>
              <w:spacing w:before="0" w:after="0"/>
              <w:rPr>
                <w:color w:val="000000" w:themeColor="text1"/>
                <w:szCs w:val="24"/>
              </w:rPr>
            </w:pPr>
            <w:r w:rsidRPr="00BC398E">
              <w:rPr>
                <w:color w:val="000000" w:themeColor="text1"/>
                <w:szCs w:val="24"/>
              </w:rPr>
              <w:t>The VAMC forwards the application to the regional office (RO) on November 1, 20</w:t>
            </w:r>
            <w:r>
              <w:rPr>
                <w:color w:val="000000" w:themeColor="text1"/>
                <w:szCs w:val="24"/>
              </w:rPr>
              <w:t>17</w:t>
            </w:r>
            <w:r w:rsidRPr="00BC398E">
              <w:rPr>
                <w:color w:val="000000" w:themeColor="text1"/>
                <w:szCs w:val="24"/>
              </w:rPr>
              <w:t>.</w:t>
            </w:r>
          </w:p>
          <w:p w14:paraId="049780CE" w14:textId="77777777" w:rsidR="00BC398E" w:rsidRPr="00BC398E" w:rsidRDefault="00BC398E" w:rsidP="00AC338A">
            <w:pPr>
              <w:pStyle w:val="VBABodyText"/>
              <w:numPr>
                <w:ilvl w:val="0"/>
                <w:numId w:val="43"/>
              </w:numPr>
              <w:spacing w:before="0" w:after="0"/>
              <w:rPr>
                <w:color w:val="000000" w:themeColor="text1"/>
                <w:szCs w:val="24"/>
              </w:rPr>
            </w:pPr>
            <w:r w:rsidRPr="00BC398E">
              <w:rPr>
                <w:color w:val="000000" w:themeColor="text1"/>
                <w:szCs w:val="24"/>
              </w:rPr>
              <w:t xml:space="preserve">The RO does </w:t>
            </w:r>
            <w:r w:rsidRPr="00BC398E">
              <w:rPr>
                <w:b/>
                <w:bCs/>
                <w:i/>
                <w:iCs/>
                <w:color w:val="000000" w:themeColor="text1"/>
                <w:szCs w:val="24"/>
              </w:rPr>
              <w:t>not</w:t>
            </w:r>
            <w:r w:rsidRPr="00BC398E">
              <w:rPr>
                <w:color w:val="000000" w:themeColor="text1"/>
                <w:szCs w:val="24"/>
              </w:rPr>
              <w:t xml:space="preserve"> receive the application in its mailroom until November 5, 20</w:t>
            </w:r>
            <w:r>
              <w:rPr>
                <w:color w:val="000000" w:themeColor="text1"/>
                <w:szCs w:val="24"/>
              </w:rPr>
              <w:t>17</w:t>
            </w:r>
            <w:r w:rsidRPr="00BC398E">
              <w:rPr>
                <w:color w:val="000000" w:themeColor="text1"/>
                <w:szCs w:val="24"/>
              </w:rPr>
              <w:t>.</w:t>
            </w:r>
          </w:p>
          <w:p w14:paraId="67DA66C9" w14:textId="4335075F" w:rsidR="00BC398E" w:rsidRDefault="00BC398E" w:rsidP="00BC398E">
            <w:pPr>
              <w:pStyle w:val="VBABodyText"/>
              <w:rPr>
                <w:b/>
                <w:i/>
                <w:color w:val="000000" w:themeColor="text1"/>
                <w:szCs w:val="24"/>
              </w:rPr>
            </w:pPr>
            <w:r w:rsidRPr="00BC398E">
              <w:rPr>
                <w:b/>
                <w:bCs/>
                <w:i/>
                <w:iCs/>
                <w:color w:val="000000" w:themeColor="text1"/>
                <w:szCs w:val="24"/>
              </w:rPr>
              <w:t>Result</w:t>
            </w:r>
            <w:r w:rsidRPr="00BC398E">
              <w:rPr>
                <w:color w:val="000000" w:themeColor="text1"/>
                <w:szCs w:val="24"/>
              </w:rPr>
              <w:t>:  When the RO places the claim under EP cont</w:t>
            </w:r>
            <w:r>
              <w:rPr>
                <w:color w:val="000000" w:themeColor="text1"/>
                <w:szCs w:val="24"/>
              </w:rPr>
              <w:t>rol, it must use October 14, 2017</w:t>
            </w:r>
            <w:r w:rsidRPr="00BC398E">
              <w:rPr>
                <w:color w:val="000000" w:themeColor="text1"/>
                <w:szCs w:val="24"/>
              </w:rPr>
              <w:t>, as the DOC.</w:t>
            </w:r>
          </w:p>
        </w:tc>
      </w:tr>
      <w:tr w:rsidR="00BC398E" w14:paraId="56509D0D" w14:textId="77777777" w:rsidTr="00115328">
        <w:trPr>
          <w:trHeight w:val="212"/>
        </w:trPr>
        <w:tc>
          <w:tcPr>
            <w:tcW w:w="2560" w:type="dxa"/>
            <w:tcBorders>
              <w:top w:val="nil"/>
              <w:left w:val="nil"/>
              <w:bottom w:val="nil"/>
              <w:right w:val="nil"/>
            </w:tcBorders>
          </w:tcPr>
          <w:p w14:paraId="28D57359" w14:textId="77777777" w:rsidR="00BC398E" w:rsidRPr="0015377D" w:rsidRDefault="00BC398E" w:rsidP="00115328">
            <w:pPr>
              <w:pStyle w:val="VBALevel2Heading"/>
              <w:rPr>
                <w:bCs/>
                <w:color w:val="auto"/>
              </w:rPr>
            </w:pPr>
            <w:r w:rsidRPr="0015377D">
              <w:rPr>
                <w:bCs/>
                <w:color w:val="auto"/>
              </w:rPr>
              <w:lastRenderedPageBreak/>
              <w:t>End Product</w:t>
            </w:r>
          </w:p>
          <w:p w14:paraId="53E62E19" w14:textId="28344D26" w:rsidR="0015377D" w:rsidRPr="0015377D" w:rsidRDefault="0015377D" w:rsidP="0015377D">
            <w:pPr>
              <w:pStyle w:val="VBALevel2Heading"/>
              <w:rPr>
                <w:b w:val="0"/>
                <w:bCs/>
                <w:i/>
                <w:color w:val="auto"/>
              </w:rPr>
            </w:pPr>
            <w:r w:rsidRPr="0015377D">
              <w:rPr>
                <w:b w:val="0"/>
                <w:bCs/>
                <w:i/>
                <w:color w:val="auto"/>
              </w:rPr>
              <w:t>Slide</w:t>
            </w:r>
            <w:r w:rsidR="001D6375">
              <w:rPr>
                <w:b w:val="0"/>
                <w:bCs/>
                <w:i/>
                <w:color w:val="auto"/>
              </w:rPr>
              <w:t xml:space="preserve"> 9</w:t>
            </w:r>
          </w:p>
          <w:p w14:paraId="250F49FC" w14:textId="3FDDBA16" w:rsidR="0015377D" w:rsidRDefault="0015377D" w:rsidP="0015377D">
            <w:pPr>
              <w:pStyle w:val="VBALevel2Heading"/>
              <w:rPr>
                <w:bCs/>
                <w:i/>
                <w:color w:val="auto"/>
              </w:rPr>
            </w:pPr>
            <w:r w:rsidRPr="0015377D">
              <w:rPr>
                <w:b w:val="0"/>
                <w:bCs/>
                <w:i/>
                <w:color w:val="auto"/>
              </w:rPr>
              <w:t>Handout</w:t>
            </w:r>
            <w:r w:rsidR="001F2CC0">
              <w:rPr>
                <w:b w:val="0"/>
                <w:bCs/>
                <w:i/>
                <w:color w:val="auto"/>
              </w:rPr>
              <w:t xml:space="preserve"> 7</w:t>
            </w:r>
          </w:p>
        </w:tc>
        <w:tc>
          <w:tcPr>
            <w:tcW w:w="7217" w:type="dxa"/>
            <w:tcBorders>
              <w:top w:val="nil"/>
              <w:left w:val="nil"/>
              <w:bottom w:val="nil"/>
              <w:right w:val="nil"/>
            </w:tcBorders>
          </w:tcPr>
          <w:p w14:paraId="7F7171AF" w14:textId="6E47095A" w:rsidR="00BC398E" w:rsidRDefault="00390B27" w:rsidP="00E93F72">
            <w:pPr>
              <w:pStyle w:val="VBABodyText"/>
              <w:spacing w:after="120"/>
              <w:rPr>
                <w:color w:val="000000" w:themeColor="text1"/>
                <w:szCs w:val="24"/>
              </w:rPr>
            </w:pPr>
            <w:r>
              <w:rPr>
                <w:b/>
                <w:i/>
                <w:color w:val="000000" w:themeColor="text1"/>
                <w:szCs w:val="24"/>
              </w:rPr>
              <w:t xml:space="preserve">Explain </w:t>
            </w:r>
            <w:r>
              <w:rPr>
                <w:color w:val="000000" w:themeColor="text1"/>
                <w:szCs w:val="24"/>
              </w:rPr>
              <w:t xml:space="preserve">the </w:t>
            </w:r>
            <w:proofErr w:type="gramStart"/>
            <w:r>
              <w:rPr>
                <w:color w:val="000000" w:themeColor="text1"/>
                <w:szCs w:val="24"/>
              </w:rPr>
              <w:t>end product</w:t>
            </w:r>
            <w:proofErr w:type="gramEnd"/>
            <w:r>
              <w:rPr>
                <w:color w:val="000000" w:themeColor="text1"/>
                <w:szCs w:val="24"/>
              </w:rPr>
              <w:t xml:space="preserve"> (EP) is the </w:t>
            </w:r>
            <w:r w:rsidRPr="00390B27">
              <w:rPr>
                <w:color w:val="000000" w:themeColor="text1"/>
                <w:szCs w:val="24"/>
              </w:rPr>
              <w:t>primary workload monitoring and management tool for the Veterans Service Center (VSC)/Pension Management Center (PMC).</w:t>
            </w:r>
            <w:r>
              <w:rPr>
                <w:color w:val="000000" w:themeColor="text1"/>
                <w:szCs w:val="24"/>
              </w:rPr>
              <w:t xml:space="preserve"> It is imperative that the correct EP</w:t>
            </w:r>
            <w:r w:rsidR="00E93F72">
              <w:rPr>
                <w:color w:val="000000" w:themeColor="text1"/>
                <w:szCs w:val="24"/>
              </w:rPr>
              <w:t xml:space="preserve"> is associated with the claim</w:t>
            </w:r>
            <w:r>
              <w:rPr>
                <w:color w:val="000000" w:themeColor="text1"/>
                <w:szCs w:val="24"/>
              </w:rPr>
              <w:t>.</w:t>
            </w:r>
          </w:p>
          <w:p w14:paraId="44E8FE7F" w14:textId="77777777" w:rsidR="00E93F72" w:rsidRPr="00E93F72" w:rsidRDefault="00E93F72" w:rsidP="00E93F72">
            <w:pPr>
              <w:pStyle w:val="VBABodyText"/>
              <w:numPr>
                <w:ilvl w:val="0"/>
                <w:numId w:val="44"/>
              </w:numPr>
              <w:spacing w:after="0"/>
              <w:rPr>
                <w:color w:val="000000" w:themeColor="text1"/>
                <w:szCs w:val="24"/>
              </w:rPr>
            </w:pPr>
            <w:r w:rsidRPr="00E93F72">
              <w:rPr>
                <w:color w:val="000000" w:themeColor="text1"/>
                <w:szCs w:val="24"/>
              </w:rPr>
              <w:t>Correct use of the EP system facilitates proper control of pending workloads and appropriate work measurement credit.</w:t>
            </w:r>
          </w:p>
          <w:p w14:paraId="397830F8" w14:textId="77777777" w:rsidR="00E93F72" w:rsidRPr="00E93F72" w:rsidRDefault="00E93F72" w:rsidP="00E93F72">
            <w:pPr>
              <w:pStyle w:val="VBABodyText"/>
              <w:numPr>
                <w:ilvl w:val="0"/>
                <w:numId w:val="44"/>
              </w:numPr>
              <w:spacing w:before="0" w:after="0"/>
              <w:rPr>
                <w:color w:val="000000" w:themeColor="text1"/>
                <w:szCs w:val="24"/>
              </w:rPr>
            </w:pPr>
            <w:r w:rsidRPr="00E93F72">
              <w:rPr>
                <w:color w:val="000000" w:themeColor="text1"/>
                <w:szCs w:val="24"/>
              </w:rPr>
              <w:t>Correct work measurement is essential to substantiate proper staffing requirements and determine productive capacity.</w:t>
            </w:r>
          </w:p>
          <w:p w14:paraId="56961280" w14:textId="6B277C14" w:rsidR="00E93F72" w:rsidRPr="00E93F72" w:rsidRDefault="00E93F72" w:rsidP="00E93F72">
            <w:pPr>
              <w:pStyle w:val="VBABodyText"/>
              <w:spacing w:after="120"/>
              <w:rPr>
                <w:color w:val="000000" w:themeColor="text1"/>
                <w:szCs w:val="24"/>
              </w:rPr>
            </w:pPr>
            <w:r>
              <w:rPr>
                <w:color w:val="000000" w:themeColor="text1"/>
                <w:szCs w:val="24"/>
              </w:rPr>
              <w:t>M21-4, Appendix B</w:t>
            </w:r>
          </w:p>
        </w:tc>
      </w:tr>
      <w:tr w:rsidR="00BC398E" w14:paraId="235F41E4" w14:textId="77777777" w:rsidTr="00115328">
        <w:trPr>
          <w:trHeight w:val="212"/>
        </w:trPr>
        <w:tc>
          <w:tcPr>
            <w:tcW w:w="2560" w:type="dxa"/>
            <w:tcBorders>
              <w:top w:val="nil"/>
              <w:left w:val="nil"/>
              <w:bottom w:val="nil"/>
              <w:right w:val="nil"/>
            </w:tcBorders>
          </w:tcPr>
          <w:p w14:paraId="531E5312" w14:textId="4D65B9BF" w:rsidR="00E93F72" w:rsidRPr="0015377D" w:rsidRDefault="00E93F72" w:rsidP="00115328">
            <w:pPr>
              <w:pStyle w:val="VBASlideNumber"/>
              <w:rPr>
                <w:b/>
                <w:i w:val="0"/>
                <w:color w:val="auto"/>
              </w:rPr>
            </w:pPr>
            <w:r w:rsidRPr="0015377D">
              <w:rPr>
                <w:b/>
                <w:i w:val="0"/>
                <w:color w:val="auto"/>
              </w:rPr>
              <w:t>Period of Service</w:t>
            </w:r>
          </w:p>
          <w:p w14:paraId="17A81E69" w14:textId="3F9DEA5A" w:rsidR="0015377D" w:rsidRPr="0015377D" w:rsidRDefault="0015377D" w:rsidP="0015377D">
            <w:pPr>
              <w:pStyle w:val="VBASlideNumber"/>
              <w:rPr>
                <w:color w:val="auto"/>
              </w:rPr>
            </w:pPr>
            <w:r w:rsidRPr="0015377D">
              <w:rPr>
                <w:color w:val="auto"/>
              </w:rPr>
              <w:t>Slide</w:t>
            </w:r>
            <w:r w:rsidR="001D6375">
              <w:rPr>
                <w:color w:val="auto"/>
              </w:rPr>
              <w:t>s 10-11</w:t>
            </w:r>
          </w:p>
          <w:p w14:paraId="235F41E2" w14:textId="503B1749" w:rsidR="00BC398E" w:rsidRPr="0015377D" w:rsidRDefault="0015377D" w:rsidP="00641E10">
            <w:pPr>
              <w:pStyle w:val="VBAHandoutNumber"/>
            </w:pPr>
            <w:r w:rsidRPr="00293068">
              <w:rPr>
                <w:color w:val="auto"/>
              </w:rPr>
              <w:t>Handout</w:t>
            </w:r>
            <w:r w:rsidR="001F2CC0">
              <w:rPr>
                <w:color w:val="auto"/>
              </w:rPr>
              <w:t xml:space="preserve"> 8-9</w:t>
            </w:r>
          </w:p>
        </w:tc>
        <w:tc>
          <w:tcPr>
            <w:tcW w:w="7217" w:type="dxa"/>
            <w:tcBorders>
              <w:top w:val="nil"/>
              <w:left w:val="nil"/>
              <w:bottom w:val="nil"/>
              <w:right w:val="nil"/>
            </w:tcBorders>
          </w:tcPr>
          <w:p w14:paraId="35D34226" w14:textId="363EAD25" w:rsidR="00BC398E" w:rsidRPr="00BC398E" w:rsidRDefault="00E93F72" w:rsidP="00BC398E">
            <w:pPr>
              <w:pStyle w:val="VBABodyText"/>
              <w:rPr>
                <w:color w:val="000000" w:themeColor="text1"/>
                <w:szCs w:val="24"/>
              </w:rPr>
            </w:pPr>
            <w:r w:rsidRPr="00E93F72">
              <w:rPr>
                <w:b/>
                <w:i/>
                <w:color w:val="000000" w:themeColor="text1"/>
                <w:szCs w:val="24"/>
              </w:rPr>
              <w:t xml:space="preserve">Emphasize </w:t>
            </w:r>
            <w:r w:rsidRPr="00E93F72">
              <w:rPr>
                <w:color w:val="000000" w:themeColor="text1"/>
                <w:szCs w:val="24"/>
              </w:rPr>
              <w:t>that Regional Offices (ROs) are responsible for ensuring service is updated in both BIRLS (Beneficiary Identification and Records Locator Subsystem)</w:t>
            </w:r>
            <w:r>
              <w:rPr>
                <w:color w:val="000000" w:themeColor="text1"/>
                <w:szCs w:val="24"/>
              </w:rPr>
              <w:t xml:space="preserve"> </w:t>
            </w:r>
            <w:r w:rsidRPr="00E93F72">
              <w:rPr>
                <w:color w:val="000000" w:themeColor="text1"/>
                <w:szCs w:val="24"/>
              </w:rPr>
              <w:t>and the Veteran’s corporate record through Participant Profile (</w:t>
            </w:r>
            <w:hyperlink r:id="rId23" w:history="1">
              <w:r w:rsidRPr="00E93F72">
                <w:rPr>
                  <w:rStyle w:val="Hyperlink"/>
                  <w:szCs w:val="24"/>
                </w:rPr>
                <w:t>M21-1 III.ii.3.C.7.a</w:t>
              </w:r>
            </w:hyperlink>
            <w:r w:rsidRPr="00E93F72">
              <w:rPr>
                <w:color w:val="000000" w:themeColor="text1"/>
                <w:szCs w:val="24"/>
              </w:rPr>
              <w:t>).</w:t>
            </w:r>
            <w:r>
              <w:rPr>
                <w:color w:val="000000" w:themeColor="text1"/>
                <w:szCs w:val="24"/>
              </w:rPr>
              <w:t xml:space="preserve"> </w:t>
            </w:r>
            <w:r w:rsidR="00C241F6">
              <w:rPr>
                <w:color w:val="000000" w:themeColor="text1"/>
                <w:szCs w:val="24"/>
              </w:rPr>
              <w:t>Stress that a</w:t>
            </w:r>
            <w:r w:rsidRPr="00E93F72">
              <w:rPr>
                <w:color w:val="000000" w:themeColor="text1"/>
                <w:szCs w:val="24"/>
              </w:rPr>
              <w:t xml:space="preserve">ll periods of </w:t>
            </w:r>
            <w:r w:rsidR="00C241F6">
              <w:rPr>
                <w:b/>
                <w:color w:val="000000" w:themeColor="text1"/>
                <w:szCs w:val="24"/>
                <w:u w:val="single"/>
              </w:rPr>
              <w:t>ACTIVE</w:t>
            </w:r>
            <w:r w:rsidRPr="00E93F72">
              <w:rPr>
                <w:color w:val="000000" w:themeColor="text1"/>
                <w:szCs w:val="24"/>
              </w:rPr>
              <w:t xml:space="preserve"> service must be verified and updated in VA systems. </w:t>
            </w:r>
          </w:p>
          <w:p w14:paraId="21E62B06" w14:textId="77777777" w:rsidR="00E93F72" w:rsidRPr="00E93F72" w:rsidRDefault="00E93F72" w:rsidP="00356B29">
            <w:pPr>
              <w:pStyle w:val="VBABodyText"/>
              <w:spacing w:after="120"/>
              <w:rPr>
                <w:color w:val="000000" w:themeColor="text1"/>
                <w:szCs w:val="24"/>
              </w:rPr>
            </w:pPr>
            <w:r w:rsidRPr="00E93F72">
              <w:rPr>
                <w:color w:val="000000" w:themeColor="text1"/>
                <w:szCs w:val="24"/>
              </w:rPr>
              <w:t>Verified service is shown by </w:t>
            </w:r>
          </w:p>
          <w:p w14:paraId="160D5C40" w14:textId="77777777" w:rsidR="00E93F72" w:rsidRPr="00E93F72" w:rsidRDefault="00E93F72" w:rsidP="00356B29">
            <w:pPr>
              <w:pStyle w:val="VBABodyText"/>
              <w:numPr>
                <w:ilvl w:val="0"/>
                <w:numId w:val="45"/>
              </w:numPr>
              <w:spacing w:before="0" w:after="0"/>
              <w:rPr>
                <w:color w:val="000000" w:themeColor="text1"/>
                <w:szCs w:val="24"/>
              </w:rPr>
            </w:pPr>
            <w:r w:rsidRPr="00E93F72">
              <w:rPr>
                <w:color w:val="000000" w:themeColor="text1"/>
                <w:szCs w:val="24"/>
              </w:rPr>
              <w:t xml:space="preserve">a </w:t>
            </w:r>
            <w:r w:rsidRPr="00E93F72">
              <w:rPr>
                <w:i/>
                <w:iCs/>
                <w:color w:val="000000" w:themeColor="text1"/>
                <w:szCs w:val="24"/>
              </w:rPr>
              <w:t>Y</w:t>
            </w:r>
            <w:r w:rsidRPr="00E93F72">
              <w:rPr>
                <w:color w:val="000000" w:themeColor="text1"/>
                <w:szCs w:val="24"/>
              </w:rPr>
              <w:t xml:space="preserve"> or </w:t>
            </w:r>
            <w:r w:rsidRPr="00E93F72">
              <w:rPr>
                <w:i/>
                <w:iCs/>
                <w:color w:val="000000" w:themeColor="text1"/>
                <w:szCs w:val="24"/>
              </w:rPr>
              <w:t>D</w:t>
            </w:r>
            <w:r w:rsidRPr="00E93F72">
              <w:rPr>
                <w:color w:val="000000" w:themeColor="text1"/>
                <w:szCs w:val="24"/>
              </w:rPr>
              <w:t xml:space="preserve"> in the VADS (Veterans Assistance Discharge System) field of the BIRLS VET’S IDENTIFICATION DATA tab in Share, or </w:t>
            </w:r>
          </w:p>
          <w:p w14:paraId="1998B947" w14:textId="77777777" w:rsidR="00E93F72" w:rsidRPr="00E93F72" w:rsidRDefault="00E93F72" w:rsidP="00356B29">
            <w:pPr>
              <w:pStyle w:val="VBABodyText"/>
              <w:numPr>
                <w:ilvl w:val="0"/>
                <w:numId w:val="45"/>
              </w:numPr>
              <w:spacing w:before="0" w:after="0"/>
              <w:rPr>
                <w:color w:val="000000" w:themeColor="text1"/>
                <w:szCs w:val="24"/>
              </w:rPr>
            </w:pPr>
            <w:r w:rsidRPr="00E93F72">
              <w:rPr>
                <w:color w:val="000000" w:themeColor="text1"/>
                <w:szCs w:val="24"/>
              </w:rPr>
              <w:t xml:space="preserve">the claims processor </w:t>
            </w:r>
          </w:p>
          <w:p w14:paraId="13088AD9" w14:textId="77777777" w:rsidR="00E93F72" w:rsidRPr="00E93F72" w:rsidRDefault="00E93F72" w:rsidP="00356B29">
            <w:pPr>
              <w:pStyle w:val="VBABodyText"/>
              <w:numPr>
                <w:ilvl w:val="1"/>
                <w:numId w:val="45"/>
              </w:numPr>
              <w:spacing w:before="0" w:after="0"/>
              <w:rPr>
                <w:color w:val="000000" w:themeColor="text1"/>
                <w:szCs w:val="24"/>
              </w:rPr>
            </w:pPr>
            <w:r w:rsidRPr="00E93F72">
              <w:rPr>
                <w:color w:val="000000" w:themeColor="text1"/>
                <w:szCs w:val="24"/>
              </w:rPr>
              <w:t xml:space="preserve">entering </w:t>
            </w:r>
            <w:r w:rsidRPr="00E93F72">
              <w:rPr>
                <w:i/>
                <w:iCs/>
                <w:color w:val="000000" w:themeColor="text1"/>
                <w:szCs w:val="24"/>
              </w:rPr>
              <w:t>Y</w:t>
            </w:r>
            <w:r w:rsidRPr="00E93F72">
              <w:rPr>
                <w:color w:val="000000" w:themeColor="text1"/>
                <w:szCs w:val="24"/>
              </w:rPr>
              <w:t xml:space="preserve"> in the VERIFIED field, if using BIRLS, and</w:t>
            </w:r>
          </w:p>
          <w:p w14:paraId="49C36732" w14:textId="77777777" w:rsidR="00E93F72" w:rsidRPr="00E93F72" w:rsidRDefault="00E93F72" w:rsidP="00356B29">
            <w:pPr>
              <w:pStyle w:val="VBABodyText"/>
              <w:numPr>
                <w:ilvl w:val="1"/>
                <w:numId w:val="45"/>
              </w:numPr>
              <w:spacing w:before="0" w:after="0"/>
              <w:rPr>
                <w:color w:val="000000" w:themeColor="text1"/>
                <w:szCs w:val="24"/>
              </w:rPr>
            </w:pPr>
            <w:r w:rsidRPr="00E93F72">
              <w:rPr>
                <w:color w:val="000000" w:themeColor="text1"/>
                <w:szCs w:val="24"/>
              </w:rPr>
              <w:t>checking the SERVICE VERIFIED box in Participant Profile.</w:t>
            </w:r>
          </w:p>
          <w:p w14:paraId="2F64DC01" w14:textId="1E503737" w:rsidR="00BC398E" w:rsidRDefault="00BC398E" w:rsidP="00E1044A">
            <w:pPr>
              <w:pStyle w:val="VBABodyText"/>
              <w:rPr>
                <w:color w:val="000000" w:themeColor="text1"/>
                <w:szCs w:val="24"/>
              </w:rPr>
            </w:pPr>
            <w:r>
              <w:rPr>
                <w:noProof/>
              </w:rPr>
              <mc:AlternateContent>
                <mc:Choice Requires="wps">
                  <w:drawing>
                    <wp:anchor distT="0" distB="0" distL="114300" distR="114300" simplePos="0" relativeHeight="251663360" behindDoc="0" locked="0" layoutInCell="1" allowOverlap="1" wp14:anchorId="422C104D" wp14:editId="2A211DBA">
                      <wp:simplePos x="0" y="0"/>
                      <wp:positionH relativeFrom="column">
                        <wp:posOffset>-64135</wp:posOffset>
                      </wp:positionH>
                      <wp:positionV relativeFrom="paragraph">
                        <wp:posOffset>636762</wp:posOffset>
                      </wp:positionV>
                      <wp:extent cx="612476" cy="474453"/>
                      <wp:effectExtent l="0" t="0" r="16510" b="20955"/>
                      <wp:wrapNone/>
                      <wp:docPr id="3" name="Oval 3"/>
                      <wp:cNvGraphicFramePr/>
                      <a:graphic xmlns:a="http://schemas.openxmlformats.org/drawingml/2006/main">
                        <a:graphicData uri="http://schemas.microsoft.com/office/word/2010/wordprocessingShape">
                          <wps:wsp>
                            <wps:cNvSpPr/>
                            <wps:spPr>
                              <a:xfrm>
                                <a:off x="0" y="0"/>
                                <a:ext cx="612476" cy="47445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2EEDE9" id="Oval 3" o:spid="_x0000_s1026" style="position:absolute;margin-left:-5.05pt;margin-top:50.15pt;width:48.25pt;height:37.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" filled="f" strokecolor="#243f60 [1604]" strokeweight="2pt"/>
                  </w:pict>
                </mc:Fallback>
              </mc:AlternateContent>
            </w:r>
            <w:r>
              <w:rPr>
                <w:noProof/>
              </w:rPr>
              <w:drawing>
                <wp:inline distT="0" distB="0" distL="0" distR="0" wp14:anchorId="0B21C78F" wp14:editId="45C842F4">
                  <wp:extent cx="4441360" cy="2648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47543" cy="2651996"/>
                          </a:xfrm>
                          <a:prstGeom prst="rect">
                            <a:avLst/>
                          </a:prstGeom>
                        </pic:spPr>
                      </pic:pic>
                    </a:graphicData>
                  </a:graphic>
                </wp:inline>
              </w:drawing>
            </w:r>
          </w:p>
          <w:p w14:paraId="73B69C09" w14:textId="77777777" w:rsidR="00BC398E" w:rsidRDefault="00BC398E" w:rsidP="00E1044A">
            <w:pPr>
              <w:pStyle w:val="VBABodyText"/>
              <w:rPr>
                <w:color w:val="000000" w:themeColor="text1"/>
                <w:szCs w:val="24"/>
              </w:rPr>
            </w:pPr>
            <w:r>
              <w:rPr>
                <w:noProof/>
              </w:rPr>
              <w:lastRenderedPageBreak/>
              <mc:AlternateContent>
                <mc:Choice Requires="wps">
                  <w:drawing>
                    <wp:anchor distT="0" distB="0" distL="114300" distR="114300" simplePos="0" relativeHeight="251664384" behindDoc="0" locked="0" layoutInCell="1" allowOverlap="1" wp14:anchorId="50A51669" wp14:editId="6A95C467">
                      <wp:simplePos x="0" y="0"/>
                      <wp:positionH relativeFrom="column">
                        <wp:posOffset>889635</wp:posOffset>
                      </wp:positionH>
                      <wp:positionV relativeFrom="paragraph">
                        <wp:posOffset>2220104</wp:posOffset>
                      </wp:positionV>
                      <wp:extent cx="612140" cy="474345"/>
                      <wp:effectExtent l="0" t="0" r="16510" b="20955"/>
                      <wp:wrapNone/>
                      <wp:docPr id="6" name="Oval 6"/>
                      <wp:cNvGraphicFramePr/>
                      <a:graphic xmlns:a="http://schemas.openxmlformats.org/drawingml/2006/main">
                        <a:graphicData uri="http://schemas.microsoft.com/office/word/2010/wordprocessingShape">
                          <wps:wsp>
                            <wps:cNvSpPr/>
                            <wps:spPr>
                              <a:xfrm>
                                <a:off x="0" y="0"/>
                                <a:ext cx="612140" cy="47434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077129" id="Oval 6" o:spid="_x0000_s1026" style="position:absolute;margin-left:70.05pt;margin-top:174.8pt;width:48.2pt;height:37.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" filled="f" strokecolor="#385d8a" strokeweight="2pt"/>
                  </w:pict>
                </mc:Fallback>
              </mc:AlternateContent>
            </w:r>
            <w:r>
              <w:rPr>
                <w:noProof/>
              </w:rPr>
              <w:drawing>
                <wp:inline distT="0" distB="0" distL="0" distR="0" wp14:anchorId="2A343D8D" wp14:editId="1AB7BF41">
                  <wp:extent cx="4311069" cy="2622430"/>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327399" cy="2632364"/>
                          </a:xfrm>
                          <a:prstGeom prst="rect">
                            <a:avLst/>
                          </a:prstGeom>
                        </pic:spPr>
                      </pic:pic>
                    </a:graphicData>
                  </a:graphic>
                </wp:inline>
              </w:drawing>
            </w:r>
          </w:p>
          <w:p w14:paraId="4064EFF1" w14:textId="1D852A34" w:rsidR="00356B29" w:rsidRPr="00356B29" w:rsidRDefault="00356B29" w:rsidP="00356B29">
            <w:pPr>
              <w:pStyle w:val="VBABodyText"/>
              <w:rPr>
                <w:color w:val="000000" w:themeColor="text1"/>
                <w:szCs w:val="24"/>
              </w:rPr>
            </w:pPr>
            <w:r w:rsidRPr="00356B29">
              <w:rPr>
                <w:color w:val="000000" w:themeColor="text1"/>
                <w:szCs w:val="24"/>
              </w:rPr>
              <w:t>In some situations, service connection (SC) is awarded for a death, disease, or injury incurred or aggravated during a period of duty other than full-time active duty in the Armed Forces. In these situations, the period of duty during which the death, disease, or injury occurred is considered active military service for VA compensation purposes.</w:t>
            </w:r>
            <w:r w:rsidR="00015959">
              <w:rPr>
                <w:color w:val="000000" w:themeColor="text1"/>
                <w:szCs w:val="24"/>
              </w:rPr>
              <w:t xml:space="preserve"> These instances warrant ADT </w:t>
            </w:r>
            <w:proofErr w:type="spellStart"/>
            <w:r w:rsidR="00015959">
              <w:rPr>
                <w:color w:val="000000" w:themeColor="text1"/>
                <w:szCs w:val="24"/>
              </w:rPr>
              <w:t>and.or</w:t>
            </w:r>
            <w:proofErr w:type="spellEnd"/>
            <w:r w:rsidR="00015959">
              <w:rPr>
                <w:color w:val="000000" w:themeColor="text1"/>
                <w:szCs w:val="24"/>
              </w:rPr>
              <w:t xml:space="preserve"> IADT be entered into systems.</w:t>
            </w:r>
          </w:p>
          <w:p w14:paraId="25C0AA50" w14:textId="18B0C47D" w:rsidR="00356B29" w:rsidRPr="00356B29" w:rsidRDefault="00356B29" w:rsidP="00356B29">
            <w:pPr>
              <w:pStyle w:val="VBABodyText"/>
              <w:rPr>
                <w:color w:val="000000" w:themeColor="text1"/>
                <w:szCs w:val="24"/>
              </w:rPr>
            </w:pPr>
            <w:r w:rsidRPr="00356B29">
              <w:rPr>
                <w:b/>
                <w:bCs/>
                <w:i/>
                <w:iCs/>
                <w:color w:val="000000" w:themeColor="text1"/>
                <w:szCs w:val="24"/>
              </w:rPr>
              <w:t>Example</w:t>
            </w:r>
            <w:r w:rsidR="00C241F6">
              <w:rPr>
                <w:color w:val="000000" w:themeColor="text1"/>
                <w:szCs w:val="24"/>
              </w:rPr>
              <w:t>:</w:t>
            </w:r>
            <w:r w:rsidRPr="00356B29">
              <w:rPr>
                <w:color w:val="000000" w:themeColor="text1"/>
                <w:szCs w:val="24"/>
              </w:rPr>
              <w:t xml:space="preserve"> SC may be awarded for an injury incurred in the line of duty (LOD) during inactive duty for training (IADT). Once it is determined that SC is in order for that injury, the period of IADT is considered active military service for VA compensation purposes.</w:t>
            </w:r>
          </w:p>
          <w:p w14:paraId="71CF71CD" w14:textId="506EC0B5" w:rsidR="00356B29" w:rsidRDefault="00356B29" w:rsidP="003239FC">
            <w:pPr>
              <w:pStyle w:val="VBABodyText"/>
              <w:spacing w:after="120"/>
              <w:rPr>
                <w:color w:val="000000" w:themeColor="text1"/>
                <w:szCs w:val="24"/>
              </w:rPr>
            </w:pPr>
            <w:r>
              <w:rPr>
                <w:color w:val="000000" w:themeColor="text1"/>
                <w:szCs w:val="24"/>
              </w:rPr>
              <w:t xml:space="preserve">Clarify </w:t>
            </w:r>
            <w:r w:rsidR="003239FC">
              <w:rPr>
                <w:color w:val="000000" w:themeColor="text1"/>
                <w:szCs w:val="24"/>
              </w:rPr>
              <w:t>w</w:t>
            </w:r>
            <w:r w:rsidR="003239FC" w:rsidRPr="003239FC">
              <w:rPr>
                <w:color w:val="000000" w:themeColor="text1"/>
                <w:szCs w:val="24"/>
              </w:rPr>
              <w:t>hen SC for disability or death has been established based on a single day of ADT or IADT, the authorization activity will update BIRLS and Participant Profile to reflect that the period of service identified by the RVSR is active service.</w:t>
            </w:r>
            <w:r w:rsidR="003239FC">
              <w:rPr>
                <w:rFonts w:ascii="Arial" w:hAnsi="Arial" w:cs="Arial"/>
                <w:color w:val="auto"/>
                <w:sz w:val="21"/>
                <w:szCs w:val="21"/>
              </w:rPr>
              <w:t xml:space="preserve"> </w:t>
            </w:r>
            <w:r w:rsidR="003239FC" w:rsidRPr="003239FC">
              <w:rPr>
                <w:color w:val="000000" w:themeColor="text1"/>
                <w:szCs w:val="24"/>
              </w:rPr>
              <w:t xml:space="preserve">The RVSR will utilize the day following as the end date of service but clearly annotate </w:t>
            </w:r>
            <w:hyperlink r:id="rId26" w:tgtFrame="_blank" w:history="1">
              <w:r w:rsidR="003239FC" w:rsidRPr="003239FC">
                <w:rPr>
                  <w:rStyle w:val="Hyperlink"/>
                  <w:i/>
                  <w:iCs/>
                  <w:szCs w:val="24"/>
                </w:rPr>
                <w:t>VA Form 21-6789, Deferred Rating Decision</w:t>
              </w:r>
            </w:hyperlink>
            <w:r w:rsidR="003239FC" w:rsidRPr="003239FC">
              <w:rPr>
                <w:color w:val="000000" w:themeColor="text1"/>
                <w:szCs w:val="24"/>
              </w:rPr>
              <w:t xml:space="preserve">, (as directed in </w:t>
            </w:r>
            <w:hyperlink r:id="rId27" w:history="1">
              <w:r w:rsidR="003239FC" w:rsidRPr="003239FC">
                <w:rPr>
                  <w:rStyle w:val="Hyperlink"/>
                  <w:szCs w:val="24"/>
                </w:rPr>
                <w:t>M21-1, Part III, Subpart ii, 6.A.2.k</w:t>
              </w:r>
            </w:hyperlink>
            <w:r w:rsidR="003239FC" w:rsidRPr="003239FC">
              <w:rPr>
                <w:color w:val="000000" w:themeColor="text1"/>
                <w:szCs w:val="24"/>
              </w:rPr>
              <w:t>) to reflect that the service was actually only one single day of service. </w:t>
            </w:r>
          </w:p>
          <w:p w14:paraId="235F41E3" w14:textId="7077D2D9" w:rsidR="00C241F6" w:rsidRPr="00A85A92" w:rsidRDefault="00C241F6" w:rsidP="003239FC">
            <w:pPr>
              <w:pStyle w:val="VBABodyText"/>
              <w:spacing w:after="120"/>
              <w:rPr>
                <w:color w:val="000000" w:themeColor="text1"/>
                <w:szCs w:val="24"/>
              </w:rPr>
            </w:pPr>
            <w:r>
              <w:rPr>
                <w:color w:val="000000" w:themeColor="text1"/>
                <w:szCs w:val="24"/>
              </w:rPr>
              <w:t xml:space="preserve">Stress that </w:t>
            </w:r>
            <w:r w:rsidR="00015959">
              <w:rPr>
                <w:color w:val="000000" w:themeColor="text1"/>
                <w:szCs w:val="24"/>
              </w:rPr>
              <w:t>ADT and IADT should not be inputted to BIRLS and Participant Profile unless the SC disability was incurred during such a period.</w:t>
            </w:r>
          </w:p>
        </w:tc>
      </w:tr>
      <w:tr w:rsidR="003239FC" w14:paraId="209CEC6B" w14:textId="77777777" w:rsidTr="00115328">
        <w:trPr>
          <w:trHeight w:val="212"/>
        </w:trPr>
        <w:tc>
          <w:tcPr>
            <w:tcW w:w="2560" w:type="dxa"/>
            <w:tcBorders>
              <w:top w:val="nil"/>
              <w:left w:val="nil"/>
              <w:bottom w:val="nil"/>
              <w:right w:val="nil"/>
            </w:tcBorders>
          </w:tcPr>
          <w:p w14:paraId="22F5223B" w14:textId="72A359EB" w:rsidR="003239FC" w:rsidRDefault="003239FC" w:rsidP="00115328">
            <w:pPr>
              <w:pStyle w:val="VBASlideNumber"/>
              <w:rPr>
                <w:b/>
                <w:i w:val="0"/>
                <w:color w:val="auto"/>
              </w:rPr>
            </w:pPr>
            <w:r w:rsidRPr="0015377D">
              <w:rPr>
                <w:b/>
                <w:i w:val="0"/>
                <w:color w:val="auto"/>
              </w:rPr>
              <w:lastRenderedPageBreak/>
              <w:t xml:space="preserve">Payee’s </w:t>
            </w:r>
            <w:r w:rsidR="002F2A6F" w:rsidRPr="0015377D">
              <w:rPr>
                <w:b/>
                <w:i w:val="0"/>
                <w:color w:val="auto"/>
              </w:rPr>
              <w:t>A</w:t>
            </w:r>
            <w:r w:rsidRPr="0015377D">
              <w:rPr>
                <w:b/>
                <w:i w:val="0"/>
                <w:color w:val="auto"/>
              </w:rPr>
              <w:t>ddress(es)</w:t>
            </w:r>
          </w:p>
          <w:p w14:paraId="347D99A1" w14:textId="4E2D6C3B" w:rsidR="0015377D" w:rsidRDefault="0015377D" w:rsidP="0015377D">
            <w:pPr>
              <w:pStyle w:val="VBALevel2Heading"/>
              <w:rPr>
                <w:b w:val="0"/>
                <w:i/>
                <w:color w:val="auto"/>
              </w:rPr>
            </w:pPr>
            <w:r>
              <w:rPr>
                <w:b w:val="0"/>
                <w:i/>
                <w:color w:val="auto"/>
              </w:rPr>
              <w:t>Slide</w:t>
            </w:r>
            <w:r w:rsidR="001D6375">
              <w:rPr>
                <w:b w:val="0"/>
                <w:i/>
                <w:color w:val="auto"/>
              </w:rPr>
              <w:t xml:space="preserve"> 12</w:t>
            </w:r>
          </w:p>
          <w:p w14:paraId="7D4BD60B" w14:textId="05F93ED7" w:rsidR="0015377D" w:rsidRPr="00293068" w:rsidRDefault="0015377D" w:rsidP="0015377D">
            <w:pPr>
              <w:pStyle w:val="VBASlideNumber"/>
              <w:rPr>
                <w:color w:val="auto"/>
              </w:rPr>
            </w:pPr>
            <w:r w:rsidRPr="00293068">
              <w:rPr>
                <w:color w:val="auto"/>
              </w:rPr>
              <w:t>Handout</w:t>
            </w:r>
            <w:r w:rsidR="001F2CC0">
              <w:rPr>
                <w:color w:val="auto"/>
              </w:rPr>
              <w:t xml:space="preserve"> 9</w:t>
            </w:r>
          </w:p>
        </w:tc>
        <w:tc>
          <w:tcPr>
            <w:tcW w:w="7217" w:type="dxa"/>
            <w:tcBorders>
              <w:top w:val="nil"/>
              <w:left w:val="nil"/>
              <w:bottom w:val="nil"/>
              <w:right w:val="nil"/>
            </w:tcBorders>
          </w:tcPr>
          <w:p w14:paraId="7E70A1FB" w14:textId="12C9A897" w:rsidR="003239FC" w:rsidRDefault="003239FC" w:rsidP="004F61C6">
            <w:pPr>
              <w:pStyle w:val="VBABodyText"/>
              <w:rPr>
                <w:color w:val="000000" w:themeColor="text1"/>
                <w:szCs w:val="24"/>
              </w:rPr>
            </w:pPr>
            <w:r w:rsidRPr="00356B29">
              <w:rPr>
                <w:b/>
                <w:i/>
                <w:color w:val="000000" w:themeColor="text1"/>
                <w:szCs w:val="24"/>
              </w:rPr>
              <w:t>Demonstrate</w:t>
            </w:r>
            <w:r w:rsidRPr="00356B29">
              <w:rPr>
                <w:color w:val="000000" w:themeColor="text1"/>
                <w:szCs w:val="24"/>
              </w:rPr>
              <w:t xml:space="preserve"> where to change the address in SHARE under the Change of Address function (</w:t>
            </w:r>
            <w:hyperlink r:id="rId28" w:history="1">
              <w:r w:rsidRPr="00356B29">
                <w:rPr>
                  <w:rStyle w:val="Hyperlink"/>
                  <w:szCs w:val="24"/>
                </w:rPr>
                <w:t>M21-1 III.ii.3.C.1.c</w:t>
              </w:r>
            </w:hyperlink>
            <w:r w:rsidRPr="00356B29">
              <w:rPr>
                <w:color w:val="000000" w:themeColor="text1"/>
                <w:szCs w:val="24"/>
              </w:rPr>
              <w:t xml:space="preserve">). </w:t>
            </w:r>
            <w:r w:rsidR="004F61C6">
              <w:rPr>
                <w:color w:val="000000" w:themeColor="text1"/>
                <w:szCs w:val="24"/>
              </w:rPr>
              <w:t>Also encourage that a</w:t>
            </w:r>
            <w:r w:rsidRPr="00356B29">
              <w:rPr>
                <w:color w:val="000000" w:themeColor="text1"/>
                <w:szCs w:val="24"/>
              </w:rPr>
              <w:t>ll contact information</w:t>
            </w:r>
            <w:r w:rsidR="004F61C6">
              <w:rPr>
                <w:color w:val="000000" w:themeColor="text1"/>
                <w:szCs w:val="24"/>
              </w:rPr>
              <w:t>, save direct deposit,</w:t>
            </w:r>
            <w:r w:rsidRPr="00356B29">
              <w:rPr>
                <w:color w:val="000000" w:themeColor="text1"/>
                <w:szCs w:val="24"/>
              </w:rPr>
              <w:t xml:space="preserve"> must be updated through the EDIT VETERAN function under the claimant’s PROFILE in VBMS (</w:t>
            </w:r>
            <w:hyperlink r:id="rId29" w:history="1">
              <w:r w:rsidRPr="00356B29">
                <w:rPr>
                  <w:rStyle w:val="Hyperlink"/>
                  <w:szCs w:val="24"/>
                </w:rPr>
                <w:t>M21-1 III.ii.3.C.1.b</w:t>
              </w:r>
            </w:hyperlink>
            <w:r w:rsidRPr="00356B29">
              <w:rPr>
                <w:color w:val="000000" w:themeColor="text1"/>
                <w:szCs w:val="24"/>
              </w:rPr>
              <w:t xml:space="preserve">). </w:t>
            </w:r>
            <w:r w:rsidR="004F61C6">
              <w:rPr>
                <w:color w:val="000000" w:themeColor="text1"/>
                <w:szCs w:val="24"/>
              </w:rPr>
              <w:t>Explain that direct deposit can be updated in SHARE or VBMS-A at awards promulgation.</w:t>
            </w:r>
          </w:p>
          <w:p w14:paraId="1DA0FD27" w14:textId="77777777" w:rsidR="005D3EC7" w:rsidRDefault="005D3EC7" w:rsidP="004F61C6">
            <w:pPr>
              <w:pStyle w:val="VBABodyText"/>
              <w:rPr>
                <w:color w:val="000000" w:themeColor="text1"/>
                <w:szCs w:val="24"/>
              </w:rPr>
            </w:pPr>
            <w:r>
              <w:rPr>
                <w:color w:val="000000" w:themeColor="text1"/>
                <w:szCs w:val="24"/>
              </w:rPr>
              <w:lastRenderedPageBreak/>
              <w:t xml:space="preserve">Educate on the proper business mail delivery address per the </w:t>
            </w:r>
            <w:hyperlink r:id="rId30" w:history="1">
              <w:r w:rsidRPr="005D3EC7">
                <w:rPr>
                  <w:rStyle w:val="Hyperlink"/>
                  <w:szCs w:val="24"/>
                </w:rPr>
                <w:t>United States Postal Service Business Mail 101 instruction</w:t>
              </w:r>
            </w:hyperlink>
            <w:r>
              <w:rPr>
                <w:color w:val="000000" w:themeColor="text1"/>
                <w:szCs w:val="24"/>
              </w:rPr>
              <w:t xml:space="preserve">s. </w:t>
            </w:r>
            <w:r w:rsidR="00EB6980">
              <w:rPr>
                <w:color w:val="000000" w:themeColor="text1"/>
                <w:szCs w:val="24"/>
              </w:rPr>
              <w:t>Important items to keep in mind for Mailing Addresses are:</w:t>
            </w:r>
          </w:p>
          <w:p w14:paraId="4A0548F2" w14:textId="77777777" w:rsidR="00EB6980" w:rsidRPr="00EB6980" w:rsidRDefault="00EB6980" w:rsidP="00EB6980">
            <w:pPr>
              <w:pStyle w:val="VBABodyText"/>
              <w:numPr>
                <w:ilvl w:val="0"/>
                <w:numId w:val="46"/>
              </w:numPr>
              <w:spacing w:before="0" w:after="0"/>
              <w:rPr>
                <w:b/>
                <w:i/>
                <w:color w:val="000000" w:themeColor="text1"/>
                <w:szCs w:val="24"/>
              </w:rPr>
            </w:pPr>
            <w:r>
              <w:rPr>
                <w:color w:val="000000" w:themeColor="text1"/>
                <w:szCs w:val="24"/>
              </w:rPr>
              <w:t>No punctuation</w:t>
            </w:r>
          </w:p>
          <w:p w14:paraId="615F506A" w14:textId="4AB2E607" w:rsidR="00EB6980" w:rsidRPr="00EB6980" w:rsidRDefault="00EB6980" w:rsidP="00EB6980">
            <w:pPr>
              <w:pStyle w:val="VBABodyText"/>
              <w:numPr>
                <w:ilvl w:val="0"/>
                <w:numId w:val="46"/>
              </w:numPr>
              <w:spacing w:before="0" w:after="120"/>
              <w:rPr>
                <w:color w:val="000000" w:themeColor="text1"/>
                <w:szCs w:val="24"/>
              </w:rPr>
            </w:pPr>
            <w:r w:rsidRPr="00EB6980">
              <w:rPr>
                <w:iCs/>
                <w:color w:val="000000" w:themeColor="text1"/>
                <w:szCs w:val="24"/>
                <w:lang w:val="en"/>
              </w:rPr>
              <w:t xml:space="preserve">If you can't fit the suite or apartment number on the same line as the delivery address, </w:t>
            </w:r>
            <w:r w:rsidRPr="00EB6980">
              <w:rPr>
                <w:b/>
                <w:iCs/>
                <w:color w:val="000000" w:themeColor="text1"/>
                <w:szCs w:val="24"/>
                <w:lang w:val="en"/>
              </w:rPr>
              <w:t>put it on the line ABOVE the delivery address, NOT on the line below</w:t>
            </w:r>
          </w:p>
        </w:tc>
      </w:tr>
      <w:tr w:rsidR="0027297E" w14:paraId="235F41E9" w14:textId="77777777" w:rsidTr="001F2973">
        <w:trPr>
          <w:trHeight w:val="5310"/>
        </w:trPr>
        <w:tc>
          <w:tcPr>
            <w:tcW w:w="2560" w:type="dxa"/>
            <w:tcBorders>
              <w:top w:val="nil"/>
              <w:left w:val="nil"/>
              <w:bottom w:val="nil"/>
              <w:right w:val="nil"/>
            </w:tcBorders>
          </w:tcPr>
          <w:p w14:paraId="54997C0E" w14:textId="6EBDE0DB" w:rsidR="008F46D6" w:rsidRPr="0015377D" w:rsidRDefault="00B46515" w:rsidP="002570A6">
            <w:pPr>
              <w:pStyle w:val="VBALevel2Heading"/>
              <w:rPr>
                <w:color w:val="auto"/>
              </w:rPr>
            </w:pPr>
            <w:r>
              <w:rPr>
                <w:b w:val="0"/>
              </w:rPr>
              <w:lastRenderedPageBreak/>
              <w:br w:type="page"/>
            </w:r>
            <w:r w:rsidR="000D3372" w:rsidRPr="0015377D">
              <w:rPr>
                <w:color w:val="auto"/>
              </w:rPr>
              <w:t>Power of Attorney</w:t>
            </w:r>
          </w:p>
          <w:p w14:paraId="235F41E5" w14:textId="45EC601F" w:rsidR="0027297E" w:rsidRPr="00641E10" w:rsidRDefault="0027297E" w:rsidP="002570A6">
            <w:pPr>
              <w:pStyle w:val="VBALevel2Heading"/>
              <w:rPr>
                <w:color w:val="auto"/>
              </w:rPr>
            </w:pPr>
          </w:p>
          <w:p w14:paraId="7CCBD1FB" w14:textId="3FE84F0D" w:rsidR="0015377D" w:rsidRPr="00293068" w:rsidRDefault="0015377D" w:rsidP="0015377D">
            <w:pPr>
              <w:pStyle w:val="VBASlideNumber"/>
              <w:rPr>
                <w:color w:val="auto"/>
              </w:rPr>
            </w:pPr>
            <w:r w:rsidRPr="00293068">
              <w:rPr>
                <w:color w:val="auto"/>
              </w:rPr>
              <w:t>Slide</w:t>
            </w:r>
            <w:r w:rsidR="001D6375">
              <w:rPr>
                <w:color w:val="auto"/>
              </w:rPr>
              <w:t>s 13-14</w:t>
            </w:r>
          </w:p>
          <w:p w14:paraId="417CE6A4" w14:textId="183070F0" w:rsidR="0027297E" w:rsidRPr="00293068" w:rsidRDefault="0015377D" w:rsidP="00115328">
            <w:pPr>
              <w:pStyle w:val="VBAHandoutNumber"/>
              <w:rPr>
                <w:color w:val="auto"/>
              </w:rPr>
            </w:pPr>
            <w:r w:rsidRPr="00293068">
              <w:rPr>
                <w:color w:val="auto"/>
              </w:rPr>
              <w:t xml:space="preserve">Handout </w:t>
            </w:r>
            <w:r w:rsidR="001F2CC0">
              <w:rPr>
                <w:color w:val="auto"/>
              </w:rPr>
              <w:t>9-10</w:t>
            </w:r>
          </w:p>
          <w:p w14:paraId="6FA8EF0D" w14:textId="77777777" w:rsidR="00E15E11" w:rsidRDefault="00E15E11" w:rsidP="00115328">
            <w:pPr>
              <w:pStyle w:val="VBAHandoutNumber"/>
            </w:pPr>
          </w:p>
          <w:p w14:paraId="3EE7BEE2" w14:textId="77777777" w:rsidR="00E15E11" w:rsidRDefault="00E15E11" w:rsidP="00115328">
            <w:pPr>
              <w:pStyle w:val="VBAHandoutNumber"/>
            </w:pPr>
          </w:p>
          <w:p w14:paraId="3D77A78B" w14:textId="77777777" w:rsidR="00E15E11" w:rsidRDefault="00E15E11" w:rsidP="00E15E11">
            <w:pPr>
              <w:pStyle w:val="VBAHandoutNumber"/>
            </w:pPr>
          </w:p>
          <w:p w14:paraId="235F41E7" w14:textId="433B646A" w:rsidR="00E15E11" w:rsidRPr="00E15E11" w:rsidRDefault="00E15E11" w:rsidP="00E15E11">
            <w:pPr>
              <w:pStyle w:val="VBAHandoutNumber"/>
            </w:pPr>
          </w:p>
        </w:tc>
        <w:tc>
          <w:tcPr>
            <w:tcW w:w="7217" w:type="dxa"/>
            <w:tcBorders>
              <w:top w:val="nil"/>
              <w:left w:val="nil"/>
              <w:bottom w:val="nil"/>
              <w:right w:val="nil"/>
            </w:tcBorders>
          </w:tcPr>
          <w:p w14:paraId="4C3C46EF" w14:textId="5D5572BC" w:rsidR="00C913BE" w:rsidRDefault="00C913BE" w:rsidP="000D3372">
            <w:pPr>
              <w:pStyle w:val="ListParagraph"/>
              <w:ind w:left="0"/>
              <w:rPr>
                <w:color w:val="000000" w:themeColor="text1"/>
                <w:szCs w:val="24"/>
              </w:rPr>
            </w:pPr>
            <w:r w:rsidRPr="00C913BE">
              <w:rPr>
                <w:color w:val="000000" w:themeColor="text1"/>
                <w:szCs w:val="24"/>
              </w:rPr>
              <w:t xml:space="preserve">The Department of Veterans Affairs’ (VA’s) policy is that all claimants have the right to representation before the department in claims affecting the payment of benefits or relief. </w:t>
            </w:r>
            <w:r w:rsidRPr="00C913BE">
              <w:rPr>
                <w:bCs/>
                <w:iCs/>
                <w:color w:val="000000" w:themeColor="text1"/>
                <w:szCs w:val="24"/>
              </w:rPr>
              <w:t>VA representation</w:t>
            </w:r>
            <w:r w:rsidRPr="00C913BE">
              <w:rPr>
                <w:color w:val="000000" w:themeColor="text1"/>
                <w:szCs w:val="24"/>
              </w:rPr>
              <w:t xml:space="preserve"> means broadly that an individual has completed legal formalities to authorize a VSO, attorney, agent, or individual to perform functions on his or her behalf in business before VA. </w:t>
            </w:r>
          </w:p>
          <w:p w14:paraId="1941EF28" w14:textId="77777777" w:rsidR="00C913BE" w:rsidRPr="005E1347" w:rsidRDefault="00C913BE" w:rsidP="004F31A7">
            <w:pPr>
              <w:pStyle w:val="ListParagraph"/>
              <w:spacing w:before="0"/>
              <w:ind w:left="0"/>
              <w:rPr>
                <w:color w:val="000000" w:themeColor="text1"/>
                <w:sz w:val="12"/>
                <w:szCs w:val="12"/>
              </w:rPr>
            </w:pPr>
          </w:p>
          <w:p w14:paraId="491F8E4B" w14:textId="53B8D85C" w:rsidR="00C913BE" w:rsidRDefault="006F5628" w:rsidP="004F31A7">
            <w:pPr>
              <w:pStyle w:val="ListParagraph"/>
              <w:spacing w:before="0"/>
              <w:ind w:left="0"/>
              <w:rPr>
                <w:color w:val="000000" w:themeColor="text1"/>
                <w:szCs w:val="24"/>
              </w:rPr>
            </w:pPr>
            <w:hyperlink r:id="rId31" w:tgtFrame="_blank" w:history="1">
              <w:r w:rsidR="00C913BE" w:rsidRPr="00C913BE">
                <w:rPr>
                  <w:rStyle w:val="Hyperlink"/>
                  <w:iCs/>
                  <w:szCs w:val="24"/>
                </w:rPr>
                <w:t>VA Form 21-22, Appointment of Veterans Service Organization as Claimant’s Representative</w:t>
              </w:r>
            </w:hyperlink>
            <w:r w:rsidR="00C913BE" w:rsidRPr="00C913BE">
              <w:rPr>
                <w:color w:val="000000" w:themeColor="text1"/>
                <w:szCs w:val="24"/>
              </w:rPr>
              <w:t xml:space="preserve">, or </w:t>
            </w:r>
            <w:hyperlink r:id="rId32" w:tgtFrame="_blank" w:history="1">
              <w:r w:rsidR="00C913BE" w:rsidRPr="00C913BE">
                <w:rPr>
                  <w:rStyle w:val="Hyperlink"/>
                  <w:iCs/>
                  <w:szCs w:val="24"/>
                </w:rPr>
                <w:t xml:space="preserve">VA Form 21-22a, Appointment of Individual as Claimant’s </w:t>
              </w:r>
              <w:proofErr w:type="spellStart"/>
              <w:r w:rsidR="00C913BE" w:rsidRPr="00C913BE">
                <w:rPr>
                  <w:rStyle w:val="Hyperlink"/>
                  <w:iCs/>
                  <w:szCs w:val="24"/>
                </w:rPr>
                <w:t>Representative</w:t>
              </w:r>
            </w:hyperlink>
            <w:r w:rsidR="00C913BE">
              <w:rPr>
                <w:color w:val="000000" w:themeColor="text1"/>
                <w:szCs w:val="24"/>
              </w:rPr>
              <w:t>,are</w:t>
            </w:r>
            <w:proofErr w:type="spellEnd"/>
            <w:r w:rsidR="00C913BE">
              <w:rPr>
                <w:color w:val="000000" w:themeColor="text1"/>
                <w:szCs w:val="24"/>
              </w:rPr>
              <w:t xml:space="preserve"> declaration of </w:t>
            </w:r>
            <w:proofErr w:type="spellStart"/>
            <w:r w:rsidR="00C913BE">
              <w:rPr>
                <w:color w:val="000000" w:themeColor="text1"/>
                <w:szCs w:val="24"/>
              </w:rPr>
              <w:t>represetations</w:t>
            </w:r>
            <w:proofErr w:type="spellEnd"/>
            <w:r w:rsidR="00C913BE">
              <w:rPr>
                <w:color w:val="000000" w:themeColor="text1"/>
                <w:szCs w:val="24"/>
              </w:rPr>
              <w:t xml:space="preserve"> by the claimant.  </w:t>
            </w:r>
          </w:p>
          <w:p w14:paraId="24E0CC27" w14:textId="77777777" w:rsidR="00C913BE" w:rsidRPr="005E1347" w:rsidRDefault="00C913BE" w:rsidP="004F31A7">
            <w:pPr>
              <w:pStyle w:val="ListParagraph"/>
              <w:spacing w:before="0"/>
              <w:ind w:left="0"/>
              <w:rPr>
                <w:color w:val="000000" w:themeColor="text1"/>
                <w:sz w:val="12"/>
                <w:szCs w:val="12"/>
              </w:rPr>
            </w:pPr>
          </w:p>
          <w:p w14:paraId="0F789DE4" w14:textId="321F73E2" w:rsidR="0027297E" w:rsidRDefault="0027297E" w:rsidP="004F31A7">
            <w:pPr>
              <w:pStyle w:val="ListParagraph"/>
              <w:spacing w:before="0"/>
              <w:ind w:left="0"/>
            </w:pPr>
            <w:r w:rsidRPr="000D3372">
              <w:rPr>
                <w:b/>
                <w:i/>
                <w:color w:val="000000" w:themeColor="text1"/>
                <w:szCs w:val="24"/>
              </w:rPr>
              <w:t xml:space="preserve">Explain </w:t>
            </w:r>
            <w:r w:rsidRPr="000D3372">
              <w:rPr>
                <w:color w:val="000000" w:themeColor="text1"/>
                <w:szCs w:val="24"/>
              </w:rPr>
              <w:t xml:space="preserve">employees are to follow directions in </w:t>
            </w:r>
            <w:hyperlink r:id="rId33" w:history="1">
              <w:r w:rsidRPr="000D3372">
                <w:rPr>
                  <w:rStyle w:val="Hyperlink"/>
                  <w:szCs w:val="24"/>
                </w:rPr>
                <w:t>M21-1 III.ii.3.C.4.g</w:t>
              </w:r>
            </w:hyperlink>
            <w:r w:rsidRPr="000D3372">
              <w:rPr>
                <w:color w:val="000000" w:themeColor="text1"/>
                <w:szCs w:val="24"/>
              </w:rPr>
              <w:t xml:space="preserve"> when an outdated VA Form 21-22 or VA Form 21-22a is received. For </w:t>
            </w:r>
            <w:r w:rsidR="00B66BB9" w:rsidRPr="000D3372">
              <w:rPr>
                <w:color w:val="000000" w:themeColor="text1"/>
                <w:szCs w:val="24"/>
              </w:rPr>
              <w:t>information</w:t>
            </w:r>
            <w:r w:rsidRPr="000D3372">
              <w:rPr>
                <w:color w:val="000000" w:themeColor="text1"/>
                <w:szCs w:val="24"/>
              </w:rPr>
              <w:t xml:space="preserve"> o</w:t>
            </w:r>
            <w:r w:rsidR="00B66BB9" w:rsidRPr="000D3372">
              <w:rPr>
                <w:color w:val="000000" w:themeColor="text1"/>
                <w:szCs w:val="24"/>
              </w:rPr>
              <w:t>n</w:t>
            </w:r>
            <w:r w:rsidRPr="000D3372">
              <w:rPr>
                <w:color w:val="000000" w:themeColor="text1"/>
                <w:szCs w:val="24"/>
              </w:rPr>
              <w:t xml:space="preserve"> acceptable versions of VA Form 21-22</w:t>
            </w:r>
            <w:r w:rsidR="00B66BB9" w:rsidRPr="000D3372">
              <w:rPr>
                <w:color w:val="000000" w:themeColor="text1"/>
                <w:szCs w:val="24"/>
              </w:rPr>
              <w:t>,</w:t>
            </w:r>
            <w:r w:rsidRPr="000D3372">
              <w:rPr>
                <w:color w:val="000000" w:themeColor="text1"/>
                <w:szCs w:val="24"/>
              </w:rPr>
              <w:t xml:space="preserve"> please see </w:t>
            </w:r>
            <w:r w:rsidRPr="001F2973">
              <w:t>M21-1 III.ii.1.C.8.</w:t>
            </w:r>
            <w:r w:rsidR="00D1437C" w:rsidRPr="000D3372">
              <w:rPr>
                <w:color w:val="000000" w:themeColor="text1"/>
                <w:szCs w:val="24"/>
              </w:rPr>
              <w:t>a</w:t>
            </w:r>
            <w:r w:rsidRPr="000D3372">
              <w:rPr>
                <w:color w:val="000000" w:themeColor="text1"/>
                <w:szCs w:val="24"/>
              </w:rPr>
              <w:t>.  Be cog</w:t>
            </w:r>
            <w:r w:rsidR="00D1437C" w:rsidRPr="000D3372">
              <w:rPr>
                <w:color w:val="000000" w:themeColor="text1"/>
                <w:szCs w:val="24"/>
              </w:rPr>
              <w:t>n</w:t>
            </w:r>
            <w:r w:rsidRPr="000D3372">
              <w:rPr>
                <w:color w:val="000000" w:themeColor="text1"/>
                <w:szCs w:val="24"/>
              </w:rPr>
              <w:t xml:space="preserve">itive the VA can accept older versions of VA Form 21-22 until depletion of existing stock.  </w:t>
            </w:r>
          </w:p>
          <w:p w14:paraId="214DFB89" w14:textId="3CB6D8DB" w:rsidR="0027297E" w:rsidRDefault="00E15E11" w:rsidP="00D56CBB">
            <w:pPr>
              <w:rPr>
                <w:color w:val="000000" w:themeColor="text1"/>
                <w:szCs w:val="24"/>
              </w:rPr>
            </w:pPr>
            <w:r w:rsidRPr="00E15E11">
              <w:rPr>
                <w:color w:val="000000" w:themeColor="text1"/>
                <w:szCs w:val="24"/>
              </w:rPr>
              <w:t>E</w:t>
            </w:r>
            <w:r w:rsidR="0027297E">
              <w:rPr>
                <w:color w:val="000000" w:themeColor="text1"/>
                <w:szCs w:val="24"/>
              </w:rPr>
              <w:t xml:space="preserve">mployees must check the form for compliance with </w:t>
            </w:r>
            <w:hyperlink r:id="rId34" w:history="1">
              <w:r w:rsidR="0027297E">
                <w:rPr>
                  <w:rStyle w:val="Hyperlink"/>
                  <w:szCs w:val="24"/>
                </w:rPr>
                <w:t>M21-1 I.3.B.2.d</w:t>
              </w:r>
            </w:hyperlink>
            <w:r w:rsidR="0027297E">
              <w:rPr>
                <w:color w:val="000000" w:themeColor="text1"/>
                <w:szCs w:val="24"/>
              </w:rPr>
              <w:t xml:space="preserve">.  This is extremely important as VA must comply with </w:t>
            </w:r>
            <w:hyperlink r:id="rId35" w:history="1">
              <w:r w:rsidR="0027297E">
                <w:rPr>
                  <w:rStyle w:val="Hyperlink"/>
                  <w:szCs w:val="24"/>
                </w:rPr>
                <w:t>38 U.S.C 7332</w:t>
              </w:r>
            </w:hyperlink>
            <w:r w:rsidR="0027297E">
              <w:rPr>
                <w:color w:val="000000" w:themeColor="text1"/>
                <w:szCs w:val="24"/>
              </w:rPr>
              <w:t xml:space="preserve">.  To prevent inadvertent disclosure of records protected by </w:t>
            </w:r>
            <w:hyperlink r:id="rId36" w:history="1">
              <w:r w:rsidR="00B778EF">
                <w:rPr>
                  <w:rStyle w:val="Hyperlink"/>
                  <w:szCs w:val="24"/>
                </w:rPr>
                <w:t xml:space="preserve">38 U.S.C </w:t>
              </w:r>
              <w:r w:rsidR="0027297E">
                <w:rPr>
                  <w:rStyle w:val="Hyperlink"/>
                  <w:szCs w:val="24"/>
                </w:rPr>
                <w:t xml:space="preserve"> 7332</w:t>
              </w:r>
            </w:hyperlink>
            <w:r w:rsidR="0027297E">
              <w:rPr>
                <w:color w:val="000000" w:themeColor="text1"/>
                <w:szCs w:val="24"/>
              </w:rPr>
              <w:t>, a claimant’s representative may only access VA electronic systems pertaining to the claimant where there is a valid claimant authorization in effect permitting disclosure to all protected records (</w:t>
            </w:r>
            <w:hyperlink r:id="rId37" w:history="1">
              <w:r w:rsidR="0027297E">
                <w:rPr>
                  <w:rStyle w:val="Hyperlink"/>
                  <w:szCs w:val="24"/>
                </w:rPr>
                <w:t>M21-1 I.3.B.2.g</w:t>
              </w:r>
            </w:hyperlink>
            <w:r w:rsidR="0027297E">
              <w:rPr>
                <w:color w:val="000000" w:themeColor="text1"/>
                <w:szCs w:val="24"/>
              </w:rPr>
              <w:t>).</w:t>
            </w:r>
          </w:p>
          <w:p w14:paraId="256E12F8" w14:textId="06DBC0ED" w:rsidR="00E15E11" w:rsidRDefault="0027297E" w:rsidP="001F2973">
            <w:pPr>
              <w:spacing w:after="120"/>
              <w:rPr>
                <w:color w:val="000000" w:themeColor="text1"/>
                <w:szCs w:val="24"/>
              </w:rPr>
            </w:pPr>
            <w:r>
              <w:rPr>
                <w:b/>
                <w:i/>
                <w:color w:val="000000" w:themeColor="text1"/>
                <w:szCs w:val="24"/>
              </w:rPr>
              <w:t xml:space="preserve">Explain </w:t>
            </w:r>
            <w:r>
              <w:rPr>
                <w:color w:val="000000" w:themeColor="text1"/>
                <w:szCs w:val="24"/>
              </w:rPr>
              <w:t xml:space="preserve">if VA Form 21-22 does not permit release of </w:t>
            </w:r>
            <w:hyperlink r:id="rId38" w:history="1">
              <w:r w:rsidR="00B778EF">
                <w:rPr>
                  <w:rStyle w:val="Hyperlink"/>
                  <w:szCs w:val="24"/>
                </w:rPr>
                <w:t>38 U.S.C</w:t>
              </w:r>
              <w:r>
                <w:rPr>
                  <w:rStyle w:val="Hyperlink"/>
                  <w:szCs w:val="24"/>
                </w:rPr>
                <w:t xml:space="preserve"> 7332</w:t>
              </w:r>
            </w:hyperlink>
            <w:r>
              <w:rPr>
                <w:color w:val="000000" w:themeColor="text1"/>
                <w:szCs w:val="24"/>
              </w:rPr>
              <w:t xml:space="preserve">, then send the claimant the </w:t>
            </w:r>
            <w:r>
              <w:rPr>
                <w:i/>
                <w:color w:val="000000" w:themeColor="text1"/>
                <w:szCs w:val="24"/>
              </w:rPr>
              <w:t>Failure to Elect 38 U.S.C. 7332</w:t>
            </w:r>
            <w:r>
              <w:rPr>
                <w:color w:val="000000" w:themeColor="text1"/>
                <w:szCs w:val="24"/>
              </w:rPr>
              <w:t xml:space="preserve"> letter through </w:t>
            </w:r>
            <w:hyperlink r:id="rId39" w:history="1">
              <w:r>
                <w:rPr>
                  <w:rStyle w:val="Hyperlink"/>
                  <w:szCs w:val="24"/>
                </w:rPr>
                <w:t>Letter Creator</w:t>
              </w:r>
            </w:hyperlink>
            <w:r w:rsidR="007456EB">
              <w:rPr>
                <w:color w:val="000000" w:themeColor="text1"/>
                <w:szCs w:val="24"/>
              </w:rPr>
              <w:t xml:space="preserve">.  </w:t>
            </w:r>
          </w:p>
          <w:p w14:paraId="235F41E8" w14:textId="05D96C83" w:rsidR="001D696F" w:rsidRPr="001D696F" w:rsidRDefault="001D696F" w:rsidP="001F2973">
            <w:pPr>
              <w:spacing w:after="120"/>
              <w:rPr>
                <w:color w:val="000000" w:themeColor="text1"/>
                <w:szCs w:val="24"/>
              </w:rPr>
            </w:pPr>
            <w:r>
              <w:rPr>
                <w:b/>
                <w:i/>
                <w:color w:val="000000" w:themeColor="text1"/>
                <w:szCs w:val="24"/>
              </w:rPr>
              <w:t xml:space="preserve">Also, </w:t>
            </w:r>
            <w:r>
              <w:rPr>
                <w:color w:val="000000" w:themeColor="text1"/>
                <w:szCs w:val="24"/>
              </w:rPr>
              <w:t>share the importance of handling requests to revoke o</w:t>
            </w:r>
            <w:r w:rsidR="005E1347">
              <w:rPr>
                <w:color w:val="000000" w:themeColor="text1"/>
                <w:szCs w:val="24"/>
              </w:rPr>
              <w:t>r change POA per III.ii.3.C.4.f when such evidence is received.</w:t>
            </w:r>
          </w:p>
        </w:tc>
      </w:tr>
      <w:tr w:rsidR="00E15E11" w14:paraId="714BCE84" w14:textId="77777777" w:rsidTr="00115328">
        <w:trPr>
          <w:trHeight w:val="212"/>
        </w:trPr>
        <w:tc>
          <w:tcPr>
            <w:tcW w:w="2560" w:type="dxa"/>
            <w:tcBorders>
              <w:top w:val="nil"/>
              <w:left w:val="nil"/>
              <w:bottom w:val="nil"/>
              <w:right w:val="nil"/>
            </w:tcBorders>
          </w:tcPr>
          <w:p w14:paraId="24B30CA2" w14:textId="1B9F3D12" w:rsidR="00E15E11" w:rsidRPr="008068DF" w:rsidRDefault="00E15E11" w:rsidP="00187C8C">
            <w:pPr>
              <w:pStyle w:val="VBALevel2Heading"/>
              <w:rPr>
                <w:color w:val="auto"/>
              </w:rPr>
            </w:pPr>
            <w:r>
              <w:rPr>
                <w:color w:val="auto"/>
              </w:rPr>
              <w:t xml:space="preserve">Verify POA Access </w:t>
            </w:r>
          </w:p>
          <w:p w14:paraId="2CFA4700" w14:textId="77777777" w:rsidR="00DC78CF" w:rsidRPr="00641E10" w:rsidRDefault="00DC78CF" w:rsidP="00DC78CF">
            <w:pPr>
              <w:pStyle w:val="VBALevel2Heading"/>
              <w:rPr>
                <w:color w:val="auto"/>
              </w:rPr>
            </w:pPr>
          </w:p>
          <w:p w14:paraId="10838E20" w14:textId="3DDC58B3" w:rsidR="0015377D" w:rsidRPr="00293068" w:rsidRDefault="0015377D" w:rsidP="0015377D">
            <w:pPr>
              <w:pStyle w:val="VBAHandoutNumber"/>
              <w:rPr>
                <w:color w:val="auto"/>
              </w:rPr>
            </w:pPr>
            <w:r w:rsidRPr="00293068">
              <w:rPr>
                <w:color w:val="auto"/>
              </w:rPr>
              <w:t>Slide</w:t>
            </w:r>
            <w:r w:rsidR="001D6375">
              <w:rPr>
                <w:color w:val="auto"/>
              </w:rPr>
              <w:t>s 15-16</w:t>
            </w:r>
          </w:p>
          <w:p w14:paraId="28931E6E" w14:textId="15695B57" w:rsidR="00E15E11" w:rsidRPr="00293068" w:rsidRDefault="0015377D" w:rsidP="00187C8C">
            <w:pPr>
              <w:pStyle w:val="VBAHandoutNumber"/>
              <w:rPr>
                <w:color w:val="auto"/>
              </w:rPr>
            </w:pPr>
            <w:r w:rsidRPr="00293068">
              <w:rPr>
                <w:color w:val="auto"/>
              </w:rPr>
              <w:t xml:space="preserve">Handout </w:t>
            </w:r>
            <w:r w:rsidR="001F2CC0">
              <w:rPr>
                <w:color w:val="auto"/>
              </w:rPr>
              <w:t>10</w:t>
            </w:r>
          </w:p>
          <w:p w14:paraId="096B9DB8" w14:textId="77777777" w:rsidR="00E15E11" w:rsidRDefault="00E15E11" w:rsidP="00115328">
            <w:pPr>
              <w:pStyle w:val="VBAEXERCISE"/>
            </w:pPr>
          </w:p>
        </w:tc>
        <w:tc>
          <w:tcPr>
            <w:tcW w:w="7217" w:type="dxa"/>
            <w:tcBorders>
              <w:top w:val="nil"/>
              <w:left w:val="nil"/>
              <w:bottom w:val="nil"/>
              <w:right w:val="nil"/>
            </w:tcBorders>
          </w:tcPr>
          <w:p w14:paraId="2464F828" w14:textId="0CE0EA2A" w:rsidR="00E15E11" w:rsidRDefault="00E15E11" w:rsidP="001F2973">
            <w:pPr>
              <w:rPr>
                <w:szCs w:val="24"/>
              </w:rPr>
            </w:pPr>
            <w:r>
              <w:rPr>
                <w:b/>
                <w:i/>
                <w:color w:val="000000" w:themeColor="text1"/>
                <w:szCs w:val="24"/>
              </w:rPr>
              <w:t xml:space="preserve">Demonstrate </w:t>
            </w:r>
            <w:r w:rsidR="00A15A6C">
              <w:rPr>
                <w:color w:val="000000" w:themeColor="text1"/>
                <w:szCs w:val="24"/>
              </w:rPr>
              <w:t xml:space="preserve">the steps provided in M21-1 III.ii.3.C.5.b </w:t>
            </w:r>
            <w:r>
              <w:rPr>
                <w:color w:val="000000" w:themeColor="text1"/>
                <w:szCs w:val="24"/>
              </w:rPr>
              <w:t xml:space="preserve">and explain </w:t>
            </w:r>
            <w:r w:rsidR="004F31A7">
              <w:rPr>
                <w:color w:val="000000" w:themeColor="text1"/>
                <w:szCs w:val="24"/>
              </w:rPr>
              <w:t xml:space="preserve">how </w:t>
            </w:r>
            <w:r>
              <w:rPr>
                <w:color w:val="000000" w:themeColor="text1"/>
                <w:szCs w:val="24"/>
              </w:rPr>
              <w:t xml:space="preserve">Box 12 of the VA Form 21-22 correlates to </w:t>
            </w:r>
            <w:proofErr w:type="spellStart"/>
            <w:r>
              <w:rPr>
                <w:color w:val="000000" w:themeColor="text1"/>
                <w:szCs w:val="24"/>
              </w:rPr>
              <w:t>Auth’d</w:t>
            </w:r>
            <w:proofErr w:type="spellEnd"/>
            <w:r>
              <w:rPr>
                <w:color w:val="000000" w:themeColor="text1"/>
                <w:szCs w:val="24"/>
              </w:rPr>
              <w:t xml:space="preserve"> POA Access in the Corporate record.  If Box 12 is checked, then the </w:t>
            </w:r>
            <w:proofErr w:type="spellStart"/>
            <w:r>
              <w:rPr>
                <w:color w:val="000000" w:themeColor="text1"/>
                <w:szCs w:val="24"/>
              </w:rPr>
              <w:t>Auth’d</w:t>
            </w:r>
            <w:proofErr w:type="spellEnd"/>
            <w:r>
              <w:rPr>
                <w:color w:val="000000" w:themeColor="text1"/>
                <w:szCs w:val="24"/>
              </w:rPr>
              <w:t xml:space="preserve"> POA Access box should state “Yes</w:t>
            </w:r>
            <w:r w:rsidR="00F21BAF">
              <w:rPr>
                <w:color w:val="000000" w:themeColor="text1"/>
                <w:szCs w:val="24"/>
              </w:rPr>
              <w:t>.</w:t>
            </w:r>
            <w:r>
              <w:rPr>
                <w:color w:val="000000" w:themeColor="text1"/>
                <w:szCs w:val="24"/>
              </w:rPr>
              <w:t xml:space="preserve">”  </w:t>
            </w:r>
          </w:p>
          <w:p w14:paraId="008E61D5" w14:textId="7BAD79EB" w:rsidR="007456EB" w:rsidRPr="00CE2F13" w:rsidRDefault="00A15A6C" w:rsidP="004F31A7">
            <w:pPr>
              <w:rPr>
                <w:color w:val="000000" w:themeColor="text1"/>
                <w:szCs w:val="24"/>
              </w:rPr>
            </w:pPr>
            <w:r>
              <w:rPr>
                <w:color w:val="000000" w:themeColor="text1"/>
                <w:szCs w:val="24"/>
              </w:rPr>
              <w:t>Make sure to explain how b</w:t>
            </w:r>
            <w:r w:rsidR="00E15E11">
              <w:rPr>
                <w:color w:val="000000" w:themeColor="text1"/>
                <w:szCs w:val="24"/>
              </w:rPr>
              <w:t xml:space="preserve">ox 14 of the VA Form 21-22 correlates with the CADD </w:t>
            </w:r>
            <w:proofErr w:type="spellStart"/>
            <w:r w:rsidR="00E15E11">
              <w:rPr>
                <w:color w:val="000000" w:themeColor="text1"/>
                <w:szCs w:val="24"/>
              </w:rPr>
              <w:t>Auth’d</w:t>
            </w:r>
            <w:proofErr w:type="spellEnd"/>
            <w:r w:rsidR="00E15E11">
              <w:rPr>
                <w:color w:val="000000" w:themeColor="text1"/>
                <w:szCs w:val="24"/>
              </w:rPr>
              <w:t xml:space="preserve"> box. If Box 14 of the VA Form 21-</w:t>
            </w:r>
            <w:proofErr w:type="gramStart"/>
            <w:r w:rsidR="00E15E11">
              <w:rPr>
                <w:color w:val="000000" w:themeColor="text1"/>
                <w:szCs w:val="24"/>
              </w:rPr>
              <w:t>22  is</w:t>
            </w:r>
            <w:proofErr w:type="gramEnd"/>
            <w:r w:rsidR="00E15E11">
              <w:rPr>
                <w:color w:val="000000" w:themeColor="text1"/>
                <w:szCs w:val="24"/>
              </w:rPr>
              <w:t xml:space="preserve"> checked, then the box should state “Yes”.    </w:t>
            </w:r>
            <w:r w:rsidR="00E15E11">
              <w:rPr>
                <w:noProof/>
              </w:rPr>
              <w:lastRenderedPageBreak/>
              <w:drawing>
                <wp:inline distT="0" distB="0" distL="0" distR="0" wp14:anchorId="46E52B08" wp14:editId="48EDFAA8">
                  <wp:extent cx="4408098" cy="37956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411879" cy="3798879"/>
                          </a:xfrm>
                          <a:prstGeom prst="rect">
                            <a:avLst/>
                          </a:prstGeom>
                        </pic:spPr>
                      </pic:pic>
                    </a:graphicData>
                  </a:graphic>
                </wp:inline>
              </w:drawing>
            </w:r>
          </w:p>
        </w:tc>
      </w:tr>
      <w:tr w:rsidR="007456EB" w14:paraId="22707881" w14:textId="77777777" w:rsidTr="00115328">
        <w:trPr>
          <w:trHeight w:val="212"/>
        </w:trPr>
        <w:tc>
          <w:tcPr>
            <w:tcW w:w="2560" w:type="dxa"/>
            <w:tcBorders>
              <w:top w:val="nil"/>
              <w:left w:val="nil"/>
              <w:bottom w:val="nil"/>
              <w:right w:val="nil"/>
            </w:tcBorders>
          </w:tcPr>
          <w:p w14:paraId="489590BA" w14:textId="4D59A7F5" w:rsidR="007456EB" w:rsidRPr="008068DF" w:rsidRDefault="004F31A7" w:rsidP="007456EB">
            <w:pPr>
              <w:pStyle w:val="VBALevel2Heading"/>
              <w:rPr>
                <w:color w:val="auto"/>
              </w:rPr>
            </w:pPr>
            <w:r>
              <w:rPr>
                <w:color w:val="auto"/>
              </w:rPr>
              <w:lastRenderedPageBreak/>
              <w:t>Special Issues and Corporate Flashes</w:t>
            </w:r>
            <w:r w:rsidR="007456EB">
              <w:rPr>
                <w:color w:val="auto"/>
              </w:rPr>
              <w:t xml:space="preserve"> </w:t>
            </w:r>
          </w:p>
          <w:p w14:paraId="04642919" w14:textId="3AC8A12F" w:rsidR="0015377D" w:rsidRPr="00293068" w:rsidRDefault="0015377D" w:rsidP="0015377D">
            <w:pPr>
              <w:pStyle w:val="VBALevel2Heading"/>
              <w:rPr>
                <w:b w:val="0"/>
                <w:i/>
                <w:color w:val="auto"/>
              </w:rPr>
            </w:pPr>
            <w:r w:rsidRPr="00293068">
              <w:rPr>
                <w:b w:val="0"/>
                <w:i/>
                <w:color w:val="auto"/>
              </w:rPr>
              <w:t>Slide</w:t>
            </w:r>
            <w:r w:rsidR="001D6375">
              <w:rPr>
                <w:b w:val="0"/>
                <w:i/>
                <w:color w:val="auto"/>
              </w:rPr>
              <w:t xml:space="preserve"> 17</w:t>
            </w:r>
          </w:p>
          <w:p w14:paraId="1F5382F8" w14:textId="05E1DC45" w:rsidR="007456EB" w:rsidRPr="00386EE8" w:rsidRDefault="0015377D" w:rsidP="00115328">
            <w:pPr>
              <w:pStyle w:val="VBAEXERCISE"/>
              <w:rPr>
                <w:b w:val="0"/>
                <w:i/>
              </w:rPr>
            </w:pPr>
            <w:r w:rsidRPr="0015377D">
              <w:rPr>
                <w:b w:val="0"/>
                <w:i/>
                <w:caps w:val="0"/>
              </w:rPr>
              <w:t>Handout</w:t>
            </w:r>
            <w:r w:rsidR="001F2CC0">
              <w:rPr>
                <w:b w:val="0"/>
                <w:i/>
                <w:caps w:val="0"/>
              </w:rPr>
              <w:t xml:space="preserve"> 11</w:t>
            </w:r>
          </w:p>
        </w:tc>
        <w:tc>
          <w:tcPr>
            <w:tcW w:w="7217" w:type="dxa"/>
            <w:tcBorders>
              <w:top w:val="nil"/>
              <w:left w:val="nil"/>
              <w:bottom w:val="nil"/>
              <w:right w:val="nil"/>
            </w:tcBorders>
          </w:tcPr>
          <w:p w14:paraId="0CC8A8D6" w14:textId="4B2AC2FF" w:rsidR="007456EB" w:rsidRDefault="007456EB" w:rsidP="007456EB">
            <w:pPr>
              <w:rPr>
                <w:color w:val="000000" w:themeColor="text1"/>
                <w:szCs w:val="24"/>
              </w:rPr>
            </w:pPr>
            <w:r>
              <w:rPr>
                <w:b/>
                <w:i/>
                <w:color w:val="000000" w:themeColor="text1"/>
                <w:szCs w:val="24"/>
              </w:rPr>
              <w:t>Show</w:t>
            </w:r>
            <w:r>
              <w:rPr>
                <w:color w:val="000000" w:themeColor="text1"/>
                <w:szCs w:val="24"/>
              </w:rPr>
              <w:t xml:space="preserve"> and explain list of</w:t>
            </w:r>
            <w:r w:rsidR="006D17CB">
              <w:rPr>
                <w:color w:val="000000" w:themeColor="text1"/>
                <w:szCs w:val="24"/>
              </w:rPr>
              <w:t xml:space="preserve"> corporate flashes and</w:t>
            </w:r>
            <w:r>
              <w:rPr>
                <w:color w:val="000000" w:themeColor="text1"/>
                <w:szCs w:val="24"/>
              </w:rPr>
              <w:t xml:space="preserve"> special issues as defined in </w:t>
            </w:r>
            <w:r w:rsidRPr="00A643F3">
              <w:rPr>
                <w:szCs w:val="24"/>
              </w:rPr>
              <w:t xml:space="preserve">M21-4, Appendix </w:t>
            </w:r>
            <w:proofErr w:type="spellStart"/>
            <w:r w:rsidR="006D17CB">
              <w:rPr>
                <w:szCs w:val="24"/>
              </w:rPr>
              <w:t>A.d</w:t>
            </w:r>
            <w:proofErr w:type="spellEnd"/>
            <w:r w:rsidR="006D17CB">
              <w:rPr>
                <w:szCs w:val="24"/>
              </w:rPr>
              <w:t xml:space="preserve"> and e</w:t>
            </w:r>
            <w:r>
              <w:rPr>
                <w:color w:val="000000" w:themeColor="text1"/>
                <w:szCs w:val="24"/>
              </w:rPr>
              <w:t>.</w:t>
            </w:r>
          </w:p>
          <w:p w14:paraId="61D423DB" w14:textId="492B1DE3" w:rsidR="007456EB" w:rsidRPr="001D6375" w:rsidRDefault="001D6375" w:rsidP="001D6375">
            <w:pPr>
              <w:spacing w:after="120"/>
              <w:rPr>
                <w:b/>
                <w:i/>
                <w:color w:val="000000" w:themeColor="text1"/>
                <w:szCs w:val="24"/>
              </w:rPr>
            </w:pPr>
            <w:r>
              <w:rPr>
                <w:color w:val="000000" w:themeColor="text1"/>
                <w:szCs w:val="24"/>
              </w:rPr>
              <w:t xml:space="preserve">Special Issues and Corporate Flashes help track certain cases and </w:t>
            </w:r>
            <w:r w:rsidRPr="001D6375">
              <w:rPr>
                <w:color w:val="000000" w:themeColor="text1"/>
                <w:szCs w:val="24"/>
              </w:rPr>
              <w:t>measure</w:t>
            </w:r>
            <w:r>
              <w:rPr>
                <w:color w:val="000000" w:themeColor="text1"/>
                <w:szCs w:val="24"/>
              </w:rPr>
              <w:t xml:space="preserve"> types of conditions claimed. This data assists with balancing staff </w:t>
            </w:r>
            <w:r w:rsidRPr="001D6375">
              <w:rPr>
                <w:color w:val="000000" w:themeColor="text1"/>
                <w:szCs w:val="24"/>
              </w:rPr>
              <w:t xml:space="preserve">and </w:t>
            </w:r>
            <w:r>
              <w:rPr>
                <w:color w:val="000000" w:themeColor="text1"/>
                <w:szCs w:val="24"/>
              </w:rPr>
              <w:t>assigning work.</w:t>
            </w:r>
          </w:p>
        </w:tc>
      </w:tr>
      <w:tr w:rsidR="006D17CB" w14:paraId="453F64E4" w14:textId="77777777" w:rsidTr="00115328">
        <w:trPr>
          <w:trHeight w:val="212"/>
        </w:trPr>
        <w:tc>
          <w:tcPr>
            <w:tcW w:w="2560" w:type="dxa"/>
            <w:tcBorders>
              <w:top w:val="nil"/>
              <w:left w:val="nil"/>
              <w:bottom w:val="nil"/>
              <w:right w:val="nil"/>
            </w:tcBorders>
          </w:tcPr>
          <w:p w14:paraId="077844E6" w14:textId="77777777" w:rsidR="006D17CB" w:rsidRDefault="00386EE8" w:rsidP="007456EB">
            <w:pPr>
              <w:pStyle w:val="VBALevel2Heading"/>
              <w:rPr>
                <w:color w:val="auto"/>
              </w:rPr>
            </w:pPr>
            <w:r w:rsidRPr="00386EE8">
              <w:rPr>
                <w:color w:val="auto"/>
              </w:rPr>
              <w:t>Contentions</w:t>
            </w:r>
          </w:p>
          <w:p w14:paraId="590437ED" w14:textId="77777777" w:rsidR="0015377D" w:rsidRPr="00293068" w:rsidRDefault="0015377D" w:rsidP="0015377D">
            <w:pPr>
              <w:pStyle w:val="VBALevel2Heading"/>
              <w:rPr>
                <w:b w:val="0"/>
                <w:i/>
                <w:color w:val="auto"/>
              </w:rPr>
            </w:pPr>
            <w:r w:rsidRPr="00293068">
              <w:rPr>
                <w:b w:val="0"/>
                <w:i/>
                <w:color w:val="auto"/>
              </w:rPr>
              <w:t>Slide</w:t>
            </w:r>
          </w:p>
          <w:p w14:paraId="756F4F31" w14:textId="44CBF75E" w:rsidR="0015377D" w:rsidRPr="00386EE8" w:rsidRDefault="0015377D" w:rsidP="0015377D">
            <w:pPr>
              <w:pStyle w:val="VBALevel2Heading"/>
              <w:rPr>
                <w:color w:val="auto"/>
              </w:rPr>
            </w:pPr>
            <w:r w:rsidRPr="00293068">
              <w:rPr>
                <w:b w:val="0"/>
                <w:i/>
                <w:color w:val="auto"/>
              </w:rPr>
              <w:t>Handout</w:t>
            </w:r>
            <w:r w:rsidR="001F2CC0">
              <w:rPr>
                <w:b w:val="0"/>
                <w:i/>
                <w:color w:val="auto"/>
              </w:rPr>
              <w:t xml:space="preserve"> 11</w:t>
            </w:r>
          </w:p>
        </w:tc>
        <w:tc>
          <w:tcPr>
            <w:tcW w:w="7217" w:type="dxa"/>
            <w:tcBorders>
              <w:top w:val="nil"/>
              <w:left w:val="nil"/>
              <w:bottom w:val="nil"/>
              <w:right w:val="nil"/>
            </w:tcBorders>
          </w:tcPr>
          <w:p w14:paraId="4C60E451" w14:textId="16266E80" w:rsidR="006A4358" w:rsidRDefault="006D17CB" w:rsidP="006D17CB">
            <w:pPr>
              <w:rPr>
                <w:color w:val="000000" w:themeColor="text1"/>
                <w:szCs w:val="24"/>
              </w:rPr>
            </w:pPr>
            <w:r>
              <w:rPr>
                <w:color w:val="000000" w:themeColor="text1"/>
                <w:szCs w:val="24"/>
              </w:rPr>
              <w:t>Use of contentions for each claim is mandatory and should be entered as soon as they are identified (</w:t>
            </w:r>
            <w:hyperlink r:id="rId41" w:history="1">
              <w:r w:rsidRPr="007B3FD8">
                <w:rPr>
                  <w:rStyle w:val="Hyperlink"/>
                  <w:szCs w:val="24"/>
                </w:rPr>
                <w:t>M21-1 III.iii.1.</w:t>
              </w:r>
              <w:r>
                <w:rPr>
                  <w:rStyle w:val="Hyperlink"/>
                  <w:szCs w:val="24"/>
                </w:rPr>
                <w:t>F</w:t>
              </w:r>
              <w:r w:rsidRPr="007B3FD8">
                <w:rPr>
                  <w:rStyle w:val="Hyperlink"/>
                  <w:szCs w:val="24"/>
                </w:rPr>
                <w:t>.2.a</w:t>
              </w:r>
            </w:hyperlink>
            <w:r>
              <w:rPr>
                <w:color w:val="000000" w:themeColor="text1"/>
                <w:szCs w:val="24"/>
              </w:rPr>
              <w:t xml:space="preserve">). Make sure you express the required language for dependency contentions.  </w:t>
            </w:r>
          </w:p>
          <w:p w14:paraId="4A3DF07A" w14:textId="07D9F4A0" w:rsidR="006D17CB" w:rsidRDefault="006A4358" w:rsidP="006A4358">
            <w:pPr>
              <w:rPr>
                <w:b/>
                <w:i/>
                <w:color w:val="000000" w:themeColor="text1"/>
                <w:szCs w:val="24"/>
              </w:rPr>
            </w:pPr>
            <w:r>
              <w:rPr>
                <w:color w:val="000000" w:themeColor="text1"/>
                <w:szCs w:val="24"/>
              </w:rPr>
              <w:t xml:space="preserve">Remind the audience that each contention must be entered separately, easy to understand, and in the claimant’s own words, as appropriate. If the Veteran misspells a condition, you can input the correct spelling. If the condition claimed is “Diabetes due to Agent Orange Exposure,” you only need to input “diabetes,” not “due to Agent Orange Exposure.”  Agent Orange exposure will be identified using a special issue and/or corporate flash. </w:t>
            </w:r>
          </w:p>
        </w:tc>
      </w:tr>
      <w:tr w:rsidR="006A4358" w14:paraId="7B9714C7" w14:textId="77777777" w:rsidTr="00115328">
        <w:trPr>
          <w:trHeight w:val="212"/>
        </w:trPr>
        <w:tc>
          <w:tcPr>
            <w:tcW w:w="2560" w:type="dxa"/>
            <w:tcBorders>
              <w:top w:val="nil"/>
              <w:left w:val="nil"/>
              <w:bottom w:val="nil"/>
              <w:right w:val="nil"/>
            </w:tcBorders>
          </w:tcPr>
          <w:p w14:paraId="0AB890E4" w14:textId="77777777" w:rsidR="006A4358" w:rsidRDefault="006A4358" w:rsidP="007456EB">
            <w:pPr>
              <w:pStyle w:val="VBALevel2Heading"/>
              <w:rPr>
                <w:color w:val="auto"/>
              </w:rPr>
            </w:pPr>
            <w:r>
              <w:rPr>
                <w:color w:val="auto"/>
              </w:rPr>
              <w:t>Tracked Items</w:t>
            </w:r>
          </w:p>
          <w:p w14:paraId="659B3EC9" w14:textId="77777777" w:rsidR="0015377D" w:rsidRPr="00293068" w:rsidRDefault="0015377D" w:rsidP="0015377D">
            <w:pPr>
              <w:pStyle w:val="VBALevel2Heading"/>
              <w:rPr>
                <w:b w:val="0"/>
                <w:i/>
                <w:color w:val="auto"/>
              </w:rPr>
            </w:pPr>
            <w:r w:rsidRPr="00293068">
              <w:rPr>
                <w:b w:val="0"/>
                <w:i/>
                <w:color w:val="auto"/>
              </w:rPr>
              <w:t>Slide</w:t>
            </w:r>
          </w:p>
          <w:p w14:paraId="07124812" w14:textId="54B94BCF" w:rsidR="0015377D" w:rsidRPr="006A4358" w:rsidRDefault="0015377D" w:rsidP="001F2CC0">
            <w:pPr>
              <w:pStyle w:val="VBALevel2Heading"/>
              <w:tabs>
                <w:tab w:val="left" w:pos="1222"/>
              </w:tabs>
              <w:rPr>
                <w:color w:val="auto"/>
              </w:rPr>
            </w:pPr>
            <w:r w:rsidRPr="00293068">
              <w:rPr>
                <w:b w:val="0"/>
                <w:i/>
                <w:color w:val="auto"/>
              </w:rPr>
              <w:t>Handout</w:t>
            </w:r>
            <w:r w:rsidR="001F2CC0">
              <w:rPr>
                <w:b w:val="0"/>
                <w:i/>
                <w:color w:val="auto"/>
              </w:rPr>
              <w:t xml:space="preserve"> 11</w:t>
            </w:r>
            <w:r w:rsidR="001F2CC0">
              <w:rPr>
                <w:b w:val="0"/>
                <w:i/>
                <w:color w:val="auto"/>
              </w:rPr>
              <w:tab/>
            </w:r>
          </w:p>
        </w:tc>
        <w:tc>
          <w:tcPr>
            <w:tcW w:w="7217" w:type="dxa"/>
            <w:tcBorders>
              <w:top w:val="nil"/>
              <w:left w:val="nil"/>
              <w:bottom w:val="nil"/>
              <w:right w:val="nil"/>
            </w:tcBorders>
          </w:tcPr>
          <w:p w14:paraId="0E34175C" w14:textId="4F8A4397" w:rsidR="006A4358" w:rsidRDefault="006A4358" w:rsidP="006A4358">
            <w:r>
              <w:t xml:space="preserve">The purpose of tracked item is to control receipt or non-receipt of information requested from the claimant, beneficiary, or other information provider. Status of individual tracked items will be visible through </w:t>
            </w:r>
            <w:proofErr w:type="spellStart"/>
            <w:r>
              <w:t>eBenefits</w:t>
            </w:r>
            <w:proofErr w:type="spellEnd"/>
            <w:r>
              <w:t xml:space="preserve"> (</w:t>
            </w:r>
            <w:hyperlink r:id="rId42" w:history="1">
              <w:r>
                <w:rPr>
                  <w:rStyle w:val="Hyperlink"/>
                </w:rPr>
                <w:t>M21-1 III.iii.1.F</w:t>
              </w:r>
            </w:hyperlink>
            <w:r w:rsidR="00E414BE">
              <w:rPr>
                <w:rStyle w:val="Hyperlink"/>
              </w:rPr>
              <w:t>.3.a</w:t>
            </w:r>
            <w:r>
              <w:t xml:space="preserve">). </w:t>
            </w:r>
          </w:p>
          <w:p w14:paraId="7F70E7B4" w14:textId="77777777" w:rsidR="006A4358" w:rsidRDefault="006A4358" w:rsidP="006A4358">
            <w:pPr>
              <w:spacing w:after="120"/>
            </w:pPr>
            <w:r>
              <w:t>It is the responsibility of the claims processor reviewing or taking action on a claim to ensure that</w:t>
            </w:r>
          </w:p>
          <w:p w14:paraId="2975E8F1" w14:textId="77777777" w:rsidR="006A4358" w:rsidRDefault="006A4358" w:rsidP="006A4358">
            <w:pPr>
              <w:pStyle w:val="ListParagraph"/>
              <w:numPr>
                <w:ilvl w:val="0"/>
                <w:numId w:val="22"/>
              </w:numPr>
              <w:spacing w:before="0"/>
            </w:pPr>
            <w:r>
              <w:lastRenderedPageBreak/>
              <w:t>the necessary tracked items have been generated</w:t>
            </w:r>
          </w:p>
          <w:p w14:paraId="42F22902" w14:textId="77777777" w:rsidR="00E414BE" w:rsidRPr="00E414BE" w:rsidRDefault="006A4358" w:rsidP="00E414BE">
            <w:pPr>
              <w:pStyle w:val="ListParagraph"/>
              <w:numPr>
                <w:ilvl w:val="0"/>
                <w:numId w:val="22"/>
              </w:numPr>
              <w:spacing w:before="0"/>
              <w:rPr>
                <w:color w:val="0000FF"/>
                <w:u w:val="single"/>
              </w:rPr>
            </w:pPr>
            <w:r>
              <w:t xml:space="preserve">all suspense dates are accurate, and </w:t>
            </w:r>
          </w:p>
          <w:p w14:paraId="569682E3" w14:textId="5F1C1C59" w:rsidR="006A4358" w:rsidRDefault="006A4358" w:rsidP="00E414BE">
            <w:pPr>
              <w:pStyle w:val="ListParagraph"/>
              <w:numPr>
                <w:ilvl w:val="0"/>
                <w:numId w:val="22"/>
              </w:numPr>
              <w:spacing w:before="0"/>
              <w:rPr>
                <w:rStyle w:val="Hyperlink"/>
              </w:rPr>
            </w:pPr>
            <w:r>
              <w:t xml:space="preserve">the dispositions of all tracked items have been accurately managed, to include any automated tracked item actions. </w:t>
            </w:r>
            <w:hyperlink r:id="rId43" w:history="1">
              <w:r w:rsidRPr="00CE7B05">
                <w:rPr>
                  <w:rStyle w:val="Hyperlink"/>
                </w:rPr>
                <w:t>M21-1 III.iii.1.</w:t>
              </w:r>
              <w:r>
                <w:rPr>
                  <w:rStyle w:val="Hyperlink"/>
                </w:rPr>
                <w:t>F</w:t>
              </w:r>
              <w:r w:rsidRPr="00CE7B05">
                <w:rPr>
                  <w:rStyle w:val="Hyperlink"/>
                </w:rPr>
                <w:t>.3.e</w:t>
              </w:r>
            </w:hyperlink>
          </w:p>
          <w:p w14:paraId="792A803C" w14:textId="77777777" w:rsidR="00E414BE" w:rsidRDefault="00E414BE" w:rsidP="00E414BE">
            <w:pPr>
              <w:spacing w:before="0"/>
              <w:rPr>
                <w:color w:val="0000FF"/>
                <w:u w:val="single"/>
              </w:rPr>
            </w:pPr>
          </w:p>
          <w:p w14:paraId="636382A0" w14:textId="72F55A90" w:rsidR="00E414BE" w:rsidRPr="00E414BE" w:rsidRDefault="00E414BE" w:rsidP="00E414BE">
            <w:pPr>
              <w:spacing w:before="0" w:after="120"/>
              <w:rPr>
                <w:color w:val="0000FF"/>
              </w:rPr>
            </w:pPr>
            <w:r w:rsidRPr="00E414BE">
              <w:rPr>
                <w:b/>
                <w:i/>
              </w:rPr>
              <w:t>Remind</w:t>
            </w:r>
            <w:r w:rsidRPr="00E414BE">
              <w:t xml:space="preserve"> </w:t>
            </w:r>
            <w:r>
              <w:t>c</w:t>
            </w:r>
            <w:r w:rsidRPr="00E414BE">
              <w:t>ustom tracked items can be manually established by the claims processor; however, custom tracked items should not be used if a standard tracked item for the claim action already exists.</w:t>
            </w:r>
          </w:p>
        </w:tc>
      </w:tr>
    </w:tbl>
    <w:p w14:paraId="3ACD21F4" w14:textId="77777777" w:rsidR="00C93D5E" w:rsidRDefault="00C93D5E">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15E11" w14:paraId="235F4202" w14:textId="77777777" w:rsidTr="00115328">
        <w:trPr>
          <w:trHeight w:val="212"/>
        </w:trPr>
        <w:tc>
          <w:tcPr>
            <w:tcW w:w="9777" w:type="dxa"/>
            <w:gridSpan w:val="2"/>
            <w:tcBorders>
              <w:top w:val="nil"/>
              <w:left w:val="nil"/>
              <w:bottom w:val="nil"/>
              <w:right w:val="nil"/>
            </w:tcBorders>
            <w:vAlign w:val="center"/>
          </w:tcPr>
          <w:p w14:paraId="235F4201" w14:textId="28680D26" w:rsidR="00E15E11" w:rsidRPr="001F2973" w:rsidRDefault="00E15E11" w:rsidP="00C93D5E">
            <w:pPr>
              <w:pStyle w:val="VBALessonTopicTitle"/>
              <w:rPr>
                <w:b w:val="0"/>
                <w:smallCaps w:val="0"/>
                <w:color w:val="auto"/>
              </w:rPr>
            </w:pPr>
            <w:r w:rsidRPr="00E16047">
              <w:rPr>
                <w:b w:val="0"/>
                <w:smallCaps w:val="0"/>
                <w:color w:val="auto"/>
              </w:rPr>
              <w:lastRenderedPageBreak/>
              <w:br w:type="page"/>
            </w:r>
            <w:bookmarkStart w:id="38" w:name="_Toc513547321"/>
            <w:r w:rsidRPr="00E16047">
              <w:rPr>
                <w:color w:val="auto"/>
              </w:rPr>
              <w:t>Topic 3: Importance of System Compliance</w:t>
            </w:r>
            <w:bookmarkEnd w:id="38"/>
          </w:p>
        </w:tc>
      </w:tr>
      <w:tr w:rsidR="00E15E11" w14:paraId="235F4205" w14:textId="77777777" w:rsidTr="00115328">
        <w:trPr>
          <w:trHeight w:val="212"/>
        </w:trPr>
        <w:tc>
          <w:tcPr>
            <w:tcW w:w="2560" w:type="dxa"/>
            <w:tcBorders>
              <w:top w:val="nil"/>
              <w:left w:val="nil"/>
              <w:bottom w:val="nil"/>
              <w:right w:val="nil"/>
            </w:tcBorders>
          </w:tcPr>
          <w:p w14:paraId="235F4203" w14:textId="77777777" w:rsidR="00E15E11" w:rsidRDefault="00E15E11" w:rsidP="00115328">
            <w:pPr>
              <w:pStyle w:val="VBALevel1Heading"/>
            </w:pPr>
            <w:r>
              <w:t>Introduction</w:t>
            </w:r>
          </w:p>
        </w:tc>
        <w:tc>
          <w:tcPr>
            <w:tcW w:w="7217" w:type="dxa"/>
            <w:tcBorders>
              <w:top w:val="nil"/>
              <w:left w:val="nil"/>
              <w:bottom w:val="nil"/>
              <w:right w:val="nil"/>
            </w:tcBorders>
          </w:tcPr>
          <w:p w14:paraId="235F4204" w14:textId="47262290" w:rsidR="00E15E11" w:rsidRPr="00E16047" w:rsidRDefault="00E15E11" w:rsidP="005D2F30">
            <w:pPr>
              <w:pStyle w:val="VBABodyText"/>
              <w:spacing w:after="120"/>
              <w:rPr>
                <w:b/>
                <w:color w:val="auto"/>
              </w:rPr>
            </w:pPr>
            <w:r w:rsidRPr="00E16047">
              <w:rPr>
                <w:color w:val="auto"/>
              </w:rPr>
              <w:t>This topic will allow the trainee to understand why system compliance is important and learn some implications of non-compliance.</w:t>
            </w:r>
          </w:p>
        </w:tc>
      </w:tr>
      <w:tr w:rsidR="00E15E11" w14:paraId="235F4208" w14:textId="77777777" w:rsidTr="00115328">
        <w:trPr>
          <w:trHeight w:val="212"/>
        </w:trPr>
        <w:tc>
          <w:tcPr>
            <w:tcW w:w="2560" w:type="dxa"/>
            <w:tcBorders>
              <w:top w:val="nil"/>
              <w:left w:val="nil"/>
              <w:bottom w:val="nil"/>
              <w:right w:val="nil"/>
            </w:tcBorders>
          </w:tcPr>
          <w:p w14:paraId="235F4206" w14:textId="77777777" w:rsidR="00E15E11" w:rsidRPr="00EC534E" w:rsidRDefault="00E15E11" w:rsidP="00115328">
            <w:pPr>
              <w:pStyle w:val="VBALevel1Heading"/>
            </w:pPr>
            <w:r w:rsidRPr="00EC534E">
              <w:t>Time Required</w:t>
            </w:r>
          </w:p>
        </w:tc>
        <w:tc>
          <w:tcPr>
            <w:tcW w:w="7217" w:type="dxa"/>
            <w:tcBorders>
              <w:top w:val="nil"/>
              <w:left w:val="nil"/>
              <w:bottom w:val="nil"/>
              <w:right w:val="nil"/>
            </w:tcBorders>
          </w:tcPr>
          <w:p w14:paraId="235F4207" w14:textId="6691B746" w:rsidR="00E15E11" w:rsidRPr="00EC534E" w:rsidRDefault="00EC534E" w:rsidP="005D2F30">
            <w:pPr>
              <w:pStyle w:val="VBATimeReq"/>
              <w:spacing w:after="120"/>
              <w:rPr>
                <w:color w:val="auto"/>
              </w:rPr>
            </w:pPr>
            <w:r w:rsidRPr="00EC534E">
              <w:rPr>
                <w:color w:val="auto"/>
              </w:rPr>
              <w:t>0.25</w:t>
            </w:r>
            <w:r w:rsidR="00E15E11" w:rsidRPr="00EC534E">
              <w:rPr>
                <w:color w:val="auto"/>
              </w:rPr>
              <w:t xml:space="preserve"> hours</w:t>
            </w:r>
          </w:p>
        </w:tc>
      </w:tr>
      <w:tr w:rsidR="00E15E11" w14:paraId="235F4213" w14:textId="77777777" w:rsidTr="00115328">
        <w:trPr>
          <w:trHeight w:val="212"/>
        </w:trPr>
        <w:tc>
          <w:tcPr>
            <w:tcW w:w="2560" w:type="dxa"/>
            <w:tcBorders>
              <w:top w:val="nil"/>
              <w:left w:val="nil"/>
              <w:bottom w:val="nil"/>
              <w:right w:val="nil"/>
            </w:tcBorders>
          </w:tcPr>
          <w:p w14:paraId="235F4209" w14:textId="77777777" w:rsidR="00E15E11" w:rsidRDefault="00E15E11" w:rsidP="00115328">
            <w:pPr>
              <w:pStyle w:val="VBALevel1Heading"/>
            </w:pPr>
            <w:r>
              <w:t>OBJECTIVES/</w:t>
            </w:r>
            <w:r>
              <w:br/>
              <w:t>Teaching Points</w:t>
            </w:r>
          </w:p>
          <w:p w14:paraId="235F420A" w14:textId="77777777" w:rsidR="00E15E11" w:rsidRDefault="00E15E11" w:rsidP="00115328">
            <w:pPr>
              <w:pStyle w:val="VBALevel3Heading"/>
              <w:spacing w:after="120"/>
              <w:rPr>
                <w:i w:val="0"/>
                <w:szCs w:val="24"/>
              </w:rPr>
            </w:pPr>
          </w:p>
        </w:tc>
        <w:tc>
          <w:tcPr>
            <w:tcW w:w="7217" w:type="dxa"/>
            <w:tcBorders>
              <w:top w:val="nil"/>
              <w:left w:val="nil"/>
              <w:bottom w:val="nil"/>
              <w:right w:val="nil"/>
            </w:tcBorders>
          </w:tcPr>
          <w:p w14:paraId="235F420B" w14:textId="77777777" w:rsidR="00E15E11" w:rsidRDefault="00E15E11" w:rsidP="00115328">
            <w:pPr>
              <w:tabs>
                <w:tab w:val="left" w:pos="590"/>
              </w:tabs>
              <w:spacing w:after="120"/>
              <w:rPr>
                <w:szCs w:val="24"/>
              </w:rPr>
            </w:pPr>
            <w:r>
              <w:rPr>
                <w:szCs w:val="24"/>
              </w:rPr>
              <w:t>Topic objectives:</w:t>
            </w:r>
          </w:p>
          <w:p w14:paraId="235F420D" w14:textId="72A32C7A" w:rsidR="00E15E11" w:rsidRDefault="00E15E11" w:rsidP="00115328">
            <w:pPr>
              <w:numPr>
                <w:ilvl w:val="0"/>
                <w:numId w:val="9"/>
              </w:numPr>
              <w:tabs>
                <w:tab w:val="left" w:pos="590"/>
              </w:tabs>
              <w:spacing w:before="60" w:after="60"/>
              <w:rPr>
                <w:color w:val="0070C0"/>
                <w:szCs w:val="24"/>
              </w:rPr>
            </w:pPr>
            <w:r>
              <w:rPr>
                <w:color w:val="0070C0"/>
                <w:szCs w:val="24"/>
              </w:rPr>
              <w:t xml:space="preserve"> </w:t>
            </w:r>
            <w:r w:rsidRPr="00910B74">
              <w:rPr>
                <w:szCs w:val="24"/>
              </w:rPr>
              <w:t xml:space="preserve">Explain reasons why System Compliance is important </w:t>
            </w:r>
          </w:p>
          <w:p w14:paraId="235F420F" w14:textId="77777777" w:rsidR="00E15E11" w:rsidRDefault="00E15E11" w:rsidP="00115328">
            <w:pPr>
              <w:tabs>
                <w:tab w:val="left" w:pos="590"/>
              </w:tabs>
              <w:spacing w:after="120"/>
              <w:rPr>
                <w:bCs/>
                <w:szCs w:val="24"/>
              </w:rPr>
            </w:pPr>
            <w:r>
              <w:rPr>
                <w:szCs w:val="24"/>
              </w:rPr>
              <w:t>The following topic teaching points support the topic objectives</w:t>
            </w:r>
            <w:r>
              <w:rPr>
                <w:bCs/>
                <w:szCs w:val="24"/>
              </w:rPr>
              <w:t xml:space="preserve">: </w:t>
            </w:r>
          </w:p>
          <w:p w14:paraId="235F4212" w14:textId="52971E6A" w:rsidR="00E15E11" w:rsidRPr="001F2973" w:rsidRDefault="006F5628" w:rsidP="001F2973">
            <w:pPr>
              <w:numPr>
                <w:ilvl w:val="0"/>
                <w:numId w:val="9"/>
              </w:numPr>
              <w:tabs>
                <w:tab w:val="left" w:pos="590"/>
              </w:tabs>
              <w:spacing w:after="120"/>
              <w:rPr>
                <w:color w:val="2A63A8"/>
                <w:szCs w:val="24"/>
              </w:rPr>
            </w:pPr>
            <w:hyperlink r:id="rId44" w:history="1">
              <w:r w:rsidR="00E15E11" w:rsidRPr="00DF49B6">
                <w:rPr>
                  <w:rStyle w:val="Hyperlink"/>
                </w:rPr>
                <w:t>Transparency of Detailed Claims Data</w:t>
              </w:r>
            </w:hyperlink>
          </w:p>
        </w:tc>
      </w:tr>
      <w:tr w:rsidR="00E15E11" w14:paraId="235F4218" w14:textId="77777777" w:rsidTr="00115328">
        <w:trPr>
          <w:trHeight w:val="212"/>
        </w:trPr>
        <w:tc>
          <w:tcPr>
            <w:tcW w:w="2560" w:type="dxa"/>
            <w:tcBorders>
              <w:top w:val="nil"/>
              <w:left w:val="nil"/>
              <w:bottom w:val="nil"/>
              <w:right w:val="nil"/>
            </w:tcBorders>
          </w:tcPr>
          <w:p w14:paraId="235F4214" w14:textId="51864F73" w:rsidR="00E15E11" w:rsidRDefault="00E15E11" w:rsidP="00115328">
            <w:pPr>
              <w:pStyle w:val="VBALevel2Heading"/>
              <w:rPr>
                <w:bCs/>
                <w:i/>
              </w:rPr>
            </w:pPr>
            <w:r w:rsidRPr="00A322DD">
              <w:rPr>
                <w:color w:val="auto"/>
              </w:rPr>
              <w:t>Importance of System Compliance</w:t>
            </w:r>
            <w:r>
              <w:rPr>
                <w:rFonts w:ascii="Times New Roman Bold" w:hAnsi="Times New Roman Bold"/>
              </w:rPr>
              <w:br/>
            </w:r>
          </w:p>
          <w:p w14:paraId="2128A9BC" w14:textId="77777777" w:rsidR="0015377D" w:rsidRPr="00293068" w:rsidRDefault="0015377D" w:rsidP="0015377D">
            <w:pPr>
              <w:pStyle w:val="VBASlideNumber"/>
              <w:rPr>
                <w:color w:val="auto"/>
              </w:rPr>
            </w:pPr>
            <w:r w:rsidRPr="00293068">
              <w:rPr>
                <w:color w:val="auto"/>
              </w:rPr>
              <w:t>Slide</w:t>
            </w:r>
          </w:p>
          <w:p w14:paraId="235F4216" w14:textId="639E168B" w:rsidR="00E15E11" w:rsidRPr="001F2CC0" w:rsidRDefault="0015377D" w:rsidP="00115328">
            <w:pPr>
              <w:pStyle w:val="VBAHandoutNumber"/>
            </w:pPr>
            <w:r w:rsidRPr="00293068">
              <w:rPr>
                <w:color w:val="auto"/>
              </w:rPr>
              <w:t>Handout</w:t>
            </w:r>
            <w:r w:rsidRPr="0015377D">
              <w:rPr>
                <w:b/>
                <w:color w:val="auto"/>
              </w:rPr>
              <w:t xml:space="preserve"> </w:t>
            </w:r>
            <w:r w:rsidR="001F2CC0">
              <w:rPr>
                <w:color w:val="auto"/>
              </w:rPr>
              <w:t>12</w:t>
            </w:r>
          </w:p>
        </w:tc>
        <w:tc>
          <w:tcPr>
            <w:tcW w:w="7217" w:type="dxa"/>
            <w:tcBorders>
              <w:top w:val="nil"/>
              <w:left w:val="nil"/>
              <w:bottom w:val="nil"/>
              <w:right w:val="nil"/>
            </w:tcBorders>
          </w:tcPr>
          <w:p w14:paraId="4BB4816A" w14:textId="3E23F73C" w:rsidR="00E15E11" w:rsidRDefault="00E15E11" w:rsidP="00115328">
            <w:pPr>
              <w:pStyle w:val="VBABodyText"/>
              <w:rPr>
                <w:color w:val="auto"/>
              </w:rPr>
            </w:pPr>
            <w:r>
              <w:rPr>
                <w:color w:val="auto"/>
              </w:rPr>
              <w:t xml:space="preserve">The Department of Veterans Affairs has worked tirelessly over the past few years to reduce the </w:t>
            </w:r>
            <w:r w:rsidR="00DC78CF">
              <w:rPr>
                <w:color w:val="auto"/>
              </w:rPr>
              <w:t xml:space="preserve">number of </w:t>
            </w:r>
            <w:r>
              <w:rPr>
                <w:color w:val="auto"/>
              </w:rPr>
              <w:t xml:space="preserve">pending compensation claims. VA has also adopted creating transparency with the public. Your individual actions influence data which is given to the public through this web site:  </w:t>
            </w:r>
            <w:hyperlink r:id="rId45" w:history="1">
              <w:r>
                <w:rPr>
                  <w:rStyle w:val="Hyperlink"/>
                </w:rPr>
                <w:t>Veterans Benefits Administration Reports</w:t>
              </w:r>
            </w:hyperlink>
          </w:p>
          <w:p w14:paraId="235F4217" w14:textId="1FFF950A" w:rsidR="00E15E11" w:rsidRDefault="00E15E11" w:rsidP="001F2973">
            <w:pPr>
              <w:pStyle w:val="VBABodyText"/>
              <w:spacing w:after="120"/>
            </w:pPr>
            <w:r w:rsidRPr="007F1ED4">
              <w:rPr>
                <w:color w:val="000000" w:themeColor="text1"/>
              </w:rPr>
              <w:t>Every claim you work impacts a Veteran</w:t>
            </w:r>
            <w:r w:rsidR="00841C41">
              <w:rPr>
                <w:color w:val="000000" w:themeColor="text1"/>
              </w:rPr>
              <w:t xml:space="preserve"> and their family</w:t>
            </w:r>
            <w:r w:rsidRPr="007F1ED4">
              <w:rPr>
                <w:color w:val="000000" w:themeColor="text1"/>
              </w:rPr>
              <w:t>!</w:t>
            </w:r>
          </w:p>
        </w:tc>
      </w:tr>
      <w:tr w:rsidR="00E15E11" w14:paraId="235F421D" w14:textId="77777777" w:rsidTr="00115328">
        <w:trPr>
          <w:trHeight w:val="212"/>
        </w:trPr>
        <w:tc>
          <w:tcPr>
            <w:tcW w:w="2560" w:type="dxa"/>
            <w:tcBorders>
              <w:top w:val="nil"/>
              <w:left w:val="nil"/>
              <w:bottom w:val="nil"/>
              <w:right w:val="nil"/>
            </w:tcBorders>
          </w:tcPr>
          <w:p w14:paraId="235F4219" w14:textId="0C3131A5" w:rsidR="00E15E11" w:rsidRDefault="00E15E11" w:rsidP="002570A6">
            <w:pPr>
              <w:pStyle w:val="VBALevel2Heading"/>
            </w:pPr>
            <w:r w:rsidRPr="00A322DD">
              <w:rPr>
                <w:color w:val="auto"/>
              </w:rPr>
              <w:t>Creating a Better Veteran</w:t>
            </w:r>
            <w:r w:rsidR="00245B7E">
              <w:rPr>
                <w:color w:val="auto"/>
              </w:rPr>
              <w:t>’</w:t>
            </w:r>
            <w:r w:rsidRPr="00A322DD">
              <w:rPr>
                <w:color w:val="auto"/>
              </w:rPr>
              <w:t>s Experience</w:t>
            </w:r>
            <w:r>
              <w:br/>
            </w:r>
          </w:p>
          <w:p w14:paraId="05A9946E" w14:textId="3532BE26" w:rsidR="0015377D" w:rsidRPr="00293068" w:rsidRDefault="0015377D" w:rsidP="0015377D">
            <w:pPr>
              <w:pStyle w:val="VBASlideNumber"/>
              <w:rPr>
                <w:color w:val="auto"/>
              </w:rPr>
            </w:pPr>
            <w:r w:rsidRPr="00293068">
              <w:rPr>
                <w:color w:val="auto"/>
              </w:rPr>
              <w:t>Slide</w:t>
            </w:r>
            <w:r w:rsidR="00152494">
              <w:rPr>
                <w:color w:val="auto"/>
              </w:rPr>
              <w:t xml:space="preserve"> 20</w:t>
            </w:r>
          </w:p>
          <w:p w14:paraId="235F421A" w14:textId="42D3C43D" w:rsidR="00E15E11" w:rsidRPr="00293068" w:rsidRDefault="0015377D" w:rsidP="0015377D">
            <w:pPr>
              <w:pStyle w:val="VBASlideNumber"/>
              <w:rPr>
                <w:color w:val="auto"/>
              </w:rPr>
            </w:pPr>
            <w:r w:rsidRPr="00293068">
              <w:rPr>
                <w:color w:val="auto"/>
              </w:rPr>
              <w:t>Handout</w:t>
            </w:r>
            <w:r w:rsidR="001F2CC0">
              <w:rPr>
                <w:color w:val="auto"/>
              </w:rPr>
              <w:t xml:space="preserve"> 12</w:t>
            </w:r>
            <w:r w:rsidR="00E15E11" w:rsidRPr="00293068">
              <w:rPr>
                <w:color w:val="auto"/>
              </w:rPr>
              <w:br/>
            </w:r>
          </w:p>
          <w:p w14:paraId="235F421B" w14:textId="4C52B164" w:rsidR="00E15E11" w:rsidRDefault="00E15E11" w:rsidP="00115328">
            <w:pPr>
              <w:pStyle w:val="VBAHandoutNumber"/>
            </w:pPr>
          </w:p>
        </w:tc>
        <w:tc>
          <w:tcPr>
            <w:tcW w:w="7217" w:type="dxa"/>
            <w:tcBorders>
              <w:top w:val="nil"/>
              <w:left w:val="nil"/>
              <w:bottom w:val="nil"/>
              <w:right w:val="nil"/>
            </w:tcBorders>
          </w:tcPr>
          <w:p w14:paraId="7C11E11C" w14:textId="43241D5B" w:rsidR="00E15E11" w:rsidRPr="00CF6120" w:rsidRDefault="00E15E11" w:rsidP="00CF6120">
            <w:pPr>
              <w:rPr>
                <w:szCs w:val="24"/>
              </w:rPr>
            </w:pPr>
            <w:r w:rsidRPr="00CF6120">
              <w:rPr>
                <w:b/>
                <w:i/>
                <w:szCs w:val="24"/>
              </w:rPr>
              <w:t>Explain:</w:t>
            </w:r>
            <w:r w:rsidRPr="00CF6120">
              <w:rPr>
                <w:szCs w:val="24"/>
              </w:rPr>
              <w:t xml:space="preserve">  The President’s Commission on Care for America’s Returning Wounded Warriors established by </w:t>
            </w:r>
            <w:hyperlink r:id="rId46" w:tgtFrame="_blank" w:history="1">
              <w:r w:rsidRPr="00CF6120">
                <w:rPr>
                  <w:rStyle w:val="Hyperlink"/>
                  <w:szCs w:val="24"/>
                </w:rPr>
                <w:t>Executive Order 13426</w:t>
              </w:r>
            </w:hyperlink>
            <w:r w:rsidRPr="00CF6120">
              <w:rPr>
                <w:szCs w:val="24"/>
              </w:rPr>
              <w:t xml:space="preserve"> in March 2007, recommended the creation of a web portal to provide wounded, ill, and injured service members, Veterans, their family members, and care providers a single transparent access point to online benefits, as well as related contact and services.  </w:t>
            </w:r>
          </w:p>
          <w:p w14:paraId="7873E286" w14:textId="6AF9BFEC" w:rsidR="00E15E11" w:rsidRDefault="00CC1C22" w:rsidP="00CF6120">
            <w:pPr>
              <w:rPr>
                <w:szCs w:val="24"/>
              </w:rPr>
            </w:pPr>
            <w:r>
              <w:rPr>
                <w:szCs w:val="24"/>
              </w:rPr>
              <w:t xml:space="preserve">On </w:t>
            </w:r>
            <w:r w:rsidR="00E15E11" w:rsidRPr="00CF6120">
              <w:rPr>
                <w:szCs w:val="24"/>
              </w:rPr>
              <w:t>April 5, 2010</w:t>
            </w:r>
            <w:r>
              <w:rPr>
                <w:szCs w:val="24"/>
              </w:rPr>
              <w:t>,</w:t>
            </w:r>
            <w:r w:rsidR="00E15E11" w:rsidRPr="00CF6120">
              <w:rPr>
                <w:szCs w:val="24"/>
              </w:rPr>
              <w:t xml:space="preserve"> </w:t>
            </w:r>
            <w:proofErr w:type="spellStart"/>
            <w:r w:rsidR="00E15E11" w:rsidRPr="00CF6120">
              <w:rPr>
                <w:szCs w:val="24"/>
              </w:rPr>
              <w:t>eBenefits</w:t>
            </w:r>
            <w:proofErr w:type="spellEnd"/>
            <w:r w:rsidR="00E15E11" w:rsidRPr="00CF6120">
              <w:rPr>
                <w:szCs w:val="24"/>
              </w:rPr>
              <w:t xml:space="preserve"> launched version 2.3 which allowed service members and Veterans to check the status of C&amp;P claims, review payment history, obtain home loan certificates of eligibility, and access </w:t>
            </w:r>
            <w:hyperlink r:id="rId47" w:tgtFrame="_blank" w:history="1">
              <w:r w:rsidR="00E15E11" w:rsidRPr="00CF6120">
                <w:rPr>
                  <w:rStyle w:val="Hyperlink"/>
                  <w:szCs w:val="24"/>
                </w:rPr>
                <w:t>My Health</w:t>
              </w:r>
              <w:r w:rsidR="00E15E11" w:rsidRPr="00DC78CF">
                <w:rPr>
                  <w:rStyle w:val="Hyperlink"/>
                  <w:i/>
                  <w:szCs w:val="24"/>
                </w:rPr>
                <w:t>e</w:t>
              </w:r>
              <w:r w:rsidR="00E15E11" w:rsidRPr="00CF6120">
                <w:rPr>
                  <w:rStyle w:val="Hyperlink"/>
                  <w:szCs w:val="24"/>
                </w:rPr>
                <w:t>Vet</w:t>
              </w:r>
            </w:hyperlink>
            <w:r w:rsidR="00E15E11">
              <w:rPr>
                <w:szCs w:val="24"/>
              </w:rPr>
              <w:t xml:space="preserve"> through a single sign on.</w:t>
            </w:r>
          </w:p>
          <w:p w14:paraId="235F421C" w14:textId="04D08DB2" w:rsidR="00E15E11" w:rsidRDefault="00E15E11" w:rsidP="00473C63">
            <w:pPr>
              <w:spacing w:after="120"/>
            </w:pPr>
            <w:r>
              <w:rPr>
                <w:szCs w:val="24"/>
              </w:rPr>
              <w:t xml:space="preserve">Various data points are exchanged with </w:t>
            </w:r>
            <w:proofErr w:type="spellStart"/>
            <w:r>
              <w:rPr>
                <w:szCs w:val="24"/>
              </w:rPr>
              <w:t>eBenefits</w:t>
            </w:r>
            <w:proofErr w:type="spellEnd"/>
            <w:r>
              <w:rPr>
                <w:szCs w:val="24"/>
              </w:rPr>
              <w:t xml:space="preserve"> and directly impact the information the Veteran </w:t>
            </w:r>
            <w:proofErr w:type="gramStart"/>
            <w:r>
              <w:rPr>
                <w:szCs w:val="24"/>
              </w:rPr>
              <w:t>is able to</w:t>
            </w:r>
            <w:proofErr w:type="gramEnd"/>
            <w:r>
              <w:rPr>
                <w:szCs w:val="24"/>
              </w:rPr>
              <w:t xml:space="preserve"> view through </w:t>
            </w:r>
            <w:proofErr w:type="spellStart"/>
            <w:r>
              <w:rPr>
                <w:szCs w:val="24"/>
              </w:rPr>
              <w:t>eBenefits</w:t>
            </w:r>
            <w:proofErr w:type="spellEnd"/>
            <w:r>
              <w:rPr>
                <w:szCs w:val="24"/>
              </w:rPr>
              <w:t xml:space="preserve">. Every employee who enters data </w:t>
            </w:r>
            <w:r w:rsidR="0010166D">
              <w:rPr>
                <w:szCs w:val="24"/>
              </w:rPr>
              <w:t>possesses</w:t>
            </w:r>
            <w:r>
              <w:rPr>
                <w:szCs w:val="24"/>
              </w:rPr>
              <w:t xml:space="preserve"> the ability to influence updates which are given to the Veteran.</w:t>
            </w:r>
          </w:p>
        </w:tc>
      </w:tr>
      <w:tr w:rsidR="00E15E11" w14:paraId="235F4222" w14:textId="77777777" w:rsidTr="00115328">
        <w:trPr>
          <w:trHeight w:val="212"/>
        </w:trPr>
        <w:tc>
          <w:tcPr>
            <w:tcW w:w="2560" w:type="dxa"/>
            <w:tcBorders>
              <w:top w:val="nil"/>
              <w:left w:val="nil"/>
              <w:bottom w:val="nil"/>
              <w:right w:val="nil"/>
            </w:tcBorders>
          </w:tcPr>
          <w:p w14:paraId="235F421E" w14:textId="259FEC30" w:rsidR="00E15E11" w:rsidRDefault="00E15E11" w:rsidP="00115328">
            <w:pPr>
              <w:pStyle w:val="VBALevel2Heading"/>
              <w:rPr>
                <w:bCs/>
                <w:i/>
              </w:rPr>
            </w:pPr>
            <w:r w:rsidRPr="00A322DD">
              <w:rPr>
                <w:color w:val="auto"/>
              </w:rPr>
              <w:t xml:space="preserve">Creating a </w:t>
            </w:r>
            <w:r w:rsidR="00DC78CF" w:rsidRPr="00A322DD">
              <w:rPr>
                <w:color w:val="auto"/>
              </w:rPr>
              <w:t>B</w:t>
            </w:r>
            <w:r w:rsidRPr="00A322DD">
              <w:rPr>
                <w:color w:val="auto"/>
              </w:rPr>
              <w:t>etter Work Experience</w:t>
            </w:r>
            <w:r>
              <w:rPr>
                <w:rFonts w:ascii="Times New Roman Bold" w:hAnsi="Times New Roman Bold"/>
              </w:rPr>
              <w:br/>
            </w:r>
          </w:p>
          <w:p w14:paraId="1C104D77" w14:textId="2E287E0C" w:rsidR="0015377D" w:rsidRPr="00293068" w:rsidRDefault="0015377D" w:rsidP="0015377D">
            <w:pPr>
              <w:pStyle w:val="VBASlideNumber"/>
              <w:rPr>
                <w:color w:val="auto"/>
              </w:rPr>
            </w:pPr>
            <w:r w:rsidRPr="00293068">
              <w:rPr>
                <w:color w:val="auto"/>
              </w:rPr>
              <w:t>Slide</w:t>
            </w:r>
            <w:r w:rsidR="00152494">
              <w:rPr>
                <w:color w:val="auto"/>
              </w:rPr>
              <w:t>s 21-22</w:t>
            </w:r>
          </w:p>
          <w:p w14:paraId="235F421F" w14:textId="210454EF" w:rsidR="00E15E11" w:rsidRPr="00293068" w:rsidRDefault="0015377D" w:rsidP="0015377D">
            <w:pPr>
              <w:pStyle w:val="VBASlideNumber"/>
              <w:rPr>
                <w:color w:val="auto"/>
              </w:rPr>
            </w:pPr>
            <w:r w:rsidRPr="00293068">
              <w:rPr>
                <w:color w:val="auto"/>
              </w:rPr>
              <w:t>Handout</w:t>
            </w:r>
            <w:r w:rsidR="001F2CC0">
              <w:rPr>
                <w:color w:val="auto"/>
              </w:rPr>
              <w:t xml:space="preserve"> 12</w:t>
            </w:r>
            <w:r w:rsidR="00E15E11" w:rsidRPr="00293068">
              <w:rPr>
                <w:color w:val="auto"/>
              </w:rPr>
              <w:br/>
            </w:r>
          </w:p>
          <w:p w14:paraId="235F4220" w14:textId="0727A2CD" w:rsidR="00E15E11" w:rsidRDefault="00E15E11" w:rsidP="00115328">
            <w:pPr>
              <w:pStyle w:val="VBAHandoutNumber"/>
            </w:pPr>
          </w:p>
        </w:tc>
        <w:tc>
          <w:tcPr>
            <w:tcW w:w="7217" w:type="dxa"/>
            <w:tcBorders>
              <w:top w:val="nil"/>
              <w:left w:val="nil"/>
              <w:bottom w:val="nil"/>
              <w:right w:val="nil"/>
            </w:tcBorders>
          </w:tcPr>
          <w:p w14:paraId="4BD781DC" w14:textId="4FD8916C" w:rsidR="00E15E11" w:rsidRDefault="00E15E11" w:rsidP="00473C63">
            <w:pPr>
              <w:spacing w:after="240"/>
            </w:pPr>
            <w:r w:rsidRPr="00250C95">
              <w:rPr>
                <w:b/>
                <w:i/>
              </w:rPr>
              <w:t>Question:</w:t>
            </w:r>
            <w:r>
              <w:t xml:space="preserve"> Have you ever received a claim where development already </w:t>
            </w:r>
            <w:proofErr w:type="gramStart"/>
            <w:r>
              <w:t>occurred</w:t>
            </w:r>
            <w:proofErr w:type="gramEnd"/>
            <w:r>
              <w:t xml:space="preserve"> yet the systems were not properly updated? How did receiving this type of workload make you feel?    </w:t>
            </w:r>
          </w:p>
          <w:p w14:paraId="7733AA03" w14:textId="77777777" w:rsidR="00E15E11" w:rsidRDefault="00E15E11" w:rsidP="00403237">
            <w:pPr>
              <w:spacing w:before="240" w:after="240"/>
            </w:pPr>
            <w:r>
              <w:t xml:space="preserve">Various feelings probably occurred when it was identified you received a less than 100% accurate piece of workload within your work queue.  </w:t>
            </w:r>
          </w:p>
          <w:p w14:paraId="49A2E987" w14:textId="3EAAA4F0" w:rsidR="00E15E11" w:rsidRDefault="00E15E11" w:rsidP="00403237">
            <w:pPr>
              <w:spacing w:before="240" w:after="240"/>
            </w:pPr>
            <w:r>
              <w:t>Proper systems compliance eliminates extra workload.  Here are some examples:</w:t>
            </w:r>
          </w:p>
          <w:p w14:paraId="46584E01" w14:textId="77777777" w:rsidR="00E15E11" w:rsidRDefault="00E15E11" w:rsidP="00473C63">
            <w:pPr>
              <w:pStyle w:val="ListParagraph"/>
              <w:numPr>
                <w:ilvl w:val="0"/>
                <w:numId w:val="23"/>
              </w:numPr>
              <w:spacing w:before="0"/>
            </w:pPr>
            <w:r>
              <w:lastRenderedPageBreak/>
              <w:t>Manually reassigning claims occurs because proper flashes or special issues are not initially added correctly.</w:t>
            </w:r>
          </w:p>
          <w:p w14:paraId="58E251FF" w14:textId="7D708A23" w:rsidR="0031159A" w:rsidRDefault="0031159A" w:rsidP="00473C63">
            <w:pPr>
              <w:pStyle w:val="ListParagraph"/>
              <w:numPr>
                <w:ilvl w:val="0"/>
                <w:numId w:val="23"/>
              </w:numPr>
              <w:spacing w:before="0"/>
            </w:pPr>
            <w:r>
              <w:t>Prevents missed development.</w:t>
            </w:r>
          </w:p>
          <w:p w14:paraId="235F4221" w14:textId="5001C077" w:rsidR="00E15E11" w:rsidRDefault="00E15E11" w:rsidP="00473C63">
            <w:pPr>
              <w:pStyle w:val="ListParagraph"/>
              <w:numPr>
                <w:ilvl w:val="0"/>
                <w:numId w:val="23"/>
              </w:numPr>
              <w:spacing w:before="0" w:after="120"/>
            </w:pPr>
            <w:r>
              <w:t>Eliminates misrouting of claims</w:t>
            </w:r>
            <w:r w:rsidR="009E30A4">
              <w:t>.</w:t>
            </w:r>
          </w:p>
        </w:tc>
      </w:tr>
      <w:tr w:rsidR="00E15E11" w14:paraId="235F422A" w14:textId="77777777" w:rsidTr="00115328">
        <w:trPr>
          <w:cantSplit/>
          <w:trHeight w:val="212"/>
        </w:trPr>
        <w:tc>
          <w:tcPr>
            <w:tcW w:w="2560" w:type="dxa"/>
            <w:tcBorders>
              <w:top w:val="nil"/>
              <w:left w:val="nil"/>
              <w:bottom w:val="nil"/>
              <w:right w:val="nil"/>
            </w:tcBorders>
          </w:tcPr>
          <w:p w14:paraId="235F4223" w14:textId="145B2B01" w:rsidR="00E15E11" w:rsidRDefault="00E15E11" w:rsidP="002570A6">
            <w:pPr>
              <w:pStyle w:val="VBALevel2Heading"/>
            </w:pPr>
            <w:r w:rsidRPr="00A322DD">
              <w:rPr>
                <w:color w:val="auto"/>
              </w:rPr>
              <w:lastRenderedPageBreak/>
              <w:t>National Impacts throughout VA</w:t>
            </w:r>
            <w:r>
              <w:br/>
            </w:r>
          </w:p>
          <w:p w14:paraId="45D3AFFB" w14:textId="586A34D6" w:rsidR="0015377D" w:rsidRPr="00293068" w:rsidRDefault="0015377D" w:rsidP="0015377D">
            <w:pPr>
              <w:pStyle w:val="VBASlideNumber"/>
              <w:rPr>
                <w:color w:val="auto"/>
              </w:rPr>
            </w:pPr>
            <w:r w:rsidRPr="00293068">
              <w:rPr>
                <w:color w:val="auto"/>
              </w:rPr>
              <w:t>Slide</w:t>
            </w:r>
            <w:r w:rsidR="00630DB7">
              <w:rPr>
                <w:color w:val="auto"/>
              </w:rPr>
              <w:t xml:space="preserve"> 23</w:t>
            </w:r>
          </w:p>
          <w:p w14:paraId="235F4225" w14:textId="4C3B084B" w:rsidR="00E15E11" w:rsidRPr="001F2CC0" w:rsidRDefault="0015377D" w:rsidP="00115328">
            <w:pPr>
              <w:pStyle w:val="VBAHandoutNumber"/>
            </w:pPr>
            <w:r w:rsidRPr="00293068">
              <w:rPr>
                <w:color w:val="auto"/>
              </w:rPr>
              <w:t>Handout</w:t>
            </w:r>
            <w:r w:rsidRPr="00293068">
              <w:rPr>
                <w:b/>
                <w:color w:val="auto"/>
              </w:rPr>
              <w:t xml:space="preserve"> </w:t>
            </w:r>
            <w:r w:rsidR="001F2CC0">
              <w:rPr>
                <w:color w:val="auto"/>
              </w:rPr>
              <w:t>13</w:t>
            </w:r>
          </w:p>
        </w:tc>
        <w:tc>
          <w:tcPr>
            <w:tcW w:w="7217" w:type="dxa"/>
            <w:tcBorders>
              <w:top w:val="nil"/>
              <w:left w:val="nil"/>
              <w:bottom w:val="nil"/>
              <w:right w:val="nil"/>
            </w:tcBorders>
          </w:tcPr>
          <w:p w14:paraId="235F4226" w14:textId="330F6829" w:rsidR="00E15E11" w:rsidRDefault="00E15E11" w:rsidP="00473C63">
            <w:pPr>
              <w:spacing w:after="240"/>
            </w:pPr>
            <w:r>
              <w:t>Systems Compliance impacts the National Work Queue’s</w:t>
            </w:r>
            <w:r w:rsidR="004F3BC6">
              <w:t xml:space="preserve"> (NWQ)</w:t>
            </w:r>
            <w:r>
              <w:t xml:space="preserve"> ability to properly disseminate workload to employees for processing based on special issues and flashes.  </w:t>
            </w:r>
          </w:p>
          <w:p w14:paraId="7CFD53FF" w14:textId="502A25CB" w:rsidR="00E15E11" w:rsidRDefault="00E15E11" w:rsidP="00115328">
            <w:pPr>
              <w:spacing w:before="240" w:after="240"/>
            </w:pPr>
            <w:r>
              <w:t>Incorrect tracked items added to a claim or not closing out track items could cause delays in claims processing timeliness.</w:t>
            </w:r>
          </w:p>
          <w:p w14:paraId="235F4227" w14:textId="16C61F13" w:rsidR="00E15E11" w:rsidRDefault="00E15E11" w:rsidP="00115328">
            <w:pPr>
              <w:spacing w:before="240" w:after="240"/>
            </w:pPr>
            <w:r>
              <w:t>Wrong date of claim could lead to a wrong effective date applied.</w:t>
            </w:r>
          </w:p>
          <w:p w14:paraId="7BF8B622" w14:textId="0A3EE240" w:rsidR="00E15E11" w:rsidRDefault="00E15E11" w:rsidP="00115328">
            <w:pPr>
              <w:spacing w:before="240" w:after="240"/>
            </w:pPr>
            <w:r>
              <w:t xml:space="preserve">Incorrect address could implicate a Personally Identifiable Information (PII) violation.  </w:t>
            </w:r>
          </w:p>
          <w:p w14:paraId="4641946F" w14:textId="5699AF33" w:rsidR="00E15E11" w:rsidRDefault="00E15E11" w:rsidP="00115328">
            <w:pPr>
              <w:spacing w:before="240" w:after="240"/>
            </w:pPr>
            <w:r>
              <w:t xml:space="preserve">Incorrect contentions entered could confuse the Veteran and the next employee who processes the claim.  </w:t>
            </w:r>
          </w:p>
          <w:p w14:paraId="4B481F28" w14:textId="771A445F" w:rsidR="00E15E11" w:rsidRDefault="00E15E11" w:rsidP="001C7854">
            <w:pPr>
              <w:spacing w:before="240" w:after="240"/>
            </w:pPr>
            <w:r>
              <w:t xml:space="preserve">Department of Veterans of Office of Inspector General has published various reports which are related to VA’s compliance </w:t>
            </w:r>
            <w:r w:rsidR="0064493A">
              <w:t xml:space="preserve">and non-compliance </w:t>
            </w:r>
            <w:r>
              <w:t xml:space="preserve">with established system procedures.  </w:t>
            </w:r>
          </w:p>
          <w:p w14:paraId="235F4229" w14:textId="7A24780D" w:rsidR="00E15E11" w:rsidRDefault="00E15E11" w:rsidP="00115328">
            <w:pPr>
              <w:spacing w:before="240" w:after="240"/>
            </w:pPr>
            <w:r w:rsidRPr="006025F0">
              <w:rPr>
                <w:b/>
                <w:i/>
              </w:rPr>
              <w:t>Ask</w:t>
            </w:r>
            <w:r>
              <w:t xml:space="preserve"> what other issues could arise from system non-compliance?</w:t>
            </w:r>
          </w:p>
        </w:tc>
      </w:tr>
    </w:tbl>
    <w:p w14:paraId="467D792E" w14:textId="77777777" w:rsidR="004F3BC6" w:rsidRDefault="004F3BC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15E11" w14:paraId="492946EA" w14:textId="77777777" w:rsidTr="00115328">
        <w:trPr>
          <w:trHeight w:val="212"/>
        </w:trPr>
        <w:tc>
          <w:tcPr>
            <w:tcW w:w="9777" w:type="dxa"/>
            <w:gridSpan w:val="2"/>
            <w:tcBorders>
              <w:top w:val="nil"/>
              <w:left w:val="nil"/>
              <w:bottom w:val="nil"/>
              <w:right w:val="nil"/>
            </w:tcBorders>
            <w:vAlign w:val="center"/>
          </w:tcPr>
          <w:p w14:paraId="6765D856" w14:textId="733800A4" w:rsidR="00E15E11" w:rsidRDefault="00E15E11" w:rsidP="00EC534E">
            <w:pPr>
              <w:pStyle w:val="VBALessonTopicTitle"/>
            </w:pPr>
            <w:r>
              <w:rPr>
                <w:b w:val="0"/>
                <w:caps/>
              </w:rPr>
              <w:lastRenderedPageBreak/>
              <w:br w:type="page"/>
            </w:r>
            <w:bookmarkStart w:id="39" w:name="_Toc513547322"/>
            <w:r>
              <w:rPr>
                <w:color w:val="auto"/>
              </w:rPr>
              <w:t>Topic</w:t>
            </w:r>
            <w:r>
              <w:t xml:space="preserve"> </w:t>
            </w:r>
            <w:r w:rsidRPr="00EC534E">
              <w:rPr>
                <w:color w:val="auto"/>
              </w:rPr>
              <w:t>4: How to Avoid System Compliance Errors</w:t>
            </w:r>
            <w:bookmarkEnd w:id="39"/>
          </w:p>
        </w:tc>
      </w:tr>
      <w:tr w:rsidR="00E15E11" w14:paraId="42B53D45" w14:textId="77777777" w:rsidTr="00115328">
        <w:trPr>
          <w:trHeight w:val="212"/>
        </w:trPr>
        <w:tc>
          <w:tcPr>
            <w:tcW w:w="2560" w:type="dxa"/>
            <w:tcBorders>
              <w:top w:val="nil"/>
              <w:left w:val="nil"/>
              <w:bottom w:val="nil"/>
              <w:right w:val="nil"/>
            </w:tcBorders>
          </w:tcPr>
          <w:p w14:paraId="4F925985" w14:textId="77777777" w:rsidR="00E15E11" w:rsidRPr="0057073A" w:rsidRDefault="00E15E11" w:rsidP="00115328">
            <w:pPr>
              <w:pStyle w:val="VBALevel1Heading"/>
            </w:pPr>
            <w:r w:rsidRPr="0057073A">
              <w:t>Introduction</w:t>
            </w:r>
          </w:p>
        </w:tc>
        <w:tc>
          <w:tcPr>
            <w:tcW w:w="7217" w:type="dxa"/>
            <w:tcBorders>
              <w:top w:val="nil"/>
              <w:left w:val="nil"/>
              <w:bottom w:val="nil"/>
              <w:right w:val="nil"/>
            </w:tcBorders>
          </w:tcPr>
          <w:p w14:paraId="3C812D57" w14:textId="5227BFE0" w:rsidR="00E15E11" w:rsidRPr="0057073A" w:rsidRDefault="00E15E11" w:rsidP="00473C63">
            <w:pPr>
              <w:pStyle w:val="VBABodyText"/>
              <w:spacing w:after="120"/>
              <w:rPr>
                <w:b/>
                <w:color w:val="auto"/>
              </w:rPr>
            </w:pPr>
            <w:r w:rsidRPr="0057073A">
              <w:rPr>
                <w:color w:val="auto"/>
              </w:rPr>
              <w:t>This topic will allow the trainee to gain different ideas to assist in reducing system non-compliance.</w:t>
            </w:r>
          </w:p>
        </w:tc>
      </w:tr>
      <w:tr w:rsidR="00E15E11" w14:paraId="092DEC10" w14:textId="77777777" w:rsidTr="00115328">
        <w:trPr>
          <w:trHeight w:val="212"/>
        </w:trPr>
        <w:tc>
          <w:tcPr>
            <w:tcW w:w="2560" w:type="dxa"/>
            <w:tcBorders>
              <w:top w:val="nil"/>
              <w:left w:val="nil"/>
              <w:bottom w:val="nil"/>
              <w:right w:val="nil"/>
            </w:tcBorders>
          </w:tcPr>
          <w:p w14:paraId="3DFC51AA" w14:textId="77777777" w:rsidR="00E15E11" w:rsidRDefault="00E15E11" w:rsidP="00115328">
            <w:pPr>
              <w:pStyle w:val="VBALevel1Heading"/>
            </w:pPr>
            <w:r>
              <w:t>Time Required</w:t>
            </w:r>
          </w:p>
        </w:tc>
        <w:tc>
          <w:tcPr>
            <w:tcW w:w="7217" w:type="dxa"/>
            <w:tcBorders>
              <w:top w:val="nil"/>
              <w:left w:val="nil"/>
              <w:bottom w:val="nil"/>
              <w:right w:val="nil"/>
            </w:tcBorders>
          </w:tcPr>
          <w:p w14:paraId="13D5B92F" w14:textId="53E4C0E6" w:rsidR="00E15E11" w:rsidRDefault="00EC534E" w:rsidP="00473C63">
            <w:pPr>
              <w:pStyle w:val="VBATimeReq"/>
              <w:spacing w:after="120"/>
            </w:pPr>
            <w:r w:rsidRPr="00EC534E">
              <w:rPr>
                <w:color w:val="auto"/>
              </w:rPr>
              <w:t>0.25</w:t>
            </w:r>
            <w:r w:rsidR="00E15E11" w:rsidRPr="00EC534E">
              <w:rPr>
                <w:color w:val="auto"/>
              </w:rPr>
              <w:t xml:space="preserve"> hours</w:t>
            </w:r>
          </w:p>
        </w:tc>
      </w:tr>
      <w:tr w:rsidR="00E15E11" w14:paraId="5FF1ED10" w14:textId="77777777" w:rsidTr="00115328">
        <w:trPr>
          <w:trHeight w:val="212"/>
        </w:trPr>
        <w:tc>
          <w:tcPr>
            <w:tcW w:w="2560" w:type="dxa"/>
            <w:tcBorders>
              <w:top w:val="nil"/>
              <w:left w:val="nil"/>
              <w:bottom w:val="nil"/>
              <w:right w:val="nil"/>
            </w:tcBorders>
          </w:tcPr>
          <w:p w14:paraId="41C5C6D4" w14:textId="77777777" w:rsidR="00E15E11" w:rsidRDefault="00E15E11" w:rsidP="00115328">
            <w:pPr>
              <w:pStyle w:val="VBALevel1Heading"/>
            </w:pPr>
            <w:r>
              <w:t>OBJECTIVES/</w:t>
            </w:r>
            <w:r>
              <w:br/>
              <w:t>Teaching Points</w:t>
            </w:r>
          </w:p>
          <w:p w14:paraId="5B698283" w14:textId="77777777" w:rsidR="00E15E11" w:rsidRDefault="00E15E11" w:rsidP="00115328">
            <w:pPr>
              <w:pStyle w:val="VBALevel3Heading"/>
              <w:spacing w:after="120"/>
              <w:rPr>
                <w:i w:val="0"/>
                <w:szCs w:val="24"/>
              </w:rPr>
            </w:pPr>
          </w:p>
        </w:tc>
        <w:tc>
          <w:tcPr>
            <w:tcW w:w="7217" w:type="dxa"/>
            <w:tcBorders>
              <w:top w:val="nil"/>
              <w:left w:val="nil"/>
              <w:bottom w:val="nil"/>
              <w:right w:val="nil"/>
            </w:tcBorders>
          </w:tcPr>
          <w:p w14:paraId="79C0D113" w14:textId="77777777" w:rsidR="00E15E11" w:rsidRDefault="00E15E11" w:rsidP="00115328">
            <w:pPr>
              <w:tabs>
                <w:tab w:val="left" w:pos="590"/>
              </w:tabs>
              <w:spacing w:after="120"/>
              <w:rPr>
                <w:szCs w:val="24"/>
              </w:rPr>
            </w:pPr>
            <w:r>
              <w:rPr>
                <w:szCs w:val="24"/>
              </w:rPr>
              <w:t>Topic objectives:</w:t>
            </w:r>
          </w:p>
          <w:p w14:paraId="2AA5D7F9" w14:textId="520C8140" w:rsidR="00E15E11" w:rsidRPr="0057073A" w:rsidRDefault="00E15E11" w:rsidP="003F2260">
            <w:pPr>
              <w:numPr>
                <w:ilvl w:val="0"/>
                <w:numId w:val="9"/>
              </w:numPr>
              <w:tabs>
                <w:tab w:val="left" w:pos="590"/>
              </w:tabs>
              <w:spacing w:before="60" w:after="60"/>
              <w:rPr>
                <w:szCs w:val="24"/>
              </w:rPr>
            </w:pPr>
            <w:r w:rsidRPr="0057073A">
              <w:rPr>
                <w:szCs w:val="24"/>
              </w:rPr>
              <w:t xml:space="preserve">List different ways to prevent a </w:t>
            </w:r>
            <w:r w:rsidR="00850B9A" w:rsidRPr="00910B74">
              <w:t xml:space="preserve">System Compliance </w:t>
            </w:r>
            <w:r w:rsidRPr="0057073A">
              <w:rPr>
                <w:szCs w:val="24"/>
              </w:rPr>
              <w:t>error</w:t>
            </w:r>
          </w:p>
          <w:p w14:paraId="4087686C" w14:textId="77777777" w:rsidR="00E15E11" w:rsidRDefault="00E15E11" w:rsidP="00115328">
            <w:pPr>
              <w:tabs>
                <w:tab w:val="left" w:pos="590"/>
              </w:tabs>
              <w:spacing w:after="120"/>
              <w:rPr>
                <w:bCs/>
                <w:szCs w:val="24"/>
              </w:rPr>
            </w:pPr>
            <w:r>
              <w:rPr>
                <w:szCs w:val="24"/>
              </w:rPr>
              <w:t>The following topic teaching points support the topic objectives</w:t>
            </w:r>
            <w:r>
              <w:rPr>
                <w:bCs/>
                <w:szCs w:val="24"/>
              </w:rPr>
              <w:t xml:space="preserve">: </w:t>
            </w:r>
          </w:p>
          <w:p w14:paraId="245B5C55" w14:textId="0506FA14" w:rsidR="00E15E11" w:rsidRPr="007A4315" w:rsidRDefault="00E15E11" w:rsidP="001F2973">
            <w:pPr>
              <w:numPr>
                <w:ilvl w:val="0"/>
                <w:numId w:val="9"/>
              </w:numPr>
              <w:tabs>
                <w:tab w:val="left" w:pos="590"/>
              </w:tabs>
              <w:spacing w:after="120"/>
              <w:rPr>
                <w:color w:val="0070C0"/>
                <w:szCs w:val="24"/>
              </w:rPr>
            </w:pPr>
            <w:r w:rsidRPr="00641054">
              <w:rPr>
                <w:szCs w:val="24"/>
              </w:rPr>
              <w:t>System Compliance Checklist</w:t>
            </w:r>
            <w:r>
              <w:rPr>
                <w:color w:val="0070C0"/>
                <w:szCs w:val="24"/>
              </w:rPr>
              <w:t xml:space="preserve">   </w:t>
            </w:r>
          </w:p>
        </w:tc>
      </w:tr>
      <w:tr w:rsidR="00E15E11" w14:paraId="76620E69" w14:textId="77777777" w:rsidTr="00115328">
        <w:trPr>
          <w:trHeight w:val="212"/>
        </w:trPr>
        <w:tc>
          <w:tcPr>
            <w:tcW w:w="2560" w:type="dxa"/>
            <w:tcBorders>
              <w:top w:val="nil"/>
              <w:left w:val="nil"/>
              <w:bottom w:val="nil"/>
              <w:right w:val="nil"/>
            </w:tcBorders>
          </w:tcPr>
          <w:p w14:paraId="5F207187" w14:textId="77F3929F" w:rsidR="00E15E11" w:rsidRDefault="00E15E11" w:rsidP="00115328">
            <w:pPr>
              <w:pStyle w:val="VBALevel2Heading"/>
              <w:rPr>
                <w:bCs/>
                <w:i/>
              </w:rPr>
            </w:pPr>
            <w:r w:rsidRPr="00A322DD">
              <w:rPr>
                <w:color w:val="auto"/>
              </w:rPr>
              <w:t>Recommendations to Avoid System Compliance Errors</w:t>
            </w:r>
            <w:r>
              <w:rPr>
                <w:rFonts w:ascii="Times New Roman Bold" w:hAnsi="Times New Roman Bold"/>
              </w:rPr>
              <w:br/>
            </w:r>
          </w:p>
          <w:p w14:paraId="122EFD0D" w14:textId="586EC0D9" w:rsidR="0015377D" w:rsidRPr="00293068" w:rsidRDefault="0015377D" w:rsidP="0015377D">
            <w:pPr>
              <w:pStyle w:val="VBASlideNumber"/>
              <w:rPr>
                <w:color w:val="auto"/>
              </w:rPr>
            </w:pPr>
            <w:r w:rsidRPr="00293068">
              <w:rPr>
                <w:color w:val="auto"/>
              </w:rPr>
              <w:t>Slide</w:t>
            </w:r>
            <w:r w:rsidR="005E1347">
              <w:rPr>
                <w:color w:val="auto"/>
              </w:rPr>
              <w:t>s</w:t>
            </w:r>
            <w:r w:rsidR="00FD33C2">
              <w:rPr>
                <w:color w:val="auto"/>
              </w:rPr>
              <w:t xml:space="preserve"> 24</w:t>
            </w:r>
            <w:r w:rsidR="005E1347">
              <w:rPr>
                <w:color w:val="auto"/>
              </w:rPr>
              <w:t>-25</w:t>
            </w:r>
          </w:p>
          <w:p w14:paraId="7AB02566" w14:textId="7AE25652" w:rsidR="00E15E11" w:rsidRDefault="0015377D" w:rsidP="0015377D">
            <w:pPr>
              <w:pStyle w:val="VBASlideNumber"/>
            </w:pPr>
            <w:r w:rsidRPr="0015377D">
              <w:rPr>
                <w:color w:val="auto"/>
              </w:rPr>
              <w:t>Handout</w:t>
            </w:r>
            <w:r w:rsidR="001F2CC0">
              <w:rPr>
                <w:color w:val="auto"/>
              </w:rPr>
              <w:t xml:space="preserve"> 14</w:t>
            </w:r>
            <w:r w:rsidR="00E15E11">
              <w:br/>
            </w:r>
          </w:p>
          <w:p w14:paraId="5297C6B2" w14:textId="16DA6138" w:rsidR="00E15E11" w:rsidRDefault="00E15E11" w:rsidP="00115328">
            <w:pPr>
              <w:pStyle w:val="VBAHandoutNumber"/>
            </w:pPr>
          </w:p>
        </w:tc>
        <w:tc>
          <w:tcPr>
            <w:tcW w:w="7217" w:type="dxa"/>
            <w:tcBorders>
              <w:top w:val="nil"/>
              <w:left w:val="nil"/>
              <w:bottom w:val="nil"/>
              <w:right w:val="nil"/>
            </w:tcBorders>
          </w:tcPr>
          <w:p w14:paraId="508DF5FD" w14:textId="424FB912" w:rsidR="00E15E11" w:rsidRPr="004B1AAA" w:rsidRDefault="00E15E11" w:rsidP="004B1AAA">
            <w:pPr>
              <w:pStyle w:val="VBABodyText"/>
              <w:rPr>
                <w:color w:val="000000" w:themeColor="text1"/>
              </w:rPr>
            </w:pPr>
            <w:r w:rsidRPr="004B1AAA">
              <w:rPr>
                <w:color w:val="000000" w:themeColor="text1"/>
              </w:rPr>
              <w:t>Create a routine of verifying accuracy of system compliance while working a claim.</w:t>
            </w:r>
            <w:r>
              <w:rPr>
                <w:color w:val="000000" w:themeColor="text1"/>
              </w:rPr>
              <w:br/>
            </w:r>
            <w:r>
              <w:rPr>
                <w:color w:val="000000" w:themeColor="text1"/>
              </w:rPr>
              <w:br/>
            </w:r>
            <w:r w:rsidRPr="00F35236">
              <w:rPr>
                <w:b/>
                <w:i/>
                <w:color w:val="000000" w:themeColor="text1"/>
              </w:rPr>
              <w:t>Explain</w:t>
            </w:r>
            <w:r>
              <w:rPr>
                <w:color w:val="000000" w:themeColor="text1"/>
              </w:rPr>
              <w:t xml:space="preserve"> </w:t>
            </w:r>
            <w:r w:rsidR="00A000BC">
              <w:rPr>
                <w:color w:val="000000" w:themeColor="text1"/>
              </w:rPr>
              <w:t xml:space="preserve">that performing steps in the </w:t>
            </w:r>
            <w:r>
              <w:rPr>
                <w:color w:val="000000" w:themeColor="text1"/>
              </w:rPr>
              <w:t xml:space="preserve">same </w:t>
            </w:r>
            <w:r w:rsidR="00A000BC">
              <w:rPr>
                <w:color w:val="000000" w:themeColor="text1"/>
              </w:rPr>
              <w:t xml:space="preserve">order </w:t>
            </w:r>
            <w:r>
              <w:rPr>
                <w:color w:val="000000" w:themeColor="text1"/>
              </w:rPr>
              <w:t xml:space="preserve">will make employees less likely to miss one of the </w:t>
            </w:r>
            <w:r w:rsidR="001F2973">
              <w:rPr>
                <w:color w:val="000000" w:themeColor="text1"/>
              </w:rPr>
              <w:t>system compliance</w:t>
            </w:r>
            <w:r>
              <w:rPr>
                <w:color w:val="000000" w:themeColor="text1"/>
              </w:rPr>
              <w:t xml:space="preserve"> categories. Creating a habit of going in the same order will become </w:t>
            </w:r>
            <w:r w:rsidRPr="00942CDF">
              <w:rPr>
                <w:color w:val="000000" w:themeColor="text1"/>
              </w:rPr>
              <w:t>routine</w:t>
            </w:r>
            <w:r>
              <w:rPr>
                <w:color w:val="000000" w:themeColor="text1"/>
              </w:rPr>
              <w:t xml:space="preserve"> after the same process is implemented.  </w:t>
            </w:r>
            <w:r>
              <w:rPr>
                <w:color w:val="000000" w:themeColor="text1"/>
              </w:rPr>
              <w:br/>
            </w:r>
            <w:r w:rsidRPr="004B1AAA">
              <w:rPr>
                <w:color w:val="000000" w:themeColor="text1"/>
              </w:rPr>
              <w:br/>
              <w:t>Post the systems compliance checklist in a visible sight within your work area</w:t>
            </w:r>
            <w:r>
              <w:rPr>
                <w:color w:val="000000" w:themeColor="text1"/>
              </w:rPr>
              <w:t>.</w:t>
            </w:r>
            <w:r w:rsidRPr="004B1AAA">
              <w:rPr>
                <w:color w:val="000000" w:themeColor="text1"/>
              </w:rPr>
              <w:t xml:space="preserve"> </w:t>
            </w:r>
          </w:p>
          <w:p w14:paraId="6217E59C" w14:textId="077BC368" w:rsidR="00E15E11" w:rsidRDefault="00E15E11" w:rsidP="004B1AAA">
            <w:pPr>
              <w:pStyle w:val="VBABodyText"/>
              <w:rPr>
                <w:color w:val="000000" w:themeColor="text1"/>
              </w:rPr>
            </w:pPr>
            <w:r>
              <w:rPr>
                <w:color w:val="000000" w:themeColor="text1"/>
              </w:rPr>
              <w:t>Double check your work.</w:t>
            </w:r>
            <w:r w:rsidR="006862E8">
              <w:rPr>
                <w:color w:val="000000" w:themeColor="text1"/>
              </w:rPr>
              <w:t xml:space="preserve"> Triple check your work! Especially Periods of </w:t>
            </w:r>
            <w:proofErr w:type="spellStart"/>
            <w:r w:rsidR="006862E8">
              <w:rPr>
                <w:color w:val="000000" w:themeColor="text1"/>
              </w:rPr>
              <w:t>Sevices</w:t>
            </w:r>
            <w:proofErr w:type="spellEnd"/>
            <w:r w:rsidR="006862E8">
              <w:rPr>
                <w:color w:val="000000" w:themeColor="text1"/>
              </w:rPr>
              <w:t xml:space="preserve"> and POA information are updated, verified, and entered.  </w:t>
            </w:r>
          </w:p>
          <w:p w14:paraId="5C62EAA1" w14:textId="55555DCA" w:rsidR="00E15E11" w:rsidRDefault="00E15E11" w:rsidP="004B1AAA">
            <w:pPr>
              <w:pStyle w:val="VBABodyText"/>
              <w:rPr>
                <w:color w:val="000000" w:themeColor="text1"/>
              </w:rPr>
            </w:pPr>
            <w:r>
              <w:rPr>
                <w:color w:val="000000" w:themeColor="text1"/>
              </w:rPr>
              <w:t>Learn from errors or recommendations provided to you from the QRT, whether it would be an in-process review or a quality review.</w:t>
            </w:r>
          </w:p>
          <w:p w14:paraId="6B231932" w14:textId="61902A15" w:rsidR="00E15E11" w:rsidRDefault="00E15E11" w:rsidP="00952AFB">
            <w:pPr>
              <w:pStyle w:val="VBABodyText"/>
              <w:rPr>
                <w:color w:val="000000" w:themeColor="text1"/>
              </w:rPr>
            </w:pPr>
            <w:r>
              <w:rPr>
                <w:color w:val="000000" w:themeColor="text1"/>
              </w:rPr>
              <w:t>Keep</w:t>
            </w:r>
            <w:r w:rsidRPr="00690AFF">
              <w:rPr>
                <w:color w:val="000000" w:themeColor="text1"/>
              </w:rPr>
              <w:t xml:space="preserve"> in mind you are influencing a </w:t>
            </w:r>
            <w:proofErr w:type="spellStart"/>
            <w:r w:rsidR="006862E8">
              <w:rPr>
                <w:color w:val="000000" w:themeColor="text1"/>
              </w:rPr>
              <w:t>Clamaint’s</w:t>
            </w:r>
            <w:proofErr w:type="spellEnd"/>
            <w:r w:rsidR="006862E8">
              <w:rPr>
                <w:color w:val="000000" w:themeColor="text1"/>
              </w:rPr>
              <w:t xml:space="preserve"> </w:t>
            </w:r>
            <w:proofErr w:type="spellStart"/>
            <w:r>
              <w:rPr>
                <w:color w:val="000000" w:themeColor="text1"/>
              </w:rPr>
              <w:t>eBenefits</w:t>
            </w:r>
            <w:proofErr w:type="spellEnd"/>
            <w:r>
              <w:rPr>
                <w:color w:val="000000" w:themeColor="text1"/>
              </w:rPr>
              <w:t xml:space="preserve"> record and think </w:t>
            </w:r>
            <w:r w:rsidRPr="00690AFF">
              <w:rPr>
                <w:color w:val="000000" w:themeColor="text1"/>
              </w:rPr>
              <w:t xml:space="preserve">about if you were a </w:t>
            </w:r>
            <w:r w:rsidR="006862E8">
              <w:rPr>
                <w:color w:val="000000" w:themeColor="text1"/>
              </w:rPr>
              <w:t>claimant</w:t>
            </w:r>
            <w:r w:rsidR="006862E8" w:rsidRPr="00690AFF">
              <w:rPr>
                <w:color w:val="000000" w:themeColor="text1"/>
              </w:rPr>
              <w:t xml:space="preserve"> </w:t>
            </w:r>
            <w:r w:rsidRPr="00690AFF">
              <w:rPr>
                <w:color w:val="000000" w:themeColor="text1"/>
              </w:rPr>
              <w:t>how you would like your claim to be processed</w:t>
            </w:r>
            <w:r>
              <w:rPr>
                <w:color w:val="000000" w:themeColor="text1"/>
              </w:rPr>
              <w:t xml:space="preserve">. Keep in mind your co-workers </w:t>
            </w:r>
            <w:r w:rsidR="006862E8">
              <w:rPr>
                <w:color w:val="000000" w:themeColor="text1"/>
              </w:rPr>
              <w:t xml:space="preserve">- </w:t>
            </w:r>
            <w:r>
              <w:rPr>
                <w:color w:val="000000" w:themeColor="text1"/>
              </w:rPr>
              <w:t xml:space="preserve">the better system compliance each individual </w:t>
            </w:r>
            <w:r w:rsidR="006862E8">
              <w:rPr>
                <w:color w:val="000000" w:themeColor="text1"/>
              </w:rPr>
              <w:t xml:space="preserve">satisfies, </w:t>
            </w:r>
            <w:proofErr w:type="gramStart"/>
            <w:r w:rsidR="006862E8">
              <w:rPr>
                <w:color w:val="000000" w:themeColor="text1"/>
              </w:rPr>
              <w:t xml:space="preserve">the </w:t>
            </w:r>
            <w:r>
              <w:rPr>
                <w:color w:val="000000" w:themeColor="text1"/>
              </w:rPr>
              <w:t xml:space="preserve"> higher</w:t>
            </w:r>
            <w:proofErr w:type="gramEnd"/>
            <w:r>
              <w:rPr>
                <w:color w:val="000000" w:themeColor="text1"/>
              </w:rPr>
              <w:t xml:space="preserve"> </w:t>
            </w:r>
            <w:r w:rsidR="006862E8">
              <w:rPr>
                <w:color w:val="000000" w:themeColor="text1"/>
              </w:rPr>
              <w:t xml:space="preserve">the </w:t>
            </w:r>
            <w:r>
              <w:rPr>
                <w:color w:val="000000" w:themeColor="text1"/>
              </w:rPr>
              <w:t>quality</w:t>
            </w:r>
            <w:r w:rsidR="006862E8">
              <w:rPr>
                <w:color w:val="000000" w:themeColor="text1"/>
              </w:rPr>
              <w:t xml:space="preserve"> and lower average days pending</w:t>
            </w:r>
            <w:r w:rsidR="005B0962">
              <w:rPr>
                <w:color w:val="000000" w:themeColor="text1"/>
              </w:rPr>
              <w:t xml:space="preserve"> </w:t>
            </w:r>
            <w:proofErr w:type="spellStart"/>
            <w:r w:rsidR="005B0962">
              <w:rPr>
                <w:color w:val="000000" w:themeColor="text1"/>
              </w:rPr>
              <w:t>fr</w:t>
            </w:r>
            <w:proofErr w:type="spellEnd"/>
            <w:r w:rsidR="005B0962">
              <w:rPr>
                <w:color w:val="000000" w:themeColor="text1"/>
              </w:rPr>
              <w:t xml:space="preserve"> </w:t>
            </w:r>
            <w:proofErr w:type="spellStart"/>
            <w:r w:rsidR="005B0962">
              <w:rPr>
                <w:color w:val="000000" w:themeColor="text1"/>
              </w:rPr>
              <w:t>eac</w:t>
            </w:r>
            <w:proofErr w:type="spellEnd"/>
            <w:r w:rsidR="005B0962">
              <w:rPr>
                <w:color w:val="000000" w:themeColor="text1"/>
              </w:rPr>
              <w:t xml:space="preserve"> claim</w:t>
            </w:r>
            <w:r>
              <w:rPr>
                <w:color w:val="000000" w:themeColor="text1"/>
              </w:rPr>
              <w:t xml:space="preserve">. Tracked items </w:t>
            </w:r>
            <w:r w:rsidR="005B0962">
              <w:rPr>
                <w:color w:val="000000" w:themeColor="text1"/>
              </w:rPr>
              <w:t xml:space="preserve">are </w:t>
            </w:r>
            <w:r>
              <w:rPr>
                <w:color w:val="000000" w:themeColor="text1"/>
              </w:rPr>
              <w:t xml:space="preserve">designed for employees to quickly identify which life cycle the claim currently </w:t>
            </w:r>
            <w:r w:rsidR="006862E8">
              <w:rPr>
                <w:color w:val="000000" w:themeColor="text1"/>
              </w:rPr>
              <w:t>meets</w:t>
            </w:r>
            <w:r>
              <w:rPr>
                <w:color w:val="000000" w:themeColor="text1"/>
              </w:rPr>
              <w:t xml:space="preserve"> and assists in determining wh</w:t>
            </w:r>
            <w:r w:rsidR="005B0962">
              <w:rPr>
                <w:color w:val="000000" w:themeColor="text1"/>
              </w:rPr>
              <w:t>at next action is required</w:t>
            </w:r>
            <w:r>
              <w:rPr>
                <w:color w:val="000000" w:themeColor="text1"/>
              </w:rPr>
              <w:t xml:space="preserve">.   </w:t>
            </w:r>
          </w:p>
          <w:p w14:paraId="159B58CF" w14:textId="72AB3FF7" w:rsidR="0015377D" w:rsidRDefault="0015377D" w:rsidP="0015377D">
            <w:pPr>
              <w:spacing w:before="0"/>
              <w:rPr>
                <w:color w:val="000000" w:themeColor="text1"/>
              </w:rPr>
            </w:pPr>
            <w:r>
              <w:rPr>
                <w:b/>
                <w:i/>
                <w:color w:val="000000" w:themeColor="text1"/>
              </w:rPr>
              <w:t xml:space="preserve">Remind </w:t>
            </w:r>
            <w:r>
              <w:rPr>
                <w:color w:val="000000" w:themeColor="text1"/>
              </w:rPr>
              <w:t xml:space="preserve">the Code of Federal Regulations and Manual are great resources to avoiding system compliance oversights. Additional resources are the </w:t>
            </w:r>
            <w:hyperlink r:id="rId48" w:history="1">
              <w:r w:rsidRPr="00F94931">
                <w:rPr>
                  <w:rStyle w:val="Hyperlink"/>
                </w:rPr>
                <w:t>VBA Learning Catalog</w:t>
              </w:r>
            </w:hyperlink>
            <w:r>
              <w:rPr>
                <w:color w:val="000000" w:themeColor="text1"/>
              </w:rPr>
              <w:t xml:space="preserve"> and </w:t>
            </w:r>
            <w:hyperlink r:id="rId49" w:history="1">
              <w:r w:rsidRPr="00F94931">
                <w:rPr>
                  <w:rStyle w:val="Hyperlink"/>
                </w:rPr>
                <w:t>VSR/RVSR Assistant</w:t>
              </w:r>
            </w:hyperlink>
          </w:p>
          <w:p w14:paraId="23AE7242" w14:textId="4F910366" w:rsidR="00E15E11" w:rsidRPr="0057073A" w:rsidRDefault="00E15E11" w:rsidP="005E0D7A">
            <w:pPr>
              <w:pStyle w:val="VBABodyText"/>
              <w:rPr>
                <w:color w:val="000000" w:themeColor="text1"/>
              </w:rPr>
            </w:pPr>
            <w:r>
              <w:rPr>
                <w:b/>
                <w:i/>
                <w:color w:val="000000" w:themeColor="text1"/>
              </w:rPr>
              <w:t xml:space="preserve">Ask </w:t>
            </w:r>
            <w:r>
              <w:rPr>
                <w:color w:val="000000" w:themeColor="text1"/>
              </w:rPr>
              <w:t>the audience of any other ways to avoid a system compliance error. Allow for open discussion and time for all employees to express any other helpful examples of what his or she does to improve the quality.</w:t>
            </w:r>
          </w:p>
        </w:tc>
      </w:tr>
    </w:tbl>
    <w:p w14:paraId="5E8E7763" w14:textId="77777777" w:rsidR="006862E8" w:rsidRDefault="006862E8">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0" w:name="_Toc269888426"/>
            <w:bookmarkStart w:id="41" w:name="_Toc269888769"/>
            <w:bookmarkStart w:id="42" w:name="_Toc269888792"/>
            <w:bookmarkStart w:id="43" w:name="_Toc513547323"/>
            <w:bookmarkStart w:id="44" w:name="_GoBack" w:colFirst="1" w:colLast="1"/>
            <w:r>
              <w:lastRenderedPageBreak/>
              <w:t>Lesson Review, Assessment, and Wrap-up</w:t>
            </w:r>
            <w:bookmarkEnd w:id="40"/>
            <w:bookmarkEnd w:id="41"/>
            <w:bookmarkEnd w:id="42"/>
            <w:bookmarkEnd w:id="43"/>
          </w:p>
        </w:tc>
      </w:tr>
      <w:tr w:rsidR="009B2F5A" w14:paraId="235F4254" w14:textId="77777777" w:rsidTr="00473C63">
        <w:trPr>
          <w:trHeight w:val="74"/>
        </w:trPr>
        <w:tc>
          <w:tcPr>
            <w:tcW w:w="2553" w:type="dxa"/>
            <w:tcBorders>
              <w:top w:val="nil"/>
              <w:left w:val="nil"/>
              <w:bottom w:val="nil"/>
              <w:right w:val="nil"/>
            </w:tcBorders>
          </w:tcPr>
          <w:p w14:paraId="235F4250" w14:textId="77777777" w:rsidR="009B2F5A" w:rsidRPr="00E617AB" w:rsidRDefault="009B2F5A">
            <w:pPr>
              <w:pStyle w:val="VBALevel1Heading"/>
            </w:pPr>
            <w:bookmarkStart w:id="45" w:name="_Toc269888427"/>
            <w:bookmarkStart w:id="46" w:name="_Toc269888770"/>
            <w:r w:rsidRPr="00E617AB">
              <w:t>Introduction</w:t>
            </w:r>
            <w:bookmarkEnd w:id="45"/>
            <w:bookmarkEnd w:id="46"/>
          </w:p>
          <w:p w14:paraId="235F4251" w14:textId="77777777" w:rsidR="009B2F5A" w:rsidRPr="00E617AB" w:rsidRDefault="009B2F5A">
            <w:pPr>
              <w:pStyle w:val="VBAInstructorExplanation"/>
              <w:rPr>
                <w:color w:val="auto"/>
              </w:rPr>
            </w:pPr>
            <w:r w:rsidRPr="00E617AB">
              <w:rPr>
                <w:color w:val="auto"/>
              </w:rPr>
              <w:t>Discuss the following:</w:t>
            </w:r>
          </w:p>
        </w:tc>
        <w:tc>
          <w:tcPr>
            <w:tcW w:w="6974" w:type="dxa"/>
            <w:tcBorders>
              <w:top w:val="nil"/>
              <w:left w:val="nil"/>
              <w:bottom w:val="nil"/>
              <w:right w:val="nil"/>
            </w:tcBorders>
          </w:tcPr>
          <w:p w14:paraId="235F4252" w14:textId="24B1A40E" w:rsidR="009B2F5A" w:rsidRPr="00E617AB" w:rsidRDefault="009B2F5A">
            <w:pPr>
              <w:pStyle w:val="VBABodyText"/>
              <w:rPr>
                <w:color w:val="auto"/>
              </w:rPr>
            </w:pPr>
            <w:r w:rsidRPr="00E617AB">
              <w:rPr>
                <w:color w:val="auto"/>
              </w:rPr>
              <w:t xml:space="preserve">The </w:t>
            </w:r>
            <w:r w:rsidR="00E617AB" w:rsidRPr="00E617AB">
              <w:rPr>
                <w:color w:val="auto"/>
              </w:rPr>
              <w:t xml:space="preserve">System Compliance Training </w:t>
            </w:r>
            <w:r w:rsidRPr="00E617AB">
              <w:rPr>
                <w:color w:val="auto"/>
              </w:rPr>
              <w:t xml:space="preserve">lesson is complete. </w:t>
            </w:r>
          </w:p>
          <w:p w14:paraId="235F4253" w14:textId="77777777" w:rsidR="009B2F5A" w:rsidRPr="00E617AB" w:rsidRDefault="009B2F5A">
            <w:pPr>
              <w:pStyle w:val="VBABodyText"/>
              <w:spacing w:after="120"/>
              <w:rPr>
                <w:color w:val="auto"/>
              </w:rPr>
            </w:pPr>
            <w:r w:rsidRPr="00E617AB">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7" w:name="_Toc269888428"/>
            <w:bookmarkStart w:id="48" w:name="_Toc269888771"/>
            <w:r>
              <w:t>Time Required</w:t>
            </w:r>
            <w:bookmarkEnd w:id="47"/>
            <w:bookmarkEnd w:id="48"/>
          </w:p>
        </w:tc>
        <w:tc>
          <w:tcPr>
            <w:tcW w:w="6974" w:type="dxa"/>
            <w:tcBorders>
              <w:top w:val="nil"/>
              <w:left w:val="nil"/>
              <w:bottom w:val="nil"/>
              <w:right w:val="nil"/>
            </w:tcBorders>
          </w:tcPr>
          <w:p w14:paraId="235F4256" w14:textId="1D1467B6" w:rsidR="009B2F5A" w:rsidRDefault="00E617AB" w:rsidP="00EC534E">
            <w:pPr>
              <w:pStyle w:val="VBABodyText"/>
              <w:spacing w:after="120"/>
              <w:rPr>
                <w:b/>
              </w:rPr>
            </w:pPr>
            <w:r w:rsidRPr="00EC534E">
              <w:rPr>
                <w:bCs/>
                <w:color w:val="auto"/>
              </w:rPr>
              <w:t>0</w:t>
            </w:r>
            <w:r w:rsidR="009B2F5A" w:rsidRPr="00EC534E">
              <w:rPr>
                <w:bCs/>
                <w:color w:val="auto"/>
              </w:rPr>
              <w:t xml:space="preserve">.25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9" w:name="_Toc269888429"/>
            <w:bookmarkStart w:id="50" w:name="_Toc269888772"/>
            <w:r>
              <w:t>Lesson Objectives</w:t>
            </w:r>
            <w:bookmarkEnd w:id="49"/>
            <w:bookmarkEnd w:id="50"/>
          </w:p>
        </w:tc>
        <w:tc>
          <w:tcPr>
            <w:tcW w:w="6974" w:type="dxa"/>
            <w:tcBorders>
              <w:top w:val="nil"/>
              <w:left w:val="nil"/>
              <w:bottom w:val="nil"/>
              <w:right w:val="nil"/>
            </w:tcBorders>
          </w:tcPr>
          <w:p w14:paraId="235F4259" w14:textId="73453F55" w:rsidR="009B2F5A" w:rsidRDefault="009B2F5A">
            <w:pPr>
              <w:spacing w:after="120"/>
            </w:pPr>
            <w:r>
              <w:t>You have completed the</w:t>
            </w:r>
            <w:r w:rsidR="00EE22A0">
              <w:t xml:space="preserve"> System </w:t>
            </w:r>
            <w:r w:rsidR="007E662A">
              <w:t>Compliance</w:t>
            </w:r>
            <w:r w:rsidR="00EE22A0">
              <w:t xml:space="preserve"> Training</w:t>
            </w:r>
            <w:r>
              <w:t xml:space="preserve"> lesson. </w:t>
            </w:r>
          </w:p>
          <w:p w14:paraId="235F425A" w14:textId="77777777" w:rsidR="009B2F5A" w:rsidRDefault="009B2F5A">
            <w:pPr>
              <w:spacing w:after="120"/>
            </w:pPr>
            <w:r>
              <w:t xml:space="preserve">The trainee should be able to:  </w:t>
            </w:r>
          </w:p>
          <w:p w14:paraId="559A79D3" w14:textId="15BDADC2" w:rsidR="00EE22A0" w:rsidRPr="00EE22A0" w:rsidRDefault="00EE22A0" w:rsidP="00EE22A0">
            <w:pPr>
              <w:pStyle w:val="VBAFirstLevelBullet"/>
              <w:numPr>
                <w:ilvl w:val="0"/>
                <w:numId w:val="19"/>
              </w:numPr>
            </w:pPr>
            <w:r w:rsidRPr="00EE22A0">
              <w:t>Review the history of System Compliance errors</w:t>
            </w:r>
          </w:p>
          <w:p w14:paraId="22408240" w14:textId="627A6AAD" w:rsidR="00EE22A0" w:rsidRPr="00EE22A0" w:rsidRDefault="00EE22A0" w:rsidP="00EE22A0">
            <w:pPr>
              <w:pStyle w:val="VBAFirstLevelBullet"/>
              <w:numPr>
                <w:ilvl w:val="0"/>
                <w:numId w:val="19"/>
              </w:numPr>
            </w:pPr>
            <w:r w:rsidRPr="00EE22A0">
              <w:t xml:space="preserve">Distinguish the nine different </w:t>
            </w:r>
            <w:r w:rsidR="00850B9A" w:rsidRPr="00910B74">
              <w:t xml:space="preserve">System Compliance </w:t>
            </w:r>
            <w:r w:rsidRPr="00EE22A0">
              <w:t>errors</w:t>
            </w:r>
          </w:p>
          <w:p w14:paraId="1FD188A0" w14:textId="029B92A1" w:rsidR="00EE22A0" w:rsidRPr="00EE22A0" w:rsidRDefault="00EE22A0" w:rsidP="00EE22A0">
            <w:pPr>
              <w:pStyle w:val="VBAFirstLevelBullet"/>
              <w:numPr>
                <w:ilvl w:val="0"/>
                <w:numId w:val="19"/>
              </w:numPr>
            </w:pPr>
            <w:r w:rsidRPr="00EE22A0">
              <w:t xml:space="preserve">List different ways to prevent a </w:t>
            </w:r>
            <w:r w:rsidR="00850B9A" w:rsidRPr="00910B74">
              <w:t xml:space="preserve">System Compliance </w:t>
            </w:r>
            <w:r w:rsidR="007E662A" w:rsidRPr="00EE22A0">
              <w:t>error</w:t>
            </w:r>
          </w:p>
          <w:p w14:paraId="44731E84" w14:textId="7133F59D" w:rsidR="00EE22A0" w:rsidRPr="00EE22A0" w:rsidRDefault="00EE22A0" w:rsidP="00EE22A0">
            <w:pPr>
              <w:pStyle w:val="VBAFirstLevelBullet"/>
              <w:numPr>
                <w:ilvl w:val="0"/>
                <w:numId w:val="19"/>
              </w:numPr>
            </w:pPr>
            <w:r w:rsidRPr="00EE22A0">
              <w:t>Summarize the importance of proper systems compliance</w:t>
            </w:r>
          </w:p>
          <w:p w14:paraId="235F425D" w14:textId="44E811FD" w:rsidR="009B2F5A" w:rsidRDefault="00EE22A0" w:rsidP="00774552">
            <w:pPr>
              <w:numPr>
                <w:ilvl w:val="0"/>
                <w:numId w:val="19"/>
              </w:numPr>
              <w:spacing w:before="60" w:after="60"/>
              <w:rPr>
                <w:color w:val="2A63A8"/>
              </w:rPr>
            </w:pPr>
            <w:r w:rsidRPr="00850B9A">
              <w:t xml:space="preserve">Properly identify if an </w:t>
            </w:r>
            <w:r w:rsidR="00850B9A" w:rsidRPr="00850B9A">
              <w:t xml:space="preserve">System Compliance </w:t>
            </w:r>
            <w:r w:rsidRPr="00850B9A">
              <w:t xml:space="preserve">error exists </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2EC1ECDA" w:rsidR="009B2F5A" w:rsidRPr="00E617AB" w:rsidRDefault="009B2F5A">
            <w:pPr>
              <w:pStyle w:val="VBABodyText"/>
              <w:spacing w:after="120"/>
              <w:rPr>
                <w:color w:val="auto"/>
              </w:rPr>
            </w:pPr>
            <w:r w:rsidRPr="00E617AB">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E617AB">
              <w:rPr>
                <w:color w:val="auto"/>
              </w:rPr>
              <w:t>The assessment will allow the participants to demonstrate their understanding of the information presented in this lesson.</w:t>
            </w:r>
          </w:p>
        </w:tc>
      </w:tr>
    </w:tbl>
    <w:bookmarkEnd w:id="44"/>
    <w:p w14:paraId="235F4264" w14:textId="77777777" w:rsidR="009B2F5A" w:rsidRDefault="009B2F5A">
      <w:pPr>
        <w:tabs>
          <w:tab w:val="left" w:pos="240"/>
        </w:tabs>
        <w:rPr>
          <w:b/>
        </w:rPr>
      </w:pPr>
      <w:r>
        <w:tab/>
      </w:r>
    </w:p>
    <w:sectPr w:rsidR="009B2F5A">
      <w:footerReference w:type="default" r:id="rId5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D40A6" w14:textId="77777777" w:rsidR="006F5628" w:rsidRDefault="006F5628">
      <w:r>
        <w:separator/>
      </w:r>
    </w:p>
  </w:endnote>
  <w:endnote w:type="continuationSeparator" w:id="0">
    <w:p w14:paraId="73E199E7" w14:textId="77777777" w:rsidR="006F5628" w:rsidRDefault="006F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4269" w14:textId="26EEE504" w:rsidR="005D3EC7" w:rsidRDefault="005D3EC7">
    <w:pPr>
      <w:pStyle w:val="VBAFooter"/>
      <w:widowControl w:val="0"/>
      <w:tabs>
        <w:tab w:val="center" w:pos="4320"/>
        <w:tab w:val="right" w:pos="8640"/>
      </w:tabs>
      <w:rPr>
        <w:color w:val="auto"/>
      </w:rPr>
    </w:pPr>
    <w:r>
      <w:rPr>
        <w:color w:val="auto"/>
      </w:rPr>
      <w:t>June 2018</w:t>
    </w:r>
    <w:r>
      <w:rPr>
        <w:color w:val="auto"/>
      </w:rPr>
      <w:tab/>
    </w:r>
    <w:r>
      <w:rPr>
        <w:color w:val="auto"/>
      </w:rPr>
      <w:tab/>
    </w:r>
    <w:r w:rsidRPr="00EC534E">
      <w:rPr>
        <w:color w:val="auto"/>
      </w:rPr>
      <w:fldChar w:fldCharType="begin"/>
    </w:r>
    <w:r w:rsidRPr="00EC534E">
      <w:rPr>
        <w:color w:val="auto"/>
      </w:rPr>
      <w:instrText xml:space="preserve"> PAGE   \* MERGEFORMAT </w:instrText>
    </w:r>
    <w:r w:rsidRPr="00EC534E">
      <w:rPr>
        <w:color w:val="auto"/>
      </w:rPr>
      <w:fldChar w:fldCharType="separate"/>
    </w:r>
    <w:r w:rsidR="003D333D">
      <w:rPr>
        <w:noProof/>
        <w:color w:val="auto"/>
      </w:rPr>
      <w:t>18</w:t>
    </w:r>
    <w:r w:rsidRPr="00EC534E">
      <w:rPr>
        <w:noProof/>
        <w:color w:val="auto"/>
      </w:rPr>
      <w:fldChar w:fldCharType="end"/>
    </w:r>
    <w:r>
      <w:rPr>
        <w:color w:val="auto"/>
      </w:rPr>
      <w:tab/>
    </w:r>
  </w:p>
  <w:p w14:paraId="235F426A" w14:textId="77777777" w:rsidR="005D3EC7" w:rsidRDefault="005D3EC7">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DF55C" w14:textId="77777777" w:rsidR="006F5628" w:rsidRDefault="006F5628">
      <w:r>
        <w:separator/>
      </w:r>
    </w:p>
  </w:footnote>
  <w:footnote w:type="continuationSeparator" w:id="0">
    <w:p w14:paraId="38B0C6EB" w14:textId="77777777" w:rsidR="006F5628" w:rsidRDefault="006F5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9AD"/>
    <w:multiLevelType w:val="hybridMultilevel"/>
    <w:tmpl w:val="77F21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382FDE"/>
    <w:multiLevelType w:val="hybridMultilevel"/>
    <w:tmpl w:val="4620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C31EA"/>
    <w:multiLevelType w:val="hybridMultilevel"/>
    <w:tmpl w:val="2532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84C4F"/>
    <w:multiLevelType w:val="hybridMultilevel"/>
    <w:tmpl w:val="A8EE565C"/>
    <w:lvl w:ilvl="0" w:tplc="A4165C7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50011"/>
    <w:multiLevelType w:val="hybridMultilevel"/>
    <w:tmpl w:val="92B8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E1D69"/>
    <w:multiLevelType w:val="hybridMultilevel"/>
    <w:tmpl w:val="EBE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5EE0"/>
    <w:multiLevelType w:val="hybridMultilevel"/>
    <w:tmpl w:val="E67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20392"/>
    <w:multiLevelType w:val="hybridMultilevel"/>
    <w:tmpl w:val="6A98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A5D30"/>
    <w:multiLevelType w:val="hybridMultilevel"/>
    <w:tmpl w:val="B0B4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A23D2"/>
    <w:multiLevelType w:val="hybridMultilevel"/>
    <w:tmpl w:val="CA24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33B29"/>
    <w:multiLevelType w:val="hybridMultilevel"/>
    <w:tmpl w:val="A528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E3166"/>
    <w:multiLevelType w:val="multilevel"/>
    <w:tmpl w:val="87D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64FFF"/>
    <w:multiLevelType w:val="hybridMultilevel"/>
    <w:tmpl w:val="78BA1090"/>
    <w:lvl w:ilvl="0" w:tplc="E932AB1C">
      <w:start w:val="1"/>
      <w:numFmt w:val="bullet"/>
      <w:lvlText w:val=""/>
      <w:lvlJc w:val="left"/>
      <w:pPr>
        <w:tabs>
          <w:tab w:val="num" w:pos="720"/>
        </w:tabs>
        <w:ind w:left="720" w:hanging="360"/>
      </w:pPr>
      <w:rPr>
        <w:rFonts w:ascii="Wingdings" w:hAnsi="Wingdings" w:hint="default"/>
      </w:rPr>
    </w:lvl>
    <w:lvl w:ilvl="1" w:tplc="C7522C54" w:tentative="1">
      <w:start w:val="1"/>
      <w:numFmt w:val="bullet"/>
      <w:lvlText w:val=""/>
      <w:lvlJc w:val="left"/>
      <w:pPr>
        <w:tabs>
          <w:tab w:val="num" w:pos="1440"/>
        </w:tabs>
        <w:ind w:left="1440" w:hanging="360"/>
      </w:pPr>
      <w:rPr>
        <w:rFonts w:ascii="Wingdings" w:hAnsi="Wingdings" w:hint="default"/>
      </w:rPr>
    </w:lvl>
    <w:lvl w:ilvl="2" w:tplc="EC006B2C" w:tentative="1">
      <w:start w:val="1"/>
      <w:numFmt w:val="bullet"/>
      <w:lvlText w:val=""/>
      <w:lvlJc w:val="left"/>
      <w:pPr>
        <w:tabs>
          <w:tab w:val="num" w:pos="2160"/>
        </w:tabs>
        <w:ind w:left="2160" w:hanging="360"/>
      </w:pPr>
      <w:rPr>
        <w:rFonts w:ascii="Wingdings" w:hAnsi="Wingdings" w:hint="default"/>
      </w:rPr>
    </w:lvl>
    <w:lvl w:ilvl="3" w:tplc="1526BA92" w:tentative="1">
      <w:start w:val="1"/>
      <w:numFmt w:val="bullet"/>
      <w:lvlText w:val=""/>
      <w:lvlJc w:val="left"/>
      <w:pPr>
        <w:tabs>
          <w:tab w:val="num" w:pos="2880"/>
        </w:tabs>
        <w:ind w:left="2880" w:hanging="360"/>
      </w:pPr>
      <w:rPr>
        <w:rFonts w:ascii="Wingdings" w:hAnsi="Wingdings" w:hint="default"/>
      </w:rPr>
    </w:lvl>
    <w:lvl w:ilvl="4" w:tplc="1B4A56E2" w:tentative="1">
      <w:start w:val="1"/>
      <w:numFmt w:val="bullet"/>
      <w:lvlText w:val=""/>
      <w:lvlJc w:val="left"/>
      <w:pPr>
        <w:tabs>
          <w:tab w:val="num" w:pos="3600"/>
        </w:tabs>
        <w:ind w:left="3600" w:hanging="360"/>
      </w:pPr>
      <w:rPr>
        <w:rFonts w:ascii="Wingdings" w:hAnsi="Wingdings" w:hint="default"/>
      </w:rPr>
    </w:lvl>
    <w:lvl w:ilvl="5" w:tplc="8D4C0306" w:tentative="1">
      <w:start w:val="1"/>
      <w:numFmt w:val="bullet"/>
      <w:lvlText w:val=""/>
      <w:lvlJc w:val="left"/>
      <w:pPr>
        <w:tabs>
          <w:tab w:val="num" w:pos="4320"/>
        </w:tabs>
        <w:ind w:left="4320" w:hanging="360"/>
      </w:pPr>
      <w:rPr>
        <w:rFonts w:ascii="Wingdings" w:hAnsi="Wingdings" w:hint="default"/>
      </w:rPr>
    </w:lvl>
    <w:lvl w:ilvl="6" w:tplc="744ABB6C" w:tentative="1">
      <w:start w:val="1"/>
      <w:numFmt w:val="bullet"/>
      <w:lvlText w:val=""/>
      <w:lvlJc w:val="left"/>
      <w:pPr>
        <w:tabs>
          <w:tab w:val="num" w:pos="5040"/>
        </w:tabs>
        <w:ind w:left="5040" w:hanging="360"/>
      </w:pPr>
      <w:rPr>
        <w:rFonts w:ascii="Wingdings" w:hAnsi="Wingdings" w:hint="default"/>
      </w:rPr>
    </w:lvl>
    <w:lvl w:ilvl="7" w:tplc="C222176A" w:tentative="1">
      <w:start w:val="1"/>
      <w:numFmt w:val="bullet"/>
      <w:lvlText w:val=""/>
      <w:lvlJc w:val="left"/>
      <w:pPr>
        <w:tabs>
          <w:tab w:val="num" w:pos="5760"/>
        </w:tabs>
        <w:ind w:left="5760" w:hanging="360"/>
      </w:pPr>
      <w:rPr>
        <w:rFonts w:ascii="Wingdings" w:hAnsi="Wingdings" w:hint="default"/>
      </w:rPr>
    </w:lvl>
    <w:lvl w:ilvl="8" w:tplc="B2C6C9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B57AC"/>
    <w:multiLevelType w:val="hybridMultilevel"/>
    <w:tmpl w:val="3002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E7E1A"/>
    <w:multiLevelType w:val="hybridMultilevel"/>
    <w:tmpl w:val="0F9C3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3188B"/>
    <w:multiLevelType w:val="hybridMultilevel"/>
    <w:tmpl w:val="6150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B61FC"/>
    <w:multiLevelType w:val="hybridMultilevel"/>
    <w:tmpl w:val="A794884C"/>
    <w:lvl w:ilvl="0" w:tplc="667AE88A">
      <w:start w:val="1"/>
      <w:numFmt w:val="bullet"/>
      <w:lvlText w:val=""/>
      <w:lvlJc w:val="left"/>
      <w:pPr>
        <w:tabs>
          <w:tab w:val="num" w:pos="720"/>
        </w:tabs>
        <w:ind w:left="720" w:hanging="360"/>
      </w:pPr>
      <w:rPr>
        <w:rFonts w:ascii="Wingdings" w:hAnsi="Wingdings" w:hint="default"/>
      </w:rPr>
    </w:lvl>
    <w:lvl w:ilvl="1" w:tplc="8E469226" w:tentative="1">
      <w:start w:val="1"/>
      <w:numFmt w:val="bullet"/>
      <w:lvlText w:val=""/>
      <w:lvlJc w:val="left"/>
      <w:pPr>
        <w:tabs>
          <w:tab w:val="num" w:pos="1440"/>
        </w:tabs>
        <w:ind w:left="1440" w:hanging="360"/>
      </w:pPr>
      <w:rPr>
        <w:rFonts w:ascii="Wingdings" w:hAnsi="Wingdings" w:hint="default"/>
      </w:rPr>
    </w:lvl>
    <w:lvl w:ilvl="2" w:tplc="324606D6" w:tentative="1">
      <w:start w:val="1"/>
      <w:numFmt w:val="bullet"/>
      <w:lvlText w:val=""/>
      <w:lvlJc w:val="left"/>
      <w:pPr>
        <w:tabs>
          <w:tab w:val="num" w:pos="2160"/>
        </w:tabs>
        <w:ind w:left="2160" w:hanging="360"/>
      </w:pPr>
      <w:rPr>
        <w:rFonts w:ascii="Wingdings" w:hAnsi="Wingdings" w:hint="default"/>
      </w:rPr>
    </w:lvl>
    <w:lvl w:ilvl="3" w:tplc="8F6807CE" w:tentative="1">
      <w:start w:val="1"/>
      <w:numFmt w:val="bullet"/>
      <w:lvlText w:val=""/>
      <w:lvlJc w:val="left"/>
      <w:pPr>
        <w:tabs>
          <w:tab w:val="num" w:pos="2880"/>
        </w:tabs>
        <w:ind w:left="2880" w:hanging="360"/>
      </w:pPr>
      <w:rPr>
        <w:rFonts w:ascii="Wingdings" w:hAnsi="Wingdings" w:hint="default"/>
      </w:rPr>
    </w:lvl>
    <w:lvl w:ilvl="4" w:tplc="BDE81654" w:tentative="1">
      <w:start w:val="1"/>
      <w:numFmt w:val="bullet"/>
      <w:lvlText w:val=""/>
      <w:lvlJc w:val="left"/>
      <w:pPr>
        <w:tabs>
          <w:tab w:val="num" w:pos="3600"/>
        </w:tabs>
        <w:ind w:left="3600" w:hanging="360"/>
      </w:pPr>
      <w:rPr>
        <w:rFonts w:ascii="Wingdings" w:hAnsi="Wingdings" w:hint="default"/>
      </w:rPr>
    </w:lvl>
    <w:lvl w:ilvl="5" w:tplc="02EEC2FC" w:tentative="1">
      <w:start w:val="1"/>
      <w:numFmt w:val="bullet"/>
      <w:lvlText w:val=""/>
      <w:lvlJc w:val="left"/>
      <w:pPr>
        <w:tabs>
          <w:tab w:val="num" w:pos="4320"/>
        </w:tabs>
        <w:ind w:left="4320" w:hanging="360"/>
      </w:pPr>
      <w:rPr>
        <w:rFonts w:ascii="Wingdings" w:hAnsi="Wingdings" w:hint="default"/>
      </w:rPr>
    </w:lvl>
    <w:lvl w:ilvl="6" w:tplc="C85CED22" w:tentative="1">
      <w:start w:val="1"/>
      <w:numFmt w:val="bullet"/>
      <w:lvlText w:val=""/>
      <w:lvlJc w:val="left"/>
      <w:pPr>
        <w:tabs>
          <w:tab w:val="num" w:pos="5040"/>
        </w:tabs>
        <w:ind w:left="5040" w:hanging="360"/>
      </w:pPr>
      <w:rPr>
        <w:rFonts w:ascii="Wingdings" w:hAnsi="Wingdings" w:hint="default"/>
      </w:rPr>
    </w:lvl>
    <w:lvl w:ilvl="7" w:tplc="C74E7B56" w:tentative="1">
      <w:start w:val="1"/>
      <w:numFmt w:val="bullet"/>
      <w:lvlText w:val=""/>
      <w:lvlJc w:val="left"/>
      <w:pPr>
        <w:tabs>
          <w:tab w:val="num" w:pos="5760"/>
        </w:tabs>
        <w:ind w:left="5760" w:hanging="360"/>
      </w:pPr>
      <w:rPr>
        <w:rFonts w:ascii="Wingdings" w:hAnsi="Wingdings" w:hint="default"/>
      </w:rPr>
    </w:lvl>
    <w:lvl w:ilvl="8" w:tplc="1250E43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0A6353E"/>
    <w:multiLevelType w:val="multilevel"/>
    <w:tmpl w:val="813EB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B698F"/>
    <w:multiLevelType w:val="hybridMultilevel"/>
    <w:tmpl w:val="9E00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265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232642"/>
    <w:multiLevelType w:val="hybridMultilevel"/>
    <w:tmpl w:val="BA24A38A"/>
    <w:lvl w:ilvl="0" w:tplc="912E14F4">
      <w:start w:val="1"/>
      <w:numFmt w:val="bullet"/>
      <w:lvlText w:val=""/>
      <w:lvlJc w:val="left"/>
      <w:pPr>
        <w:tabs>
          <w:tab w:val="num" w:pos="720"/>
        </w:tabs>
        <w:ind w:left="720" w:hanging="360"/>
      </w:pPr>
      <w:rPr>
        <w:rFonts w:ascii="Wingdings" w:hAnsi="Wingdings" w:hint="default"/>
      </w:rPr>
    </w:lvl>
    <w:lvl w:ilvl="1" w:tplc="331C30A2" w:tentative="1">
      <w:start w:val="1"/>
      <w:numFmt w:val="bullet"/>
      <w:lvlText w:val=""/>
      <w:lvlJc w:val="left"/>
      <w:pPr>
        <w:tabs>
          <w:tab w:val="num" w:pos="1440"/>
        </w:tabs>
        <w:ind w:left="1440" w:hanging="360"/>
      </w:pPr>
      <w:rPr>
        <w:rFonts w:ascii="Wingdings" w:hAnsi="Wingdings" w:hint="default"/>
      </w:rPr>
    </w:lvl>
    <w:lvl w:ilvl="2" w:tplc="20B8742E" w:tentative="1">
      <w:start w:val="1"/>
      <w:numFmt w:val="bullet"/>
      <w:lvlText w:val=""/>
      <w:lvlJc w:val="left"/>
      <w:pPr>
        <w:tabs>
          <w:tab w:val="num" w:pos="2160"/>
        </w:tabs>
        <w:ind w:left="2160" w:hanging="360"/>
      </w:pPr>
      <w:rPr>
        <w:rFonts w:ascii="Wingdings" w:hAnsi="Wingdings" w:hint="default"/>
      </w:rPr>
    </w:lvl>
    <w:lvl w:ilvl="3" w:tplc="AB5ED018" w:tentative="1">
      <w:start w:val="1"/>
      <w:numFmt w:val="bullet"/>
      <w:lvlText w:val=""/>
      <w:lvlJc w:val="left"/>
      <w:pPr>
        <w:tabs>
          <w:tab w:val="num" w:pos="2880"/>
        </w:tabs>
        <w:ind w:left="2880" w:hanging="360"/>
      </w:pPr>
      <w:rPr>
        <w:rFonts w:ascii="Wingdings" w:hAnsi="Wingdings" w:hint="default"/>
      </w:rPr>
    </w:lvl>
    <w:lvl w:ilvl="4" w:tplc="A30C7740" w:tentative="1">
      <w:start w:val="1"/>
      <w:numFmt w:val="bullet"/>
      <w:lvlText w:val=""/>
      <w:lvlJc w:val="left"/>
      <w:pPr>
        <w:tabs>
          <w:tab w:val="num" w:pos="3600"/>
        </w:tabs>
        <w:ind w:left="3600" w:hanging="360"/>
      </w:pPr>
      <w:rPr>
        <w:rFonts w:ascii="Wingdings" w:hAnsi="Wingdings" w:hint="default"/>
      </w:rPr>
    </w:lvl>
    <w:lvl w:ilvl="5" w:tplc="5D2E0500" w:tentative="1">
      <w:start w:val="1"/>
      <w:numFmt w:val="bullet"/>
      <w:lvlText w:val=""/>
      <w:lvlJc w:val="left"/>
      <w:pPr>
        <w:tabs>
          <w:tab w:val="num" w:pos="4320"/>
        </w:tabs>
        <w:ind w:left="4320" w:hanging="360"/>
      </w:pPr>
      <w:rPr>
        <w:rFonts w:ascii="Wingdings" w:hAnsi="Wingdings" w:hint="default"/>
      </w:rPr>
    </w:lvl>
    <w:lvl w:ilvl="6" w:tplc="4156E82E" w:tentative="1">
      <w:start w:val="1"/>
      <w:numFmt w:val="bullet"/>
      <w:lvlText w:val=""/>
      <w:lvlJc w:val="left"/>
      <w:pPr>
        <w:tabs>
          <w:tab w:val="num" w:pos="5040"/>
        </w:tabs>
        <w:ind w:left="5040" w:hanging="360"/>
      </w:pPr>
      <w:rPr>
        <w:rFonts w:ascii="Wingdings" w:hAnsi="Wingdings" w:hint="default"/>
      </w:rPr>
    </w:lvl>
    <w:lvl w:ilvl="7" w:tplc="CFF20CCC" w:tentative="1">
      <w:start w:val="1"/>
      <w:numFmt w:val="bullet"/>
      <w:lvlText w:val=""/>
      <w:lvlJc w:val="left"/>
      <w:pPr>
        <w:tabs>
          <w:tab w:val="num" w:pos="5760"/>
        </w:tabs>
        <w:ind w:left="5760" w:hanging="360"/>
      </w:pPr>
      <w:rPr>
        <w:rFonts w:ascii="Wingdings" w:hAnsi="Wingdings" w:hint="default"/>
      </w:rPr>
    </w:lvl>
    <w:lvl w:ilvl="8" w:tplc="699AD6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F69DE"/>
    <w:multiLevelType w:val="hybridMultilevel"/>
    <w:tmpl w:val="94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32703"/>
    <w:multiLevelType w:val="hybridMultilevel"/>
    <w:tmpl w:val="D12ABAC8"/>
    <w:lvl w:ilvl="0" w:tplc="04090001">
      <w:start w:val="1"/>
      <w:numFmt w:val="bullet"/>
      <w:lvlText w:val=""/>
      <w:lvlJc w:val="left"/>
      <w:pPr>
        <w:tabs>
          <w:tab w:val="num" w:pos="720"/>
        </w:tabs>
        <w:ind w:left="720" w:hanging="360"/>
      </w:pPr>
      <w:rPr>
        <w:rFonts w:ascii="Symbol" w:hAnsi="Symbol" w:hint="default"/>
      </w:rPr>
    </w:lvl>
    <w:lvl w:ilvl="1" w:tplc="8E469226" w:tentative="1">
      <w:start w:val="1"/>
      <w:numFmt w:val="bullet"/>
      <w:lvlText w:val=""/>
      <w:lvlJc w:val="left"/>
      <w:pPr>
        <w:tabs>
          <w:tab w:val="num" w:pos="1440"/>
        </w:tabs>
        <w:ind w:left="1440" w:hanging="360"/>
      </w:pPr>
      <w:rPr>
        <w:rFonts w:ascii="Wingdings" w:hAnsi="Wingdings" w:hint="default"/>
      </w:rPr>
    </w:lvl>
    <w:lvl w:ilvl="2" w:tplc="324606D6" w:tentative="1">
      <w:start w:val="1"/>
      <w:numFmt w:val="bullet"/>
      <w:lvlText w:val=""/>
      <w:lvlJc w:val="left"/>
      <w:pPr>
        <w:tabs>
          <w:tab w:val="num" w:pos="2160"/>
        </w:tabs>
        <w:ind w:left="2160" w:hanging="360"/>
      </w:pPr>
      <w:rPr>
        <w:rFonts w:ascii="Wingdings" w:hAnsi="Wingdings" w:hint="default"/>
      </w:rPr>
    </w:lvl>
    <w:lvl w:ilvl="3" w:tplc="8F6807CE" w:tentative="1">
      <w:start w:val="1"/>
      <w:numFmt w:val="bullet"/>
      <w:lvlText w:val=""/>
      <w:lvlJc w:val="left"/>
      <w:pPr>
        <w:tabs>
          <w:tab w:val="num" w:pos="2880"/>
        </w:tabs>
        <w:ind w:left="2880" w:hanging="360"/>
      </w:pPr>
      <w:rPr>
        <w:rFonts w:ascii="Wingdings" w:hAnsi="Wingdings" w:hint="default"/>
      </w:rPr>
    </w:lvl>
    <w:lvl w:ilvl="4" w:tplc="BDE81654" w:tentative="1">
      <w:start w:val="1"/>
      <w:numFmt w:val="bullet"/>
      <w:lvlText w:val=""/>
      <w:lvlJc w:val="left"/>
      <w:pPr>
        <w:tabs>
          <w:tab w:val="num" w:pos="3600"/>
        </w:tabs>
        <w:ind w:left="3600" w:hanging="360"/>
      </w:pPr>
      <w:rPr>
        <w:rFonts w:ascii="Wingdings" w:hAnsi="Wingdings" w:hint="default"/>
      </w:rPr>
    </w:lvl>
    <w:lvl w:ilvl="5" w:tplc="02EEC2FC" w:tentative="1">
      <w:start w:val="1"/>
      <w:numFmt w:val="bullet"/>
      <w:lvlText w:val=""/>
      <w:lvlJc w:val="left"/>
      <w:pPr>
        <w:tabs>
          <w:tab w:val="num" w:pos="4320"/>
        </w:tabs>
        <w:ind w:left="4320" w:hanging="360"/>
      </w:pPr>
      <w:rPr>
        <w:rFonts w:ascii="Wingdings" w:hAnsi="Wingdings" w:hint="default"/>
      </w:rPr>
    </w:lvl>
    <w:lvl w:ilvl="6" w:tplc="C85CED22" w:tentative="1">
      <w:start w:val="1"/>
      <w:numFmt w:val="bullet"/>
      <w:lvlText w:val=""/>
      <w:lvlJc w:val="left"/>
      <w:pPr>
        <w:tabs>
          <w:tab w:val="num" w:pos="5040"/>
        </w:tabs>
        <w:ind w:left="5040" w:hanging="360"/>
      </w:pPr>
      <w:rPr>
        <w:rFonts w:ascii="Wingdings" w:hAnsi="Wingdings" w:hint="default"/>
      </w:rPr>
    </w:lvl>
    <w:lvl w:ilvl="7" w:tplc="C74E7B56" w:tentative="1">
      <w:start w:val="1"/>
      <w:numFmt w:val="bullet"/>
      <w:lvlText w:val=""/>
      <w:lvlJc w:val="left"/>
      <w:pPr>
        <w:tabs>
          <w:tab w:val="num" w:pos="5760"/>
        </w:tabs>
        <w:ind w:left="5760" w:hanging="360"/>
      </w:pPr>
      <w:rPr>
        <w:rFonts w:ascii="Wingdings" w:hAnsi="Wingdings" w:hint="default"/>
      </w:rPr>
    </w:lvl>
    <w:lvl w:ilvl="8" w:tplc="1250E43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6" w15:restartNumberingAfterBreak="0">
    <w:nsid w:val="7D267D90"/>
    <w:multiLevelType w:val="hybridMultilevel"/>
    <w:tmpl w:val="B1A69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876C96"/>
    <w:multiLevelType w:val="multilevel"/>
    <w:tmpl w:val="E77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37FB6"/>
    <w:multiLevelType w:val="hybridMultilevel"/>
    <w:tmpl w:val="5FB4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34CB4"/>
    <w:multiLevelType w:val="hybridMultilevel"/>
    <w:tmpl w:val="9A40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1"/>
  </w:num>
  <w:num w:numId="4">
    <w:abstractNumId w:val="33"/>
  </w:num>
  <w:num w:numId="5">
    <w:abstractNumId w:val="26"/>
  </w:num>
  <w:num w:numId="6">
    <w:abstractNumId w:val="22"/>
  </w:num>
  <w:num w:numId="7">
    <w:abstractNumId w:val="10"/>
  </w:num>
  <w:num w:numId="8">
    <w:abstractNumId w:val="13"/>
  </w:num>
  <w:num w:numId="9">
    <w:abstractNumId w:val="28"/>
  </w:num>
  <w:num w:numId="10">
    <w:abstractNumId w:val="24"/>
  </w:num>
  <w:num w:numId="11">
    <w:abstractNumId w:val="20"/>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9"/>
  </w:num>
  <w:num w:numId="20">
    <w:abstractNumId w:val="30"/>
  </w:num>
  <w:num w:numId="21">
    <w:abstractNumId w:val="18"/>
  </w:num>
  <w:num w:numId="22">
    <w:abstractNumId w:val="3"/>
  </w:num>
  <w:num w:numId="23">
    <w:abstractNumId w:val="25"/>
  </w:num>
  <w:num w:numId="24">
    <w:abstractNumId w:val="0"/>
  </w:num>
  <w:num w:numId="25">
    <w:abstractNumId w:val="38"/>
  </w:num>
  <w:num w:numId="26">
    <w:abstractNumId w:val="17"/>
  </w:num>
  <w:num w:numId="27">
    <w:abstractNumId w:val="5"/>
  </w:num>
  <w:num w:numId="28">
    <w:abstractNumId w:val="7"/>
  </w:num>
  <w:num w:numId="29">
    <w:abstractNumId w:val="12"/>
  </w:num>
  <w:num w:numId="30">
    <w:abstractNumId w:val="36"/>
  </w:num>
  <w:num w:numId="31">
    <w:abstractNumId w:val="4"/>
  </w:num>
  <w:num w:numId="32">
    <w:abstractNumId w:val="19"/>
  </w:num>
  <w:num w:numId="33">
    <w:abstractNumId w:val="21"/>
  </w:num>
  <w:num w:numId="34">
    <w:abstractNumId w:val="16"/>
  </w:num>
  <w:num w:numId="35">
    <w:abstractNumId w:val="34"/>
  </w:num>
  <w:num w:numId="36">
    <w:abstractNumId w:val="31"/>
  </w:num>
  <w:num w:numId="37">
    <w:abstractNumId w:val="2"/>
  </w:num>
  <w:num w:numId="38">
    <w:abstractNumId w:val="32"/>
  </w:num>
  <w:num w:numId="39">
    <w:abstractNumId w:val="1"/>
  </w:num>
  <w:num w:numId="40">
    <w:abstractNumId w:val="39"/>
  </w:num>
  <w:num w:numId="41">
    <w:abstractNumId w:val="14"/>
  </w:num>
  <w:num w:numId="42">
    <w:abstractNumId w:val="8"/>
  </w:num>
  <w:num w:numId="43">
    <w:abstractNumId w:val="15"/>
  </w:num>
  <w:num w:numId="44">
    <w:abstractNumId w:val="37"/>
  </w:num>
  <w:num w:numId="45">
    <w:abstractNumId w:val="2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0AAF"/>
    <w:rsid w:val="0000424A"/>
    <w:rsid w:val="00015959"/>
    <w:rsid w:val="000206A1"/>
    <w:rsid w:val="00036461"/>
    <w:rsid w:val="000450F9"/>
    <w:rsid w:val="00046404"/>
    <w:rsid w:val="00051D50"/>
    <w:rsid w:val="000525B8"/>
    <w:rsid w:val="00055B93"/>
    <w:rsid w:val="00071A8C"/>
    <w:rsid w:val="0007600B"/>
    <w:rsid w:val="00095C10"/>
    <w:rsid w:val="000A08EE"/>
    <w:rsid w:val="000A6BB4"/>
    <w:rsid w:val="000C6FAD"/>
    <w:rsid w:val="000D3372"/>
    <w:rsid w:val="000F1429"/>
    <w:rsid w:val="000F1A72"/>
    <w:rsid w:val="000F2A09"/>
    <w:rsid w:val="000F78B6"/>
    <w:rsid w:val="0010166D"/>
    <w:rsid w:val="00101C21"/>
    <w:rsid w:val="00115328"/>
    <w:rsid w:val="0014237D"/>
    <w:rsid w:val="00152494"/>
    <w:rsid w:val="0015377D"/>
    <w:rsid w:val="00155B56"/>
    <w:rsid w:val="00165FE4"/>
    <w:rsid w:val="00170FEB"/>
    <w:rsid w:val="00174AED"/>
    <w:rsid w:val="00187C8C"/>
    <w:rsid w:val="00191167"/>
    <w:rsid w:val="001C36F5"/>
    <w:rsid w:val="001C7854"/>
    <w:rsid w:val="001D6375"/>
    <w:rsid w:val="001D696F"/>
    <w:rsid w:val="001D73EB"/>
    <w:rsid w:val="001E0DD5"/>
    <w:rsid w:val="001E6B37"/>
    <w:rsid w:val="001F2973"/>
    <w:rsid w:val="001F2CC0"/>
    <w:rsid w:val="00205369"/>
    <w:rsid w:val="00220AA3"/>
    <w:rsid w:val="00245B7E"/>
    <w:rsid w:val="00250C95"/>
    <w:rsid w:val="002570A6"/>
    <w:rsid w:val="00266F37"/>
    <w:rsid w:val="00267DE7"/>
    <w:rsid w:val="0027297E"/>
    <w:rsid w:val="0027486D"/>
    <w:rsid w:val="00277418"/>
    <w:rsid w:val="00283021"/>
    <w:rsid w:val="00293068"/>
    <w:rsid w:val="002939D1"/>
    <w:rsid w:val="002B37F4"/>
    <w:rsid w:val="002B7C4D"/>
    <w:rsid w:val="002C249C"/>
    <w:rsid w:val="002C63E6"/>
    <w:rsid w:val="002E6979"/>
    <w:rsid w:val="002F2A6F"/>
    <w:rsid w:val="0031159A"/>
    <w:rsid w:val="00316106"/>
    <w:rsid w:val="00320FB5"/>
    <w:rsid w:val="00321E50"/>
    <w:rsid w:val="003239FC"/>
    <w:rsid w:val="003304D1"/>
    <w:rsid w:val="0033650F"/>
    <w:rsid w:val="00336F76"/>
    <w:rsid w:val="00337959"/>
    <w:rsid w:val="00343216"/>
    <w:rsid w:val="00346C6B"/>
    <w:rsid w:val="0034717E"/>
    <w:rsid w:val="00356366"/>
    <w:rsid w:val="00356B29"/>
    <w:rsid w:val="0036669C"/>
    <w:rsid w:val="00381535"/>
    <w:rsid w:val="00386EE8"/>
    <w:rsid w:val="00390B27"/>
    <w:rsid w:val="003A1CCF"/>
    <w:rsid w:val="003B64B8"/>
    <w:rsid w:val="003D333D"/>
    <w:rsid w:val="003E72CB"/>
    <w:rsid w:val="003F2260"/>
    <w:rsid w:val="00400B9C"/>
    <w:rsid w:val="00401E85"/>
    <w:rsid w:val="00403237"/>
    <w:rsid w:val="004037B2"/>
    <w:rsid w:val="004076BE"/>
    <w:rsid w:val="00417208"/>
    <w:rsid w:val="0041734F"/>
    <w:rsid w:val="00420087"/>
    <w:rsid w:val="00431853"/>
    <w:rsid w:val="00447C02"/>
    <w:rsid w:val="00456FE6"/>
    <w:rsid w:val="00460CA4"/>
    <w:rsid w:val="00472CED"/>
    <w:rsid w:val="00473C63"/>
    <w:rsid w:val="00477FA6"/>
    <w:rsid w:val="004846C1"/>
    <w:rsid w:val="004B1AAA"/>
    <w:rsid w:val="004B3BE2"/>
    <w:rsid w:val="004B47A0"/>
    <w:rsid w:val="004E624E"/>
    <w:rsid w:val="004F31A7"/>
    <w:rsid w:val="004F3BC6"/>
    <w:rsid w:val="004F575F"/>
    <w:rsid w:val="004F6135"/>
    <w:rsid w:val="004F61C6"/>
    <w:rsid w:val="00501E6C"/>
    <w:rsid w:val="00506DDE"/>
    <w:rsid w:val="00517C8B"/>
    <w:rsid w:val="0055058B"/>
    <w:rsid w:val="0057073A"/>
    <w:rsid w:val="00572177"/>
    <w:rsid w:val="00584125"/>
    <w:rsid w:val="0059227D"/>
    <w:rsid w:val="00595EC1"/>
    <w:rsid w:val="005A1CA7"/>
    <w:rsid w:val="005A2003"/>
    <w:rsid w:val="005B0962"/>
    <w:rsid w:val="005C1C82"/>
    <w:rsid w:val="005D2F30"/>
    <w:rsid w:val="005D3EC7"/>
    <w:rsid w:val="005D7371"/>
    <w:rsid w:val="005E0D7A"/>
    <w:rsid w:val="005E1347"/>
    <w:rsid w:val="005E73A1"/>
    <w:rsid w:val="005F09B1"/>
    <w:rsid w:val="005F4CD8"/>
    <w:rsid w:val="005F6564"/>
    <w:rsid w:val="005F6C5A"/>
    <w:rsid w:val="00601FC3"/>
    <w:rsid w:val="006025F0"/>
    <w:rsid w:val="00615E3B"/>
    <w:rsid w:val="00623B12"/>
    <w:rsid w:val="00626F68"/>
    <w:rsid w:val="00630DB7"/>
    <w:rsid w:val="00640EED"/>
    <w:rsid w:val="00641054"/>
    <w:rsid w:val="00641E10"/>
    <w:rsid w:val="006442DC"/>
    <w:rsid w:val="0064493A"/>
    <w:rsid w:val="00650114"/>
    <w:rsid w:val="00653B19"/>
    <w:rsid w:val="0066229E"/>
    <w:rsid w:val="006862E8"/>
    <w:rsid w:val="0068668E"/>
    <w:rsid w:val="00690AFF"/>
    <w:rsid w:val="006974E8"/>
    <w:rsid w:val="006A22AA"/>
    <w:rsid w:val="006A3EA5"/>
    <w:rsid w:val="006A4358"/>
    <w:rsid w:val="006B18F7"/>
    <w:rsid w:val="006B3D32"/>
    <w:rsid w:val="006B6288"/>
    <w:rsid w:val="006C6B95"/>
    <w:rsid w:val="006D17CB"/>
    <w:rsid w:val="006F3ED2"/>
    <w:rsid w:val="006F5628"/>
    <w:rsid w:val="00701630"/>
    <w:rsid w:val="007037EA"/>
    <w:rsid w:val="00720740"/>
    <w:rsid w:val="007236E5"/>
    <w:rsid w:val="00734A16"/>
    <w:rsid w:val="00737693"/>
    <w:rsid w:val="00742D84"/>
    <w:rsid w:val="007456EB"/>
    <w:rsid w:val="00755CC6"/>
    <w:rsid w:val="00771C3F"/>
    <w:rsid w:val="007740BD"/>
    <w:rsid w:val="00774552"/>
    <w:rsid w:val="00785FFB"/>
    <w:rsid w:val="0079364A"/>
    <w:rsid w:val="0079451F"/>
    <w:rsid w:val="007A4315"/>
    <w:rsid w:val="007B3FD8"/>
    <w:rsid w:val="007C313E"/>
    <w:rsid w:val="007E0AA8"/>
    <w:rsid w:val="007E31A9"/>
    <w:rsid w:val="007E662A"/>
    <w:rsid w:val="007F0CCE"/>
    <w:rsid w:val="007F1ED4"/>
    <w:rsid w:val="00800542"/>
    <w:rsid w:val="008068DF"/>
    <w:rsid w:val="00814B1B"/>
    <w:rsid w:val="008205CA"/>
    <w:rsid w:val="00835FB9"/>
    <w:rsid w:val="00841C41"/>
    <w:rsid w:val="00844F4A"/>
    <w:rsid w:val="00844FCC"/>
    <w:rsid w:val="00846EF8"/>
    <w:rsid w:val="00850B9A"/>
    <w:rsid w:val="00851215"/>
    <w:rsid w:val="00866DD1"/>
    <w:rsid w:val="0088242E"/>
    <w:rsid w:val="00892C87"/>
    <w:rsid w:val="00895264"/>
    <w:rsid w:val="008958E3"/>
    <w:rsid w:val="008B014E"/>
    <w:rsid w:val="008B12B2"/>
    <w:rsid w:val="008B68A5"/>
    <w:rsid w:val="008D7734"/>
    <w:rsid w:val="008E7681"/>
    <w:rsid w:val="008F46D6"/>
    <w:rsid w:val="00900357"/>
    <w:rsid w:val="009061DA"/>
    <w:rsid w:val="00910B74"/>
    <w:rsid w:val="009110B0"/>
    <w:rsid w:val="00931951"/>
    <w:rsid w:val="00933E64"/>
    <w:rsid w:val="00942CDF"/>
    <w:rsid w:val="00952AFB"/>
    <w:rsid w:val="00965416"/>
    <w:rsid w:val="00966C95"/>
    <w:rsid w:val="009B2F5A"/>
    <w:rsid w:val="009B7902"/>
    <w:rsid w:val="009D046A"/>
    <w:rsid w:val="009E30A4"/>
    <w:rsid w:val="00A000BC"/>
    <w:rsid w:val="00A001A4"/>
    <w:rsid w:val="00A15A6C"/>
    <w:rsid w:val="00A1717D"/>
    <w:rsid w:val="00A224A5"/>
    <w:rsid w:val="00A24075"/>
    <w:rsid w:val="00A313B6"/>
    <w:rsid w:val="00A322DD"/>
    <w:rsid w:val="00A643F3"/>
    <w:rsid w:val="00A81ECE"/>
    <w:rsid w:val="00A85A92"/>
    <w:rsid w:val="00A874AD"/>
    <w:rsid w:val="00A929CC"/>
    <w:rsid w:val="00AC2630"/>
    <w:rsid w:val="00AC338A"/>
    <w:rsid w:val="00AD64D1"/>
    <w:rsid w:val="00AE5278"/>
    <w:rsid w:val="00AF28DB"/>
    <w:rsid w:val="00AF7580"/>
    <w:rsid w:val="00B02B8D"/>
    <w:rsid w:val="00B109D1"/>
    <w:rsid w:val="00B10EA6"/>
    <w:rsid w:val="00B20E02"/>
    <w:rsid w:val="00B46515"/>
    <w:rsid w:val="00B50204"/>
    <w:rsid w:val="00B62628"/>
    <w:rsid w:val="00B66BB9"/>
    <w:rsid w:val="00B71A72"/>
    <w:rsid w:val="00B74CB9"/>
    <w:rsid w:val="00B778EF"/>
    <w:rsid w:val="00B80A3B"/>
    <w:rsid w:val="00B93BC9"/>
    <w:rsid w:val="00B95353"/>
    <w:rsid w:val="00B9751D"/>
    <w:rsid w:val="00BA1A83"/>
    <w:rsid w:val="00BA4B87"/>
    <w:rsid w:val="00BA6CF3"/>
    <w:rsid w:val="00BB4597"/>
    <w:rsid w:val="00BB4A6D"/>
    <w:rsid w:val="00BC17E4"/>
    <w:rsid w:val="00BC35D0"/>
    <w:rsid w:val="00BC398E"/>
    <w:rsid w:val="00BC3D67"/>
    <w:rsid w:val="00BC63AD"/>
    <w:rsid w:val="00BD15A9"/>
    <w:rsid w:val="00BD195A"/>
    <w:rsid w:val="00BD6093"/>
    <w:rsid w:val="00C05E3D"/>
    <w:rsid w:val="00C079A9"/>
    <w:rsid w:val="00C07FF5"/>
    <w:rsid w:val="00C241F6"/>
    <w:rsid w:val="00C533A9"/>
    <w:rsid w:val="00C63315"/>
    <w:rsid w:val="00C63EEC"/>
    <w:rsid w:val="00C75278"/>
    <w:rsid w:val="00C8092F"/>
    <w:rsid w:val="00C831A1"/>
    <w:rsid w:val="00C913BE"/>
    <w:rsid w:val="00C92A42"/>
    <w:rsid w:val="00C93D5E"/>
    <w:rsid w:val="00C96D5F"/>
    <w:rsid w:val="00C976F2"/>
    <w:rsid w:val="00C978B0"/>
    <w:rsid w:val="00CA3852"/>
    <w:rsid w:val="00CA4070"/>
    <w:rsid w:val="00CB4340"/>
    <w:rsid w:val="00CC1C22"/>
    <w:rsid w:val="00CD657F"/>
    <w:rsid w:val="00CE2F13"/>
    <w:rsid w:val="00CE4401"/>
    <w:rsid w:val="00CE7B05"/>
    <w:rsid w:val="00CF2F7F"/>
    <w:rsid w:val="00CF6120"/>
    <w:rsid w:val="00D1437C"/>
    <w:rsid w:val="00D32BE0"/>
    <w:rsid w:val="00D54E51"/>
    <w:rsid w:val="00D56139"/>
    <w:rsid w:val="00D56CBB"/>
    <w:rsid w:val="00D67F71"/>
    <w:rsid w:val="00D77A49"/>
    <w:rsid w:val="00D86C4F"/>
    <w:rsid w:val="00D87BD4"/>
    <w:rsid w:val="00D91D5B"/>
    <w:rsid w:val="00DB07E8"/>
    <w:rsid w:val="00DB4FA0"/>
    <w:rsid w:val="00DB6124"/>
    <w:rsid w:val="00DC78CF"/>
    <w:rsid w:val="00DD2024"/>
    <w:rsid w:val="00DF2645"/>
    <w:rsid w:val="00DF348A"/>
    <w:rsid w:val="00DF49B6"/>
    <w:rsid w:val="00DF7E7C"/>
    <w:rsid w:val="00E1044A"/>
    <w:rsid w:val="00E15E11"/>
    <w:rsid w:val="00E16047"/>
    <w:rsid w:val="00E24E41"/>
    <w:rsid w:val="00E30756"/>
    <w:rsid w:val="00E414BE"/>
    <w:rsid w:val="00E43C32"/>
    <w:rsid w:val="00E46583"/>
    <w:rsid w:val="00E617AB"/>
    <w:rsid w:val="00E61CE0"/>
    <w:rsid w:val="00E80AAD"/>
    <w:rsid w:val="00E93036"/>
    <w:rsid w:val="00E93F72"/>
    <w:rsid w:val="00EB0C90"/>
    <w:rsid w:val="00EB6980"/>
    <w:rsid w:val="00EC4B58"/>
    <w:rsid w:val="00EC534E"/>
    <w:rsid w:val="00ED57E6"/>
    <w:rsid w:val="00EE22A0"/>
    <w:rsid w:val="00EF587B"/>
    <w:rsid w:val="00F1080D"/>
    <w:rsid w:val="00F131A1"/>
    <w:rsid w:val="00F21BAF"/>
    <w:rsid w:val="00F30AF0"/>
    <w:rsid w:val="00F33634"/>
    <w:rsid w:val="00F3387F"/>
    <w:rsid w:val="00F35236"/>
    <w:rsid w:val="00F421EA"/>
    <w:rsid w:val="00F51EC6"/>
    <w:rsid w:val="00F617B0"/>
    <w:rsid w:val="00F866CC"/>
    <w:rsid w:val="00F92307"/>
    <w:rsid w:val="00F9785D"/>
    <w:rsid w:val="00FC3D62"/>
    <w:rsid w:val="00FC5B6E"/>
    <w:rsid w:val="00FD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CA6A7A72-22DB-4274-BA09-F119087A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97E"/>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uiPriority w:val="99"/>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C534E"/>
    <w:rPr>
      <w:sz w:val="24"/>
    </w:rPr>
  </w:style>
  <w:style w:type="paragraph" w:styleId="Revision">
    <w:name w:val="Revision"/>
    <w:hidden/>
    <w:uiPriority w:val="99"/>
    <w:semiHidden/>
    <w:rsid w:val="00CD65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6247">
      <w:bodyDiv w:val="1"/>
      <w:marLeft w:val="0"/>
      <w:marRight w:val="0"/>
      <w:marTop w:val="0"/>
      <w:marBottom w:val="0"/>
      <w:divBdr>
        <w:top w:val="none" w:sz="0" w:space="0" w:color="auto"/>
        <w:left w:val="none" w:sz="0" w:space="0" w:color="auto"/>
        <w:bottom w:val="none" w:sz="0" w:space="0" w:color="auto"/>
        <w:right w:val="none" w:sz="0" w:space="0" w:color="auto"/>
      </w:divBdr>
    </w:div>
    <w:div w:id="234322259">
      <w:bodyDiv w:val="1"/>
      <w:marLeft w:val="0"/>
      <w:marRight w:val="0"/>
      <w:marTop w:val="0"/>
      <w:marBottom w:val="0"/>
      <w:divBdr>
        <w:top w:val="none" w:sz="0" w:space="0" w:color="auto"/>
        <w:left w:val="none" w:sz="0" w:space="0" w:color="auto"/>
        <w:bottom w:val="none" w:sz="0" w:space="0" w:color="auto"/>
        <w:right w:val="none" w:sz="0" w:space="0" w:color="auto"/>
      </w:divBdr>
    </w:div>
    <w:div w:id="269434799">
      <w:bodyDiv w:val="1"/>
      <w:marLeft w:val="0"/>
      <w:marRight w:val="0"/>
      <w:marTop w:val="0"/>
      <w:marBottom w:val="0"/>
      <w:divBdr>
        <w:top w:val="none" w:sz="0" w:space="0" w:color="auto"/>
        <w:left w:val="none" w:sz="0" w:space="0" w:color="auto"/>
        <w:bottom w:val="none" w:sz="0" w:space="0" w:color="auto"/>
        <w:right w:val="none" w:sz="0" w:space="0" w:color="auto"/>
      </w:divBdr>
      <w:divsChild>
        <w:div w:id="579949291">
          <w:marLeft w:val="547"/>
          <w:marRight w:val="0"/>
          <w:marTop w:val="12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08002377">
      <w:bodyDiv w:val="1"/>
      <w:marLeft w:val="0"/>
      <w:marRight w:val="0"/>
      <w:marTop w:val="0"/>
      <w:marBottom w:val="0"/>
      <w:divBdr>
        <w:top w:val="none" w:sz="0" w:space="0" w:color="auto"/>
        <w:left w:val="none" w:sz="0" w:space="0" w:color="auto"/>
        <w:bottom w:val="none" w:sz="0" w:space="0" w:color="auto"/>
        <w:right w:val="none" w:sz="0" w:space="0" w:color="auto"/>
      </w:divBdr>
      <w:divsChild>
        <w:div w:id="1782527620">
          <w:marLeft w:val="547"/>
          <w:marRight w:val="0"/>
          <w:marTop w:val="125"/>
          <w:marBottom w:val="0"/>
          <w:divBdr>
            <w:top w:val="none" w:sz="0" w:space="0" w:color="auto"/>
            <w:left w:val="none" w:sz="0" w:space="0" w:color="auto"/>
            <w:bottom w:val="none" w:sz="0" w:space="0" w:color="auto"/>
            <w:right w:val="none" w:sz="0" w:space="0" w:color="auto"/>
          </w:divBdr>
        </w:div>
        <w:div w:id="683678294">
          <w:marLeft w:val="547"/>
          <w:marRight w:val="0"/>
          <w:marTop w:val="125"/>
          <w:marBottom w:val="0"/>
          <w:divBdr>
            <w:top w:val="none" w:sz="0" w:space="0" w:color="auto"/>
            <w:left w:val="none" w:sz="0" w:space="0" w:color="auto"/>
            <w:bottom w:val="none" w:sz="0" w:space="0" w:color="auto"/>
            <w:right w:val="none" w:sz="0" w:space="0" w:color="auto"/>
          </w:divBdr>
        </w:div>
        <w:div w:id="1429539038">
          <w:marLeft w:val="547"/>
          <w:marRight w:val="0"/>
          <w:marTop w:val="125"/>
          <w:marBottom w:val="0"/>
          <w:divBdr>
            <w:top w:val="none" w:sz="0" w:space="0" w:color="auto"/>
            <w:left w:val="none" w:sz="0" w:space="0" w:color="auto"/>
            <w:bottom w:val="none" w:sz="0" w:space="0" w:color="auto"/>
            <w:right w:val="none" w:sz="0" w:space="0" w:color="auto"/>
          </w:divBdr>
        </w:div>
        <w:div w:id="392773470">
          <w:marLeft w:val="547"/>
          <w:marRight w:val="0"/>
          <w:marTop w:val="125"/>
          <w:marBottom w:val="0"/>
          <w:divBdr>
            <w:top w:val="none" w:sz="0" w:space="0" w:color="auto"/>
            <w:left w:val="none" w:sz="0" w:space="0" w:color="auto"/>
            <w:bottom w:val="none" w:sz="0" w:space="0" w:color="auto"/>
            <w:right w:val="none" w:sz="0" w:space="0" w:color="auto"/>
          </w:divBdr>
        </w:div>
        <w:div w:id="321005370">
          <w:marLeft w:val="547"/>
          <w:marRight w:val="0"/>
          <w:marTop w:val="125"/>
          <w:marBottom w:val="0"/>
          <w:divBdr>
            <w:top w:val="none" w:sz="0" w:space="0" w:color="auto"/>
            <w:left w:val="none" w:sz="0" w:space="0" w:color="auto"/>
            <w:bottom w:val="none" w:sz="0" w:space="0" w:color="auto"/>
            <w:right w:val="none" w:sz="0" w:space="0" w:color="auto"/>
          </w:divBdr>
        </w:div>
        <w:div w:id="1812012722">
          <w:marLeft w:val="547"/>
          <w:marRight w:val="0"/>
          <w:marTop w:val="125"/>
          <w:marBottom w:val="0"/>
          <w:divBdr>
            <w:top w:val="none" w:sz="0" w:space="0" w:color="auto"/>
            <w:left w:val="none" w:sz="0" w:space="0" w:color="auto"/>
            <w:bottom w:val="none" w:sz="0" w:space="0" w:color="auto"/>
            <w:right w:val="none" w:sz="0" w:space="0" w:color="auto"/>
          </w:divBdr>
        </w:div>
        <w:div w:id="1268586712">
          <w:marLeft w:val="547"/>
          <w:marRight w:val="0"/>
          <w:marTop w:val="125"/>
          <w:marBottom w:val="0"/>
          <w:divBdr>
            <w:top w:val="none" w:sz="0" w:space="0" w:color="auto"/>
            <w:left w:val="none" w:sz="0" w:space="0" w:color="auto"/>
            <w:bottom w:val="none" w:sz="0" w:space="0" w:color="auto"/>
            <w:right w:val="none" w:sz="0" w:space="0" w:color="auto"/>
          </w:divBdr>
        </w:div>
        <w:div w:id="1638798472">
          <w:marLeft w:val="547"/>
          <w:marRight w:val="0"/>
          <w:marTop w:val="125"/>
          <w:marBottom w:val="0"/>
          <w:divBdr>
            <w:top w:val="none" w:sz="0" w:space="0" w:color="auto"/>
            <w:left w:val="none" w:sz="0" w:space="0" w:color="auto"/>
            <w:bottom w:val="none" w:sz="0" w:space="0" w:color="auto"/>
            <w:right w:val="none" w:sz="0" w:space="0" w:color="auto"/>
          </w:divBdr>
        </w:div>
      </w:divsChild>
    </w:div>
    <w:div w:id="747845687">
      <w:bodyDiv w:val="1"/>
      <w:marLeft w:val="0"/>
      <w:marRight w:val="0"/>
      <w:marTop w:val="0"/>
      <w:marBottom w:val="0"/>
      <w:divBdr>
        <w:top w:val="none" w:sz="0" w:space="0" w:color="auto"/>
        <w:left w:val="none" w:sz="0" w:space="0" w:color="auto"/>
        <w:bottom w:val="none" w:sz="0" w:space="0" w:color="auto"/>
        <w:right w:val="none" w:sz="0" w:space="0" w:color="auto"/>
      </w:divBdr>
      <w:divsChild>
        <w:div w:id="1510219272">
          <w:marLeft w:val="0"/>
          <w:marRight w:val="0"/>
          <w:marTop w:val="0"/>
          <w:marBottom w:val="0"/>
          <w:divBdr>
            <w:top w:val="none" w:sz="0" w:space="0" w:color="auto"/>
            <w:left w:val="none" w:sz="0" w:space="0" w:color="auto"/>
            <w:bottom w:val="none" w:sz="0" w:space="0" w:color="auto"/>
            <w:right w:val="none" w:sz="0" w:space="0" w:color="auto"/>
          </w:divBdr>
          <w:divsChild>
            <w:div w:id="93980651">
              <w:marLeft w:val="0"/>
              <w:marRight w:val="0"/>
              <w:marTop w:val="0"/>
              <w:marBottom w:val="0"/>
              <w:divBdr>
                <w:top w:val="none" w:sz="0" w:space="0" w:color="auto"/>
                <w:left w:val="none" w:sz="0" w:space="0" w:color="auto"/>
                <w:bottom w:val="none" w:sz="0" w:space="0" w:color="auto"/>
                <w:right w:val="none" w:sz="0" w:space="0" w:color="auto"/>
              </w:divBdr>
              <w:divsChild>
                <w:div w:id="1984918953">
                  <w:marLeft w:val="0"/>
                  <w:marRight w:val="0"/>
                  <w:marTop w:val="0"/>
                  <w:marBottom w:val="0"/>
                  <w:divBdr>
                    <w:top w:val="none" w:sz="0" w:space="0" w:color="auto"/>
                    <w:left w:val="none" w:sz="0" w:space="0" w:color="auto"/>
                    <w:bottom w:val="none" w:sz="0" w:space="0" w:color="auto"/>
                    <w:right w:val="none" w:sz="0" w:space="0" w:color="auto"/>
                  </w:divBdr>
                  <w:divsChild>
                    <w:div w:id="1902598086">
                      <w:marLeft w:val="0"/>
                      <w:marRight w:val="0"/>
                      <w:marTop w:val="0"/>
                      <w:marBottom w:val="0"/>
                      <w:divBdr>
                        <w:top w:val="none" w:sz="0" w:space="0" w:color="auto"/>
                        <w:left w:val="none" w:sz="0" w:space="0" w:color="auto"/>
                        <w:bottom w:val="none" w:sz="0" w:space="0" w:color="auto"/>
                        <w:right w:val="none" w:sz="0" w:space="0" w:color="auto"/>
                      </w:divBdr>
                      <w:divsChild>
                        <w:div w:id="425273203">
                          <w:marLeft w:val="0"/>
                          <w:marRight w:val="0"/>
                          <w:marTop w:val="0"/>
                          <w:marBottom w:val="0"/>
                          <w:divBdr>
                            <w:top w:val="none" w:sz="0" w:space="0" w:color="auto"/>
                            <w:left w:val="none" w:sz="0" w:space="0" w:color="auto"/>
                            <w:bottom w:val="none" w:sz="0" w:space="0" w:color="auto"/>
                            <w:right w:val="none" w:sz="0" w:space="0" w:color="auto"/>
                          </w:divBdr>
                          <w:divsChild>
                            <w:div w:id="162089172">
                              <w:marLeft w:val="0"/>
                              <w:marRight w:val="0"/>
                              <w:marTop w:val="0"/>
                              <w:marBottom w:val="0"/>
                              <w:divBdr>
                                <w:top w:val="none" w:sz="0" w:space="0" w:color="auto"/>
                                <w:left w:val="none" w:sz="0" w:space="0" w:color="auto"/>
                                <w:bottom w:val="none" w:sz="0" w:space="0" w:color="auto"/>
                                <w:right w:val="none" w:sz="0" w:space="0" w:color="auto"/>
                              </w:divBdr>
                              <w:divsChild>
                                <w:div w:id="2041202002">
                                  <w:marLeft w:val="0"/>
                                  <w:marRight w:val="0"/>
                                  <w:marTop w:val="0"/>
                                  <w:marBottom w:val="0"/>
                                  <w:divBdr>
                                    <w:top w:val="none" w:sz="0" w:space="0" w:color="auto"/>
                                    <w:left w:val="none" w:sz="0" w:space="0" w:color="auto"/>
                                    <w:bottom w:val="none" w:sz="0" w:space="0" w:color="auto"/>
                                    <w:right w:val="none" w:sz="0" w:space="0" w:color="auto"/>
                                  </w:divBdr>
                                  <w:divsChild>
                                    <w:div w:id="70663996">
                                      <w:marLeft w:val="0"/>
                                      <w:marRight w:val="0"/>
                                      <w:marTop w:val="0"/>
                                      <w:marBottom w:val="0"/>
                                      <w:divBdr>
                                        <w:top w:val="none" w:sz="0" w:space="0" w:color="auto"/>
                                        <w:left w:val="none" w:sz="0" w:space="0" w:color="auto"/>
                                        <w:bottom w:val="none" w:sz="0" w:space="0" w:color="auto"/>
                                        <w:right w:val="none" w:sz="0" w:space="0" w:color="auto"/>
                                      </w:divBdr>
                                      <w:divsChild>
                                        <w:div w:id="947393531">
                                          <w:marLeft w:val="0"/>
                                          <w:marRight w:val="0"/>
                                          <w:marTop w:val="0"/>
                                          <w:marBottom w:val="0"/>
                                          <w:divBdr>
                                            <w:top w:val="none" w:sz="0" w:space="0" w:color="auto"/>
                                            <w:left w:val="none" w:sz="0" w:space="0" w:color="auto"/>
                                            <w:bottom w:val="none" w:sz="0" w:space="0" w:color="auto"/>
                                            <w:right w:val="none" w:sz="0" w:space="0" w:color="auto"/>
                                          </w:divBdr>
                                          <w:divsChild>
                                            <w:div w:id="1304846628">
                                              <w:marLeft w:val="0"/>
                                              <w:marRight w:val="0"/>
                                              <w:marTop w:val="0"/>
                                              <w:marBottom w:val="0"/>
                                              <w:divBdr>
                                                <w:top w:val="none" w:sz="0" w:space="0" w:color="auto"/>
                                                <w:left w:val="none" w:sz="0" w:space="0" w:color="auto"/>
                                                <w:bottom w:val="none" w:sz="0" w:space="0" w:color="auto"/>
                                                <w:right w:val="none" w:sz="0" w:space="0" w:color="auto"/>
                                              </w:divBdr>
                                              <w:divsChild>
                                                <w:div w:id="65152458">
                                                  <w:marLeft w:val="0"/>
                                                  <w:marRight w:val="0"/>
                                                  <w:marTop w:val="0"/>
                                                  <w:marBottom w:val="0"/>
                                                  <w:divBdr>
                                                    <w:top w:val="none" w:sz="0" w:space="0" w:color="auto"/>
                                                    <w:left w:val="none" w:sz="0" w:space="0" w:color="auto"/>
                                                    <w:bottom w:val="none" w:sz="0" w:space="0" w:color="auto"/>
                                                    <w:right w:val="none" w:sz="0" w:space="0" w:color="auto"/>
                                                  </w:divBdr>
                                                  <w:divsChild>
                                                    <w:div w:id="1590969115">
                                                      <w:marLeft w:val="0"/>
                                                      <w:marRight w:val="0"/>
                                                      <w:marTop w:val="0"/>
                                                      <w:marBottom w:val="0"/>
                                                      <w:divBdr>
                                                        <w:top w:val="none" w:sz="0" w:space="0" w:color="auto"/>
                                                        <w:left w:val="none" w:sz="0" w:space="0" w:color="auto"/>
                                                        <w:bottom w:val="none" w:sz="0" w:space="0" w:color="auto"/>
                                                        <w:right w:val="none" w:sz="0" w:space="0" w:color="auto"/>
                                                      </w:divBdr>
                                                      <w:divsChild>
                                                        <w:div w:id="147671444">
                                                          <w:marLeft w:val="0"/>
                                                          <w:marRight w:val="0"/>
                                                          <w:marTop w:val="0"/>
                                                          <w:marBottom w:val="0"/>
                                                          <w:divBdr>
                                                            <w:top w:val="none" w:sz="0" w:space="0" w:color="auto"/>
                                                            <w:left w:val="none" w:sz="0" w:space="0" w:color="auto"/>
                                                            <w:bottom w:val="none" w:sz="0" w:space="0" w:color="auto"/>
                                                            <w:right w:val="none" w:sz="0" w:space="0" w:color="auto"/>
                                                          </w:divBdr>
                                                          <w:divsChild>
                                                            <w:div w:id="2064399588">
                                                              <w:marLeft w:val="0"/>
                                                              <w:marRight w:val="0"/>
                                                              <w:marTop w:val="0"/>
                                                              <w:marBottom w:val="0"/>
                                                              <w:divBdr>
                                                                <w:top w:val="none" w:sz="0" w:space="0" w:color="auto"/>
                                                                <w:left w:val="none" w:sz="0" w:space="0" w:color="auto"/>
                                                                <w:bottom w:val="none" w:sz="0" w:space="0" w:color="auto"/>
                                                                <w:right w:val="none" w:sz="0" w:space="0" w:color="auto"/>
                                                              </w:divBdr>
                                                              <w:divsChild>
                                                                <w:div w:id="1580481410">
                                                                  <w:marLeft w:val="0"/>
                                                                  <w:marRight w:val="0"/>
                                                                  <w:marTop w:val="0"/>
                                                                  <w:marBottom w:val="0"/>
                                                                  <w:divBdr>
                                                                    <w:top w:val="none" w:sz="0" w:space="0" w:color="auto"/>
                                                                    <w:left w:val="none" w:sz="0" w:space="0" w:color="auto"/>
                                                                    <w:bottom w:val="none" w:sz="0" w:space="0" w:color="auto"/>
                                                                    <w:right w:val="none" w:sz="0" w:space="0" w:color="auto"/>
                                                                  </w:divBdr>
                                                                  <w:divsChild>
                                                                    <w:div w:id="820579775">
                                                                      <w:marLeft w:val="0"/>
                                                                      <w:marRight w:val="0"/>
                                                                      <w:marTop w:val="0"/>
                                                                      <w:marBottom w:val="0"/>
                                                                      <w:divBdr>
                                                                        <w:top w:val="none" w:sz="0" w:space="0" w:color="auto"/>
                                                                        <w:left w:val="none" w:sz="0" w:space="0" w:color="auto"/>
                                                                        <w:bottom w:val="none" w:sz="0" w:space="0" w:color="auto"/>
                                                                        <w:right w:val="none" w:sz="0" w:space="0" w:color="auto"/>
                                                                      </w:divBdr>
                                                                      <w:divsChild>
                                                                        <w:div w:id="30501921">
                                                                          <w:marLeft w:val="0"/>
                                                                          <w:marRight w:val="0"/>
                                                                          <w:marTop w:val="0"/>
                                                                          <w:marBottom w:val="0"/>
                                                                          <w:divBdr>
                                                                            <w:top w:val="none" w:sz="0" w:space="0" w:color="auto"/>
                                                                            <w:left w:val="none" w:sz="0" w:space="0" w:color="auto"/>
                                                                            <w:bottom w:val="none" w:sz="0" w:space="0" w:color="auto"/>
                                                                            <w:right w:val="none" w:sz="0" w:space="0" w:color="auto"/>
                                                                          </w:divBdr>
                                                                        </w:div>
                                                                        <w:div w:id="12575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465351530">
      <w:bodyDiv w:val="1"/>
      <w:marLeft w:val="0"/>
      <w:marRight w:val="0"/>
      <w:marTop w:val="0"/>
      <w:marBottom w:val="0"/>
      <w:divBdr>
        <w:top w:val="none" w:sz="0" w:space="0" w:color="auto"/>
        <w:left w:val="none" w:sz="0" w:space="0" w:color="auto"/>
        <w:bottom w:val="none" w:sz="0" w:space="0" w:color="auto"/>
        <w:right w:val="none" w:sz="0" w:space="0" w:color="auto"/>
      </w:divBdr>
    </w:div>
    <w:div w:id="1572542178">
      <w:bodyDiv w:val="1"/>
      <w:marLeft w:val="0"/>
      <w:marRight w:val="0"/>
      <w:marTop w:val="0"/>
      <w:marBottom w:val="0"/>
      <w:divBdr>
        <w:top w:val="none" w:sz="0" w:space="0" w:color="auto"/>
        <w:left w:val="none" w:sz="0" w:space="0" w:color="auto"/>
        <w:bottom w:val="none" w:sz="0" w:space="0" w:color="auto"/>
        <w:right w:val="none" w:sz="0" w:space="0" w:color="auto"/>
      </w:divBdr>
      <w:divsChild>
        <w:div w:id="557790281">
          <w:marLeft w:val="0"/>
          <w:marRight w:val="0"/>
          <w:marTop w:val="0"/>
          <w:marBottom w:val="0"/>
          <w:divBdr>
            <w:top w:val="none" w:sz="0" w:space="0" w:color="auto"/>
            <w:left w:val="none" w:sz="0" w:space="0" w:color="auto"/>
            <w:bottom w:val="none" w:sz="0" w:space="0" w:color="auto"/>
            <w:right w:val="none" w:sz="0" w:space="0" w:color="auto"/>
          </w:divBdr>
          <w:divsChild>
            <w:div w:id="2084719278">
              <w:marLeft w:val="0"/>
              <w:marRight w:val="0"/>
              <w:marTop w:val="0"/>
              <w:marBottom w:val="0"/>
              <w:divBdr>
                <w:top w:val="none" w:sz="0" w:space="0" w:color="auto"/>
                <w:left w:val="none" w:sz="0" w:space="0" w:color="auto"/>
                <w:bottom w:val="none" w:sz="0" w:space="0" w:color="auto"/>
                <w:right w:val="none" w:sz="0" w:space="0" w:color="auto"/>
              </w:divBdr>
              <w:divsChild>
                <w:div w:id="1618682091">
                  <w:marLeft w:val="0"/>
                  <w:marRight w:val="0"/>
                  <w:marTop w:val="0"/>
                  <w:marBottom w:val="0"/>
                  <w:divBdr>
                    <w:top w:val="none" w:sz="0" w:space="0" w:color="auto"/>
                    <w:left w:val="none" w:sz="0" w:space="0" w:color="auto"/>
                    <w:bottom w:val="none" w:sz="0" w:space="0" w:color="auto"/>
                    <w:right w:val="none" w:sz="0" w:space="0" w:color="auto"/>
                  </w:divBdr>
                  <w:divsChild>
                    <w:div w:id="1009139469">
                      <w:marLeft w:val="0"/>
                      <w:marRight w:val="0"/>
                      <w:marTop w:val="0"/>
                      <w:marBottom w:val="0"/>
                      <w:divBdr>
                        <w:top w:val="none" w:sz="0" w:space="0" w:color="auto"/>
                        <w:left w:val="none" w:sz="0" w:space="0" w:color="auto"/>
                        <w:bottom w:val="none" w:sz="0" w:space="0" w:color="auto"/>
                        <w:right w:val="none" w:sz="0" w:space="0" w:color="auto"/>
                      </w:divBdr>
                      <w:divsChild>
                        <w:div w:id="858546788">
                          <w:marLeft w:val="0"/>
                          <w:marRight w:val="0"/>
                          <w:marTop w:val="0"/>
                          <w:marBottom w:val="0"/>
                          <w:divBdr>
                            <w:top w:val="none" w:sz="0" w:space="0" w:color="auto"/>
                            <w:left w:val="none" w:sz="0" w:space="0" w:color="auto"/>
                            <w:bottom w:val="none" w:sz="0" w:space="0" w:color="auto"/>
                            <w:right w:val="none" w:sz="0" w:space="0" w:color="auto"/>
                          </w:divBdr>
                          <w:divsChild>
                            <w:div w:id="120345604">
                              <w:marLeft w:val="0"/>
                              <w:marRight w:val="0"/>
                              <w:marTop w:val="0"/>
                              <w:marBottom w:val="0"/>
                              <w:divBdr>
                                <w:top w:val="none" w:sz="0" w:space="0" w:color="auto"/>
                                <w:left w:val="none" w:sz="0" w:space="0" w:color="auto"/>
                                <w:bottom w:val="none" w:sz="0" w:space="0" w:color="auto"/>
                                <w:right w:val="none" w:sz="0" w:space="0" w:color="auto"/>
                              </w:divBdr>
                              <w:divsChild>
                                <w:div w:id="588856471">
                                  <w:marLeft w:val="0"/>
                                  <w:marRight w:val="0"/>
                                  <w:marTop w:val="0"/>
                                  <w:marBottom w:val="0"/>
                                  <w:divBdr>
                                    <w:top w:val="none" w:sz="0" w:space="0" w:color="auto"/>
                                    <w:left w:val="none" w:sz="0" w:space="0" w:color="auto"/>
                                    <w:bottom w:val="none" w:sz="0" w:space="0" w:color="auto"/>
                                    <w:right w:val="none" w:sz="0" w:space="0" w:color="auto"/>
                                  </w:divBdr>
                                  <w:divsChild>
                                    <w:div w:id="1451319520">
                                      <w:marLeft w:val="0"/>
                                      <w:marRight w:val="0"/>
                                      <w:marTop w:val="0"/>
                                      <w:marBottom w:val="0"/>
                                      <w:divBdr>
                                        <w:top w:val="none" w:sz="0" w:space="0" w:color="auto"/>
                                        <w:left w:val="none" w:sz="0" w:space="0" w:color="auto"/>
                                        <w:bottom w:val="none" w:sz="0" w:space="0" w:color="auto"/>
                                        <w:right w:val="none" w:sz="0" w:space="0" w:color="auto"/>
                                      </w:divBdr>
                                      <w:divsChild>
                                        <w:div w:id="2004695994">
                                          <w:marLeft w:val="0"/>
                                          <w:marRight w:val="0"/>
                                          <w:marTop w:val="0"/>
                                          <w:marBottom w:val="0"/>
                                          <w:divBdr>
                                            <w:top w:val="none" w:sz="0" w:space="0" w:color="auto"/>
                                            <w:left w:val="none" w:sz="0" w:space="0" w:color="auto"/>
                                            <w:bottom w:val="none" w:sz="0" w:space="0" w:color="auto"/>
                                            <w:right w:val="none" w:sz="0" w:space="0" w:color="auto"/>
                                          </w:divBdr>
                                          <w:divsChild>
                                            <w:div w:id="2002922622">
                                              <w:marLeft w:val="0"/>
                                              <w:marRight w:val="0"/>
                                              <w:marTop w:val="0"/>
                                              <w:marBottom w:val="0"/>
                                              <w:divBdr>
                                                <w:top w:val="none" w:sz="0" w:space="0" w:color="auto"/>
                                                <w:left w:val="none" w:sz="0" w:space="0" w:color="auto"/>
                                                <w:bottom w:val="none" w:sz="0" w:space="0" w:color="auto"/>
                                                <w:right w:val="none" w:sz="0" w:space="0" w:color="auto"/>
                                              </w:divBdr>
                                              <w:divsChild>
                                                <w:div w:id="1238322398">
                                                  <w:marLeft w:val="0"/>
                                                  <w:marRight w:val="0"/>
                                                  <w:marTop w:val="0"/>
                                                  <w:marBottom w:val="0"/>
                                                  <w:divBdr>
                                                    <w:top w:val="none" w:sz="0" w:space="0" w:color="auto"/>
                                                    <w:left w:val="none" w:sz="0" w:space="0" w:color="auto"/>
                                                    <w:bottom w:val="none" w:sz="0" w:space="0" w:color="auto"/>
                                                    <w:right w:val="none" w:sz="0" w:space="0" w:color="auto"/>
                                                  </w:divBdr>
                                                  <w:divsChild>
                                                    <w:div w:id="857505035">
                                                      <w:marLeft w:val="0"/>
                                                      <w:marRight w:val="0"/>
                                                      <w:marTop w:val="0"/>
                                                      <w:marBottom w:val="0"/>
                                                      <w:divBdr>
                                                        <w:top w:val="none" w:sz="0" w:space="0" w:color="auto"/>
                                                        <w:left w:val="none" w:sz="0" w:space="0" w:color="auto"/>
                                                        <w:bottom w:val="none" w:sz="0" w:space="0" w:color="auto"/>
                                                        <w:right w:val="none" w:sz="0" w:space="0" w:color="auto"/>
                                                      </w:divBdr>
                                                      <w:divsChild>
                                                        <w:div w:id="1720086607">
                                                          <w:marLeft w:val="0"/>
                                                          <w:marRight w:val="0"/>
                                                          <w:marTop w:val="0"/>
                                                          <w:marBottom w:val="0"/>
                                                          <w:divBdr>
                                                            <w:top w:val="none" w:sz="0" w:space="0" w:color="auto"/>
                                                            <w:left w:val="none" w:sz="0" w:space="0" w:color="auto"/>
                                                            <w:bottom w:val="none" w:sz="0" w:space="0" w:color="auto"/>
                                                            <w:right w:val="none" w:sz="0" w:space="0" w:color="auto"/>
                                                          </w:divBdr>
                                                          <w:divsChild>
                                                            <w:div w:id="1867251825">
                                                              <w:marLeft w:val="0"/>
                                                              <w:marRight w:val="0"/>
                                                              <w:marTop w:val="0"/>
                                                              <w:marBottom w:val="0"/>
                                                              <w:divBdr>
                                                                <w:top w:val="none" w:sz="0" w:space="0" w:color="auto"/>
                                                                <w:left w:val="none" w:sz="0" w:space="0" w:color="auto"/>
                                                                <w:bottom w:val="none" w:sz="0" w:space="0" w:color="auto"/>
                                                                <w:right w:val="none" w:sz="0" w:space="0" w:color="auto"/>
                                                              </w:divBdr>
                                                              <w:divsChild>
                                                                <w:div w:id="1945652232">
                                                                  <w:marLeft w:val="0"/>
                                                                  <w:marRight w:val="0"/>
                                                                  <w:marTop w:val="0"/>
                                                                  <w:marBottom w:val="0"/>
                                                                  <w:divBdr>
                                                                    <w:top w:val="none" w:sz="0" w:space="0" w:color="auto"/>
                                                                    <w:left w:val="none" w:sz="0" w:space="0" w:color="auto"/>
                                                                    <w:bottom w:val="none" w:sz="0" w:space="0" w:color="auto"/>
                                                                    <w:right w:val="none" w:sz="0" w:space="0" w:color="auto"/>
                                                                  </w:divBdr>
                                                                  <w:divsChild>
                                                                    <w:div w:id="715087521">
                                                                      <w:marLeft w:val="0"/>
                                                                      <w:marRight w:val="0"/>
                                                                      <w:marTop w:val="0"/>
                                                                      <w:marBottom w:val="0"/>
                                                                      <w:divBdr>
                                                                        <w:top w:val="none" w:sz="0" w:space="0" w:color="auto"/>
                                                                        <w:left w:val="none" w:sz="0" w:space="0" w:color="auto"/>
                                                                        <w:bottom w:val="none" w:sz="0" w:space="0" w:color="auto"/>
                                                                        <w:right w:val="none" w:sz="0" w:space="0" w:color="auto"/>
                                                                      </w:divBdr>
                                                                    </w:div>
                                                                    <w:div w:id="1732458632">
                                                                      <w:marLeft w:val="0"/>
                                                                      <w:marRight w:val="0"/>
                                                                      <w:marTop w:val="0"/>
                                                                      <w:marBottom w:val="0"/>
                                                                      <w:divBdr>
                                                                        <w:top w:val="none" w:sz="0" w:space="0" w:color="auto"/>
                                                                        <w:left w:val="none" w:sz="0" w:space="0" w:color="auto"/>
                                                                        <w:bottom w:val="none" w:sz="0" w:space="0" w:color="auto"/>
                                                                        <w:right w:val="none" w:sz="0" w:space="0" w:color="auto"/>
                                                                      </w:divBdr>
                                                                      <w:divsChild>
                                                                        <w:div w:id="1949501438">
                                                                          <w:marLeft w:val="0"/>
                                                                          <w:marRight w:val="0"/>
                                                                          <w:marTop w:val="0"/>
                                                                          <w:marBottom w:val="0"/>
                                                                          <w:divBdr>
                                                                            <w:top w:val="none" w:sz="0" w:space="0" w:color="auto"/>
                                                                            <w:left w:val="none" w:sz="0" w:space="0" w:color="auto"/>
                                                                            <w:bottom w:val="none" w:sz="0" w:space="0" w:color="auto"/>
                                                                            <w:right w:val="none" w:sz="0" w:space="0" w:color="auto"/>
                                                                          </w:divBdr>
                                                                        </w:div>
                                                                        <w:div w:id="522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974943">
      <w:bodyDiv w:val="1"/>
      <w:marLeft w:val="0"/>
      <w:marRight w:val="0"/>
      <w:marTop w:val="0"/>
      <w:marBottom w:val="0"/>
      <w:divBdr>
        <w:top w:val="none" w:sz="0" w:space="0" w:color="auto"/>
        <w:left w:val="none" w:sz="0" w:space="0" w:color="auto"/>
        <w:bottom w:val="none" w:sz="0" w:space="0" w:color="auto"/>
        <w:right w:val="none" w:sz="0" w:space="0" w:color="auto"/>
      </w:divBdr>
      <w:divsChild>
        <w:div w:id="79567052">
          <w:marLeft w:val="547"/>
          <w:marRight w:val="0"/>
          <w:marTop w:val="125"/>
          <w:marBottom w:val="0"/>
          <w:divBdr>
            <w:top w:val="none" w:sz="0" w:space="0" w:color="auto"/>
            <w:left w:val="none" w:sz="0" w:space="0" w:color="auto"/>
            <w:bottom w:val="none" w:sz="0" w:space="0" w:color="auto"/>
            <w:right w:val="none" w:sz="0" w:space="0" w:color="auto"/>
          </w:divBdr>
        </w:div>
      </w:divsChild>
    </w:div>
    <w:div w:id="1766535335">
      <w:bodyDiv w:val="1"/>
      <w:marLeft w:val="0"/>
      <w:marRight w:val="0"/>
      <w:marTop w:val="0"/>
      <w:marBottom w:val="0"/>
      <w:divBdr>
        <w:top w:val="none" w:sz="0" w:space="0" w:color="auto"/>
        <w:left w:val="none" w:sz="0" w:space="0" w:color="auto"/>
        <w:bottom w:val="none" w:sz="0" w:space="0" w:color="auto"/>
        <w:right w:val="none" w:sz="0" w:space="0" w:color="auto"/>
      </w:divBdr>
      <w:divsChild>
        <w:div w:id="731390441">
          <w:marLeft w:val="0"/>
          <w:marRight w:val="0"/>
          <w:marTop w:val="0"/>
          <w:marBottom w:val="0"/>
          <w:divBdr>
            <w:top w:val="none" w:sz="0" w:space="0" w:color="auto"/>
            <w:left w:val="none" w:sz="0" w:space="0" w:color="auto"/>
            <w:bottom w:val="none" w:sz="0" w:space="0" w:color="auto"/>
            <w:right w:val="none" w:sz="0" w:space="0" w:color="auto"/>
          </w:divBdr>
          <w:divsChild>
            <w:div w:id="1619754024">
              <w:marLeft w:val="0"/>
              <w:marRight w:val="0"/>
              <w:marTop w:val="0"/>
              <w:marBottom w:val="0"/>
              <w:divBdr>
                <w:top w:val="none" w:sz="0" w:space="0" w:color="auto"/>
                <w:left w:val="none" w:sz="0" w:space="0" w:color="auto"/>
                <w:bottom w:val="none" w:sz="0" w:space="0" w:color="auto"/>
                <w:right w:val="none" w:sz="0" w:space="0" w:color="auto"/>
              </w:divBdr>
              <w:divsChild>
                <w:div w:id="2083526613">
                  <w:marLeft w:val="0"/>
                  <w:marRight w:val="0"/>
                  <w:marTop w:val="0"/>
                  <w:marBottom w:val="0"/>
                  <w:divBdr>
                    <w:top w:val="none" w:sz="0" w:space="0" w:color="auto"/>
                    <w:left w:val="none" w:sz="0" w:space="0" w:color="auto"/>
                    <w:bottom w:val="none" w:sz="0" w:space="0" w:color="auto"/>
                    <w:right w:val="none" w:sz="0" w:space="0" w:color="auto"/>
                  </w:divBdr>
                  <w:divsChild>
                    <w:div w:id="1788884902">
                      <w:marLeft w:val="0"/>
                      <w:marRight w:val="0"/>
                      <w:marTop w:val="0"/>
                      <w:marBottom w:val="0"/>
                      <w:divBdr>
                        <w:top w:val="none" w:sz="0" w:space="0" w:color="auto"/>
                        <w:left w:val="none" w:sz="0" w:space="0" w:color="auto"/>
                        <w:bottom w:val="none" w:sz="0" w:space="0" w:color="auto"/>
                        <w:right w:val="none" w:sz="0" w:space="0" w:color="auto"/>
                      </w:divBdr>
                      <w:divsChild>
                        <w:div w:id="1376587893">
                          <w:marLeft w:val="0"/>
                          <w:marRight w:val="0"/>
                          <w:marTop w:val="0"/>
                          <w:marBottom w:val="0"/>
                          <w:divBdr>
                            <w:top w:val="none" w:sz="0" w:space="0" w:color="auto"/>
                            <w:left w:val="none" w:sz="0" w:space="0" w:color="auto"/>
                            <w:bottom w:val="none" w:sz="0" w:space="0" w:color="auto"/>
                            <w:right w:val="none" w:sz="0" w:space="0" w:color="auto"/>
                          </w:divBdr>
                          <w:divsChild>
                            <w:div w:id="1429931297">
                              <w:marLeft w:val="0"/>
                              <w:marRight w:val="0"/>
                              <w:marTop w:val="0"/>
                              <w:marBottom w:val="0"/>
                              <w:divBdr>
                                <w:top w:val="none" w:sz="0" w:space="0" w:color="auto"/>
                                <w:left w:val="none" w:sz="0" w:space="0" w:color="auto"/>
                                <w:bottom w:val="none" w:sz="0" w:space="0" w:color="auto"/>
                                <w:right w:val="none" w:sz="0" w:space="0" w:color="auto"/>
                              </w:divBdr>
                              <w:divsChild>
                                <w:div w:id="100076827">
                                  <w:marLeft w:val="0"/>
                                  <w:marRight w:val="0"/>
                                  <w:marTop w:val="0"/>
                                  <w:marBottom w:val="0"/>
                                  <w:divBdr>
                                    <w:top w:val="none" w:sz="0" w:space="0" w:color="auto"/>
                                    <w:left w:val="none" w:sz="0" w:space="0" w:color="auto"/>
                                    <w:bottom w:val="none" w:sz="0" w:space="0" w:color="auto"/>
                                    <w:right w:val="none" w:sz="0" w:space="0" w:color="auto"/>
                                  </w:divBdr>
                                  <w:divsChild>
                                    <w:div w:id="1167475864">
                                      <w:marLeft w:val="0"/>
                                      <w:marRight w:val="0"/>
                                      <w:marTop w:val="0"/>
                                      <w:marBottom w:val="0"/>
                                      <w:divBdr>
                                        <w:top w:val="none" w:sz="0" w:space="0" w:color="auto"/>
                                        <w:left w:val="none" w:sz="0" w:space="0" w:color="auto"/>
                                        <w:bottom w:val="none" w:sz="0" w:space="0" w:color="auto"/>
                                        <w:right w:val="none" w:sz="0" w:space="0" w:color="auto"/>
                                      </w:divBdr>
                                      <w:divsChild>
                                        <w:div w:id="231816068">
                                          <w:marLeft w:val="0"/>
                                          <w:marRight w:val="0"/>
                                          <w:marTop w:val="0"/>
                                          <w:marBottom w:val="0"/>
                                          <w:divBdr>
                                            <w:top w:val="none" w:sz="0" w:space="0" w:color="auto"/>
                                            <w:left w:val="none" w:sz="0" w:space="0" w:color="auto"/>
                                            <w:bottom w:val="none" w:sz="0" w:space="0" w:color="auto"/>
                                            <w:right w:val="none" w:sz="0" w:space="0" w:color="auto"/>
                                          </w:divBdr>
                                          <w:divsChild>
                                            <w:div w:id="763721033">
                                              <w:marLeft w:val="0"/>
                                              <w:marRight w:val="0"/>
                                              <w:marTop w:val="0"/>
                                              <w:marBottom w:val="0"/>
                                              <w:divBdr>
                                                <w:top w:val="none" w:sz="0" w:space="0" w:color="auto"/>
                                                <w:left w:val="none" w:sz="0" w:space="0" w:color="auto"/>
                                                <w:bottom w:val="none" w:sz="0" w:space="0" w:color="auto"/>
                                                <w:right w:val="none" w:sz="0" w:space="0" w:color="auto"/>
                                              </w:divBdr>
                                              <w:divsChild>
                                                <w:div w:id="1847623203">
                                                  <w:marLeft w:val="0"/>
                                                  <w:marRight w:val="0"/>
                                                  <w:marTop w:val="0"/>
                                                  <w:marBottom w:val="0"/>
                                                  <w:divBdr>
                                                    <w:top w:val="none" w:sz="0" w:space="0" w:color="auto"/>
                                                    <w:left w:val="none" w:sz="0" w:space="0" w:color="auto"/>
                                                    <w:bottom w:val="none" w:sz="0" w:space="0" w:color="auto"/>
                                                    <w:right w:val="none" w:sz="0" w:space="0" w:color="auto"/>
                                                  </w:divBdr>
                                                  <w:divsChild>
                                                    <w:div w:id="893198685">
                                                      <w:marLeft w:val="0"/>
                                                      <w:marRight w:val="0"/>
                                                      <w:marTop w:val="0"/>
                                                      <w:marBottom w:val="0"/>
                                                      <w:divBdr>
                                                        <w:top w:val="none" w:sz="0" w:space="0" w:color="auto"/>
                                                        <w:left w:val="none" w:sz="0" w:space="0" w:color="auto"/>
                                                        <w:bottom w:val="none" w:sz="0" w:space="0" w:color="auto"/>
                                                        <w:right w:val="none" w:sz="0" w:space="0" w:color="auto"/>
                                                      </w:divBdr>
                                                      <w:divsChild>
                                                        <w:div w:id="80299781">
                                                          <w:marLeft w:val="0"/>
                                                          <w:marRight w:val="0"/>
                                                          <w:marTop w:val="0"/>
                                                          <w:marBottom w:val="0"/>
                                                          <w:divBdr>
                                                            <w:top w:val="none" w:sz="0" w:space="0" w:color="auto"/>
                                                            <w:left w:val="none" w:sz="0" w:space="0" w:color="auto"/>
                                                            <w:bottom w:val="none" w:sz="0" w:space="0" w:color="auto"/>
                                                            <w:right w:val="none" w:sz="0" w:space="0" w:color="auto"/>
                                                          </w:divBdr>
                                                          <w:divsChild>
                                                            <w:div w:id="274866512">
                                                              <w:marLeft w:val="0"/>
                                                              <w:marRight w:val="0"/>
                                                              <w:marTop w:val="0"/>
                                                              <w:marBottom w:val="0"/>
                                                              <w:divBdr>
                                                                <w:top w:val="none" w:sz="0" w:space="0" w:color="auto"/>
                                                                <w:left w:val="none" w:sz="0" w:space="0" w:color="auto"/>
                                                                <w:bottom w:val="none" w:sz="0" w:space="0" w:color="auto"/>
                                                                <w:right w:val="none" w:sz="0" w:space="0" w:color="auto"/>
                                                              </w:divBdr>
                                                              <w:divsChild>
                                                                <w:div w:id="1850022714">
                                                                  <w:marLeft w:val="0"/>
                                                                  <w:marRight w:val="0"/>
                                                                  <w:marTop w:val="0"/>
                                                                  <w:marBottom w:val="0"/>
                                                                  <w:divBdr>
                                                                    <w:top w:val="none" w:sz="0" w:space="0" w:color="auto"/>
                                                                    <w:left w:val="none" w:sz="0" w:space="0" w:color="auto"/>
                                                                    <w:bottom w:val="none" w:sz="0" w:space="0" w:color="auto"/>
                                                                    <w:right w:val="none" w:sz="0" w:space="0" w:color="auto"/>
                                                                  </w:divBdr>
                                                                  <w:divsChild>
                                                                    <w:div w:id="1979796711">
                                                                      <w:marLeft w:val="0"/>
                                                                      <w:marRight w:val="0"/>
                                                                      <w:marTop w:val="0"/>
                                                                      <w:marBottom w:val="0"/>
                                                                      <w:divBdr>
                                                                        <w:top w:val="none" w:sz="0" w:space="0" w:color="auto"/>
                                                                        <w:left w:val="none" w:sz="0" w:space="0" w:color="auto"/>
                                                                        <w:bottom w:val="none" w:sz="0" w:space="0" w:color="auto"/>
                                                                        <w:right w:val="none" w:sz="0" w:space="0" w:color="auto"/>
                                                                      </w:divBdr>
                                                                    </w:div>
                                                                    <w:div w:id="5134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5221673">
      <w:bodyDiv w:val="1"/>
      <w:marLeft w:val="0"/>
      <w:marRight w:val="0"/>
      <w:marTop w:val="0"/>
      <w:marBottom w:val="0"/>
      <w:divBdr>
        <w:top w:val="none" w:sz="0" w:space="0" w:color="auto"/>
        <w:left w:val="none" w:sz="0" w:space="0" w:color="auto"/>
        <w:bottom w:val="none" w:sz="0" w:space="0" w:color="auto"/>
        <w:right w:val="none" w:sz="0" w:space="0" w:color="auto"/>
      </w:divBdr>
      <w:divsChild>
        <w:div w:id="804931285">
          <w:marLeft w:val="0"/>
          <w:marRight w:val="0"/>
          <w:marTop w:val="0"/>
          <w:marBottom w:val="0"/>
          <w:divBdr>
            <w:top w:val="none" w:sz="0" w:space="0" w:color="auto"/>
            <w:left w:val="none" w:sz="0" w:space="0" w:color="auto"/>
            <w:bottom w:val="none" w:sz="0" w:space="0" w:color="auto"/>
            <w:right w:val="none" w:sz="0" w:space="0" w:color="auto"/>
          </w:divBdr>
          <w:divsChild>
            <w:div w:id="1302154573">
              <w:marLeft w:val="0"/>
              <w:marRight w:val="0"/>
              <w:marTop w:val="0"/>
              <w:marBottom w:val="0"/>
              <w:divBdr>
                <w:top w:val="none" w:sz="0" w:space="0" w:color="auto"/>
                <w:left w:val="none" w:sz="0" w:space="0" w:color="auto"/>
                <w:bottom w:val="none" w:sz="0" w:space="0" w:color="auto"/>
                <w:right w:val="none" w:sz="0" w:space="0" w:color="auto"/>
              </w:divBdr>
              <w:divsChild>
                <w:div w:id="1046176590">
                  <w:marLeft w:val="0"/>
                  <w:marRight w:val="0"/>
                  <w:marTop w:val="0"/>
                  <w:marBottom w:val="0"/>
                  <w:divBdr>
                    <w:top w:val="none" w:sz="0" w:space="0" w:color="auto"/>
                    <w:left w:val="none" w:sz="0" w:space="0" w:color="auto"/>
                    <w:bottom w:val="none" w:sz="0" w:space="0" w:color="auto"/>
                    <w:right w:val="none" w:sz="0" w:space="0" w:color="auto"/>
                  </w:divBdr>
                  <w:divsChild>
                    <w:div w:id="1132596657">
                      <w:marLeft w:val="0"/>
                      <w:marRight w:val="0"/>
                      <w:marTop w:val="0"/>
                      <w:marBottom w:val="0"/>
                      <w:divBdr>
                        <w:top w:val="none" w:sz="0" w:space="0" w:color="auto"/>
                        <w:left w:val="none" w:sz="0" w:space="0" w:color="auto"/>
                        <w:bottom w:val="none" w:sz="0" w:space="0" w:color="auto"/>
                        <w:right w:val="none" w:sz="0" w:space="0" w:color="auto"/>
                      </w:divBdr>
                      <w:divsChild>
                        <w:div w:id="798842588">
                          <w:marLeft w:val="0"/>
                          <w:marRight w:val="0"/>
                          <w:marTop w:val="0"/>
                          <w:marBottom w:val="0"/>
                          <w:divBdr>
                            <w:top w:val="none" w:sz="0" w:space="0" w:color="auto"/>
                            <w:left w:val="none" w:sz="0" w:space="0" w:color="auto"/>
                            <w:bottom w:val="none" w:sz="0" w:space="0" w:color="auto"/>
                            <w:right w:val="none" w:sz="0" w:space="0" w:color="auto"/>
                          </w:divBdr>
                          <w:divsChild>
                            <w:div w:id="740520492">
                              <w:marLeft w:val="0"/>
                              <w:marRight w:val="0"/>
                              <w:marTop w:val="0"/>
                              <w:marBottom w:val="0"/>
                              <w:divBdr>
                                <w:top w:val="none" w:sz="0" w:space="0" w:color="auto"/>
                                <w:left w:val="none" w:sz="0" w:space="0" w:color="auto"/>
                                <w:bottom w:val="none" w:sz="0" w:space="0" w:color="auto"/>
                                <w:right w:val="none" w:sz="0" w:space="0" w:color="auto"/>
                              </w:divBdr>
                              <w:divsChild>
                                <w:div w:id="1971353166">
                                  <w:marLeft w:val="0"/>
                                  <w:marRight w:val="0"/>
                                  <w:marTop w:val="0"/>
                                  <w:marBottom w:val="0"/>
                                  <w:divBdr>
                                    <w:top w:val="none" w:sz="0" w:space="0" w:color="auto"/>
                                    <w:left w:val="none" w:sz="0" w:space="0" w:color="auto"/>
                                    <w:bottom w:val="none" w:sz="0" w:space="0" w:color="auto"/>
                                    <w:right w:val="none" w:sz="0" w:space="0" w:color="auto"/>
                                  </w:divBdr>
                                  <w:divsChild>
                                    <w:div w:id="107353176">
                                      <w:marLeft w:val="0"/>
                                      <w:marRight w:val="0"/>
                                      <w:marTop w:val="0"/>
                                      <w:marBottom w:val="0"/>
                                      <w:divBdr>
                                        <w:top w:val="none" w:sz="0" w:space="0" w:color="auto"/>
                                        <w:left w:val="none" w:sz="0" w:space="0" w:color="auto"/>
                                        <w:bottom w:val="none" w:sz="0" w:space="0" w:color="auto"/>
                                        <w:right w:val="none" w:sz="0" w:space="0" w:color="auto"/>
                                      </w:divBdr>
                                      <w:divsChild>
                                        <w:div w:id="1217013599">
                                          <w:marLeft w:val="0"/>
                                          <w:marRight w:val="0"/>
                                          <w:marTop w:val="0"/>
                                          <w:marBottom w:val="0"/>
                                          <w:divBdr>
                                            <w:top w:val="none" w:sz="0" w:space="0" w:color="auto"/>
                                            <w:left w:val="none" w:sz="0" w:space="0" w:color="auto"/>
                                            <w:bottom w:val="none" w:sz="0" w:space="0" w:color="auto"/>
                                            <w:right w:val="none" w:sz="0" w:space="0" w:color="auto"/>
                                          </w:divBdr>
                                          <w:divsChild>
                                            <w:div w:id="1014454370">
                                              <w:marLeft w:val="0"/>
                                              <w:marRight w:val="0"/>
                                              <w:marTop w:val="0"/>
                                              <w:marBottom w:val="0"/>
                                              <w:divBdr>
                                                <w:top w:val="none" w:sz="0" w:space="0" w:color="auto"/>
                                                <w:left w:val="none" w:sz="0" w:space="0" w:color="auto"/>
                                                <w:bottom w:val="none" w:sz="0" w:space="0" w:color="auto"/>
                                                <w:right w:val="none" w:sz="0" w:space="0" w:color="auto"/>
                                              </w:divBdr>
                                              <w:divsChild>
                                                <w:div w:id="1414470953">
                                                  <w:marLeft w:val="0"/>
                                                  <w:marRight w:val="0"/>
                                                  <w:marTop w:val="0"/>
                                                  <w:marBottom w:val="0"/>
                                                  <w:divBdr>
                                                    <w:top w:val="none" w:sz="0" w:space="0" w:color="auto"/>
                                                    <w:left w:val="none" w:sz="0" w:space="0" w:color="auto"/>
                                                    <w:bottom w:val="none" w:sz="0" w:space="0" w:color="auto"/>
                                                    <w:right w:val="none" w:sz="0" w:space="0" w:color="auto"/>
                                                  </w:divBdr>
                                                  <w:divsChild>
                                                    <w:div w:id="25181841">
                                                      <w:marLeft w:val="0"/>
                                                      <w:marRight w:val="0"/>
                                                      <w:marTop w:val="0"/>
                                                      <w:marBottom w:val="0"/>
                                                      <w:divBdr>
                                                        <w:top w:val="none" w:sz="0" w:space="0" w:color="auto"/>
                                                        <w:left w:val="none" w:sz="0" w:space="0" w:color="auto"/>
                                                        <w:bottom w:val="none" w:sz="0" w:space="0" w:color="auto"/>
                                                        <w:right w:val="none" w:sz="0" w:space="0" w:color="auto"/>
                                                      </w:divBdr>
                                                      <w:divsChild>
                                                        <w:div w:id="28728390">
                                                          <w:marLeft w:val="0"/>
                                                          <w:marRight w:val="0"/>
                                                          <w:marTop w:val="0"/>
                                                          <w:marBottom w:val="0"/>
                                                          <w:divBdr>
                                                            <w:top w:val="none" w:sz="0" w:space="0" w:color="auto"/>
                                                            <w:left w:val="none" w:sz="0" w:space="0" w:color="auto"/>
                                                            <w:bottom w:val="none" w:sz="0" w:space="0" w:color="auto"/>
                                                            <w:right w:val="none" w:sz="0" w:space="0" w:color="auto"/>
                                                          </w:divBdr>
                                                          <w:divsChild>
                                                            <w:div w:id="2001737229">
                                                              <w:marLeft w:val="0"/>
                                                              <w:marRight w:val="0"/>
                                                              <w:marTop w:val="0"/>
                                                              <w:marBottom w:val="0"/>
                                                              <w:divBdr>
                                                                <w:top w:val="none" w:sz="0" w:space="0" w:color="auto"/>
                                                                <w:left w:val="none" w:sz="0" w:space="0" w:color="auto"/>
                                                                <w:bottom w:val="none" w:sz="0" w:space="0" w:color="auto"/>
                                                                <w:right w:val="none" w:sz="0" w:space="0" w:color="auto"/>
                                                              </w:divBdr>
                                                              <w:divsChild>
                                                                <w:div w:id="1377781468">
                                                                  <w:marLeft w:val="0"/>
                                                                  <w:marRight w:val="0"/>
                                                                  <w:marTop w:val="0"/>
                                                                  <w:marBottom w:val="0"/>
                                                                  <w:divBdr>
                                                                    <w:top w:val="none" w:sz="0" w:space="0" w:color="auto"/>
                                                                    <w:left w:val="none" w:sz="0" w:space="0" w:color="auto"/>
                                                                    <w:bottom w:val="none" w:sz="0" w:space="0" w:color="auto"/>
                                                                    <w:right w:val="none" w:sz="0" w:space="0" w:color="auto"/>
                                                                  </w:divBdr>
                                                                  <w:divsChild>
                                                                    <w:div w:id="519243410">
                                                                      <w:marLeft w:val="0"/>
                                                                      <w:marRight w:val="0"/>
                                                                      <w:marTop w:val="0"/>
                                                                      <w:marBottom w:val="0"/>
                                                                      <w:divBdr>
                                                                        <w:top w:val="none" w:sz="0" w:space="0" w:color="auto"/>
                                                                        <w:left w:val="none" w:sz="0" w:space="0" w:color="auto"/>
                                                                        <w:bottom w:val="none" w:sz="0" w:space="0" w:color="auto"/>
                                                                        <w:right w:val="none" w:sz="0" w:space="0" w:color="auto"/>
                                                                      </w:divBdr>
                                                                    </w:div>
                                                                    <w:div w:id="164905283">
                                                                      <w:marLeft w:val="0"/>
                                                                      <w:marRight w:val="0"/>
                                                                      <w:marTop w:val="0"/>
                                                                      <w:marBottom w:val="0"/>
                                                                      <w:divBdr>
                                                                        <w:top w:val="none" w:sz="0" w:space="0" w:color="auto"/>
                                                                        <w:left w:val="none" w:sz="0" w:space="0" w:color="auto"/>
                                                                        <w:bottom w:val="none" w:sz="0" w:space="0" w:color="auto"/>
                                                                        <w:right w:val="none" w:sz="0" w:space="0" w:color="auto"/>
                                                                      </w:divBdr>
                                                                    </w:div>
                                                                    <w:div w:id="1078602353">
                                                                      <w:marLeft w:val="0"/>
                                                                      <w:marRight w:val="0"/>
                                                                      <w:marTop w:val="0"/>
                                                                      <w:marBottom w:val="0"/>
                                                                      <w:divBdr>
                                                                        <w:top w:val="none" w:sz="0" w:space="0" w:color="auto"/>
                                                                        <w:left w:val="none" w:sz="0" w:space="0" w:color="auto"/>
                                                                        <w:bottom w:val="none" w:sz="0" w:space="0" w:color="auto"/>
                                                                        <w:right w:val="none" w:sz="0" w:space="0" w:color="auto"/>
                                                                      </w:divBdr>
                                                                    </w:div>
                                                                    <w:div w:id="1457531122">
                                                                      <w:marLeft w:val="0"/>
                                                                      <w:marRight w:val="0"/>
                                                                      <w:marTop w:val="0"/>
                                                                      <w:marBottom w:val="0"/>
                                                                      <w:divBdr>
                                                                        <w:top w:val="none" w:sz="0" w:space="0" w:color="auto"/>
                                                                        <w:left w:val="none" w:sz="0" w:space="0" w:color="auto"/>
                                                                        <w:bottom w:val="none" w:sz="0" w:space="0" w:color="auto"/>
                                                                        <w:right w:val="none" w:sz="0" w:space="0" w:color="auto"/>
                                                                      </w:divBdr>
                                                                    </w:div>
                                                                    <w:div w:id="16501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compensation.pension.km.va.gov/" TargetMode="External"/><Relationship Id="rId18" Type="http://schemas.openxmlformats.org/officeDocument/2006/relationships/hyperlink" Target="https://vaww.compensation.pension.km.va.gov/system/templates/selfservice/va_ka/portal.html?encodedHash=%23!agent%2Fportal%2F554400000001034%2Farticle%2F554400000019718%2FAppendix-A-Regional-Office-Station-Numbers-and-Payee-Codes" TargetMode="External"/><Relationship Id="rId26" Type="http://schemas.openxmlformats.org/officeDocument/2006/relationships/hyperlink" Target="http://vbaw.vba.va.gov/bl/20/cio/20s5/forms/VBA-21-6789-ARE.pdf" TargetMode="External"/><Relationship Id="rId39" Type="http://schemas.openxmlformats.org/officeDocument/2006/relationships/hyperlink" Target="http://vbacodmoint1.vba.va.gov/bl/21/LetterGenerator/LG.asp"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23!agent%2Fportal%2F554400000001034%2Farticle%2F554400000036576%2FAppendix-D-Index-of-Claim-Stage-Indicators%20" TargetMode="External"/><Relationship Id="rId34" Type="http://schemas.openxmlformats.org/officeDocument/2006/relationships/hyperlink" Target="https://vaww.compensation.pension.km.va.gov/system/templates/selfservice/va_ka/%23!agent/portal/554400000001034/article/554400000014077/M21-1,%20Part%20I,%20Chapter%203,%20Section%20B%20-%20Power%20of%20Attorney%20(POA)%20Rights%20to%20Notification%20and%20Review%20of%20Records" TargetMode="External"/><Relationship Id="rId42" Type="http://schemas.openxmlformats.org/officeDocument/2006/relationships/hyperlink" Target="https://vaww.compensation.pension.km.va.gov/system/templates/selfservice/va_ka/portal.html?encodedHash=%23!agent%2Fportal%2F554400000001034%2Farticle%2F554400000036530%2FM21-1-Part-III-Subpart-iii-Chapter-1-Section-D-Record-Maintenance-During-the-Development-Process" TargetMode="External"/><Relationship Id="rId47" Type="http://schemas.openxmlformats.org/officeDocument/2006/relationships/hyperlink" Target="https://www.myhealth.va.gov/index.html"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vaww.compensation.pension.km.va.gov/system/templates/selfservice/va_ka/portal.html?encodedHash=%23!agent%2Fportal%2F554400000001034%2Farticle%2F554400000036530%2FM21-1-Part-III-Subpart-iii-Chapter-1-Section-D-Record-Maintenance-During-the-Development-Process%3FfromQuery%3Dtracked%20item%20" TargetMode="External"/><Relationship Id="rId25" Type="http://schemas.openxmlformats.org/officeDocument/2006/relationships/image" Target="media/image2.png"/><Relationship Id="rId33" Type="http://schemas.openxmlformats.org/officeDocument/2006/relationships/hyperlink" Target="https://vaww.compensation.pension.km.va.gov/system/templates/selfservice/va_ka/portal.html?encodedHash=%23!agent%2Fportal%2F554400000001034%2Farticle%2F554400000014125%2FM21-1-Part-III-Subpart-ii-Chapter-3-Section-C-System-Updates" TargetMode="External"/><Relationship Id="rId38" Type="http://schemas.openxmlformats.org/officeDocument/2006/relationships/hyperlink" Target="https://www.law.cornell.edu/uscode/text/38/7332" TargetMode="External"/><Relationship Id="rId46" Type="http://schemas.openxmlformats.org/officeDocument/2006/relationships/hyperlink" Target="http://www.gpo.gov/fdsys/pkg/FR-2007-03-08/pdf/07-1137.pdf"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125%2FM21-1-Part-III-Subpart-ii-Chapter-3-Section-C-System-Updates" TargetMode="External"/><Relationship Id="rId20" Type="http://schemas.openxmlformats.org/officeDocument/2006/relationships/hyperlink" Target="https://vaww.compensation.pension.km.va.gov/system/templates/selfservice/va_ka/portal.html?encodedHash=%23!agent%2Fportal%2F554400000001034%2Farticle%2F554400000036570%2FAppendix-C-Index-of-Claim-Attributes%20%20%20" TargetMode="External"/><Relationship Id="rId29" Type="http://schemas.openxmlformats.org/officeDocument/2006/relationships/hyperlink" Target="https://vaww.compensation.pension.km.va.gov/system/templates/selfservice/va_ka/portal.html?encodedHash=%23!agent%2Fportal%2F554400000001034%2Farticle%2F554400000014125%2FM21-1%2C%20Part%20III%2C%20Subpart%20ii%2C%20Chapter%203%2C%20Section%20C%20-%20System%20Updates" TargetMode="External"/><Relationship Id="rId41" Type="http://schemas.openxmlformats.org/officeDocument/2006/relationships/hyperlink" Target="https://vaww.compensation.pension.km.va.gov/system/templates/selfservice/va_ka/portal.html?encodedHash=%23!agent%2Fportal%2F554400000001034%2Farticle%2F554400000036530%2FM21-1-Part-III-Subpart-iii-Chapter-1-Section-D-Record-Maintenance-During-the-Development-Process%20%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www.vba.va.gov/pubs/forms/VBA-21-22a-ARE.pdf" TargetMode="External"/><Relationship Id="rId37" Type="http://schemas.openxmlformats.org/officeDocument/2006/relationships/hyperlink" Target="https://vaww.compensation.pension.km.va.gov/system/templates/selfservice/va_ka/portal.html?encodedHash=%23!agent%2Fportal%2F554400000001034%2Farticle%2F554400000014077%2FM21-1%2C%20Part%20I%2C%20Chapter%203%2C%20Section%20B%20-%20Power%20of%20Attorney%20(POA)%20Rights%20to%20Notification%20and%20Review%20of%20Records" TargetMode="External"/><Relationship Id="rId40" Type="http://schemas.openxmlformats.org/officeDocument/2006/relationships/image" Target="media/image3.png"/><Relationship Id="rId45" Type="http://schemas.openxmlformats.org/officeDocument/2006/relationships/hyperlink" Target="http://www.benefits.va.gov/reports/detailed_claims_data.asp" TargetMode="External"/><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portal.html?encodedHash=%23!agent%2Fportal%2F554400000001034%2Ftopic%2F554400000003077%2FChapter-02-Benefit-Programs-and-Types-of-Claims" TargetMode="External"/><Relationship Id="rId23" Type="http://schemas.openxmlformats.org/officeDocument/2006/relationships/hyperlink" Target="https://vaww.compensation.pension.km.va.gov/system/templates/selfservice/va_ka/portal.html?encodedHash=%23!agent%2Fportal%2F554400000001034%2Farticle%2F554400000014125%2FM21-1%2C%20Part%20III%2C%20Subpart%20ii%2C%20Chapter%203%2C%20Section%20C%20-%20System%20Updates" TargetMode="External"/><Relationship Id="rId28" Type="http://schemas.openxmlformats.org/officeDocument/2006/relationships/hyperlink" Target="https://vaww.compensation.pension.km.va.gov/system/templates/selfservice/va_ka/portal.html?encodedHash=%23!agent%2Fportal%2F554400000001034%2Farticle%2F554400000014125%2FM21-1%2C%20Part%20III%2C%20Subpart%20ii%2C%20Chapter%203%2C%20Section%20C%20-%20System%20Updates" TargetMode="External"/><Relationship Id="rId36" Type="http://schemas.openxmlformats.org/officeDocument/2006/relationships/hyperlink" Target="https://www.law.cornell.edu/uscode/text/38/7332" TargetMode="External"/><Relationship Id="rId49" Type="http://schemas.openxmlformats.org/officeDocument/2006/relationships/hyperlink" Target="http://cptraining.vba.va.gov/c&amp;p_training/Job_Aids/VSR_RVSR_Asst.htm"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1474%2FAppendix-B-End-Product-Codes-and-Work-Rate-Standards-for-Quantitative-Measurements%20" TargetMode="External"/><Relationship Id="rId31" Type="http://schemas.openxmlformats.org/officeDocument/2006/relationships/hyperlink" Target="http://www.vba.va.gov/pubs/forms/VBA-21-22-ARE.pdf" TargetMode="External"/><Relationship Id="rId44" Type="http://schemas.openxmlformats.org/officeDocument/2006/relationships/hyperlink" Target="http://www.benefits.va.gov/reports/detailed_claims_data.as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14079%2FM21-1-Part-I-Chapter-3-Section-C-Payment-of-Attorney-or-Agent-Fees" TargetMode="External"/><Relationship Id="rId22" Type="http://schemas.openxmlformats.org/officeDocument/2006/relationships/hyperlink" Target="https://vaww.compensation.pension.km.va.gov/system/templates/selfservice/va_ka/portal.html?encodedHash=%23!agent%2Fportal%2F554400000001034%2Farticle%2F554400000037939%2FChapter-6-Quality-Review-Team-QRT" TargetMode="External"/><Relationship Id="rId27" Type="http://schemas.openxmlformats.org/officeDocument/2006/relationships/hyperlink" Target="https://vaww.vrm.km.va.gov/system/templates/selfservice/va_kanew/help/agent/locale/en-US/portal/554400000001034/content/554400000014143/M21-1,-Part-III,-Subpart-ii,-Chapter-6,-Section-A---Establishing-Veteran-Status" TargetMode="External"/><Relationship Id="rId30" Type="http://schemas.openxmlformats.org/officeDocument/2006/relationships/hyperlink" Target="https://pe.usps.com/BusinessMail101?ViewName=DeliveryAddress" TargetMode="External"/><Relationship Id="rId35" Type="http://schemas.openxmlformats.org/officeDocument/2006/relationships/hyperlink" Target="https://www.law.cornell.edu/uscode/text/38/7332" TargetMode="External"/><Relationship Id="rId43" Type="http://schemas.openxmlformats.org/officeDocument/2006/relationships/hyperlink" Target="https://vaww.compensation.pension.km.va.gov/system/templates/selfservice/va_ka/portal.html?encodedHash=%23!agent%2Fportal%2F554400000001034%2Farticle%2F554400000036530%2FM21-1-Part-III-Subpart-iii-Chapter-1-Section-D-Record-Maintenance-During-the-Development-Process" TargetMode="External"/><Relationship Id="rId48" Type="http://schemas.openxmlformats.org/officeDocument/2006/relationships/hyperlink" Target="https://vba-tpi.vbatraining.org/lc/?AspxAutoDetectCookieSupport=1"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RO317-839076992-8264</_dlc_DocId>
    <_dlc_DocIdUrl xmlns="b62c6c12-24c5-4d47-ac4d-c5cc93bcdf7b">
      <Url>https://vaww.vashare.vba.va.gov/sites/SPTNCIO/focusedveterans/training/VSRvirtualtraining/_layouts/DocIdRedir.aspx?ID=RO317-839076992-8264</Url>
      <Description>RO317-839076992-8264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80896871-BAB7-4371-A352-B32E24EF6EFC}">
  <ds:schemaRefs>
    <ds:schemaRef ds:uri="http://schemas.microsoft.com/sharepoint/event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F1819988-B9DC-4188-AFAA-B4E39B70B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BB2C7-6022-4485-A4B4-74502A95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761</TotalTime>
  <Pages>18</Pages>
  <Words>5093</Words>
  <Characters>29032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System Compliance Lesson Plan</vt:lpstr>
    </vt:vector>
  </TitlesOfParts>
  <Company>Veterans Benefits Administration</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Compliance Lesson Plan</dc:title>
  <dc:subject>VSR, PCT VSR, Pre-Discharge (MSC), AQRS, Special Ops VSR, RVSR, DRO, RQRS, Special Ops RVSR</dc:subject>
  <dc:creator>Department of Veterans Affairs, Veterans Benefits Administration, Compensation Service, STAFF</dc:creator>
  <cp:keywords>S1, System compliance, POA update, error trend</cp:keywords>
  <dc:description>This lesson provides students with a history of VETSNET business rules and the compliance standards derived from these rules. Non-compliance of these rules creates delays in claims processing delays, increased workload, and waste of resources which all negatively impact the service to Veterans.</dc:description>
  <cp:lastModifiedBy>Kathy Poole</cp:lastModifiedBy>
  <cp:revision>25</cp:revision>
  <cp:lastPrinted>2018-05-02T14:19:00Z</cp:lastPrinted>
  <dcterms:created xsi:type="dcterms:W3CDTF">2018-05-02T14:19:00Z</dcterms:created>
  <dcterms:modified xsi:type="dcterms:W3CDTF">2018-09-28T15:55:00Z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307081c6-a896-49d0-9917-6eccf5a4a67b</vt:lpwstr>
  </property>
  <property fmtid="{D5CDD505-2E9C-101B-9397-08002B2CF9AE}" pid="4" name="Language">
    <vt:lpwstr>en</vt:lpwstr>
  </property>
  <property fmtid="{D5CDD505-2E9C-101B-9397-08002B2CF9AE}" pid="5" name="Type">
    <vt:lpwstr>Teaching Material</vt:lpwstr>
  </property>
</Properties>
</file>