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39503" w14:textId="77777777" w:rsidR="00CE1A22" w:rsidRDefault="00BE2928">
      <w:pPr>
        <w:pStyle w:val="VBALessonPlanName"/>
        <w:rPr>
          <w:bCs/>
          <w:color w:val="auto"/>
        </w:rPr>
      </w:pPr>
      <w:r>
        <w:rPr>
          <w:bCs/>
          <w:color w:val="auto"/>
        </w:rPr>
        <w:t xml:space="preserve">Compensation Pension Knowledge </w:t>
      </w:r>
      <w:r w:rsidR="006D1BD3">
        <w:rPr>
          <w:bCs/>
          <w:color w:val="auto"/>
        </w:rPr>
        <w:t xml:space="preserve">Management </w:t>
      </w:r>
      <w:r>
        <w:rPr>
          <w:bCs/>
          <w:color w:val="auto"/>
        </w:rPr>
        <w:t>Portal</w:t>
      </w:r>
    </w:p>
    <w:p w14:paraId="5DFC4CBB" w14:textId="1B8AC426" w:rsidR="007A5600" w:rsidRPr="00495EDF" w:rsidRDefault="009428BF">
      <w:pPr>
        <w:pStyle w:val="VBALessonPlanName"/>
        <w:rPr>
          <w:color w:val="auto"/>
        </w:rPr>
      </w:pPr>
      <w:r>
        <w:rPr>
          <w:color w:val="auto"/>
        </w:rPr>
        <w:t>for Claims Assistants</w:t>
      </w:r>
    </w:p>
    <w:p w14:paraId="5DFC4CBC" w14:textId="77777777" w:rsidR="007A5600" w:rsidRDefault="007A5600">
      <w:pPr>
        <w:pStyle w:val="VBALessonPlanTitle"/>
        <w:rPr>
          <w:color w:val="auto"/>
        </w:rPr>
      </w:pPr>
      <w:bookmarkStart w:id="0" w:name="_Toc276556863"/>
      <w:r>
        <w:rPr>
          <w:color w:val="auto"/>
        </w:rPr>
        <w:t>Trainee Handout</w:t>
      </w:r>
      <w:bookmarkEnd w:id="0"/>
    </w:p>
    <w:p w14:paraId="5DFC4CBD" w14:textId="77777777" w:rsidR="007A5600" w:rsidRDefault="007A5600">
      <w:pPr>
        <w:pStyle w:val="VBATopicHeading1"/>
      </w:pPr>
      <w:bookmarkStart w:id="1" w:name="_Toc276556864"/>
    </w:p>
    <w:p w14:paraId="5DFC4CBE"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5DFC4CBF" w14:textId="77777777" w:rsidR="007A5600" w:rsidRDefault="007A5600"/>
    <w:p w14:paraId="6E8DB8F0" w14:textId="77777777" w:rsidR="006D1BD3"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511307888" w:history="1">
        <w:r w:rsidR="006D1BD3" w:rsidRPr="006F3662">
          <w:rPr>
            <w:rStyle w:val="Hyperlink"/>
          </w:rPr>
          <w:t>Objectives</w:t>
        </w:r>
        <w:r w:rsidR="006D1BD3">
          <w:rPr>
            <w:webHidden/>
          </w:rPr>
          <w:tab/>
        </w:r>
        <w:r w:rsidR="006D1BD3">
          <w:rPr>
            <w:webHidden/>
          </w:rPr>
          <w:fldChar w:fldCharType="begin"/>
        </w:r>
        <w:r w:rsidR="006D1BD3">
          <w:rPr>
            <w:webHidden/>
          </w:rPr>
          <w:instrText xml:space="preserve"> PAGEREF _Toc511307888 \h </w:instrText>
        </w:r>
        <w:r w:rsidR="006D1BD3">
          <w:rPr>
            <w:webHidden/>
          </w:rPr>
        </w:r>
        <w:r w:rsidR="006D1BD3">
          <w:rPr>
            <w:webHidden/>
          </w:rPr>
          <w:fldChar w:fldCharType="separate"/>
        </w:r>
        <w:r w:rsidR="006D1BD3">
          <w:rPr>
            <w:webHidden/>
          </w:rPr>
          <w:t>2</w:t>
        </w:r>
        <w:r w:rsidR="006D1BD3">
          <w:rPr>
            <w:webHidden/>
          </w:rPr>
          <w:fldChar w:fldCharType="end"/>
        </w:r>
      </w:hyperlink>
    </w:p>
    <w:p w14:paraId="4DFCC20D" w14:textId="77777777" w:rsidR="006D1BD3" w:rsidRDefault="00744527">
      <w:pPr>
        <w:pStyle w:val="TOC1"/>
        <w:rPr>
          <w:rFonts w:asciiTheme="minorHAnsi" w:eastAsiaTheme="minorEastAsia" w:hAnsiTheme="minorHAnsi" w:cstheme="minorBidi"/>
          <w:sz w:val="22"/>
        </w:rPr>
      </w:pPr>
      <w:hyperlink w:anchor="_Toc511307889" w:history="1">
        <w:r w:rsidR="006D1BD3" w:rsidRPr="006F3662">
          <w:rPr>
            <w:rStyle w:val="Hyperlink"/>
          </w:rPr>
          <w:t>References</w:t>
        </w:r>
        <w:r w:rsidR="006D1BD3">
          <w:rPr>
            <w:webHidden/>
          </w:rPr>
          <w:tab/>
        </w:r>
        <w:r w:rsidR="006D1BD3">
          <w:rPr>
            <w:webHidden/>
          </w:rPr>
          <w:fldChar w:fldCharType="begin"/>
        </w:r>
        <w:r w:rsidR="006D1BD3">
          <w:rPr>
            <w:webHidden/>
          </w:rPr>
          <w:instrText xml:space="preserve"> PAGEREF _Toc511307889 \h </w:instrText>
        </w:r>
        <w:r w:rsidR="006D1BD3">
          <w:rPr>
            <w:webHidden/>
          </w:rPr>
        </w:r>
        <w:r w:rsidR="006D1BD3">
          <w:rPr>
            <w:webHidden/>
          </w:rPr>
          <w:fldChar w:fldCharType="separate"/>
        </w:r>
        <w:r w:rsidR="006D1BD3">
          <w:rPr>
            <w:webHidden/>
          </w:rPr>
          <w:t>2</w:t>
        </w:r>
        <w:r w:rsidR="006D1BD3">
          <w:rPr>
            <w:webHidden/>
          </w:rPr>
          <w:fldChar w:fldCharType="end"/>
        </w:r>
      </w:hyperlink>
    </w:p>
    <w:p w14:paraId="74AD5818" w14:textId="77777777" w:rsidR="006D1BD3" w:rsidRDefault="00744527">
      <w:pPr>
        <w:pStyle w:val="TOC1"/>
        <w:rPr>
          <w:rFonts w:asciiTheme="minorHAnsi" w:eastAsiaTheme="minorEastAsia" w:hAnsiTheme="minorHAnsi" w:cstheme="minorBidi"/>
          <w:sz w:val="22"/>
        </w:rPr>
      </w:pPr>
      <w:hyperlink w:anchor="_Toc511307890" w:history="1">
        <w:r w:rsidR="006D1BD3" w:rsidRPr="006F3662">
          <w:rPr>
            <w:rStyle w:val="Hyperlink"/>
          </w:rPr>
          <w:t>Topic 1: Introduction to the Compensation Pension Knowledge Management Portal</w:t>
        </w:r>
        <w:r w:rsidR="006D1BD3">
          <w:rPr>
            <w:webHidden/>
          </w:rPr>
          <w:tab/>
        </w:r>
        <w:r w:rsidR="006D1BD3">
          <w:rPr>
            <w:webHidden/>
          </w:rPr>
          <w:fldChar w:fldCharType="begin"/>
        </w:r>
        <w:r w:rsidR="006D1BD3">
          <w:rPr>
            <w:webHidden/>
          </w:rPr>
          <w:instrText xml:space="preserve"> PAGEREF _Toc511307890 \h </w:instrText>
        </w:r>
        <w:r w:rsidR="006D1BD3">
          <w:rPr>
            <w:webHidden/>
          </w:rPr>
        </w:r>
        <w:r w:rsidR="006D1BD3">
          <w:rPr>
            <w:webHidden/>
          </w:rPr>
          <w:fldChar w:fldCharType="separate"/>
        </w:r>
        <w:r w:rsidR="006D1BD3">
          <w:rPr>
            <w:webHidden/>
          </w:rPr>
          <w:t>3</w:t>
        </w:r>
        <w:r w:rsidR="006D1BD3">
          <w:rPr>
            <w:webHidden/>
          </w:rPr>
          <w:fldChar w:fldCharType="end"/>
        </w:r>
      </w:hyperlink>
    </w:p>
    <w:p w14:paraId="391975B9" w14:textId="77777777" w:rsidR="006D1BD3" w:rsidRDefault="00744527">
      <w:pPr>
        <w:pStyle w:val="TOC1"/>
        <w:rPr>
          <w:rFonts w:asciiTheme="minorHAnsi" w:eastAsiaTheme="minorEastAsia" w:hAnsiTheme="minorHAnsi" w:cstheme="minorBidi"/>
          <w:sz w:val="22"/>
        </w:rPr>
      </w:pPr>
      <w:hyperlink w:anchor="_Toc511307891" w:history="1">
        <w:r w:rsidR="006D1BD3" w:rsidRPr="006F3662">
          <w:rPr>
            <w:rStyle w:val="Hyperlink"/>
          </w:rPr>
          <w:t>Topic 2: Searching the CPKM</w:t>
        </w:r>
        <w:r w:rsidR="006D1BD3">
          <w:rPr>
            <w:webHidden/>
          </w:rPr>
          <w:tab/>
        </w:r>
        <w:r w:rsidR="006D1BD3">
          <w:rPr>
            <w:webHidden/>
          </w:rPr>
          <w:fldChar w:fldCharType="begin"/>
        </w:r>
        <w:r w:rsidR="006D1BD3">
          <w:rPr>
            <w:webHidden/>
          </w:rPr>
          <w:instrText xml:space="preserve"> PAGEREF _Toc511307891 \h </w:instrText>
        </w:r>
        <w:r w:rsidR="006D1BD3">
          <w:rPr>
            <w:webHidden/>
          </w:rPr>
        </w:r>
        <w:r w:rsidR="006D1BD3">
          <w:rPr>
            <w:webHidden/>
          </w:rPr>
          <w:fldChar w:fldCharType="separate"/>
        </w:r>
        <w:r w:rsidR="006D1BD3">
          <w:rPr>
            <w:webHidden/>
          </w:rPr>
          <w:t>4</w:t>
        </w:r>
        <w:r w:rsidR="006D1BD3">
          <w:rPr>
            <w:webHidden/>
          </w:rPr>
          <w:fldChar w:fldCharType="end"/>
        </w:r>
      </w:hyperlink>
    </w:p>
    <w:p w14:paraId="20C60E5B" w14:textId="77777777" w:rsidR="006D1BD3" w:rsidRDefault="00744527">
      <w:pPr>
        <w:pStyle w:val="TOC1"/>
        <w:rPr>
          <w:rFonts w:asciiTheme="minorHAnsi" w:eastAsiaTheme="minorEastAsia" w:hAnsiTheme="minorHAnsi" w:cstheme="minorBidi"/>
          <w:sz w:val="22"/>
        </w:rPr>
      </w:pPr>
      <w:hyperlink w:anchor="_Toc511307892" w:history="1">
        <w:r w:rsidR="006D1BD3" w:rsidRPr="006F3662">
          <w:rPr>
            <w:rStyle w:val="Hyperlink"/>
          </w:rPr>
          <w:t>Topic 3: Changes to the CPKM</w:t>
        </w:r>
        <w:r w:rsidR="006D1BD3">
          <w:rPr>
            <w:webHidden/>
          </w:rPr>
          <w:tab/>
        </w:r>
        <w:r w:rsidR="006D1BD3">
          <w:rPr>
            <w:webHidden/>
          </w:rPr>
          <w:fldChar w:fldCharType="begin"/>
        </w:r>
        <w:r w:rsidR="006D1BD3">
          <w:rPr>
            <w:webHidden/>
          </w:rPr>
          <w:instrText xml:space="preserve"> PAGEREF _Toc511307892 \h </w:instrText>
        </w:r>
        <w:r w:rsidR="006D1BD3">
          <w:rPr>
            <w:webHidden/>
          </w:rPr>
        </w:r>
        <w:r w:rsidR="006D1BD3">
          <w:rPr>
            <w:webHidden/>
          </w:rPr>
          <w:fldChar w:fldCharType="separate"/>
        </w:r>
        <w:r w:rsidR="006D1BD3">
          <w:rPr>
            <w:webHidden/>
          </w:rPr>
          <w:t>8</w:t>
        </w:r>
        <w:r w:rsidR="006D1BD3">
          <w:rPr>
            <w:webHidden/>
          </w:rPr>
          <w:fldChar w:fldCharType="end"/>
        </w:r>
      </w:hyperlink>
    </w:p>
    <w:p w14:paraId="69216BDC" w14:textId="77777777" w:rsidR="006D1BD3" w:rsidRDefault="00744527">
      <w:pPr>
        <w:pStyle w:val="TOC1"/>
        <w:rPr>
          <w:rFonts w:asciiTheme="minorHAnsi" w:eastAsiaTheme="minorEastAsia" w:hAnsiTheme="minorHAnsi" w:cstheme="minorBidi"/>
          <w:sz w:val="22"/>
        </w:rPr>
      </w:pPr>
      <w:hyperlink w:anchor="_Toc511307893" w:history="1">
        <w:r w:rsidR="006D1BD3" w:rsidRPr="006F3662">
          <w:rPr>
            <w:rStyle w:val="Hyperlink"/>
          </w:rPr>
          <w:t>CPKM Scavenger Hunt</w:t>
        </w:r>
        <w:r w:rsidR="006D1BD3">
          <w:rPr>
            <w:webHidden/>
          </w:rPr>
          <w:tab/>
        </w:r>
        <w:r w:rsidR="006D1BD3">
          <w:rPr>
            <w:webHidden/>
          </w:rPr>
          <w:fldChar w:fldCharType="begin"/>
        </w:r>
        <w:r w:rsidR="006D1BD3">
          <w:rPr>
            <w:webHidden/>
          </w:rPr>
          <w:instrText xml:space="preserve"> PAGEREF _Toc511307893 \h </w:instrText>
        </w:r>
        <w:r w:rsidR="006D1BD3">
          <w:rPr>
            <w:webHidden/>
          </w:rPr>
        </w:r>
        <w:r w:rsidR="006D1BD3">
          <w:rPr>
            <w:webHidden/>
          </w:rPr>
          <w:fldChar w:fldCharType="separate"/>
        </w:r>
        <w:r w:rsidR="006D1BD3">
          <w:rPr>
            <w:webHidden/>
          </w:rPr>
          <w:t>10</w:t>
        </w:r>
        <w:r w:rsidR="006D1BD3">
          <w:rPr>
            <w:webHidden/>
          </w:rPr>
          <w:fldChar w:fldCharType="end"/>
        </w:r>
      </w:hyperlink>
    </w:p>
    <w:p w14:paraId="5DFC4CC8" w14:textId="105D9F33" w:rsidR="007A5600" w:rsidRPr="00C97BB5" w:rsidRDefault="007A5600" w:rsidP="00C97BB5">
      <w:pPr>
        <w:pStyle w:val="TOC1"/>
        <w:rPr>
          <w:rFonts w:asciiTheme="minorHAnsi" w:eastAsiaTheme="minorEastAsia" w:hAnsiTheme="minorHAnsi" w:cstheme="minorBidi"/>
          <w:sz w:val="22"/>
        </w:rPr>
      </w:pPr>
      <w:r>
        <w:rPr>
          <w:rStyle w:val="Hyperlink"/>
          <w:bCs/>
          <w:szCs w:val="24"/>
        </w:rPr>
        <w:fldChar w:fldCharType="end"/>
      </w:r>
    </w:p>
    <w:p w14:paraId="5DFC4CC9" w14:textId="77777777" w:rsidR="007A5600" w:rsidRDefault="007A5600"/>
    <w:p w14:paraId="5DFC4CCA" w14:textId="77777777" w:rsidR="007A5600" w:rsidRDefault="007A5600"/>
    <w:p w14:paraId="5DFC4CCB" w14:textId="77777777" w:rsidR="007A5600" w:rsidRDefault="007A5600"/>
    <w:p w14:paraId="5DFC4CCC" w14:textId="77777777" w:rsidR="007A5600" w:rsidRDefault="007A5600"/>
    <w:p w14:paraId="5DFC4CCD" w14:textId="77777777" w:rsidR="007A5600" w:rsidRDefault="007A5600"/>
    <w:p w14:paraId="5DFC4CCE" w14:textId="77777777" w:rsidR="007A5600" w:rsidRDefault="007A5600"/>
    <w:p w14:paraId="5DFC4CCF" w14:textId="77777777" w:rsidR="007A5600" w:rsidRDefault="007A5600"/>
    <w:p w14:paraId="5DFC4CD0" w14:textId="77777777" w:rsidR="007A5600" w:rsidRDefault="007A5600"/>
    <w:p w14:paraId="5DFC4CD1" w14:textId="77777777" w:rsidR="007A5600" w:rsidRDefault="007A5600">
      <w:pPr>
        <w:overflowPunct/>
        <w:autoSpaceDE/>
        <w:autoSpaceDN/>
        <w:adjustRightInd/>
        <w:spacing w:before="0"/>
      </w:pPr>
      <w:r>
        <w:br w:type="page"/>
      </w:r>
    </w:p>
    <w:p w14:paraId="5DFC4CD2" w14:textId="77777777" w:rsidR="007A5600" w:rsidRPr="00C97BB5" w:rsidRDefault="007A5600">
      <w:pPr>
        <w:pStyle w:val="VBATopicHeading1"/>
        <w:rPr>
          <w:sz w:val="28"/>
          <w:szCs w:val="28"/>
        </w:rPr>
      </w:pPr>
      <w:bookmarkStart w:id="2" w:name="_Toc511307888"/>
      <w:bookmarkStart w:id="3" w:name="_Toc269888405"/>
      <w:bookmarkStart w:id="4" w:name="_Toc269888748"/>
      <w:bookmarkStart w:id="5" w:name="_Toc278291133"/>
      <w:r w:rsidRPr="00C97BB5">
        <w:rPr>
          <w:sz w:val="28"/>
          <w:szCs w:val="28"/>
        </w:rPr>
        <w:lastRenderedPageBreak/>
        <w:t>Objectives</w:t>
      </w:r>
      <w:bookmarkEnd w:id="2"/>
    </w:p>
    <w:p w14:paraId="5DFC4CD3" w14:textId="7C61B786" w:rsidR="00BD6615" w:rsidRPr="00BD6615" w:rsidRDefault="009428BF" w:rsidP="009428BF">
      <w:pPr>
        <w:overflowPunct/>
        <w:autoSpaceDE/>
        <w:autoSpaceDN/>
        <w:adjustRightInd/>
        <w:spacing w:after="120"/>
        <w:rPr>
          <w:szCs w:val="24"/>
        </w:rPr>
      </w:pPr>
      <w:r>
        <w:rPr>
          <w:rFonts w:eastAsiaTheme="minorEastAsia"/>
          <w:szCs w:val="24"/>
        </w:rPr>
        <w:t>At the end of this lesson, the claims assistant will be able to</w:t>
      </w:r>
      <w:r w:rsidR="00BD6615" w:rsidRPr="00BD6615">
        <w:rPr>
          <w:rFonts w:eastAsiaTheme="minorEastAsia"/>
          <w:szCs w:val="24"/>
        </w:rPr>
        <w:t xml:space="preserve">: </w:t>
      </w:r>
    </w:p>
    <w:p w14:paraId="5DFC4CD6" w14:textId="6A89C50D" w:rsidR="00BD6615" w:rsidRPr="009428BF" w:rsidRDefault="009428BF" w:rsidP="009428BF">
      <w:pPr>
        <w:numPr>
          <w:ilvl w:val="0"/>
          <w:numId w:val="20"/>
        </w:numPr>
        <w:overflowPunct/>
        <w:autoSpaceDE/>
        <w:autoSpaceDN/>
        <w:adjustRightInd/>
        <w:spacing w:after="120"/>
        <w:ind w:left="1267"/>
        <w:contextualSpacing/>
        <w:rPr>
          <w:szCs w:val="24"/>
        </w:rPr>
      </w:pPr>
      <w:r>
        <w:rPr>
          <w:rFonts w:eastAsiaTheme="minorEastAsia"/>
          <w:szCs w:val="24"/>
        </w:rPr>
        <w:t>Recognize the Compensation Pension</w:t>
      </w:r>
      <w:r w:rsidR="006D1BD3">
        <w:rPr>
          <w:rFonts w:eastAsiaTheme="minorEastAsia"/>
          <w:szCs w:val="24"/>
        </w:rPr>
        <w:t xml:space="preserve"> Knowledge Management</w:t>
      </w:r>
      <w:r>
        <w:rPr>
          <w:rFonts w:eastAsiaTheme="minorEastAsia"/>
          <w:szCs w:val="24"/>
        </w:rPr>
        <w:t xml:space="preserve"> (CPKM) Portal</w:t>
      </w:r>
    </w:p>
    <w:p w14:paraId="343F921D" w14:textId="53C2FAB9" w:rsidR="009428BF" w:rsidRPr="009428BF" w:rsidRDefault="009428BF" w:rsidP="009428BF">
      <w:pPr>
        <w:numPr>
          <w:ilvl w:val="0"/>
          <w:numId w:val="20"/>
        </w:numPr>
        <w:overflowPunct/>
        <w:autoSpaceDE/>
        <w:autoSpaceDN/>
        <w:adjustRightInd/>
        <w:spacing w:after="120"/>
        <w:ind w:left="1267"/>
        <w:contextualSpacing/>
        <w:rPr>
          <w:szCs w:val="24"/>
        </w:rPr>
      </w:pPr>
      <w:r>
        <w:rPr>
          <w:rFonts w:eastAsiaTheme="minorEastAsia"/>
          <w:szCs w:val="24"/>
        </w:rPr>
        <w:t>List characteristics of the CPKM</w:t>
      </w:r>
    </w:p>
    <w:p w14:paraId="5D2446F5" w14:textId="3A1B5C7B" w:rsidR="009428BF" w:rsidRPr="009428BF" w:rsidRDefault="009428BF" w:rsidP="009428BF">
      <w:pPr>
        <w:numPr>
          <w:ilvl w:val="0"/>
          <w:numId w:val="20"/>
        </w:numPr>
        <w:overflowPunct/>
        <w:autoSpaceDE/>
        <w:autoSpaceDN/>
        <w:adjustRightInd/>
        <w:spacing w:after="120"/>
        <w:ind w:left="1267"/>
        <w:contextualSpacing/>
        <w:rPr>
          <w:szCs w:val="24"/>
        </w:rPr>
      </w:pPr>
      <w:r>
        <w:rPr>
          <w:rFonts w:eastAsiaTheme="minorEastAsia"/>
          <w:szCs w:val="24"/>
        </w:rPr>
        <w:t>Identify effective search strategies</w:t>
      </w:r>
    </w:p>
    <w:p w14:paraId="7A195D40" w14:textId="1180FFC0" w:rsidR="009428BF" w:rsidRPr="009428BF" w:rsidRDefault="009428BF" w:rsidP="009428BF">
      <w:pPr>
        <w:numPr>
          <w:ilvl w:val="0"/>
          <w:numId w:val="20"/>
        </w:numPr>
        <w:overflowPunct/>
        <w:autoSpaceDE/>
        <w:autoSpaceDN/>
        <w:adjustRightInd/>
        <w:spacing w:after="120"/>
        <w:ind w:left="1267"/>
        <w:contextualSpacing/>
        <w:rPr>
          <w:szCs w:val="24"/>
        </w:rPr>
      </w:pPr>
      <w:r>
        <w:rPr>
          <w:rFonts w:eastAsiaTheme="minorEastAsia"/>
          <w:szCs w:val="24"/>
        </w:rPr>
        <w:t>Explain how to find a list of changes by date, change date, and audience</w:t>
      </w:r>
    </w:p>
    <w:p w14:paraId="46B7BAAB" w14:textId="18E755CA" w:rsidR="009428BF" w:rsidRPr="00BD6615" w:rsidRDefault="00E32975" w:rsidP="009428BF">
      <w:pPr>
        <w:numPr>
          <w:ilvl w:val="0"/>
          <w:numId w:val="20"/>
        </w:numPr>
        <w:overflowPunct/>
        <w:autoSpaceDE/>
        <w:autoSpaceDN/>
        <w:adjustRightInd/>
        <w:spacing w:after="120"/>
        <w:ind w:left="1267"/>
        <w:contextualSpacing/>
        <w:rPr>
          <w:szCs w:val="24"/>
        </w:rPr>
      </w:pPr>
      <w:r>
        <w:rPr>
          <w:rFonts w:eastAsiaTheme="minorEastAsia"/>
          <w:szCs w:val="24"/>
        </w:rPr>
        <w:t>Demonstrate</w:t>
      </w:r>
      <w:r w:rsidR="009428BF">
        <w:rPr>
          <w:rFonts w:eastAsiaTheme="minorEastAsia"/>
          <w:szCs w:val="24"/>
        </w:rPr>
        <w:t xml:space="preserve"> use of the manual for research</w:t>
      </w:r>
    </w:p>
    <w:p w14:paraId="5DFC4CD7" w14:textId="77777777" w:rsidR="00C75D7A" w:rsidRDefault="00C75D7A" w:rsidP="000E3279">
      <w:pPr>
        <w:pStyle w:val="VBATopicHeading1"/>
      </w:pPr>
    </w:p>
    <w:p w14:paraId="5DFC4CD8" w14:textId="77777777" w:rsidR="007A5600" w:rsidRDefault="007A5600" w:rsidP="000E3279">
      <w:pPr>
        <w:pStyle w:val="VBATopicHeading1"/>
        <w:rPr>
          <w:sz w:val="28"/>
          <w:szCs w:val="28"/>
        </w:rPr>
      </w:pPr>
      <w:bookmarkStart w:id="6" w:name="_Toc511307889"/>
      <w:r w:rsidRPr="00C97BB5">
        <w:rPr>
          <w:sz w:val="28"/>
          <w:szCs w:val="28"/>
        </w:rPr>
        <w:t>References</w:t>
      </w:r>
      <w:bookmarkEnd w:id="6"/>
    </w:p>
    <w:p w14:paraId="2DEF317F" w14:textId="77777777" w:rsidR="00CC51FB" w:rsidRDefault="00CC51FB" w:rsidP="00CC51FB"/>
    <w:p w14:paraId="4C4A9640" w14:textId="48442E56" w:rsidR="00CC51FB" w:rsidRDefault="00744527" w:rsidP="00CC51FB">
      <w:pPr>
        <w:pStyle w:val="ListParagraph"/>
        <w:numPr>
          <w:ilvl w:val="0"/>
          <w:numId w:val="31"/>
        </w:numPr>
      </w:pPr>
      <w:hyperlink r:id="rId12" w:history="1">
        <w:r w:rsidR="00CC51FB">
          <w:rPr>
            <w:rStyle w:val="Hyperlink"/>
          </w:rPr>
          <w:t>Compensation Service Homepage</w:t>
        </w:r>
      </w:hyperlink>
      <w:r w:rsidR="00CC51FB">
        <w:t xml:space="preserve"> </w:t>
      </w:r>
    </w:p>
    <w:p w14:paraId="0E6DAF70" w14:textId="77777777" w:rsidR="00CC51FB" w:rsidRDefault="00CC51FB" w:rsidP="00CC51FB">
      <w:pPr>
        <w:pStyle w:val="ListParagraph"/>
      </w:pPr>
    </w:p>
    <w:p w14:paraId="7D2A9027" w14:textId="59E6D594" w:rsidR="00CC51FB" w:rsidRDefault="00744527" w:rsidP="00CC51FB">
      <w:pPr>
        <w:pStyle w:val="ListParagraph"/>
        <w:numPr>
          <w:ilvl w:val="0"/>
          <w:numId w:val="31"/>
        </w:numPr>
      </w:pPr>
      <w:hyperlink r:id="rId13" w:history="1">
        <w:r w:rsidR="00CC51FB">
          <w:rPr>
            <w:rStyle w:val="Hyperlink"/>
          </w:rPr>
          <w:t>Compensation &amp; Pension Knowledge Management (CPKM)</w:t>
        </w:r>
      </w:hyperlink>
      <w:r w:rsidR="00CC51FB">
        <w:t xml:space="preserve"> </w:t>
      </w:r>
    </w:p>
    <w:p w14:paraId="20F01F93" w14:textId="77777777" w:rsidR="00CC51FB" w:rsidRDefault="00CC51FB" w:rsidP="00CC51FB">
      <w:pPr>
        <w:pStyle w:val="ListParagraph"/>
      </w:pPr>
    </w:p>
    <w:p w14:paraId="42A6AF9D" w14:textId="3933D453" w:rsidR="00CC51FB" w:rsidRDefault="00744527" w:rsidP="00CC51FB">
      <w:pPr>
        <w:pStyle w:val="ListParagraph"/>
        <w:numPr>
          <w:ilvl w:val="0"/>
          <w:numId w:val="31"/>
        </w:numPr>
      </w:pPr>
      <w:hyperlink r:id="rId14" w:history="1">
        <w:r w:rsidR="00CC51FB">
          <w:rPr>
            <w:rStyle w:val="Hyperlink"/>
          </w:rPr>
          <w:t>KnowVA</w:t>
        </w:r>
      </w:hyperlink>
      <w:r w:rsidR="00CC51FB">
        <w:t xml:space="preserve"> </w:t>
      </w:r>
    </w:p>
    <w:p w14:paraId="436CEB92" w14:textId="146554AA" w:rsidR="00F15E22" w:rsidRDefault="00F15E22" w:rsidP="00F15E22">
      <w:pPr>
        <w:pStyle w:val="VBAbodytext"/>
        <w:spacing w:before="0" w:after="0"/>
        <w:rPr>
          <w:rFonts w:eastAsiaTheme="minorEastAsia"/>
        </w:rPr>
      </w:pPr>
    </w:p>
    <w:p w14:paraId="5DFC4CE8" w14:textId="42FEF861" w:rsidR="007A5600" w:rsidRPr="00F15E22" w:rsidRDefault="00F15E22" w:rsidP="00F15E22">
      <w:pPr>
        <w:pStyle w:val="VBAbodytext"/>
      </w:pPr>
      <w:r w:rsidRPr="00F15E22">
        <w:rPr>
          <w:b/>
        </w:rPr>
        <w:t xml:space="preserve">Note: </w:t>
      </w:r>
      <w:r w:rsidRPr="00F15E22">
        <w:t>KnowVa is an external-facing Web platform that provides Veterans, their families, survivors and Veteran advocates with access to the same information claims processors use to process and make decisions on benefit claims. Should the CPKM go down for any reason, you can access most information through KnowVA.</w:t>
      </w:r>
    </w:p>
    <w:bookmarkEnd w:id="3"/>
    <w:bookmarkEnd w:id="4"/>
    <w:bookmarkEnd w:id="5"/>
    <w:p w14:paraId="5DFC4CE9" w14:textId="77777777" w:rsidR="007A5600" w:rsidRDefault="007A5600"/>
    <w:p w14:paraId="5DFC4CEA" w14:textId="77777777" w:rsidR="007A5600" w:rsidRDefault="007A5600"/>
    <w:p w14:paraId="5DFC4CEB" w14:textId="77777777" w:rsidR="007A5600" w:rsidRDefault="007A5600"/>
    <w:p w14:paraId="5DFC4CEC" w14:textId="77777777" w:rsidR="007A5600" w:rsidRDefault="007A5600"/>
    <w:p w14:paraId="5DFC4CED" w14:textId="77777777" w:rsidR="007A5600" w:rsidRDefault="007A5600"/>
    <w:p w14:paraId="5DFC4CEE" w14:textId="77777777" w:rsidR="007A5600" w:rsidRDefault="007A5600"/>
    <w:p w14:paraId="5DFC4CEF" w14:textId="77777777" w:rsidR="007A5600" w:rsidRDefault="007A5600"/>
    <w:p w14:paraId="5DFC4CF0" w14:textId="77777777" w:rsidR="007A5600" w:rsidRDefault="007A5600"/>
    <w:p w14:paraId="5DFC4CF1" w14:textId="77777777" w:rsidR="007A5600" w:rsidRDefault="007A5600"/>
    <w:p w14:paraId="5DFC4CF2" w14:textId="77777777" w:rsidR="007A5600" w:rsidRDefault="007A5600"/>
    <w:p w14:paraId="5DFC4CF3" w14:textId="77777777" w:rsidR="007A5600" w:rsidRDefault="007A5600"/>
    <w:p w14:paraId="60075F22" w14:textId="77777777" w:rsidR="009428BF" w:rsidRDefault="009428BF">
      <w:pPr>
        <w:overflowPunct/>
        <w:autoSpaceDE/>
        <w:autoSpaceDN/>
        <w:adjustRightInd/>
        <w:spacing w:before="0"/>
        <w:rPr>
          <w:rFonts w:ascii="Times New Roman Bold" w:hAnsi="Times New Roman Bold"/>
          <w:b/>
          <w:smallCaps/>
          <w:sz w:val="32"/>
          <w:szCs w:val="32"/>
        </w:rPr>
      </w:pPr>
      <w:r>
        <w:br w:type="page"/>
      </w:r>
    </w:p>
    <w:p w14:paraId="2FB127A2" w14:textId="71565011" w:rsidR="006D37B4" w:rsidRPr="00C97BB5" w:rsidRDefault="00C97BB5" w:rsidP="006D37B4">
      <w:pPr>
        <w:pStyle w:val="VSRHandoutHeading"/>
        <w:outlineLvl w:val="0"/>
        <w:rPr>
          <w:color w:val="000000"/>
          <w:szCs w:val="28"/>
        </w:rPr>
      </w:pPr>
      <w:bookmarkStart w:id="7" w:name="_Toc511307890"/>
      <w:bookmarkStart w:id="8" w:name="_Toc81115628"/>
      <w:bookmarkStart w:id="9" w:name="_Toc89486425"/>
      <w:bookmarkStart w:id="10" w:name="_Toc296341906"/>
      <w:bookmarkStart w:id="11" w:name="_Toc503358187"/>
      <w:r w:rsidRPr="00C97BB5">
        <w:rPr>
          <w:color w:val="000000"/>
          <w:szCs w:val="28"/>
        </w:rPr>
        <w:lastRenderedPageBreak/>
        <w:t xml:space="preserve">Topic 1: </w:t>
      </w:r>
      <w:r w:rsidR="006D37B4" w:rsidRPr="00C97BB5">
        <w:rPr>
          <w:color w:val="000000"/>
          <w:szCs w:val="28"/>
        </w:rPr>
        <w:t>Introduction to the C</w:t>
      </w:r>
      <w:r w:rsidR="009D2377">
        <w:rPr>
          <w:color w:val="000000"/>
          <w:szCs w:val="28"/>
        </w:rPr>
        <w:t xml:space="preserve">ompensation Pension Knowledge </w:t>
      </w:r>
      <w:r w:rsidR="006D1BD3">
        <w:rPr>
          <w:color w:val="000000"/>
          <w:szCs w:val="28"/>
        </w:rPr>
        <w:t xml:space="preserve">Management </w:t>
      </w:r>
      <w:r w:rsidR="008035F9">
        <w:rPr>
          <w:color w:val="000000"/>
          <w:szCs w:val="28"/>
        </w:rPr>
        <w:t xml:space="preserve">(CPKM) </w:t>
      </w:r>
      <w:r w:rsidR="009D2377">
        <w:rPr>
          <w:color w:val="000000"/>
          <w:szCs w:val="28"/>
        </w:rPr>
        <w:t>Portal</w:t>
      </w:r>
      <w:bookmarkEnd w:id="7"/>
      <w:r w:rsidR="009D2377">
        <w:rPr>
          <w:color w:val="000000"/>
          <w:szCs w:val="28"/>
        </w:rPr>
        <w:t xml:space="preserve"> </w:t>
      </w:r>
      <w:bookmarkEnd w:id="8"/>
      <w:bookmarkEnd w:id="9"/>
      <w:bookmarkEnd w:id="10"/>
      <w:bookmarkEnd w:id="11"/>
    </w:p>
    <w:p w14:paraId="3A4A4E04" w14:textId="77777777" w:rsidR="006D37B4" w:rsidRDefault="006D37B4" w:rsidP="006D37B4">
      <w:pPr>
        <w:jc w:val="both"/>
      </w:pPr>
    </w:p>
    <w:p w14:paraId="03F35886" w14:textId="4C9FFA84" w:rsidR="00C51198" w:rsidRDefault="00C51198">
      <w:pPr>
        <w:overflowPunct/>
        <w:autoSpaceDE/>
        <w:autoSpaceDN/>
        <w:adjustRightInd/>
        <w:spacing w:before="0"/>
      </w:pPr>
      <w:r>
        <w:t>The Compensation Pension (CPKM) Portal was established in 2015, replacing the M21-1 MR (now labeled M21-1 Archive on the C</w:t>
      </w:r>
      <w:r w:rsidR="009D2377">
        <w:t>ompensation Service</w:t>
      </w:r>
      <w:r>
        <w:t xml:space="preserve"> Homepage). With the transformation, it made searching for published guidance easier by putting everything in one location, rather than multiple. All existing published guidance has been incorporated in the M21-1, as applicable, making it easier to navigate through the information.</w:t>
      </w:r>
    </w:p>
    <w:p w14:paraId="3FDE573E" w14:textId="77777777" w:rsidR="00C51198" w:rsidRDefault="00C51198">
      <w:pPr>
        <w:overflowPunct/>
        <w:autoSpaceDE/>
        <w:autoSpaceDN/>
        <w:adjustRightInd/>
        <w:spacing w:before="0"/>
      </w:pPr>
    </w:p>
    <w:p w14:paraId="387C83DE" w14:textId="115D2635" w:rsidR="00C51198" w:rsidRDefault="00C51198">
      <w:pPr>
        <w:overflowPunct/>
        <w:autoSpaceDE/>
        <w:autoSpaceDN/>
        <w:adjustRightInd/>
        <w:spacing w:before="0"/>
      </w:pPr>
      <w:r>
        <w:t>The CPKM is listed under the Publications subsection in the Miscellaneous Section on the C</w:t>
      </w:r>
      <w:r w:rsidR="008A6EB3">
        <w:t>ompensation</w:t>
      </w:r>
      <w:r>
        <w:t xml:space="preserve"> Website (</w:t>
      </w:r>
      <w:hyperlink r:id="rId15" w:history="1">
        <w:r w:rsidRPr="00666B33">
          <w:rPr>
            <w:rStyle w:val="Hyperlink"/>
          </w:rPr>
          <w:t>https://vbaw.vba.va.gov/bl/21/index.htm</w:t>
        </w:r>
      </w:hyperlink>
      <w:r>
        <w:t>).</w:t>
      </w:r>
    </w:p>
    <w:p w14:paraId="399F2B7F" w14:textId="77777777" w:rsidR="008C59E4" w:rsidRDefault="008C59E4">
      <w:pPr>
        <w:overflowPunct/>
        <w:autoSpaceDE/>
        <w:autoSpaceDN/>
        <w:adjustRightInd/>
        <w:spacing w:before="0"/>
      </w:pPr>
    </w:p>
    <w:p w14:paraId="2A5474B0" w14:textId="72C9895E" w:rsidR="008C59E4" w:rsidRDefault="00C42B8B">
      <w:pPr>
        <w:overflowPunct/>
        <w:autoSpaceDE/>
        <w:autoSpaceDN/>
        <w:adjustRightInd/>
        <w:spacing w:before="0"/>
      </w:pPr>
      <w:r>
        <w:rPr>
          <w:noProof/>
        </w:rPr>
        <mc:AlternateContent>
          <mc:Choice Requires="wps">
            <w:drawing>
              <wp:anchor distT="0" distB="0" distL="114300" distR="114300" simplePos="0" relativeHeight="251667456" behindDoc="0" locked="0" layoutInCell="1" allowOverlap="1" wp14:anchorId="6F068BFB" wp14:editId="01782723">
                <wp:simplePos x="0" y="0"/>
                <wp:positionH relativeFrom="column">
                  <wp:posOffset>3859619</wp:posOffset>
                </wp:positionH>
                <wp:positionV relativeFrom="paragraph">
                  <wp:posOffset>1358516</wp:posOffset>
                </wp:positionV>
                <wp:extent cx="2200939" cy="1403985"/>
                <wp:effectExtent l="0" t="0" r="27940"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939" cy="1403985"/>
                        </a:xfrm>
                        <a:prstGeom prst="rect">
                          <a:avLst/>
                        </a:prstGeom>
                        <a:solidFill>
                          <a:srgbClr val="FFFFFF"/>
                        </a:solidFill>
                        <a:ln w="9525">
                          <a:solidFill>
                            <a:srgbClr val="000000"/>
                          </a:solidFill>
                          <a:miter lim="800000"/>
                          <a:headEnd/>
                          <a:tailEnd/>
                        </a:ln>
                      </wps:spPr>
                      <wps:txbx>
                        <w:txbxContent>
                          <w:p w14:paraId="08943CD3" w14:textId="3809BF42" w:rsidR="00C97BB5" w:rsidRDefault="00C97BB5" w:rsidP="00C42B8B">
                            <w:pPr>
                              <w:spacing w:after="120"/>
                              <w:jc w:val="center"/>
                            </w:pPr>
                            <w:r>
                              <w:t>Selecting M21-1 Adjudication Procedures Manual will open the main page of the CPKM.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068BFB" id="_x0000_t202" coordsize="21600,21600" o:spt="202" path="m,l,21600r21600,l21600,xe">
                <v:stroke joinstyle="miter"/>
                <v:path gradientshapeok="t" o:connecttype="rect"/>
              </v:shapetype>
              <v:shape id="Text Box 2" o:spid="_x0000_s1026" type="#_x0000_t202" style="position:absolute;margin-left:303.9pt;margin-top:106.95pt;width:173.3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">
                <v:textbox style="mso-fit-shape-to-text:t">
                  <w:txbxContent>
                    <w:p w14:paraId="08943CD3" w14:textId="3809BF42" w:rsidR="00C97BB5" w:rsidRDefault="00C97BB5" w:rsidP="00C42B8B">
                      <w:pPr>
                        <w:spacing w:after="120"/>
                        <w:jc w:val="center"/>
                      </w:pPr>
                      <w:r>
                        <w:t>Selecting M21-1 Adjudication Procedures Manual will open the main page of the CPKM.</w:t>
                      </w:r>
                    </w:p>
                  </w:txbxContent>
                </v:textbox>
              </v:shape>
            </w:pict>
          </mc:Fallback>
        </mc:AlternateContent>
      </w:r>
      <w:r w:rsidRPr="00480DF8">
        <w:rPr>
          <w:noProof/>
          <w:color w:val="FFFF00"/>
        </w:rPr>
        <mc:AlternateContent>
          <mc:Choice Requires="wps">
            <w:drawing>
              <wp:anchor distT="0" distB="0" distL="114300" distR="114300" simplePos="0" relativeHeight="251665408" behindDoc="0" locked="0" layoutInCell="1" allowOverlap="1" wp14:anchorId="3BA2CF70" wp14:editId="259E1EDD">
                <wp:simplePos x="0" y="0"/>
                <wp:positionH relativeFrom="column">
                  <wp:posOffset>2955246</wp:posOffset>
                </wp:positionH>
                <wp:positionV relativeFrom="paragraph">
                  <wp:posOffset>1560535</wp:posOffset>
                </wp:positionV>
                <wp:extent cx="762000" cy="169545"/>
                <wp:effectExtent l="0" t="0" r="19050" b="20955"/>
                <wp:wrapNone/>
                <wp:docPr id="11" name="Left Arrow 11"/>
                <wp:cNvGraphicFramePr/>
                <a:graphic xmlns:a="http://schemas.openxmlformats.org/drawingml/2006/main">
                  <a:graphicData uri="http://schemas.microsoft.com/office/word/2010/wordprocessingShape">
                    <wps:wsp>
                      <wps:cNvSpPr/>
                      <wps:spPr>
                        <a:xfrm flipV="1">
                          <a:off x="0" y="0"/>
                          <a:ext cx="762000" cy="169545"/>
                        </a:xfrm>
                        <a:prstGeom prst="leftArrow">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A7ACFB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1" o:spid="_x0000_s1026" type="#_x0000_t66" style="position:absolute;margin-left:232.7pt;margin-top:122.9pt;width:60pt;height:13.35pt;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" adj="2403" fillcolor="yellow" strokecolor="yellow" strokeweight="2pt"/>
            </w:pict>
          </mc:Fallback>
        </mc:AlternateContent>
      </w:r>
      <w:r>
        <w:rPr>
          <w:noProof/>
        </w:rPr>
        <mc:AlternateContent>
          <mc:Choice Requires="wps">
            <w:drawing>
              <wp:anchor distT="0" distB="0" distL="114300" distR="114300" simplePos="0" relativeHeight="251664384" behindDoc="0" locked="0" layoutInCell="1" allowOverlap="1" wp14:anchorId="5B8A9BC0" wp14:editId="38A7C420">
                <wp:simplePos x="0" y="0"/>
                <wp:positionH relativeFrom="column">
                  <wp:posOffset>297713</wp:posOffset>
                </wp:positionH>
                <wp:positionV relativeFrom="paragraph">
                  <wp:posOffset>1209660</wp:posOffset>
                </wp:positionV>
                <wp:extent cx="2785730" cy="1244010"/>
                <wp:effectExtent l="0" t="0" r="15240" b="13335"/>
                <wp:wrapNone/>
                <wp:docPr id="10" name="Rectangle 10"/>
                <wp:cNvGraphicFramePr/>
                <a:graphic xmlns:a="http://schemas.openxmlformats.org/drawingml/2006/main">
                  <a:graphicData uri="http://schemas.microsoft.com/office/word/2010/wordprocessingShape">
                    <wps:wsp>
                      <wps:cNvSpPr/>
                      <wps:spPr>
                        <a:xfrm>
                          <a:off x="0" y="0"/>
                          <a:ext cx="2785730" cy="1244010"/>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3B889" id="Rectangle 10" o:spid="_x0000_s1026" style="position:absolute;margin-left:23.45pt;margin-top:95.25pt;width:219.35pt;height:9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" filled="f" strokecolor="#c00000" strokeweight="2pt"/>
            </w:pict>
          </mc:Fallback>
        </mc:AlternateContent>
      </w:r>
      <w:r w:rsidR="008C59E4">
        <w:rPr>
          <w:noProof/>
        </w:rPr>
        <w:drawing>
          <wp:inline distT="0" distB="0" distL="0" distR="0" wp14:anchorId="75EDD8AD" wp14:editId="4D2CAD60">
            <wp:extent cx="3436272" cy="3402418"/>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441392" cy="3407488"/>
                    </a:xfrm>
                    <a:prstGeom prst="rect">
                      <a:avLst/>
                    </a:prstGeom>
                  </pic:spPr>
                </pic:pic>
              </a:graphicData>
            </a:graphic>
          </wp:inline>
        </w:drawing>
      </w:r>
    </w:p>
    <w:p w14:paraId="050D5DB5" w14:textId="77777777" w:rsidR="008C59E4" w:rsidRDefault="008C59E4">
      <w:pPr>
        <w:overflowPunct/>
        <w:autoSpaceDE/>
        <w:autoSpaceDN/>
        <w:adjustRightInd/>
        <w:spacing w:before="0"/>
      </w:pPr>
    </w:p>
    <w:p w14:paraId="1E3E482E" w14:textId="3766F879" w:rsidR="00480DF8" w:rsidRDefault="00480DF8">
      <w:pPr>
        <w:overflowPunct/>
        <w:autoSpaceDE/>
        <w:autoSpaceDN/>
        <w:adjustRightInd/>
        <w:spacing w:before="0"/>
      </w:pPr>
      <w:r>
        <w:t>The main page of the CPKM contains:</w:t>
      </w:r>
    </w:p>
    <w:p w14:paraId="0B0E48F1" w14:textId="6677F70E" w:rsidR="00480DF8" w:rsidRDefault="00480DF8" w:rsidP="00480DF8">
      <w:pPr>
        <w:pStyle w:val="ListParagraph"/>
        <w:numPr>
          <w:ilvl w:val="0"/>
          <w:numId w:val="26"/>
        </w:numPr>
      </w:pPr>
      <w:r>
        <w:t>Breaking News links</w:t>
      </w:r>
    </w:p>
    <w:p w14:paraId="7104F6AB" w14:textId="770D63A5" w:rsidR="00480DF8" w:rsidRDefault="00480DF8" w:rsidP="00480DF8">
      <w:pPr>
        <w:pStyle w:val="ListParagraph"/>
        <w:numPr>
          <w:ilvl w:val="0"/>
          <w:numId w:val="26"/>
        </w:numPr>
      </w:pPr>
      <w:r>
        <w:t>Recently Changed Articles</w:t>
      </w:r>
    </w:p>
    <w:p w14:paraId="234DB45F" w14:textId="501F71E0" w:rsidR="00480DF8" w:rsidRDefault="00480DF8" w:rsidP="00480DF8">
      <w:pPr>
        <w:pStyle w:val="ListParagraph"/>
        <w:numPr>
          <w:ilvl w:val="0"/>
          <w:numId w:val="26"/>
        </w:numPr>
      </w:pPr>
      <w:r>
        <w:t>Most P</w:t>
      </w:r>
      <w:r w:rsidR="008C59E4">
        <w:t>opular links that you visit</w:t>
      </w:r>
    </w:p>
    <w:p w14:paraId="3CB6E943" w14:textId="4EA593FF" w:rsidR="008C59E4" w:rsidRDefault="008C59E4" w:rsidP="00480DF8">
      <w:pPr>
        <w:pStyle w:val="ListParagraph"/>
        <w:numPr>
          <w:ilvl w:val="0"/>
          <w:numId w:val="26"/>
        </w:numPr>
      </w:pPr>
      <w:r>
        <w:t>Search bar</w:t>
      </w:r>
    </w:p>
    <w:p w14:paraId="4F555C3F" w14:textId="18C0AF63" w:rsidR="00C42B8B" w:rsidRDefault="00C42B8B" w:rsidP="00480DF8">
      <w:pPr>
        <w:pStyle w:val="ListParagraph"/>
        <w:numPr>
          <w:ilvl w:val="0"/>
          <w:numId w:val="26"/>
        </w:numPr>
      </w:pPr>
      <w:r>
        <w:t>Browse Topics</w:t>
      </w:r>
    </w:p>
    <w:p w14:paraId="6160839A" w14:textId="412B6A70" w:rsidR="008C59E4" w:rsidRDefault="008C59E4" w:rsidP="00480DF8">
      <w:pPr>
        <w:pStyle w:val="ListParagraph"/>
        <w:numPr>
          <w:ilvl w:val="0"/>
          <w:numId w:val="26"/>
        </w:numPr>
      </w:pPr>
      <w:r>
        <w:t>Additional links and drop downs</w:t>
      </w:r>
    </w:p>
    <w:p w14:paraId="34FEE595" w14:textId="77777777" w:rsidR="008C59E4" w:rsidRDefault="008C59E4">
      <w:pPr>
        <w:overflowPunct/>
        <w:autoSpaceDE/>
        <w:autoSpaceDN/>
        <w:adjustRightInd/>
        <w:spacing w:before="0"/>
      </w:pPr>
    </w:p>
    <w:p w14:paraId="0B6A1DF9" w14:textId="18B748D1" w:rsidR="006D37B4" w:rsidRDefault="008C59E4">
      <w:pPr>
        <w:overflowPunct/>
        <w:autoSpaceDE/>
        <w:autoSpaceDN/>
        <w:adjustRightInd/>
        <w:spacing w:before="0"/>
      </w:pPr>
      <w:r>
        <w:t xml:space="preserve">Once you enter the CPKM, if you </w:t>
      </w:r>
      <w:r w:rsidR="00C42B8B">
        <w:t>move your mouse over</w:t>
      </w:r>
      <w:r>
        <w:t xml:space="preserve"> the “Browse T</w:t>
      </w:r>
      <w:r w:rsidR="00C42B8B">
        <w:t xml:space="preserve">opics” header, you will see </w:t>
      </w:r>
      <w:r>
        <w:t xml:space="preserve">16 </w:t>
      </w:r>
      <w:r w:rsidR="00C42B8B">
        <w:t>topic</w:t>
      </w:r>
      <w:r>
        <w:t xml:space="preserve">s, each with their own separate pull outs of information. </w:t>
      </w:r>
      <w:r w:rsidR="00C42B8B">
        <w:t>These 16 topics used to be housed in various locations on the C</w:t>
      </w:r>
      <w:r w:rsidR="008A6EB3">
        <w:t>ompensation</w:t>
      </w:r>
      <w:r w:rsidR="00C42B8B">
        <w:t xml:space="preserve"> Website; however, the transformation to CPKM made it so that they were more easily accessible. </w:t>
      </w:r>
      <w:r w:rsidR="00C42B8B">
        <w:rPr>
          <w:b/>
        </w:rPr>
        <w:t xml:space="preserve">Note: </w:t>
      </w:r>
      <w:r>
        <w:t>This is where you will fin</w:t>
      </w:r>
      <w:r w:rsidR="00C42B8B">
        <w:t xml:space="preserve">d the </w:t>
      </w:r>
      <w:r w:rsidR="00FB5E67">
        <w:t>Knowledge Management Portal</w:t>
      </w:r>
      <w:r w:rsidR="00BF04B2">
        <w:t>,</w:t>
      </w:r>
      <w:r w:rsidR="00FB5E67">
        <w:t xml:space="preserve"> formally known as the Live Manual</w:t>
      </w:r>
      <w:r w:rsidR="00C42B8B">
        <w:t>.</w:t>
      </w:r>
      <w:r w:rsidR="006D37B4">
        <w:br w:type="page"/>
      </w:r>
    </w:p>
    <w:p w14:paraId="5DFC4D12" w14:textId="433B8C0C" w:rsidR="007A5600" w:rsidRPr="00C97BB5" w:rsidRDefault="007A5600">
      <w:pPr>
        <w:pStyle w:val="VBATopicHeading1"/>
        <w:rPr>
          <w:sz w:val="28"/>
          <w:szCs w:val="28"/>
        </w:rPr>
      </w:pPr>
      <w:bookmarkStart w:id="12" w:name="_Toc511307891"/>
      <w:r w:rsidRPr="00C97BB5">
        <w:rPr>
          <w:sz w:val="28"/>
          <w:szCs w:val="28"/>
        </w:rPr>
        <w:lastRenderedPageBreak/>
        <w:t xml:space="preserve">Topic 2: </w:t>
      </w:r>
      <w:r w:rsidR="00424BAE">
        <w:rPr>
          <w:sz w:val="28"/>
          <w:szCs w:val="28"/>
        </w:rPr>
        <w:t>S</w:t>
      </w:r>
      <w:r w:rsidR="00342D6C" w:rsidRPr="00C97BB5">
        <w:rPr>
          <w:sz w:val="28"/>
          <w:szCs w:val="28"/>
        </w:rPr>
        <w:t xml:space="preserve">earching the </w:t>
      </w:r>
      <w:r w:rsidR="009E16D9" w:rsidRPr="00C97BB5">
        <w:rPr>
          <w:sz w:val="28"/>
          <w:szCs w:val="28"/>
        </w:rPr>
        <w:t>CPKM</w:t>
      </w:r>
      <w:bookmarkEnd w:id="12"/>
    </w:p>
    <w:p w14:paraId="7F6859B1" w14:textId="3B6BF5B0" w:rsidR="00C64AED" w:rsidRDefault="00C64AED" w:rsidP="00C21005">
      <w:pPr>
        <w:spacing w:before="0"/>
      </w:pPr>
      <w:r>
        <w:t>The most effective way to find information in the CPKM is by using the search function; however, if you are looking for a general area to search</w:t>
      </w:r>
      <w:r w:rsidR="00E03D40">
        <w:t>, or know which section of the portal you are looking for,</w:t>
      </w:r>
      <w:r>
        <w:t xml:space="preserve"> you can use the “Browse Topics” drop down to find information as well.</w:t>
      </w:r>
    </w:p>
    <w:p w14:paraId="3EEBC67F" w14:textId="77777777" w:rsidR="00C64AED" w:rsidRDefault="00C64AED" w:rsidP="00C21005">
      <w:pPr>
        <w:spacing w:before="0"/>
      </w:pPr>
    </w:p>
    <w:p w14:paraId="65764499" w14:textId="76966FAB" w:rsidR="00C64AED" w:rsidRDefault="00C64AED" w:rsidP="00C21005">
      <w:pPr>
        <w:spacing w:before="0"/>
      </w:pPr>
      <w:r>
        <w:t xml:space="preserve">The “Browse Topics” drop down contains 16 topics, each with their own separate </w:t>
      </w:r>
      <w:r w:rsidR="00BF04B2">
        <w:t>drop downs</w:t>
      </w:r>
      <w:r>
        <w:t xml:space="preserve"> of information. These can be found </w:t>
      </w:r>
      <w:r w:rsidR="00C61105">
        <w:t>from the main page of the CPKM, or at any time while working in the manual, via the drop down in the top left corner of the page.</w:t>
      </w:r>
      <w:r w:rsidR="00E03D40">
        <w:t xml:space="preserve"> Once you select one of these options, you will be routed to the publication displayed.</w:t>
      </w:r>
    </w:p>
    <w:p w14:paraId="2F89053C" w14:textId="77777777" w:rsidR="00703C60" w:rsidRDefault="00703C60" w:rsidP="00703C60">
      <w:pPr>
        <w:spacing w:before="0"/>
      </w:pPr>
    </w:p>
    <w:p w14:paraId="5DFC4D16" w14:textId="478B3228" w:rsidR="007A5600" w:rsidRDefault="00703C60" w:rsidP="00E35C8B">
      <w:pPr>
        <w:pStyle w:val="VBABodyText0"/>
        <w:rPr>
          <w:rFonts w:ascii="Times New Roman Bold" w:hAnsi="Times New Roman Bold"/>
          <w:sz w:val="32"/>
          <w:szCs w:val="32"/>
        </w:rPr>
      </w:pPr>
      <w:r w:rsidRPr="00703C60">
        <w:rPr>
          <w:rFonts w:ascii="Times New Roman Bold" w:hAnsi="Times New Roman Bold"/>
          <w:noProof/>
          <w:sz w:val="32"/>
          <w:szCs w:val="32"/>
        </w:rPr>
        <mc:AlternateContent>
          <mc:Choice Requires="wps">
            <w:drawing>
              <wp:anchor distT="0" distB="0" distL="114300" distR="114300" simplePos="0" relativeHeight="251671552" behindDoc="0" locked="0" layoutInCell="1" allowOverlap="1" wp14:anchorId="420FF15D" wp14:editId="3BA2C989">
                <wp:simplePos x="0" y="0"/>
                <wp:positionH relativeFrom="column">
                  <wp:posOffset>4135711</wp:posOffset>
                </wp:positionH>
                <wp:positionV relativeFrom="paragraph">
                  <wp:posOffset>1586304</wp:posOffset>
                </wp:positionV>
                <wp:extent cx="1871331" cy="1403985"/>
                <wp:effectExtent l="0" t="0" r="15240" b="1778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31" cy="1403985"/>
                        </a:xfrm>
                        <a:prstGeom prst="rect">
                          <a:avLst/>
                        </a:prstGeom>
                        <a:solidFill>
                          <a:srgbClr val="FFFFFF"/>
                        </a:solidFill>
                        <a:ln w="9525">
                          <a:solidFill>
                            <a:srgbClr val="000000"/>
                          </a:solidFill>
                          <a:miter lim="800000"/>
                          <a:headEnd/>
                          <a:tailEnd/>
                        </a:ln>
                      </wps:spPr>
                      <wps:txbx>
                        <w:txbxContent>
                          <w:p w14:paraId="0502B5C8" w14:textId="25A8F3A1" w:rsidR="00C97BB5" w:rsidRDefault="00C97BB5" w:rsidP="00703C60">
                            <w:pPr>
                              <w:jc w:val="center"/>
                            </w:pPr>
                            <w:r>
                              <w:t>The “Browse Topics” header contains access to all 16 publication topics within the CPKM.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0FF15D" id="_x0000_s1027" type="#_x0000_t202" style="position:absolute;margin-left:325.65pt;margin-top:124.9pt;width:147.3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">
                <v:textbox style="mso-fit-shape-to-text:t">
                  <w:txbxContent>
                    <w:p w14:paraId="0502B5C8" w14:textId="25A8F3A1" w:rsidR="00C97BB5" w:rsidRDefault="00C97BB5" w:rsidP="00703C60">
                      <w:pPr>
                        <w:jc w:val="center"/>
                      </w:pPr>
                      <w:r>
                        <w:t>The “Browse Topics” header contains access to all 16 publication topics within the CPKM.</w:t>
                      </w:r>
                    </w:p>
                  </w:txbxContent>
                </v:textbox>
              </v:shape>
            </w:pict>
          </mc:Fallback>
        </mc:AlternateContent>
      </w:r>
      <w:r w:rsidRPr="00480DF8">
        <w:rPr>
          <w:noProof/>
          <w:color w:val="FFFF00"/>
        </w:rPr>
        <mc:AlternateContent>
          <mc:Choice Requires="wps">
            <w:drawing>
              <wp:anchor distT="0" distB="0" distL="114300" distR="114300" simplePos="0" relativeHeight="251669504" behindDoc="0" locked="0" layoutInCell="1" allowOverlap="1" wp14:anchorId="2B7E037B" wp14:editId="6C338EAD">
                <wp:simplePos x="0" y="0"/>
                <wp:positionH relativeFrom="column">
                  <wp:posOffset>3255572</wp:posOffset>
                </wp:positionH>
                <wp:positionV relativeFrom="paragraph">
                  <wp:posOffset>1951355</wp:posOffset>
                </wp:positionV>
                <wp:extent cx="762000" cy="169545"/>
                <wp:effectExtent l="0" t="0" r="19050" b="20955"/>
                <wp:wrapNone/>
                <wp:docPr id="12" name="Left Arrow 12"/>
                <wp:cNvGraphicFramePr/>
                <a:graphic xmlns:a="http://schemas.openxmlformats.org/drawingml/2006/main">
                  <a:graphicData uri="http://schemas.microsoft.com/office/word/2010/wordprocessingShape">
                    <wps:wsp>
                      <wps:cNvSpPr/>
                      <wps:spPr>
                        <a:xfrm flipV="1">
                          <a:off x="0" y="0"/>
                          <a:ext cx="762000" cy="169545"/>
                        </a:xfrm>
                        <a:prstGeom prst="leftArrow">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D9C533" id="Left Arrow 12" o:spid="_x0000_s1026" type="#_x0000_t66" style="position:absolute;margin-left:256.35pt;margin-top:153.65pt;width:60pt;height:13.35pt;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" adj="2403" fillcolor="yellow" strokecolor="yellow" strokeweight="2pt"/>
            </w:pict>
          </mc:Fallback>
        </mc:AlternateContent>
      </w:r>
      <w:r w:rsidR="00C61105">
        <w:rPr>
          <w:noProof/>
        </w:rPr>
        <w:drawing>
          <wp:inline distT="0" distB="0" distL="0" distR="0" wp14:anchorId="29641B17" wp14:editId="1420E6DD">
            <wp:extent cx="3051544" cy="42200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053305" cy="4222476"/>
                    </a:xfrm>
                    <a:prstGeom prst="rect">
                      <a:avLst/>
                    </a:prstGeom>
                  </pic:spPr>
                </pic:pic>
              </a:graphicData>
            </a:graphic>
          </wp:inline>
        </w:drawing>
      </w:r>
    </w:p>
    <w:p w14:paraId="46D4E546" w14:textId="77777777" w:rsidR="00703C60" w:rsidRDefault="00703C60" w:rsidP="00703C60">
      <w:pPr>
        <w:spacing w:before="0"/>
      </w:pPr>
    </w:p>
    <w:p w14:paraId="6386103D" w14:textId="2F875932" w:rsidR="00C61105" w:rsidRDefault="00F43C89" w:rsidP="00C21005">
      <w:pPr>
        <w:spacing w:before="0"/>
      </w:pPr>
      <w:r>
        <w:t xml:space="preserve">Next to this, is the option to </w:t>
      </w:r>
      <w:r w:rsidR="00C61105" w:rsidRPr="00F43C89">
        <w:rPr>
          <w:i/>
        </w:rPr>
        <w:t>Search Knowledge Base</w:t>
      </w:r>
      <w:r w:rsidR="00C61105">
        <w:t xml:space="preserve">. </w:t>
      </w:r>
      <w:r w:rsidR="00E03D40">
        <w:t xml:space="preserve">This area is helpful if you are unsure of the exact location of the material </w:t>
      </w:r>
      <w:proofErr w:type="gramStart"/>
      <w:r w:rsidR="00E03D40">
        <w:t>needed</w:t>
      </w:r>
      <w:r w:rsidR="001B294B">
        <w:t>, but</w:t>
      </w:r>
      <w:proofErr w:type="gramEnd"/>
      <w:r w:rsidR="001B294B">
        <w:t xml:space="preserve"> know the general basis of what you are </w:t>
      </w:r>
      <w:r w:rsidR="00BF04B2">
        <w:t>seeking</w:t>
      </w:r>
      <w:r w:rsidR="00E03D40">
        <w:t>.</w:t>
      </w:r>
      <w:r w:rsidR="001B294B">
        <w:t xml:space="preserve"> (For example, “unidentifiable mail”)</w:t>
      </w:r>
    </w:p>
    <w:p w14:paraId="71DB0916" w14:textId="77777777" w:rsidR="00E03D40" w:rsidRDefault="00E03D40" w:rsidP="00C21005">
      <w:pPr>
        <w:spacing w:before="0"/>
      </w:pPr>
    </w:p>
    <w:p w14:paraId="7AF87F22" w14:textId="7675A1B0" w:rsidR="00E03D40" w:rsidRDefault="001B294B" w:rsidP="00C21005">
      <w:pPr>
        <w:spacing w:before="0"/>
      </w:pPr>
      <w:r>
        <w:t>When</w:t>
      </w:r>
      <w:r w:rsidR="00E03D40">
        <w:t xml:space="preserve"> entering </w:t>
      </w:r>
      <w:r>
        <w:t>keywords (such as “unidentifiable mail”)</w:t>
      </w:r>
      <w:r w:rsidR="00E03D40">
        <w:t xml:space="preserve"> into the </w:t>
      </w:r>
      <w:r w:rsidR="00E03D40">
        <w:rPr>
          <w:i/>
        </w:rPr>
        <w:t>Search Knowledge Base</w:t>
      </w:r>
      <w:r w:rsidR="00E03D40">
        <w:t xml:space="preserve">, </w:t>
      </w:r>
      <w:r>
        <w:t xml:space="preserve">the CPKM does a search of </w:t>
      </w:r>
      <w:r>
        <w:rPr>
          <w:b/>
        </w:rPr>
        <w:t>all</w:t>
      </w:r>
      <w:r>
        <w:t xml:space="preserve"> publications located within the portal and grants immediate access to any regulation or reference applicable to the search. By using this feature, you can get the most updated information pertinent to what you are looking </w:t>
      </w:r>
      <w:r w:rsidR="00BF04B2">
        <w:t>searching</w:t>
      </w:r>
      <w:r>
        <w:t>.</w:t>
      </w:r>
    </w:p>
    <w:p w14:paraId="19D9D421" w14:textId="77777777" w:rsidR="00C97BB5" w:rsidRDefault="00C97BB5" w:rsidP="00C21005">
      <w:pPr>
        <w:spacing w:before="0"/>
      </w:pPr>
    </w:p>
    <w:p w14:paraId="651E6FA5" w14:textId="77777777" w:rsidR="003C23EA" w:rsidRDefault="003C23EA">
      <w:pPr>
        <w:overflowPunct/>
        <w:autoSpaceDE/>
        <w:autoSpaceDN/>
        <w:adjustRightInd/>
        <w:spacing w:before="0"/>
      </w:pPr>
      <w:r>
        <w:br w:type="page"/>
      </w:r>
    </w:p>
    <w:p w14:paraId="730794B8" w14:textId="1196E6BC" w:rsidR="00C21005" w:rsidRDefault="00C21005" w:rsidP="00C21005">
      <w:pPr>
        <w:spacing w:before="0"/>
      </w:pPr>
      <w:r>
        <w:lastRenderedPageBreak/>
        <w:t xml:space="preserve">Remember:  When completing a search of the Knowledge Base, </w:t>
      </w:r>
    </w:p>
    <w:p w14:paraId="04E14810" w14:textId="77777777" w:rsidR="00C21005" w:rsidRDefault="00C21005" w:rsidP="00C21005">
      <w:pPr>
        <w:numPr>
          <w:ilvl w:val="0"/>
          <w:numId w:val="28"/>
        </w:numPr>
        <w:textAlignment w:val="baseline"/>
      </w:pPr>
      <w:r w:rsidRPr="00FD793C">
        <w:t xml:space="preserve">Use terms that are </w:t>
      </w:r>
    </w:p>
    <w:p w14:paraId="519652F8" w14:textId="77777777" w:rsidR="00C21005" w:rsidRPr="00FD793C" w:rsidRDefault="00C21005" w:rsidP="00C21005">
      <w:pPr>
        <w:numPr>
          <w:ilvl w:val="0"/>
          <w:numId w:val="29"/>
        </w:numPr>
        <w:tabs>
          <w:tab w:val="clear" w:pos="720"/>
          <w:tab w:val="num" w:pos="1220"/>
        </w:tabs>
        <w:ind w:left="1220"/>
        <w:textAlignment w:val="baseline"/>
      </w:pPr>
      <w:r w:rsidRPr="00FD793C">
        <w:t>specific (relate to your actual topic)</w:t>
      </w:r>
    </w:p>
    <w:p w14:paraId="0EF9E709" w14:textId="77777777" w:rsidR="00C21005" w:rsidRPr="00FD793C" w:rsidRDefault="00C21005" w:rsidP="00C21005">
      <w:pPr>
        <w:numPr>
          <w:ilvl w:val="0"/>
          <w:numId w:val="29"/>
        </w:numPr>
        <w:tabs>
          <w:tab w:val="clear" w:pos="720"/>
          <w:tab w:val="num" w:pos="1220"/>
        </w:tabs>
        <w:spacing w:before="0"/>
        <w:ind w:left="1220"/>
        <w:textAlignment w:val="baseline"/>
      </w:pPr>
      <w:r>
        <w:t>s</w:t>
      </w:r>
      <w:r w:rsidRPr="00FD793C">
        <w:t xml:space="preserve">ensitive (aren’t included in every topic like </w:t>
      </w:r>
      <w:r>
        <w:t>“</w:t>
      </w:r>
      <w:r w:rsidRPr="00FD793C">
        <w:t>rating</w:t>
      </w:r>
      <w:r>
        <w:t>”</w:t>
      </w:r>
      <w:r w:rsidRPr="00FD793C">
        <w:t xml:space="preserve"> or </w:t>
      </w:r>
      <w:r>
        <w:t>“</w:t>
      </w:r>
      <w:r w:rsidRPr="00FD793C">
        <w:t>decision</w:t>
      </w:r>
      <w:r>
        <w:t>”</w:t>
      </w:r>
      <w:r w:rsidRPr="00FD793C">
        <w:t xml:space="preserve">), and </w:t>
      </w:r>
    </w:p>
    <w:p w14:paraId="2421102D" w14:textId="77777777" w:rsidR="00C21005" w:rsidRPr="00FD793C" w:rsidRDefault="00C21005" w:rsidP="00C21005">
      <w:pPr>
        <w:numPr>
          <w:ilvl w:val="0"/>
          <w:numId w:val="29"/>
        </w:numPr>
        <w:tabs>
          <w:tab w:val="clear" w:pos="720"/>
          <w:tab w:val="num" w:pos="1220"/>
        </w:tabs>
        <w:spacing w:before="0"/>
        <w:ind w:left="1220"/>
        <w:textAlignment w:val="baseline"/>
      </w:pPr>
      <w:r>
        <w:t>u</w:t>
      </w:r>
      <w:r w:rsidRPr="00FD793C">
        <w:t>nique</w:t>
      </w:r>
      <w:r>
        <w:t>,</w:t>
      </w:r>
      <w:r w:rsidRPr="00FD793C">
        <w:t xml:space="preserve"> if possible.</w:t>
      </w:r>
    </w:p>
    <w:p w14:paraId="304D0ADF" w14:textId="7EBF37D2" w:rsidR="00C21005" w:rsidRDefault="00C21005" w:rsidP="00C21005">
      <w:pPr>
        <w:numPr>
          <w:ilvl w:val="0"/>
          <w:numId w:val="28"/>
        </w:numPr>
        <w:spacing w:after="240"/>
        <w:textAlignment w:val="baseline"/>
      </w:pPr>
      <w:r w:rsidRPr="00FD793C">
        <w:t xml:space="preserve">Don’t use a long phrase because </w:t>
      </w:r>
      <w:r w:rsidR="00BF04B2">
        <w:t xml:space="preserve">it </w:t>
      </w:r>
      <w:r>
        <w:t>w</w:t>
      </w:r>
      <w:r w:rsidRPr="00FD793C">
        <w:t xml:space="preserve">ill </w:t>
      </w:r>
      <w:r w:rsidR="00BF04B2">
        <w:t xml:space="preserve">generate </w:t>
      </w:r>
      <w:r w:rsidRPr="00FD793C">
        <w:t>many t</w:t>
      </w:r>
      <w:r>
        <w:t>opics unrelated to your search.</w:t>
      </w:r>
    </w:p>
    <w:p w14:paraId="155FE545" w14:textId="44624377" w:rsidR="00A76337" w:rsidRDefault="00A76337" w:rsidP="00C61105">
      <w:r>
        <w:rPr>
          <w:noProof/>
        </w:rPr>
        <mc:AlternateContent>
          <mc:Choice Requires="wps">
            <w:drawing>
              <wp:anchor distT="0" distB="0" distL="114300" distR="114300" simplePos="0" relativeHeight="251672576" behindDoc="0" locked="0" layoutInCell="1" allowOverlap="1" wp14:anchorId="08C300AE" wp14:editId="40E41C71">
                <wp:simplePos x="0" y="0"/>
                <wp:positionH relativeFrom="column">
                  <wp:posOffset>5114260</wp:posOffset>
                </wp:positionH>
                <wp:positionV relativeFrom="paragraph">
                  <wp:posOffset>268649</wp:posOffset>
                </wp:positionV>
                <wp:extent cx="978196" cy="435743"/>
                <wp:effectExtent l="19050" t="19050" r="12700" b="21590"/>
                <wp:wrapNone/>
                <wp:docPr id="16" name="Oval 16"/>
                <wp:cNvGraphicFramePr/>
                <a:graphic xmlns:a="http://schemas.openxmlformats.org/drawingml/2006/main">
                  <a:graphicData uri="http://schemas.microsoft.com/office/word/2010/wordprocessingShape">
                    <wps:wsp>
                      <wps:cNvSpPr/>
                      <wps:spPr>
                        <a:xfrm>
                          <a:off x="0" y="0"/>
                          <a:ext cx="978196" cy="435743"/>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5735B03" id="Oval 16" o:spid="_x0000_s1026" style="position:absolute;margin-left:402.7pt;margin-top:21.15pt;width:77pt;height:34.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" filled="f" strokecolor="red" strokeweight="3pt"/>
            </w:pict>
          </mc:Fallback>
        </mc:AlternateContent>
      </w:r>
      <w:r>
        <w:rPr>
          <w:noProof/>
        </w:rPr>
        <w:drawing>
          <wp:inline distT="0" distB="0" distL="0" distR="0" wp14:anchorId="1B4369B2" wp14:editId="07ED083F">
            <wp:extent cx="6092160" cy="3134598"/>
            <wp:effectExtent l="0" t="0" r="4445"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109165" cy="3143348"/>
                    </a:xfrm>
                    <a:prstGeom prst="rect">
                      <a:avLst/>
                    </a:prstGeom>
                  </pic:spPr>
                </pic:pic>
              </a:graphicData>
            </a:graphic>
          </wp:inline>
        </w:drawing>
      </w:r>
    </w:p>
    <w:p w14:paraId="4A18B8E3" w14:textId="4629AA3E" w:rsidR="00C21005" w:rsidRDefault="001B294B" w:rsidP="004F17AF">
      <w:r>
        <w:rPr>
          <w:b/>
        </w:rPr>
        <w:t>Note:</w:t>
      </w:r>
      <w:r>
        <w:t xml:space="preserve">  When completing a search</w:t>
      </w:r>
      <w:r w:rsidR="000E6658">
        <w:t xml:space="preserve">, depending on your keywords used, you could have </w:t>
      </w:r>
      <w:proofErr w:type="gramStart"/>
      <w:r w:rsidR="000E6658">
        <w:t>a large number of</w:t>
      </w:r>
      <w:proofErr w:type="gramEnd"/>
      <w:r w:rsidR="000E6658">
        <w:t xml:space="preserve"> results found. Some of these may not be relevant to what you are </w:t>
      </w:r>
      <w:r w:rsidR="00BF04B2">
        <w:t>seeking</w:t>
      </w:r>
      <w:r w:rsidR="000E6658">
        <w:t>. Should this happen, there are ways to refine your search.</w:t>
      </w:r>
    </w:p>
    <w:p w14:paraId="3F0256F9" w14:textId="77777777" w:rsidR="00C21005" w:rsidRDefault="00C21005" w:rsidP="00C21005">
      <w:pPr>
        <w:spacing w:before="0"/>
      </w:pPr>
    </w:p>
    <w:p w14:paraId="59D77E18" w14:textId="6D0954AF" w:rsidR="004F17AF" w:rsidRDefault="00C21005" w:rsidP="00C21005">
      <w:pPr>
        <w:spacing w:before="0"/>
      </w:pPr>
      <w:r>
        <w:t xml:space="preserve">First, you could </w:t>
      </w:r>
      <w:r w:rsidR="00E32975">
        <w:t>consider</w:t>
      </w:r>
      <w:r w:rsidR="004F17AF">
        <w:t xml:space="preserve"> trying a Boolean search. A Boolean search is a type of search that allows you to combine keywords with modifiers such as A</w:t>
      </w:r>
      <w:r w:rsidR="004235FD">
        <w:t>ND, NOT and OR. (For example: if the results for “unidentifiable mail” does not pull what you are looking for, you could broaden the topic by adjusting it to “unidentifiable mail AND new claim” if you are specifically look at what to do with new claims.)</w:t>
      </w:r>
      <w:r w:rsidR="001A60DD">
        <w:t xml:space="preserve"> </w:t>
      </w:r>
    </w:p>
    <w:p w14:paraId="0D0800FA" w14:textId="77777777" w:rsidR="00F43C89" w:rsidRDefault="00F43C89" w:rsidP="00C21005">
      <w:pPr>
        <w:spacing w:before="0"/>
      </w:pPr>
    </w:p>
    <w:p w14:paraId="08E00D9F" w14:textId="331FF20D" w:rsidR="00F43C89" w:rsidRDefault="00F43C89" w:rsidP="00C21005">
      <w:pPr>
        <w:spacing w:before="0"/>
      </w:pPr>
      <w:r>
        <w:t xml:space="preserve">You could also try alternate words.  For example:  use “FDC” instead of “fully developed claim”.  </w:t>
      </w:r>
    </w:p>
    <w:p w14:paraId="3FBC5B7D" w14:textId="390430B8" w:rsidR="00F43C89" w:rsidRDefault="00F43C89" w:rsidP="00C21005">
      <w:pPr>
        <w:spacing w:before="0"/>
      </w:pPr>
    </w:p>
    <w:p w14:paraId="071A2115" w14:textId="6B43DFE7" w:rsidR="00F43C89" w:rsidRDefault="00F43C89" w:rsidP="00C21005">
      <w:pPr>
        <w:spacing w:before="0"/>
      </w:pPr>
      <w:r>
        <w:t>Notice that inputting the keywords “fully developed claim” generates 2755 results</w:t>
      </w:r>
    </w:p>
    <w:p w14:paraId="5852982B" w14:textId="70CDD81C" w:rsidR="00F43C89" w:rsidRDefault="00F43C89" w:rsidP="00C21005">
      <w:pPr>
        <w:spacing w:before="0"/>
      </w:pPr>
      <w:r>
        <w:rPr>
          <w:noProof/>
        </w:rPr>
        <mc:AlternateContent>
          <mc:Choice Requires="wps">
            <w:drawing>
              <wp:anchor distT="0" distB="0" distL="114300" distR="114300" simplePos="0" relativeHeight="251674624" behindDoc="0" locked="0" layoutInCell="1" allowOverlap="1" wp14:anchorId="549190A6" wp14:editId="23E89F23">
                <wp:simplePos x="0" y="0"/>
                <wp:positionH relativeFrom="column">
                  <wp:posOffset>5103495</wp:posOffset>
                </wp:positionH>
                <wp:positionV relativeFrom="paragraph">
                  <wp:posOffset>331470</wp:posOffset>
                </wp:positionV>
                <wp:extent cx="839470" cy="297180"/>
                <wp:effectExtent l="19050" t="19050" r="17780" b="26670"/>
                <wp:wrapNone/>
                <wp:docPr id="19" name="Oval 19"/>
                <wp:cNvGraphicFramePr/>
                <a:graphic xmlns:a="http://schemas.openxmlformats.org/drawingml/2006/main">
                  <a:graphicData uri="http://schemas.microsoft.com/office/word/2010/wordprocessingShape">
                    <wps:wsp>
                      <wps:cNvSpPr/>
                      <wps:spPr>
                        <a:xfrm>
                          <a:off x="0" y="0"/>
                          <a:ext cx="839470" cy="29718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BCCAC0" id="Oval 19" o:spid="_x0000_s1026" style="position:absolute;margin-left:401.85pt;margin-top:26.1pt;width:66.1pt;height:2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" filled="f" strokecolor="red" strokeweight="3pt"/>
            </w:pict>
          </mc:Fallback>
        </mc:AlternateContent>
      </w:r>
      <w:r>
        <w:rPr>
          <w:noProof/>
        </w:rPr>
        <w:drawing>
          <wp:inline distT="0" distB="0" distL="0" distR="0" wp14:anchorId="04973276" wp14:editId="3F4B1342">
            <wp:extent cx="5943600" cy="6299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629920"/>
                    </a:xfrm>
                    <a:prstGeom prst="rect">
                      <a:avLst/>
                    </a:prstGeom>
                  </pic:spPr>
                </pic:pic>
              </a:graphicData>
            </a:graphic>
          </wp:inline>
        </w:drawing>
      </w:r>
    </w:p>
    <w:p w14:paraId="25F1A47E" w14:textId="3F15BB39" w:rsidR="00F43C89" w:rsidRDefault="00F43C89" w:rsidP="00E17EE5">
      <w:pPr>
        <w:spacing w:before="0" w:after="240"/>
      </w:pPr>
      <w:r>
        <w:t>while “FDC” generates only 80.</w:t>
      </w:r>
    </w:p>
    <w:p w14:paraId="3E2E8F20" w14:textId="6B959C09" w:rsidR="00F43C89" w:rsidRDefault="00F43C89" w:rsidP="00C21005">
      <w:pPr>
        <w:spacing w:before="0"/>
      </w:pPr>
      <w:r>
        <w:rPr>
          <w:noProof/>
        </w:rPr>
        <w:lastRenderedPageBreak/>
        <mc:AlternateContent>
          <mc:Choice Requires="wps">
            <w:drawing>
              <wp:anchor distT="0" distB="0" distL="114300" distR="114300" simplePos="0" relativeHeight="251676672" behindDoc="0" locked="0" layoutInCell="1" allowOverlap="1" wp14:anchorId="405B333D" wp14:editId="658FF1C4">
                <wp:simplePos x="0" y="0"/>
                <wp:positionH relativeFrom="column">
                  <wp:posOffset>5114290</wp:posOffset>
                </wp:positionH>
                <wp:positionV relativeFrom="paragraph">
                  <wp:posOffset>287020</wp:posOffset>
                </wp:positionV>
                <wp:extent cx="828675" cy="361315"/>
                <wp:effectExtent l="19050" t="19050" r="28575" b="19685"/>
                <wp:wrapNone/>
                <wp:docPr id="20" name="Oval 20"/>
                <wp:cNvGraphicFramePr/>
                <a:graphic xmlns:a="http://schemas.openxmlformats.org/drawingml/2006/main">
                  <a:graphicData uri="http://schemas.microsoft.com/office/word/2010/wordprocessingShape">
                    <wps:wsp>
                      <wps:cNvSpPr/>
                      <wps:spPr>
                        <a:xfrm>
                          <a:off x="0" y="0"/>
                          <a:ext cx="828675" cy="36131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5AF201" id="Oval 20" o:spid="_x0000_s1026" style="position:absolute;margin-left:402.7pt;margin-top:22.6pt;width:65.25pt;height:28.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" filled="f" strokecolor="red" strokeweight="3pt"/>
            </w:pict>
          </mc:Fallback>
        </mc:AlternateContent>
      </w:r>
      <w:r>
        <w:rPr>
          <w:noProof/>
        </w:rPr>
        <w:drawing>
          <wp:inline distT="0" distB="0" distL="0" distR="0" wp14:anchorId="7F00E0E6" wp14:editId="48B5FE0D">
            <wp:extent cx="5943600" cy="62230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622300"/>
                    </a:xfrm>
                    <a:prstGeom prst="rect">
                      <a:avLst/>
                    </a:prstGeom>
                  </pic:spPr>
                </pic:pic>
              </a:graphicData>
            </a:graphic>
          </wp:inline>
        </w:drawing>
      </w:r>
    </w:p>
    <w:p w14:paraId="0FE364A3" w14:textId="641CAC06" w:rsidR="00F43C89" w:rsidRPr="00F43C89" w:rsidRDefault="00F43C89" w:rsidP="00E17EE5">
      <w:pPr>
        <w:spacing w:before="240"/>
      </w:pPr>
      <w:r>
        <w:t xml:space="preserve">If you still cannot find what you’re </w:t>
      </w:r>
      <w:r w:rsidR="00BF04B2">
        <w:t>seeking</w:t>
      </w:r>
      <w:r>
        <w:t xml:space="preserve">, or there are too many results found, you can refine your search by using the drop down options on the left side of the screen, under the “Browse Topics” selection. </w:t>
      </w:r>
      <w:r>
        <w:rPr>
          <w:b/>
        </w:rPr>
        <w:t xml:space="preserve">Note:  </w:t>
      </w:r>
      <w:r>
        <w:t xml:space="preserve">This option only appears after you have input your keywords into the </w:t>
      </w:r>
      <w:r>
        <w:rPr>
          <w:i/>
        </w:rPr>
        <w:t>Search Knowledge Base</w:t>
      </w:r>
      <w:r>
        <w:t>.</w:t>
      </w:r>
    </w:p>
    <w:p w14:paraId="510D3A54" w14:textId="77777777" w:rsidR="00F43C89" w:rsidRDefault="00F43C89" w:rsidP="00C21005">
      <w:pPr>
        <w:spacing w:before="0"/>
      </w:pPr>
    </w:p>
    <w:p w14:paraId="6AB905DC" w14:textId="0F13D177" w:rsidR="00F43C89" w:rsidRDefault="00F43C89" w:rsidP="00BE1007">
      <w:pPr>
        <w:spacing w:before="0" w:after="240"/>
      </w:pPr>
      <w:r>
        <w:t>In refining your search, you can narrow the results to a content type, a special benefit group, a target audience, or the process stage.</w:t>
      </w:r>
    </w:p>
    <w:p w14:paraId="3F380EBC" w14:textId="4CAC6E93" w:rsidR="001B294B" w:rsidRPr="001B294B" w:rsidRDefault="00BE1007" w:rsidP="00BE1007">
      <w:r>
        <w:t xml:space="preserve">           </w:t>
      </w:r>
      <w:r>
        <w:rPr>
          <w:noProof/>
        </w:rPr>
        <w:drawing>
          <wp:inline distT="0" distB="0" distL="0" distR="0" wp14:anchorId="50FD0B9E" wp14:editId="3903E95F">
            <wp:extent cx="1924493" cy="2165809"/>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924493" cy="2165809"/>
                    </a:xfrm>
                    <a:prstGeom prst="rect">
                      <a:avLst/>
                    </a:prstGeom>
                  </pic:spPr>
                </pic:pic>
              </a:graphicData>
            </a:graphic>
          </wp:inline>
        </w:drawing>
      </w:r>
      <w:r w:rsidR="00F43C89">
        <w:rPr>
          <w:noProof/>
        </w:rPr>
        <mc:AlternateContent>
          <mc:Choice Requires="wps">
            <w:drawing>
              <wp:anchor distT="0" distB="0" distL="114300" distR="114300" simplePos="0" relativeHeight="251680768" behindDoc="0" locked="0" layoutInCell="1" allowOverlap="1" wp14:anchorId="300A27EC" wp14:editId="6CAE5002">
                <wp:simplePos x="0" y="0"/>
                <wp:positionH relativeFrom="column">
                  <wp:posOffset>3434316</wp:posOffset>
                </wp:positionH>
                <wp:positionV relativeFrom="paragraph">
                  <wp:posOffset>473769</wp:posOffset>
                </wp:positionV>
                <wp:extent cx="2115879" cy="1403985"/>
                <wp:effectExtent l="0" t="0" r="17780" b="1397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79" cy="1403985"/>
                        </a:xfrm>
                        <a:prstGeom prst="rect">
                          <a:avLst/>
                        </a:prstGeom>
                        <a:solidFill>
                          <a:srgbClr val="FFFFFF"/>
                        </a:solidFill>
                        <a:ln w="9525">
                          <a:solidFill>
                            <a:srgbClr val="000000"/>
                          </a:solidFill>
                          <a:miter lim="800000"/>
                          <a:headEnd/>
                          <a:tailEnd/>
                        </a:ln>
                      </wps:spPr>
                      <wps:txbx>
                        <w:txbxContent>
                          <w:p w14:paraId="482A89FF" w14:textId="748F4E62" w:rsidR="00C97BB5" w:rsidRDefault="00C97BB5" w:rsidP="00BE1007">
                            <w:pPr>
                              <w:jc w:val="center"/>
                            </w:pPr>
                            <w:r>
                              <w:t>By selecting any of these drop downs, the CPKM will narrow the results provided based on the keywords input into your search bar.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0A27EC" id="_x0000_s1028" type="#_x0000_t202" style="position:absolute;margin-left:270.4pt;margin-top:37.3pt;width:166.6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">
                <v:textbox style="mso-fit-shape-to-text:t">
                  <w:txbxContent>
                    <w:p w14:paraId="482A89FF" w14:textId="748F4E62" w:rsidR="00C97BB5" w:rsidRDefault="00C97BB5" w:rsidP="00BE1007">
                      <w:pPr>
                        <w:jc w:val="center"/>
                      </w:pPr>
                      <w:r>
                        <w:t>By selecting any of these drop downs, the CPKM will narrow the results provided based on the keywords input into your search bar.</w:t>
                      </w:r>
                    </w:p>
                  </w:txbxContent>
                </v:textbox>
              </v:shape>
            </w:pict>
          </mc:Fallback>
        </mc:AlternateContent>
      </w:r>
      <w:r w:rsidR="00F43C89" w:rsidRPr="00480DF8">
        <w:rPr>
          <w:noProof/>
          <w:color w:val="FFFF00"/>
        </w:rPr>
        <mc:AlternateContent>
          <mc:Choice Requires="wps">
            <w:drawing>
              <wp:anchor distT="0" distB="0" distL="114300" distR="114300" simplePos="0" relativeHeight="251678720" behindDoc="0" locked="0" layoutInCell="1" allowOverlap="1" wp14:anchorId="6A6BBA63" wp14:editId="07B18367">
                <wp:simplePos x="0" y="0"/>
                <wp:positionH relativeFrom="column">
                  <wp:posOffset>2482215</wp:posOffset>
                </wp:positionH>
                <wp:positionV relativeFrom="paragraph">
                  <wp:posOffset>1029335</wp:posOffset>
                </wp:positionV>
                <wp:extent cx="762000" cy="169545"/>
                <wp:effectExtent l="0" t="0" r="19050" b="20955"/>
                <wp:wrapNone/>
                <wp:docPr id="22" name="Left Arrow 22"/>
                <wp:cNvGraphicFramePr/>
                <a:graphic xmlns:a="http://schemas.openxmlformats.org/drawingml/2006/main">
                  <a:graphicData uri="http://schemas.microsoft.com/office/word/2010/wordprocessingShape">
                    <wps:wsp>
                      <wps:cNvSpPr/>
                      <wps:spPr>
                        <a:xfrm flipV="1">
                          <a:off x="0" y="0"/>
                          <a:ext cx="762000" cy="169545"/>
                        </a:xfrm>
                        <a:prstGeom prst="leftArrow">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148847B" id="Left Arrow 22" o:spid="_x0000_s1026" type="#_x0000_t66" style="position:absolute;margin-left:195.45pt;margin-top:81.05pt;width:60pt;height:13.35pt;flip: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" adj="2403" fillcolor="yellow" strokecolor="yellow" strokeweight="2pt"/>
            </w:pict>
          </mc:Fallback>
        </mc:AlternateContent>
      </w:r>
      <w:r>
        <w:t xml:space="preserve">                                                          </w:t>
      </w:r>
    </w:p>
    <w:p w14:paraId="2AFC40C7" w14:textId="1A02B443" w:rsidR="00BE1007" w:rsidRDefault="00BE1007" w:rsidP="00BE1007">
      <w:pPr>
        <w:spacing w:before="240" w:after="240"/>
      </w:pPr>
      <w:bookmarkStart w:id="13" w:name="_Toc440373511"/>
      <w:bookmarkStart w:id="14" w:name="_Toc444678916"/>
      <w:r>
        <w:t xml:space="preserve">The final option you have narrows down your search to one publication topic specifically. If you select a publication from the “Browse Topics” menu, directly below the </w:t>
      </w:r>
      <w:r>
        <w:rPr>
          <w:i/>
        </w:rPr>
        <w:t>Search Knowledge Base</w:t>
      </w:r>
      <w:r>
        <w:t>, a new search appears that read</w:t>
      </w:r>
      <w:r w:rsidR="00F15E22">
        <w:t>s</w:t>
      </w:r>
      <w:r>
        <w:t xml:space="preserve"> </w:t>
      </w:r>
      <w:r>
        <w:rPr>
          <w:i/>
        </w:rPr>
        <w:t>Search within this topic</w:t>
      </w:r>
      <w:r>
        <w:t xml:space="preserve">.  </w:t>
      </w:r>
    </w:p>
    <w:p w14:paraId="1D5341FC" w14:textId="379E6406" w:rsidR="00BE1007" w:rsidRDefault="00BE1007" w:rsidP="00BE1007">
      <w:r>
        <w:rPr>
          <w:noProof/>
        </w:rPr>
        <w:drawing>
          <wp:inline distT="0" distB="0" distL="0" distR="0" wp14:anchorId="526FFBE4" wp14:editId="2AB3C4F7">
            <wp:extent cx="5943600" cy="600710"/>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943600" cy="600710"/>
                    </a:xfrm>
                    <a:prstGeom prst="rect">
                      <a:avLst/>
                    </a:prstGeom>
                  </pic:spPr>
                </pic:pic>
              </a:graphicData>
            </a:graphic>
          </wp:inline>
        </w:drawing>
      </w:r>
    </w:p>
    <w:p w14:paraId="0B94F738" w14:textId="2A4DDCC6" w:rsidR="00BE1007" w:rsidRDefault="00BE1007" w:rsidP="00E17EE5">
      <w:pPr>
        <w:spacing w:before="240"/>
      </w:pPr>
      <w:r>
        <w:t>This option will help you narrow your search from all 16 topics in the CPKM to only the one applicable to your request.</w:t>
      </w:r>
    </w:p>
    <w:p w14:paraId="3E6A10A7" w14:textId="16BA3312" w:rsidR="00BE1007" w:rsidRDefault="00BE1007" w:rsidP="00E17EE5">
      <w:pPr>
        <w:spacing w:before="240"/>
      </w:pPr>
      <w:r>
        <w:t xml:space="preserve">Notice, when selecting the M21-1 Adjudication Procedures Manual, and inputting “unidentifiable mail” into the </w:t>
      </w:r>
      <w:r>
        <w:rPr>
          <w:i/>
        </w:rPr>
        <w:t>Search within this Topic</w:t>
      </w:r>
      <w:r>
        <w:t xml:space="preserve"> option, your search results narrow from the 1273 results found above, to 219.</w:t>
      </w:r>
      <w:r w:rsidRPr="00BE1007">
        <w:rPr>
          <w:noProof/>
        </w:rPr>
        <w:t xml:space="preserve"> </w:t>
      </w:r>
    </w:p>
    <w:p w14:paraId="25A32214" w14:textId="59FA2404" w:rsidR="00BE1007" w:rsidRDefault="00BE1007" w:rsidP="00BE1007">
      <w:pPr>
        <w:spacing w:before="240" w:after="120"/>
      </w:pPr>
      <w:r>
        <w:rPr>
          <w:noProof/>
        </w:rPr>
        <mc:AlternateContent>
          <mc:Choice Requires="wps">
            <w:drawing>
              <wp:anchor distT="0" distB="0" distL="114300" distR="114300" simplePos="0" relativeHeight="251682816" behindDoc="0" locked="0" layoutInCell="1" allowOverlap="1" wp14:anchorId="4B783C2F" wp14:editId="1B29C3E1">
                <wp:simplePos x="0" y="0"/>
                <wp:positionH relativeFrom="column">
                  <wp:posOffset>5053965</wp:posOffset>
                </wp:positionH>
                <wp:positionV relativeFrom="paragraph">
                  <wp:posOffset>414818</wp:posOffset>
                </wp:positionV>
                <wp:extent cx="828675" cy="361315"/>
                <wp:effectExtent l="19050" t="19050" r="28575" b="19685"/>
                <wp:wrapNone/>
                <wp:docPr id="26" name="Oval 26"/>
                <wp:cNvGraphicFramePr/>
                <a:graphic xmlns:a="http://schemas.openxmlformats.org/drawingml/2006/main">
                  <a:graphicData uri="http://schemas.microsoft.com/office/word/2010/wordprocessingShape">
                    <wps:wsp>
                      <wps:cNvSpPr/>
                      <wps:spPr>
                        <a:xfrm>
                          <a:off x="0" y="0"/>
                          <a:ext cx="828675" cy="36131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6529ED" id="Oval 26" o:spid="_x0000_s1026" style="position:absolute;margin-left:397.95pt;margin-top:32.65pt;width:65.25pt;height:28.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" filled="f" strokecolor="red" strokeweight="3pt"/>
            </w:pict>
          </mc:Fallback>
        </mc:AlternateContent>
      </w:r>
      <w:r>
        <w:rPr>
          <w:noProof/>
        </w:rPr>
        <w:drawing>
          <wp:inline distT="0" distB="0" distL="0" distR="0" wp14:anchorId="0AD76457" wp14:editId="54E1B9C9">
            <wp:extent cx="5943600" cy="620395"/>
            <wp:effectExtent l="0" t="0" r="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943600" cy="620395"/>
                    </a:xfrm>
                    <a:prstGeom prst="rect">
                      <a:avLst/>
                    </a:prstGeom>
                  </pic:spPr>
                </pic:pic>
              </a:graphicData>
            </a:graphic>
          </wp:inline>
        </w:drawing>
      </w:r>
    </w:p>
    <w:p w14:paraId="11624A76" w14:textId="1951338B" w:rsidR="00080DE7" w:rsidRDefault="00080DE7" w:rsidP="00080DE7">
      <w:pPr>
        <w:spacing w:before="0"/>
      </w:pPr>
      <w:r>
        <w:t>If you would like to search the manual through the “Browse Topics” option, note that the following layout is how each reference or regulation is read:</w:t>
      </w:r>
    </w:p>
    <w:p w14:paraId="5B3310EB" w14:textId="77777777" w:rsidR="00080DE7" w:rsidRDefault="00080DE7" w:rsidP="00080DE7">
      <w:pPr>
        <w:spacing w:before="0"/>
      </w:pPr>
    </w:p>
    <w:p w14:paraId="1CD2C311" w14:textId="77777777" w:rsidR="00080DE7" w:rsidRPr="002D0E8F" w:rsidRDefault="00080DE7" w:rsidP="00080DE7">
      <w:pPr>
        <w:spacing w:before="0"/>
        <w:rPr>
          <w:b/>
          <w:sz w:val="32"/>
          <w:szCs w:val="32"/>
        </w:rPr>
      </w:pPr>
      <w:r w:rsidRPr="002D0E8F">
        <w:rPr>
          <w:b/>
          <w:sz w:val="32"/>
          <w:szCs w:val="32"/>
        </w:rPr>
        <w:t>Reading M21-1 Manual References</w:t>
      </w:r>
    </w:p>
    <w:p w14:paraId="5C921AFF" w14:textId="77777777" w:rsidR="00080DE7" w:rsidRDefault="00080DE7" w:rsidP="00080DE7">
      <w:pPr>
        <w:rPr>
          <w:szCs w:val="24"/>
        </w:rPr>
      </w:pPr>
      <w:r w:rsidRPr="002D0E8F">
        <w:rPr>
          <w:szCs w:val="24"/>
        </w:rPr>
        <w:t>Start with M21-1 III.iv.6.C.10.a:</w:t>
      </w:r>
    </w:p>
    <w:p w14:paraId="13D6CED6" w14:textId="77777777" w:rsidR="00080DE7" w:rsidRPr="002D0E8F" w:rsidRDefault="00080DE7" w:rsidP="00080DE7">
      <w:pPr>
        <w:rPr>
          <w:szCs w:val="24"/>
        </w:rPr>
      </w:pPr>
    </w:p>
    <w:p w14:paraId="6C228ED6" w14:textId="77777777" w:rsidR="00080DE7" w:rsidRPr="002D0E8F" w:rsidRDefault="00080DE7" w:rsidP="00080DE7">
      <w:pPr>
        <w:numPr>
          <w:ilvl w:val="1"/>
          <w:numId w:val="21"/>
        </w:numPr>
        <w:overflowPunct/>
        <w:autoSpaceDE/>
        <w:autoSpaceDN/>
        <w:adjustRightInd/>
        <w:spacing w:before="0" w:after="200" w:line="276" w:lineRule="auto"/>
        <w:rPr>
          <w:szCs w:val="24"/>
        </w:rPr>
      </w:pPr>
      <w:r w:rsidRPr="002D0E8F">
        <w:rPr>
          <w:b/>
          <w:szCs w:val="24"/>
        </w:rPr>
        <w:t>M21-1</w:t>
      </w:r>
      <w:r w:rsidRPr="002D0E8F">
        <w:rPr>
          <w:szCs w:val="24"/>
        </w:rPr>
        <w:t xml:space="preserve"> (The Manual)</w:t>
      </w:r>
    </w:p>
    <w:p w14:paraId="04CE9EA8" w14:textId="77777777" w:rsidR="00080DE7" w:rsidRPr="002D0E8F" w:rsidRDefault="00080DE7" w:rsidP="00080DE7">
      <w:pPr>
        <w:numPr>
          <w:ilvl w:val="2"/>
          <w:numId w:val="21"/>
        </w:numPr>
        <w:overflowPunct/>
        <w:autoSpaceDE/>
        <w:autoSpaceDN/>
        <w:adjustRightInd/>
        <w:spacing w:before="0" w:after="200" w:line="276" w:lineRule="auto"/>
        <w:rPr>
          <w:szCs w:val="24"/>
        </w:rPr>
      </w:pPr>
      <w:r w:rsidRPr="002D0E8F">
        <w:rPr>
          <w:szCs w:val="24"/>
        </w:rPr>
        <w:t xml:space="preserve">Part </w:t>
      </w:r>
      <w:r w:rsidRPr="002D0E8F">
        <w:rPr>
          <w:b/>
          <w:szCs w:val="24"/>
        </w:rPr>
        <w:t>III</w:t>
      </w:r>
      <w:r w:rsidRPr="002D0E8F">
        <w:rPr>
          <w:szCs w:val="24"/>
        </w:rPr>
        <w:t xml:space="preserve"> (Which Part of the Manual)</w:t>
      </w:r>
    </w:p>
    <w:p w14:paraId="05A950B3" w14:textId="77777777" w:rsidR="00080DE7" w:rsidRPr="002D0E8F" w:rsidRDefault="00080DE7" w:rsidP="00080DE7">
      <w:pPr>
        <w:numPr>
          <w:ilvl w:val="3"/>
          <w:numId w:val="21"/>
        </w:numPr>
        <w:overflowPunct/>
        <w:autoSpaceDE/>
        <w:autoSpaceDN/>
        <w:adjustRightInd/>
        <w:spacing w:before="0" w:after="200" w:line="276" w:lineRule="auto"/>
        <w:rPr>
          <w:szCs w:val="24"/>
        </w:rPr>
      </w:pPr>
      <w:r w:rsidRPr="002D0E8F">
        <w:rPr>
          <w:szCs w:val="24"/>
        </w:rPr>
        <w:t xml:space="preserve">Subpart </w:t>
      </w:r>
      <w:r w:rsidRPr="002D0E8F">
        <w:rPr>
          <w:b/>
          <w:szCs w:val="24"/>
        </w:rPr>
        <w:t>iv</w:t>
      </w:r>
      <w:r w:rsidRPr="002D0E8F">
        <w:rPr>
          <w:szCs w:val="24"/>
        </w:rPr>
        <w:t xml:space="preserve"> (The Subpart of Part III)</w:t>
      </w:r>
    </w:p>
    <w:p w14:paraId="4B89A94F" w14:textId="77777777" w:rsidR="00080DE7" w:rsidRPr="002D0E8F" w:rsidRDefault="00080DE7" w:rsidP="00080DE7">
      <w:pPr>
        <w:numPr>
          <w:ilvl w:val="4"/>
          <w:numId w:val="21"/>
        </w:numPr>
        <w:overflowPunct/>
        <w:autoSpaceDE/>
        <w:autoSpaceDN/>
        <w:adjustRightInd/>
        <w:spacing w:before="0" w:after="200" w:line="276" w:lineRule="auto"/>
        <w:rPr>
          <w:szCs w:val="24"/>
        </w:rPr>
      </w:pPr>
      <w:r w:rsidRPr="002D0E8F">
        <w:rPr>
          <w:szCs w:val="24"/>
        </w:rPr>
        <w:t xml:space="preserve">Chapter </w:t>
      </w:r>
      <w:r w:rsidRPr="002D0E8F">
        <w:rPr>
          <w:b/>
          <w:szCs w:val="24"/>
        </w:rPr>
        <w:t>6</w:t>
      </w:r>
      <w:r w:rsidRPr="002D0E8F">
        <w:rPr>
          <w:szCs w:val="24"/>
        </w:rPr>
        <w:t xml:space="preserve"> (The Chapter of the Subpart)</w:t>
      </w:r>
    </w:p>
    <w:p w14:paraId="7B312412" w14:textId="77777777" w:rsidR="00080DE7" w:rsidRPr="002D0E8F" w:rsidRDefault="00080DE7" w:rsidP="00080DE7">
      <w:pPr>
        <w:numPr>
          <w:ilvl w:val="5"/>
          <w:numId w:val="21"/>
        </w:numPr>
        <w:overflowPunct/>
        <w:autoSpaceDE/>
        <w:autoSpaceDN/>
        <w:adjustRightInd/>
        <w:spacing w:before="0" w:after="200" w:line="276" w:lineRule="auto"/>
        <w:rPr>
          <w:szCs w:val="24"/>
        </w:rPr>
      </w:pPr>
      <w:r w:rsidRPr="002D0E8F">
        <w:rPr>
          <w:szCs w:val="24"/>
        </w:rPr>
        <w:t xml:space="preserve">Section </w:t>
      </w:r>
      <w:r w:rsidRPr="002D0E8F">
        <w:rPr>
          <w:b/>
          <w:szCs w:val="24"/>
        </w:rPr>
        <w:t>C</w:t>
      </w:r>
      <w:r w:rsidRPr="002D0E8F">
        <w:rPr>
          <w:szCs w:val="24"/>
        </w:rPr>
        <w:t xml:space="preserve"> (The Section of the Chapter)</w:t>
      </w:r>
    </w:p>
    <w:p w14:paraId="2741C7B8" w14:textId="77777777" w:rsidR="00080DE7" w:rsidRPr="002D0E8F" w:rsidRDefault="00080DE7" w:rsidP="00080DE7">
      <w:pPr>
        <w:numPr>
          <w:ilvl w:val="6"/>
          <w:numId w:val="21"/>
        </w:numPr>
        <w:overflowPunct/>
        <w:autoSpaceDE/>
        <w:autoSpaceDN/>
        <w:adjustRightInd/>
        <w:spacing w:before="0" w:after="200" w:line="276" w:lineRule="auto"/>
        <w:rPr>
          <w:szCs w:val="24"/>
        </w:rPr>
      </w:pPr>
      <w:r w:rsidRPr="002D0E8F">
        <w:rPr>
          <w:szCs w:val="24"/>
        </w:rPr>
        <w:t xml:space="preserve">Topic </w:t>
      </w:r>
      <w:r w:rsidRPr="002D0E8F">
        <w:rPr>
          <w:b/>
          <w:szCs w:val="24"/>
        </w:rPr>
        <w:t>10</w:t>
      </w:r>
      <w:r w:rsidRPr="002D0E8F">
        <w:rPr>
          <w:szCs w:val="24"/>
        </w:rPr>
        <w:t xml:space="preserve"> (The Specific Topic of the Section)</w:t>
      </w:r>
    </w:p>
    <w:p w14:paraId="21979704" w14:textId="77777777" w:rsidR="00080DE7" w:rsidRPr="002D0E8F" w:rsidRDefault="00080DE7" w:rsidP="00080DE7">
      <w:pPr>
        <w:numPr>
          <w:ilvl w:val="7"/>
          <w:numId w:val="21"/>
        </w:numPr>
        <w:overflowPunct/>
        <w:autoSpaceDE/>
        <w:autoSpaceDN/>
        <w:adjustRightInd/>
        <w:spacing w:before="0" w:after="200" w:line="276" w:lineRule="auto"/>
        <w:rPr>
          <w:szCs w:val="24"/>
        </w:rPr>
      </w:pPr>
      <w:r w:rsidRPr="002D0E8F">
        <w:rPr>
          <w:szCs w:val="24"/>
        </w:rPr>
        <w:t>Block</w:t>
      </w:r>
      <w:r w:rsidRPr="002D0E8F">
        <w:rPr>
          <w:b/>
          <w:szCs w:val="24"/>
        </w:rPr>
        <w:t xml:space="preserve"> a</w:t>
      </w:r>
      <w:r w:rsidRPr="002D0E8F">
        <w:rPr>
          <w:szCs w:val="24"/>
        </w:rPr>
        <w:t xml:space="preserve"> (The Specific Block of Information for the Topic) </w:t>
      </w:r>
    </w:p>
    <w:p w14:paraId="4F893EA2" w14:textId="77777777" w:rsidR="00080DE7" w:rsidRPr="002D0E8F" w:rsidRDefault="00080DE7" w:rsidP="00080DE7">
      <w:pPr>
        <w:rPr>
          <w:b/>
          <w:i/>
          <w:szCs w:val="24"/>
        </w:rPr>
      </w:pPr>
      <w:r w:rsidRPr="002D0E8F">
        <w:rPr>
          <w:b/>
          <w:i/>
          <w:szCs w:val="24"/>
        </w:rPr>
        <w:t xml:space="preserve">See the </w:t>
      </w:r>
      <w:hyperlink r:id="rId24" w:history="1">
        <w:r w:rsidRPr="00A75734">
          <w:rPr>
            <w:rStyle w:val="Hyperlink"/>
            <w:b/>
            <w:i/>
            <w:szCs w:val="24"/>
          </w:rPr>
          <w:t>M21-1 Website Quick Reference User Guide</w:t>
        </w:r>
      </w:hyperlink>
      <w:r w:rsidRPr="002D0E8F">
        <w:rPr>
          <w:b/>
          <w:i/>
          <w:szCs w:val="24"/>
        </w:rPr>
        <w:t xml:space="preserve"> for additional information.</w:t>
      </w:r>
    </w:p>
    <w:p w14:paraId="5F349FF2" w14:textId="77777777" w:rsidR="00080DE7" w:rsidRDefault="00080DE7" w:rsidP="00080DE7"/>
    <w:p w14:paraId="00E8F19E" w14:textId="77777777" w:rsidR="00080DE7" w:rsidRPr="002D0E8F" w:rsidRDefault="00080DE7" w:rsidP="00080DE7">
      <w:pPr>
        <w:rPr>
          <w:b/>
          <w:sz w:val="32"/>
          <w:szCs w:val="32"/>
        </w:rPr>
      </w:pPr>
      <w:r w:rsidRPr="002D0E8F">
        <w:rPr>
          <w:b/>
          <w:sz w:val="32"/>
          <w:szCs w:val="32"/>
        </w:rPr>
        <w:t>Reading CFR References</w:t>
      </w:r>
    </w:p>
    <w:p w14:paraId="0389E0B1" w14:textId="77777777" w:rsidR="00080DE7" w:rsidRPr="002D0E8F" w:rsidRDefault="00080DE7" w:rsidP="00080DE7">
      <w:pPr>
        <w:rPr>
          <w:szCs w:val="24"/>
        </w:rPr>
      </w:pPr>
      <w:r w:rsidRPr="002D0E8F">
        <w:rPr>
          <w:szCs w:val="24"/>
        </w:rPr>
        <w:t>Start with 38 CFR §3.309(a):</w:t>
      </w:r>
    </w:p>
    <w:p w14:paraId="5B7D92CF" w14:textId="77777777" w:rsidR="00080DE7" w:rsidRPr="002D0E8F" w:rsidRDefault="00080DE7" w:rsidP="00080DE7">
      <w:pPr>
        <w:numPr>
          <w:ilvl w:val="1"/>
          <w:numId w:val="22"/>
        </w:numPr>
        <w:overflowPunct/>
        <w:autoSpaceDE/>
        <w:autoSpaceDN/>
        <w:adjustRightInd/>
        <w:spacing w:before="0" w:after="200" w:line="276" w:lineRule="auto"/>
        <w:rPr>
          <w:szCs w:val="24"/>
        </w:rPr>
      </w:pPr>
      <w:r w:rsidRPr="002D0E8F">
        <w:rPr>
          <w:szCs w:val="24"/>
        </w:rPr>
        <w:t xml:space="preserve">Title </w:t>
      </w:r>
      <w:r w:rsidRPr="002D0E8F">
        <w:rPr>
          <w:b/>
          <w:szCs w:val="24"/>
        </w:rPr>
        <w:t>38</w:t>
      </w:r>
      <w:r w:rsidRPr="002D0E8F">
        <w:rPr>
          <w:szCs w:val="24"/>
        </w:rPr>
        <w:t xml:space="preserve"> (What Part of the CFR)</w:t>
      </w:r>
    </w:p>
    <w:p w14:paraId="7B75F07E" w14:textId="77777777" w:rsidR="00080DE7" w:rsidRPr="002D0E8F" w:rsidRDefault="00080DE7" w:rsidP="00080DE7">
      <w:pPr>
        <w:numPr>
          <w:ilvl w:val="2"/>
          <w:numId w:val="22"/>
        </w:numPr>
        <w:overflowPunct/>
        <w:autoSpaceDE/>
        <w:autoSpaceDN/>
        <w:adjustRightInd/>
        <w:spacing w:before="0" w:after="200" w:line="276" w:lineRule="auto"/>
        <w:rPr>
          <w:szCs w:val="24"/>
        </w:rPr>
      </w:pPr>
      <w:r w:rsidRPr="002D0E8F">
        <w:rPr>
          <w:b/>
          <w:szCs w:val="24"/>
        </w:rPr>
        <w:t>CFR</w:t>
      </w:r>
      <w:r w:rsidRPr="002D0E8F">
        <w:rPr>
          <w:szCs w:val="24"/>
        </w:rPr>
        <w:t xml:space="preserve"> (Code of Federal Regulations)</w:t>
      </w:r>
    </w:p>
    <w:p w14:paraId="7697F979" w14:textId="77777777" w:rsidR="00080DE7" w:rsidRPr="002D0E8F" w:rsidRDefault="00080DE7" w:rsidP="00080DE7">
      <w:pPr>
        <w:numPr>
          <w:ilvl w:val="3"/>
          <w:numId w:val="22"/>
        </w:numPr>
        <w:overflowPunct/>
        <w:autoSpaceDE/>
        <w:autoSpaceDN/>
        <w:adjustRightInd/>
        <w:spacing w:before="0" w:after="200" w:line="276" w:lineRule="auto"/>
        <w:rPr>
          <w:szCs w:val="24"/>
        </w:rPr>
      </w:pPr>
      <w:r w:rsidRPr="002D0E8F">
        <w:rPr>
          <w:b/>
          <w:szCs w:val="24"/>
        </w:rPr>
        <w:t>§3.309</w:t>
      </w:r>
      <w:r w:rsidRPr="002D0E8F">
        <w:rPr>
          <w:szCs w:val="24"/>
        </w:rPr>
        <w:t xml:space="preserve"> (What Regulation in CFR)</w:t>
      </w:r>
    </w:p>
    <w:p w14:paraId="3F4A7FC8" w14:textId="77777777" w:rsidR="00080DE7" w:rsidRPr="002D0E8F" w:rsidRDefault="00080DE7" w:rsidP="00080DE7">
      <w:pPr>
        <w:numPr>
          <w:ilvl w:val="4"/>
          <w:numId w:val="22"/>
        </w:numPr>
        <w:overflowPunct/>
        <w:autoSpaceDE/>
        <w:autoSpaceDN/>
        <w:adjustRightInd/>
        <w:spacing w:before="0" w:after="200" w:line="276" w:lineRule="auto"/>
        <w:rPr>
          <w:szCs w:val="24"/>
        </w:rPr>
      </w:pPr>
      <w:r w:rsidRPr="002D0E8F">
        <w:rPr>
          <w:b/>
          <w:szCs w:val="24"/>
        </w:rPr>
        <w:t>(a)</w:t>
      </w:r>
      <w:r>
        <w:rPr>
          <w:szCs w:val="24"/>
        </w:rPr>
        <w:t xml:space="preserve"> (Specific Paragraph in Regulation</w:t>
      </w:r>
      <w:r w:rsidRPr="002D0E8F">
        <w:rPr>
          <w:szCs w:val="24"/>
        </w:rPr>
        <w:t>)</w:t>
      </w:r>
    </w:p>
    <w:p w14:paraId="2814F9FE" w14:textId="77777777" w:rsidR="00080DE7" w:rsidRDefault="00080DE7" w:rsidP="00080DE7">
      <w:pPr>
        <w:overflowPunct/>
        <w:autoSpaceDE/>
        <w:autoSpaceDN/>
        <w:adjustRightInd/>
        <w:spacing w:before="0"/>
        <w:rPr>
          <w:rFonts w:ascii="Times New Roman Bold" w:hAnsi="Times New Roman Bold"/>
          <w:b/>
          <w:smallCaps/>
          <w:sz w:val="32"/>
          <w:szCs w:val="32"/>
        </w:rPr>
      </w:pPr>
    </w:p>
    <w:p w14:paraId="4F6EDC81" w14:textId="77777777" w:rsidR="00080DE7" w:rsidRDefault="00080DE7">
      <w:pPr>
        <w:overflowPunct/>
        <w:autoSpaceDE/>
        <w:autoSpaceDN/>
        <w:adjustRightInd/>
        <w:spacing w:before="0"/>
        <w:rPr>
          <w:rFonts w:ascii="Times New Roman Bold" w:hAnsi="Times New Roman Bold"/>
          <w:b/>
          <w:smallCaps/>
          <w:sz w:val="32"/>
          <w:szCs w:val="32"/>
        </w:rPr>
      </w:pPr>
    </w:p>
    <w:p w14:paraId="43725294" w14:textId="77777777" w:rsidR="00080DE7" w:rsidRDefault="00080DE7">
      <w:pPr>
        <w:overflowPunct/>
        <w:autoSpaceDE/>
        <w:autoSpaceDN/>
        <w:adjustRightInd/>
        <w:spacing w:before="0"/>
        <w:rPr>
          <w:rFonts w:ascii="Times New Roman Bold" w:hAnsi="Times New Roman Bold"/>
          <w:b/>
          <w:smallCaps/>
          <w:sz w:val="32"/>
          <w:szCs w:val="32"/>
        </w:rPr>
      </w:pPr>
      <w:r>
        <w:br w:type="page"/>
      </w:r>
    </w:p>
    <w:p w14:paraId="6DFF109C" w14:textId="12460074" w:rsidR="009E16D9" w:rsidRPr="00C97BB5" w:rsidRDefault="009E16D9" w:rsidP="009E16D9">
      <w:pPr>
        <w:pStyle w:val="VBATopicHeading1"/>
        <w:rPr>
          <w:sz w:val="28"/>
          <w:szCs w:val="28"/>
        </w:rPr>
      </w:pPr>
      <w:bookmarkStart w:id="15" w:name="_Toc511307892"/>
      <w:r w:rsidRPr="00C97BB5">
        <w:rPr>
          <w:sz w:val="28"/>
          <w:szCs w:val="28"/>
        </w:rPr>
        <w:lastRenderedPageBreak/>
        <w:t xml:space="preserve">Topic 3: Changes to the </w:t>
      </w:r>
      <w:r w:rsidR="002A0EFB">
        <w:rPr>
          <w:sz w:val="28"/>
          <w:szCs w:val="28"/>
        </w:rPr>
        <w:t>CPKM</w:t>
      </w:r>
      <w:bookmarkEnd w:id="15"/>
    </w:p>
    <w:p w14:paraId="7E7198CB" w14:textId="43E09C90" w:rsidR="009E16D9" w:rsidRDefault="009E16D9" w:rsidP="004B7189">
      <w:pPr>
        <w:pStyle w:val="VBABodyText0"/>
        <w:spacing w:before="0"/>
      </w:pPr>
      <w:r>
        <w:t xml:space="preserve">Because the CPKM is a running collection of VA publications, it is constantly updated with new additions and changes.  </w:t>
      </w:r>
    </w:p>
    <w:p w14:paraId="66FFB242" w14:textId="77777777" w:rsidR="009E16D9" w:rsidRDefault="009E16D9" w:rsidP="004B7189">
      <w:pPr>
        <w:pStyle w:val="VBABodyText0"/>
        <w:spacing w:before="0"/>
      </w:pPr>
    </w:p>
    <w:p w14:paraId="0C7A1E14" w14:textId="74CA3D63" w:rsidR="009E16D9" w:rsidRDefault="009E16D9" w:rsidP="004B7189">
      <w:pPr>
        <w:pStyle w:val="VBABodyText0"/>
        <w:spacing w:before="0"/>
      </w:pPr>
      <w:r>
        <w:t>There are several places that will show the change as well as the date of the change. When you actually go into the manual, you will see the date of the last change before each section.  However, if you are looking for specific changes, you can go to the Calendar on the C</w:t>
      </w:r>
      <w:r w:rsidR="008A6EB3">
        <w:t>ompensation</w:t>
      </w:r>
      <w:r>
        <w:t xml:space="preserve"> Homepage, the main page of the CPKM, or the “Changes by Date” </w:t>
      </w:r>
      <w:r w:rsidR="002B33A7">
        <w:t>pullout</w:t>
      </w:r>
      <w:r>
        <w:t xml:space="preserve"> in the Browse Topics dropdown.</w:t>
      </w:r>
    </w:p>
    <w:p w14:paraId="0892277F" w14:textId="77777777" w:rsidR="009670B4" w:rsidRDefault="009670B4" w:rsidP="004B7189">
      <w:pPr>
        <w:pStyle w:val="VBABodyText0"/>
        <w:spacing w:before="0"/>
      </w:pPr>
    </w:p>
    <w:p w14:paraId="6A01E32A" w14:textId="2A3ADC00" w:rsidR="009670B4" w:rsidRDefault="009670B4" w:rsidP="004B7189">
      <w:pPr>
        <w:pStyle w:val="VBABodyText0"/>
        <w:spacing w:before="0"/>
      </w:pPr>
      <w:r>
        <w:t>If you are looking for the overall changes that ha</w:t>
      </w:r>
      <w:r w:rsidR="000F3C11">
        <w:t xml:space="preserve">ve taken place since the </w:t>
      </w:r>
      <w:r w:rsidR="002B33A7">
        <w:t xml:space="preserve">CPKM’s </w:t>
      </w:r>
      <w:r w:rsidR="000F3C11">
        <w:t>creation, the easiest way is to go into the main page of the CPKM, then go to “VA Changes By Date”.</w:t>
      </w:r>
    </w:p>
    <w:p w14:paraId="6C1D324F" w14:textId="77777777" w:rsidR="000F3C11" w:rsidRDefault="000F3C11" w:rsidP="004B7189">
      <w:pPr>
        <w:pStyle w:val="VBABodyText0"/>
        <w:spacing w:before="0"/>
      </w:pPr>
    </w:p>
    <w:p w14:paraId="617093DB" w14:textId="415F4BB2" w:rsidR="000F3C11" w:rsidRDefault="000F3C11" w:rsidP="004B7189">
      <w:pPr>
        <w:pStyle w:val="VBABodyText0"/>
        <w:spacing w:before="0"/>
      </w:pPr>
      <w:r>
        <w:t>To get here you will move your mouse over “Browse Topics”</w:t>
      </w:r>
      <w:r w:rsidR="00C04D51">
        <w:t xml:space="preserve"> </w:t>
      </w:r>
      <w:r w:rsidR="00C04D51">
        <w:sym w:font="Wingdings" w:char="F0E0"/>
      </w:r>
      <w:r>
        <w:t xml:space="preserve"> M21-1 Adjudication Procedures Manual</w:t>
      </w:r>
      <w:r w:rsidR="00C04D51">
        <w:t xml:space="preserve"> </w:t>
      </w:r>
      <w:r w:rsidR="00C04D51">
        <w:sym w:font="Wingdings" w:char="F0E0"/>
      </w:r>
      <w:r>
        <w:t xml:space="preserve"> VA Changes By Date.</w:t>
      </w:r>
    </w:p>
    <w:p w14:paraId="15048595" w14:textId="77777777" w:rsidR="000F3C11" w:rsidRDefault="000F3C11" w:rsidP="004B7189">
      <w:pPr>
        <w:pStyle w:val="VBABodyText0"/>
        <w:spacing w:before="0"/>
      </w:pPr>
    </w:p>
    <w:p w14:paraId="69855575" w14:textId="18A79EE3" w:rsidR="000F3C11" w:rsidRDefault="000F3C11" w:rsidP="004B7189">
      <w:pPr>
        <w:pStyle w:val="VBABodyText0"/>
        <w:spacing w:before="0"/>
      </w:pPr>
      <w:r>
        <w:t>This section will break the changes down by year, followed by month, then date. In addition to listing the date of the change, it will inform you of the change, but will also identify the target audience. While it is helpful to browse over the changes, this section will help notify you of the changes that are pertinent to you as claims processors.</w:t>
      </w:r>
    </w:p>
    <w:p w14:paraId="7825E859" w14:textId="77777777" w:rsidR="000F3C11" w:rsidRDefault="000F3C11" w:rsidP="004B7189">
      <w:pPr>
        <w:pStyle w:val="VBABodyText0"/>
        <w:spacing w:before="0"/>
      </w:pPr>
    </w:p>
    <w:p w14:paraId="614F9265" w14:textId="320E0906" w:rsidR="000F3C11" w:rsidRDefault="000F3C11" w:rsidP="004B7189">
      <w:pPr>
        <w:pStyle w:val="VBABodyText0"/>
        <w:spacing w:before="0"/>
      </w:pPr>
      <w:r>
        <w:t>For example:</w:t>
      </w:r>
    </w:p>
    <w:p w14:paraId="6638B1F4" w14:textId="77777777" w:rsidR="000F3C11" w:rsidRDefault="000F3C11" w:rsidP="004B7189">
      <w:pPr>
        <w:pStyle w:val="VBABodyText0"/>
        <w:spacing w:before="0"/>
      </w:pPr>
    </w:p>
    <w:p w14:paraId="44B01478" w14:textId="643768F5" w:rsidR="000F3C11" w:rsidRDefault="004B7189" w:rsidP="004B7189">
      <w:pPr>
        <w:pStyle w:val="VBABodyText0"/>
        <w:spacing w:before="0"/>
      </w:pPr>
      <w:r>
        <w:rPr>
          <w:noProof/>
        </w:rPr>
        <mc:AlternateContent>
          <mc:Choice Requires="wps">
            <w:drawing>
              <wp:anchor distT="0" distB="0" distL="114300" distR="114300" simplePos="0" relativeHeight="251697152" behindDoc="0" locked="0" layoutInCell="1" allowOverlap="1" wp14:anchorId="41252AB1" wp14:editId="15AF059C">
                <wp:simplePos x="0" y="0"/>
                <wp:positionH relativeFrom="column">
                  <wp:posOffset>5018405</wp:posOffset>
                </wp:positionH>
                <wp:positionV relativeFrom="paragraph">
                  <wp:posOffset>1467824</wp:posOffset>
                </wp:positionV>
                <wp:extent cx="1371600" cy="659130"/>
                <wp:effectExtent l="0" t="0" r="19050" b="2667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59130"/>
                        </a:xfrm>
                        <a:prstGeom prst="rect">
                          <a:avLst/>
                        </a:prstGeom>
                        <a:solidFill>
                          <a:srgbClr val="FFFFFF"/>
                        </a:solidFill>
                        <a:ln w="9525">
                          <a:solidFill>
                            <a:srgbClr val="000000"/>
                          </a:solidFill>
                          <a:miter lim="800000"/>
                          <a:headEnd/>
                          <a:tailEnd/>
                        </a:ln>
                      </wps:spPr>
                      <wps:txbx>
                        <w:txbxContent>
                          <w:p w14:paraId="6B50383C" w14:textId="0CD9E7AB" w:rsidR="00C97BB5" w:rsidRDefault="00C97BB5" w:rsidP="00A41845">
                            <w:pPr>
                              <w:spacing w:before="0"/>
                              <w:jc w:val="center"/>
                            </w:pPr>
                            <w:r>
                              <w:t>Does not apply to you as claims assistants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52AB1" id="_x0000_s1029" type="#_x0000_t202" style="position:absolute;margin-left:395.15pt;margin-top:115.6pt;width:108pt;height:51.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">
                <v:textbox>
                  <w:txbxContent>
                    <w:p w14:paraId="6B50383C" w14:textId="0CD9E7AB" w:rsidR="00C97BB5" w:rsidRDefault="00C97BB5" w:rsidP="00A41845">
                      <w:pPr>
                        <w:spacing w:before="0"/>
                        <w:jc w:val="center"/>
                      </w:pPr>
                      <w:r>
                        <w:t>Does not apply to you as claims assistants</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096E5D3A" wp14:editId="3CC25DF0">
                <wp:simplePos x="0" y="0"/>
                <wp:positionH relativeFrom="column">
                  <wp:posOffset>5018405</wp:posOffset>
                </wp:positionH>
                <wp:positionV relativeFrom="paragraph">
                  <wp:posOffset>670560</wp:posOffset>
                </wp:positionV>
                <wp:extent cx="1371600" cy="1403985"/>
                <wp:effectExtent l="0" t="0" r="19050" b="2540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3985"/>
                        </a:xfrm>
                        <a:prstGeom prst="rect">
                          <a:avLst/>
                        </a:prstGeom>
                        <a:solidFill>
                          <a:srgbClr val="FFFFFF"/>
                        </a:solidFill>
                        <a:ln w="9525">
                          <a:solidFill>
                            <a:srgbClr val="000000"/>
                          </a:solidFill>
                          <a:miter lim="800000"/>
                          <a:headEnd/>
                          <a:tailEnd/>
                        </a:ln>
                      </wps:spPr>
                      <wps:txbx>
                        <w:txbxContent>
                          <w:p w14:paraId="160A4743" w14:textId="16999C0E" w:rsidR="00C97BB5" w:rsidRDefault="00C97BB5" w:rsidP="00A41845">
                            <w:pPr>
                              <w:spacing w:before="0"/>
                              <w:jc w:val="center"/>
                            </w:pPr>
                            <w:r>
                              <w:t>May apply to you as claims assistants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6E5D3A" id="_x0000_s1030" type="#_x0000_t202" style="position:absolute;margin-left:395.15pt;margin-top:52.8pt;width:108pt;height:110.5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EEJwIAAE4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">
                <v:textbox style="mso-fit-shape-to-text:t">
                  <w:txbxContent>
                    <w:p w14:paraId="160A4743" w14:textId="16999C0E" w:rsidR="00C97BB5" w:rsidRDefault="00C97BB5" w:rsidP="00A41845">
                      <w:pPr>
                        <w:spacing w:before="0"/>
                        <w:jc w:val="center"/>
                      </w:pPr>
                      <w:r>
                        <w:t>May apply to you as claims assistants</w:t>
                      </w:r>
                    </w:p>
                  </w:txbxContent>
                </v:textbox>
              </v:shape>
            </w:pict>
          </mc:Fallback>
        </mc:AlternateContent>
      </w:r>
      <w:r w:rsidR="00A41845">
        <w:rPr>
          <w:noProof/>
        </w:rPr>
        <mc:AlternateContent>
          <mc:Choice Requires="wps">
            <w:drawing>
              <wp:anchor distT="0" distB="0" distL="114300" distR="114300" simplePos="0" relativeHeight="251695104" behindDoc="0" locked="0" layoutInCell="1" allowOverlap="1" wp14:anchorId="4FA303CB" wp14:editId="0DDBDE47">
                <wp:simplePos x="0" y="0"/>
                <wp:positionH relativeFrom="column">
                  <wp:posOffset>5018198</wp:posOffset>
                </wp:positionH>
                <wp:positionV relativeFrom="paragraph">
                  <wp:posOffset>2510288</wp:posOffset>
                </wp:positionV>
                <wp:extent cx="1371600" cy="446242"/>
                <wp:effectExtent l="0" t="0" r="19050" b="1143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46242"/>
                        </a:xfrm>
                        <a:prstGeom prst="rect">
                          <a:avLst/>
                        </a:prstGeom>
                        <a:solidFill>
                          <a:srgbClr val="FFFFFF"/>
                        </a:solidFill>
                        <a:ln w="9525">
                          <a:solidFill>
                            <a:srgbClr val="000000"/>
                          </a:solidFill>
                          <a:miter lim="800000"/>
                          <a:headEnd/>
                          <a:tailEnd/>
                        </a:ln>
                      </wps:spPr>
                      <wps:txbx>
                        <w:txbxContent>
                          <w:p w14:paraId="5885F5B5" w14:textId="628356DB" w:rsidR="00C97BB5" w:rsidRDefault="00C97BB5" w:rsidP="00A41845">
                            <w:pPr>
                              <w:spacing w:before="0"/>
                              <w:jc w:val="center"/>
                            </w:pPr>
                            <w:r>
                              <w:t>May apply to you as claims assistants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303CB" id="_x0000_s1031" type="#_x0000_t202" style="position:absolute;margin-left:395.15pt;margin-top:197.65pt;width:108pt;height:35.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">
                <v:textbox>
                  <w:txbxContent>
                    <w:p w14:paraId="5885F5B5" w14:textId="628356DB" w:rsidR="00C97BB5" w:rsidRDefault="00C97BB5" w:rsidP="00A41845">
                      <w:pPr>
                        <w:spacing w:before="0"/>
                        <w:jc w:val="center"/>
                      </w:pPr>
                      <w:r>
                        <w:t>May apply to you as claims assistants</w:t>
                      </w:r>
                    </w:p>
                  </w:txbxContent>
                </v:textbox>
              </v:shape>
            </w:pict>
          </mc:Fallback>
        </mc:AlternateContent>
      </w:r>
      <w:r w:rsidR="000F3C11" w:rsidRPr="00480DF8">
        <w:rPr>
          <w:noProof/>
          <w:color w:val="FFFF00"/>
        </w:rPr>
        <mc:AlternateContent>
          <mc:Choice Requires="wps">
            <w:drawing>
              <wp:anchor distT="0" distB="0" distL="114300" distR="114300" simplePos="0" relativeHeight="251691008" behindDoc="0" locked="0" layoutInCell="1" allowOverlap="1" wp14:anchorId="08EA30BD" wp14:editId="66F0A21D">
                <wp:simplePos x="0" y="0"/>
                <wp:positionH relativeFrom="column">
                  <wp:posOffset>4481830</wp:posOffset>
                </wp:positionH>
                <wp:positionV relativeFrom="paragraph">
                  <wp:posOffset>1708150</wp:posOffset>
                </wp:positionV>
                <wp:extent cx="393065" cy="169545"/>
                <wp:effectExtent l="0" t="0" r="26035" b="20955"/>
                <wp:wrapNone/>
                <wp:docPr id="31" name="Left Arrow 31"/>
                <wp:cNvGraphicFramePr/>
                <a:graphic xmlns:a="http://schemas.openxmlformats.org/drawingml/2006/main">
                  <a:graphicData uri="http://schemas.microsoft.com/office/word/2010/wordprocessingShape">
                    <wps:wsp>
                      <wps:cNvSpPr/>
                      <wps:spPr>
                        <a:xfrm flipV="1">
                          <a:off x="0" y="0"/>
                          <a:ext cx="393065" cy="169545"/>
                        </a:xfrm>
                        <a:prstGeom prst="leftArrow">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423C8" id="Left Arrow 31" o:spid="_x0000_s1026" type="#_x0000_t66" style="position:absolute;margin-left:352.9pt;margin-top:134.5pt;width:30.95pt;height:13.3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" adj="4658" fillcolor="yellow" strokecolor="yellow" strokeweight="2pt"/>
            </w:pict>
          </mc:Fallback>
        </mc:AlternateContent>
      </w:r>
      <w:r w:rsidR="000F3C11" w:rsidRPr="00480DF8">
        <w:rPr>
          <w:noProof/>
          <w:color w:val="FFFF00"/>
        </w:rPr>
        <mc:AlternateContent>
          <mc:Choice Requires="wps">
            <w:drawing>
              <wp:anchor distT="0" distB="0" distL="114300" distR="114300" simplePos="0" relativeHeight="251688960" behindDoc="0" locked="0" layoutInCell="1" allowOverlap="1" wp14:anchorId="17E763CF" wp14:editId="5E53461B">
                <wp:simplePos x="0" y="0"/>
                <wp:positionH relativeFrom="column">
                  <wp:posOffset>4489952</wp:posOffset>
                </wp:positionH>
                <wp:positionV relativeFrom="paragraph">
                  <wp:posOffset>822856</wp:posOffset>
                </wp:positionV>
                <wp:extent cx="393405" cy="169545"/>
                <wp:effectExtent l="0" t="0" r="26035" b="20955"/>
                <wp:wrapNone/>
                <wp:docPr id="30" name="Left Arrow 30"/>
                <wp:cNvGraphicFramePr/>
                <a:graphic xmlns:a="http://schemas.openxmlformats.org/drawingml/2006/main">
                  <a:graphicData uri="http://schemas.microsoft.com/office/word/2010/wordprocessingShape">
                    <wps:wsp>
                      <wps:cNvSpPr/>
                      <wps:spPr>
                        <a:xfrm flipV="1">
                          <a:off x="0" y="0"/>
                          <a:ext cx="393405" cy="169545"/>
                        </a:xfrm>
                        <a:prstGeom prst="leftArrow">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F447E" id="Left Arrow 30" o:spid="_x0000_s1026" type="#_x0000_t66" style="position:absolute;margin-left:353.55pt;margin-top:64.8pt;width:31pt;height:13.3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" adj="4654" fillcolor="yellow" strokecolor="yellow" strokeweight="2pt"/>
            </w:pict>
          </mc:Fallback>
        </mc:AlternateContent>
      </w:r>
      <w:r w:rsidR="000F3C11" w:rsidRPr="00480DF8">
        <w:rPr>
          <w:noProof/>
          <w:color w:val="FFFF00"/>
        </w:rPr>
        <mc:AlternateContent>
          <mc:Choice Requires="wps">
            <w:drawing>
              <wp:anchor distT="0" distB="0" distL="114300" distR="114300" simplePos="0" relativeHeight="251686912" behindDoc="0" locked="0" layoutInCell="1" allowOverlap="1" wp14:anchorId="76FCDD62" wp14:editId="522C2A13">
                <wp:simplePos x="0" y="0"/>
                <wp:positionH relativeFrom="column">
                  <wp:posOffset>4476307</wp:posOffset>
                </wp:positionH>
                <wp:positionV relativeFrom="paragraph">
                  <wp:posOffset>2659364</wp:posOffset>
                </wp:positionV>
                <wp:extent cx="393405" cy="169545"/>
                <wp:effectExtent l="0" t="0" r="26035" b="20955"/>
                <wp:wrapNone/>
                <wp:docPr id="29" name="Left Arrow 29"/>
                <wp:cNvGraphicFramePr/>
                <a:graphic xmlns:a="http://schemas.openxmlformats.org/drawingml/2006/main">
                  <a:graphicData uri="http://schemas.microsoft.com/office/word/2010/wordprocessingShape">
                    <wps:wsp>
                      <wps:cNvSpPr/>
                      <wps:spPr>
                        <a:xfrm flipV="1">
                          <a:off x="0" y="0"/>
                          <a:ext cx="393405" cy="169545"/>
                        </a:xfrm>
                        <a:prstGeom prst="leftArrow">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2AA3C" id="Left Arrow 29" o:spid="_x0000_s1026" type="#_x0000_t66" style="position:absolute;margin-left:352.45pt;margin-top:209.4pt;width:31pt;height:13.3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" adj="4654" fillcolor="yellow" strokecolor="yellow" strokeweight="2pt"/>
            </w:pict>
          </mc:Fallback>
        </mc:AlternateContent>
      </w:r>
      <w:r w:rsidR="000F3C11">
        <w:rPr>
          <w:noProof/>
        </w:rPr>
        <w:drawing>
          <wp:inline distT="0" distB="0" distL="0" distR="0" wp14:anchorId="3F7CD582" wp14:editId="0FD7DAC6">
            <wp:extent cx="4565223" cy="3508744"/>
            <wp:effectExtent l="0" t="0" r="698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568935" cy="3511597"/>
                    </a:xfrm>
                    <a:prstGeom prst="rect">
                      <a:avLst/>
                    </a:prstGeom>
                  </pic:spPr>
                </pic:pic>
              </a:graphicData>
            </a:graphic>
          </wp:inline>
        </w:drawing>
      </w:r>
    </w:p>
    <w:p w14:paraId="2D092E2B" w14:textId="4BCABFD1" w:rsidR="000F3C11" w:rsidRPr="00A41845" w:rsidRDefault="00A41845" w:rsidP="004B7189">
      <w:pPr>
        <w:pStyle w:val="VBABodyText0"/>
        <w:spacing w:before="0"/>
      </w:pPr>
      <w:r>
        <w:rPr>
          <w:b/>
        </w:rPr>
        <w:t xml:space="preserve">Note:  </w:t>
      </w:r>
      <w:r>
        <w:t>The changes with a target audience of “Intake” and “All claims processors” apply to you, and should be read when updates occur.</w:t>
      </w:r>
    </w:p>
    <w:p w14:paraId="70765E1A" w14:textId="6B576CE5" w:rsidR="00BE1007" w:rsidRDefault="00A41845" w:rsidP="004B7189">
      <w:pPr>
        <w:spacing w:before="0"/>
      </w:pPr>
      <w:r>
        <w:lastRenderedPageBreak/>
        <w:t xml:space="preserve">If you are in the manual, looking for references, you will also notice a “change date” for each section. This date correlates with the date listed in the “VA Changes </w:t>
      </w:r>
      <w:proofErr w:type="gramStart"/>
      <w:r>
        <w:t>By</w:t>
      </w:r>
      <w:proofErr w:type="gramEnd"/>
      <w:r>
        <w:t xml:space="preserve"> Date” portion of the manual, so that you know the last time this section was updated. This information will fall directly below the introduction to the section.</w:t>
      </w:r>
    </w:p>
    <w:p w14:paraId="5E781501" w14:textId="77777777" w:rsidR="007522FF" w:rsidRDefault="007522FF" w:rsidP="004B7189">
      <w:pPr>
        <w:spacing w:before="0"/>
      </w:pPr>
    </w:p>
    <w:p w14:paraId="6A7DBEC2" w14:textId="6BBEF60D" w:rsidR="00A41845" w:rsidRDefault="00A41845" w:rsidP="004B7189">
      <w:pPr>
        <w:spacing w:before="0"/>
      </w:pPr>
      <w:r>
        <w:t xml:space="preserve">For example, this shows you that the last update made to the </w:t>
      </w:r>
      <w:r w:rsidR="004B7189">
        <w:t>reference regarding handling unidentifiable mail was on April 17, 2017.</w:t>
      </w:r>
    </w:p>
    <w:p w14:paraId="6995564B" w14:textId="77777777" w:rsidR="004B7189" w:rsidRDefault="004B7189" w:rsidP="004B7189">
      <w:pPr>
        <w:spacing w:before="0"/>
      </w:pPr>
    </w:p>
    <w:p w14:paraId="6CFAC75C" w14:textId="6B70CCB4" w:rsidR="004B7189" w:rsidRPr="00A41845" w:rsidRDefault="004B7189" w:rsidP="004B7189">
      <w:pPr>
        <w:spacing w:before="0"/>
      </w:pPr>
      <w:r>
        <w:rPr>
          <w:noProof/>
        </w:rPr>
        <mc:AlternateContent>
          <mc:Choice Requires="wps">
            <w:drawing>
              <wp:anchor distT="0" distB="0" distL="114300" distR="114300" simplePos="0" relativeHeight="251699200" behindDoc="0" locked="0" layoutInCell="1" allowOverlap="1" wp14:anchorId="2231870D" wp14:editId="52CBFFEF">
                <wp:simplePos x="0" y="0"/>
                <wp:positionH relativeFrom="column">
                  <wp:posOffset>733293</wp:posOffset>
                </wp:positionH>
                <wp:positionV relativeFrom="paragraph">
                  <wp:posOffset>2499995</wp:posOffset>
                </wp:positionV>
                <wp:extent cx="828675" cy="297711"/>
                <wp:effectExtent l="19050" t="19050" r="28575" b="26670"/>
                <wp:wrapNone/>
                <wp:docPr id="295" name="Oval 295"/>
                <wp:cNvGraphicFramePr/>
                <a:graphic xmlns:a="http://schemas.openxmlformats.org/drawingml/2006/main">
                  <a:graphicData uri="http://schemas.microsoft.com/office/word/2010/wordprocessingShape">
                    <wps:wsp>
                      <wps:cNvSpPr/>
                      <wps:spPr>
                        <a:xfrm>
                          <a:off x="0" y="0"/>
                          <a:ext cx="828675" cy="297711"/>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887379" id="Oval 295" o:spid="_x0000_s1026" style="position:absolute;margin-left:57.75pt;margin-top:196.85pt;width:65.25pt;height:23.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" filled="f" strokecolor="red" strokeweight="3pt"/>
            </w:pict>
          </mc:Fallback>
        </mc:AlternateContent>
      </w:r>
      <w:r>
        <w:rPr>
          <w:noProof/>
        </w:rPr>
        <w:drawing>
          <wp:inline distT="0" distB="0" distL="0" distR="0" wp14:anchorId="52C7FA48" wp14:editId="0797F00E">
            <wp:extent cx="3859619" cy="2854710"/>
            <wp:effectExtent l="0" t="0" r="7620" b="3175"/>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3866494" cy="2859795"/>
                    </a:xfrm>
                    <a:prstGeom prst="rect">
                      <a:avLst/>
                    </a:prstGeom>
                  </pic:spPr>
                </pic:pic>
              </a:graphicData>
            </a:graphic>
          </wp:inline>
        </w:drawing>
      </w:r>
    </w:p>
    <w:p w14:paraId="39BAA8C8" w14:textId="77777777" w:rsidR="004B7189" w:rsidRDefault="004B7189" w:rsidP="004B7189">
      <w:pPr>
        <w:spacing w:before="0"/>
      </w:pPr>
    </w:p>
    <w:p w14:paraId="5EA4812A" w14:textId="77777777" w:rsidR="004B7189" w:rsidRDefault="004B7189" w:rsidP="004B7189">
      <w:pPr>
        <w:spacing w:before="0"/>
      </w:pPr>
      <w:r>
        <w:t>While it is good practice to know where these changes are, and keep informed, the CPKM has created a link within the calendar so that any time a change is made, you will receive an email at your VA account.</w:t>
      </w:r>
    </w:p>
    <w:p w14:paraId="4B19FD0C" w14:textId="77777777" w:rsidR="004B7189" w:rsidRDefault="004B7189" w:rsidP="004B7189">
      <w:pPr>
        <w:spacing w:before="0"/>
      </w:pPr>
    </w:p>
    <w:p w14:paraId="59D2D47D" w14:textId="65BFA899" w:rsidR="004B7189" w:rsidRDefault="004B7189" w:rsidP="004B7189">
      <w:pPr>
        <w:spacing w:before="0"/>
      </w:pPr>
      <w:r>
        <w:t xml:space="preserve">To set this up, you will select </w:t>
      </w:r>
      <w:r>
        <w:rPr>
          <w:i/>
        </w:rPr>
        <w:t>Calendar</w:t>
      </w:r>
      <w:r>
        <w:t xml:space="preserve"> under the Miscellaneous section from the main page of the </w:t>
      </w:r>
      <w:r w:rsidR="00E32975">
        <w:t>Compensation</w:t>
      </w:r>
      <w:r w:rsidR="008A6EB3">
        <w:t xml:space="preserve"> </w:t>
      </w:r>
      <w:r>
        <w:t>Intranet.</w:t>
      </w:r>
    </w:p>
    <w:p w14:paraId="07575271" w14:textId="77777777" w:rsidR="004B7189" w:rsidRDefault="004B7189" w:rsidP="004B7189">
      <w:pPr>
        <w:spacing w:before="0"/>
      </w:pPr>
    </w:p>
    <w:p w14:paraId="3C025DD7" w14:textId="2F16C205" w:rsidR="004B7189" w:rsidRDefault="004B7189" w:rsidP="004B7189">
      <w:pPr>
        <w:spacing w:before="0"/>
      </w:pPr>
      <w:r>
        <w:t>Once in the Calendar, you will notice there are several options to navigate through the information, from the main screen that identifies daily events, to the tabs on the left side of the screen that range from a search option to various calls and prior calendars.</w:t>
      </w:r>
    </w:p>
    <w:p w14:paraId="212EA463" w14:textId="77777777" w:rsidR="007522FF" w:rsidRDefault="007522FF" w:rsidP="004B7189">
      <w:pPr>
        <w:spacing w:before="0"/>
      </w:pPr>
    </w:p>
    <w:p w14:paraId="4F6E4679" w14:textId="683D0705" w:rsidR="007522FF" w:rsidRDefault="007522FF" w:rsidP="007522FF">
      <w:pPr>
        <w:spacing w:before="0"/>
        <w:ind w:left="4320" w:firstLine="720"/>
      </w:pPr>
      <w:r>
        <w:rPr>
          <w:noProof/>
        </w:rPr>
        <mc:AlternateContent>
          <mc:Choice Requires="wps">
            <w:drawing>
              <wp:anchor distT="0" distB="0" distL="114300" distR="114300" simplePos="0" relativeHeight="251700224" behindDoc="0" locked="0" layoutInCell="1" allowOverlap="1" wp14:anchorId="42DC124F" wp14:editId="166C940B">
                <wp:simplePos x="0" y="0"/>
                <wp:positionH relativeFrom="column">
                  <wp:posOffset>2583402</wp:posOffset>
                </wp:positionH>
                <wp:positionV relativeFrom="paragraph">
                  <wp:posOffset>668020</wp:posOffset>
                </wp:positionV>
                <wp:extent cx="435846" cy="244549"/>
                <wp:effectExtent l="0" t="19050" r="40640" b="41275"/>
                <wp:wrapNone/>
                <wp:docPr id="298" name="Right Arrow 298"/>
                <wp:cNvGraphicFramePr/>
                <a:graphic xmlns:a="http://schemas.openxmlformats.org/drawingml/2006/main">
                  <a:graphicData uri="http://schemas.microsoft.com/office/word/2010/wordprocessingShape">
                    <wps:wsp>
                      <wps:cNvSpPr/>
                      <wps:spPr>
                        <a:xfrm>
                          <a:off x="0" y="0"/>
                          <a:ext cx="435846" cy="244549"/>
                        </a:xfrm>
                        <a:prstGeom prst="rightArrow">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195B3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98" o:spid="_x0000_s1026" type="#_x0000_t13" style="position:absolute;margin-left:203.4pt;margin-top:52.6pt;width:34.3pt;height:19.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" adj="15540" fillcolor="yellow" strokecolor="yellow" strokeweight="2pt"/>
            </w:pict>
          </mc:Fallback>
        </mc:AlternateContent>
      </w:r>
      <w:r>
        <w:rPr>
          <w:noProof/>
        </w:rPr>
        <mc:AlternateContent>
          <mc:Choice Requires="wps">
            <w:drawing>
              <wp:anchor distT="0" distB="0" distL="114300" distR="114300" simplePos="0" relativeHeight="251702272" behindDoc="0" locked="0" layoutInCell="1" allowOverlap="1" wp14:anchorId="398424A1" wp14:editId="0843275C">
                <wp:simplePos x="0" y="0"/>
                <wp:positionH relativeFrom="column">
                  <wp:posOffset>458</wp:posOffset>
                </wp:positionH>
                <wp:positionV relativeFrom="paragraph">
                  <wp:posOffset>461039</wp:posOffset>
                </wp:positionV>
                <wp:extent cx="2339163" cy="1403985"/>
                <wp:effectExtent l="0" t="0" r="23495" b="2540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163" cy="1403985"/>
                        </a:xfrm>
                        <a:prstGeom prst="rect">
                          <a:avLst/>
                        </a:prstGeom>
                        <a:solidFill>
                          <a:srgbClr val="FFFFFF"/>
                        </a:solidFill>
                        <a:ln w="9525">
                          <a:solidFill>
                            <a:srgbClr val="000000"/>
                          </a:solidFill>
                          <a:miter lim="800000"/>
                          <a:headEnd/>
                          <a:tailEnd/>
                        </a:ln>
                      </wps:spPr>
                      <wps:txbx>
                        <w:txbxContent>
                          <w:p w14:paraId="430F0527" w14:textId="50D7B824" w:rsidR="00C97BB5" w:rsidRDefault="00C97BB5" w:rsidP="007522FF">
                            <w:pPr>
                              <w:spacing w:before="0"/>
                              <w:jc w:val="center"/>
                            </w:pPr>
                            <w:r>
                              <w:t>Select this option to input your VA email address and receive updates.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8424A1" id="_x0000_s1032" type="#_x0000_t202" style="position:absolute;left:0;text-align:left;margin-left:.05pt;margin-top:36.3pt;width:184.2pt;height:110.55pt;z-index:25170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">
                <v:textbox style="mso-fit-shape-to-text:t">
                  <w:txbxContent>
                    <w:p w14:paraId="430F0527" w14:textId="50D7B824" w:rsidR="00C97BB5" w:rsidRDefault="00C97BB5" w:rsidP="007522FF">
                      <w:pPr>
                        <w:spacing w:before="0"/>
                        <w:jc w:val="center"/>
                      </w:pPr>
                      <w:r>
                        <w:t>Select this option to input your VA email address and receive updates.</w:t>
                      </w:r>
                    </w:p>
                  </w:txbxContent>
                </v:textbox>
              </v:shape>
            </w:pict>
          </mc:Fallback>
        </mc:AlternateContent>
      </w:r>
      <w:r>
        <w:rPr>
          <w:noProof/>
        </w:rPr>
        <w:drawing>
          <wp:inline distT="0" distB="0" distL="0" distR="0" wp14:anchorId="0E12EB9F" wp14:editId="4B80FB92">
            <wp:extent cx="2359289" cy="914400"/>
            <wp:effectExtent l="0" t="0" r="3175"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382641" cy="923451"/>
                    </a:xfrm>
                    <a:prstGeom prst="rect">
                      <a:avLst/>
                    </a:prstGeom>
                  </pic:spPr>
                </pic:pic>
              </a:graphicData>
            </a:graphic>
          </wp:inline>
        </w:drawing>
      </w:r>
    </w:p>
    <w:p w14:paraId="15653366" w14:textId="77777777" w:rsidR="007522FF" w:rsidRDefault="007522FF" w:rsidP="004B7189">
      <w:pPr>
        <w:spacing w:before="0"/>
      </w:pPr>
    </w:p>
    <w:p w14:paraId="5667CB53" w14:textId="13F98D8C" w:rsidR="007522FF" w:rsidRDefault="007522FF" w:rsidP="004B7189">
      <w:pPr>
        <w:spacing w:before="0"/>
      </w:pPr>
      <w:r>
        <w:t>The third option on the toolbar on the left is titled “Calendar – Subscribe”.</w:t>
      </w:r>
      <w:bookmarkStart w:id="16" w:name="_GoBack"/>
      <w:bookmarkEnd w:id="16"/>
      <w:r>
        <w:t xml:space="preserve"> This is where you will enter your </w:t>
      </w:r>
      <w:r>
        <w:rPr>
          <w:b/>
        </w:rPr>
        <w:t>VA email address</w:t>
      </w:r>
      <w:r>
        <w:t xml:space="preserve"> and your organization (Regional Office), then select </w:t>
      </w:r>
      <w:r>
        <w:rPr>
          <w:i/>
        </w:rPr>
        <w:t>submit.</w:t>
      </w:r>
      <w:r>
        <w:t xml:space="preserve">  </w:t>
      </w:r>
    </w:p>
    <w:p w14:paraId="311709F0" w14:textId="34B82E18" w:rsidR="00C61105" w:rsidRDefault="007522FF" w:rsidP="0004414F">
      <w:pPr>
        <w:spacing w:before="0"/>
      </w:pPr>
      <w:r>
        <w:t>After you submit this information, the changes that are listed in the “VA Changes By Date” screen will be automatically emailed to you when they occur.</w:t>
      </w:r>
      <w:r w:rsidRPr="007522FF">
        <w:rPr>
          <w:noProof/>
        </w:rPr>
        <w:t xml:space="preserve"> </w:t>
      </w:r>
      <w:r w:rsidR="00C61105">
        <w:br w:type="page"/>
      </w:r>
    </w:p>
    <w:p w14:paraId="5DFC4D1C" w14:textId="644069FA" w:rsidR="007A5600" w:rsidRPr="00C97BB5" w:rsidRDefault="00C97BB5">
      <w:pPr>
        <w:pStyle w:val="VBATopicHeading1"/>
        <w:rPr>
          <w:sz w:val="28"/>
          <w:szCs w:val="28"/>
        </w:rPr>
      </w:pPr>
      <w:bookmarkStart w:id="17" w:name="_Toc444678920"/>
      <w:bookmarkStart w:id="18" w:name="_Toc511307893"/>
      <w:bookmarkEnd w:id="13"/>
      <w:bookmarkEnd w:id="14"/>
      <w:r w:rsidRPr="00C97BB5">
        <w:rPr>
          <w:sz w:val="28"/>
          <w:szCs w:val="28"/>
        </w:rPr>
        <w:lastRenderedPageBreak/>
        <w:t>CPKM Scavenger Hunt</w:t>
      </w:r>
      <w:bookmarkEnd w:id="17"/>
      <w:bookmarkEnd w:id="18"/>
    </w:p>
    <w:p w14:paraId="50B3BB68" w14:textId="47A8D8D6" w:rsidR="00782CC9" w:rsidRDefault="00782CC9" w:rsidP="00782CC9">
      <w:pPr>
        <w:overflowPunct/>
        <w:autoSpaceDE/>
        <w:autoSpaceDN/>
        <w:adjustRightInd/>
        <w:spacing w:before="0"/>
      </w:pPr>
      <w:r>
        <w:t xml:space="preserve">Using the PowerPoint, Handout, and your notes, </w:t>
      </w:r>
      <w:r w:rsidR="008A6EB3">
        <w:t>navigate through the CPKM and Compensation</w:t>
      </w:r>
      <w:r>
        <w:t xml:space="preserve"> Intranet Homepage, in order to answer the following questions:</w:t>
      </w:r>
    </w:p>
    <w:p w14:paraId="1A295D46" w14:textId="77777777" w:rsidR="00782CC9" w:rsidRDefault="00782CC9" w:rsidP="00782CC9">
      <w:pPr>
        <w:overflowPunct/>
        <w:autoSpaceDE/>
        <w:autoSpaceDN/>
        <w:adjustRightInd/>
        <w:spacing w:before="0"/>
      </w:pPr>
    </w:p>
    <w:p w14:paraId="17C04D98" w14:textId="77777777" w:rsidR="00C97BB5" w:rsidRPr="009916F3" w:rsidRDefault="00C97BB5" w:rsidP="00782CC9">
      <w:pPr>
        <w:numPr>
          <w:ilvl w:val="0"/>
          <w:numId w:val="30"/>
        </w:numPr>
        <w:overflowPunct/>
        <w:autoSpaceDE/>
        <w:autoSpaceDN/>
        <w:adjustRightInd/>
        <w:spacing w:before="0"/>
      </w:pPr>
      <w:r w:rsidRPr="009916F3">
        <w:t>List the Web Address for the Compensation Service Intranet Home Page:</w:t>
      </w:r>
    </w:p>
    <w:p w14:paraId="476D8FB8" w14:textId="77777777" w:rsidR="00C97BB5" w:rsidRPr="009916F3" w:rsidRDefault="00C97BB5" w:rsidP="00782CC9">
      <w:pPr>
        <w:spacing w:before="0"/>
      </w:pPr>
    </w:p>
    <w:p w14:paraId="512F54F8" w14:textId="77777777" w:rsidR="00C97BB5" w:rsidRPr="009916F3" w:rsidRDefault="00C97BB5" w:rsidP="00782CC9">
      <w:pPr>
        <w:spacing w:before="0"/>
      </w:pPr>
    </w:p>
    <w:p w14:paraId="1FDB80BE" w14:textId="77777777" w:rsidR="00C97BB5" w:rsidRPr="009916F3" w:rsidRDefault="00C97BB5" w:rsidP="00782CC9">
      <w:pPr>
        <w:numPr>
          <w:ilvl w:val="0"/>
          <w:numId w:val="30"/>
        </w:numPr>
        <w:overflowPunct/>
        <w:autoSpaceDE/>
        <w:autoSpaceDN/>
        <w:adjustRightInd/>
        <w:spacing w:before="0"/>
      </w:pPr>
      <w:r w:rsidRPr="009916F3">
        <w:t>How do you access the M21-1 Adjudication Procedures Manual website?</w:t>
      </w:r>
    </w:p>
    <w:p w14:paraId="42E6B9E9" w14:textId="77777777" w:rsidR="00C97BB5" w:rsidRDefault="00C97BB5" w:rsidP="00782CC9">
      <w:pPr>
        <w:spacing w:before="0"/>
        <w:ind w:left="360"/>
      </w:pPr>
    </w:p>
    <w:p w14:paraId="28770506" w14:textId="77777777" w:rsidR="00C97BB5" w:rsidRPr="009916F3" w:rsidRDefault="00C97BB5" w:rsidP="00782CC9">
      <w:pPr>
        <w:spacing w:before="0"/>
      </w:pPr>
    </w:p>
    <w:p w14:paraId="790887CD" w14:textId="77777777" w:rsidR="00C97BB5" w:rsidRDefault="00C97BB5" w:rsidP="00782CC9">
      <w:pPr>
        <w:numPr>
          <w:ilvl w:val="0"/>
          <w:numId w:val="30"/>
        </w:numPr>
        <w:overflowPunct/>
        <w:autoSpaceDE/>
        <w:autoSpaceDN/>
        <w:adjustRightInd/>
        <w:spacing w:before="0"/>
      </w:pPr>
      <w:r>
        <w:t>How many parts of the manual are there?  What are they?</w:t>
      </w:r>
    </w:p>
    <w:p w14:paraId="574EAE65" w14:textId="77777777" w:rsidR="00C97BB5" w:rsidRDefault="00C97BB5" w:rsidP="00782CC9">
      <w:pPr>
        <w:tabs>
          <w:tab w:val="left" w:pos="1965"/>
        </w:tabs>
        <w:spacing w:before="0"/>
        <w:ind w:left="720"/>
      </w:pPr>
      <w:r>
        <w:tab/>
      </w:r>
    </w:p>
    <w:p w14:paraId="00853A54" w14:textId="77777777" w:rsidR="00C97BB5" w:rsidRDefault="00C97BB5" w:rsidP="00782CC9">
      <w:pPr>
        <w:tabs>
          <w:tab w:val="left" w:pos="1965"/>
        </w:tabs>
        <w:spacing w:before="0"/>
        <w:ind w:left="720"/>
      </w:pPr>
    </w:p>
    <w:p w14:paraId="121B4FA2" w14:textId="77777777" w:rsidR="00C97BB5" w:rsidRDefault="00C97BB5" w:rsidP="00782CC9">
      <w:pPr>
        <w:numPr>
          <w:ilvl w:val="0"/>
          <w:numId w:val="30"/>
        </w:numPr>
        <w:overflowPunct/>
        <w:autoSpaceDE/>
        <w:autoSpaceDN/>
        <w:adjustRightInd/>
        <w:spacing w:before="0"/>
      </w:pPr>
      <w:r>
        <w:t>What are the two methods for searching the CPKM?</w:t>
      </w:r>
    </w:p>
    <w:p w14:paraId="3CCAA649" w14:textId="77777777" w:rsidR="00C97BB5" w:rsidRDefault="00C97BB5" w:rsidP="00782CC9">
      <w:pPr>
        <w:spacing w:before="0"/>
        <w:ind w:left="720"/>
      </w:pPr>
    </w:p>
    <w:p w14:paraId="455A18D8" w14:textId="77777777" w:rsidR="00C97BB5" w:rsidRDefault="00C97BB5" w:rsidP="00782CC9">
      <w:pPr>
        <w:spacing w:before="0"/>
        <w:ind w:left="720"/>
      </w:pPr>
      <w:r>
        <w:t xml:space="preserve">1.  </w:t>
      </w:r>
    </w:p>
    <w:p w14:paraId="2C78024B" w14:textId="77777777" w:rsidR="00C97BB5" w:rsidRDefault="00C97BB5" w:rsidP="00782CC9">
      <w:pPr>
        <w:spacing w:before="0"/>
        <w:ind w:left="720"/>
      </w:pPr>
      <w:r>
        <w:t xml:space="preserve">2.  </w:t>
      </w:r>
    </w:p>
    <w:p w14:paraId="12FCB956" w14:textId="77777777" w:rsidR="00C97BB5" w:rsidRDefault="00C97BB5" w:rsidP="00782CC9">
      <w:pPr>
        <w:spacing w:before="0"/>
        <w:ind w:left="720"/>
      </w:pPr>
    </w:p>
    <w:p w14:paraId="045ED3AA" w14:textId="77777777" w:rsidR="00C97BB5" w:rsidRPr="006F6AFC" w:rsidRDefault="00C97BB5" w:rsidP="00782CC9">
      <w:pPr>
        <w:numPr>
          <w:ilvl w:val="0"/>
          <w:numId w:val="30"/>
        </w:numPr>
        <w:overflowPunct/>
        <w:autoSpaceDE/>
        <w:autoSpaceDN/>
        <w:adjustRightInd/>
        <w:spacing w:before="0"/>
      </w:pPr>
      <w:r w:rsidRPr="009916F3">
        <w:t xml:space="preserve">Within the M21-1 Adjudication Procedures Manual, what are the 16 topics listed </w:t>
      </w:r>
      <w:r w:rsidRPr="006F6AFC">
        <w:t>within “Browse Topics”?</w:t>
      </w:r>
    </w:p>
    <w:p w14:paraId="44EAD5CF" w14:textId="77777777" w:rsidR="00C97BB5" w:rsidRPr="006F6AFC" w:rsidRDefault="00C97BB5" w:rsidP="00782CC9">
      <w:pPr>
        <w:spacing w:before="0"/>
        <w:ind w:left="720"/>
      </w:pPr>
    </w:p>
    <w:p w14:paraId="001930C2" w14:textId="77777777" w:rsidR="00C97BB5" w:rsidRPr="006F6AFC" w:rsidRDefault="00C97BB5" w:rsidP="00782CC9">
      <w:pPr>
        <w:spacing w:before="0"/>
        <w:ind w:firstLine="720"/>
      </w:pPr>
      <w:r w:rsidRPr="006F6AFC">
        <w:t xml:space="preserve">1.  </w:t>
      </w:r>
    </w:p>
    <w:p w14:paraId="61702BAF" w14:textId="77777777" w:rsidR="00C97BB5" w:rsidRPr="006F6AFC" w:rsidRDefault="00C97BB5" w:rsidP="00782CC9">
      <w:pPr>
        <w:spacing w:before="0"/>
        <w:ind w:firstLine="720"/>
      </w:pPr>
      <w:r w:rsidRPr="006F6AFC">
        <w:t xml:space="preserve">2.  </w:t>
      </w:r>
    </w:p>
    <w:p w14:paraId="2748D509" w14:textId="77777777" w:rsidR="00C97BB5" w:rsidRPr="006F6AFC" w:rsidRDefault="00C97BB5" w:rsidP="00782CC9">
      <w:pPr>
        <w:spacing w:before="0"/>
        <w:ind w:firstLine="720"/>
      </w:pPr>
      <w:r w:rsidRPr="006F6AFC">
        <w:t xml:space="preserve">3.  </w:t>
      </w:r>
    </w:p>
    <w:p w14:paraId="30217012" w14:textId="77777777" w:rsidR="00C97BB5" w:rsidRPr="006F6AFC" w:rsidRDefault="00C97BB5" w:rsidP="00782CC9">
      <w:pPr>
        <w:spacing w:before="0"/>
        <w:ind w:left="720"/>
      </w:pPr>
      <w:r w:rsidRPr="006F6AFC">
        <w:t xml:space="preserve">4.  </w:t>
      </w:r>
    </w:p>
    <w:p w14:paraId="0DD5260E" w14:textId="77777777" w:rsidR="00C97BB5" w:rsidRPr="006F6AFC" w:rsidRDefault="00C97BB5" w:rsidP="00782CC9">
      <w:pPr>
        <w:spacing w:before="0"/>
        <w:ind w:left="720"/>
      </w:pPr>
      <w:r w:rsidRPr="006F6AFC">
        <w:t xml:space="preserve">5.  </w:t>
      </w:r>
    </w:p>
    <w:p w14:paraId="45218D73" w14:textId="77777777" w:rsidR="00C97BB5" w:rsidRPr="006F6AFC" w:rsidRDefault="00C97BB5" w:rsidP="00782CC9">
      <w:pPr>
        <w:spacing w:before="0"/>
        <w:ind w:left="720"/>
      </w:pPr>
      <w:r w:rsidRPr="006F6AFC">
        <w:t xml:space="preserve">6.  </w:t>
      </w:r>
    </w:p>
    <w:p w14:paraId="333C4E9E" w14:textId="77777777" w:rsidR="00C97BB5" w:rsidRPr="006F6AFC" w:rsidRDefault="00C97BB5" w:rsidP="00782CC9">
      <w:pPr>
        <w:spacing w:before="0"/>
        <w:ind w:left="720"/>
      </w:pPr>
      <w:r w:rsidRPr="006F6AFC">
        <w:t xml:space="preserve">7.  </w:t>
      </w:r>
    </w:p>
    <w:p w14:paraId="2BA0D512" w14:textId="77777777" w:rsidR="00C97BB5" w:rsidRPr="006F6AFC" w:rsidRDefault="00C97BB5" w:rsidP="00782CC9">
      <w:pPr>
        <w:spacing w:before="0"/>
        <w:ind w:left="720"/>
      </w:pPr>
      <w:r w:rsidRPr="006F6AFC">
        <w:t xml:space="preserve">8.  </w:t>
      </w:r>
    </w:p>
    <w:p w14:paraId="541AECED" w14:textId="77777777" w:rsidR="00C97BB5" w:rsidRPr="006F6AFC" w:rsidRDefault="00C97BB5" w:rsidP="00782CC9">
      <w:pPr>
        <w:spacing w:before="0"/>
        <w:ind w:left="720"/>
      </w:pPr>
      <w:r w:rsidRPr="006F6AFC">
        <w:t xml:space="preserve">9.  </w:t>
      </w:r>
    </w:p>
    <w:p w14:paraId="280034B0" w14:textId="77777777" w:rsidR="00C97BB5" w:rsidRPr="006F6AFC" w:rsidRDefault="00C97BB5" w:rsidP="00782CC9">
      <w:pPr>
        <w:spacing w:before="0"/>
        <w:ind w:left="720"/>
      </w:pPr>
      <w:r w:rsidRPr="006F6AFC">
        <w:t xml:space="preserve">10.    </w:t>
      </w:r>
    </w:p>
    <w:p w14:paraId="2AF20FB1" w14:textId="77777777" w:rsidR="00C97BB5" w:rsidRPr="006F6AFC" w:rsidRDefault="00C97BB5" w:rsidP="00782CC9">
      <w:pPr>
        <w:spacing w:before="0"/>
        <w:ind w:left="720"/>
      </w:pPr>
      <w:r w:rsidRPr="006F6AFC">
        <w:t xml:space="preserve">11.  </w:t>
      </w:r>
    </w:p>
    <w:p w14:paraId="2350C548" w14:textId="77777777" w:rsidR="00C97BB5" w:rsidRPr="006F6AFC" w:rsidRDefault="00C97BB5" w:rsidP="00782CC9">
      <w:pPr>
        <w:spacing w:before="0"/>
        <w:ind w:left="720"/>
      </w:pPr>
      <w:r w:rsidRPr="006F6AFC">
        <w:t xml:space="preserve">12.  </w:t>
      </w:r>
    </w:p>
    <w:p w14:paraId="6CAD15AC" w14:textId="77777777" w:rsidR="00C97BB5" w:rsidRPr="006F6AFC" w:rsidRDefault="00C97BB5" w:rsidP="00782CC9">
      <w:pPr>
        <w:spacing w:before="0"/>
        <w:ind w:left="720"/>
      </w:pPr>
      <w:r w:rsidRPr="006F6AFC">
        <w:t xml:space="preserve">13.  </w:t>
      </w:r>
    </w:p>
    <w:p w14:paraId="4725625E" w14:textId="77777777" w:rsidR="00C97BB5" w:rsidRPr="006F6AFC" w:rsidRDefault="00C97BB5" w:rsidP="00782CC9">
      <w:pPr>
        <w:spacing w:before="0"/>
        <w:ind w:left="720"/>
      </w:pPr>
      <w:r w:rsidRPr="006F6AFC">
        <w:t xml:space="preserve">14.  </w:t>
      </w:r>
    </w:p>
    <w:p w14:paraId="003B85CC" w14:textId="77777777" w:rsidR="00C97BB5" w:rsidRPr="006F6AFC" w:rsidRDefault="00C97BB5" w:rsidP="00782CC9">
      <w:pPr>
        <w:spacing w:before="0"/>
        <w:ind w:left="720"/>
      </w:pPr>
      <w:r w:rsidRPr="006F6AFC">
        <w:t xml:space="preserve">15.  </w:t>
      </w:r>
    </w:p>
    <w:p w14:paraId="068887D4" w14:textId="77777777" w:rsidR="00C97BB5" w:rsidRPr="006F6AFC" w:rsidRDefault="00C97BB5" w:rsidP="00782CC9">
      <w:pPr>
        <w:spacing w:before="0"/>
        <w:ind w:left="720"/>
      </w:pPr>
      <w:r w:rsidRPr="006F6AFC">
        <w:t xml:space="preserve">16.  </w:t>
      </w:r>
    </w:p>
    <w:p w14:paraId="3ECF83A5" w14:textId="77777777" w:rsidR="00C97BB5" w:rsidRPr="009916F3" w:rsidRDefault="00C97BB5" w:rsidP="00782CC9">
      <w:pPr>
        <w:spacing w:before="0"/>
      </w:pPr>
    </w:p>
    <w:p w14:paraId="39FA188F" w14:textId="2B68FC33" w:rsidR="00C97BB5" w:rsidRDefault="00C97BB5" w:rsidP="00782CC9">
      <w:pPr>
        <w:numPr>
          <w:ilvl w:val="0"/>
          <w:numId w:val="30"/>
        </w:numPr>
        <w:overflowPunct/>
        <w:autoSpaceDE/>
        <w:autoSpaceDN/>
        <w:adjustRightInd/>
        <w:spacing w:before="0"/>
      </w:pPr>
      <w:r w:rsidRPr="009916F3">
        <w:t xml:space="preserve">What is the manual reference that provides guidance for </w:t>
      </w:r>
      <w:r w:rsidR="00E25BC3">
        <w:t>p</w:t>
      </w:r>
      <w:r w:rsidRPr="009916F3">
        <w:t xml:space="preserve">rocessing Fully Developed Claims?   </w:t>
      </w:r>
    </w:p>
    <w:p w14:paraId="4A8D01D0" w14:textId="77777777" w:rsidR="00C97BB5" w:rsidRPr="008108ED" w:rsidRDefault="00C97BB5" w:rsidP="00782CC9">
      <w:pPr>
        <w:spacing w:before="0"/>
        <w:ind w:left="720"/>
        <w:rPr>
          <w:color w:val="FF0000"/>
        </w:rPr>
      </w:pPr>
    </w:p>
    <w:p w14:paraId="1E8B5691" w14:textId="77777777" w:rsidR="00C97BB5" w:rsidRPr="009916F3" w:rsidRDefault="00C97BB5" w:rsidP="00782CC9">
      <w:pPr>
        <w:spacing w:before="0"/>
      </w:pPr>
    </w:p>
    <w:p w14:paraId="6284AF86" w14:textId="77777777" w:rsidR="00C97BB5" w:rsidRDefault="00C97BB5" w:rsidP="00782CC9">
      <w:pPr>
        <w:numPr>
          <w:ilvl w:val="0"/>
          <w:numId w:val="30"/>
        </w:numPr>
        <w:overflowPunct/>
        <w:autoSpaceDE/>
        <w:autoSpaceDN/>
        <w:adjustRightInd/>
        <w:spacing w:before="0"/>
      </w:pPr>
      <w:r>
        <w:t>What are three types of claims that require priority processing?</w:t>
      </w:r>
    </w:p>
    <w:p w14:paraId="174E8006" w14:textId="77777777" w:rsidR="00C97BB5" w:rsidRPr="008108ED" w:rsidRDefault="00C97BB5" w:rsidP="00782CC9">
      <w:pPr>
        <w:pStyle w:val="ListParagraph"/>
        <w:rPr>
          <w:color w:val="FF0000"/>
        </w:rPr>
      </w:pPr>
    </w:p>
    <w:p w14:paraId="39921F93" w14:textId="77777777" w:rsidR="00C97BB5" w:rsidRDefault="00C97BB5" w:rsidP="00782CC9">
      <w:pPr>
        <w:pStyle w:val="ListParagraph"/>
      </w:pPr>
    </w:p>
    <w:p w14:paraId="35D2297D" w14:textId="77777777" w:rsidR="00C97BB5" w:rsidRDefault="00C97BB5" w:rsidP="00782CC9">
      <w:pPr>
        <w:numPr>
          <w:ilvl w:val="0"/>
          <w:numId w:val="30"/>
        </w:numPr>
        <w:overflowPunct/>
        <w:autoSpaceDE/>
        <w:autoSpaceDN/>
        <w:adjustRightInd/>
        <w:spacing w:before="0"/>
      </w:pPr>
      <w:r w:rsidRPr="009916F3">
        <w:lastRenderedPageBreak/>
        <w:t>Wh</w:t>
      </w:r>
      <w:r>
        <w:t>ere would you find the Index of Claim Attributes</w:t>
      </w:r>
      <w:r w:rsidRPr="009916F3">
        <w:t>?</w:t>
      </w:r>
    </w:p>
    <w:p w14:paraId="5A8E6724" w14:textId="77777777" w:rsidR="00C97BB5" w:rsidRDefault="00C97BB5" w:rsidP="00782CC9">
      <w:pPr>
        <w:spacing w:before="0"/>
        <w:ind w:left="720"/>
      </w:pPr>
    </w:p>
    <w:p w14:paraId="2417BBE7" w14:textId="77777777" w:rsidR="00C97BB5" w:rsidRDefault="00C97BB5" w:rsidP="00782CC9">
      <w:pPr>
        <w:spacing w:before="0"/>
        <w:ind w:left="720"/>
      </w:pPr>
    </w:p>
    <w:p w14:paraId="3D904F01" w14:textId="77777777" w:rsidR="00C97BB5" w:rsidRDefault="00C97BB5" w:rsidP="00782CC9">
      <w:pPr>
        <w:numPr>
          <w:ilvl w:val="0"/>
          <w:numId w:val="30"/>
        </w:numPr>
        <w:overflowPunct/>
        <w:autoSpaceDE/>
        <w:autoSpaceDN/>
        <w:adjustRightInd/>
        <w:spacing w:before="0"/>
      </w:pPr>
      <w:r>
        <w:t>What is the purpose of special issues?</w:t>
      </w:r>
    </w:p>
    <w:p w14:paraId="6433BB25" w14:textId="77777777" w:rsidR="00C97BB5" w:rsidRDefault="00C97BB5" w:rsidP="00782CC9">
      <w:pPr>
        <w:pStyle w:val="ListParagraph"/>
      </w:pPr>
    </w:p>
    <w:p w14:paraId="2F9F55DB" w14:textId="77777777" w:rsidR="00C97BB5" w:rsidRDefault="00C97BB5" w:rsidP="00782CC9">
      <w:pPr>
        <w:pStyle w:val="ListParagraph"/>
      </w:pPr>
    </w:p>
    <w:p w14:paraId="0EAD7D1E" w14:textId="77777777" w:rsidR="00C97BB5" w:rsidRDefault="00C97BB5" w:rsidP="00782CC9">
      <w:pPr>
        <w:numPr>
          <w:ilvl w:val="0"/>
          <w:numId w:val="30"/>
        </w:numPr>
        <w:overflowPunct/>
        <w:autoSpaceDE/>
        <w:autoSpaceDN/>
        <w:adjustRightInd/>
        <w:spacing w:before="0"/>
      </w:pPr>
      <w:r>
        <w:t>What manual reference discusses the PMR Retrieval Program?</w:t>
      </w:r>
    </w:p>
    <w:p w14:paraId="30A5911C" w14:textId="77777777" w:rsidR="00C97BB5" w:rsidRDefault="00C97BB5" w:rsidP="00782CC9">
      <w:pPr>
        <w:spacing w:before="0"/>
        <w:ind w:left="720"/>
      </w:pPr>
    </w:p>
    <w:p w14:paraId="5ABCB543" w14:textId="77777777" w:rsidR="00C97BB5" w:rsidRDefault="00C97BB5" w:rsidP="00782CC9">
      <w:pPr>
        <w:spacing w:before="0"/>
        <w:ind w:left="720"/>
      </w:pPr>
    </w:p>
    <w:p w14:paraId="1482C03B" w14:textId="77777777" w:rsidR="00C97BB5" w:rsidRDefault="00C97BB5" w:rsidP="00782CC9">
      <w:pPr>
        <w:numPr>
          <w:ilvl w:val="0"/>
          <w:numId w:val="30"/>
        </w:numPr>
        <w:overflowPunct/>
        <w:autoSpaceDE/>
        <w:autoSpaceDN/>
        <w:adjustRightInd/>
        <w:spacing w:before="0"/>
      </w:pPr>
      <w:r>
        <w:t>What special issue does the code AOIV stand for?  What is it used for?</w:t>
      </w:r>
    </w:p>
    <w:p w14:paraId="771558B1" w14:textId="77777777" w:rsidR="00C97BB5" w:rsidRDefault="00C97BB5" w:rsidP="00782CC9">
      <w:pPr>
        <w:spacing w:before="0"/>
        <w:ind w:left="720"/>
      </w:pPr>
    </w:p>
    <w:p w14:paraId="08F88686" w14:textId="77777777" w:rsidR="00C97BB5" w:rsidRDefault="00C97BB5" w:rsidP="00782CC9">
      <w:pPr>
        <w:spacing w:before="0"/>
        <w:ind w:left="720"/>
      </w:pPr>
      <w:r>
        <w:t xml:space="preserve">  </w:t>
      </w:r>
    </w:p>
    <w:p w14:paraId="414D7EB3" w14:textId="77777777" w:rsidR="00C97BB5" w:rsidRDefault="00C97BB5" w:rsidP="00782CC9">
      <w:pPr>
        <w:numPr>
          <w:ilvl w:val="0"/>
          <w:numId w:val="30"/>
        </w:numPr>
        <w:overflowPunct/>
        <w:autoSpaceDE/>
        <w:autoSpaceDN/>
        <w:adjustRightInd/>
        <w:spacing w:before="0"/>
      </w:pPr>
      <w:r>
        <w:t>What is the end product used for initial disability compensation claims with seven issues or less?</w:t>
      </w:r>
    </w:p>
    <w:p w14:paraId="55025F75" w14:textId="77777777" w:rsidR="00C97BB5" w:rsidRPr="009916F3" w:rsidRDefault="00C97BB5" w:rsidP="00782CC9">
      <w:pPr>
        <w:spacing w:before="0"/>
        <w:ind w:left="720"/>
      </w:pPr>
    </w:p>
    <w:p w14:paraId="571501D1" w14:textId="77777777" w:rsidR="00C97BB5" w:rsidRPr="009916F3" w:rsidRDefault="00C97BB5" w:rsidP="00782CC9">
      <w:pPr>
        <w:spacing w:before="0"/>
      </w:pPr>
    </w:p>
    <w:p w14:paraId="5BF3817F" w14:textId="77777777" w:rsidR="00C97BB5" w:rsidRDefault="00C97BB5" w:rsidP="00782CC9">
      <w:pPr>
        <w:numPr>
          <w:ilvl w:val="0"/>
          <w:numId w:val="30"/>
        </w:numPr>
        <w:overflowPunct/>
        <w:autoSpaceDE/>
        <w:autoSpaceDN/>
        <w:adjustRightInd/>
        <w:spacing w:before="0"/>
      </w:pPr>
      <w:r w:rsidRPr="009916F3">
        <w:t xml:space="preserve">What manual reference </w:t>
      </w:r>
      <w:r>
        <w:t>shows the step by step process for establishing claims in VBMS?</w:t>
      </w:r>
    </w:p>
    <w:p w14:paraId="27BBC56C" w14:textId="77777777" w:rsidR="00C97BB5" w:rsidRDefault="00C97BB5" w:rsidP="00782CC9">
      <w:pPr>
        <w:spacing w:before="0"/>
        <w:ind w:left="720"/>
      </w:pPr>
    </w:p>
    <w:p w14:paraId="6991835E" w14:textId="77777777" w:rsidR="00C97BB5" w:rsidRPr="009916F3" w:rsidRDefault="00C97BB5" w:rsidP="00782CC9">
      <w:pPr>
        <w:spacing w:before="0"/>
        <w:ind w:left="360"/>
      </w:pPr>
    </w:p>
    <w:p w14:paraId="0E69A3C3" w14:textId="77777777" w:rsidR="00C97BB5" w:rsidRPr="009916F3" w:rsidRDefault="00C97BB5" w:rsidP="00782CC9">
      <w:pPr>
        <w:numPr>
          <w:ilvl w:val="0"/>
          <w:numId w:val="30"/>
        </w:numPr>
        <w:overflowPunct/>
        <w:autoSpaceDE/>
        <w:autoSpaceDN/>
        <w:adjustRightInd/>
        <w:spacing w:before="0"/>
      </w:pPr>
      <w:r w:rsidRPr="009916F3">
        <w:t>What is the manual reference that provides the criteria for substantially complete applications?</w:t>
      </w:r>
    </w:p>
    <w:p w14:paraId="05BC37ED" w14:textId="77777777" w:rsidR="00C97BB5" w:rsidRPr="009916F3" w:rsidRDefault="00C97BB5" w:rsidP="00782CC9">
      <w:pPr>
        <w:spacing w:before="0"/>
      </w:pPr>
    </w:p>
    <w:p w14:paraId="20BA2889" w14:textId="77777777" w:rsidR="00C97BB5" w:rsidRPr="009916F3" w:rsidRDefault="00C97BB5" w:rsidP="00782CC9">
      <w:pPr>
        <w:spacing w:before="0"/>
      </w:pPr>
    </w:p>
    <w:p w14:paraId="20B1D468" w14:textId="77777777" w:rsidR="00C97BB5" w:rsidRPr="009916F3" w:rsidRDefault="00C97BB5" w:rsidP="00782CC9">
      <w:pPr>
        <w:numPr>
          <w:ilvl w:val="0"/>
          <w:numId w:val="30"/>
        </w:numPr>
        <w:overflowPunct/>
        <w:autoSpaceDE/>
        <w:autoSpaceDN/>
        <w:adjustRightInd/>
        <w:spacing w:before="0"/>
      </w:pPr>
      <w:r w:rsidRPr="009916F3">
        <w:t xml:space="preserve">What is the 3-digit number that identifies the Roanoke Regional Office? </w:t>
      </w:r>
    </w:p>
    <w:p w14:paraId="612E5BF1" w14:textId="77777777" w:rsidR="00C97BB5" w:rsidRPr="009916F3" w:rsidRDefault="00C97BB5" w:rsidP="00782CC9">
      <w:pPr>
        <w:spacing w:before="0"/>
        <w:ind w:left="360"/>
      </w:pPr>
    </w:p>
    <w:p w14:paraId="4A8A154D" w14:textId="77777777" w:rsidR="00C97BB5" w:rsidRPr="009916F3" w:rsidRDefault="00C97BB5" w:rsidP="00782CC9">
      <w:pPr>
        <w:spacing w:before="0"/>
        <w:ind w:left="360"/>
      </w:pPr>
    </w:p>
    <w:p w14:paraId="2E600244" w14:textId="5033036A" w:rsidR="00C97BB5" w:rsidRDefault="00C97BB5" w:rsidP="00782CC9">
      <w:pPr>
        <w:numPr>
          <w:ilvl w:val="0"/>
          <w:numId w:val="30"/>
        </w:numPr>
        <w:overflowPunct/>
        <w:autoSpaceDE/>
        <w:autoSpaceDN/>
        <w:adjustRightInd/>
        <w:spacing w:before="0"/>
        <w:rPr>
          <w:spacing w:val="1"/>
        </w:rPr>
      </w:pPr>
      <w:r>
        <w:rPr>
          <w:spacing w:val="1"/>
        </w:rPr>
        <w:t xml:space="preserve">What manual reference identifies the steps taken to update </w:t>
      </w:r>
      <w:r w:rsidR="00E32975">
        <w:rPr>
          <w:spacing w:val="1"/>
        </w:rPr>
        <w:t>contact</w:t>
      </w:r>
      <w:r>
        <w:rPr>
          <w:spacing w:val="1"/>
        </w:rPr>
        <w:t xml:space="preserve"> information in VBMS?</w:t>
      </w:r>
      <w:r>
        <w:rPr>
          <w:spacing w:val="1"/>
        </w:rPr>
        <w:br/>
      </w:r>
    </w:p>
    <w:p w14:paraId="3443B5A2" w14:textId="77777777" w:rsidR="00C97BB5" w:rsidRPr="009916F3" w:rsidRDefault="00C97BB5" w:rsidP="00782CC9">
      <w:pPr>
        <w:spacing w:before="0"/>
      </w:pPr>
    </w:p>
    <w:p w14:paraId="249BD3E8" w14:textId="77777777" w:rsidR="00C97BB5" w:rsidRDefault="00C97BB5" w:rsidP="00782CC9">
      <w:pPr>
        <w:numPr>
          <w:ilvl w:val="0"/>
          <w:numId w:val="30"/>
        </w:numPr>
        <w:overflowPunct/>
        <w:autoSpaceDE/>
        <w:autoSpaceDN/>
        <w:adjustRightInd/>
        <w:spacing w:before="0"/>
      </w:pPr>
      <w:r w:rsidRPr="009916F3">
        <w:t>Which Regional Office (RO) is responsible for processing of Radiation exposure claims?</w:t>
      </w:r>
    </w:p>
    <w:p w14:paraId="091D2CC6" w14:textId="77777777" w:rsidR="00C97BB5" w:rsidRDefault="00C97BB5" w:rsidP="00782CC9">
      <w:pPr>
        <w:pStyle w:val="ListParagraph"/>
      </w:pPr>
    </w:p>
    <w:p w14:paraId="3F4B51F7" w14:textId="77777777" w:rsidR="00C97BB5" w:rsidRDefault="00C97BB5" w:rsidP="00782CC9">
      <w:pPr>
        <w:pStyle w:val="ListParagraph"/>
      </w:pPr>
    </w:p>
    <w:p w14:paraId="479446BF" w14:textId="77777777" w:rsidR="00C97BB5" w:rsidRDefault="00C97BB5" w:rsidP="00782CC9">
      <w:pPr>
        <w:numPr>
          <w:ilvl w:val="0"/>
          <w:numId w:val="30"/>
        </w:numPr>
        <w:overflowPunct/>
        <w:autoSpaceDE/>
        <w:autoSpaceDN/>
        <w:adjustRightInd/>
        <w:spacing w:before="0"/>
      </w:pPr>
      <w:r w:rsidRPr="009916F3">
        <w:t>Which Regional Office (RO) is respons</w:t>
      </w:r>
      <w:r>
        <w:t>ible for processing of Chapter 18, Spina Bifida</w:t>
      </w:r>
      <w:r w:rsidRPr="009916F3">
        <w:t xml:space="preserve"> claims?</w:t>
      </w:r>
    </w:p>
    <w:p w14:paraId="1E6AFB4F" w14:textId="77777777" w:rsidR="00C97BB5" w:rsidRDefault="00C97BB5" w:rsidP="00782CC9">
      <w:pPr>
        <w:pStyle w:val="ListParagraph"/>
      </w:pPr>
    </w:p>
    <w:p w14:paraId="0937CB16" w14:textId="77777777" w:rsidR="00C97BB5" w:rsidRDefault="00C97BB5" w:rsidP="00782CC9">
      <w:pPr>
        <w:pStyle w:val="ListParagraph"/>
      </w:pPr>
    </w:p>
    <w:p w14:paraId="3C76C61C" w14:textId="5531F6E7" w:rsidR="00C97BB5" w:rsidRDefault="00C97BB5" w:rsidP="00782CC9">
      <w:pPr>
        <w:numPr>
          <w:ilvl w:val="0"/>
          <w:numId w:val="30"/>
        </w:numPr>
        <w:overflowPunct/>
        <w:autoSpaceDE/>
        <w:autoSpaceDN/>
        <w:adjustRightInd/>
        <w:spacing w:before="0"/>
      </w:pPr>
      <w:r>
        <w:t>What is the manual reference that discusses notification requirements for special issues?</w:t>
      </w:r>
      <w:r w:rsidR="00782CC9">
        <w:t xml:space="preserve">  What is the date that it was last updated?</w:t>
      </w:r>
    </w:p>
    <w:p w14:paraId="339B0613" w14:textId="77777777" w:rsidR="00C97BB5" w:rsidRDefault="00C97BB5" w:rsidP="00782CC9">
      <w:pPr>
        <w:spacing w:before="0"/>
      </w:pPr>
    </w:p>
    <w:p w14:paraId="5D44E1F0" w14:textId="77777777" w:rsidR="00C97BB5" w:rsidRDefault="00C97BB5" w:rsidP="00782CC9">
      <w:pPr>
        <w:spacing w:before="0"/>
        <w:rPr>
          <w:color w:val="FF0000"/>
        </w:rPr>
      </w:pPr>
    </w:p>
    <w:p w14:paraId="369CA8A1" w14:textId="77777777" w:rsidR="00C97BB5" w:rsidRPr="00AC137E" w:rsidRDefault="00C97BB5" w:rsidP="00782CC9">
      <w:pPr>
        <w:numPr>
          <w:ilvl w:val="0"/>
          <w:numId w:val="30"/>
        </w:numPr>
        <w:overflowPunct/>
        <w:autoSpaceDE/>
        <w:autoSpaceDN/>
        <w:adjustRightInd/>
        <w:spacing w:before="0"/>
      </w:pPr>
      <w:r w:rsidRPr="00AC137E">
        <w:t>What are the four classes of mail that Veterans Service Centers (VSCs) and pension management centers (PMCs) routinely handle?</w:t>
      </w:r>
    </w:p>
    <w:p w14:paraId="5DFC4D33" w14:textId="77777777" w:rsidR="004E7943" w:rsidRDefault="004E7943" w:rsidP="00782CC9">
      <w:pPr>
        <w:overflowPunct/>
        <w:autoSpaceDE/>
        <w:autoSpaceDN/>
        <w:adjustRightInd/>
        <w:spacing w:before="0"/>
        <w:rPr>
          <w:rFonts w:ascii="Times New Roman Bold" w:hAnsi="Times New Roman Bold"/>
          <w:b/>
          <w:smallCaps/>
          <w:sz w:val="32"/>
          <w:szCs w:val="32"/>
        </w:rPr>
      </w:pPr>
    </w:p>
    <w:p w14:paraId="5DFC4D36" w14:textId="77777777" w:rsidR="007A5600" w:rsidRDefault="007A5600">
      <w:pPr>
        <w:jc w:val="center"/>
      </w:pPr>
    </w:p>
    <w:sectPr w:rsidR="007A5600">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D83B1" w14:textId="77777777" w:rsidR="00744527" w:rsidRDefault="00744527">
      <w:pPr>
        <w:spacing w:before="0"/>
      </w:pPr>
      <w:r>
        <w:separator/>
      </w:r>
    </w:p>
  </w:endnote>
  <w:endnote w:type="continuationSeparator" w:id="0">
    <w:p w14:paraId="5FE9B4A6" w14:textId="77777777" w:rsidR="00744527" w:rsidRDefault="0074452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C4D47" w14:textId="08A2AC29" w:rsidR="00C97BB5" w:rsidRDefault="00CA79FA">
    <w:pPr>
      <w:pStyle w:val="VBAFooter"/>
    </w:pPr>
    <w:r>
      <w:t>June</w:t>
    </w:r>
    <w:r w:rsidR="00C97BB5">
      <w:t xml:space="preserve"> 2018   </w:t>
    </w:r>
    <w:r w:rsidR="00C97BB5">
      <w:tab/>
    </w:r>
    <w:r w:rsidR="00C97BB5">
      <w:tab/>
      <w:t xml:space="preserve">Page </w:t>
    </w:r>
    <w:r w:rsidR="00C97BB5">
      <w:fldChar w:fldCharType="begin"/>
    </w:r>
    <w:r w:rsidR="00C97BB5">
      <w:instrText xml:space="preserve"> PAGE   \* MERGEFORMAT </w:instrText>
    </w:r>
    <w:r w:rsidR="00C97BB5">
      <w:fldChar w:fldCharType="separate"/>
    </w:r>
    <w:r>
      <w:rPr>
        <w:noProof/>
      </w:rPr>
      <w:t>10</w:t>
    </w:r>
    <w:r w:rsidR="00C97BB5">
      <w:fldChar w:fldCharType="end"/>
    </w:r>
  </w:p>
  <w:p w14:paraId="5DFC4D48" w14:textId="77777777" w:rsidR="00C97BB5" w:rsidRDefault="00C97BB5">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309C0" w14:textId="77777777" w:rsidR="00744527" w:rsidRDefault="00744527">
      <w:pPr>
        <w:spacing w:before="0"/>
      </w:pPr>
      <w:r>
        <w:separator/>
      </w:r>
    </w:p>
  </w:footnote>
  <w:footnote w:type="continuationSeparator" w:id="0">
    <w:p w14:paraId="71BB5F5B" w14:textId="77777777" w:rsidR="00744527" w:rsidRDefault="0074452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C5664"/>
    <w:multiLevelType w:val="hybridMultilevel"/>
    <w:tmpl w:val="1A30E1C4"/>
    <w:lvl w:ilvl="0" w:tplc="DA322FBE">
      <w:start w:val="1"/>
      <w:numFmt w:val="bullet"/>
      <w:lvlText w:val=""/>
      <w:lvlJc w:val="left"/>
      <w:pPr>
        <w:tabs>
          <w:tab w:val="num" w:pos="720"/>
        </w:tabs>
        <w:ind w:left="720" w:hanging="360"/>
      </w:pPr>
      <w:rPr>
        <w:rFonts w:ascii="Wingdings" w:hAnsi="Wingdings" w:hint="default"/>
      </w:rPr>
    </w:lvl>
    <w:lvl w:ilvl="1" w:tplc="0EAAE4F4">
      <w:start w:val="1219"/>
      <w:numFmt w:val="bullet"/>
      <w:lvlText w:val=""/>
      <w:lvlJc w:val="left"/>
      <w:pPr>
        <w:tabs>
          <w:tab w:val="num" w:pos="1440"/>
        </w:tabs>
        <w:ind w:left="1440" w:hanging="360"/>
      </w:pPr>
      <w:rPr>
        <w:rFonts w:ascii="Wingdings" w:hAnsi="Wingdings" w:hint="default"/>
      </w:rPr>
    </w:lvl>
    <w:lvl w:ilvl="2" w:tplc="01544D94">
      <w:start w:val="1219"/>
      <w:numFmt w:val="bullet"/>
      <w:lvlText w:val=""/>
      <w:lvlJc w:val="left"/>
      <w:pPr>
        <w:tabs>
          <w:tab w:val="num" w:pos="2160"/>
        </w:tabs>
        <w:ind w:left="2160" w:hanging="360"/>
      </w:pPr>
      <w:rPr>
        <w:rFonts w:ascii="Wingdings" w:hAnsi="Wingdings" w:hint="default"/>
      </w:rPr>
    </w:lvl>
    <w:lvl w:ilvl="3" w:tplc="83F60898">
      <w:start w:val="1219"/>
      <w:numFmt w:val="bullet"/>
      <w:lvlText w:val=""/>
      <w:lvlJc w:val="left"/>
      <w:pPr>
        <w:tabs>
          <w:tab w:val="num" w:pos="2880"/>
        </w:tabs>
        <w:ind w:left="2880" w:hanging="360"/>
      </w:pPr>
      <w:rPr>
        <w:rFonts w:ascii="Wingdings" w:hAnsi="Wingdings" w:hint="default"/>
      </w:rPr>
    </w:lvl>
    <w:lvl w:ilvl="4" w:tplc="0E5AD8F8">
      <w:start w:val="1219"/>
      <w:numFmt w:val="bullet"/>
      <w:lvlText w:val=""/>
      <w:lvlJc w:val="left"/>
      <w:pPr>
        <w:tabs>
          <w:tab w:val="num" w:pos="3600"/>
        </w:tabs>
        <w:ind w:left="3600" w:hanging="360"/>
      </w:pPr>
      <w:rPr>
        <w:rFonts w:ascii="Wingdings" w:hAnsi="Wingdings" w:hint="default"/>
      </w:rPr>
    </w:lvl>
    <w:lvl w:ilvl="5" w:tplc="472CC3BE" w:tentative="1">
      <w:start w:val="1"/>
      <w:numFmt w:val="bullet"/>
      <w:lvlText w:val=""/>
      <w:lvlJc w:val="left"/>
      <w:pPr>
        <w:tabs>
          <w:tab w:val="num" w:pos="4320"/>
        </w:tabs>
        <w:ind w:left="4320" w:hanging="360"/>
      </w:pPr>
      <w:rPr>
        <w:rFonts w:ascii="Wingdings" w:hAnsi="Wingdings" w:hint="default"/>
      </w:rPr>
    </w:lvl>
    <w:lvl w:ilvl="6" w:tplc="C0CAA3B6" w:tentative="1">
      <w:start w:val="1"/>
      <w:numFmt w:val="bullet"/>
      <w:lvlText w:val=""/>
      <w:lvlJc w:val="left"/>
      <w:pPr>
        <w:tabs>
          <w:tab w:val="num" w:pos="5040"/>
        </w:tabs>
        <w:ind w:left="5040" w:hanging="360"/>
      </w:pPr>
      <w:rPr>
        <w:rFonts w:ascii="Wingdings" w:hAnsi="Wingdings" w:hint="default"/>
      </w:rPr>
    </w:lvl>
    <w:lvl w:ilvl="7" w:tplc="1E30704A" w:tentative="1">
      <w:start w:val="1"/>
      <w:numFmt w:val="bullet"/>
      <w:lvlText w:val=""/>
      <w:lvlJc w:val="left"/>
      <w:pPr>
        <w:tabs>
          <w:tab w:val="num" w:pos="5760"/>
        </w:tabs>
        <w:ind w:left="5760" w:hanging="360"/>
      </w:pPr>
      <w:rPr>
        <w:rFonts w:ascii="Wingdings" w:hAnsi="Wingdings" w:hint="default"/>
      </w:rPr>
    </w:lvl>
    <w:lvl w:ilvl="8" w:tplc="405C5BE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06E4E"/>
    <w:multiLevelType w:val="hybridMultilevel"/>
    <w:tmpl w:val="F2983A4A"/>
    <w:lvl w:ilvl="0" w:tplc="A7E4778A">
      <w:start w:val="1"/>
      <w:numFmt w:val="bullet"/>
      <w:lvlText w:val=""/>
      <w:lvlJc w:val="left"/>
      <w:pPr>
        <w:tabs>
          <w:tab w:val="num" w:pos="720"/>
        </w:tabs>
        <w:ind w:left="720" w:hanging="360"/>
      </w:pPr>
      <w:rPr>
        <w:rFonts w:ascii="Wingdings" w:hAnsi="Wingdings" w:hint="default"/>
      </w:rPr>
    </w:lvl>
    <w:lvl w:ilvl="1" w:tplc="7B9476AC" w:tentative="1">
      <w:start w:val="1"/>
      <w:numFmt w:val="bullet"/>
      <w:lvlText w:val=""/>
      <w:lvlJc w:val="left"/>
      <w:pPr>
        <w:tabs>
          <w:tab w:val="num" w:pos="1440"/>
        </w:tabs>
        <w:ind w:left="1440" w:hanging="360"/>
      </w:pPr>
      <w:rPr>
        <w:rFonts w:ascii="Wingdings" w:hAnsi="Wingdings" w:hint="default"/>
      </w:rPr>
    </w:lvl>
    <w:lvl w:ilvl="2" w:tplc="1C068F4A" w:tentative="1">
      <w:start w:val="1"/>
      <w:numFmt w:val="bullet"/>
      <w:lvlText w:val=""/>
      <w:lvlJc w:val="left"/>
      <w:pPr>
        <w:tabs>
          <w:tab w:val="num" w:pos="2160"/>
        </w:tabs>
        <w:ind w:left="2160" w:hanging="360"/>
      </w:pPr>
      <w:rPr>
        <w:rFonts w:ascii="Wingdings" w:hAnsi="Wingdings" w:hint="default"/>
      </w:rPr>
    </w:lvl>
    <w:lvl w:ilvl="3" w:tplc="6C602E90" w:tentative="1">
      <w:start w:val="1"/>
      <w:numFmt w:val="bullet"/>
      <w:lvlText w:val=""/>
      <w:lvlJc w:val="left"/>
      <w:pPr>
        <w:tabs>
          <w:tab w:val="num" w:pos="2880"/>
        </w:tabs>
        <w:ind w:left="2880" w:hanging="360"/>
      </w:pPr>
      <w:rPr>
        <w:rFonts w:ascii="Wingdings" w:hAnsi="Wingdings" w:hint="default"/>
      </w:rPr>
    </w:lvl>
    <w:lvl w:ilvl="4" w:tplc="B958F892" w:tentative="1">
      <w:start w:val="1"/>
      <w:numFmt w:val="bullet"/>
      <w:lvlText w:val=""/>
      <w:lvlJc w:val="left"/>
      <w:pPr>
        <w:tabs>
          <w:tab w:val="num" w:pos="3600"/>
        </w:tabs>
        <w:ind w:left="3600" w:hanging="360"/>
      </w:pPr>
      <w:rPr>
        <w:rFonts w:ascii="Wingdings" w:hAnsi="Wingdings" w:hint="default"/>
      </w:rPr>
    </w:lvl>
    <w:lvl w:ilvl="5" w:tplc="89C865D2" w:tentative="1">
      <w:start w:val="1"/>
      <w:numFmt w:val="bullet"/>
      <w:lvlText w:val=""/>
      <w:lvlJc w:val="left"/>
      <w:pPr>
        <w:tabs>
          <w:tab w:val="num" w:pos="4320"/>
        </w:tabs>
        <w:ind w:left="4320" w:hanging="360"/>
      </w:pPr>
      <w:rPr>
        <w:rFonts w:ascii="Wingdings" w:hAnsi="Wingdings" w:hint="default"/>
      </w:rPr>
    </w:lvl>
    <w:lvl w:ilvl="6" w:tplc="9CBA0AAA" w:tentative="1">
      <w:start w:val="1"/>
      <w:numFmt w:val="bullet"/>
      <w:lvlText w:val=""/>
      <w:lvlJc w:val="left"/>
      <w:pPr>
        <w:tabs>
          <w:tab w:val="num" w:pos="5040"/>
        </w:tabs>
        <w:ind w:left="5040" w:hanging="360"/>
      </w:pPr>
      <w:rPr>
        <w:rFonts w:ascii="Wingdings" w:hAnsi="Wingdings" w:hint="default"/>
      </w:rPr>
    </w:lvl>
    <w:lvl w:ilvl="7" w:tplc="5634687C" w:tentative="1">
      <w:start w:val="1"/>
      <w:numFmt w:val="bullet"/>
      <w:lvlText w:val=""/>
      <w:lvlJc w:val="left"/>
      <w:pPr>
        <w:tabs>
          <w:tab w:val="num" w:pos="5760"/>
        </w:tabs>
        <w:ind w:left="5760" w:hanging="360"/>
      </w:pPr>
      <w:rPr>
        <w:rFonts w:ascii="Wingdings" w:hAnsi="Wingdings" w:hint="default"/>
      </w:rPr>
    </w:lvl>
    <w:lvl w:ilvl="8" w:tplc="C516848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3D1AB5"/>
    <w:multiLevelType w:val="hybridMultilevel"/>
    <w:tmpl w:val="A6823D80"/>
    <w:lvl w:ilvl="0" w:tplc="04090001">
      <w:start w:val="1"/>
      <w:numFmt w:val="bullet"/>
      <w:lvlText w:val=""/>
      <w:lvlJc w:val="left"/>
      <w:pPr>
        <w:tabs>
          <w:tab w:val="num" w:pos="720"/>
        </w:tabs>
        <w:ind w:left="720" w:hanging="360"/>
      </w:pPr>
      <w:rPr>
        <w:rFonts w:ascii="Symbol" w:hAnsi="Symbol" w:hint="default"/>
      </w:rPr>
    </w:lvl>
    <w:lvl w:ilvl="1" w:tplc="7B9476AC" w:tentative="1">
      <w:start w:val="1"/>
      <w:numFmt w:val="bullet"/>
      <w:lvlText w:val=""/>
      <w:lvlJc w:val="left"/>
      <w:pPr>
        <w:tabs>
          <w:tab w:val="num" w:pos="1440"/>
        </w:tabs>
        <w:ind w:left="1440" w:hanging="360"/>
      </w:pPr>
      <w:rPr>
        <w:rFonts w:ascii="Wingdings" w:hAnsi="Wingdings" w:hint="default"/>
      </w:rPr>
    </w:lvl>
    <w:lvl w:ilvl="2" w:tplc="1C068F4A" w:tentative="1">
      <w:start w:val="1"/>
      <w:numFmt w:val="bullet"/>
      <w:lvlText w:val=""/>
      <w:lvlJc w:val="left"/>
      <w:pPr>
        <w:tabs>
          <w:tab w:val="num" w:pos="2160"/>
        </w:tabs>
        <w:ind w:left="2160" w:hanging="360"/>
      </w:pPr>
      <w:rPr>
        <w:rFonts w:ascii="Wingdings" w:hAnsi="Wingdings" w:hint="default"/>
      </w:rPr>
    </w:lvl>
    <w:lvl w:ilvl="3" w:tplc="6C602E90" w:tentative="1">
      <w:start w:val="1"/>
      <w:numFmt w:val="bullet"/>
      <w:lvlText w:val=""/>
      <w:lvlJc w:val="left"/>
      <w:pPr>
        <w:tabs>
          <w:tab w:val="num" w:pos="2880"/>
        </w:tabs>
        <w:ind w:left="2880" w:hanging="360"/>
      </w:pPr>
      <w:rPr>
        <w:rFonts w:ascii="Wingdings" w:hAnsi="Wingdings" w:hint="default"/>
      </w:rPr>
    </w:lvl>
    <w:lvl w:ilvl="4" w:tplc="B958F892" w:tentative="1">
      <w:start w:val="1"/>
      <w:numFmt w:val="bullet"/>
      <w:lvlText w:val=""/>
      <w:lvlJc w:val="left"/>
      <w:pPr>
        <w:tabs>
          <w:tab w:val="num" w:pos="3600"/>
        </w:tabs>
        <w:ind w:left="3600" w:hanging="360"/>
      </w:pPr>
      <w:rPr>
        <w:rFonts w:ascii="Wingdings" w:hAnsi="Wingdings" w:hint="default"/>
      </w:rPr>
    </w:lvl>
    <w:lvl w:ilvl="5" w:tplc="89C865D2" w:tentative="1">
      <w:start w:val="1"/>
      <w:numFmt w:val="bullet"/>
      <w:lvlText w:val=""/>
      <w:lvlJc w:val="left"/>
      <w:pPr>
        <w:tabs>
          <w:tab w:val="num" w:pos="4320"/>
        </w:tabs>
        <w:ind w:left="4320" w:hanging="360"/>
      </w:pPr>
      <w:rPr>
        <w:rFonts w:ascii="Wingdings" w:hAnsi="Wingdings" w:hint="default"/>
      </w:rPr>
    </w:lvl>
    <w:lvl w:ilvl="6" w:tplc="9CBA0AAA" w:tentative="1">
      <w:start w:val="1"/>
      <w:numFmt w:val="bullet"/>
      <w:lvlText w:val=""/>
      <w:lvlJc w:val="left"/>
      <w:pPr>
        <w:tabs>
          <w:tab w:val="num" w:pos="5040"/>
        </w:tabs>
        <w:ind w:left="5040" w:hanging="360"/>
      </w:pPr>
      <w:rPr>
        <w:rFonts w:ascii="Wingdings" w:hAnsi="Wingdings" w:hint="default"/>
      </w:rPr>
    </w:lvl>
    <w:lvl w:ilvl="7" w:tplc="5634687C" w:tentative="1">
      <w:start w:val="1"/>
      <w:numFmt w:val="bullet"/>
      <w:lvlText w:val=""/>
      <w:lvlJc w:val="left"/>
      <w:pPr>
        <w:tabs>
          <w:tab w:val="num" w:pos="5760"/>
        </w:tabs>
        <w:ind w:left="5760" w:hanging="360"/>
      </w:pPr>
      <w:rPr>
        <w:rFonts w:ascii="Wingdings" w:hAnsi="Wingdings" w:hint="default"/>
      </w:rPr>
    </w:lvl>
    <w:lvl w:ilvl="8" w:tplc="C516848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EC55BB"/>
    <w:multiLevelType w:val="hybridMultilevel"/>
    <w:tmpl w:val="7E282514"/>
    <w:lvl w:ilvl="0" w:tplc="CA22FB4C">
      <w:start w:val="1"/>
      <w:numFmt w:val="bullet"/>
      <w:lvlText w:val="•"/>
      <w:lvlJc w:val="left"/>
      <w:pPr>
        <w:tabs>
          <w:tab w:val="num" w:pos="720"/>
        </w:tabs>
        <w:ind w:left="720" w:hanging="360"/>
      </w:pPr>
      <w:rPr>
        <w:rFonts w:ascii="Arial" w:hAnsi="Arial" w:hint="default"/>
      </w:rPr>
    </w:lvl>
    <w:lvl w:ilvl="1" w:tplc="37C4A994" w:tentative="1">
      <w:start w:val="1"/>
      <w:numFmt w:val="bullet"/>
      <w:lvlText w:val="•"/>
      <w:lvlJc w:val="left"/>
      <w:pPr>
        <w:tabs>
          <w:tab w:val="num" w:pos="1440"/>
        </w:tabs>
        <w:ind w:left="1440" w:hanging="360"/>
      </w:pPr>
      <w:rPr>
        <w:rFonts w:ascii="Arial" w:hAnsi="Arial" w:hint="default"/>
      </w:rPr>
    </w:lvl>
    <w:lvl w:ilvl="2" w:tplc="0D98DA84" w:tentative="1">
      <w:start w:val="1"/>
      <w:numFmt w:val="bullet"/>
      <w:lvlText w:val="•"/>
      <w:lvlJc w:val="left"/>
      <w:pPr>
        <w:tabs>
          <w:tab w:val="num" w:pos="2160"/>
        </w:tabs>
        <w:ind w:left="2160" w:hanging="360"/>
      </w:pPr>
      <w:rPr>
        <w:rFonts w:ascii="Arial" w:hAnsi="Arial" w:hint="default"/>
      </w:rPr>
    </w:lvl>
    <w:lvl w:ilvl="3" w:tplc="BD6A3FEC" w:tentative="1">
      <w:start w:val="1"/>
      <w:numFmt w:val="bullet"/>
      <w:lvlText w:val="•"/>
      <w:lvlJc w:val="left"/>
      <w:pPr>
        <w:tabs>
          <w:tab w:val="num" w:pos="2880"/>
        </w:tabs>
        <w:ind w:left="2880" w:hanging="360"/>
      </w:pPr>
      <w:rPr>
        <w:rFonts w:ascii="Arial" w:hAnsi="Arial" w:hint="default"/>
      </w:rPr>
    </w:lvl>
    <w:lvl w:ilvl="4" w:tplc="C28E6C14" w:tentative="1">
      <w:start w:val="1"/>
      <w:numFmt w:val="bullet"/>
      <w:lvlText w:val="•"/>
      <w:lvlJc w:val="left"/>
      <w:pPr>
        <w:tabs>
          <w:tab w:val="num" w:pos="3600"/>
        </w:tabs>
        <w:ind w:left="3600" w:hanging="360"/>
      </w:pPr>
      <w:rPr>
        <w:rFonts w:ascii="Arial" w:hAnsi="Arial" w:hint="default"/>
      </w:rPr>
    </w:lvl>
    <w:lvl w:ilvl="5" w:tplc="ACA85DC6" w:tentative="1">
      <w:start w:val="1"/>
      <w:numFmt w:val="bullet"/>
      <w:lvlText w:val="•"/>
      <w:lvlJc w:val="left"/>
      <w:pPr>
        <w:tabs>
          <w:tab w:val="num" w:pos="4320"/>
        </w:tabs>
        <w:ind w:left="4320" w:hanging="360"/>
      </w:pPr>
      <w:rPr>
        <w:rFonts w:ascii="Arial" w:hAnsi="Arial" w:hint="default"/>
      </w:rPr>
    </w:lvl>
    <w:lvl w:ilvl="6" w:tplc="FC62DD00" w:tentative="1">
      <w:start w:val="1"/>
      <w:numFmt w:val="bullet"/>
      <w:lvlText w:val="•"/>
      <w:lvlJc w:val="left"/>
      <w:pPr>
        <w:tabs>
          <w:tab w:val="num" w:pos="5040"/>
        </w:tabs>
        <w:ind w:left="5040" w:hanging="360"/>
      </w:pPr>
      <w:rPr>
        <w:rFonts w:ascii="Arial" w:hAnsi="Arial" w:hint="default"/>
      </w:rPr>
    </w:lvl>
    <w:lvl w:ilvl="7" w:tplc="CE7C27FC" w:tentative="1">
      <w:start w:val="1"/>
      <w:numFmt w:val="bullet"/>
      <w:lvlText w:val="•"/>
      <w:lvlJc w:val="left"/>
      <w:pPr>
        <w:tabs>
          <w:tab w:val="num" w:pos="5760"/>
        </w:tabs>
        <w:ind w:left="5760" w:hanging="360"/>
      </w:pPr>
      <w:rPr>
        <w:rFonts w:ascii="Arial" w:hAnsi="Arial" w:hint="default"/>
      </w:rPr>
    </w:lvl>
    <w:lvl w:ilvl="8" w:tplc="70B661D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90159"/>
    <w:multiLevelType w:val="hybridMultilevel"/>
    <w:tmpl w:val="CCDE136A"/>
    <w:lvl w:ilvl="0" w:tplc="04090005">
      <w:start w:val="1"/>
      <w:numFmt w:val="bullet"/>
      <w:lvlText w:val=""/>
      <w:lvlJc w:val="left"/>
      <w:pPr>
        <w:tabs>
          <w:tab w:val="num" w:pos="720"/>
        </w:tabs>
        <w:ind w:left="720" w:hanging="360"/>
      </w:pPr>
      <w:rPr>
        <w:rFonts w:ascii="Wingdings" w:hAnsi="Wingdings" w:hint="default"/>
      </w:rPr>
    </w:lvl>
    <w:lvl w:ilvl="1" w:tplc="9940DC06" w:tentative="1">
      <w:start w:val="1"/>
      <w:numFmt w:val="bullet"/>
      <w:lvlText w:val=""/>
      <w:lvlJc w:val="left"/>
      <w:pPr>
        <w:tabs>
          <w:tab w:val="num" w:pos="1440"/>
        </w:tabs>
        <w:ind w:left="1440" w:hanging="360"/>
      </w:pPr>
      <w:rPr>
        <w:rFonts w:ascii="Wingdings" w:hAnsi="Wingdings" w:hint="default"/>
      </w:rPr>
    </w:lvl>
    <w:lvl w:ilvl="2" w:tplc="4F643ABE" w:tentative="1">
      <w:start w:val="1"/>
      <w:numFmt w:val="bullet"/>
      <w:lvlText w:val=""/>
      <w:lvlJc w:val="left"/>
      <w:pPr>
        <w:tabs>
          <w:tab w:val="num" w:pos="2160"/>
        </w:tabs>
        <w:ind w:left="2160" w:hanging="360"/>
      </w:pPr>
      <w:rPr>
        <w:rFonts w:ascii="Wingdings" w:hAnsi="Wingdings" w:hint="default"/>
      </w:rPr>
    </w:lvl>
    <w:lvl w:ilvl="3" w:tplc="1264DC54" w:tentative="1">
      <w:start w:val="1"/>
      <w:numFmt w:val="bullet"/>
      <w:lvlText w:val=""/>
      <w:lvlJc w:val="left"/>
      <w:pPr>
        <w:tabs>
          <w:tab w:val="num" w:pos="2880"/>
        </w:tabs>
        <w:ind w:left="2880" w:hanging="360"/>
      </w:pPr>
      <w:rPr>
        <w:rFonts w:ascii="Wingdings" w:hAnsi="Wingdings" w:hint="default"/>
      </w:rPr>
    </w:lvl>
    <w:lvl w:ilvl="4" w:tplc="15FA761A" w:tentative="1">
      <w:start w:val="1"/>
      <w:numFmt w:val="bullet"/>
      <w:lvlText w:val=""/>
      <w:lvlJc w:val="left"/>
      <w:pPr>
        <w:tabs>
          <w:tab w:val="num" w:pos="3600"/>
        </w:tabs>
        <w:ind w:left="3600" w:hanging="360"/>
      </w:pPr>
      <w:rPr>
        <w:rFonts w:ascii="Wingdings" w:hAnsi="Wingdings" w:hint="default"/>
      </w:rPr>
    </w:lvl>
    <w:lvl w:ilvl="5" w:tplc="41A60F3A" w:tentative="1">
      <w:start w:val="1"/>
      <w:numFmt w:val="bullet"/>
      <w:lvlText w:val=""/>
      <w:lvlJc w:val="left"/>
      <w:pPr>
        <w:tabs>
          <w:tab w:val="num" w:pos="4320"/>
        </w:tabs>
        <w:ind w:left="4320" w:hanging="360"/>
      </w:pPr>
      <w:rPr>
        <w:rFonts w:ascii="Wingdings" w:hAnsi="Wingdings" w:hint="default"/>
      </w:rPr>
    </w:lvl>
    <w:lvl w:ilvl="6" w:tplc="A3EE6A76" w:tentative="1">
      <w:start w:val="1"/>
      <w:numFmt w:val="bullet"/>
      <w:lvlText w:val=""/>
      <w:lvlJc w:val="left"/>
      <w:pPr>
        <w:tabs>
          <w:tab w:val="num" w:pos="5040"/>
        </w:tabs>
        <w:ind w:left="5040" w:hanging="360"/>
      </w:pPr>
      <w:rPr>
        <w:rFonts w:ascii="Wingdings" w:hAnsi="Wingdings" w:hint="default"/>
      </w:rPr>
    </w:lvl>
    <w:lvl w:ilvl="7" w:tplc="B3C62A24" w:tentative="1">
      <w:start w:val="1"/>
      <w:numFmt w:val="bullet"/>
      <w:lvlText w:val=""/>
      <w:lvlJc w:val="left"/>
      <w:pPr>
        <w:tabs>
          <w:tab w:val="num" w:pos="5760"/>
        </w:tabs>
        <w:ind w:left="5760" w:hanging="360"/>
      </w:pPr>
      <w:rPr>
        <w:rFonts w:ascii="Wingdings" w:hAnsi="Wingdings" w:hint="default"/>
      </w:rPr>
    </w:lvl>
    <w:lvl w:ilvl="8" w:tplc="2AE86FB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614C9E"/>
    <w:multiLevelType w:val="hybridMultilevel"/>
    <w:tmpl w:val="1F929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2B38C1"/>
    <w:multiLevelType w:val="hybridMultilevel"/>
    <w:tmpl w:val="FF725C00"/>
    <w:lvl w:ilvl="0" w:tplc="09F8D938">
      <w:start w:val="1"/>
      <w:numFmt w:val="bullet"/>
      <w:lvlText w:val="•"/>
      <w:lvlJc w:val="left"/>
      <w:pPr>
        <w:tabs>
          <w:tab w:val="num" w:pos="720"/>
        </w:tabs>
        <w:ind w:left="720" w:hanging="360"/>
      </w:pPr>
      <w:rPr>
        <w:rFonts w:ascii="Arial" w:hAnsi="Arial" w:hint="default"/>
      </w:rPr>
    </w:lvl>
    <w:lvl w:ilvl="1" w:tplc="D5D61E58" w:tentative="1">
      <w:start w:val="1"/>
      <w:numFmt w:val="bullet"/>
      <w:lvlText w:val="•"/>
      <w:lvlJc w:val="left"/>
      <w:pPr>
        <w:tabs>
          <w:tab w:val="num" w:pos="1440"/>
        </w:tabs>
        <w:ind w:left="1440" w:hanging="360"/>
      </w:pPr>
      <w:rPr>
        <w:rFonts w:ascii="Arial" w:hAnsi="Arial" w:hint="default"/>
      </w:rPr>
    </w:lvl>
    <w:lvl w:ilvl="2" w:tplc="8B6088B4" w:tentative="1">
      <w:start w:val="1"/>
      <w:numFmt w:val="bullet"/>
      <w:lvlText w:val="•"/>
      <w:lvlJc w:val="left"/>
      <w:pPr>
        <w:tabs>
          <w:tab w:val="num" w:pos="2160"/>
        </w:tabs>
        <w:ind w:left="2160" w:hanging="360"/>
      </w:pPr>
      <w:rPr>
        <w:rFonts w:ascii="Arial" w:hAnsi="Arial" w:hint="default"/>
      </w:rPr>
    </w:lvl>
    <w:lvl w:ilvl="3" w:tplc="EADE0126" w:tentative="1">
      <w:start w:val="1"/>
      <w:numFmt w:val="bullet"/>
      <w:lvlText w:val="•"/>
      <w:lvlJc w:val="left"/>
      <w:pPr>
        <w:tabs>
          <w:tab w:val="num" w:pos="2880"/>
        </w:tabs>
        <w:ind w:left="2880" w:hanging="360"/>
      </w:pPr>
      <w:rPr>
        <w:rFonts w:ascii="Arial" w:hAnsi="Arial" w:hint="default"/>
      </w:rPr>
    </w:lvl>
    <w:lvl w:ilvl="4" w:tplc="5CE06D78" w:tentative="1">
      <w:start w:val="1"/>
      <w:numFmt w:val="bullet"/>
      <w:lvlText w:val="•"/>
      <w:lvlJc w:val="left"/>
      <w:pPr>
        <w:tabs>
          <w:tab w:val="num" w:pos="3600"/>
        </w:tabs>
        <w:ind w:left="3600" w:hanging="360"/>
      </w:pPr>
      <w:rPr>
        <w:rFonts w:ascii="Arial" w:hAnsi="Arial" w:hint="default"/>
      </w:rPr>
    </w:lvl>
    <w:lvl w:ilvl="5" w:tplc="271CB13C" w:tentative="1">
      <w:start w:val="1"/>
      <w:numFmt w:val="bullet"/>
      <w:lvlText w:val="•"/>
      <w:lvlJc w:val="left"/>
      <w:pPr>
        <w:tabs>
          <w:tab w:val="num" w:pos="4320"/>
        </w:tabs>
        <w:ind w:left="4320" w:hanging="360"/>
      </w:pPr>
      <w:rPr>
        <w:rFonts w:ascii="Arial" w:hAnsi="Arial" w:hint="default"/>
      </w:rPr>
    </w:lvl>
    <w:lvl w:ilvl="6" w:tplc="F05A3278" w:tentative="1">
      <w:start w:val="1"/>
      <w:numFmt w:val="bullet"/>
      <w:lvlText w:val="•"/>
      <w:lvlJc w:val="left"/>
      <w:pPr>
        <w:tabs>
          <w:tab w:val="num" w:pos="5040"/>
        </w:tabs>
        <w:ind w:left="5040" w:hanging="360"/>
      </w:pPr>
      <w:rPr>
        <w:rFonts w:ascii="Arial" w:hAnsi="Arial" w:hint="default"/>
      </w:rPr>
    </w:lvl>
    <w:lvl w:ilvl="7" w:tplc="AA0C1318" w:tentative="1">
      <w:start w:val="1"/>
      <w:numFmt w:val="bullet"/>
      <w:lvlText w:val="•"/>
      <w:lvlJc w:val="left"/>
      <w:pPr>
        <w:tabs>
          <w:tab w:val="num" w:pos="5760"/>
        </w:tabs>
        <w:ind w:left="5760" w:hanging="360"/>
      </w:pPr>
      <w:rPr>
        <w:rFonts w:ascii="Arial" w:hAnsi="Arial" w:hint="default"/>
      </w:rPr>
    </w:lvl>
    <w:lvl w:ilvl="8" w:tplc="F604AC3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3C106592"/>
    <w:multiLevelType w:val="hybridMultilevel"/>
    <w:tmpl w:val="C5C0E4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9E80180"/>
    <w:multiLevelType w:val="hybridMultilevel"/>
    <w:tmpl w:val="83864BC4"/>
    <w:lvl w:ilvl="0" w:tplc="000E7AFC">
      <w:start w:val="1"/>
      <w:numFmt w:val="bullet"/>
      <w:lvlText w:val=""/>
      <w:lvlJc w:val="left"/>
      <w:pPr>
        <w:tabs>
          <w:tab w:val="num" w:pos="720"/>
        </w:tabs>
        <w:ind w:left="720" w:hanging="360"/>
      </w:pPr>
      <w:rPr>
        <w:rFonts w:ascii="Wingdings" w:hAnsi="Wingdings" w:hint="default"/>
      </w:rPr>
    </w:lvl>
    <w:lvl w:ilvl="1" w:tplc="AFAAA736">
      <w:start w:val="705"/>
      <w:numFmt w:val="bullet"/>
      <w:lvlText w:val=""/>
      <w:lvlJc w:val="left"/>
      <w:pPr>
        <w:tabs>
          <w:tab w:val="num" w:pos="1440"/>
        </w:tabs>
        <w:ind w:left="1440" w:hanging="360"/>
      </w:pPr>
      <w:rPr>
        <w:rFonts w:ascii="Wingdings" w:hAnsi="Wingdings" w:hint="default"/>
      </w:rPr>
    </w:lvl>
    <w:lvl w:ilvl="2" w:tplc="560C8B86">
      <w:start w:val="705"/>
      <w:numFmt w:val="bullet"/>
      <w:lvlText w:val=""/>
      <w:lvlJc w:val="left"/>
      <w:pPr>
        <w:tabs>
          <w:tab w:val="num" w:pos="2160"/>
        </w:tabs>
        <w:ind w:left="2160" w:hanging="360"/>
      </w:pPr>
      <w:rPr>
        <w:rFonts w:ascii="Wingdings" w:hAnsi="Wingdings" w:hint="default"/>
      </w:rPr>
    </w:lvl>
    <w:lvl w:ilvl="3" w:tplc="24A083FE">
      <w:start w:val="1"/>
      <w:numFmt w:val="bullet"/>
      <w:lvlText w:val=""/>
      <w:lvlJc w:val="left"/>
      <w:pPr>
        <w:tabs>
          <w:tab w:val="num" w:pos="2880"/>
        </w:tabs>
        <w:ind w:left="2880" w:hanging="360"/>
      </w:pPr>
      <w:rPr>
        <w:rFonts w:ascii="Wingdings" w:hAnsi="Wingdings" w:hint="default"/>
      </w:rPr>
    </w:lvl>
    <w:lvl w:ilvl="4" w:tplc="2E4C7D40">
      <w:start w:val="1"/>
      <w:numFmt w:val="bullet"/>
      <w:lvlText w:val=""/>
      <w:lvlJc w:val="left"/>
      <w:pPr>
        <w:tabs>
          <w:tab w:val="num" w:pos="3600"/>
        </w:tabs>
        <w:ind w:left="3600" w:hanging="360"/>
      </w:pPr>
      <w:rPr>
        <w:rFonts w:ascii="Wingdings" w:hAnsi="Wingdings" w:hint="default"/>
      </w:rPr>
    </w:lvl>
    <w:lvl w:ilvl="5" w:tplc="94A030DC">
      <w:start w:val="1"/>
      <w:numFmt w:val="bullet"/>
      <w:lvlText w:val=""/>
      <w:lvlJc w:val="left"/>
      <w:pPr>
        <w:tabs>
          <w:tab w:val="num" w:pos="4320"/>
        </w:tabs>
        <w:ind w:left="4320" w:hanging="360"/>
      </w:pPr>
      <w:rPr>
        <w:rFonts w:ascii="Wingdings" w:hAnsi="Wingdings" w:hint="default"/>
      </w:rPr>
    </w:lvl>
    <w:lvl w:ilvl="6" w:tplc="E416C640">
      <w:start w:val="1"/>
      <w:numFmt w:val="bullet"/>
      <w:lvlText w:val=""/>
      <w:lvlJc w:val="left"/>
      <w:pPr>
        <w:tabs>
          <w:tab w:val="num" w:pos="5040"/>
        </w:tabs>
        <w:ind w:left="5040" w:hanging="360"/>
      </w:pPr>
      <w:rPr>
        <w:rFonts w:ascii="Wingdings" w:hAnsi="Wingdings" w:hint="default"/>
      </w:rPr>
    </w:lvl>
    <w:lvl w:ilvl="7" w:tplc="23FA89FA">
      <w:start w:val="1"/>
      <w:numFmt w:val="bullet"/>
      <w:lvlText w:val=""/>
      <w:lvlJc w:val="left"/>
      <w:pPr>
        <w:tabs>
          <w:tab w:val="num" w:pos="5760"/>
        </w:tabs>
        <w:ind w:left="5760" w:hanging="360"/>
      </w:pPr>
      <w:rPr>
        <w:rFonts w:ascii="Wingdings" w:hAnsi="Wingdings" w:hint="default"/>
      </w:rPr>
    </w:lvl>
    <w:lvl w:ilvl="8" w:tplc="A9BAD39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0A2191"/>
    <w:multiLevelType w:val="hybridMultilevel"/>
    <w:tmpl w:val="C1C65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4722767"/>
    <w:multiLevelType w:val="hybridMultilevel"/>
    <w:tmpl w:val="B8066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723E16"/>
    <w:multiLevelType w:val="hybridMultilevel"/>
    <w:tmpl w:val="4B883352"/>
    <w:lvl w:ilvl="0" w:tplc="2182ECD2">
      <w:start w:val="1"/>
      <w:numFmt w:val="bullet"/>
      <w:lvlText w:val=""/>
      <w:lvlJc w:val="left"/>
      <w:pPr>
        <w:tabs>
          <w:tab w:val="num" w:pos="720"/>
        </w:tabs>
        <w:ind w:left="720" w:hanging="360"/>
      </w:pPr>
      <w:rPr>
        <w:rFonts w:ascii="Wingdings" w:hAnsi="Wingdings" w:hint="default"/>
      </w:rPr>
    </w:lvl>
    <w:lvl w:ilvl="1" w:tplc="DCC4DBB2" w:tentative="1">
      <w:start w:val="1"/>
      <w:numFmt w:val="bullet"/>
      <w:lvlText w:val=""/>
      <w:lvlJc w:val="left"/>
      <w:pPr>
        <w:tabs>
          <w:tab w:val="num" w:pos="1440"/>
        </w:tabs>
        <w:ind w:left="1440" w:hanging="360"/>
      </w:pPr>
      <w:rPr>
        <w:rFonts w:ascii="Wingdings" w:hAnsi="Wingdings" w:hint="default"/>
      </w:rPr>
    </w:lvl>
    <w:lvl w:ilvl="2" w:tplc="E578C22A" w:tentative="1">
      <w:start w:val="1"/>
      <w:numFmt w:val="bullet"/>
      <w:lvlText w:val=""/>
      <w:lvlJc w:val="left"/>
      <w:pPr>
        <w:tabs>
          <w:tab w:val="num" w:pos="2160"/>
        </w:tabs>
        <w:ind w:left="2160" w:hanging="360"/>
      </w:pPr>
      <w:rPr>
        <w:rFonts w:ascii="Wingdings" w:hAnsi="Wingdings" w:hint="default"/>
      </w:rPr>
    </w:lvl>
    <w:lvl w:ilvl="3" w:tplc="46246A76" w:tentative="1">
      <w:start w:val="1"/>
      <w:numFmt w:val="bullet"/>
      <w:lvlText w:val=""/>
      <w:lvlJc w:val="left"/>
      <w:pPr>
        <w:tabs>
          <w:tab w:val="num" w:pos="2880"/>
        </w:tabs>
        <w:ind w:left="2880" w:hanging="360"/>
      </w:pPr>
      <w:rPr>
        <w:rFonts w:ascii="Wingdings" w:hAnsi="Wingdings" w:hint="default"/>
      </w:rPr>
    </w:lvl>
    <w:lvl w:ilvl="4" w:tplc="9C74B2C8" w:tentative="1">
      <w:start w:val="1"/>
      <w:numFmt w:val="bullet"/>
      <w:lvlText w:val=""/>
      <w:lvlJc w:val="left"/>
      <w:pPr>
        <w:tabs>
          <w:tab w:val="num" w:pos="3600"/>
        </w:tabs>
        <w:ind w:left="3600" w:hanging="360"/>
      </w:pPr>
      <w:rPr>
        <w:rFonts w:ascii="Wingdings" w:hAnsi="Wingdings" w:hint="default"/>
      </w:rPr>
    </w:lvl>
    <w:lvl w:ilvl="5" w:tplc="35C29FAC" w:tentative="1">
      <w:start w:val="1"/>
      <w:numFmt w:val="bullet"/>
      <w:lvlText w:val=""/>
      <w:lvlJc w:val="left"/>
      <w:pPr>
        <w:tabs>
          <w:tab w:val="num" w:pos="4320"/>
        </w:tabs>
        <w:ind w:left="4320" w:hanging="360"/>
      </w:pPr>
      <w:rPr>
        <w:rFonts w:ascii="Wingdings" w:hAnsi="Wingdings" w:hint="default"/>
      </w:rPr>
    </w:lvl>
    <w:lvl w:ilvl="6" w:tplc="02248532" w:tentative="1">
      <w:start w:val="1"/>
      <w:numFmt w:val="bullet"/>
      <w:lvlText w:val=""/>
      <w:lvlJc w:val="left"/>
      <w:pPr>
        <w:tabs>
          <w:tab w:val="num" w:pos="5040"/>
        </w:tabs>
        <w:ind w:left="5040" w:hanging="360"/>
      </w:pPr>
      <w:rPr>
        <w:rFonts w:ascii="Wingdings" w:hAnsi="Wingdings" w:hint="default"/>
      </w:rPr>
    </w:lvl>
    <w:lvl w:ilvl="7" w:tplc="2DD00FB4" w:tentative="1">
      <w:start w:val="1"/>
      <w:numFmt w:val="bullet"/>
      <w:lvlText w:val=""/>
      <w:lvlJc w:val="left"/>
      <w:pPr>
        <w:tabs>
          <w:tab w:val="num" w:pos="5760"/>
        </w:tabs>
        <w:ind w:left="5760" w:hanging="360"/>
      </w:pPr>
      <w:rPr>
        <w:rFonts w:ascii="Wingdings" w:hAnsi="Wingdings" w:hint="default"/>
      </w:rPr>
    </w:lvl>
    <w:lvl w:ilvl="8" w:tplc="BBB831A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F867E0"/>
    <w:multiLevelType w:val="hybridMultilevel"/>
    <w:tmpl w:val="89528400"/>
    <w:lvl w:ilvl="0" w:tplc="83A82AB4">
      <w:start w:val="1"/>
      <w:numFmt w:val="bullet"/>
      <w:lvlText w:val=""/>
      <w:lvlJc w:val="left"/>
      <w:pPr>
        <w:tabs>
          <w:tab w:val="num" w:pos="720"/>
        </w:tabs>
        <w:ind w:left="720" w:hanging="360"/>
      </w:pPr>
      <w:rPr>
        <w:rFonts w:ascii="Wingdings" w:hAnsi="Wingdings" w:hint="default"/>
      </w:rPr>
    </w:lvl>
    <w:lvl w:ilvl="1" w:tplc="7FC07764" w:tentative="1">
      <w:start w:val="1"/>
      <w:numFmt w:val="bullet"/>
      <w:lvlText w:val=""/>
      <w:lvlJc w:val="left"/>
      <w:pPr>
        <w:tabs>
          <w:tab w:val="num" w:pos="1440"/>
        </w:tabs>
        <w:ind w:left="1440" w:hanging="360"/>
      </w:pPr>
      <w:rPr>
        <w:rFonts w:ascii="Wingdings" w:hAnsi="Wingdings" w:hint="default"/>
      </w:rPr>
    </w:lvl>
    <w:lvl w:ilvl="2" w:tplc="C7EC2B56" w:tentative="1">
      <w:start w:val="1"/>
      <w:numFmt w:val="bullet"/>
      <w:lvlText w:val=""/>
      <w:lvlJc w:val="left"/>
      <w:pPr>
        <w:tabs>
          <w:tab w:val="num" w:pos="2160"/>
        </w:tabs>
        <w:ind w:left="2160" w:hanging="360"/>
      </w:pPr>
      <w:rPr>
        <w:rFonts w:ascii="Wingdings" w:hAnsi="Wingdings" w:hint="default"/>
      </w:rPr>
    </w:lvl>
    <w:lvl w:ilvl="3" w:tplc="005079F2" w:tentative="1">
      <w:start w:val="1"/>
      <w:numFmt w:val="bullet"/>
      <w:lvlText w:val=""/>
      <w:lvlJc w:val="left"/>
      <w:pPr>
        <w:tabs>
          <w:tab w:val="num" w:pos="2880"/>
        </w:tabs>
        <w:ind w:left="2880" w:hanging="360"/>
      </w:pPr>
      <w:rPr>
        <w:rFonts w:ascii="Wingdings" w:hAnsi="Wingdings" w:hint="default"/>
      </w:rPr>
    </w:lvl>
    <w:lvl w:ilvl="4" w:tplc="C75CCF76" w:tentative="1">
      <w:start w:val="1"/>
      <w:numFmt w:val="bullet"/>
      <w:lvlText w:val=""/>
      <w:lvlJc w:val="left"/>
      <w:pPr>
        <w:tabs>
          <w:tab w:val="num" w:pos="3600"/>
        </w:tabs>
        <w:ind w:left="3600" w:hanging="360"/>
      </w:pPr>
      <w:rPr>
        <w:rFonts w:ascii="Wingdings" w:hAnsi="Wingdings" w:hint="default"/>
      </w:rPr>
    </w:lvl>
    <w:lvl w:ilvl="5" w:tplc="5AFAA758" w:tentative="1">
      <w:start w:val="1"/>
      <w:numFmt w:val="bullet"/>
      <w:lvlText w:val=""/>
      <w:lvlJc w:val="left"/>
      <w:pPr>
        <w:tabs>
          <w:tab w:val="num" w:pos="4320"/>
        </w:tabs>
        <w:ind w:left="4320" w:hanging="360"/>
      </w:pPr>
      <w:rPr>
        <w:rFonts w:ascii="Wingdings" w:hAnsi="Wingdings" w:hint="default"/>
      </w:rPr>
    </w:lvl>
    <w:lvl w:ilvl="6" w:tplc="8D7C4DFC" w:tentative="1">
      <w:start w:val="1"/>
      <w:numFmt w:val="bullet"/>
      <w:lvlText w:val=""/>
      <w:lvlJc w:val="left"/>
      <w:pPr>
        <w:tabs>
          <w:tab w:val="num" w:pos="5040"/>
        </w:tabs>
        <w:ind w:left="5040" w:hanging="360"/>
      </w:pPr>
      <w:rPr>
        <w:rFonts w:ascii="Wingdings" w:hAnsi="Wingdings" w:hint="default"/>
      </w:rPr>
    </w:lvl>
    <w:lvl w:ilvl="7" w:tplc="2A601C60" w:tentative="1">
      <w:start w:val="1"/>
      <w:numFmt w:val="bullet"/>
      <w:lvlText w:val=""/>
      <w:lvlJc w:val="left"/>
      <w:pPr>
        <w:tabs>
          <w:tab w:val="num" w:pos="5760"/>
        </w:tabs>
        <w:ind w:left="5760" w:hanging="360"/>
      </w:pPr>
      <w:rPr>
        <w:rFonts w:ascii="Wingdings" w:hAnsi="Wingdings" w:hint="default"/>
      </w:rPr>
    </w:lvl>
    <w:lvl w:ilvl="8" w:tplc="F44E199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8852B0"/>
    <w:multiLevelType w:val="hybridMultilevel"/>
    <w:tmpl w:val="D7C6731C"/>
    <w:lvl w:ilvl="0" w:tplc="8ECCB61A">
      <w:start w:val="1"/>
      <w:numFmt w:val="bullet"/>
      <w:lvlText w:val=""/>
      <w:lvlJc w:val="left"/>
      <w:pPr>
        <w:tabs>
          <w:tab w:val="num" w:pos="720"/>
        </w:tabs>
        <w:ind w:left="720" w:hanging="360"/>
      </w:pPr>
      <w:rPr>
        <w:rFonts w:ascii="Wingdings" w:hAnsi="Wingdings" w:hint="default"/>
      </w:rPr>
    </w:lvl>
    <w:lvl w:ilvl="1" w:tplc="A440A5A4" w:tentative="1">
      <w:start w:val="1"/>
      <w:numFmt w:val="bullet"/>
      <w:lvlText w:val=""/>
      <w:lvlJc w:val="left"/>
      <w:pPr>
        <w:tabs>
          <w:tab w:val="num" w:pos="1440"/>
        </w:tabs>
        <w:ind w:left="1440" w:hanging="360"/>
      </w:pPr>
      <w:rPr>
        <w:rFonts w:ascii="Wingdings" w:hAnsi="Wingdings" w:hint="default"/>
      </w:rPr>
    </w:lvl>
    <w:lvl w:ilvl="2" w:tplc="EF0AF2F8" w:tentative="1">
      <w:start w:val="1"/>
      <w:numFmt w:val="bullet"/>
      <w:lvlText w:val=""/>
      <w:lvlJc w:val="left"/>
      <w:pPr>
        <w:tabs>
          <w:tab w:val="num" w:pos="2160"/>
        </w:tabs>
        <w:ind w:left="2160" w:hanging="360"/>
      </w:pPr>
      <w:rPr>
        <w:rFonts w:ascii="Wingdings" w:hAnsi="Wingdings" w:hint="default"/>
      </w:rPr>
    </w:lvl>
    <w:lvl w:ilvl="3" w:tplc="C51EB080" w:tentative="1">
      <w:start w:val="1"/>
      <w:numFmt w:val="bullet"/>
      <w:lvlText w:val=""/>
      <w:lvlJc w:val="left"/>
      <w:pPr>
        <w:tabs>
          <w:tab w:val="num" w:pos="2880"/>
        </w:tabs>
        <w:ind w:left="2880" w:hanging="360"/>
      </w:pPr>
      <w:rPr>
        <w:rFonts w:ascii="Wingdings" w:hAnsi="Wingdings" w:hint="default"/>
      </w:rPr>
    </w:lvl>
    <w:lvl w:ilvl="4" w:tplc="AD5C2CC2" w:tentative="1">
      <w:start w:val="1"/>
      <w:numFmt w:val="bullet"/>
      <w:lvlText w:val=""/>
      <w:lvlJc w:val="left"/>
      <w:pPr>
        <w:tabs>
          <w:tab w:val="num" w:pos="3600"/>
        </w:tabs>
        <w:ind w:left="3600" w:hanging="360"/>
      </w:pPr>
      <w:rPr>
        <w:rFonts w:ascii="Wingdings" w:hAnsi="Wingdings" w:hint="default"/>
      </w:rPr>
    </w:lvl>
    <w:lvl w:ilvl="5" w:tplc="6F8CCDF6" w:tentative="1">
      <w:start w:val="1"/>
      <w:numFmt w:val="bullet"/>
      <w:lvlText w:val=""/>
      <w:lvlJc w:val="left"/>
      <w:pPr>
        <w:tabs>
          <w:tab w:val="num" w:pos="4320"/>
        </w:tabs>
        <w:ind w:left="4320" w:hanging="360"/>
      </w:pPr>
      <w:rPr>
        <w:rFonts w:ascii="Wingdings" w:hAnsi="Wingdings" w:hint="default"/>
      </w:rPr>
    </w:lvl>
    <w:lvl w:ilvl="6" w:tplc="0720D798" w:tentative="1">
      <w:start w:val="1"/>
      <w:numFmt w:val="bullet"/>
      <w:lvlText w:val=""/>
      <w:lvlJc w:val="left"/>
      <w:pPr>
        <w:tabs>
          <w:tab w:val="num" w:pos="5040"/>
        </w:tabs>
        <w:ind w:left="5040" w:hanging="360"/>
      </w:pPr>
      <w:rPr>
        <w:rFonts w:ascii="Wingdings" w:hAnsi="Wingdings" w:hint="default"/>
      </w:rPr>
    </w:lvl>
    <w:lvl w:ilvl="7" w:tplc="72A0DCD4" w:tentative="1">
      <w:start w:val="1"/>
      <w:numFmt w:val="bullet"/>
      <w:lvlText w:val=""/>
      <w:lvlJc w:val="left"/>
      <w:pPr>
        <w:tabs>
          <w:tab w:val="num" w:pos="5760"/>
        </w:tabs>
        <w:ind w:left="5760" w:hanging="360"/>
      </w:pPr>
      <w:rPr>
        <w:rFonts w:ascii="Wingdings" w:hAnsi="Wingdings" w:hint="default"/>
      </w:rPr>
    </w:lvl>
    <w:lvl w:ilvl="8" w:tplc="5718C87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A37495"/>
    <w:multiLevelType w:val="hybridMultilevel"/>
    <w:tmpl w:val="909A0CDA"/>
    <w:lvl w:ilvl="0" w:tplc="87BA5566">
      <w:start w:val="1"/>
      <w:numFmt w:val="bullet"/>
      <w:lvlText w:val=""/>
      <w:lvlJc w:val="left"/>
      <w:pPr>
        <w:tabs>
          <w:tab w:val="num" w:pos="720"/>
        </w:tabs>
        <w:ind w:left="720" w:hanging="360"/>
      </w:pPr>
      <w:rPr>
        <w:rFonts w:ascii="Wingdings" w:hAnsi="Wingdings" w:hint="default"/>
      </w:rPr>
    </w:lvl>
    <w:lvl w:ilvl="1" w:tplc="9940DC06" w:tentative="1">
      <w:start w:val="1"/>
      <w:numFmt w:val="bullet"/>
      <w:lvlText w:val=""/>
      <w:lvlJc w:val="left"/>
      <w:pPr>
        <w:tabs>
          <w:tab w:val="num" w:pos="1440"/>
        </w:tabs>
        <w:ind w:left="1440" w:hanging="360"/>
      </w:pPr>
      <w:rPr>
        <w:rFonts w:ascii="Wingdings" w:hAnsi="Wingdings" w:hint="default"/>
      </w:rPr>
    </w:lvl>
    <w:lvl w:ilvl="2" w:tplc="4F643ABE" w:tentative="1">
      <w:start w:val="1"/>
      <w:numFmt w:val="bullet"/>
      <w:lvlText w:val=""/>
      <w:lvlJc w:val="left"/>
      <w:pPr>
        <w:tabs>
          <w:tab w:val="num" w:pos="2160"/>
        </w:tabs>
        <w:ind w:left="2160" w:hanging="360"/>
      </w:pPr>
      <w:rPr>
        <w:rFonts w:ascii="Wingdings" w:hAnsi="Wingdings" w:hint="default"/>
      </w:rPr>
    </w:lvl>
    <w:lvl w:ilvl="3" w:tplc="1264DC54" w:tentative="1">
      <w:start w:val="1"/>
      <w:numFmt w:val="bullet"/>
      <w:lvlText w:val=""/>
      <w:lvlJc w:val="left"/>
      <w:pPr>
        <w:tabs>
          <w:tab w:val="num" w:pos="2880"/>
        </w:tabs>
        <w:ind w:left="2880" w:hanging="360"/>
      </w:pPr>
      <w:rPr>
        <w:rFonts w:ascii="Wingdings" w:hAnsi="Wingdings" w:hint="default"/>
      </w:rPr>
    </w:lvl>
    <w:lvl w:ilvl="4" w:tplc="15FA761A" w:tentative="1">
      <w:start w:val="1"/>
      <w:numFmt w:val="bullet"/>
      <w:lvlText w:val=""/>
      <w:lvlJc w:val="left"/>
      <w:pPr>
        <w:tabs>
          <w:tab w:val="num" w:pos="3600"/>
        </w:tabs>
        <w:ind w:left="3600" w:hanging="360"/>
      </w:pPr>
      <w:rPr>
        <w:rFonts w:ascii="Wingdings" w:hAnsi="Wingdings" w:hint="default"/>
      </w:rPr>
    </w:lvl>
    <w:lvl w:ilvl="5" w:tplc="41A60F3A" w:tentative="1">
      <w:start w:val="1"/>
      <w:numFmt w:val="bullet"/>
      <w:lvlText w:val=""/>
      <w:lvlJc w:val="left"/>
      <w:pPr>
        <w:tabs>
          <w:tab w:val="num" w:pos="4320"/>
        </w:tabs>
        <w:ind w:left="4320" w:hanging="360"/>
      </w:pPr>
      <w:rPr>
        <w:rFonts w:ascii="Wingdings" w:hAnsi="Wingdings" w:hint="default"/>
      </w:rPr>
    </w:lvl>
    <w:lvl w:ilvl="6" w:tplc="A3EE6A76" w:tentative="1">
      <w:start w:val="1"/>
      <w:numFmt w:val="bullet"/>
      <w:lvlText w:val=""/>
      <w:lvlJc w:val="left"/>
      <w:pPr>
        <w:tabs>
          <w:tab w:val="num" w:pos="5040"/>
        </w:tabs>
        <w:ind w:left="5040" w:hanging="360"/>
      </w:pPr>
      <w:rPr>
        <w:rFonts w:ascii="Wingdings" w:hAnsi="Wingdings" w:hint="default"/>
      </w:rPr>
    </w:lvl>
    <w:lvl w:ilvl="7" w:tplc="B3C62A24" w:tentative="1">
      <w:start w:val="1"/>
      <w:numFmt w:val="bullet"/>
      <w:lvlText w:val=""/>
      <w:lvlJc w:val="left"/>
      <w:pPr>
        <w:tabs>
          <w:tab w:val="num" w:pos="5760"/>
        </w:tabs>
        <w:ind w:left="5760" w:hanging="360"/>
      </w:pPr>
      <w:rPr>
        <w:rFonts w:ascii="Wingdings" w:hAnsi="Wingdings" w:hint="default"/>
      </w:rPr>
    </w:lvl>
    <w:lvl w:ilvl="8" w:tplc="2AE86FB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9"/>
  </w:num>
  <w:num w:numId="3">
    <w:abstractNumId w:val="18"/>
  </w:num>
  <w:num w:numId="4">
    <w:abstractNumId w:val="14"/>
  </w:num>
  <w:num w:numId="5">
    <w:abstractNumId w:val="23"/>
  </w:num>
  <w:num w:numId="6">
    <w:abstractNumId w:val="4"/>
  </w:num>
  <w:num w:numId="7">
    <w:abstractNumId w:val="8"/>
  </w:num>
  <w:num w:numId="8">
    <w:abstractNumId w:val="24"/>
  </w:num>
  <w:num w:numId="9">
    <w:abstractNumId w:val="16"/>
  </w:num>
  <w:num w:numId="10">
    <w:abstractNumId w:val="3"/>
  </w:num>
  <w:num w:numId="11">
    <w:abstractNumId w:val="12"/>
  </w:num>
  <w:num w:numId="12">
    <w:abstractNumId w:val="30"/>
  </w:num>
  <w:num w:numId="13">
    <w:abstractNumId w:val="0"/>
  </w:num>
  <w:num w:numId="14">
    <w:abstractNumId w:val="21"/>
  </w:num>
  <w:num w:numId="15">
    <w:abstractNumId w:val="13"/>
  </w:num>
  <w:num w:numId="16">
    <w:abstractNumId w:val="6"/>
  </w:num>
  <w:num w:numId="17">
    <w:abstractNumId w:val="7"/>
  </w:num>
  <w:num w:numId="18">
    <w:abstractNumId w:val="2"/>
  </w:num>
  <w:num w:numId="19">
    <w:abstractNumId w:val="5"/>
  </w:num>
  <w:num w:numId="20">
    <w:abstractNumId w:val="15"/>
  </w:num>
  <w:num w:numId="21">
    <w:abstractNumId w:val="19"/>
  </w:num>
  <w:num w:numId="22">
    <w:abstractNumId w:val="1"/>
  </w:num>
  <w:num w:numId="23">
    <w:abstractNumId w:val="25"/>
  </w:num>
  <w:num w:numId="24">
    <w:abstractNumId w:val="27"/>
  </w:num>
  <w:num w:numId="25">
    <w:abstractNumId w:val="26"/>
  </w:num>
  <w:num w:numId="26">
    <w:abstractNumId w:val="10"/>
  </w:num>
  <w:num w:numId="27">
    <w:abstractNumId w:val="20"/>
  </w:num>
  <w:num w:numId="28">
    <w:abstractNumId w:val="28"/>
  </w:num>
  <w:num w:numId="29">
    <w:abstractNumId w:val="9"/>
  </w:num>
  <w:num w:numId="30">
    <w:abstractNumId w:val="1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D3"/>
    <w:rsid w:val="000309F4"/>
    <w:rsid w:val="0004414F"/>
    <w:rsid w:val="000665FB"/>
    <w:rsid w:val="00080DE7"/>
    <w:rsid w:val="000B44D3"/>
    <w:rsid w:val="000E3279"/>
    <w:rsid w:val="000E6658"/>
    <w:rsid w:val="000F3C11"/>
    <w:rsid w:val="001026F8"/>
    <w:rsid w:val="0015631E"/>
    <w:rsid w:val="0018515B"/>
    <w:rsid w:val="001948B1"/>
    <w:rsid w:val="001A60DD"/>
    <w:rsid w:val="001B294B"/>
    <w:rsid w:val="001C0881"/>
    <w:rsid w:val="001C38D3"/>
    <w:rsid w:val="00235CDF"/>
    <w:rsid w:val="00244857"/>
    <w:rsid w:val="002877D3"/>
    <w:rsid w:val="002A0EFB"/>
    <w:rsid w:val="002B33A7"/>
    <w:rsid w:val="002F563E"/>
    <w:rsid w:val="00335191"/>
    <w:rsid w:val="00342D6C"/>
    <w:rsid w:val="00375E4E"/>
    <w:rsid w:val="0038568A"/>
    <w:rsid w:val="003933C0"/>
    <w:rsid w:val="003B11BD"/>
    <w:rsid w:val="003C23EA"/>
    <w:rsid w:val="003C3F7E"/>
    <w:rsid w:val="003C5E2B"/>
    <w:rsid w:val="003E3324"/>
    <w:rsid w:val="003F7729"/>
    <w:rsid w:val="004235FD"/>
    <w:rsid w:val="00424BAE"/>
    <w:rsid w:val="004407EC"/>
    <w:rsid w:val="00480DF8"/>
    <w:rsid w:val="00495EDF"/>
    <w:rsid w:val="004B7189"/>
    <w:rsid w:val="004E7943"/>
    <w:rsid w:val="004F17AF"/>
    <w:rsid w:val="004F6522"/>
    <w:rsid w:val="005175F0"/>
    <w:rsid w:val="0052220B"/>
    <w:rsid w:val="0052286D"/>
    <w:rsid w:val="00527D16"/>
    <w:rsid w:val="005361DF"/>
    <w:rsid w:val="00550420"/>
    <w:rsid w:val="00576F66"/>
    <w:rsid w:val="0059633D"/>
    <w:rsid w:val="005B12B2"/>
    <w:rsid w:val="005C14A8"/>
    <w:rsid w:val="005E6CC5"/>
    <w:rsid w:val="006A044F"/>
    <w:rsid w:val="006B0C0F"/>
    <w:rsid w:val="006D1BD3"/>
    <w:rsid w:val="006D37B4"/>
    <w:rsid w:val="00703C60"/>
    <w:rsid w:val="00705790"/>
    <w:rsid w:val="00744527"/>
    <w:rsid w:val="007522FF"/>
    <w:rsid w:val="00761985"/>
    <w:rsid w:val="00782CC9"/>
    <w:rsid w:val="007A5600"/>
    <w:rsid w:val="007C493C"/>
    <w:rsid w:val="007C7BE0"/>
    <w:rsid w:val="007D2EE2"/>
    <w:rsid w:val="008035F9"/>
    <w:rsid w:val="008A6EB3"/>
    <w:rsid w:val="008B03B7"/>
    <w:rsid w:val="008C59E4"/>
    <w:rsid w:val="0091759B"/>
    <w:rsid w:val="009428BF"/>
    <w:rsid w:val="009670B4"/>
    <w:rsid w:val="00975461"/>
    <w:rsid w:val="009A671D"/>
    <w:rsid w:val="009B413D"/>
    <w:rsid w:val="009D2377"/>
    <w:rsid w:val="009E16D9"/>
    <w:rsid w:val="00A26F18"/>
    <w:rsid w:val="00A41845"/>
    <w:rsid w:val="00A75734"/>
    <w:rsid w:val="00A76337"/>
    <w:rsid w:val="00A828B7"/>
    <w:rsid w:val="00A903A6"/>
    <w:rsid w:val="00AA1A39"/>
    <w:rsid w:val="00AD5213"/>
    <w:rsid w:val="00AF0475"/>
    <w:rsid w:val="00B11B27"/>
    <w:rsid w:val="00B419E1"/>
    <w:rsid w:val="00B54CDD"/>
    <w:rsid w:val="00BD181F"/>
    <w:rsid w:val="00BD6615"/>
    <w:rsid w:val="00BE1007"/>
    <w:rsid w:val="00BE2928"/>
    <w:rsid w:val="00BF04B2"/>
    <w:rsid w:val="00C04D51"/>
    <w:rsid w:val="00C21005"/>
    <w:rsid w:val="00C42B8B"/>
    <w:rsid w:val="00C5092F"/>
    <w:rsid w:val="00C51198"/>
    <w:rsid w:val="00C61105"/>
    <w:rsid w:val="00C64AED"/>
    <w:rsid w:val="00C7114B"/>
    <w:rsid w:val="00C75D7A"/>
    <w:rsid w:val="00C93C8B"/>
    <w:rsid w:val="00C97BB5"/>
    <w:rsid w:val="00CA79FA"/>
    <w:rsid w:val="00CC51FB"/>
    <w:rsid w:val="00CE1A22"/>
    <w:rsid w:val="00D05745"/>
    <w:rsid w:val="00D90DC8"/>
    <w:rsid w:val="00DA38DE"/>
    <w:rsid w:val="00DA3E8B"/>
    <w:rsid w:val="00E03D40"/>
    <w:rsid w:val="00E17EE5"/>
    <w:rsid w:val="00E25BC3"/>
    <w:rsid w:val="00E32849"/>
    <w:rsid w:val="00E32975"/>
    <w:rsid w:val="00E35C8B"/>
    <w:rsid w:val="00E43C34"/>
    <w:rsid w:val="00E45692"/>
    <w:rsid w:val="00E940F9"/>
    <w:rsid w:val="00EC4154"/>
    <w:rsid w:val="00ED5B93"/>
    <w:rsid w:val="00EE5093"/>
    <w:rsid w:val="00F02CB4"/>
    <w:rsid w:val="00F04839"/>
    <w:rsid w:val="00F13D93"/>
    <w:rsid w:val="00F15E22"/>
    <w:rsid w:val="00F43C89"/>
    <w:rsid w:val="00F47561"/>
    <w:rsid w:val="00F86C93"/>
    <w:rsid w:val="00FB5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C4CBB"/>
  <w15:docId w15:val="{6ACD7567-6E48-457B-8B07-CE580306C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uiPriority w:val="34"/>
    <w:qFormat/>
    <w:rsid w:val="00C75D7A"/>
    <w:pPr>
      <w:overflowPunct/>
      <w:autoSpaceDE/>
      <w:autoSpaceDN/>
      <w:adjustRightInd/>
      <w:spacing w:before="0"/>
      <w:ind w:left="720"/>
      <w:contextualSpacing/>
    </w:pPr>
    <w:rPr>
      <w:szCs w:val="24"/>
    </w:rPr>
  </w:style>
  <w:style w:type="character" w:styleId="FollowedHyperlink">
    <w:name w:val="FollowedHyperlink"/>
    <w:basedOn w:val="DefaultParagraphFont"/>
    <w:uiPriority w:val="99"/>
    <w:semiHidden/>
    <w:unhideWhenUsed/>
    <w:rsid w:val="000665FB"/>
    <w:rPr>
      <w:color w:val="800080" w:themeColor="followedHyperlink"/>
      <w:u w:val="single"/>
    </w:rPr>
  </w:style>
  <w:style w:type="paragraph" w:styleId="BodyText">
    <w:name w:val="Body Text"/>
    <w:basedOn w:val="Normal"/>
    <w:link w:val="BodyTextChar"/>
    <w:rsid w:val="006D37B4"/>
    <w:pPr>
      <w:spacing w:before="0"/>
      <w:jc w:val="both"/>
      <w:textAlignment w:val="baseline"/>
    </w:pPr>
    <w:rPr>
      <w:b/>
      <w:bCs/>
      <w:color w:val="000000"/>
    </w:rPr>
  </w:style>
  <w:style w:type="character" w:customStyle="1" w:styleId="BodyTextChar">
    <w:name w:val="Body Text Char"/>
    <w:basedOn w:val="DefaultParagraphFont"/>
    <w:link w:val="BodyText"/>
    <w:rsid w:val="006D37B4"/>
    <w:rPr>
      <w:rFonts w:eastAsia="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22203">
      <w:bodyDiv w:val="1"/>
      <w:marLeft w:val="0"/>
      <w:marRight w:val="0"/>
      <w:marTop w:val="0"/>
      <w:marBottom w:val="0"/>
      <w:divBdr>
        <w:top w:val="none" w:sz="0" w:space="0" w:color="auto"/>
        <w:left w:val="none" w:sz="0" w:space="0" w:color="auto"/>
        <w:bottom w:val="none" w:sz="0" w:space="0" w:color="auto"/>
        <w:right w:val="none" w:sz="0" w:space="0" w:color="auto"/>
      </w:divBdr>
      <w:divsChild>
        <w:div w:id="1671520964">
          <w:marLeft w:val="547"/>
          <w:marRight w:val="0"/>
          <w:marTop w:val="154"/>
          <w:marBottom w:val="0"/>
          <w:divBdr>
            <w:top w:val="none" w:sz="0" w:space="0" w:color="auto"/>
            <w:left w:val="none" w:sz="0" w:space="0" w:color="auto"/>
            <w:bottom w:val="none" w:sz="0" w:space="0" w:color="auto"/>
            <w:right w:val="none" w:sz="0" w:space="0" w:color="auto"/>
          </w:divBdr>
        </w:div>
        <w:div w:id="2041005509">
          <w:marLeft w:val="547"/>
          <w:marRight w:val="0"/>
          <w:marTop w:val="154"/>
          <w:marBottom w:val="0"/>
          <w:divBdr>
            <w:top w:val="none" w:sz="0" w:space="0" w:color="auto"/>
            <w:left w:val="none" w:sz="0" w:space="0" w:color="auto"/>
            <w:bottom w:val="none" w:sz="0" w:space="0" w:color="auto"/>
            <w:right w:val="none" w:sz="0" w:space="0" w:color="auto"/>
          </w:divBdr>
        </w:div>
        <w:div w:id="1139958427">
          <w:marLeft w:val="547"/>
          <w:marRight w:val="0"/>
          <w:marTop w:val="154"/>
          <w:marBottom w:val="0"/>
          <w:divBdr>
            <w:top w:val="none" w:sz="0" w:space="0" w:color="auto"/>
            <w:left w:val="none" w:sz="0" w:space="0" w:color="auto"/>
            <w:bottom w:val="none" w:sz="0" w:space="0" w:color="auto"/>
            <w:right w:val="none" w:sz="0" w:space="0" w:color="auto"/>
          </w:divBdr>
        </w:div>
      </w:divsChild>
    </w:div>
    <w:div w:id="272130111">
      <w:bodyDiv w:val="1"/>
      <w:marLeft w:val="0"/>
      <w:marRight w:val="0"/>
      <w:marTop w:val="0"/>
      <w:marBottom w:val="0"/>
      <w:divBdr>
        <w:top w:val="none" w:sz="0" w:space="0" w:color="auto"/>
        <w:left w:val="none" w:sz="0" w:space="0" w:color="auto"/>
        <w:bottom w:val="none" w:sz="0" w:space="0" w:color="auto"/>
        <w:right w:val="none" w:sz="0" w:space="0" w:color="auto"/>
      </w:divBdr>
      <w:divsChild>
        <w:div w:id="1755593586">
          <w:marLeft w:val="547"/>
          <w:marRight w:val="0"/>
          <w:marTop w:val="86"/>
          <w:marBottom w:val="0"/>
          <w:divBdr>
            <w:top w:val="none" w:sz="0" w:space="0" w:color="auto"/>
            <w:left w:val="none" w:sz="0" w:space="0" w:color="auto"/>
            <w:bottom w:val="none" w:sz="0" w:space="0" w:color="auto"/>
            <w:right w:val="none" w:sz="0" w:space="0" w:color="auto"/>
          </w:divBdr>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617832933">
      <w:bodyDiv w:val="1"/>
      <w:marLeft w:val="0"/>
      <w:marRight w:val="0"/>
      <w:marTop w:val="0"/>
      <w:marBottom w:val="0"/>
      <w:divBdr>
        <w:top w:val="none" w:sz="0" w:space="0" w:color="auto"/>
        <w:left w:val="none" w:sz="0" w:space="0" w:color="auto"/>
        <w:bottom w:val="none" w:sz="0" w:space="0" w:color="auto"/>
        <w:right w:val="none" w:sz="0" w:space="0" w:color="auto"/>
      </w:divBdr>
      <w:divsChild>
        <w:div w:id="172570272">
          <w:marLeft w:val="547"/>
          <w:marRight w:val="0"/>
          <w:marTop w:val="86"/>
          <w:marBottom w:val="0"/>
          <w:divBdr>
            <w:top w:val="none" w:sz="0" w:space="0" w:color="auto"/>
            <w:left w:val="none" w:sz="0" w:space="0" w:color="auto"/>
            <w:bottom w:val="none" w:sz="0" w:space="0" w:color="auto"/>
            <w:right w:val="none" w:sz="0" w:space="0" w:color="auto"/>
          </w:divBdr>
        </w:div>
      </w:divsChild>
    </w:div>
    <w:div w:id="1136147978">
      <w:bodyDiv w:val="1"/>
      <w:marLeft w:val="0"/>
      <w:marRight w:val="0"/>
      <w:marTop w:val="0"/>
      <w:marBottom w:val="0"/>
      <w:divBdr>
        <w:top w:val="none" w:sz="0" w:space="0" w:color="auto"/>
        <w:left w:val="none" w:sz="0" w:space="0" w:color="auto"/>
        <w:bottom w:val="none" w:sz="0" w:space="0" w:color="auto"/>
        <w:right w:val="none" w:sz="0" w:space="0" w:color="auto"/>
      </w:divBdr>
      <w:divsChild>
        <w:div w:id="642546675">
          <w:marLeft w:val="547"/>
          <w:marRight w:val="0"/>
          <w:marTop w:val="86"/>
          <w:marBottom w:val="0"/>
          <w:divBdr>
            <w:top w:val="none" w:sz="0" w:space="0" w:color="auto"/>
            <w:left w:val="none" w:sz="0" w:space="0" w:color="auto"/>
            <w:bottom w:val="none" w:sz="0" w:space="0" w:color="auto"/>
            <w:right w:val="none" w:sz="0" w:space="0" w:color="auto"/>
          </w:divBdr>
        </w:div>
        <w:div w:id="138888659">
          <w:marLeft w:val="547"/>
          <w:marRight w:val="0"/>
          <w:marTop w:val="86"/>
          <w:marBottom w:val="0"/>
          <w:divBdr>
            <w:top w:val="none" w:sz="0" w:space="0" w:color="auto"/>
            <w:left w:val="none" w:sz="0" w:space="0" w:color="auto"/>
            <w:bottom w:val="none" w:sz="0" w:space="0" w:color="auto"/>
            <w:right w:val="none" w:sz="0" w:space="0" w:color="auto"/>
          </w:divBdr>
        </w:div>
        <w:div w:id="1398824115">
          <w:marLeft w:val="547"/>
          <w:marRight w:val="0"/>
          <w:marTop w:val="86"/>
          <w:marBottom w:val="0"/>
          <w:divBdr>
            <w:top w:val="none" w:sz="0" w:space="0" w:color="auto"/>
            <w:left w:val="none" w:sz="0" w:space="0" w:color="auto"/>
            <w:bottom w:val="none" w:sz="0" w:space="0" w:color="auto"/>
            <w:right w:val="none" w:sz="0" w:space="0" w:color="auto"/>
          </w:divBdr>
        </w:div>
        <w:div w:id="1330215149">
          <w:marLeft w:val="547"/>
          <w:marRight w:val="0"/>
          <w:marTop w:val="86"/>
          <w:marBottom w:val="0"/>
          <w:divBdr>
            <w:top w:val="none" w:sz="0" w:space="0" w:color="auto"/>
            <w:left w:val="none" w:sz="0" w:space="0" w:color="auto"/>
            <w:bottom w:val="none" w:sz="0" w:space="0" w:color="auto"/>
            <w:right w:val="none" w:sz="0" w:space="0" w:color="auto"/>
          </w:divBdr>
        </w:div>
        <w:div w:id="879586616">
          <w:marLeft w:val="547"/>
          <w:marRight w:val="0"/>
          <w:marTop w:val="86"/>
          <w:marBottom w:val="0"/>
          <w:divBdr>
            <w:top w:val="none" w:sz="0" w:space="0" w:color="auto"/>
            <w:left w:val="none" w:sz="0" w:space="0" w:color="auto"/>
            <w:bottom w:val="none" w:sz="0" w:space="0" w:color="auto"/>
            <w:right w:val="none" w:sz="0" w:space="0" w:color="auto"/>
          </w:divBdr>
        </w:div>
        <w:div w:id="457381919">
          <w:marLeft w:val="547"/>
          <w:marRight w:val="0"/>
          <w:marTop w:val="86"/>
          <w:marBottom w:val="0"/>
          <w:divBdr>
            <w:top w:val="none" w:sz="0" w:space="0" w:color="auto"/>
            <w:left w:val="none" w:sz="0" w:space="0" w:color="auto"/>
            <w:bottom w:val="none" w:sz="0" w:space="0" w:color="auto"/>
            <w:right w:val="none" w:sz="0" w:space="0" w:color="auto"/>
          </w:divBdr>
        </w:div>
        <w:div w:id="718896000">
          <w:marLeft w:val="547"/>
          <w:marRight w:val="0"/>
          <w:marTop w:val="86"/>
          <w:marBottom w:val="0"/>
          <w:divBdr>
            <w:top w:val="none" w:sz="0" w:space="0" w:color="auto"/>
            <w:left w:val="none" w:sz="0" w:space="0" w:color="auto"/>
            <w:bottom w:val="none" w:sz="0" w:space="0" w:color="auto"/>
            <w:right w:val="none" w:sz="0" w:space="0" w:color="auto"/>
          </w:divBdr>
        </w:div>
        <w:div w:id="1533836948">
          <w:marLeft w:val="547"/>
          <w:marRight w:val="0"/>
          <w:marTop w:val="86"/>
          <w:marBottom w:val="0"/>
          <w:divBdr>
            <w:top w:val="none" w:sz="0" w:space="0" w:color="auto"/>
            <w:left w:val="none" w:sz="0" w:space="0" w:color="auto"/>
            <w:bottom w:val="none" w:sz="0" w:space="0" w:color="auto"/>
            <w:right w:val="none" w:sz="0" w:space="0" w:color="auto"/>
          </w:divBdr>
        </w:div>
        <w:div w:id="1334717940">
          <w:marLeft w:val="547"/>
          <w:marRight w:val="0"/>
          <w:marTop w:val="86"/>
          <w:marBottom w:val="0"/>
          <w:divBdr>
            <w:top w:val="none" w:sz="0" w:space="0" w:color="auto"/>
            <w:left w:val="none" w:sz="0" w:space="0" w:color="auto"/>
            <w:bottom w:val="none" w:sz="0" w:space="0" w:color="auto"/>
            <w:right w:val="none" w:sz="0" w:space="0" w:color="auto"/>
          </w:divBdr>
        </w:div>
        <w:div w:id="428088824">
          <w:marLeft w:val="547"/>
          <w:marRight w:val="0"/>
          <w:marTop w:val="86"/>
          <w:marBottom w:val="0"/>
          <w:divBdr>
            <w:top w:val="none" w:sz="0" w:space="0" w:color="auto"/>
            <w:left w:val="none" w:sz="0" w:space="0" w:color="auto"/>
            <w:bottom w:val="none" w:sz="0" w:space="0" w:color="auto"/>
            <w:right w:val="none" w:sz="0" w:space="0" w:color="auto"/>
          </w:divBdr>
        </w:div>
        <w:div w:id="859272612">
          <w:marLeft w:val="547"/>
          <w:marRight w:val="0"/>
          <w:marTop w:val="86"/>
          <w:marBottom w:val="0"/>
          <w:divBdr>
            <w:top w:val="none" w:sz="0" w:space="0" w:color="auto"/>
            <w:left w:val="none" w:sz="0" w:space="0" w:color="auto"/>
            <w:bottom w:val="none" w:sz="0" w:space="0" w:color="auto"/>
            <w:right w:val="none" w:sz="0" w:space="0" w:color="auto"/>
          </w:divBdr>
        </w:div>
        <w:div w:id="30960411">
          <w:marLeft w:val="547"/>
          <w:marRight w:val="0"/>
          <w:marTop w:val="86"/>
          <w:marBottom w:val="0"/>
          <w:divBdr>
            <w:top w:val="none" w:sz="0" w:space="0" w:color="auto"/>
            <w:left w:val="none" w:sz="0" w:space="0" w:color="auto"/>
            <w:bottom w:val="none" w:sz="0" w:space="0" w:color="auto"/>
            <w:right w:val="none" w:sz="0" w:space="0" w:color="auto"/>
          </w:divBdr>
        </w:div>
        <w:div w:id="101658342">
          <w:marLeft w:val="547"/>
          <w:marRight w:val="0"/>
          <w:marTop w:val="86"/>
          <w:marBottom w:val="0"/>
          <w:divBdr>
            <w:top w:val="none" w:sz="0" w:space="0" w:color="auto"/>
            <w:left w:val="none" w:sz="0" w:space="0" w:color="auto"/>
            <w:bottom w:val="none" w:sz="0" w:space="0" w:color="auto"/>
            <w:right w:val="none" w:sz="0" w:space="0" w:color="auto"/>
          </w:divBdr>
        </w:div>
        <w:div w:id="2019194176">
          <w:marLeft w:val="547"/>
          <w:marRight w:val="0"/>
          <w:marTop w:val="86"/>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736128943">
      <w:bodyDiv w:val="1"/>
      <w:marLeft w:val="0"/>
      <w:marRight w:val="0"/>
      <w:marTop w:val="0"/>
      <w:marBottom w:val="0"/>
      <w:divBdr>
        <w:top w:val="none" w:sz="0" w:space="0" w:color="auto"/>
        <w:left w:val="none" w:sz="0" w:space="0" w:color="auto"/>
        <w:bottom w:val="none" w:sz="0" w:space="0" w:color="auto"/>
        <w:right w:val="none" w:sz="0" w:space="0" w:color="auto"/>
      </w:divBdr>
      <w:divsChild>
        <w:div w:id="1978412014">
          <w:marLeft w:val="547"/>
          <w:marRight w:val="0"/>
          <w:marTop w:val="154"/>
          <w:marBottom w:val="0"/>
          <w:divBdr>
            <w:top w:val="none" w:sz="0" w:space="0" w:color="auto"/>
            <w:left w:val="none" w:sz="0" w:space="0" w:color="auto"/>
            <w:bottom w:val="none" w:sz="0" w:space="0" w:color="auto"/>
            <w:right w:val="none" w:sz="0" w:space="0" w:color="auto"/>
          </w:divBdr>
        </w:div>
      </w:divsChild>
    </w:div>
    <w:div w:id="1888878642">
      <w:bodyDiv w:val="1"/>
      <w:marLeft w:val="0"/>
      <w:marRight w:val="0"/>
      <w:marTop w:val="0"/>
      <w:marBottom w:val="0"/>
      <w:divBdr>
        <w:top w:val="none" w:sz="0" w:space="0" w:color="auto"/>
        <w:left w:val="none" w:sz="0" w:space="0" w:color="auto"/>
        <w:bottom w:val="none" w:sz="0" w:space="0" w:color="auto"/>
        <w:right w:val="none" w:sz="0" w:space="0" w:color="auto"/>
      </w:divBdr>
      <w:divsChild>
        <w:div w:id="1761219732">
          <w:marLeft w:val="547"/>
          <w:marRight w:val="0"/>
          <w:marTop w:val="134"/>
          <w:marBottom w:val="336"/>
          <w:divBdr>
            <w:top w:val="none" w:sz="0" w:space="0" w:color="auto"/>
            <w:left w:val="none" w:sz="0" w:space="0" w:color="auto"/>
            <w:bottom w:val="none" w:sz="0" w:space="0" w:color="auto"/>
            <w:right w:val="none" w:sz="0" w:space="0" w:color="auto"/>
          </w:divBdr>
        </w:div>
        <w:div w:id="794173979">
          <w:marLeft w:val="547"/>
          <w:marRight w:val="0"/>
          <w:marTop w:val="134"/>
          <w:marBottom w:val="336"/>
          <w:divBdr>
            <w:top w:val="none" w:sz="0" w:space="0" w:color="auto"/>
            <w:left w:val="none" w:sz="0" w:space="0" w:color="auto"/>
            <w:bottom w:val="none" w:sz="0" w:space="0" w:color="auto"/>
            <w:right w:val="none" w:sz="0" w:space="0" w:color="auto"/>
          </w:divBdr>
        </w:div>
        <w:div w:id="1459757366">
          <w:marLeft w:val="547"/>
          <w:marRight w:val="0"/>
          <w:marTop w:val="134"/>
          <w:marBottom w:val="336"/>
          <w:divBdr>
            <w:top w:val="none" w:sz="0" w:space="0" w:color="auto"/>
            <w:left w:val="none" w:sz="0" w:space="0" w:color="auto"/>
            <w:bottom w:val="none" w:sz="0" w:space="0" w:color="auto"/>
            <w:right w:val="none" w:sz="0" w:space="0" w:color="auto"/>
          </w:divBdr>
        </w:div>
        <w:div w:id="1963491090">
          <w:marLeft w:val="547"/>
          <w:marRight w:val="0"/>
          <w:marTop w:val="134"/>
          <w:marBottom w:val="33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vrm.km.va.gov/system/templates/selfservice/va_kanew/help/agent/locale/en-US/portal/554400000001034" TargetMode="External"/><Relationship Id="rId18" Type="http://schemas.openxmlformats.org/officeDocument/2006/relationships/image" Target="media/image3.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hyperlink" Target="https://vbaw.vba.va.gov/bl/21/index.htm" TargetMode="External"/><Relationship Id="rId17" Type="http://schemas.openxmlformats.org/officeDocument/2006/relationships/image" Target="media/image2.png"/><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aww.compensation.pension.km.va.gov/system/templates/selfservice/va_ka/portal.html?encodedHash=%23!agent%2Fportal%2F554400000001034%2Ftopic%2F554400000003061%2FM21-1-Adjudication-Procedures-Manual" TargetMode="External"/><Relationship Id="rId5" Type="http://schemas.openxmlformats.org/officeDocument/2006/relationships/customXml" Target="../customXml/item5.xml"/><Relationship Id="rId15" Type="http://schemas.openxmlformats.org/officeDocument/2006/relationships/hyperlink" Target="https://vbaw.vba.va.gov/bl/21/index.htm" TargetMode="External"/><Relationship Id="rId23" Type="http://schemas.openxmlformats.org/officeDocument/2006/relationships/image" Target="media/image8.png"/><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nowva.ebenefits.va.gov/system/templates/selfservice/va_ssnew/help/customer/locale/en-US/portal/554400000001018" TargetMode="External"/><Relationship Id="rId22" Type="http://schemas.openxmlformats.org/officeDocument/2006/relationships/image" Target="media/image7.png"/><Relationship Id="rId27" Type="http://schemas.openxmlformats.org/officeDocument/2006/relationships/image" Target="media/image11.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RO317-839076992-11533</_dlc_DocId>
    <_dlc_DocIdUrl xmlns="b62c6c12-24c5-4d47-ac4d-c5cc93bcdf7b">
      <Url>https://vaww.vashare.vba.va.gov/sites/SPTNCIO/focusedveterans/training/VSRvirtualtraining/_layouts/15/DocIdRedir.aspx?ID=RO317-839076992-11533</Url>
      <Description>RO317-839076992-11533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2.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b62c6c12-24c5-4d47-ac4d-c5cc93bcdf7b"/>
  </ds:schemaRefs>
</ds:datastoreItem>
</file>

<file path=customXml/itemProps3.xml><?xml version="1.0" encoding="utf-8"?>
<ds:datastoreItem xmlns:ds="http://schemas.openxmlformats.org/officeDocument/2006/customXml" ds:itemID="{7FE9FE5A-84BD-4E3C-A04D-EBCC012C7A8C}">
  <ds:schemaRefs>
    <ds:schemaRef ds:uri="http://schemas.microsoft.com/sharepoint/events"/>
  </ds:schemaRefs>
</ds:datastoreItem>
</file>

<file path=customXml/itemProps4.xml><?xml version="1.0" encoding="utf-8"?>
<ds:datastoreItem xmlns:ds="http://schemas.openxmlformats.org/officeDocument/2006/customXml" ds:itemID="{9137341A-5161-4E19-A25F-9790FBA09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127541-C765-40FA-9E78-4132002A2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6</TotalTime>
  <Pages>11</Pages>
  <Words>1838</Words>
  <Characters>10482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Rating References Handout</vt:lpstr>
    </vt:vector>
  </TitlesOfParts>
  <Company>Veterans Benefits Administration</Company>
  <LinksUpToDate>false</LinksUpToDate>
  <CharactersWithSpaces>12296</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Rating References Handout</dc:title>
  <dc:subject>Claims Assistant</dc:subject>
  <dc:creator>Department of Veterans Affairs, Veterans Benefits Administration, Compensation Service, STAFF</dc:creator>
  <cp:keywords/>
  <dc:description>This lesson familiarizes claims assistants with the tools located in the CPKM, as well as how to effectively search for references in order to more accurately and efficiently process claims.</dc:description>
  <cp:lastModifiedBy>Kathy Poole</cp:lastModifiedBy>
  <cp:revision>7</cp:revision>
  <cp:lastPrinted>2018-04-11T16:11:00Z</cp:lastPrinted>
  <dcterms:created xsi:type="dcterms:W3CDTF">2018-06-29T12:51:00Z</dcterms:created>
  <dcterms:modified xsi:type="dcterms:W3CDTF">2018-07-09T13:41:00Z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Guide</vt:lpwstr>
  </property>
  <property fmtid="{D5CDD505-2E9C-101B-9397-08002B2CF9AE}" pid="5" name="_dlc_DocIdItemGuid">
    <vt:lpwstr>c61ef525-bf52-4dd2-87ce-fb64b80aed05</vt:lpwstr>
  </property>
</Properties>
</file>