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5CA6E" w14:textId="77777777" w:rsidR="00C8779F" w:rsidRDefault="00954748" w:rsidP="003E3D02">
      <w:pPr>
        <w:pStyle w:val="VBAILTCoverService"/>
      </w:pPr>
      <w:bookmarkStart w:id="0" w:name="_GoBack"/>
      <w:bookmarkEnd w:id="0"/>
      <w:r>
        <w:t xml:space="preserve">Education </w:t>
      </w:r>
      <w:r w:rsidR="00C8779F">
        <w:t>Service</w:t>
      </w:r>
    </w:p>
    <w:p w14:paraId="7B06100B" w14:textId="77777777" w:rsidR="004071AB" w:rsidRDefault="004071AB" w:rsidP="004071AB">
      <w:pPr>
        <w:pStyle w:val="NormalWeb"/>
        <w:spacing w:before="96" w:beforeAutospacing="0" w:after="0" w:afterAutospacing="0"/>
        <w:jc w:val="center"/>
        <w:rPr>
          <w:rFonts w:ascii="Arial" w:eastAsiaTheme="minorEastAsia" w:hAnsi="Arial" w:cs="Arial"/>
          <w:b/>
          <w:bCs/>
          <w:color w:val="000000" w:themeColor="text1"/>
          <w:kern w:val="24"/>
          <w:sz w:val="40"/>
          <w:szCs w:val="40"/>
        </w:rPr>
      </w:pPr>
      <w:r w:rsidRPr="004071AB">
        <w:rPr>
          <w:rFonts w:ascii="Arial" w:eastAsiaTheme="minorEastAsia" w:hAnsi="Arial" w:cs="Arial"/>
          <w:b/>
          <w:bCs/>
          <w:color w:val="000000" w:themeColor="text1"/>
          <w:kern w:val="24"/>
          <w:sz w:val="40"/>
          <w:szCs w:val="40"/>
        </w:rPr>
        <w:t xml:space="preserve">Harry W. </w:t>
      </w:r>
      <w:proofErr w:type="spellStart"/>
      <w:r w:rsidRPr="004071AB">
        <w:rPr>
          <w:rFonts w:ascii="Arial" w:eastAsiaTheme="minorEastAsia" w:hAnsi="Arial" w:cs="Arial"/>
          <w:b/>
          <w:bCs/>
          <w:color w:val="000000" w:themeColor="text1"/>
          <w:kern w:val="24"/>
          <w:sz w:val="40"/>
          <w:szCs w:val="40"/>
        </w:rPr>
        <w:t>Colmery</w:t>
      </w:r>
      <w:proofErr w:type="spellEnd"/>
      <w:r w:rsidRPr="004071AB">
        <w:rPr>
          <w:rFonts w:ascii="Arial" w:eastAsiaTheme="minorEastAsia" w:hAnsi="Arial" w:cs="Arial"/>
          <w:b/>
          <w:bCs/>
          <w:color w:val="000000" w:themeColor="text1"/>
          <w:kern w:val="24"/>
          <w:sz w:val="40"/>
          <w:szCs w:val="40"/>
        </w:rPr>
        <w:t xml:space="preserve"> Veterans Educational Assistance Act</w:t>
      </w:r>
      <w:r>
        <w:rPr>
          <w:rFonts w:ascii="Arial" w:eastAsiaTheme="minorEastAsia" w:hAnsi="Arial" w:cs="Arial"/>
          <w:b/>
          <w:bCs/>
          <w:color w:val="000000" w:themeColor="text1"/>
          <w:kern w:val="24"/>
          <w:sz w:val="40"/>
          <w:szCs w:val="40"/>
        </w:rPr>
        <w:t xml:space="preserve"> </w:t>
      </w:r>
    </w:p>
    <w:p w14:paraId="25B64B2B" w14:textId="0C39047D" w:rsidR="004071AB" w:rsidRPr="004071AB" w:rsidRDefault="004071AB" w:rsidP="004071AB">
      <w:pPr>
        <w:pStyle w:val="NormalWeb"/>
        <w:spacing w:before="96" w:beforeAutospacing="0" w:after="0" w:afterAutospacing="0"/>
        <w:jc w:val="center"/>
        <w:rPr>
          <w:rFonts w:ascii="Arial" w:eastAsiaTheme="minorEastAsia" w:hAnsi="Arial" w:cs="Arial"/>
          <w:b/>
          <w:bCs/>
          <w:color w:val="000000" w:themeColor="text1"/>
          <w:kern w:val="24"/>
          <w:sz w:val="40"/>
          <w:szCs w:val="40"/>
        </w:rPr>
      </w:pPr>
      <w:r w:rsidRPr="004071AB">
        <w:rPr>
          <w:rFonts w:ascii="Arial" w:eastAsiaTheme="minorEastAsia" w:hAnsi="Arial" w:cs="Arial"/>
          <w:b/>
          <w:bCs/>
          <w:color w:val="000000" w:themeColor="text1"/>
          <w:kern w:val="24"/>
          <w:sz w:val="40"/>
          <w:szCs w:val="40"/>
        </w:rPr>
        <w:t>Section 202</w:t>
      </w:r>
      <w:r w:rsidR="00D754EB">
        <w:rPr>
          <w:rFonts w:ascii="Arial" w:eastAsiaTheme="minorEastAsia" w:hAnsi="Arial" w:cs="Arial"/>
          <w:b/>
          <w:bCs/>
          <w:color w:val="000000" w:themeColor="text1"/>
          <w:kern w:val="24"/>
          <w:sz w:val="40"/>
          <w:szCs w:val="40"/>
        </w:rPr>
        <w:t xml:space="preserve"> of PL 115-48</w:t>
      </w:r>
    </w:p>
    <w:p w14:paraId="18AB5E51" w14:textId="77777777" w:rsidR="00697576" w:rsidRDefault="004071AB" w:rsidP="004071AB">
      <w:pPr>
        <w:pStyle w:val="NormalWeb"/>
        <w:spacing w:before="96" w:beforeAutospacing="0" w:after="0" w:afterAutospacing="0"/>
        <w:jc w:val="center"/>
        <w:rPr>
          <w:rFonts w:ascii="Arial" w:eastAsiaTheme="minorEastAsia" w:hAnsi="Arial" w:cs="Arial"/>
          <w:color w:val="000000" w:themeColor="text1"/>
          <w:kern w:val="24"/>
          <w:sz w:val="40"/>
          <w:szCs w:val="40"/>
        </w:rPr>
      </w:pPr>
      <w:r>
        <w:rPr>
          <w:rFonts w:ascii="Arial" w:eastAsiaTheme="minorEastAsia" w:hAnsi="Arial" w:cs="Arial"/>
          <w:color w:val="000000" w:themeColor="text1"/>
          <w:kern w:val="24"/>
          <w:sz w:val="40"/>
          <w:szCs w:val="40"/>
        </w:rPr>
        <w:t>Survivors’ and Dependents’ Educational Assistance Program (CH35)</w:t>
      </w:r>
      <w:r w:rsidR="00697576">
        <w:rPr>
          <w:rFonts w:ascii="Arial" w:eastAsiaTheme="minorEastAsia" w:hAnsi="Arial" w:cs="Arial"/>
          <w:color w:val="000000" w:themeColor="text1"/>
          <w:kern w:val="24"/>
          <w:sz w:val="40"/>
          <w:szCs w:val="40"/>
        </w:rPr>
        <w:t xml:space="preserve"> </w:t>
      </w:r>
    </w:p>
    <w:p w14:paraId="5D6E7840" w14:textId="014E158F" w:rsidR="004071AB" w:rsidRDefault="00697576" w:rsidP="004071AB">
      <w:pPr>
        <w:pStyle w:val="NormalWeb"/>
        <w:spacing w:before="96" w:beforeAutospacing="0" w:after="0" w:afterAutospacing="0"/>
        <w:jc w:val="center"/>
      </w:pPr>
      <w:r>
        <w:rPr>
          <w:rFonts w:ascii="Arial" w:eastAsiaTheme="minorEastAsia" w:hAnsi="Arial" w:cs="Arial"/>
          <w:color w:val="000000" w:themeColor="text1"/>
          <w:kern w:val="24"/>
          <w:sz w:val="40"/>
          <w:szCs w:val="40"/>
        </w:rPr>
        <w:t>Months of Entitlement</w:t>
      </w:r>
    </w:p>
    <w:p w14:paraId="08DB78F9" w14:textId="77777777" w:rsidR="000812AF" w:rsidRDefault="000812AF" w:rsidP="00D10566">
      <w:pPr>
        <w:pStyle w:val="VBAILTCoverdoctypecourse"/>
        <w:spacing w:after="40"/>
      </w:pPr>
    </w:p>
    <w:p w14:paraId="57EB4779" w14:textId="77777777" w:rsidR="00C30F06" w:rsidRDefault="00954748" w:rsidP="00D10566">
      <w:pPr>
        <w:pStyle w:val="VBAILTCoverdoctypecourse"/>
        <w:spacing w:after="40"/>
      </w:pPr>
      <w:r>
        <w:t>Lesson Plan</w:t>
      </w:r>
    </w:p>
    <w:p w14:paraId="5FA0ED19" w14:textId="77777777" w:rsidR="00B54571" w:rsidRDefault="00B54571" w:rsidP="00D10566">
      <w:pPr>
        <w:pStyle w:val="VBAILTBody"/>
      </w:pPr>
    </w:p>
    <w:p w14:paraId="785CF579" w14:textId="77777777" w:rsidR="00D10566" w:rsidRPr="00D10566" w:rsidRDefault="00D10566" w:rsidP="00D10566">
      <w:pPr>
        <w:pStyle w:val="VBAILTBody"/>
      </w:pPr>
    </w:p>
    <w:p w14:paraId="237DD165" w14:textId="77777777" w:rsidR="000812AF" w:rsidRDefault="000812AF" w:rsidP="00D10566">
      <w:pPr>
        <w:pStyle w:val="VBAILTBody"/>
        <w:jc w:val="right"/>
      </w:pPr>
    </w:p>
    <w:p w14:paraId="7D4C5BAE" w14:textId="77777777" w:rsidR="00D10566" w:rsidRDefault="00D10566" w:rsidP="00D10566">
      <w:pPr>
        <w:pStyle w:val="VBAILTBody"/>
        <w:jc w:val="right"/>
      </w:pPr>
      <w:r>
        <w:rPr>
          <w:noProof/>
        </w:rPr>
        <w:drawing>
          <wp:inline distT="0" distB="0" distL="0" distR="0" wp14:anchorId="6DDBE3D3" wp14:editId="6188C24F">
            <wp:extent cx="2381693" cy="856140"/>
            <wp:effectExtent l="0" t="0" r="0" b="1270"/>
            <wp:docPr id="1" name="Picture 1" descr="MyVA logo; Putting Veterans First" title="M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75660BDB" w14:textId="77777777" w:rsidR="00D10566" w:rsidRPr="00D10566" w:rsidRDefault="00D10566" w:rsidP="00D10566">
      <w:pPr>
        <w:pStyle w:val="VBAILTBody"/>
      </w:pPr>
    </w:p>
    <w:p w14:paraId="66E1D51B" w14:textId="6058F724" w:rsidR="001D2E6A" w:rsidRDefault="00D01407" w:rsidP="00C8779F">
      <w:pPr>
        <w:pStyle w:val="VBAILTCoverMisc"/>
      </w:pPr>
      <w:r>
        <w:t xml:space="preserve">May </w:t>
      </w:r>
      <w:r w:rsidR="00B54571">
        <w:t>2018</w:t>
      </w:r>
    </w:p>
    <w:p w14:paraId="00B95317" w14:textId="77777777" w:rsidR="00C30F06" w:rsidRDefault="00C30F06" w:rsidP="00C8779F">
      <w:pPr>
        <w:pStyle w:val="VBAILTCoverMisc"/>
        <w:rPr>
          <w:sz w:val="72"/>
          <w:szCs w:val="72"/>
        </w:rPr>
      </w:pPr>
      <w:r>
        <w:t xml:space="preserve">Version </w:t>
      </w:r>
      <w:r w:rsidR="00DE5EA9">
        <w:t>1</w:t>
      </w:r>
      <w:r w:rsidR="00D10566">
        <w:t>.0</w:t>
      </w:r>
      <w:r>
        <w:br w:type="page"/>
      </w:r>
    </w:p>
    <w:p w14:paraId="60B54A8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710"/>
        <w:gridCol w:w="7650"/>
      </w:tblGrid>
      <w:tr w:rsidR="003B118F" w14:paraId="48C739B0" w14:textId="77777777" w:rsidTr="000812AF">
        <w:trPr>
          <w:cantSplit/>
          <w:tblHeader/>
        </w:trPr>
        <w:tc>
          <w:tcPr>
            <w:tcW w:w="1710" w:type="dxa"/>
            <w:shd w:val="clear" w:color="auto" w:fill="BDD6EE" w:themeFill="accent1" w:themeFillTint="66"/>
          </w:tcPr>
          <w:p w14:paraId="25F83D10" w14:textId="77777777" w:rsidR="003B118F" w:rsidRDefault="003B118F" w:rsidP="003B118F">
            <w:pPr>
              <w:pStyle w:val="VBAILTTableHeading1"/>
            </w:pPr>
            <w:r>
              <w:t>Topic</w:t>
            </w:r>
          </w:p>
        </w:tc>
        <w:tc>
          <w:tcPr>
            <w:tcW w:w="7650" w:type="dxa"/>
            <w:shd w:val="clear" w:color="auto" w:fill="BDD6EE" w:themeFill="accent1" w:themeFillTint="66"/>
          </w:tcPr>
          <w:p w14:paraId="3F4B59F7" w14:textId="77777777" w:rsidR="003B118F" w:rsidRDefault="003B118F" w:rsidP="003B118F">
            <w:pPr>
              <w:pStyle w:val="VBAILTTableHeading1"/>
            </w:pPr>
            <w:r>
              <w:t>Description</w:t>
            </w:r>
          </w:p>
        </w:tc>
      </w:tr>
      <w:tr w:rsidR="00267BA2" w14:paraId="213B0BB7" w14:textId="77777777" w:rsidTr="000812AF">
        <w:trPr>
          <w:cantSplit/>
        </w:trPr>
        <w:tc>
          <w:tcPr>
            <w:tcW w:w="1710" w:type="dxa"/>
          </w:tcPr>
          <w:p w14:paraId="1DFCF06D" w14:textId="77777777" w:rsidR="00267BA2" w:rsidRPr="009D036E" w:rsidRDefault="00267BA2" w:rsidP="007E47FA">
            <w:pPr>
              <w:pStyle w:val="VBAILTBody"/>
              <w:rPr>
                <w:sz w:val="19"/>
                <w:szCs w:val="19"/>
              </w:rPr>
            </w:pPr>
            <w:r w:rsidRPr="009D036E">
              <w:rPr>
                <w:sz w:val="19"/>
                <w:szCs w:val="19"/>
              </w:rPr>
              <w:t>Time Estimate</w:t>
            </w:r>
            <w:r w:rsidR="00077BE7" w:rsidRPr="009D036E">
              <w:rPr>
                <w:sz w:val="19"/>
                <w:szCs w:val="19"/>
              </w:rPr>
              <w:t>:</w:t>
            </w:r>
          </w:p>
        </w:tc>
        <w:tc>
          <w:tcPr>
            <w:tcW w:w="7650" w:type="dxa"/>
          </w:tcPr>
          <w:p w14:paraId="0BA05720" w14:textId="3850F04A" w:rsidR="00267BA2" w:rsidRPr="009D036E" w:rsidRDefault="000B25D4" w:rsidP="009D036E">
            <w:pPr>
              <w:pStyle w:val="VBAILTBody"/>
              <w:rPr>
                <w:sz w:val="19"/>
                <w:szCs w:val="19"/>
              </w:rPr>
            </w:pPr>
            <w:r>
              <w:rPr>
                <w:sz w:val="19"/>
                <w:szCs w:val="19"/>
              </w:rPr>
              <w:t>1.5 hours for lesson and assessment</w:t>
            </w:r>
          </w:p>
        </w:tc>
      </w:tr>
      <w:tr w:rsidR="002D1DCE" w14:paraId="6AEAE740" w14:textId="77777777" w:rsidTr="000812AF">
        <w:trPr>
          <w:cantSplit/>
        </w:trPr>
        <w:tc>
          <w:tcPr>
            <w:tcW w:w="1710" w:type="dxa"/>
          </w:tcPr>
          <w:p w14:paraId="713D41F2" w14:textId="77777777" w:rsidR="002D1DCE" w:rsidRPr="008B17B4" w:rsidRDefault="00267BA2" w:rsidP="001262F7">
            <w:pPr>
              <w:pStyle w:val="VBAILTBody"/>
              <w:rPr>
                <w:sz w:val="20"/>
                <w:szCs w:val="19"/>
              </w:rPr>
            </w:pPr>
            <w:r w:rsidRPr="008B17B4">
              <w:rPr>
                <w:sz w:val="20"/>
                <w:szCs w:val="19"/>
              </w:rPr>
              <w:t>Purpose of the Lesson:</w:t>
            </w:r>
          </w:p>
        </w:tc>
        <w:tc>
          <w:tcPr>
            <w:tcW w:w="7650" w:type="dxa"/>
          </w:tcPr>
          <w:p w14:paraId="5617D248" w14:textId="0C07DC2A" w:rsidR="002D1DCE" w:rsidRPr="008B17B4" w:rsidRDefault="000A2075" w:rsidP="000B25D4">
            <w:pPr>
              <w:pStyle w:val="VBAILTBody"/>
              <w:rPr>
                <w:sz w:val="20"/>
                <w:szCs w:val="19"/>
              </w:rPr>
            </w:pPr>
            <w:r w:rsidRPr="008B17B4">
              <w:rPr>
                <w:rFonts w:eastAsia="Times New Roman" w:cs="Arial"/>
                <w:sz w:val="20"/>
                <w:szCs w:val="19"/>
              </w:rPr>
              <w:t>Provide guidance to the Regional Processing Offices</w:t>
            </w:r>
            <w:r w:rsidRPr="008B17B4">
              <w:rPr>
                <w:rFonts w:eastAsia="Times New Roman" w:cs="Arial"/>
                <w:spacing w:val="73"/>
                <w:sz w:val="20"/>
                <w:szCs w:val="19"/>
              </w:rPr>
              <w:t xml:space="preserve"> </w:t>
            </w:r>
            <w:r w:rsidRPr="008B17B4">
              <w:rPr>
                <w:rFonts w:eastAsia="Times New Roman" w:cs="Arial"/>
                <w:sz w:val="20"/>
                <w:szCs w:val="19"/>
              </w:rPr>
              <w:t xml:space="preserve">(RPOs) to ensure proper handling and processing of </w:t>
            </w:r>
            <w:r w:rsidR="00025934" w:rsidRPr="008B17B4">
              <w:rPr>
                <w:rFonts w:eastAsia="Times New Roman" w:cs="Arial"/>
                <w:sz w:val="20"/>
                <w:szCs w:val="19"/>
              </w:rPr>
              <w:t xml:space="preserve">Chapter 35 original </w:t>
            </w:r>
            <w:proofErr w:type="gramStart"/>
            <w:r w:rsidR="00025934" w:rsidRPr="008B17B4">
              <w:rPr>
                <w:rFonts w:eastAsia="Times New Roman" w:cs="Arial"/>
                <w:sz w:val="20"/>
                <w:szCs w:val="19"/>
              </w:rPr>
              <w:t>entitlement  under</w:t>
            </w:r>
            <w:proofErr w:type="gramEnd"/>
            <w:r w:rsidR="00025934" w:rsidRPr="008B17B4">
              <w:rPr>
                <w:rFonts w:eastAsia="Times New Roman" w:cs="Arial"/>
                <w:sz w:val="20"/>
                <w:szCs w:val="19"/>
              </w:rPr>
              <w:t xml:space="preserve"> </w:t>
            </w:r>
            <w:r w:rsidRPr="008B17B4">
              <w:rPr>
                <w:rFonts w:eastAsia="Times New Roman" w:cs="Arial"/>
                <w:sz w:val="20"/>
                <w:szCs w:val="19"/>
              </w:rPr>
              <w:t>Section 202</w:t>
            </w:r>
            <w:r w:rsidR="000B25D4">
              <w:rPr>
                <w:rFonts w:eastAsia="Times New Roman" w:cs="Arial"/>
                <w:sz w:val="20"/>
                <w:szCs w:val="19"/>
              </w:rPr>
              <w:t xml:space="preserve"> of PL 115-48, the </w:t>
            </w:r>
            <w:proofErr w:type="spellStart"/>
            <w:r w:rsidR="000B25D4">
              <w:rPr>
                <w:rFonts w:eastAsia="Times New Roman" w:cs="Arial"/>
                <w:sz w:val="20"/>
                <w:szCs w:val="19"/>
              </w:rPr>
              <w:t>Colmery</w:t>
            </w:r>
            <w:proofErr w:type="spellEnd"/>
            <w:r w:rsidR="000B25D4">
              <w:rPr>
                <w:rFonts w:eastAsia="Times New Roman" w:cs="Arial"/>
                <w:sz w:val="20"/>
                <w:szCs w:val="19"/>
              </w:rPr>
              <w:t xml:space="preserve"> Act.</w:t>
            </w:r>
          </w:p>
        </w:tc>
      </w:tr>
      <w:tr w:rsidR="002D1DCE" w14:paraId="42B67DAC" w14:textId="77777777" w:rsidTr="000812AF">
        <w:trPr>
          <w:cantSplit/>
        </w:trPr>
        <w:tc>
          <w:tcPr>
            <w:tcW w:w="1710" w:type="dxa"/>
          </w:tcPr>
          <w:p w14:paraId="50B66CF2" w14:textId="77777777" w:rsidR="002D1DCE" w:rsidRPr="008B17B4" w:rsidRDefault="001262F7" w:rsidP="001262F7">
            <w:pPr>
              <w:pStyle w:val="VBAILTBody"/>
              <w:rPr>
                <w:sz w:val="20"/>
                <w:szCs w:val="19"/>
              </w:rPr>
            </w:pPr>
            <w:r w:rsidRPr="008B17B4">
              <w:rPr>
                <w:sz w:val="20"/>
                <w:szCs w:val="19"/>
              </w:rPr>
              <w:t>Prerequisite Training Requirements:</w:t>
            </w:r>
          </w:p>
        </w:tc>
        <w:tc>
          <w:tcPr>
            <w:tcW w:w="7650" w:type="dxa"/>
          </w:tcPr>
          <w:p w14:paraId="017E72EF" w14:textId="77777777" w:rsidR="00DD1A92" w:rsidRPr="008B17B4" w:rsidRDefault="00DD1A92" w:rsidP="00DD1A92">
            <w:pPr>
              <w:pStyle w:val="QSTBody"/>
              <w:jc w:val="left"/>
              <w:rPr>
                <w:bCs/>
                <w:sz w:val="20"/>
                <w:szCs w:val="19"/>
              </w:rPr>
            </w:pPr>
            <w:r w:rsidRPr="008B17B4">
              <w:rPr>
                <w:bCs/>
                <w:sz w:val="20"/>
                <w:szCs w:val="19"/>
              </w:rPr>
              <w:t>The following prerequisite training is required:</w:t>
            </w:r>
          </w:p>
          <w:p w14:paraId="6B0BE754" w14:textId="77777777" w:rsidR="002D1DCE" w:rsidRPr="008B17B4" w:rsidRDefault="001C7B81" w:rsidP="00DD1A92">
            <w:pPr>
              <w:pStyle w:val="VBAILTBody"/>
              <w:rPr>
                <w:sz w:val="20"/>
                <w:szCs w:val="19"/>
              </w:rPr>
            </w:pPr>
            <w:r w:rsidRPr="008B17B4">
              <w:rPr>
                <w:sz w:val="20"/>
                <w:szCs w:val="19"/>
              </w:rPr>
              <w:t>None</w:t>
            </w:r>
          </w:p>
        </w:tc>
      </w:tr>
      <w:tr w:rsidR="001262F7" w14:paraId="79B9E283" w14:textId="77777777" w:rsidTr="000812AF">
        <w:trPr>
          <w:cantSplit/>
        </w:trPr>
        <w:tc>
          <w:tcPr>
            <w:tcW w:w="1710" w:type="dxa"/>
          </w:tcPr>
          <w:p w14:paraId="6E0013F6" w14:textId="77777777" w:rsidR="001262F7" w:rsidRPr="008B17B4" w:rsidRDefault="001262F7" w:rsidP="001262F7">
            <w:pPr>
              <w:pStyle w:val="VBAILTBody"/>
              <w:rPr>
                <w:sz w:val="20"/>
                <w:szCs w:val="19"/>
              </w:rPr>
            </w:pPr>
            <w:r w:rsidRPr="008B17B4">
              <w:rPr>
                <w:sz w:val="20"/>
                <w:szCs w:val="19"/>
              </w:rPr>
              <w:t>Target Audience:</w:t>
            </w:r>
          </w:p>
        </w:tc>
        <w:tc>
          <w:tcPr>
            <w:tcW w:w="7650" w:type="dxa"/>
          </w:tcPr>
          <w:p w14:paraId="140AB477" w14:textId="42DBC0CC" w:rsidR="001262F7" w:rsidRPr="008B17B4" w:rsidRDefault="009D036E" w:rsidP="001262F7">
            <w:pPr>
              <w:pStyle w:val="VBAILTBody"/>
              <w:rPr>
                <w:sz w:val="20"/>
                <w:szCs w:val="19"/>
              </w:rPr>
            </w:pPr>
            <w:r w:rsidRPr="008B17B4">
              <w:rPr>
                <w:sz w:val="20"/>
                <w:szCs w:val="20"/>
              </w:rPr>
              <w:t>Entry-level, intermediate, or journey-level Veterans Claims Examiners (VCE), Education Case Managers (ECM) and their supervisors.</w:t>
            </w:r>
          </w:p>
        </w:tc>
      </w:tr>
      <w:tr w:rsidR="002D1DCE" w14:paraId="34096D15" w14:textId="77777777" w:rsidTr="000812AF">
        <w:trPr>
          <w:cantSplit/>
        </w:trPr>
        <w:tc>
          <w:tcPr>
            <w:tcW w:w="1710" w:type="dxa"/>
          </w:tcPr>
          <w:p w14:paraId="6B33BF03" w14:textId="77777777" w:rsidR="002D1DCE" w:rsidRPr="008B17B4" w:rsidRDefault="00077BE7" w:rsidP="001262F7">
            <w:pPr>
              <w:pStyle w:val="VBAILTBody"/>
              <w:rPr>
                <w:sz w:val="20"/>
                <w:szCs w:val="19"/>
              </w:rPr>
            </w:pPr>
            <w:r w:rsidRPr="008B17B4">
              <w:rPr>
                <w:sz w:val="20"/>
                <w:szCs w:val="19"/>
              </w:rPr>
              <w:t>Lesson References:</w:t>
            </w:r>
          </w:p>
        </w:tc>
        <w:tc>
          <w:tcPr>
            <w:tcW w:w="7650" w:type="dxa"/>
          </w:tcPr>
          <w:p w14:paraId="3B33C6DC" w14:textId="77777777" w:rsidR="00DD1A92" w:rsidRPr="008B17B4" w:rsidRDefault="00DD1A92" w:rsidP="00DD1A92">
            <w:pPr>
              <w:pStyle w:val="QSTBody"/>
              <w:jc w:val="left"/>
              <w:rPr>
                <w:bCs/>
                <w:sz w:val="20"/>
                <w:szCs w:val="19"/>
              </w:rPr>
            </w:pPr>
            <w:r w:rsidRPr="008B17B4">
              <w:rPr>
                <w:bCs/>
                <w:sz w:val="20"/>
                <w:szCs w:val="19"/>
              </w:rPr>
              <w:t>The following references support the lesson content:</w:t>
            </w:r>
          </w:p>
          <w:p w14:paraId="6451518D" w14:textId="77777777" w:rsidR="00D01407" w:rsidRPr="00D01407" w:rsidRDefault="00B562FF" w:rsidP="00D01407">
            <w:pPr>
              <w:pStyle w:val="QSTBody"/>
              <w:numPr>
                <w:ilvl w:val="0"/>
                <w:numId w:val="30"/>
              </w:numPr>
              <w:rPr>
                <w:sz w:val="20"/>
                <w:szCs w:val="20"/>
              </w:rPr>
            </w:pPr>
            <w:hyperlink r:id="rId13" w:history="1">
              <w:r w:rsidR="00D01407" w:rsidRPr="00D01407">
                <w:rPr>
                  <w:rStyle w:val="Hyperlink"/>
                  <w:sz w:val="20"/>
                  <w:szCs w:val="20"/>
                </w:rPr>
                <w:t>38 USC 3511: Duration of educational assistance under Chapter 35</w:t>
              </w:r>
            </w:hyperlink>
          </w:p>
          <w:p w14:paraId="1EB2880F" w14:textId="77777777" w:rsidR="00D01407" w:rsidRPr="00D01407" w:rsidRDefault="00B562FF" w:rsidP="00D01407">
            <w:pPr>
              <w:pStyle w:val="QSTBody"/>
              <w:numPr>
                <w:ilvl w:val="0"/>
                <w:numId w:val="30"/>
              </w:numPr>
              <w:rPr>
                <w:sz w:val="20"/>
                <w:szCs w:val="20"/>
              </w:rPr>
            </w:pPr>
            <w:hyperlink r:id="rId14" w:history="1">
              <w:r w:rsidR="00D01407" w:rsidRPr="00D01407">
                <w:rPr>
                  <w:rStyle w:val="Hyperlink"/>
                  <w:sz w:val="20"/>
                  <w:szCs w:val="20"/>
                </w:rPr>
                <w:t xml:space="preserve">Harry W </w:t>
              </w:r>
              <w:proofErr w:type="spellStart"/>
              <w:r w:rsidR="00D01407" w:rsidRPr="00D01407">
                <w:rPr>
                  <w:rStyle w:val="Hyperlink"/>
                  <w:sz w:val="20"/>
                  <w:szCs w:val="20"/>
                </w:rPr>
                <w:t>Colmery</w:t>
              </w:r>
              <w:proofErr w:type="spellEnd"/>
              <w:r w:rsidR="00D01407" w:rsidRPr="00D01407">
                <w:rPr>
                  <w:rStyle w:val="Hyperlink"/>
                  <w:sz w:val="20"/>
                  <w:szCs w:val="20"/>
                </w:rPr>
                <w:t xml:space="preserve"> Veterans Educational Assistance Act of 2017</w:t>
              </w:r>
            </w:hyperlink>
          </w:p>
          <w:p w14:paraId="421A6843" w14:textId="77777777" w:rsidR="00D01407" w:rsidRPr="00D01407" w:rsidRDefault="00B562FF" w:rsidP="00D01407">
            <w:pPr>
              <w:pStyle w:val="QSTBody"/>
              <w:numPr>
                <w:ilvl w:val="0"/>
                <w:numId w:val="30"/>
              </w:numPr>
              <w:rPr>
                <w:sz w:val="20"/>
                <w:szCs w:val="20"/>
              </w:rPr>
            </w:pPr>
            <w:hyperlink r:id="rId15" w:history="1">
              <w:r w:rsidR="00D01407" w:rsidRPr="00D01407">
                <w:rPr>
                  <w:rStyle w:val="Hyperlink"/>
                  <w:sz w:val="20"/>
                  <w:szCs w:val="20"/>
                </w:rPr>
                <w:t>H.R. 1627- Public Law 112-154 Section 401</w:t>
              </w:r>
            </w:hyperlink>
          </w:p>
          <w:p w14:paraId="0A1EB0C1" w14:textId="77777777" w:rsidR="00D01407" w:rsidRPr="00D01407" w:rsidRDefault="00B562FF" w:rsidP="00D01407">
            <w:pPr>
              <w:pStyle w:val="QSTBody"/>
              <w:numPr>
                <w:ilvl w:val="0"/>
                <w:numId w:val="30"/>
              </w:numPr>
              <w:rPr>
                <w:sz w:val="20"/>
                <w:szCs w:val="20"/>
              </w:rPr>
            </w:pPr>
            <w:hyperlink r:id="rId16" w:history="1">
              <w:r w:rsidR="00D01407" w:rsidRPr="00D01407">
                <w:rPr>
                  <w:rStyle w:val="Hyperlink"/>
                  <w:sz w:val="20"/>
                  <w:szCs w:val="20"/>
                </w:rPr>
                <w:t>38 CFR 21.3044 Entitlement</w:t>
              </w:r>
            </w:hyperlink>
            <w:r w:rsidR="00D01407" w:rsidRPr="00D01407">
              <w:rPr>
                <w:sz w:val="20"/>
                <w:szCs w:val="20"/>
                <w:u w:val="single"/>
              </w:rPr>
              <w:t xml:space="preserve">  </w:t>
            </w:r>
          </w:p>
          <w:p w14:paraId="566F8A7E" w14:textId="77777777" w:rsidR="00D01407" w:rsidRPr="00D01407" w:rsidRDefault="00B562FF" w:rsidP="00D01407">
            <w:pPr>
              <w:pStyle w:val="QSTBody"/>
              <w:numPr>
                <w:ilvl w:val="0"/>
                <w:numId w:val="30"/>
              </w:numPr>
              <w:rPr>
                <w:sz w:val="20"/>
                <w:szCs w:val="20"/>
              </w:rPr>
            </w:pPr>
            <w:hyperlink r:id="rId17" w:history="1">
              <w:r w:rsidR="00D01407" w:rsidRPr="00D01407">
                <w:rPr>
                  <w:rStyle w:val="Hyperlink"/>
                  <w:sz w:val="20"/>
                  <w:szCs w:val="20"/>
                </w:rPr>
                <w:t>M22-4 Part 7- Chapter 35 BDN Processing</w:t>
              </w:r>
            </w:hyperlink>
          </w:p>
          <w:p w14:paraId="1020EE53" w14:textId="77777777" w:rsidR="00D01407" w:rsidRPr="00D01407" w:rsidRDefault="00B562FF" w:rsidP="00D01407">
            <w:pPr>
              <w:pStyle w:val="QSTBody"/>
              <w:numPr>
                <w:ilvl w:val="0"/>
                <w:numId w:val="30"/>
              </w:numPr>
              <w:rPr>
                <w:sz w:val="20"/>
                <w:szCs w:val="20"/>
              </w:rPr>
            </w:pPr>
            <w:hyperlink r:id="rId18" w:history="1">
              <w:r w:rsidR="00D01407" w:rsidRPr="00D01407">
                <w:rPr>
                  <w:rStyle w:val="Hyperlink"/>
                  <w:sz w:val="20"/>
                  <w:szCs w:val="20"/>
                </w:rPr>
                <w:t xml:space="preserve">311 Chapter 35 Eligibility </w:t>
              </w:r>
            </w:hyperlink>
            <w:hyperlink r:id="rId19" w:history="1">
              <w:r w:rsidR="00D01407" w:rsidRPr="00D01407">
                <w:rPr>
                  <w:rStyle w:val="Hyperlink"/>
                  <w:sz w:val="20"/>
                  <w:szCs w:val="20"/>
                </w:rPr>
                <w:t>Screen</w:t>
              </w:r>
            </w:hyperlink>
          </w:p>
          <w:p w14:paraId="5A63A4DE" w14:textId="77777777" w:rsidR="00D01407" w:rsidRPr="00D01407" w:rsidRDefault="00B562FF" w:rsidP="00D01407">
            <w:pPr>
              <w:pStyle w:val="QSTBody"/>
              <w:numPr>
                <w:ilvl w:val="0"/>
                <w:numId w:val="30"/>
              </w:numPr>
              <w:rPr>
                <w:sz w:val="20"/>
                <w:szCs w:val="20"/>
              </w:rPr>
            </w:pPr>
            <w:hyperlink r:id="rId20" w:history="1">
              <w:r w:rsidR="00D01407" w:rsidRPr="00D01407">
                <w:rPr>
                  <w:rStyle w:val="Hyperlink"/>
                  <w:sz w:val="20"/>
                  <w:szCs w:val="20"/>
                </w:rPr>
                <w:t xml:space="preserve">38 USC </w:t>
              </w:r>
            </w:hyperlink>
            <w:hyperlink r:id="rId21" w:history="1">
              <w:r w:rsidR="00D01407" w:rsidRPr="00D01407">
                <w:rPr>
                  <w:rStyle w:val="Hyperlink"/>
                  <w:sz w:val="20"/>
                  <w:szCs w:val="20"/>
                </w:rPr>
                <w:t>3695</w:t>
              </w:r>
            </w:hyperlink>
          </w:p>
          <w:p w14:paraId="3BB8B3C3" w14:textId="77777777" w:rsidR="00D01407" w:rsidRPr="00D01407" w:rsidRDefault="00B562FF" w:rsidP="00D01407">
            <w:pPr>
              <w:pStyle w:val="QSTBody"/>
              <w:numPr>
                <w:ilvl w:val="0"/>
                <w:numId w:val="30"/>
              </w:numPr>
              <w:rPr>
                <w:sz w:val="20"/>
                <w:szCs w:val="20"/>
              </w:rPr>
            </w:pPr>
            <w:hyperlink r:id="rId22" w:history="1">
              <w:r w:rsidR="00D01407" w:rsidRPr="00D01407">
                <w:rPr>
                  <w:rStyle w:val="Hyperlink"/>
                  <w:sz w:val="20"/>
                  <w:szCs w:val="20"/>
                </w:rPr>
                <w:t xml:space="preserve">Procedural </w:t>
              </w:r>
              <w:proofErr w:type="gramStart"/>
              <w:r w:rsidR="00D01407" w:rsidRPr="00D01407">
                <w:rPr>
                  <w:rStyle w:val="Hyperlink"/>
                  <w:sz w:val="20"/>
                  <w:szCs w:val="20"/>
                </w:rPr>
                <w:t>Advisory :</w:t>
              </w:r>
              <w:proofErr w:type="gramEnd"/>
              <w:r w:rsidR="00D01407" w:rsidRPr="00D01407">
                <w:rPr>
                  <w:rStyle w:val="Hyperlink"/>
                  <w:sz w:val="20"/>
                  <w:szCs w:val="20"/>
                </w:rPr>
                <w:t xml:space="preserve"> Implementing the 81 Month Rule for Survivors’ and Dependents’ Educational Assistance Program Beneficiaries </w:t>
              </w:r>
            </w:hyperlink>
          </w:p>
          <w:p w14:paraId="759D711D" w14:textId="5EE4BCCF" w:rsidR="00AF16A6" w:rsidRPr="008B17B4" w:rsidRDefault="00D01407" w:rsidP="00D01407">
            <w:pPr>
              <w:pStyle w:val="QSTBody"/>
              <w:numPr>
                <w:ilvl w:val="0"/>
                <w:numId w:val="30"/>
              </w:numPr>
              <w:rPr>
                <w:sz w:val="20"/>
                <w:szCs w:val="19"/>
              </w:rPr>
            </w:pPr>
            <w:r w:rsidRPr="00D01407">
              <w:rPr>
                <w:sz w:val="20"/>
                <w:szCs w:val="20"/>
              </w:rPr>
              <w:t>81-Month Rule Job Aid</w:t>
            </w:r>
          </w:p>
        </w:tc>
      </w:tr>
      <w:tr w:rsidR="002D1DCE" w14:paraId="07E3A942" w14:textId="77777777" w:rsidTr="000812AF">
        <w:trPr>
          <w:cantSplit/>
        </w:trPr>
        <w:tc>
          <w:tcPr>
            <w:tcW w:w="1710" w:type="dxa"/>
          </w:tcPr>
          <w:p w14:paraId="68AA88BB" w14:textId="77777777" w:rsidR="002D1DCE" w:rsidRPr="008B17B4" w:rsidRDefault="001262F7" w:rsidP="001262F7">
            <w:pPr>
              <w:pStyle w:val="VBAILTBody"/>
              <w:rPr>
                <w:sz w:val="20"/>
                <w:szCs w:val="19"/>
              </w:rPr>
            </w:pPr>
            <w:r w:rsidRPr="008B17B4">
              <w:rPr>
                <w:sz w:val="20"/>
                <w:szCs w:val="19"/>
              </w:rPr>
              <w:t>Lesson Objectives:</w:t>
            </w:r>
          </w:p>
        </w:tc>
        <w:tc>
          <w:tcPr>
            <w:tcW w:w="7650" w:type="dxa"/>
          </w:tcPr>
          <w:p w14:paraId="3044FEB3" w14:textId="77777777" w:rsidR="00D01407" w:rsidRPr="00D01407" w:rsidRDefault="00D01407" w:rsidP="00A47E49">
            <w:pPr>
              <w:pStyle w:val="QSTBody"/>
              <w:numPr>
                <w:ilvl w:val="0"/>
                <w:numId w:val="2"/>
              </w:numPr>
              <w:jc w:val="left"/>
              <w:rPr>
                <w:bCs/>
                <w:sz w:val="20"/>
                <w:szCs w:val="19"/>
              </w:rPr>
            </w:pPr>
            <w:r w:rsidRPr="00D01407">
              <w:rPr>
                <w:bCs/>
                <w:sz w:val="20"/>
                <w:szCs w:val="19"/>
              </w:rPr>
              <w:t>Identify when a student is eligible for 36 months vs 45 months of entitlement</w:t>
            </w:r>
          </w:p>
          <w:p w14:paraId="61EBDABD" w14:textId="77777777" w:rsidR="00D01407" w:rsidRPr="00D01407" w:rsidRDefault="00D01407" w:rsidP="00A47E49">
            <w:pPr>
              <w:pStyle w:val="QSTBody"/>
              <w:numPr>
                <w:ilvl w:val="0"/>
                <w:numId w:val="2"/>
              </w:numPr>
              <w:jc w:val="left"/>
              <w:rPr>
                <w:bCs/>
                <w:sz w:val="20"/>
                <w:szCs w:val="19"/>
              </w:rPr>
            </w:pPr>
            <w:r w:rsidRPr="00D01407">
              <w:rPr>
                <w:bCs/>
                <w:sz w:val="20"/>
                <w:szCs w:val="19"/>
              </w:rPr>
              <w:t>Determine if any adjustments should be made in the Benefits Delivery Network (BDN) and create (or adjust) as needed</w:t>
            </w:r>
          </w:p>
          <w:p w14:paraId="7CC0B4C3" w14:textId="152CADEB" w:rsidR="001262F7" w:rsidRPr="00D01407" w:rsidRDefault="00D01407" w:rsidP="00A47E49">
            <w:pPr>
              <w:pStyle w:val="QSTBody"/>
              <w:numPr>
                <w:ilvl w:val="0"/>
                <w:numId w:val="2"/>
              </w:numPr>
              <w:jc w:val="left"/>
              <w:rPr>
                <w:bCs/>
                <w:sz w:val="20"/>
                <w:szCs w:val="19"/>
              </w:rPr>
            </w:pPr>
            <w:r w:rsidRPr="00D01407">
              <w:rPr>
                <w:bCs/>
                <w:sz w:val="20"/>
                <w:szCs w:val="19"/>
              </w:rPr>
              <w:t>Modify the Certificates of Eligibility (COEs) or send additional letters</w:t>
            </w:r>
          </w:p>
        </w:tc>
      </w:tr>
      <w:tr w:rsidR="00267BA2" w14:paraId="5DF7F5DD" w14:textId="77777777" w:rsidTr="000812AF">
        <w:trPr>
          <w:cantSplit/>
        </w:trPr>
        <w:tc>
          <w:tcPr>
            <w:tcW w:w="1710" w:type="dxa"/>
          </w:tcPr>
          <w:p w14:paraId="43E10B97" w14:textId="77777777" w:rsidR="00267BA2" w:rsidRPr="008B17B4" w:rsidRDefault="00267BA2" w:rsidP="001262F7">
            <w:pPr>
              <w:pStyle w:val="VBAILTBody"/>
              <w:rPr>
                <w:sz w:val="20"/>
                <w:szCs w:val="19"/>
              </w:rPr>
            </w:pPr>
            <w:r w:rsidRPr="008B17B4">
              <w:rPr>
                <w:sz w:val="20"/>
                <w:szCs w:val="19"/>
              </w:rPr>
              <w:t>What You Need:</w:t>
            </w:r>
          </w:p>
        </w:tc>
        <w:tc>
          <w:tcPr>
            <w:tcW w:w="7650" w:type="dxa"/>
          </w:tcPr>
          <w:p w14:paraId="2B8665B1" w14:textId="3C7B10CA" w:rsidR="00077BE7" w:rsidRPr="008B17B4" w:rsidRDefault="006D6B44" w:rsidP="006D6B44">
            <w:pPr>
              <w:pStyle w:val="VBAILTbullet1"/>
              <w:rPr>
                <w:sz w:val="20"/>
                <w:szCs w:val="19"/>
              </w:rPr>
            </w:pPr>
            <w:r>
              <w:rPr>
                <w:sz w:val="20"/>
                <w:szCs w:val="19"/>
              </w:rPr>
              <w:t xml:space="preserve">The Section 202 PowerPoint and </w:t>
            </w:r>
            <w:r w:rsidR="009D036E" w:rsidRPr="008B17B4">
              <w:rPr>
                <w:sz w:val="20"/>
                <w:szCs w:val="19"/>
              </w:rPr>
              <w:t xml:space="preserve">the March 5, 2018, Procedural Advisory-Amending Certificates of Eligibility (COEs) for Educational Assistance under the Survivors’ and Dependents’ Educational </w:t>
            </w:r>
            <w:r w:rsidR="00B75DC2" w:rsidRPr="008B17B4">
              <w:rPr>
                <w:sz w:val="20"/>
                <w:szCs w:val="19"/>
              </w:rPr>
              <w:t>Assistance</w:t>
            </w:r>
            <w:r w:rsidR="009D036E" w:rsidRPr="008B17B4">
              <w:rPr>
                <w:sz w:val="20"/>
                <w:szCs w:val="19"/>
              </w:rPr>
              <w:t xml:space="preserve"> Program (Chapter 35</w:t>
            </w:r>
            <w:r w:rsidR="00F87E60">
              <w:rPr>
                <w:sz w:val="20"/>
                <w:szCs w:val="19"/>
              </w:rPr>
              <w:t>, CH35</w:t>
            </w:r>
            <w:r w:rsidR="009D036E" w:rsidRPr="008B17B4">
              <w:rPr>
                <w:sz w:val="20"/>
                <w:szCs w:val="19"/>
              </w:rPr>
              <w:t>)</w:t>
            </w:r>
          </w:p>
        </w:tc>
      </w:tr>
      <w:tr w:rsidR="008B17B4" w14:paraId="61AB2163" w14:textId="77777777" w:rsidTr="000812AF">
        <w:trPr>
          <w:cantSplit/>
        </w:trPr>
        <w:tc>
          <w:tcPr>
            <w:tcW w:w="1710" w:type="dxa"/>
          </w:tcPr>
          <w:p w14:paraId="0CA012D4" w14:textId="77777777" w:rsidR="008B17B4" w:rsidRPr="008B17B4" w:rsidRDefault="008B17B4" w:rsidP="001262F7">
            <w:pPr>
              <w:pStyle w:val="VBAILTBody"/>
              <w:rPr>
                <w:sz w:val="20"/>
                <w:szCs w:val="19"/>
              </w:rPr>
            </w:pPr>
            <w:r w:rsidRPr="008B17B4">
              <w:rPr>
                <w:sz w:val="20"/>
                <w:szCs w:val="19"/>
              </w:rPr>
              <w:lastRenderedPageBreak/>
              <w:t>Post Training Requirements:</w:t>
            </w:r>
          </w:p>
        </w:tc>
        <w:tc>
          <w:tcPr>
            <w:tcW w:w="7650" w:type="dxa"/>
          </w:tcPr>
          <w:p w14:paraId="71127E8D" w14:textId="77777777" w:rsidR="008B17B4" w:rsidRPr="008B17B4" w:rsidRDefault="008B17B4" w:rsidP="00F4392D">
            <w:pPr>
              <w:pStyle w:val="QSTBody"/>
              <w:jc w:val="left"/>
              <w:rPr>
                <w:bCs/>
                <w:sz w:val="20"/>
                <w:szCs w:val="20"/>
              </w:rPr>
            </w:pPr>
            <w:r w:rsidRPr="008B17B4">
              <w:rPr>
                <w:bCs/>
                <w:sz w:val="20"/>
                <w:szCs w:val="20"/>
              </w:rPr>
              <w:t xml:space="preserve">Upon reviewing the included Training Update, participants are required to complete an online lesson assessment and survey in Talent Management System (TMS). </w:t>
            </w:r>
          </w:p>
          <w:p w14:paraId="6D8DDE6E" w14:textId="77777777" w:rsidR="008B17B4" w:rsidRPr="008B17B4" w:rsidRDefault="008B17B4" w:rsidP="00F4392D">
            <w:pPr>
              <w:pStyle w:val="QSTBody"/>
              <w:jc w:val="left"/>
              <w:rPr>
                <w:bCs/>
                <w:sz w:val="20"/>
                <w:szCs w:val="20"/>
              </w:rPr>
            </w:pPr>
            <w:r w:rsidRPr="008B17B4">
              <w:rPr>
                <w:bCs/>
                <w:sz w:val="20"/>
                <w:szCs w:val="20"/>
              </w:rPr>
              <w:t>To demonstrate successful completion of the lesson participants must pass the assessment with a score of 100%.</w:t>
            </w:r>
          </w:p>
          <w:p w14:paraId="508D8EC6" w14:textId="769B21DC" w:rsidR="008B17B4" w:rsidRPr="008B17B4" w:rsidRDefault="008B17B4" w:rsidP="00EC11FB">
            <w:pPr>
              <w:pStyle w:val="VBAILTBody"/>
              <w:rPr>
                <w:sz w:val="20"/>
                <w:szCs w:val="19"/>
              </w:rPr>
            </w:pPr>
            <w:r w:rsidRPr="008B17B4">
              <w:rPr>
                <w:bCs/>
                <w:sz w:val="20"/>
                <w:szCs w:val="20"/>
              </w:rPr>
              <w:t>Participants must also complete the online survey to earn credit for completion of the lesson.</w:t>
            </w:r>
          </w:p>
        </w:tc>
      </w:tr>
    </w:tbl>
    <w:p w14:paraId="1E0D4FBD" w14:textId="77777777" w:rsidR="000812AF" w:rsidRDefault="000812AF" w:rsidP="000812AF">
      <w:pPr>
        <w:pStyle w:val="QSTHeading3"/>
        <w:pBdr>
          <w:top w:val="single" w:sz="4" w:space="0" w:color="auto"/>
        </w:pBdr>
      </w:pPr>
    </w:p>
    <w:p w14:paraId="6F71E50D" w14:textId="77777777" w:rsidR="000812AF" w:rsidRDefault="000812AF">
      <w:pPr>
        <w:rPr>
          <w:rFonts w:ascii="Verdana" w:eastAsia="Calibri" w:hAnsi="Verdana" w:cs="Times New Roman"/>
          <w:b/>
          <w:sz w:val="24"/>
          <w:szCs w:val="24"/>
        </w:rPr>
      </w:pPr>
      <w:r>
        <w:br w:type="page"/>
      </w:r>
    </w:p>
    <w:p w14:paraId="7D2CBC89" w14:textId="7FB8CBDD" w:rsidR="00C214A9" w:rsidRDefault="001262F7" w:rsidP="000812AF">
      <w:pPr>
        <w:pStyle w:val="QSTHeading3"/>
        <w:pBdr>
          <w:top w:val="single" w:sz="4" w:space="0" w:color="auto"/>
        </w:pBdr>
      </w:pPr>
      <w:r>
        <w:lastRenderedPageBreak/>
        <w:t>Instructor Notes</w:t>
      </w:r>
      <w:r w:rsidR="00805B45">
        <w:tab/>
      </w:r>
    </w:p>
    <w:p w14:paraId="3849D15A" w14:textId="71875568" w:rsidR="00106E3D" w:rsidRDefault="00F978D9" w:rsidP="00903C1E">
      <w:pPr>
        <w:pStyle w:val="QSTBody"/>
        <w:jc w:val="left"/>
        <w:rPr>
          <w:sz w:val="20"/>
        </w:rPr>
      </w:pPr>
      <w:r>
        <w:rPr>
          <w:bCs/>
          <w:sz w:val="20"/>
        </w:rPr>
        <w:t xml:space="preserve">The lesson will </w:t>
      </w:r>
      <w:r w:rsidR="00DB7206" w:rsidRPr="00487496">
        <w:rPr>
          <w:bCs/>
          <w:sz w:val="20"/>
        </w:rPr>
        <w:t xml:space="preserve">to </w:t>
      </w:r>
      <w:r w:rsidR="00DB7206">
        <w:rPr>
          <w:bCs/>
          <w:sz w:val="20"/>
        </w:rPr>
        <w:t>provide instruction for proper processing of</w:t>
      </w:r>
      <w:r w:rsidR="00025934" w:rsidRPr="00F357EF">
        <w:rPr>
          <w:rFonts w:eastAsia="Times New Roman" w:cs="Arial"/>
          <w:sz w:val="20"/>
          <w:szCs w:val="20"/>
        </w:rPr>
        <w:t xml:space="preserve"> </w:t>
      </w:r>
      <w:r w:rsidR="00025934">
        <w:rPr>
          <w:rFonts w:eastAsia="Times New Roman" w:cs="Arial"/>
          <w:sz w:val="20"/>
          <w:szCs w:val="20"/>
        </w:rPr>
        <w:t xml:space="preserve">Chapter 35 original </w:t>
      </w:r>
      <w:r w:rsidR="00B75DC2">
        <w:rPr>
          <w:rFonts w:eastAsia="Times New Roman" w:cs="Arial"/>
          <w:sz w:val="20"/>
          <w:szCs w:val="20"/>
        </w:rPr>
        <w:t>entitlement under</w:t>
      </w:r>
      <w:r w:rsidR="00025934">
        <w:rPr>
          <w:rFonts w:eastAsia="Times New Roman" w:cs="Arial"/>
          <w:sz w:val="20"/>
          <w:szCs w:val="20"/>
        </w:rPr>
        <w:t xml:space="preserve"> </w:t>
      </w:r>
      <w:r w:rsidR="00025934" w:rsidRPr="00F357EF">
        <w:rPr>
          <w:rFonts w:eastAsia="Times New Roman" w:cs="Arial"/>
          <w:sz w:val="20"/>
          <w:szCs w:val="20"/>
        </w:rPr>
        <w:t>Section</w:t>
      </w:r>
      <w:r w:rsidR="00025934">
        <w:rPr>
          <w:rFonts w:eastAsia="Times New Roman" w:cs="Arial"/>
          <w:sz w:val="20"/>
          <w:szCs w:val="20"/>
        </w:rPr>
        <w:t xml:space="preserve"> 202 of PL 115-48, </w:t>
      </w:r>
      <w:r w:rsidR="000B25D4">
        <w:rPr>
          <w:rFonts w:eastAsia="Times New Roman" w:cs="Arial"/>
          <w:sz w:val="20"/>
          <w:szCs w:val="20"/>
        </w:rPr>
        <w:t xml:space="preserve">the </w:t>
      </w:r>
      <w:proofErr w:type="spellStart"/>
      <w:r w:rsidR="000B25D4">
        <w:rPr>
          <w:rFonts w:eastAsia="Times New Roman" w:cs="Arial"/>
          <w:sz w:val="20"/>
          <w:szCs w:val="20"/>
        </w:rPr>
        <w:t>Colmery</w:t>
      </w:r>
      <w:proofErr w:type="spellEnd"/>
      <w:r w:rsidR="000B25D4">
        <w:rPr>
          <w:rFonts w:eastAsia="Times New Roman" w:cs="Arial"/>
          <w:sz w:val="20"/>
          <w:szCs w:val="20"/>
        </w:rPr>
        <w:t xml:space="preserve"> </w:t>
      </w:r>
      <w:proofErr w:type="spellStart"/>
      <w:r w:rsidR="000B25D4">
        <w:rPr>
          <w:rFonts w:eastAsia="Times New Roman" w:cs="Arial"/>
          <w:sz w:val="20"/>
          <w:szCs w:val="20"/>
        </w:rPr>
        <w:t>Act</w:t>
      </w:r>
      <w:r w:rsidR="00B75DC2" w:rsidRPr="00F357EF">
        <w:rPr>
          <w:rFonts w:eastAsia="Times New Roman" w:cs="Arial"/>
          <w:sz w:val="20"/>
          <w:szCs w:val="20"/>
        </w:rPr>
        <w:t>l</w:t>
      </w:r>
      <w:proofErr w:type="spellEnd"/>
      <w:r w:rsidR="00B75DC2">
        <w:rPr>
          <w:bCs/>
          <w:sz w:val="20"/>
        </w:rPr>
        <w:t>.</w:t>
      </w:r>
      <w:r w:rsidR="00DB7206">
        <w:rPr>
          <w:bCs/>
          <w:sz w:val="20"/>
        </w:rPr>
        <w:t xml:space="preserve">  The lesson identifies who is considered </w:t>
      </w:r>
      <w:r w:rsidR="00025934">
        <w:rPr>
          <w:bCs/>
          <w:sz w:val="20"/>
        </w:rPr>
        <w:t>eligible for 36 months versus 45 months</w:t>
      </w:r>
      <w:r w:rsidR="00DB7206">
        <w:rPr>
          <w:bCs/>
          <w:sz w:val="20"/>
        </w:rPr>
        <w:t xml:space="preserve"> by law and the proper procedures for the processing of these claims. </w:t>
      </w:r>
      <w:r w:rsidR="00106E3D" w:rsidRPr="00B6357F">
        <w:rPr>
          <w:sz w:val="20"/>
        </w:rPr>
        <w:t>There are</w:t>
      </w:r>
      <w:r w:rsidR="00DB7206">
        <w:rPr>
          <w:sz w:val="20"/>
        </w:rPr>
        <w:t xml:space="preserve"> </w:t>
      </w:r>
      <w:r w:rsidR="00914698">
        <w:rPr>
          <w:sz w:val="20"/>
        </w:rPr>
        <w:t>scenarios used and</w:t>
      </w:r>
      <w:r w:rsidR="00106E3D" w:rsidRPr="00B6357F">
        <w:rPr>
          <w:sz w:val="20"/>
        </w:rPr>
        <w:t xml:space="preserve"> opportunities for comprehension checks throughout the lesson. </w:t>
      </w: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40"/>
        <w:gridCol w:w="5040"/>
      </w:tblGrid>
      <w:tr w:rsidR="000812AF" w14:paraId="0C04F05F" w14:textId="77777777" w:rsidTr="000812AF">
        <w:trPr>
          <w:cantSplit/>
          <w:trHeight w:val="20"/>
          <w:tblHeader/>
          <w:jc w:val="center"/>
        </w:trPr>
        <w:tc>
          <w:tcPr>
            <w:tcW w:w="5040" w:type="dxa"/>
            <w:tcBorders>
              <w:right w:val="dashSmallGap" w:sz="4" w:space="0" w:color="auto"/>
            </w:tcBorders>
            <w:shd w:val="clear" w:color="auto" w:fill="BDD6EE" w:themeFill="accent1" w:themeFillTint="66"/>
          </w:tcPr>
          <w:p w14:paraId="02F12DA9" w14:textId="77777777" w:rsidR="009F361E" w:rsidRPr="006E54AE" w:rsidRDefault="009F361E" w:rsidP="006E54AE">
            <w:pPr>
              <w:pStyle w:val="VBAILTTableHeading1"/>
            </w:pPr>
            <w:r>
              <w:t>PowerPoint Slides</w:t>
            </w:r>
          </w:p>
        </w:tc>
        <w:tc>
          <w:tcPr>
            <w:tcW w:w="5040" w:type="dxa"/>
            <w:tcBorders>
              <w:left w:val="dashSmallGap" w:sz="4" w:space="0" w:color="auto"/>
            </w:tcBorders>
            <w:shd w:val="clear" w:color="auto" w:fill="BDD6EE" w:themeFill="accent1" w:themeFillTint="66"/>
          </w:tcPr>
          <w:p w14:paraId="79715634" w14:textId="77777777" w:rsidR="009F361E" w:rsidRDefault="009F361E" w:rsidP="006E54AE">
            <w:pPr>
              <w:pStyle w:val="VBAILTTableHeading1"/>
            </w:pPr>
            <w:r>
              <w:t>Instructor Activities</w:t>
            </w:r>
          </w:p>
        </w:tc>
      </w:tr>
      <w:tr w:rsidR="000812AF" w14:paraId="1FD5DB2C" w14:textId="77777777" w:rsidTr="00830EBF">
        <w:trPr>
          <w:cantSplit/>
          <w:trHeight w:val="3600"/>
          <w:jc w:val="center"/>
        </w:trPr>
        <w:tc>
          <w:tcPr>
            <w:tcW w:w="5040" w:type="dxa"/>
            <w:tcBorders>
              <w:right w:val="dashSmallGap" w:sz="4" w:space="0" w:color="auto"/>
            </w:tcBorders>
            <w:vAlign w:val="center"/>
          </w:tcPr>
          <w:p w14:paraId="69645918" w14:textId="665723CF" w:rsidR="00B563A8" w:rsidRDefault="00830EBF" w:rsidP="00B563A8">
            <w:pPr>
              <w:pStyle w:val="VBAILTBody"/>
              <w:spacing w:before="0" w:after="0"/>
              <w:jc w:val="center"/>
              <w:rPr>
                <w:b/>
                <w:bCs/>
                <w:sz w:val="20"/>
              </w:rPr>
            </w:pPr>
            <w:r>
              <w:rPr>
                <w:noProof/>
              </w:rPr>
              <w:drawing>
                <wp:anchor distT="0" distB="0" distL="114300" distR="114300" simplePos="0" relativeHeight="251658240" behindDoc="0" locked="0" layoutInCell="1" allowOverlap="1" wp14:anchorId="2710BEA4" wp14:editId="4DDA513B">
                  <wp:simplePos x="0" y="0"/>
                  <wp:positionH relativeFrom="margin">
                    <wp:posOffset>56515</wp:posOffset>
                  </wp:positionH>
                  <wp:positionV relativeFrom="margin">
                    <wp:posOffset>4445</wp:posOffset>
                  </wp:positionV>
                  <wp:extent cx="3108960" cy="233172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pic:spPr>
                      </pic:pic>
                    </a:graphicData>
                  </a:graphic>
                  <wp14:sizeRelH relativeFrom="margin">
                    <wp14:pctWidth>0</wp14:pctWidth>
                  </wp14:sizeRelH>
                  <wp14:sizeRelV relativeFrom="margin">
                    <wp14:pctHeight>0</wp14:pctHeight>
                  </wp14:sizeRelV>
                </wp:anchor>
              </w:drawing>
            </w:r>
          </w:p>
          <w:p w14:paraId="34863112" w14:textId="71E12BB8" w:rsidR="00B563A8" w:rsidRPr="00626C3C" w:rsidRDefault="00B563A8" w:rsidP="0059620B">
            <w:pPr>
              <w:pStyle w:val="VBAILTBody"/>
              <w:spacing w:before="0" w:after="0"/>
              <w:jc w:val="center"/>
            </w:pPr>
          </w:p>
        </w:tc>
        <w:tc>
          <w:tcPr>
            <w:tcW w:w="5040" w:type="dxa"/>
            <w:tcBorders>
              <w:left w:val="dashSmallGap" w:sz="4" w:space="0" w:color="auto"/>
            </w:tcBorders>
            <w:vAlign w:val="center"/>
          </w:tcPr>
          <w:p w14:paraId="1B156119" w14:textId="77777777" w:rsidR="00106E3D" w:rsidRPr="00805B45" w:rsidRDefault="00106E3D" w:rsidP="007E47FA">
            <w:pPr>
              <w:pStyle w:val="QSTBody"/>
              <w:spacing w:before="0" w:after="0"/>
              <w:jc w:val="left"/>
              <w:rPr>
                <w:b/>
                <w:sz w:val="18"/>
                <w:szCs w:val="18"/>
              </w:rPr>
            </w:pPr>
            <w:r w:rsidRPr="00805B45">
              <w:rPr>
                <w:b/>
                <w:sz w:val="18"/>
                <w:szCs w:val="18"/>
              </w:rPr>
              <w:t>DISPLAY</w:t>
            </w:r>
            <w:r w:rsidRPr="00805B45">
              <w:rPr>
                <w:sz w:val="18"/>
                <w:szCs w:val="18"/>
              </w:rPr>
              <w:t xml:space="preserve"> slide </w:t>
            </w:r>
            <w:r w:rsidRPr="00805B45">
              <w:rPr>
                <w:b/>
                <w:sz w:val="18"/>
                <w:szCs w:val="18"/>
              </w:rPr>
              <w:t>1</w:t>
            </w:r>
            <w:r w:rsidRPr="00805B45">
              <w:rPr>
                <w:sz w:val="18"/>
                <w:szCs w:val="18"/>
              </w:rPr>
              <w:t xml:space="preserve"> </w:t>
            </w:r>
            <w:r w:rsidRPr="00805B45">
              <w:rPr>
                <w:sz w:val="18"/>
                <w:szCs w:val="18"/>
              </w:rPr>
              <w:br/>
            </w:r>
          </w:p>
          <w:p w14:paraId="1E3AC298" w14:textId="77777777" w:rsidR="00106E3D" w:rsidRPr="00805B45" w:rsidRDefault="00106E3D" w:rsidP="007E47FA">
            <w:pPr>
              <w:pStyle w:val="QSTBody"/>
              <w:spacing w:before="0" w:after="0"/>
              <w:jc w:val="left"/>
              <w:rPr>
                <w:sz w:val="18"/>
                <w:szCs w:val="18"/>
              </w:rPr>
            </w:pPr>
            <w:r w:rsidRPr="00805B45">
              <w:rPr>
                <w:b/>
                <w:sz w:val="18"/>
                <w:szCs w:val="18"/>
              </w:rPr>
              <w:t>INTRODUCE</w:t>
            </w:r>
            <w:r w:rsidRPr="00805B45">
              <w:rPr>
                <w:sz w:val="18"/>
                <w:szCs w:val="18"/>
              </w:rPr>
              <w:t xml:space="preserve"> yourself as the instructor and introduce any fellow instructors.</w:t>
            </w:r>
          </w:p>
          <w:p w14:paraId="4F47F1C6" w14:textId="77777777" w:rsidR="00106E3D" w:rsidRPr="00805B45" w:rsidRDefault="00106E3D" w:rsidP="007E47FA">
            <w:pPr>
              <w:pStyle w:val="QSTBody"/>
              <w:spacing w:before="0" w:after="0"/>
              <w:jc w:val="left"/>
              <w:rPr>
                <w:b/>
                <w:sz w:val="18"/>
                <w:szCs w:val="18"/>
              </w:rPr>
            </w:pPr>
          </w:p>
          <w:p w14:paraId="16130762" w14:textId="77777777" w:rsidR="00106E3D" w:rsidRPr="00805B45" w:rsidRDefault="00106E3D" w:rsidP="007E47FA">
            <w:pPr>
              <w:pStyle w:val="QSTBody"/>
              <w:spacing w:before="0" w:after="0"/>
              <w:jc w:val="left"/>
              <w:rPr>
                <w:sz w:val="18"/>
                <w:szCs w:val="18"/>
              </w:rPr>
            </w:pPr>
            <w:r w:rsidRPr="00805B45">
              <w:rPr>
                <w:b/>
                <w:sz w:val="18"/>
                <w:szCs w:val="18"/>
              </w:rPr>
              <w:t>INTRODUCE</w:t>
            </w:r>
            <w:r w:rsidRPr="00805B45">
              <w:rPr>
                <w:sz w:val="18"/>
                <w:szCs w:val="18"/>
              </w:rPr>
              <w:t xml:space="preserve"> the lesson.</w:t>
            </w:r>
          </w:p>
          <w:p w14:paraId="730EF4E5" w14:textId="77777777" w:rsidR="00106E3D" w:rsidRPr="00805B45" w:rsidRDefault="00106E3D" w:rsidP="009F361E">
            <w:pPr>
              <w:pStyle w:val="VBAILTBody"/>
              <w:rPr>
                <w:sz w:val="18"/>
                <w:szCs w:val="18"/>
              </w:rPr>
            </w:pPr>
          </w:p>
        </w:tc>
      </w:tr>
      <w:tr w:rsidR="000812AF" w14:paraId="78D2200E" w14:textId="77777777" w:rsidTr="00830EBF">
        <w:trPr>
          <w:cantSplit/>
          <w:trHeight w:val="3600"/>
          <w:jc w:val="center"/>
        </w:trPr>
        <w:tc>
          <w:tcPr>
            <w:tcW w:w="5040" w:type="dxa"/>
            <w:tcBorders>
              <w:right w:val="dashSmallGap" w:sz="4" w:space="0" w:color="auto"/>
            </w:tcBorders>
            <w:vAlign w:val="center"/>
          </w:tcPr>
          <w:p w14:paraId="1A9A9C08" w14:textId="514A2022" w:rsidR="00106E3D" w:rsidRPr="00994E01" w:rsidRDefault="000812AF" w:rsidP="00B31E1F">
            <w:pPr>
              <w:pStyle w:val="VBAILTBody"/>
              <w:rPr>
                <w:sz w:val="20"/>
              </w:rPr>
            </w:pPr>
            <w:r>
              <w:rPr>
                <w:noProof/>
                <w:sz w:val="20"/>
              </w:rPr>
              <w:drawing>
                <wp:anchor distT="0" distB="0" distL="114300" distR="114300" simplePos="0" relativeHeight="251659264" behindDoc="0" locked="0" layoutInCell="1" allowOverlap="1" wp14:anchorId="5C9D4EE8" wp14:editId="35378BB6">
                  <wp:simplePos x="0" y="0"/>
                  <wp:positionH relativeFrom="margin">
                    <wp:align>center</wp:align>
                  </wp:positionH>
                  <wp:positionV relativeFrom="margin">
                    <wp:posOffset>121920</wp:posOffset>
                  </wp:positionV>
                  <wp:extent cx="3108960" cy="2331720"/>
                  <wp:effectExtent l="0" t="0" r="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40" w:type="dxa"/>
            <w:tcBorders>
              <w:left w:val="dashSmallGap" w:sz="4" w:space="0" w:color="auto"/>
            </w:tcBorders>
            <w:vAlign w:val="center"/>
          </w:tcPr>
          <w:p w14:paraId="3860AEB5" w14:textId="77777777" w:rsidR="00106E3D" w:rsidRPr="00805B45" w:rsidRDefault="00106E3D" w:rsidP="007E47FA">
            <w:pPr>
              <w:rPr>
                <w:rFonts w:ascii="Verdana" w:hAnsi="Verdana"/>
                <w:sz w:val="18"/>
                <w:szCs w:val="18"/>
              </w:rPr>
            </w:pPr>
            <w:r w:rsidRPr="00805B45">
              <w:rPr>
                <w:rFonts w:ascii="Verdana" w:hAnsi="Verdana"/>
                <w:b/>
                <w:sz w:val="18"/>
                <w:szCs w:val="18"/>
              </w:rPr>
              <w:t xml:space="preserve">DISPLAY </w:t>
            </w:r>
            <w:r w:rsidRPr="00805B45">
              <w:rPr>
                <w:rFonts w:ascii="Verdana" w:hAnsi="Verdana"/>
                <w:sz w:val="18"/>
                <w:szCs w:val="18"/>
              </w:rPr>
              <w:t xml:space="preserve">slide </w:t>
            </w:r>
            <w:r w:rsidRPr="00805B45">
              <w:rPr>
                <w:rFonts w:ascii="Verdana" w:hAnsi="Verdana"/>
                <w:b/>
                <w:sz w:val="18"/>
                <w:szCs w:val="18"/>
              </w:rPr>
              <w:t>2</w:t>
            </w:r>
          </w:p>
          <w:p w14:paraId="701B1A63" w14:textId="77777777" w:rsidR="00106E3D" w:rsidRPr="00805B45" w:rsidRDefault="00106E3D" w:rsidP="007E47FA">
            <w:pPr>
              <w:pStyle w:val="QSTBody"/>
              <w:spacing w:before="0" w:after="0"/>
              <w:jc w:val="left"/>
              <w:rPr>
                <w:rFonts w:eastAsia="Times New Roman"/>
                <w:b/>
                <w:sz w:val="18"/>
                <w:szCs w:val="18"/>
              </w:rPr>
            </w:pPr>
          </w:p>
          <w:p w14:paraId="7FE1143B" w14:textId="5BCDD1B5" w:rsidR="00994E01" w:rsidRPr="00805B45" w:rsidRDefault="0059620B" w:rsidP="0059620B">
            <w:pPr>
              <w:pStyle w:val="VBAILTBody"/>
              <w:rPr>
                <w:rStyle w:val="Strong"/>
                <w:b w:val="0"/>
                <w:bCs w:val="0"/>
                <w:sz w:val="18"/>
                <w:szCs w:val="18"/>
              </w:rPr>
            </w:pPr>
            <w:r w:rsidRPr="00805B45">
              <w:rPr>
                <w:b/>
                <w:sz w:val="18"/>
                <w:szCs w:val="18"/>
              </w:rPr>
              <w:t xml:space="preserve">READ </w:t>
            </w:r>
            <w:r w:rsidRPr="00805B45">
              <w:rPr>
                <w:sz w:val="18"/>
                <w:szCs w:val="18"/>
              </w:rPr>
              <w:t>the lesson Objectives</w:t>
            </w:r>
            <w:r w:rsidRPr="00805B45">
              <w:rPr>
                <w:rFonts w:eastAsia="Times New Roman"/>
                <w:b/>
                <w:sz w:val="18"/>
                <w:szCs w:val="18"/>
              </w:rPr>
              <w:t xml:space="preserve"> </w:t>
            </w:r>
          </w:p>
        </w:tc>
      </w:tr>
      <w:tr w:rsidR="000812AF" w14:paraId="6A06C2DA" w14:textId="77777777" w:rsidTr="000812AF">
        <w:trPr>
          <w:cantSplit/>
          <w:trHeight w:val="20"/>
          <w:jc w:val="center"/>
        </w:trPr>
        <w:tc>
          <w:tcPr>
            <w:tcW w:w="5040" w:type="dxa"/>
            <w:tcBorders>
              <w:right w:val="dashSmallGap" w:sz="4" w:space="0" w:color="auto"/>
            </w:tcBorders>
            <w:vAlign w:val="center"/>
          </w:tcPr>
          <w:p w14:paraId="52E44BA5" w14:textId="0AE11F34" w:rsidR="00106E3D" w:rsidRPr="00811CF3" w:rsidRDefault="00763E5F" w:rsidP="00B31E1F">
            <w:pPr>
              <w:pStyle w:val="VBAILTBody"/>
              <w:ind w:right="-417"/>
              <w:rPr>
                <w:sz w:val="20"/>
              </w:rPr>
            </w:pPr>
            <w:r>
              <w:rPr>
                <w:noProof/>
                <w:sz w:val="20"/>
              </w:rPr>
              <w:lastRenderedPageBreak/>
              <w:drawing>
                <wp:inline distT="0" distB="0" distL="0" distR="0" wp14:anchorId="56BCCCE2" wp14:editId="1DC1761F">
                  <wp:extent cx="3108816" cy="2331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8816" cy="2331720"/>
                          </a:xfrm>
                          <a:prstGeom prst="rect">
                            <a:avLst/>
                          </a:prstGeom>
                          <a:noFill/>
                        </pic:spPr>
                      </pic:pic>
                    </a:graphicData>
                  </a:graphic>
                </wp:inline>
              </w:drawing>
            </w:r>
          </w:p>
        </w:tc>
        <w:tc>
          <w:tcPr>
            <w:tcW w:w="5040" w:type="dxa"/>
            <w:tcBorders>
              <w:left w:val="dashSmallGap" w:sz="4" w:space="0" w:color="auto"/>
            </w:tcBorders>
            <w:vAlign w:val="center"/>
          </w:tcPr>
          <w:p w14:paraId="1B36DC26" w14:textId="77777777" w:rsidR="00106E3D" w:rsidRPr="00805B45" w:rsidRDefault="00106E3D" w:rsidP="007E47FA">
            <w:pPr>
              <w:pStyle w:val="QSTBody"/>
              <w:spacing w:before="0" w:after="0"/>
              <w:jc w:val="left"/>
              <w:rPr>
                <w:b/>
                <w:sz w:val="18"/>
                <w:szCs w:val="18"/>
              </w:rPr>
            </w:pPr>
            <w:r w:rsidRPr="00805B45">
              <w:rPr>
                <w:b/>
                <w:sz w:val="18"/>
                <w:szCs w:val="18"/>
              </w:rPr>
              <w:t>DISPLAY</w:t>
            </w:r>
            <w:r w:rsidRPr="00805B45">
              <w:rPr>
                <w:sz w:val="18"/>
                <w:szCs w:val="18"/>
              </w:rPr>
              <w:t xml:space="preserve"> slide </w:t>
            </w:r>
            <w:r w:rsidRPr="00805B45">
              <w:rPr>
                <w:b/>
                <w:sz w:val="18"/>
                <w:szCs w:val="18"/>
              </w:rPr>
              <w:t>3</w:t>
            </w:r>
            <w:r w:rsidRPr="00805B45">
              <w:rPr>
                <w:sz w:val="18"/>
                <w:szCs w:val="18"/>
              </w:rPr>
              <w:t xml:space="preserve"> </w:t>
            </w:r>
            <w:r w:rsidRPr="00805B45">
              <w:rPr>
                <w:sz w:val="18"/>
                <w:szCs w:val="18"/>
              </w:rPr>
              <w:br/>
            </w:r>
          </w:p>
          <w:p w14:paraId="3117683D" w14:textId="260AC1E8" w:rsidR="00106E3D" w:rsidRPr="00805B45" w:rsidRDefault="00971089" w:rsidP="000B25D4">
            <w:pPr>
              <w:pStyle w:val="QSTBody"/>
              <w:spacing w:before="0" w:after="0"/>
              <w:jc w:val="left"/>
              <w:rPr>
                <w:rStyle w:val="Strong"/>
                <w:b w:val="0"/>
                <w:bCs w:val="0"/>
                <w:sz w:val="18"/>
                <w:szCs w:val="18"/>
              </w:rPr>
            </w:pPr>
            <w:proofErr w:type="gramStart"/>
            <w:r w:rsidRPr="00805B45">
              <w:rPr>
                <w:b/>
                <w:sz w:val="18"/>
                <w:szCs w:val="18"/>
              </w:rPr>
              <w:t xml:space="preserve">DEFINE  </w:t>
            </w:r>
            <w:r w:rsidRPr="00805B45">
              <w:rPr>
                <w:sz w:val="18"/>
                <w:szCs w:val="18"/>
              </w:rPr>
              <w:t>the</w:t>
            </w:r>
            <w:proofErr w:type="gramEnd"/>
            <w:r w:rsidRPr="00805B45">
              <w:rPr>
                <w:sz w:val="18"/>
                <w:szCs w:val="18"/>
              </w:rPr>
              <w:t xml:space="preserve"> Legislation as “</w:t>
            </w:r>
            <w:r w:rsidR="000B25D4">
              <w:rPr>
                <w:sz w:val="18"/>
                <w:szCs w:val="18"/>
              </w:rPr>
              <w:t xml:space="preserve">Section 202 of the </w:t>
            </w:r>
            <w:proofErr w:type="spellStart"/>
            <w:r w:rsidR="000B25D4">
              <w:rPr>
                <w:sz w:val="18"/>
                <w:szCs w:val="18"/>
              </w:rPr>
              <w:t>Co</w:t>
            </w:r>
            <w:r w:rsidR="00F87E60" w:rsidRPr="00805B45">
              <w:rPr>
                <w:sz w:val="18"/>
                <w:szCs w:val="18"/>
              </w:rPr>
              <w:t>l</w:t>
            </w:r>
            <w:r w:rsidR="000B25D4">
              <w:rPr>
                <w:sz w:val="18"/>
                <w:szCs w:val="18"/>
              </w:rPr>
              <w:t>mery</w:t>
            </w:r>
            <w:proofErr w:type="spellEnd"/>
            <w:r w:rsidR="000B25D4">
              <w:rPr>
                <w:sz w:val="18"/>
                <w:szCs w:val="18"/>
              </w:rPr>
              <w:t xml:space="preserve"> Act</w:t>
            </w:r>
            <w:r w:rsidR="00F87E60" w:rsidRPr="00805B45">
              <w:rPr>
                <w:sz w:val="18"/>
                <w:szCs w:val="18"/>
              </w:rPr>
              <w:t xml:space="preserve">, </w:t>
            </w:r>
            <w:r w:rsidRPr="00805B45">
              <w:rPr>
                <w:sz w:val="18"/>
                <w:szCs w:val="18"/>
              </w:rPr>
              <w:t>change</w:t>
            </w:r>
            <w:r w:rsidR="00F87E60" w:rsidRPr="00805B45">
              <w:rPr>
                <w:sz w:val="18"/>
                <w:szCs w:val="18"/>
              </w:rPr>
              <w:t>s</w:t>
            </w:r>
            <w:r w:rsidRPr="00805B45">
              <w:rPr>
                <w:sz w:val="18"/>
                <w:szCs w:val="18"/>
              </w:rPr>
              <w:t xml:space="preserve"> </w:t>
            </w:r>
            <w:r w:rsidR="00F87E60" w:rsidRPr="00805B45">
              <w:rPr>
                <w:sz w:val="18"/>
                <w:szCs w:val="18"/>
              </w:rPr>
              <w:t>the current amount of original entitlement received under CH35 from 45 months to 36 months for those 1</w:t>
            </w:r>
            <w:r w:rsidR="00F87E60" w:rsidRPr="00805B45">
              <w:rPr>
                <w:sz w:val="18"/>
                <w:szCs w:val="18"/>
                <w:vertAlign w:val="superscript"/>
              </w:rPr>
              <w:t>st</w:t>
            </w:r>
            <w:r w:rsidR="00F87E60" w:rsidRPr="00805B45">
              <w:rPr>
                <w:sz w:val="18"/>
                <w:szCs w:val="18"/>
              </w:rPr>
              <w:t xml:space="preserve"> enrolling after August 1, 2018.”</w:t>
            </w:r>
          </w:p>
        </w:tc>
      </w:tr>
      <w:tr w:rsidR="000812AF" w14:paraId="53060CA2" w14:textId="77777777" w:rsidTr="000812AF">
        <w:trPr>
          <w:cantSplit/>
          <w:trHeight w:val="20"/>
          <w:jc w:val="center"/>
        </w:trPr>
        <w:tc>
          <w:tcPr>
            <w:tcW w:w="5040" w:type="dxa"/>
            <w:tcBorders>
              <w:right w:val="dashSmallGap" w:sz="4" w:space="0" w:color="auto"/>
            </w:tcBorders>
            <w:vAlign w:val="center"/>
          </w:tcPr>
          <w:p w14:paraId="13229F34" w14:textId="2F909B5D" w:rsidR="00106E3D" w:rsidRDefault="000812AF" w:rsidP="00B31E1F">
            <w:pPr>
              <w:pStyle w:val="QSTBody"/>
            </w:pPr>
            <w:r>
              <w:rPr>
                <w:noProof/>
              </w:rPr>
              <w:drawing>
                <wp:inline distT="0" distB="0" distL="0" distR="0" wp14:anchorId="405DB02D" wp14:editId="64F4FD23">
                  <wp:extent cx="3108816" cy="2331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8816" cy="2331720"/>
                          </a:xfrm>
                          <a:prstGeom prst="rect">
                            <a:avLst/>
                          </a:prstGeom>
                          <a:noFill/>
                        </pic:spPr>
                      </pic:pic>
                    </a:graphicData>
                  </a:graphic>
                </wp:inline>
              </w:drawing>
            </w:r>
          </w:p>
        </w:tc>
        <w:tc>
          <w:tcPr>
            <w:tcW w:w="5040" w:type="dxa"/>
            <w:tcBorders>
              <w:left w:val="dashSmallGap" w:sz="4" w:space="0" w:color="auto"/>
            </w:tcBorders>
            <w:vAlign w:val="center"/>
          </w:tcPr>
          <w:p w14:paraId="324248EF" w14:textId="77777777" w:rsidR="00106E3D" w:rsidRPr="00805B45" w:rsidRDefault="00106E3D" w:rsidP="007E47FA">
            <w:pPr>
              <w:pStyle w:val="QSTBody"/>
              <w:spacing w:before="0" w:after="0"/>
              <w:jc w:val="left"/>
              <w:rPr>
                <w:b/>
                <w:sz w:val="18"/>
                <w:szCs w:val="18"/>
              </w:rPr>
            </w:pPr>
            <w:r w:rsidRPr="00805B45">
              <w:rPr>
                <w:b/>
                <w:sz w:val="18"/>
                <w:szCs w:val="18"/>
              </w:rPr>
              <w:t>DISPLAY</w:t>
            </w:r>
            <w:r w:rsidRPr="00805B45">
              <w:rPr>
                <w:sz w:val="18"/>
                <w:szCs w:val="18"/>
              </w:rPr>
              <w:t xml:space="preserve"> slide </w:t>
            </w:r>
            <w:r w:rsidRPr="00805B45">
              <w:rPr>
                <w:b/>
                <w:sz w:val="18"/>
                <w:szCs w:val="18"/>
              </w:rPr>
              <w:t>4</w:t>
            </w:r>
            <w:r w:rsidRPr="00805B45">
              <w:rPr>
                <w:sz w:val="18"/>
                <w:szCs w:val="18"/>
              </w:rPr>
              <w:br/>
            </w:r>
          </w:p>
          <w:p w14:paraId="33F4D7C2" w14:textId="38887979" w:rsidR="00106E3D" w:rsidRPr="00805B45" w:rsidRDefault="00F87E60" w:rsidP="00811CF3">
            <w:pPr>
              <w:pStyle w:val="QSTBody"/>
              <w:spacing w:before="0" w:after="0"/>
              <w:jc w:val="left"/>
              <w:rPr>
                <w:rStyle w:val="Strong"/>
                <w:b w:val="0"/>
                <w:bCs w:val="0"/>
                <w:sz w:val="18"/>
                <w:szCs w:val="18"/>
              </w:rPr>
            </w:pPr>
            <w:r w:rsidRPr="00805B45">
              <w:rPr>
                <w:rStyle w:val="Strong"/>
                <w:bCs w:val="0"/>
                <w:sz w:val="18"/>
                <w:szCs w:val="18"/>
              </w:rPr>
              <w:t>DIFFERENTIATE 36</w:t>
            </w:r>
            <w:r w:rsidRPr="00805B45">
              <w:rPr>
                <w:rStyle w:val="Strong"/>
                <w:b w:val="0"/>
                <w:bCs w:val="0"/>
                <w:sz w:val="18"/>
                <w:szCs w:val="18"/>
              </w:rPr>
              <w:t xml:space="preserve"> Months </w:t>
            </w:r>
            <w:r w:rsidRPr="00805B45">
              <w:rPr>
                <w:rStyle w:val="Strong"/>
                <w:bCs w:val="0"/>
                <w:sz w:val="18"/>
                <w:szCs w:val="18"/>
              </w:rPr>
              <w:t>after</w:t>
            </w:r>
            <w:r w:rsidRPr="00805B45">
              <w:rPr>
                <w:rStyle w:val="Strong"/>
                <w:b w:val="0"/>
                <w:bCs w:val="0"/>
                <w:sz w:val="18"/>
                <w:szCs w:val="18"/>
              </w:rPr>
              <w:t xml:space="preserve"> August 1, 2018, and </w:t>
            </w:r>
            <w:r w:rsidRPr="00805B45">
              <w:rPr>
                <w:rStyle w:val="Strong"/>
                <w:bCs w:val="0"/>
                <w:sz w:val="18"/>
                <w:szCs w:val="18"/>
              </w:rPr>
              <w:t xml:space="preserve">45 </w:t>
            </w:r>
            <w:r w:rsidRPr="00805B45">
              <w:rPr>
                <w:rStyle w:val="Strong"/>
                <w:b w:val="0"/>
                <w:bCs w:val="0"/>
                <w:sz w:val="18"/>
                <w:szCs w:val="18"/>
              </w:rPr>
              <w:t xml:space="preserve">months </w:t>
            </w:r>
            <w:r w:rsidRPr="00805B45">
              <w:rPr>
                <w:rStyle w:val="Strong"/>
                <w:bCs w:val="0"/>
                <w:sz w:val="18"/>
                <w:szCs w:val="18"/>
              </w:rPr>
              <w:t>prior</w:t>
            </w:r>
            <w:r w:rsidRPr="00805B45">
              <w:rPr>
                <w:rStyle w:val="Strong"/>
                <w:b w:val="0"/>
                <w:bCs w:val="0"/>
                <w:sz w:val="18"/>
                <w:szCs w:val="18"/>
              </w:rPr>
              <w:t xml:space="preserve"> to August 1, 2018.</w:t>
            </w:r>
          </w:p>
        </w:tc>
      </w:tr>
      <w:tr w:rsidR="000812AF" w14:paraId="2F352296" w14:textId="77777777" w:rsidTr="000812AF">
        <w:trPr>
          <w:cantSplit/>
          <w:trHeight w:val="20"/>
          <w:jc w:val="center"/>
        </w:trPr>
        <w:tc>
          <w:tcPr>
            <w:tcW w:w="5040" w:type="dxa"/>
            <w:tcBorders>
              <w:right w:val="dashSmallGap" w:sz="4" w:space="0" w:color="auto"/>
            </w:tcBorders>
            <w:vAlign w:val="center"/>
          </w:tcPr>
          <w:p w14:paraId="2931DA20" w14:textId="0606C260" w:rsidR="00811CF3" w:rsidRPr="00811CF3" w:rsidRDefault="001C0901" w:rsidP="00B31E1F">
            <w:pPr>
              <w:pStyle w:val="QSTBody"/>
              <w:rPr>
                <w:sz w:val="20"/>
              </w:rPr>
            </w:pPr>
            <w:r>
              <w:rPr>
                <w:noProof/>
                <w:sz w:val="20"/>
              </w:rPr>
              <w:drawing>
                <wp:inline distT="0" distB="0" distL="0" distR="0" wp14:anchorId="727DEE95" wp14:editId="13A29870">
                  <wp:extent cx="3108816" cy="2331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8816" cy="2331720"/>
                          </a:xfrm>
                          <a:prstGeom prst="rect">
                            <a:avLst/>
                          </a:prstGeom>
                          <a:noFill/>
                        </pic:spPr>
                      </pic:pic>
                    </a:graphicData>
                  </a:graphic>
                </wp:inline>
              </w:drawing>
            </w:r>
          </w:p>
        </w:tc>
        <w:tc>
          <w:tcPr>
            <w:tcW w:w="5040" w:type="dxa"/>
            <w:tcBorders>
              <w:left w:val="dashSmallGap" w:sz="4" w:space="0" w:color="auto"/>
            </w:tcBorders>
            <w:vAlign w:val="center"/>
          </w:tcPr>
          <w:p w14:paraId="7889BB96" w14:textId="77777777" w:rsidR="00106E3D" w:rsidRPr="00805B45" w:rsidRDefault="00106E3D" w:rsidP="007E47FA">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5</w:t>
            </w:r>
            <w:r w:rsidRPr="00805B45">
              <w:rPr>
                <w:sz w:val="18"/>
                <w:szCs w:val="18"/>
              </w:rPr>
              <w:t xml:space="preserve"> </w:t>
            </w:r>
          </w:p>
          <w:p w14:paraId="56EE7203" w14:textId="77777777" w:rsidR="00106E3D" w:rsidRPr="00805B45" w:rsidRDefault="00106E3D" w:rsidP="007E47FA">
            <w:pPr>
              <w:pStyle w:val="QSTBody"/>
              <w:spacing w:before="0" w:after="0"/>
              <w:jc w:val="left"/>
              <w:rPr>
                <w:b/>
                <w:sz w:val="18"/>
                <w:szCs w:val="18"/>
              </w:rPr>
            </w:pPr>
          </w:p>
          <w:p w14:paraId="4163DD7F" w14:textId="0D5807A0" w:rsidR="00106E3D" w:rsidRPr="00805B45" w:rsidRDefault="00811CF3" w:rsidP="00863875">
            <w:pPr>
              <w:pStyle w:val="QSTBody"/>
              <w:spacing w:before="0" w:after="0"/>
              <w:jc w:val="left"/>
              <w:rPr>
                <w:sz w:val="18"/>
                <w:szCs w:val="18"/>
              </w:rPr>
            </w:pPr>
            <w:r w:rsidRPr="00863875">
              <w:rPr>
                <w:b/>
                <w:color w:val="FF0000"/>
                <w:sz w:val="18"/>
                <w:szCs w:val="18"/>
              </w:rPr>
              <w:t xml:space="preserve">DISCUSS </w:t>
            </w:r>
          </w:p>
        </w:tc>
      </w:tr>
      <w:tr w:rsidR="000812AF" w14:paraId="40601BFE" w14:textId="77777777" w:rsidTr="000812AF">
        <w:trPr>
          <w:cantSplit/>
          <w:trHeight w:val="20"/>
          <w:jc w:val="center"/>
        </w:trPr>
        <w:tc>
          <w:tcPr>
            <w:tcW w:w="5040" w:type="dxa"/>
            <w:tcBorders>
              <w:right w:val="dashSmallGap" w:sz="4" w:space="0" w:color="auto"/>
            </w:tcBorders>
            <w:vAlign w:val="center"/>
          </w:tcPr>
          <w:p w14:paraId="6B8FD6F9" w14:textId="35A3EC79" w:rsidR="00AF16A6" w:rsidRDefault="00590823" w:rsidP="00B31E1F">
            <w:pPr>
              <w:pStyle w:val="QSTBody"/>
              <w:rPr>
                <w:noProof/>
                <w:sz w:val="20"/>
              </w:rPr>
            </w:pPr>
            <w:r>
              <w:rPr>
                <w:noProof/>
                <w:sz w:val="20"/>
              </w:rPr>
              <w:lastRenderedPageBreak/>
              <w:drawing>
                <wp:inline distT="0" distB="0" distL="0" distR="0" wp14:anchorId="6287BCDB" wp14:editId="38DB205E">
                  <wp:extent cx="3111356" cy="2333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1356" cy="2333625"/>
                          </a:xfrm>
                          <a:prstGeom prst="rect">
                            <a:avLst/>
                          </a:prstGeom>
                          <a:noFill/>
                        </pic:spPr>
                      </pic:pic>
                    </a:graphicData>
                  </a:graphic>
                </wp:inline>
              </w:drawing>
            </w:r>
          </w:p>
        </w:tc>
        <w:tc>
          <w:tcPr>
            <w:tcW w:w="5040" w:type="dxa"/>
            <w:tcBorders>
              <w:left w:val="dashSmallGap" w:sz="4" w:space="0" w:color="auto"/>
            </w:tcBorders>
            <w:vAlign w:val="center"/>
          </w:tcPr>
          <w:p w14:paraId="4F06159E" w14:textId="77777777" w:rsidR="00243C6F" w:rsidRPr="00805B45" w:rsidRDefault="00243C6F" w:rsidP="00243C6F">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6</w:t>
            </w:r>
            <w:r w:rsidRPr="00805B45">
              <w:rPr>
                <w:sz w:val="18"/>
                <w:szCs w:val="18"/>
              </w:rPr>
              <w:br/>
            </w:r>
          </w:p>
          <w:p w14:paraId="66B352F6" w14:textId="297FB92C" w:rsidR="00243C6F" w:rsidRPr="00805B45" w:rsidRDefault="00243C6F" w:rsidP="00243C6F">
            <w:pPr>
              <w:pStyle w:val="QSTBody"/>
              <w:spacing w:before="0" w:after="0"/>
              <w:jc w:val="left"/>
              <w:rPr>
                <w:b/>
                <w:sz w:val="18"/>
                <w:szCs w:val="18"/>
              </w:rPr>
            </w:pPr>
            <w:r w:rsidRPr="00805B45">
              <w:rPr>
                <w:b/>
                <w:sz w:val="18"/>
                <w:szCs w:val="18"/>
              </w:rPr>
              <w:t xml:space="preserve">STRESS </w:t>
            </w:r>
            <w:r>
              <w:rPr>
                <w:sz w:val="18"/>
                <w:szCs w:val="18"/>
              </w:rPr>
              <w:t>the item</w:t>
            </w:r>
            <w:r w:rsidR="00863875">
              <w:rPr>
                <w:sz w:val="18"/>
                <w:szCs w:val="18"/>
              </w:rPr>
              <w:t xml:space="preserve">s that do NOT apply to the </w:t>
            </w:r>
            <w:proofErr w:type="gramStart"/>
            <w:r w:rsidR="00863875">
              <w:rPr>
                <w:sz w:val="18"/>
                <w:szCs w:val="18"/>
              </w:rPr>
              <w:t>81</w:t>
            </w:r>
            <w:r>
              <w:rPr>
                <w:sz w:val="18"/>
                <w:szCs w:val="18"/>
              </w:rPr>
              <w:t xml:space="preserve"> month</w:t>
            </w:r>
            <w:proofErr w:type="gramEnd"/>
            <w:r>
              <w:rPr>
                <w:sz w:val="18"/>
                <w:szCs w:val="18"/>
              </w:rPr>
              <w:t xml:space="preserve"> rule.</w:t>
            </w:r>
          </w:p>
          <w:p w14:paraId="0836FBA2" w14:textId="77777777" w:rsidR="00AF16A6" w:rsidRPr="00805B45" w:rsidRDefault="00AF16A6" w:rsidP="007E47FA">
            <w:pPr>
              <w:pStyle w:val="QSTBody"/>
              <w:spacing w:before="0" w:after="0"/>
              <w:jc w:val="left"/>
              <w:rPr>
                <w:b/>
                <w:sz w:val="18"/>
                <w:szCs w:val="18"/>
              </w:rPr>
            </w:pPr>
          </w:p>
        </w:tc>
      </w:tr>
      <w:tr w:rsidR="000812AF" w14:paraId="341EAA4B" w14:textId="77777777" w:rsidTr="000812AF">
        <w:trPr>
          <w:cantSplit/>
          <w:trHeight w:val="20"/>
          <w:jc w:val="center"/>
        </w:trPr>
        <w:tc>
          <w:tcPr>
            <w:tcW w:w="5040" w:type="dxa"/>
            <w:tcBorders>
              <w:right w:val="dashSmallGap" w:sz="4" w:space="0" w:color="auto"/>
            </w:tcBorders>
            <w:vAlign w:val="center"/>
          </w:tcPr>
          <w:p w14:paraId="20531101" w14:textId="33918CD3" w:rsidR="00106E3D" w:rsidRPr="006860C8" w:rsidRDefault="001C0901" w:rsidP="001D5D6F">
            <w:pPr>
              <w:pStyle w:val="QSTBodyIndentBullet1"/>
              <w:numPr>
                <w:ilvl w:val="0"/>
                <w:numId w:val="0"/>
              </w:numPr>
              <w:ind w:left="388" w:hanging="360"/>
              <w:rPr>
                <w:b/>
                <w:bCs/>
                <w:sz w:val="20"/>
              </w:rPr>
            </w:pPr>
            <w:r>
              <w:rPr>
                <w:b/>
                <w:bCs/>
                <w:noProof/>
                <w:sz w:val="20"/>
              </w:rPr>
              <w:drawing>
                <wp:inline distT="0" distB="0" distL="0" distR="0" wp14:anchorId="3D2532AC" wp14:editId="4E986984">
                  <wp:extent cx="3114675" cy="233611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5252" cy="2336548"/>
                          </a:xfrm>
                          <a:prstGeom prst="rect">
                            <a:avLst/>
                          </a:prstGeom>
                          <a:noFill/>
                        </pic:spPr>
                      </pic:pic>
                    </a:graphicData>
                  </a:graphic>
                </wp:inline>
              </w:drawing>
            </w:r>
          </w:p>
        </w:tc>
        <w:tc>
          <w:tcPr>
            <w:tcW w:w="5040" w:type="dxa"/>
            <w:tcBorders>
              <w:left w:val="dashSmallGap" w:sz="4" w:space="0" w:color="auto"/>
            </w:tcBorders>
            <w:vAlign w:val="center"/>
          </w:tcPr>
          <w:p w14:paraId="2DC0294F" w14:textId="36369814" w:rsidR="00106E3D" w:rsidRPr="00805B45" w:rsidRDefault="00106E3D" w:rsidP="007E47FA">
            <w:pPr>
              <w:pStyle w:val="QSTBody"/>
              <w:spacing w:before="0" w:after="0"/>
              <w:jc w:val="left"/>
              <w:rPr>
                <w:sz w:val="18"/>
                <w:szCs w:val="18"/>
              </w:rPr>
            </w:pPr>
            <w:r w:rsidRPr="00805B45">
              <w:rPr>
                <w:b/>
                <w:sz w:val="18"/>
                <w:szCs w:val="18"/>
              </w:rPr>
              <w:t>DISPLAY</w:t>
            </w:r>
            <w:r w:rsidRPr="00805B45">
              <w:rPr>
                <w:sz w:val="18"/>
                <w:szCs w:val="18"/>
              </w:rPr>
              <w:t xml:space="preserve"> slide </w:t>
            </w:r>
            <w:r w:rsidR="00243C6F">
              <w:rPr>
                <w:b/>
                <w:sz w:val="18"/>
                <w:szCs w:val="18"/>
              </w:rPr>
              <w:t>7</w:t>
            </w:r>
            <w:r w:rsidRPr="00805B45">
              <w:rPr>
                <w:sz w:val="18"/>
                <w:szCs w:val="18"/>
              </w:rPr>
              <w:br/>
            </w:r>
          </w:p>
          <w:p w14:paraId="10E2618F" w14:textId="72BF2451" w:rsidR="006C73EA" w:rsidRPr="00805B45" w:rsidRDefault="006C73EA" w:rsidP="006C73EA">
            <w:pPr>
              <w:pStyle w:val="QSTBody"/>
              <w:spacing w:before="0" w:after="0"/>
              <w:jc w:val="left"/>
              <w:rPr>
                <w:sz w:val="18"/>
                <w:szCs w:val="18"/>
              </w:rPr>
            </w:pPr>
            <w:r w:rsidRPr="00805B45">
              <w:rPr>
                <w:b/>
                <w:sz w:val="18"/>
                <w:szCs w:val="18"/>
              </w:rPr>
              <w:t xml:space="preserve">DISCUSS </w:t>
            </w:r>
            <w:r w:rsidR="00864281" w:rsidRPr="00805B45">
              <w:rPr>
                <w:sz w:val="18"/>
                <w:szCs w:val="18"/>
              </w:rPr>
              <w:t xml:space="preserve">that </w:t>
            </w:r>
            <w:r w:rsidR="00E34E08" w:rsidRPr="00805B45">
              <w:rPr>
                <w:sz w:val="18"/>
                <w:szCs w:val="18"/>
              </w:rPr>
              <w:t>those called to active duty under Title 10</w:t>
            </w:r>
            <w:r w:rsidR="00863875">
              <w:rPr>
                <w:sz w:val="18"/>
                <w:szCs w:val="18"/>
              </w:rPr>
              <w:t xml:space="preserve"> and 32</w:t>
            </w:r>
            <w:r w:rsidR="00E34E08" w:rsidRPr="00805B45">
              <w:rPr>
                <w:sz w:val="18"/>
                <w:szCs w:val="18"/>
              </w:rPr>
              <w:t xml:space="preserve">, will have their entitlement restored and could </w:t>
            </w:r>
            <w:proofErr w:type="gramStart"/>
            <w:r w:rsidR="00E34E08" w:rsidRPr="00805B45">
              <w:rPr>
                <w:sz w:val="18"/>
                <w:szCs w:val="18"/>
              </w:rPr>
              <w:t>possible</w:t>
            </w:r>
            <w:proofErr w:type="gramEnd"/>
            <w:r w:rsidR="00E34E08" w:rsidRPr="00805B45">
              <w:rPr>
                <w:sz w:val="18"/>
                <w:szCs w:val="18"/>
              </w:rPr>
              <w:t xml:space="preserve"> go beyond the original entitlement.</w:t>
            </w:r>
          </w:p>
          <w:p w14:paraId="57C575A7" w14:textId="77777777" w:rsidR="006C73EA" w:rsidRPr="00805B45" w:rsidRDefault="006C73EA" w:rsidP="006C73EA">
            <w:pPr>
              <w:pStyle w:val="QSTBody"/>
              <w:spacing w:before="0" w:after="0"/>
              <w:jc w:val="left"/>
              <w:rPr>
                <w:sz w:val="18"/>
                <w:szCs w:val="18"/>
              </w:rPr>
            </w:pPr>
          </w:p>
          <w:p w14:paraId="6A45765A" w14:textId="4C18F7EA" w:rsidR="00A61902" w:rsidRPr="00805B45" w:rsidRDefault="006C73EA" w:rsidP="00864281">
            <w:pPr>
              <w:pStyle w:val="QSTBody"/>
              <w:spacing w:before="0" w:after="0"/>
              <w:jc w:val="left"/>
              <w:rPr>
                <w:b/>
                <w:sz w:val="18"/>
                <w:szCs w:val="18"/>
              </w:rPr>
            </w:pPr>
            <w:r w:rsidRPr="00805B45">
              <w:rPr>
                <w:b/>
                <w:sz w:val="18"/>
                <w:szCs w:val="18"/>
              </w:rPr>
              <w:t xml:space="preserve">STRESS </w:t>
            </w:r>
            <w:r w:rsidR="00E34E08" w:rsidRPr="00805B45">
              <w:rPr>
                <w:sz w:val="18"/>
                <w:szCs w:val="18"/>
              </w:rPr>
              <w:t>that the restoration does not amend the amount of original entitlement for those first enrolling after 8/1/18.</w:t>
            </w:r>
          </w:p>
          <w:p w14:paraId="05DA5715" w14:textId="77777777" w:rsidR="00864281" w:rsidRPr="00805B45" w:rsidRDefault="00864281" w:rsidP="00864281">
            <w:pPr>
              <w:pStyle w:val="QSTBody"/>
              <w:spacing w:before="0" w:after="0"/>
              <w:jc w:val="left"/>
              <w:rPr>
                <w:b/>
                <w:color w:val="FF0000"/>
                <w:sz w:val="18"/>
                <w:szCs w:val="18"/>
              </w:rPr>
            </w:pPr>
          </w:p>
          <w:p w14:paraId="120A6703" w14:textId="575C37D3" w:rsidR="00864281" w:rsidRPr="00805B45" w:rsidRDefault="00864281" w:rsidP="00864281">
            <w:pPr>
              <w:pStyle w:val="QSTBody"/>
              <w:spacing w:before="0" w:after="0"/>
              <w:jc w:val="left"/>
              <w:rPr>
                <w:b/>
                <w:sz w:val="18"/>
                <w:szCs w:val="18"/>
              </w:rPr>
            </w:pPr>
          </w:p>
        </w:tc>
      </w:tr>
      <w:tr w:rsidR="000812AF" w14:paraId="37CA155D" w14:textId="77777777" w:rsidTr="000812AF">
        <w:trPr>
          <w:cantSplit/>
          <w:trHeight w:val="20"/>
          <w:jc w:val="center"/>
        </w:trPr>
        <w:tc>
          <w:tcPr>
            <w:tcW w:w="5040" w:type="dxa"/>
            <w:tcBorders>
              <w:right w:val="dashSmallGap" w:sz="4" w:space="0" w:color="auto"/>
            </w:tcBorders>
            <w:vAlign w:val="center"/>
          </w:tcPr>
          <w:p w14:paraId="17D01CD9" w14:textId="5EF1059B" w:rsidR="00106E3D" w:rsidRDefault="00857C1C" w:rsidP="008547B9">
            <w:pPr>
              <w:pStyle w:val="QSTBody"/>
              <w:jc w:val="left"/>
              <w:rPr>
                <w:b/>
                <w:sz w:val="20"/>
              </w:rPr>
            </w:pPr>
            <w:r>
              <w:rPr>
                <w:b/>
                <w:noProof/>
                <w:sz w:val="20"/>
              </w:rPr>
              <w:drawing>
                <wp:inline distT="0" distB="0" distL="0" distR="0" wp14:anchorId="772C71A0" wp14:editId="134AFDB1">
                  <wp:extent cx="3108816" cy="2331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8816" cy="2331720"/>
                          </a:xfrm>
                          <a:prstGeom prst="rect">
                            <a:avLst/>
                          </a:prstGeom>
                          <a:noFill/>
                        </pic:spPr>
                      </pic:pic>
                    </a:graphicData>
                  </a:graphic>
                </wp:inline>
              </w:drawing>
            </w:r>
          </w:p>
        </w:tc>
        <w:tc>
          <w:tcPr>
            <w:tcW w:w="5040" w:type="dxa"/>
            <w:tcBorders>
              <w:left w:val="dashSmallGap" w:sz="4" w:space="0" w:color="auto"/>
            </w:tcBorders>
            <w:vAlign w:val="center"/>
          </w:tcPr>
          <w:p w14:paraId="25EF735F" w14:textId="0F85DCD9" w:rsidR="00106E3D" w:rsidRPr="00805B45" w:rsidRDefault="00106E3D" w:rsidP="007E47FA">
            <w:pPr>
              <w:pStyle w:val="QSTBody"/>
              <w:spacing w:before="0" w:after="0"/>
              <w:jc w:val="left"/>
              <w:rPr>
                <w:sz w:val="18"/>
                <w:szCs w:val="18"/>
              </w:rPr>
            </w:pPr>
            <w:r w:rsidRPr="00805B45">
              <w:rPr>
                <w:b/>
                <w:sz w:val="18"/>
                <w:szCs w:val="18"/>
              </w:rPr>
              <w:t>DISPLAY</w:t>
            </w:r>
            <w:r w:rsidRPr="00805B45">
              <w:rPr>
                <w:sz w:val="18"/>
                <w:szCs w:val="18"/>
              </w:rPr>
              <w:t xml:space="preserve"> slide </w:t>
            </w:r>
            <w:r w:rsidR="00243C6F">
              <w:rPr>
                <w:b/>
                <w:sz w:val="18"/>
                <w:szCs w:val="18"/>
              </w:rPr>
              <w:t>8</w:t>
            </w:r>
            <w:r w:rsidRPr="00805B45">
              <w:rPr>
                <w:sz w:val="18"/>
                <w:szCs w:val="18"/>
              </w:rPr>
              <w:br/>
            </w:r>
          </w:p>
          <w:p w14:paraId="5312C5EC" w14:textId="5A034894" w:rsidR="006860C8" w:rsidRPr="00805B45" w:rsidRDefault="006860C8" w:rsidP="006860C8">
            <w:pPr>
              <w:pStyle w:val="QSTBody"/>
              <w:spacing w:before="0" w:after="0"/>
              <w:jc w:val="left"/>
              <w:rPr>
                <w:b/>
                <w:sz w:val="18"/>
                <w:szCs w:val="18"/>
              </w:rPr>
            </w:pPr>
            <w:r w:rsidRPr="00805B45">
              <w:rPr>
                <w:b/>
                <w:sz w:val="18"/>
                <w:szCs w:val="18"/>
              </w:rPr>
              <w:t xml:space="preserve">DISCUSS </w:t>
            </w:r>
            <w:r w:rsidR="00FA65D0" w:rsidRPr="00805B45">
              <w:rPr>
                <w:sz w:val="18"/>
                <w:szCs w:val="18"/>
              </w:rPr>
              <w:t>that the 5 months free aspect of CH35 is unchanged and unaffected.</w:t>
            </w:r>
          </w:p>
          <w:p w14:paraId="123FE1E7" w14:textId="77777777" w:rsidR="00106E3D" w:rsidRPr="00805B45" w:rsidRDefault="00106E3D" w:rsidP="006860C8">
            <w:pPr>
              <w:pStyle w:val="QSTBody"/>
              <w:spacing w:before="0" w:after="0"/>
              <w:jc w:val="left"/>
              <w:rPr>
                <w:b/>
                <w:sz w:val="18"/>
                <w:szCs w:val="18"/>
              </w:rPr>
            </w:pPr>
          </w:p>
        </w:tc>
      </w:tr>
      <w:tr w:rsidR="000812AF" w14:paraId="03702C18" w14:textId="77777777" w:rsidTr="000812AF">
        <w:trPr>
          <w:cantSplit/>
          <w:trHeight w:val="20"/>
          <w:jc w:val="center"/>
        </w:trPr>
        <w:tc>
          <w:tcPr>
            <w:tcW w:w="5040" w:type="dxa"/>
            <w:tcBorders>
              <w:right w:val="dashSmallGap" w:sz="4" w:space="0" w:color="auto"/>
            </w:tcBorders>
            <w:vAlign w:val="center"/>
          </w:tcPr>
          <w:p w14:paraId="77434E78" w14:textId="6E0DCBDA" w:rsidR="00106E3D" w:rsidRPr="006860C8" w:rsidRDefault="00590823" w:rsidP="001D5D6F">
            <w:pPr>
              <w:pStyle w:val="QSTBodyIndentBullet1"/>
              <w:numPr>
                <w:ilvl w:val="0"/>
                <w:numId w:val="0"/>
              </w:numPr>
              <w:ind w:left="388" w:hanging="360"/>
              <w:rPr>
                <w:b/>
              </w:rPr>
            </w:pPr>
            <w:r>
              <w:rPr>
                <w:b/>
                <w:noProof/>
              </w:rPr>
              <w:lastRenderedPageBreak/>
              <w:drawing>
                <wp:inline distT="0" distB="0" distL="0" distR="0" wp14:anchorId="3ED71DF3" wp14:editId="3AD204BC">
                  <wp:extent cx="3108815" cy="2331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815" cy="2331720"/>
                          </a:xfrm>
                          <a:prstGeom prst="rect">
                            <a:avLst/>
                          </a:prstGeom>
                          <a:noFill/>
                        </pic:spPr>
                      </pic:pic>
                    </a:graphicData>
                  </a:graphic>
                </wp:inline>
              </w:drawing>
            </w:r>
          </w:p>
        </w:tc>
        <w:tc>
          <w:tcPr>
            <w:tcW w:w="5040" w:type="dxa"/>
            <w:tcBorders>
              <w:left w:val="dashSmallGap" w:sz="4" w:space="0" w:color="auto"/>
            </w:tcBorders>
            <w:vAlign w:val="center"/>
          </w:tcPr>
          <w:p w14:paraId="6C26588A" w14:textId="59C02C55" w:rsidR="00106E3D" w:rsidRPr="00805B45" w:rsidRDefault="00106E3D" w:rsidP="007E47FA">
            <w:pPr>
              <w:pStyle w:val="QSTBody"/>
              <w:spacing w:before="0" w:after="0"/>
              <w:jc w:val="left"/>
              <w:rPr>
                <w:sz w:val="18"/>
                <w:szCs w:val="18"/>
              </w:rPr>
            </w:pPr>
            <w:r w:rsidRPr="00805B45">
              <w:rPr>
                <w:b/>
                <w:sz w:val="18"/>
                <w:szCs w:val="18"/>
              </w:rPr>
              <w:t>DISPLAY</w:t>
            </w:r>
            <w:r w:rsidRPr="00805B45">
              <w:rPr>
                <w:sz w:val="18"/>
                <w:szCs w:val="18"/>
              </w:rPr>
              <w:t xml:space="preserve"> slide </w:t>
            </w:r>
            <w:r w:rsidR="00243C6F">
              <w:rPr>
                <w:b/>
                <w:sz w:val="18"/>
                <w:szCs w:val="18"/>
              </w:rPr>
              <w:t>9</w:t>
            </w:r>
            <w:r w:rsidRPr="00805B45">
              <w:rPr>
                <w:sz w:val="18"/>
                <w:szCs w:val="18"/>
              </w:rPr>
              <w:br/>
            </w:r>
          </w:p>
          <w:p w14:paraId="161F8538" w14:textId="77777777" w:rsidR="00106E3D" w:rsidRPr="00805B45" w:rsidRDefault="00106E3D" w:rsidP="007E47FA">
            <w:pPr>
              <w:pStyle w:val="QSTBody"/>
              <w:spacing w:before="0" w:after="0"/>
              <w:jc w:val="left"/>
              <w:rPr>
                <w:sz w:val="18"/>
                <w:szCs w:val="18"/>
              </w:rPr>
            </w:pPr>
          </w:p>
          <w:p w14:paraId="1B8416F2" w14:textId="77777777" w:rsidR="00106E3D" w:rsidRDefault="000F19CC" w:rsidP="00B11295">
            <w:pPr>
              <w:pStyle w:val="QSTBody"/>
              <w:spacing w:before="0" w:after="0"/>
              <w:jc w:val="left"/>
              <w:rPr>
                <w:sz w:val="18"/>
                <w:szCs w:val="18"/>
              </w:rPr>
            </w:pPr>
            <w:r w:rsidRPr="00805B45">
              <w:rPr>
                <w:b/>
                <w:sz w:val="18"/>
                <w:szCs w:val="18"/>
              </w:rPr>
              <w:t>SHOW</w:t>
            </w:r>
            <w:r w:rsidR="0056078D" w:rsidRPr="00805B45">
              <w:rPr>
                <w:b/>
                <w:sz w:val="18"/>
                <w:szCs w:val="18"/>
              </w:rPr>
              <w:t xml:space="preserve"> </w:t>
            </w:r>
            <w:r w:rsidR="00B11295" w:rsidRPr="00805B45">
              <w:rPr>
                <w:sz w:val="18"/>
                <w:szCs w:val="18"/>
              </w:rPr>
              <w:t>a sample of a Five Months Free Entitlement Worksheet</w:t>
            </w:r>
          </w:p>
          <w:p w14:paraId="5C249B8C" w14:textId="47E3BDCE" w:rsidR="008E1B91" w:rsidRPr="00805B45" w:rsidRDefault="008E1B91" w:rsidP="00B11295">
            <w:pPr>
              <w:pStyle w:val="QSTBody"/>
              <w:spacing w:before="0" w:after="0"/>
              <w:jc w:val="left"/>
              <w:rPr>
                <w:sz w:val="18"/>
                <w:szCs w:val="18"/>
              </w:rPr>
            </w:pPr>
            <w:r w:rsidRPr="008E1B91">
              <w:rPr>
                <w:color w:val="FF0000"/>
                <w:sz w:val="18"/>
                <w:szCs w:val="18"/>
              </w:rPr>
              <w:t>Make sure to stress, entering "equivalent hours" with non-standard terms in the LP</w:t>
            </w:r>
          </w:p>
        </w:tc>
      </w:tr>
      <w:tr w:rsidR="000812AF" w14:paraId="7668221A" w14:textId="77777777" w:rsidTr="000812AF">
        <w:trPr>
          <w:cantSplit/>
          <w:trHeight w:val="20"/>
          <w:jc w:val="center"/>
        </w:trPr>
        <w:tc>
          <w:tcPr>
            <w:tcW w:w="5040" w:type="dxa"/>
            <w:tcBorders>
              <w:right w:val="dashSmallGap" w:sz="4" w:space="0" w:color="auto"/>
            </w:tcBorders>
            <w:vAlign w:val="center"/>
          </w:tcPr>
          <w:p w14:paraId="4B84F76D" w14:textId="592D8E3E" w:rsidR="00D83A6D" w:rsidRPr="00D83A6D" w:rsidRDefault="001C0901" w:rsidP="001D5D6F">
            <w:pPr>
              <w:pStyle w:val="QSTBody"/>
              <w:rPr>
                <w:sz w:val="20"/>
              </w:rPr>
            </w:pPr>
            <w:r>
              <w:rPr>
                <w:noProof/>
                <w:sz w:val="20"/>
              </w:rPr>
              <w:drawing>
                <wp:inline distT="0" distB="0" distL="0" distR="0" wp14:anchorId="19434E13" wp14:editId="0D44B9EF">
                  <wp:extent cx="3108816" cy="2331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8816" cy="2331720"/>
                          </a:xfrm>
                          <a:prstGeom prst="rect">
                            <a:avLst/>
                          </a:prstGeom>
                          <a:noFill/>
                        </pic:spPr>
                      </pic:pic>
                    </a:graphicData>
                  </a:graphic>
                </wp:inline>
              </w:drawing>
            </w:r>
          </w:p>
        </w:tc>
        <w:tc>
          <w:tcPr>
            <w:tcW w:w="5040" w:type="dxa"/>
            <w:tcBorders>
              <w:left w:val="dashSmallGap" w:sz="4" w:space="0" w:color="auto"/>
            </w:tcBorders>
            <w:vAlign w:val="center"/>
          </w:tcPr>
          <w:p w14:paraId="4714F42D" w14:textId="6FED8249" w:rsidR="00106E3D" w:rsidRPr="00805B45" w:rsidRDefault="00106E3D" w:rsidP="007E47FA">
            <w:pPr>
              <w:pStyle w:val="QSTBody"/>
              <w:spacing w:before="0" w:after="0"/>
              <w:jc w:val="left"/>
              <w:rPr>
                <w:sz w:val="18"/>
                <w:szCs w:val="18"/>
              </w:rPr>
            </w:pPr>
            <w:r w:rsidRPr="00805B45">
              <w:rPr>
                <w:b/>
                <w:sz w:val="18"/>
                <w:szCs w:val="18"/>
              </w:rPr>
              <w:t>DISPLAY</w:t>
            </w:r>
            <w:r w:rsidRPr="00805B45">
              <w:rPr>
                <w:sz w:val="18"/>
                <w:szCs w:val="18"/>
              </w:rPr>
              <w:t xml:space="preserve"> slide </w:t>
            </w:r>
            <w:r w:rsidR="00243C6F" w:rsidRPr="00243C6F">
              <w:rPr>
                <w:b/>
                <w:sz w:val="18"/>
                <w:szCs w:val="18"/>
              </w:rPr>
              <w:t>10</w:t>
            </w:r>
            <w:r w:rsidRPr="00805B45">
              <w:rPr>
                <w:sz w:val="18"/>
                <w:szCs w:val="18"/>
              </w:rPr>
              <w:br/>
            </w:r>
          </w:p>
          <w:p w14:paraId="35949BB6" w14:textId="77777777" w:rsidR="00106E3D" w:rsidRDefault="00CB077E" w:rsidP="00B11295">
            <w:pPr>
              <w:pStyle w:val="QSTBody"/>
              <w:spacing w:before="0" w:after="0"/>
              <w:jc w:val="left"/>
              <w:rPr>
                <w:sz w:val="18"/>
                <w:szCs w:val="18"/>
              </w:rPr>
            </w:pPr>
            <w:r w:rsidRPr="00805B45">
              <w:rPr>
                <w:b/>
                <w:sz w:val="18"/>
                <w:szCs w:val="18"/>
              </w:rPr>
              <w:t>EXPLAIN</w:t>
            </w:r>
            <w:r w:rsidRPr="00805B45">
              <w:rPr>
                <w:sz w:val="18"/>
                <w:szCs w:val="18"/>
              </w:rPr>
              <w:t xml:space="preserve"> that anyone</w:t>
            </w:r>
            <w:r w:rsidR="00B11295" w:rsidRPr="00805B45">
              <w:rPr>
                <w:sz w:val="18"/>
                <w:szCs w:val="18"/>
              </w:rPr>
              <w:t xml:space="preserve"> who has never used CH35 benefits prior to August 1, 2018, will be eligible for up to 36 months of entitlement</w:t>
            </w:r>
            <w:r w:rsidR="0056078D" w:rsidRPr="00805B45">
              <w:rPr>
                <w:sz w:val="18"/>
                <w:szCs w:val="18"/>
              </w:rPr>
              <w:t>.</w:t>
            </w:r>
            <w:r w:rsidR="00B11295" w:rsidRPr="00805B45">
              <w:rPr>
                <w:sz w:val="18"/>
                <w:szCs w:val="18"/>
              </w:rPr>
              <w:t xml:space="preserve">  If the student has used at least 1 day prior to August 1</w:t>
            </w:r>
            <w:r w:rsidR="00B11295" w:rsidRPr="00805B45">
              <w:rPr>
                <w:sz w:val="18"/>
                <w:szCs w:val="18"/>
                <w:vertAlign w:val="superscript"/>
              </w:rPr>
              <w:t>st</w:t>
            </w:r>
            <w:r w:rsidR="00B11295" w:rsidRPr="00805B45">
              <w:rPr>
                <w:sz w:val="18"/>
                <w:szCs w:val="18"/>
              </w:rPr>
              <w:t>, they will remain eligible for up to 45 months.  They must have applied, been approved and the term began before 8/1.</w:t>
            </w:r>
          </w:p>
          <w:p w14:paraId="37CE0A26" w14:textId="75118332" w:rsidR="00DC5B16" w:rsidRPr="00805B45" w:rsidRDefault="00DC5B16" w:rsidP="00B11295">
            <w:pPr>
              <w:pStyle w:val="QSTBody"/>
              <w:spacing w:before="0" w:after="0"/>
              <w:jc w:val="left"/>
              <w:rPr>
                <w:b/>
                <w:sz w:val="18"/>
                <w:szCs w:val="18"/>
              </w:rPr>
            </w:pPr>
            <w:r w:rsidRPr="00DC5B16">
              <w:rPr>
                <w:b/>
                <w:color w:val="FF0000"/>
                <w:sz w:val="18"/>
                <w:szCs w:val="18"/>
              </w:rPr>
              <w:t xml:space="preserve">First bullet, third sub-bullet - It is possible to have less than 45 months and have not used entitlement - the key is having been paid under Chapter 35, consuming entitlement. (ROE might be another example that </w:t>
            </w:r>
            <w:proofErr w:type="gramStart"/>
            <w:r w:rsidRPr="00DC5B16">
              <w:rPr>
                <w:b/>
                <w:color w:val="FF0000"/>
                <w:sz w:val="18"/>
                <w:szCs w:val="18"/>
              </w:rPr>
              <w:t>actually even</w:t>
            </w:r>
            <w:proofErr w:type="gramEnd"/>
            <w:r w:rsidRPr="00DC5B16">
              <w:rPr>
                <w:b/>
                <w:color w:val="FF0000"/>
                <w:sz w:val="18"/>
                <w:szCs w:val="18"/>
              </w:rPr>
              <w:t xml:space="preserve"> defies this rule) - Good content for discussions in the LP.</w:t>
            </w:r>
          </w:p>
        </w:tc>
      </w:tr>
      <w:tr w:rsidR="000812AF" w14:paraId="3568A057" w14:textId="77777777" w:rsidTr="000812AF">
        <w:trPr>
          <w:cantSplit/>
          <w:trHeight w:val="20"/>
          <w:jc w:val="center"/>
        </w:trPr>
        <w:tc>
          <w:tcPr>
            <w:tcW w:w="5040" w:type="dxa"/>
            <w:tcBorders>
              <w:right w:val="dashSmallGap" w:sz="4" w:space="0" w:color="auto"/>
            </w:tcBorders>
            <w:vAlign w:val="center"/>
          </w:tcPr>
          <w:p w14:paraId="443D1A66" w14:textId="21FA8367" w:rsidR="00267BD3" w:rsidRPr="001D5D6F" w:rsidRDefault="00590823" w:rsidP="001D5D6F">
            <w:pPr>
              <w:pStyle w:val="QSTBody"/>
              <w:rPr>
                <w:sz w:val="20"/>
              </w:rPr>
            </w:pPr>
            <w:r>
              <w:rPr>
                <w:noProof/>
                <w:sz w:val="20"/>
              </w:rPr>
              <w:drawing>
                <wp:inline distT="0" distB="0" distL="0" distR="0" wp14:anchorId="1F41E9EC" wp14:editId="6DCD8B7C">
                  <wp:extent cx="3108816" cy="2331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8816" cy="2331720"/>
                          </a:xfrm>
                          <a:prstGeom prst="rect">
                            <a:avLst/>
                          </a:prstGeom>
                          <a:noFill/>
                        </pic:spPr>
                      </pic:pic>
                    </a:graphicData>
                  </a:graphic>
                </wp:inline>
              </w:drawing>
            </w:r>
          </w:p>
        </w:tc>
        <w:tc>
          <w:tcPr>
            <w:tcW w:w="5040" w:type="dxa"/>
            <w:tcBorders>
              <w:left w:val="dashSmallGap" w:sz="4" w:space="0" w:color="auto"/>
            </w:tcBorders>
            <w:vAlign w:val="center"/>
          </w:tcPr>
          <w:p w14:paraId="7CFAD193" w14:textId="78F7B6FB" w:rsidR="00267BD3" w:rsidRPr="00805B45" w:rsidRDefault="00267BD3" w:rsidP="00267BD3">
            <w:pPr>
              <w:pStyle w:val="QSTBody"/>
              <w:spacing w:before="0" w:after="0"/>
              <w:jc w:val="left"/>
              <w:rPr>
                <w:sz w:val="18"/>
                <w:szCs w:val="18"/>
              </w:rPr>
            </w:pPr>
            <w:r w:rsidRPr="00805B45">
              <w:rPr>
                <w:b/>
                <w:sz w:val="18"/>
                <w:szCs w:val="18"/>
              </w:rPr>
              <w:t>DISPLAY</w:t>
            </w:r>
            <w:r w:rsidRPr="00805B45">
              <w:rPr>
                <w:sz w:val="18"/>
                <w:szCs w:val="18"/>
              </w:rPr>
              <w:t xml:space="preserve"> slide </w:t>
            </w:r>
            <w:r w:rsidR="00243C6F">
              <w:rPr>
                <w:b/>
                <w:sz w:val="18"/>
                <w:szCs w:val="18"/>
              </w:rPr>
              <w:t>11</w:t>
            </w:r>
            <w:r w:rsidRPr="00805B45">
              <w:rPr>
                <w:sz w:val="18"/>
                <w:szCs w:val="18"/>
              </w:rPr>
              <w:br/>
            </w:r>
          </w:p>
          <w:p w14:paraId="3D46E253" w14:textId="619C34BB" w:rsidR="0056078D" w:rsidRPr="00805B45" w:rsidRDefault="0056078D" w:rsidP="0056078D">
            <w:pPr>
              <w:pStyle w:val="QSTBody"/>
              <w:spacing w:before="0" w:after="0"/>
              <w:jc w:val="left"/>
              <w:rPr>
                <w:b/>
                <w:sz w:val="18"/>
                <w:szCs w:val="18"/>
              </w:rPr>
            </w:pPr>
            <w:r w:rsidRPr="00805B45">
              <w:rPr>
                <w:b/>
                <w:sz w:val="18"/>
                <w:szCs w:val="18"/>
              </w:rPr>
              <w:t>DISCUSS</w:t>
            </w:r>
            <w:r w:rsidRPr="00805B45">
              <w:rPr>
                <w:sz w:val="18"/>
                <w:szCs w:val="18"/>
              </w:rPr>
              <w:t xml:space="preserve"> why </w:t>
            </w:r>
            <w:r w:rsidR="00BD1C47" w:rsidRPr="00805B45">
              <w:rPr>
                <w:sz w:val="18"/>
                <w:szCs w:val="18"/>
              </w:rPr>
              <w:t>one day is important</w:t>
            </w:r>
          </w:p>
          <w:p w14:paraId="5171836B" w14:textId="77777777" w:rsidR="00267BD3" w:rsidRPr="00805B45" w:rsidRDefault="00267BD3" w:rsidP="00267BD3">
            <w:pPr>
              <w:pStyle w:val="QSTBody"/>
              <w:spacing w:before="0" w:after="0"/>
              <w:jc w:val="left"/>
              <w:rPr>
                <w:b/>
                <w:sz w:val="18"/>
                <w:szCs w:val="18"/>
              </w:rPr>
            </w:pPr>
          </w:p>
          <w:p w14:paraId="772A8621" w14:textId="4460DA8C" w:rsidR="0056078D" w:rsidRPr="00805B45" w:rsidRDefault="0056078D" w:rsidP="00BD1C47">
            <w:pPr>
              <w:pStyle w:val="QSTBody"/>
              <w:spacing w:before="0" w:after="0"/>
              <w:jc w:val="left"/>
              <w:rPr>
                <w:sz w:val="18"/>
                <w:szCs w:val="18"/>
              </w:rPr>
            </w:pPr>
            <w:r w:rsidRPr="00805B45">
              <w:rPr>
                <w:sz w:val="18"/>
                <w:szCs w:val="18"/>
              </w:rPr>
              <w:t xml:space="preserve">Answer: </w:t>
            </w:r>
            <w:r w:rsidR="00BD1C47" w:rsidRPr="00805B45">
              <w:rPr>
                <w:sz w:val="18"/>
                <w:szCs w:val="18"/>
              </w:rPr>
              <w:t>used entitlement is the key along with August 1</w:t>
            </w:r>
            <w:r w:rsidR="00BD1C47" w:rsidRPr="00805B45">
              <w:rPr>
                <w:sz w:val="18"/>
                <w:szCs w:val="18"/>
                <w:vertAlign w:val="superscript"/>
              </w:rPr>
              <w:t>st</w:t>
            </w:r>
            <w:r w:rsidR="00BD1C47" w:rsidRPr="00805B45">
              <w:rPr>
                <w:sz w:val="18"/>
                <w:szCs w:val="18"/>
              </w:rPr>
              <w:t>.  If you have used at least 1 day prior to 8/1, you retain 45 months. ALL else, receive 36 months.</w:t>
            </w:r>
          </w:p>
        </w:tc>
      </w:tr>
      <w:tr w:rsidR="000812AF" w14:paraId="4AA4685F" w14:textId="77777777" w:rsidTr="000812AF">
        <w:trPr>
          <w:cantSplit/>
          <w:trHeight w:val="20"/>
          <w:jc w:val="center"/>
        </w:trPr>
        <w:tc>
          <w:tcPr>
            <w:tcW w:w="5040" w:type="dxa"/>
            <w:tcBorders>
              <w:right w:val="dashSmallGap" w:sz="4" w:space="0" w:color="auto"/>
            </w:tcBorders>
            <w:vAlign w:val="center"/>
          </w:tcPr>
          <w:p w14:paraId="77E1D261" w14:textId="6D51FB10" w:rsidR="00106E3D" w:rsidRPr="00C43CDE" w:rsidRDefault="00B569B8" w:rsidP="00C43CDE">
            <w:pPr>
              <w:pStyle w:val="QSTBodyIndentBullet1"/>
              <w:numPr>
                <w:ilvl w:val="0"/>
                <w:numId w:val="0"/>
              </w:numPr>
              <w:ind w:left="28"/>
            </w:pPr>
            <w:r>
              <w:rPr>
                <w:noProof/>
              </w:rPr>
              <w:lastRenderedPageBreak/>
              <w:drawing>
                <wp:inline distT="0" distB="0" distL="0" distR="0" wp14:anchorId="2B6CE281" wp14:editId="16D18150">
                  <wp:extent cx="3108816" cy="2331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8816" cy="2331720"/>
                          </a:xfrm>
                          <a:prstGeom prst="rect">
                            <a:avLst/>
                          </a:prstGeom>
                          <a:noFill/>
                        </pic:spPr>
                      </pic:pic>
                    </a:graphicData>
                  </a:graphic>
                </wp:inline>
              </w:drawing>
            </w:r>
          </w:p>
        </w:tc>
        <w:tc>
          <w:tcPr>
            <w:tcW w:w="5040" w:type="dxa"/>
            <w:tcBorders>
              <w:left w:val="dashSmallGap" w:sz="4" w:space="0" w:color="auto"/>
            </w:tcBorders>
            <w:vAlign w:val="center"/>
          </w:tcPr>
          <w:p w14:paraId="2D50C535" w14:textId="24BCE151" w:rsidR="00106E3D" w:rsidRPr="00805B45" w:rsidRDefault="00106E3D" w:rsidP="007E47FA">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1</w:t>
            </w:r>
            <w:r w:rsidR="00243C6F">
              <w:rPr>
                <w:b/>
                <w:sz w:val="18"/>
                <w:szCs w:val="18"/>
              </w:rPr>
              <w:t>2</w:t>
            </w:r>
            <w:r w:rsidRPr="00805B45">
              <w:rPr>
                <w:sz w:val="18"/>
                <w:szCs w:val="18"/>
              </w:rPr>
              <w:br/>
            </w:r>
          </w:p>
          <w:p w14:paraId="577BFCF7" w14:textId="75D76B56" w:rsidR="00C43CDE" w:rsidRPr="00805B45" w:rsidRDefault="00AB77B6" w:rsidP="00CC1FFF">
            <w:pPr>
              <w:pStyle w:val="QSTBodyIndentBullet1"/>
              <w:numPr>
                <w:ilvl w:val="0"/>
                <w:numId w:val="0"/>
              </w:numPr>
              <w:rPr>
                <w:bCs/>
                <w:sz w:val="18"/>
                <w:szCs w:val="18"/>
              </w:rPr>
            </w:pPr>
            <w:r w:rsidRPr="00805B45">
              <w:rPr>
                <w:b/>
                <w:sz w:val="18"/>
                <w:szCs w:val="18"/>
              </w:rPr>
              <w:t>INFORM</w:t>
            </w:r>
            <w:r w:rsidRPr="00805B45">
              <w:rPr>
                <w:bCs/>
                <w:color w:val="FF0000"/>
                <w:sz w:val="18"/>
                <w:szCs w:val="18"/>
              </w:rPr>
              <w:t xml:space="preserve"> </w:t>
            </w:r>
            <w:r w:rsidR="00CC1FFF" w:rsidRPr="00805B45">
              <w:rPr>
                <w:sz w:val="18"/>
                <w:szCs w:val="18"/>
              </w:rPr>
              <w:t xml:space="preserve">that for students first using CH35 after August 1, 2018, the Benefits Delivery Network (BDN) will have to be adjusted via the 311 </w:t>
            </w:r>
            <w:proofErr w:type="gramStart"/>
            <w:r w:rsidR="00CC1FFF" w:rsidRPr="00805B45">
              <w:rPr>
                <w:sz w:val="18"/>
                <w:szCs w:val="18"/>
              </w:rPr>
              <w:t>screen</w:t>
            </w:r>
            <w:proofErr w:type="gramEnd"/>
            <w:r w:rsidR="00CC1FFF" w:rsidRPr="00805B45">
              <w:rPr>
                <w:sz w:val="18"/>
                <w:szCs w:val="18"/>
              </w:rPr>
              <w:t xml:space="preserve"> to reflect 36 months original entitlement.  The following slides will explain how to make the adjustment.</w:t>
            </w:r>
            <w:r w:rsidRPr="00805B45">
              <w:rPr>
                <w:bCs/>
                <w:color w:val="FF0000"/>
                <w:sz w:val="18"/>
                <w:szCs w:val="18"/>
              </w:rPr>
              <w:t xml:space="preserve"> </w:t>
            </w:r>
          </w:p>
        </w:tc>
      </w:tr>
      <w:tr w:rsidR="000812AF" w14:paraId="4A5FA51C" w14:textId="77777777" w:rsidTr="000812AF">
        <w:trPr>
          <w:cantSplit/>
          <w:trHeight w:val="20"/>
          <w:jc w:val="center"/>
        </w:trPr>
        <w:tc>
          <w:tcPr>
            <w:tcW w:w="5040" w:type="dxa"/>
            <w:tcBorders>
              <w:right w:val="dashSmallGap" w:sz="4" w:space="0" w:color="auto"/>
            </w:tcBorders>
            <w:vAlign w:val="center"/>
          </w:tcPr>
          <w:p w14:paraId="166612E3" w14:textId="5B8BA95F" w:rsidR="00E44E4E" w:rsidRDefault="00590823" w:rsidP="00C43CDE">
            <w:pPr>
              <w:pStyle w:val="QSTBodyIndentBullet1"/>
              <w:numPr>
                <w:ilvl w:val="0"/>
                <w:numId w:val="0"/>
              </w:numPr>
              <w:ind w:left="28"/>
              <w:rPr>
                <w:noProof/>
                <w:sz w:val="20"/>
              </w:rPr>
            </w:pPr>
            <w:r>
              <w:rPr>
                <w:noProof/>
                <w:sz w:val="20"/>
              </w:rPr>
              <w:drawing>
                <wp:inline distT="0" distB="0" distL="0" distR="0" wp14:anchorId="64EE13D0" wp14:editId="0B4A90FB">
                  <wp:extent cx="3108815" cy="233172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8815" cy="2331720"/>
                          </a:xfrm>
                          <a:prstGeom prst="rect">
                            <a:avLst/>
                          </a:prstGeom>
                          <a:noFill/>
                        </pic:spPr>
                      </pic:pic>
                    </a:graphicData>
                  </a:graphic>
                </wp:inline>
              </w:drawing>
            </w:r>
          </w:p>
        </w:tc>
        <w:tc>
          <w:tcPr>
            <w:tcW w:w="5040" w:type="dxa"/>
            <w:tcBorders>
              <w:left w:val="dashSmallGap" w:sz="4" w:space="0" w:color="auto"/>
            </w:tcBorders>
            <w:vAlign w:val="center"/>
          </w:tcPr>
          <w:p w14:paraId="370166A2" w14:textId="5202F5CC" w:rsidR="00E44E4E" w:rsidRPr="00805B45" w:rsidRDefault="00E44E4E" w:rsidP="00E44E4E">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1</w:t>
            </w:r>
            <w:r w:rsidR="00243C6F">
              <w:rPr>
                <w:b/>
                <w:sz w:val="18"/>
                <w:szCs w:val="18"/>
              </w:rPr>
              <w:t>3</w:t>
            </w:r>
            <w:r w:rsidRPr="00805B45">
              <w:rPr>
                <w:sz w:val="18"/>
                <w:szCs w:val="18"/>
              </w:rPr>
              <w:t xml:space="preserve"> </w:t>
            </w:r>
          </w:p>
          <w:p w14:paraId="4BCB2B52" w14:textId="77777777" w:rsidR="00E44E4E" w:rsidRPr="00805B45" w:rsidRDefault="00E44E4E" w:rsidP="00E44E4E">
            <w:pPr>
              <w:pStyle w:val="QSTBody"/>
              <w:spacing w:before="0" w:after="0"/>
              <w:jc w:val="left"/>
              <w:rPr>
                <w:sz w:val="18"/>
                <w:szCs w:val="18"/>
              </w:rPr>
            </w:pPr>
          </w:p>
          <w:p w14:paraId="1F6299E2" w14:textId="77777777" w:rsidR="008637D1" w:rsidRPr="00805B45" w:rsidRDefault="008637D1" w:rsidP="008637D1">
            <w:pPr>
              <w:pStyle w:val="QSTBody"/>
              <w:rPr>
                <w:b/>
                <w:sz w:val="18"/>
                <w:szCs w:val="18"/>
              </w:rPr>
            </w:pPr>
            <w:r w:rsidRPr="00805B45">
              <w:rPr>
                <w:b/>
                <w:sz w:val="18"/>
                <w:szCs w:val="18"/>
              </w:rPr>
              <w:t xml:space="preserve">RECOGNIZE </w:t>
            </w:r>
            <w:r w:rsidRPr="00805B45">
              <w:rPr>
                <w:sz w:val="18"/>
                <w:szCs w:val="18"/>
              </w:rPr>
              <w:t>When creating a CH35 record, the original entitlement will be 45 months.  After 8/1/18, anyone who has never used entitlement under CH35 will have to be adjusted to 36 months.</w:t>
            </w:r>
          </w:p>
          <w:p w14:paraId="0BA9A0B8" w14:textId="02201B32" w:rsidR="00CC1FFF" w:rsidRPr="00805B45" w:rsidRDefault="008637D1" w:rsidP="00CC1FFF">
            <w:pPr>
              <w:pStyle w:val="QSTBody"/>
              <w:spacing w:before="0" w:after="0"/>
              <w:jc w:val="left"/>
              <w:rPr>
                <w:b/>
                <w:sz w:val="18"/>
                <w:szCs w:val="18"/>
              </w:rPr>
            </w:pPr>
            <w:r w:rsidRPr="00805B45">
              <w:rPr>
                <w:b/>
                <w:sz w:val="18"/>
                <w:szCs w:val="18"/>
              </w:rPr>
              <w:t xml:space="preserve"> </w:t>
            </w:r>
            <w:r w:rsidR="00CC1FFF" w:rsidRPr="00805B45">
              <w:rPr>
                <w:b/>
                <w:sz w:val="18"/>
                <w:szCs w:val="18"/>
              </w:rPr>
              <w:t xml:space="preserve"> </w:t>
            </w:r>
          </w:p>
          <w:p w14:paraId="05877229" w14:textId="77777777" w:rsidR="00CC1FFF" w:rsidRPr="00805B45" w:rsidRDefault="00CC1FFF" w:rsidP="00CC1FFF">
            <w:pPr>
              <w:pStyle w:val="QSTBody"/>
              <w:spacing w:before="0" w:after="0"/>
              <w:jc w:val="left"/>
              <w:rPr>
                <w:b/>
                <w:sz w:val="18"/>
                <w:szCs w:val="18"/>
              </w:rPr>
            </w:pPr>
          </w:p>
          <w:p w14:paraId="64EF460F" w14:textId="3557FDA0" w:rsidR="00E44E4E" w:rsidRPr="00805B45" w:rsidRDefault="00E44E4E" w:rsidP="00DB47A8">
            <w:pPr>
              <w:pStyle w:val="QSTBody"/>
              <w:rPr>
                <w:b/>
                <w:sz w:val="18"/>
                <w:szCs w:val="18"/>
              </w:rPr>
            </w:pPr>
          </w:p>
        </w:tc>
      </w:tr>
      <w:tr w:rsidR="000812AF" w14:paraId="2C6E9147" w14:textId="77777777" w:rsidTr="000812AF">
        <w:trPr>
          <w:cantSplit/>
          <w:trHeight w:val="20"/>
          <w:jc w:val="center"/>
        </w:trPr>
        <w:tc>
          <w:tcPr>
            <w:tcW w:w="5040" w:type="dxa"/>
            <w:tcBorders>
              <w:right w:val="dashSmallGap" w:sz="4" w:space="0" w:color="auto"/>
            </w:tcBorders>
            <w:vAlign w:val="center"/>
          </w:tcPr>
          <w:p w14:paraId="065F60C0" w14:textId="57BBA55F" w:rsidR="00E44E4E" w:rsidRDefault="00590823" w:rsidP="00C43CDE">
            <w:pPr>
              <w:pStyle w:val="QSTBodyIndentBullet1"/>
              <w:numPr>
                <w:ilvl w:val="0"/>
                <w:numId w:val="0"/>
              </w:numPr>
              <w:ind w:left="28"/>
              <w:rPr>
                <w:noProof/>
                <w:sz w:val="20"/>
              </w:rPr>
            </w:pPr>
            <w:r>
              <w:rPr>
                <w:noProof/>
                <w:sz w:val="20"/>
              </w:rPr>
              <w:drawing>
                <wp:inline distT="0" distB="0" distL="0" distR="0" wp14:anchorId="5CBA9EA1" wp14:editId="7F9CF664">
                  <wp:extent cx="3111356" cy="233362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932" cy="2334057"/>
                          </a:xfrm>
                          <a:prstGeom prst="rect">
                            <a:avLst/>
                          </a:prstGeom>
                          <a:noFill/>
                        </pic:spPr>
                      </pic:pic>
                    </a:graphicData>
                  </a:graphic>
                </wp:inline>
              </w:drawing>
            </w:r>
          </w:p>
        </w:tc>
        <w:tc>
          <w:tcPr>
            <w:tcW w:w="5040" w:type="dxa"/>
            <w:tcBorders>
              <w:left w:val="dashSmallGap" w:sz="4" w:space="0" w:color="auto"/>
            </w:tcBorders>
            <w:vAlign w:val="center"/>
          </w:tcPr>
          <w:p w14:paraId="428345C4" w14:textId="4B096C91" w:rsidR="00E44E4E" w:rsidRPr="00805B45" w:rsidRDefault="00E44E4E" w:rsidP="00E44E4E">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1</w:t>
            </w:r>
            <w:r w:rsidR="00243C6F">
              <w:rPr>
                <w:b/>
                <w:sz w:val="18"/>
                <w:szCs w:val="18"/>
              </w:rPr>
              <w:t>4</w:t>
            </w:r>
            <w:r w:rsidRPr="00805B45">
              <w:rPr>
                <w:sz w:val="18"/>
                <w:szCs w:val="18"/>
              </w:rPr>
              <w:t xml:space="preserve"> </w:t>
            </w:r>
          </w:p>
          <w:p w14:paraId="411853EF" w14:textId="77777777" w:rsidR="00E44E4E" w:rsidRPr="00805B45" w:rsidRDefault="00E44E4E" w:rsidP="00E44E4E">
            <w:pPr>
              <w:pStyle w:val="QSTBody"/>
              <w:spacing w:before="0" w:after="0"/>
              <w:jc w:val="left"/>
              <w:rPr>
                <w:sz w:val="18"/>
                <w:szCs w:val="18"/>
              </w:rPr>
            </w:pPr>
          </w:p>
          <w:p w14:paraId="2E34AB18" w14:textId="77777777" w:rsidR="0099163C" w:rsidRPr="00805B45" w:rsidRDefault="00DB47A8" w:rsidP="00A47E49">
            <w:pPr>
              <w:pStyle w:val="QSTBody"/>
              <w:jc w:val="left"/>
              <w:rPr>
                <w:sz w:val="18"/>
                <w:szCs w:val="18"/>
              </w:rPr>
            </w:pPr>
            <w:r w:rsidRPr="00805B45">
              <w:rPr>
                <w:b/>
                <w:sz w:val="18"/>
                <w:szCs w:val="18"/>
              </w:rPr>
              <w:t>UNDERSTAND</w:t>
            </w:r>
            <w:r w:rsidRPr="00805B45">
              <w:rPr>
                <w:sz w:val="18"/>
                <w:szCs w:val="18"/>
              </w:rPr>
              <w:t xml:space="preserve"> </w:t>
            </w:r>
            <w:r w:rsidR="0099163C" w:rsidRPr="00863875">
              <w:rPr>
                <w:color w:val="FF0000"/>
                <w:sz w:val="18"/>
                <w:szCs w:val="18"/>
              </w:rPr>
              <w:t xml:space="preserve">For claimants who have never used any education benefit or used less than 12 months of a benefit, enter 09 months 00 days next to “Chap 35” under Prior VA Training.  This will reduce the original entitlement to 36 months.  </w:t>
            </w:r>
          </w:p>
          <w:p w14:paraId="3519B8E3" w14:textId="48A99E8F" w:rsidR="00E814EF" w:rsidRPr="00805B45" w:rsidRDefault="00E814EF" w:rsidP="00E814EF">
            <w:pPr>
              <w:pStyle w:val="QSTBody"/>
              <w:rPr>
                <w:sz w:val="18"/>
                <w:szCs w:val="18"/>
              </w:rPr>
            </w:pPr>
            <w:r w:rsidRPr="00805B45">
              <w:rPr>
                <w:sz w:val="18"/>
                <w:szCs w:val="18"/>
              </w:rPr>
              <w:t xml:space="preserve">  </w:t>
            </w:r>
          </w:p>
          <w:p w14:paraId="24A24366" w14:textId="4FBD8810" w:rsidR="00CC1FFF" w:rsidRPr="00805B45" w:rsidRDefault="00CC1FFF" w:rsidP="00CC1FFF">
            <w:pPr>
              <w:pStyle w:val="QSTBody"/>
              <w:rPr>
                <w:sz w:val="18"/>
                <w:szCs w:val="18"/>
              </w:rPr>
            </w:pPr>
          </w:p>
          <w:p w14:paraId="140F5CFA" w14:textId="5D58C898" w:rsidR="00E44E4E" w:rsidRPr="00805B45" w:rsidRDefault="00E44E4E" w:rsidP="00E44E4E">
            <w:pPr>
              <w:pStyle w:val="QSTBody"/>
              <w:spacing w:before="0" w:after="0"/>
              <w:jc w:val="left"/>
              <w:rPr>
                <w:b/>
                <w:sz w:val="18"/>
                <w:szCs w:val="18"/>
              </w:rPr>
            </w:pPr>
          </w:p>
        </w:tc>
      </w:tr>
      <w:tr w:rsidR="000812AF" w14:paraId="3006159E" w14:textId="77777777" w:rsidTr="000812AF">
        <w:trPr>
          <w:cantSplit/>
          <w:trHeight w:val="20"/>
          <w:jc w:val="center"/>
        </w:trPr>
        <w:tc>
          <w:tcPr>
            <w:tcW w:w="5040" w:type="dxa"/>
            <w:tcBorders>
              <w:right w:val="dashSmallGap" w:sz="4" w:space="0" w:color="auto"/>
            </w:tcBorders>
            <w:vAlign w:val="center"/>
          </w:tcPr>
          <w:p w14:paraId="646E5835" w14:textId="711409D3" w:rsidR="00106E3D" w:rsidRPr="00CC696A" w:rsidRDefault="00590823" w:rsidP="0053123A">
            <w:pPr>
              <w:pStyle w:val="QSTBody"/>
              <w:jc w:val="left"/>
              <w:rPr>
                <w:sz w:val="20"/>
              </w:rPr>
            </w:pPr>
            <w:r>
              <w:rPr>
                <w:noProof/>
                <w:sz w:val="20"/>
              </w:rPr>
              <w:lastRenderedPageBreak/>
              <w:drawing>
                <wp:inline distT="0" distB="0" distL="0" distR="0" wp14:anchorId="5406DEA9" wp14:editId="58883504">
                  <wp:extent cx="3108816" cy="233172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8816" cy="2331720"/>
                          </a:xfrm>
                          <a:prstGeom prst="rect">
                            <a:avLst/>
                          </a:prstGeom>
                          <a:noFill/>
                        </pic:spPr>
                      </pic:pic>
                    </a:graphicData>
                  </a:graphic>
                </wp:inline>
              </w:drawing>
            </w:r>
          </w:p>
        </w:tc>
        <w:tc>
          <w:tcPr>
            <w:tcW w:w="5040" w:type="dxa"/>
            <w:tcBorders>
              <w:left w:val="dashSmallGap" w:sz="4" w:space="0" w:color="auto"/>
            </w:tcBorders>
            <w:vAlign w:val="center"/>
          </w:tcPr>
          <w:p w14:paraId="783AC6FC" w14:textId="0EDDC631" w:rsidR="00106E3D" w:rsidRPr="00805B45" w:rsidRDefault="00106E3D" w:rsidP="007E47FA">
            <w:pPr>
              <w:pStyle w:val="QSTBody"/>
              <w:spacing w:before="0" w:after="0"/>
              <w:jc w:val="left"/>
              <w:rPr>
                <w:sz w:val="18"/>
                <w:szCs w:val="18"/>
              </w:rPr>
            </w:pPr>
            <w:r w:rsidRPr="00805B45">
              <w:rPr>
                <w:b/>
                <w:sz w:val="18"/>
                <w:szCs w:val="18"/>
              </w:rPr>
              <w:t>DISPLAY</w:t>
            </w:r>
            <w:r w:rsidRPr="00805B45">
              <w:rPr>
                <w:sz w:val="18"/>
                <w:szCs w:val="18"/>
              </w:rPr>
              <w:t xml:space="preserve"> slide </w:t>
            </w:r>
            <w:r w:rsidR="00B41777" w:rsidRPr="00805B45">
              <w:rPr>
                <w:b/>
                <w:sz w:val="18"/>
                <w:szCs w:val="18"/>
              </w:rPr>
              <w:t>1</w:t>
            </w:r>
            <w:r w:rsidR="00243C6F">
              <w:rPr>
                <w:b/>
                <w:sz w:val="18"/>
                <w:szCs w:val="18"/>
              </w:rPr>
              <w:t>5</w:t>
            </w:r>
            <w:r w:rsidRPr="00805B45">
              <w:rPr>
                <w:sz w:val="18"/>
                <w:szCs w:val="18"/>
              </w:rPr>
              <w:t xml:space="preserve"> </w:t>
            </w:r>
          </w:p>
          <w:p w14:paraId="01F0BAAB" w14:textId="77777777" w:rsidR="0053123A" w:rsidRPr="00805B45" w:rsidRDefault="0053123A" w:rsidP="007E47FA">
            <w:pPr>
              <w:pStyle w:val="QSTBody"/>
              <w:spacing w:before="0" w:after="0"/>
              <w:jc w:val="left"/>
              <w:rPr>
                <w:sz w:val="18"/>
                <w:szCs w:val="18"/>
              </w:rPr>
            </w:pPr>
          </w:p>
          <w:p w14:paraId="63F82FBD" w14:textId="77777777" w:rsidR="0099163C" w:rsidRPr="00805B45" w:rsidRDefault="00CC1FFF" w:rsidP="00A47E49">
            <w:pPr>
              <w:pStyle w:val="QSTBody"/>
              <w:jc w:val="left"/>
              <w:rPr>
                <w:sz w:val="18"/>
                <w:szCs w:val="18"/>
              </w:rPr>
            </w:pPr>
            <w:r w:rsidRPr="00805B45">
              <w:rPr>
                <w:b/>
                <w:sz w:val="18"/>
                <w:szCs w:val="18"/>
              </w:rPr>
              <w:t>EXPLAIN</w:t>
            </w:r>
            <w:r w:rsidRPr="00805B45">
              <w:rPr>
                <w:sz w:val="18"/>
                <w:szCs w:val="18"/>
              </w:rPr>
              <w:t xml:space="preserve"> </w:t>
            </w:r>
            <w:r w:rsidR="0099163C" w:rsidRPr="00805B45">
              <w:rPr>
                <w:sz w:val="18"/>
                <w:szCs w:val="18"/>
              </w:rPr>
              <w:t>I</w:t>
            </w:r>
            <w:r w:rsidR="0099163C" w:rsidRPr="00863875">
              <w:rPr>
                <w:color w:val="FF0000"/>
                <w:sz w:val="18"/>
                <w:szCs w:val="18"/>
              </w:rPr>
              <w:t xml:space="preserve">f the claimant has used more than 12 months of any education benefit other than CH31, enter the 09-00 as described in the previous slide, then use the </w:t>
            </w:r>
            <w:proofErr w:type="gramStart"/>
            <w:r w:rsidR="0099163C" w:rsidRPr="00863875">
              <w:rPr>
                <w:color w:val="FF0000"/>
                <w:sz w:val="18"/>
                <w:szCs w:val="18"/>
              </w:rPr>
              <w:t>81 month</w:t>
            </w:r>
            <w:proofErr w:type="gramEnd"/>
            <w:r w:rsidR="0099163C" w:rsidRPr="00863875">
              <w:rPr>
                <w:color w:val="FF0000"/>
                <w:sz w:val="18"/>
                <w:szCs w:val="18"/>
              </w:rPr>
              <w:t xml:space="preserve"> Job Aid to determine what to enter next to “Other” under Prior VA Training. This will properly calculate the </w:t>
            </w:r>
            <w:proofErr w:type="gramStart"/>
            <w:r w:rsidR="0099163C" w:rsidRPr="00863875">
              <w:rPr>
                <w:color w:val="FF0000"/>
                <w:sz w:val="18"/>
                <w:szCs w:val="18"/>
              </w:rPr>
              <w:t>81/72 month</w:t>
            </w:r>
            <w:proofErr w:type="gramEnd"/>
            <w:r w:rsidR="0099163C" w:rsidRPr="00863875">
              <w:rPr>
                <w:color w:val="FF0000"/>
                <w:sz w:val="18"/>
                <w:szCs w:val="18"/>
              </w:rPr>
              <w:t xml:space="preserve"> rule and provide the correct original entitlement for CH35.</w:t>
            </w:r>
          </w:p>
          <w:p w14:paraId="0B35F509" w14:textId="16AF73BF" w:rsidR="0053123A" w:rsidRPr="00805B45" w:rsidRDefault="0053123A" w:rsidP="007E47FA">
            <w:pPr>
              <w:pStyle w:val="QSTBody"/>
              <w:spacing w:before="0" w:after="0"/>
              <w:jc w:val="left"/>
              <w:rPr>
                <w:b/>
                <w:sz w:val="18"/>
                <w:szCs w:val="18"/>
              </w:rPr>
            </w:pPr>
          </w:p>
        </w:tc>
      </w:tr>
      <w:tr w:rsidR="000812AF" w14:paraId="26FD59FB" w14:textId="77777777" w:rsidTr="000812AF">
        <w:trPr>
          <w:cantSplit/>
          <w:trHeight w:val="20"/>
          <w:jc w:val="center"/>
        </w:trPr>
        <w:tc>
          <w:tcPr>
            <w:tcW w:w="5040" w:type="dxa"/>
            <w:tcBorders>
              <w:right w:val="dashSmallGap" w:sz="4" w:space="0" w:color="auto"/>
            </w:tcBorders>
            <w:vAlign w:val="center"/>
          </w:tcPr>
          <w:p w14:paraId="18FFE53F" w14:textId="68057A53" w:rsidR="0099163C" w:rsidRPr="00CC696A" w:rsidRDefault="001C0901" w:rsidP="0053123A">
            <w:pPr>
              <w:pStyle w:val="QSTBody"/>
              <w:jc w:val="left"/>
              <w:rPr>
                <w:sz w:val="20"/>
              </w:rPr>
            </w:pPr>
            <w:r>
              <w:rPr>
                <w:noProof/>
                <w:sz w:val="20"/>
              </w:rPr>
              <w:drawing>
                <wp:inline distT="0" distB="0" distL="0" distR="0" wp14:anchorId="07E7CB55" wp14:editId="4F53A1B9">
                  <wp:extent cx="3108816" cy="2331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8816" cy="2331720"/>
                          </a:xfrm>
                          <a:prstGeom prst="rect">
                            <a:avLst/>
                          </a:prstGeom>
                          <a:noFill/>
                        </pic:spPr>
                      </pic:pic>
                    </a:graphicData>
                  </a:graphic>
                </wp:inline>
              </w:drawing>
            </w:r>
          </w:p>
        </w:tc>
        <w:tc>
          <w:tcPr>
            <w:tcW w:w="5040" w:type="dxa"/>
            <w:tcBorders>
              <w:left w:val="dashSmallGap" w:sz="4" w:space="0" w:color="auto"/>
            </w:tcBorders>
            <w:vAlign w:val="center"/>
          </w:tcPr>
          <w:p w14:paraId="5009E78C" w14:textId="0F8045BD" w:rsidR="0099163C" w:rsidRPr="00805B45" w:rsidRDefault="0099163C" w:rsidP="0099163C">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1</w:t>
            </w:r>
            <w:r w:rsidR="00243C6F">
              <w:rPr>
                <w:b/>
                <w:sz w:val="18"/>
                <w:szCs w:val="18"/>
              </w:rPr>
              <w:t>6</w:t>
            </w:r>
            <w:r w:rsidRPr="00805B45">
              <w:rPr>
                <w:sz w:val="18"/>
                <w:szCs w:val="18"/>
              </w:rPr>
              <w:t xml:space="preserve"> </w:t>
            </w:r>
          </w:p>
          <w:p w14:paraId="2704CD6A" w14:textId="77777777" w:rsidR="0099163C" w:rsidRPr="00805B45" w:rsidRDefault="0099163C" w:rsidP="0099163C">
            <w:pPr>
              <w:pStyle w:val="QSTBody"/>
              <w:spacing w:before="0" w:after="0"/>
              <w:jc w:val="left"/>
              <w:rPr>
                <w:sz w:val="18"/>
                <w:szCs w:val="18"/>
              </w:rPr>
            </w:pPr>
          </w:p>
          <w:p w14:paraId="40851954" w14:textId="77777777" w:rsidR="00863875" w:rsidRPr="00863875" w:rsidRDefault="00903C1E" w:rsidP="00A47E49">
            <w:pPr>
              <w:pStyle w:val="QSTBody"/>
              <w:jc w:val="left"/>
              <w:rPr>
                <w:sz w:val="18"/>
                <w:szCs w:val="18"/>
              </w:rPr>
            </w:pPr>
            <w:r w:rsidRPr="00805B45">
              <w:rPr>
                <w:b/>
                <w:sz w:val="18"/>
                <w:szCs w:val="18"/>
              </w:rPr>
              <w:t>EXPRESS</w:t>
            </w:r>
            <w:r w:rsidR="00863875">
              <w:rPr>
                <w:b/>
                <w:sz w:val="18"/>
                <w:szCs w:val="18"/>
              </w:rPr>
              <w:t xml:space="preserve"> </w:t>
            </w:r>
            <w:r w:rsidR="00863875" w:rsidRPr="00863875">
              <w:rPr>
                <w:sz w:val="18"/>
                <w:szCs w:val="18"/>
              </w:rPr>
              <w:t>The 81-Month Rule Job Aid is used for calculations of CH35 entitlement for the following:</w:t>
            </w:r>
          </w:p>
          <w:p w14:paraId="4D2975EB" w14:textId="77777777" w:rsidR="00863875" w:rsidRPr="00863875" w:rsidRDefault="00863875" w:rsidP="00A47E49">
            <w:pPr>
              <w:pStyle w:val="QSTBody"/>
              <w:numPr>
                <w:ilvl w:val="0"/>
                <w:numId w:val="41"/>
              </w:numPr>
              <w:jc w:val="left"/>
              <w:rPr>
                <w:sz w:val="18"/>
                <w:szCs w:val="18"/>
              </w:rPr>
            </w:pPr>
            <w:r w:rsidRPr="00863875">
              <w:rPr>
                <w:sz w:val="18"/>
                <w:szCs w:val="18"/>
              </w:rPr>
              <w:t>Used entitlement prior to August 1, 2018, therefore eligible for 45 months</w:t>
            </w:r>
          </w:p>
          <w:p w14:paraId="4A9DA05F" w14:textId="77777777" w:rsidR="00863875" w:rsidRPr="00863875" w:rsidRDefault="00863875" w:rsidP="00A47E49">
            <w:pPr>
              <w:pStyle w:val="QSTBody"/>
              <w:numPr>
                <w:ilvl w:val="0"/>
                <w:numId w:val="41"/>
              </w:numPr>
              <w:jc w:val="left"/>
              <w:rPr>
                <w:sz w:val="18"/>
                <w:szCs w:val="18"/>
              </w:rPr>
            </w:pPr>
            <w:r w:rsidRPr="00863875">
              <w:rPr>
                <w:sz w:val="18"/>
                <w:szCs w:val="18"/>
              </w:rPr>
              <w:t>Eligible for 36 months after August 1, 2018, and used over 45 months of combined entitlement (other than CH 31)</w:t>
            </w:r>
          </w:p>
          <w:p w14:paraId="2C0A6CD1" w14:textId="1C1E3AD9" w:rsidR="0099163C" w:rsidRPr="00805B45" w:rsidRDefault="00863875" w:rsidP="00A47E49">
            <w:pPr>
              <w:pStyle w:val="QSTBody"/>
              <w:jc w:val="left"/>
              <w:rPr>
                <w:b/>
                <w:sz w:val="18"/>
                <w:szCs w:val="18"/>
              </w:rPr>
            </w:pPr>
            <w:r w:rsidRPr="00863875">
              <w:rPr>
                <w:sz w:val="18"/>
                <w:szCs w:val="18"/>
              </w:rPr>
              <w:t xml:space="preserve">Eligible for 36 months after </w:t>
            </w:r>
            <w:proofErr w:type="gramStart"/>
            <w:r w:rsidRPr="00863875">
              <w:rPr>
                <w:sz w:val="18"/>
                <w:szCs w:val="18"/>
              </w:rPr>
              <w:t>August 1, 2018, and</w:t>
            </w:r>
            <w:proofErr w:type="gramEnd"/>
            <w:r w:rsidRPr="00863875">
              <w:rPr>
                <w:sz w:val="18"/>
                <w:szCs w:val="18"/>
              </w:rPr>
              <w:t xml:space="preserve"> used over 12 months of CH31</w:t>
            </w:r>
            <w:r w:rsidR="0099163C" w:rsidRPr="00863875">
              <w:rPr>
                <w:sz w:val="18"/>
                <w:szCs w:val="18"/>
              </w:rPr>
              <w:t>.</w:t>
            </w:r>
          </w:p>
        </w:tc>
      </w:tr>
      <w:tr w:rsidR="000812AF" w14:paraId="4FE0DEAC" w14:textId="77777777" w:rsidTr="000812AF">
        <w:trPr>
          <w:cantSplit/>
          <w:trHeight w:val="20"/>
          <w:jc w:val="center"/>
        </w:trPr>
        <w:tc>
          <w:tcPr>
            <w:tcW w:w="5040" w:type="dxa"/>
            <w:tcBorders>
              <w:right w:val="dashSmallGap" w:sz="4" w:space="0" w:color="auto"/>
            </w:tcBorders>
            <w:vAlign w:val="center"/>
          </w:tcPr>
          <w:p w14:paraId="69E3BD1E" w14:textId="7659536C" w:rsidR="0099163C" w:rsidRPr="00CC696A" w:rsidRDefault="00590823" w:rsidP="0053123A">
            <w:pPr>
              <w:pStyle w:val="QSTBody"/>
              <w:jc w:val="left"/>
              <w:rPr>
                <w:sz w:val="20"/>
              </w:rPr>
            </w:pPr>
            <w:r>
              <w:rPr>
                <w:noProof/>
                <w:sz w:val="20"/>
              </w:rPr>
              <w:drawing>
                <wp:inline distT="0" distB="0" distL="0" distR="0" wp14:anchorId="2A2ECB2C" wp14:editId="164B8ABB">
                  <wp:extent cx="3105150" cy="232897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5725" cy="2329401"/>
                          </a:xfrm>
                          <a:prstGeom prst="rect">
                            <a:avLst/>
                          </a:prstGeom>
                          <a:noFill/>
                        </pic:spPr>
                      </pic:pic>
                    </a:graphicData>
                  </a:graphic>
                </wp:inline>
              </w:drawing>
            </w:r>
          </w:p>
        </w:tc>
        <w:tc>
          <w:tcPr>
            <w:tcW w:w="5040" w:type="dxa"/>
            <w:tcBorders>
              <w:left w:val="dashSmallGap" w:sz="4" w:space="0" w:color="auto"/>
            </w:tcBorders>
            <w:vAlign w:val="center"/>
          </w:tcPr>
          <w:p w14:paraId="576B61B4" w14:textId="6C478B92" w:rsidR="0099163C" w:rsidRPr="00805B45" w:rsidRDefault="0099163C" w:rsidP="0099163C">
            <w:pPr>
              <w:pStyle w:val="QSTBody"/>
              <w:spacing w:before="0" w:after="0"/>
              <w:jc w:val="left"/>
              <w:rPr>
                <w:sz w:val="18"/>
                <w:szCs w:val="18"/>
              </w:rPr>
            </w:pPr>
            <w:r w:rsidRPr="00805B45">
              <w:rPr>
                <w:b/>
                <w:sz w:val="18"/>
                <w:szCs w:val="18"/>
              </w:rPr>
              <w:t>DISPLAY</w:t>
            </w:r>
            <w:r w:rsidRPr="00805B45">
              <w:rPr>
                <w:sz w:val="18"/>
                <w:szCs w:val="18"/>
              </w:rPr>
              <w:t xml:space="preserve"> slide </w:t>
            </w:r>
            <w:r w:rsidRPr="00805B45">
              <w:rPr>
                <w:b/>
                <w:sz w:val="18"/>
                <w:szCs w:val="18"/>
              </w:rPr>
              <w:t>1</w:t>
            </w:r>
            <w:r w:rsidR="00243C6F">
              <w:rPr>
                <w:b/>
                <w:sz w:val="18"/>
                <w:szCs w:val="18"/>
              </w:rPr>
              <w:t>7</w:t>
            </w:r>
            <w:r w:rsidRPr="00805B45">
              <w:rPr>
                <w:sz w:val="18"/>
                <w:szCs w:val="18"/>
              </w:rPr>
              <w:t xml:space="preserve"> </w:t>
            </w:r>
          </w:p>
          <w:p w14:paraId="4D9023B6" w14:textId="77777777" w:rsidR="0099163C" w:rsidRPr="00805B45" w:rsidRDefault="0099163C" w:rsidP="0099163C">
            <w:pPr>
              <w:pStyle w:val="QSTBody"/>
              <w:spacing w:before="0" w:after="0"/>
              <w:jc w:val="left"/>
              <w:rPr>
                <w:sz w:val="18"/>
                <w:szCs w:val="18"/>
              </w:rPr>
            </w:pPr>
          </w:p>
          <w:p w14:paraId="1F274118" w14:textId="77777777" w:rsidR="00903C1E" w:rsidRPr="00805B45" w:rsidRDefault="00903C1E" w:rsidP="00A47E49">
            <w:pPr>
              <w:pStyle w:val="QSTBody"/>
              <w:jc w:val="left"/>
              <w:rPr>
                <w:sz w:val="18"/>
                <w:szCs w:val="18"/>
              </w:rPr>
            </w:pPr>
            <w:r w:rsidRPr="00805B45">
              <w:rPr>
                <w:b/>
                <w:sz w:val="18"/>
                <w:szCs w:val="18"/>
              </w:rPr>
              <w:t>DISTINGUISH</w:t>
            </w:r>
            <w:r w:rsidR="0099163C" w:rsidRPr="00805B45">
              <w:rPr>
                <w:sz w:val="18"/>
                <w:szCs w:val="18"/>
              </w:rPr>
              <w:t xml:space="preserve"> </w:t>
            </w:r>
            <w:r w:rsidRPr="00805B45">
              <w:rPr>
                <w:sz w:val="18"/>
                <w:szCs w:val="18"/>
              </w:rPr>
              <w:t xml:space="preserve">For claimants who have used more than 12 months of Ch31, enter the total amount used next to “Other” under Prior VA Training. This will properly calculate the </w:t>
            </w:r>
            <w:proofErr w:type="gramStart"/>
            <w:r w:rsidRPr="00805B45">
              <w:rPr>
                <w:sz w:val="18"/>
                <w:szCs w:val="18"/>
              </w:rPr>
              <w:t>48 month</w:t>
            </w:r>
            <w:proofErr w:type="gramEnd"/>
            <w:r w:rsidRPr="00805B45">
              <w:rPr>
                <w:sz w:val="18"/>
                <w:szCs w:val="18"/>
              </w:rPr>
              <w:t xml:space="preserve"> rule and provide the correct original entitlement for CH35.</w:t>
            </w:r>
          </w:p>
          <w:p w14:paraId="60DB15D1" w14:textId="647CB48C" w:rsidR="0099163C" w:rsidRPr="00805B45" w:rsidRDefault="0099163C" w:rsidP="0099163C">
            <w:pPr>
              <w:pStyle w:val="QSTBody"/>
              <w:spacing w:before="0" w:after="0"/>
              <w:jc w:val="left"/>
              <w:rPr>
                <w:b/>
                <w:sz w:val="18"/>
                <w:szCs w:val="18"/>
              </w:rPr>
            </w:pPr>
          </w:p>
        </w:tc>
      </w:tr>
      <w:tr w:rsidR="00590823" w14:paraId="609CB65A" w14:textId="77777777" w:rsidTr="000812AF">
        <w:trPr>
          <w:cantSplit/>
          <w:trHeight w:val="20"/>
          <w:jc w:val="center"/>
        </w:trPr>
        <w:tc>
          <w:tcPr>
            <w:tcW w:w="5040" w:type="dxa"/>
            <w:tcBorders>
              <w:right w:val="dashSmallGap" w:sz="4" w:space="0" w:color="auto"/>
            </w:tcBorders>
            <w:vAlign w:val="center"/>
          </w:tcPr>
          <w:p w14:paraId="7CC96D86" w14:textId="45102BA2" w:rsidR="00590823" w:rsidRDefault="00590823" w:rsidP="0053123A">
            <w:pPr>
              <w:pStyle w:val="QSTBody"/>
              <w:jc w:val="left"/>
              <w:rPr>
                <w:noProof/>
                <w:sz w:val="20"/>
              </w:rPr>
            </w:pPr>
            <w:r>
              <w:rPr>
                <w:noProof/>
                <w:sz w:val="20"/>
              </w:rPr>
              <w:lastRenderedPageBreak/>
              <w:drawing>
                <wp:inline distT="0" distB="0" distL="0" distR="0" wp14:anchorId="35694BBA" wp14:editId="6A22D514">
                  <wp:extent cx="3108815" cy="233172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8815" cy="2331720"/>
                          </a:xfrm>
                          <a:prstGeom prst="rect">
                            <a:avLst/>
                          </a:prstGeom>
                          <a:noFill/>
                        </pic:spPr>
                      </pic:pic>
                    </a:graphicData>
                  </a:graphic>
                </wp:inline>
              </w:drawing>
            </w:r>
          </w:p>
        </w:tc>
        <w:tc>
          <w:tcPr>
            <w:tcW w:w="5040" w:type="dxa"/>
            <w:tcBorders>
              <w:left w:val="dashSmallGap" w:sz="4" w:space="0" w:color="auto"/>
            </w:tcBorders>
            <w:vAlign w:val="center"/>
          </w:tcPr>
          <w:p w14:paraId="2770BC22" w14:textId="77777777" w:rsidR="00863875" w:rsidRPr="00805B45" w:rsidRDefault="00863875" w:rsidP="00863875">
            <w:pPr>
              <w:pStyle w:val="QSTBody"/>
              <w:spacing w:before="0" w:after="0"/>
              <w:jc w:val="left"/>
              <w:rPr>
                <w:b/>
                <w:sz w:val="18"/>
                <w:szCs w:val="18"/>
              </w:rPr>
            </w:pPr>
            <w:r w:rsidRPr="00805B45">
              <w:rPr>
                <w:b/>
                <w:sz w:val="18"/>
                <w:szCs w:val="18"/>
              </w:rPr>
              <w:t xml:space="preserve">DISPLAY </w:t>
            </w:r>
            <w:r w:rsidRPr="00805B45">
              <w:rPr>
                <w:sz w:val="18"/>
                <w:szCs w:val="18"/>
              </w:rPr>
              <w:t xml:space="preserve">slide </w:t>
            </w:r>
            <w:r w:rsidRPr="00805B45">
              <w:rPr>
                <w:b/>
                <w:sz w:val="18"/>
                <w:szCs w:val="18"/>
              </w:rPr>
              <w:t>1</w:t>
            </w:r>
            <w:r>
              <w:rPr>
                <w:b/>
                <w:sz w:val="18"/>
                <w:szCs w:val="18"/>
              </w:rPr>
              <w:t>8</w:t>
            </w:r>
          </w:p>
          <w:p w14:paraId="2AEE210C" w14:textId="77777777" w:rsidR="00590823" w:rsidRDefault="00590823" w:rsidP="0099163C">
            <w:pPr>
              <w:pStyle w:val="QSTBody"/>
              <w:spacing w:before="0" w:after="0"/>
              <w:jc w:val="left"/>
              <w:rPr>
                <w:b/>
                <w:sz w:val="18"/>
                <w:szCs w:val="18"/>
              </w:rPr>
            </w:pPr>
          </w:p>
          <w:p w14:paraId="72ADA122" w14:textId="77777777" w:rsidR="00863875" w:rsidRPr="00863875" w:rsidRDefault="00863875" w:rsidP="00A47E49">
            <w:pPr>
              <w:pStyle w:val="QSTBody"/>
              <w:jc w:val="left"/>
              <w:rPr>
                <w:b/>
                <w:sz w:val="18"/>
                <w:szCs w:val="18"/>
              </w:rPr>
            </w:pPr>
            <w:r>
              <w:rPr>
                <w:b/>
                <w:sz w:val="18"/>
                <w:szCs w:val="18"/>
              </w:rPr>
              <w:t xml:space="preserve">EXPLAIN </w:t>
            </w:r>
            <w:r w:rsidRPr="00863875">
              <w:rPr>
                <w:sz w:val="18"/>
                <w:szCs w:val="18"/>
              </w:rPr>
              <w:t xml:space="preserve">For claimants who have used more than 12 months of Ch31, enter the total amount used next to “Other” under Prior VA Training. This will properly calculate the </w:t>
            </w:r>
            <w:proofErr w:type="gramStart"/>
            <w:r w:rsidRPr="00863875">
              <w:rPr>
                <w:sz w:val="18"/>
                <w:szCs w:val="18"/>
              </w:rPr>
              <w:t>48 month</w:t>
            </w:r>
            <w:proofErr w:type="gramEnd"/>
            <w:r w:rsidRPr="00863875">
              <w:rPr>
                <w:sz w:val="18"/>
                <w:szCs w:val="18"/>
              </w:rPr>
              <w:t xml:space="preserve"> rule and provide the correct original entitlement for CH35.</w:t>
            </w:r>
          </w:p>
          <w:p w14:paraId="567BA603" w14:textId="475D8335" w:rsidR="00863875" w:rsidRPr="00805B45" w:rsidRDefault="00863875" w:rsidP="0099163C">
            <w:pPr>
              <w:pStyle w:val="QSTBody"/>
              <w:spacing w:before="0" w:after="0"/>
              <w:jc w:val="left"/>
              <w:rPr>
                <w:b/>
                <w:sz w:val="18"/>
                <w:szCs w:val="18"/>
              </w:rPr>
            </w:pPr>
          </w:p>
        </w:tc>
      </w:tr>
      <w:tr w:rsidR="00590823" w14:paraId="5EA00EFB" w14:textId="77777777" w:rsidTr="000812AF">
        <w:trPr>
          <w:cantSplit/>
          <w:trHeight w:val="20"/>
          <w:jc w:val="center"/>
        </w:trPr>
        <w:tc>
          <w:tcPr>
            <w:tcW w:w="5040" w:type="dxa"/>
            <w:tcBorders>
              <w:right w:val="dashSmallGap" w:sz="4" w:space="0" w:color="auto"/>
            </w:tcBorders>
            <w:vAlign w:val="center"/>
          </w:tcPr>
          <w:p w14:paraId="6A5D9843" w14:textId="45DA916A" w:rsidR="00590823" w:rsidRDefault="00590823" w:rsidP="0053123A">
            <w:pPr>
              <w:pStyle w:val="QSTBody"/>
              <w:jc w:val="left"/>
              <w:rPr>
                <w:noProof/>
                <w:sz w:val="20"/>
              </w:rPr>
            </w:pPr>
            <w:r>
              <w:rPr>
                <w:noProof/>
                <w:sz w:val="20"/>
              </w:rPr>
              <w:drawing>
                <wp:inline distT="0" distB="0" distL="0" distR="0" wp14:anchorId="6715B6E9" wp14:editId="1B2A0361">
                  <wp:extent cx="3105150" cy="232897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5725" cy="2329401"/>
                          </a:xfrm>
                          <a:prstGeom prst="rect">
                            <a:avLst/>
                          </a:prstGeom>
                          <a:noFill/>
                        </pic:spPr>
                      </pic:pic>
                    </a:graphicData>
                  </a:graphic>
                </wp:inline>
              </w:drawing>
            </w:r>
          </w:p>
        </w:tc>
        <w:tc>
          <w:tcPr>
            <w:tcW w:w="5040" w:type="dxa"/>
            <w:tcBorders>
              <w:left w:val="dashSmallGap" w:sz="4" w:space="0" w:color="auto"/>
            </w:tcBorders>
            <w:vAlign w:val="center"/>
          </w:tcPr>
          <w:p w14:paraId="000589AF" w14:textId="0724584F" w:rsidR="00AB4C1C" w:rsidRPr="00805B45" w:rsidRDefault="00AB4C1C" w:rsidP="00AB4C1C">
            <w:pPr>
              <w:pStyle w:val="QSTBody"/>
              <w:spacing w:before="0" w:after="0"/>
              <w:jc w:val="left"/>
              <w:rPr>
                <w:b/>
                <w:sz w:val="18"/>
                <w:szCs w:val="18"/>
              </w:rPr>
            </w:pPr>
            <w:r w:rsidRPr="00805B45">
              <w:rPr>
                <w:b/>
                <w:sz w:val="18"/>
                <w:szCs w:val="18"/>
              </w:rPr>
              <w:t xml:space="preserve">DISPLAY </w:t>
            </w:r>
            <w:r w:rsidRPr="00805B45">
              <w:rPr>
                <w:sz w:val="18"/>
                <w:szCs w:val="18"/>
              </w:rPr>
              <w:t xml:space="preserve">slide </w:t>
            </w:r>
            <w:r>
              <w:rPr>
                <w:b/>
                <w:sz w:val="18"/>
                <w:szCs w:val="18"/>
              </w:rPr>
              <w:t>19</w:t>
            </w:r>
          </w:p>
          <w:p w14:paraId="23A7276C" w14:textId="77777777" w:rsidR="00590823" w:rsidRPr="00805B45" w:rsidRDefault="00590823" w:rsidP="0099163C">
            <w:pPr>
              <w:pStyle w:val="QSTBody"/>
              <w:spacing w:before="0" w:after="0"/>
              <w:jc w:val="left"/>
              <w:rPr>
                <w:b/>
                <w:sz w:val="18"/>
                <w:szCs w:val="18"/>
              </w:rPr>
            </w:pPr>
          </w:p>
        </w:tc>
      </w:tr>
      <w:tr w:rsidR="000812AF" w14:paraId="59B3060D" w14:textId="77777777" w:rsidTr="000812AF">
        <w:trPr>
          <w:cantSplit/>
          <w:trHeight w:val="20"/>
          <w:jc w:val="center"/>
        </w:trPr>
        <w:tc>
          <w:tcPr>
            <w:tcW w:w="5040" w:type="dxa"/>
            <w:tcBorders>
              <w:right w:val="dashSmallGap" w:sz="4" w:space="0" w:color="auto"/>
            </w:tcBorders>
            <w:vAlign w:val="center"/>
          </w:tcPr>
          <w:p w14:paraId="5F783772" w14:textId="456D885F" w:rsidR="0053123A" w:rsidRPr="0053123A" w:rsidRDefault="00590823" w:rsidP="00267BD3">
            <w:pPr>
              <w:pStyle w:val="QSTBody"/>
              <w:rPr>
                <w:sz w:val="20"/>
              </w:rPr>
            </w:pPr>
            <w:r>
              <w:rPr>
                <w:noProof/>
                <w:sz w:val="20"/>
              </w:rPr>
              <w:drawing>
                <wp:inline distT="0" distB="0" distL="0" distR="0" wp14:anchorId="119AFE6A" wp14:editId="37D504E2">
                  <wp:extent cx="3108816" cy="233172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8816" cy="2331720"/>
                          </a:xfrm>
                          <a:prstGeom prst="rect">
                            <a:avLst/>
                          </a:prstGeom>
                          <a:noFill/>
                        </pic:spPr>
                      </pic:pic>
                    </a:graphicData>
                  </a:graphic>
                </wp:inline>
              </w:drawing>
            </w:r>
          </w:p>
        </w:tc>
        <w:tc>
          <w:tcPr>
            <w:tcW w:w="5040" w:type="dxa"/>
            <w:tcBorders>
              <w:left w:val="dashSmallGap" w:sz="4" w:space="0" w:color="auto"/>
            </w:tcBorders>
            <w:vAlign w:val="center"/>
          </w:tcPr>
          <w:p w14:paraId="21F3F592" w14:textId="4762613F" w:rsidR="00106E3D" w:rsidRPr="00805B45" w:rsidRDefault="00106E3D" w:rsidP="007E47FA">
            <w:pPr>
              <w:pStyle w:val="QSTBody"/>
              <w:spacing w:before="0" w:after="0"/>
              <w:jc w:val="left"/>
              <w:rPr>
                <w:b/>
                <w:sz w:val="18"/>
                <w:szCs w:val="18"/>
              </w:rPr>
            </w:pPr>
            <w:r w:rsidRPr="00805B45">
              <w:rPr>
                <w:b/>
                <w:sz w:val="18"/>
                <w:szCs w:val="18"/>
              </w:rPr>
              <w:t xml:space="preserve">DISPLAY </w:t>
            </w:r>
            <w:r w:rsidRPr="00805B45">
              <w:rPr>
                <w:sz w:val="18"/>
                <w:szCs w:val="18"/>
              </w:rPr>
              <w:t xml:space="preserve">slide </w:t>
            </w:r>
            <w:r w:rsidR="00AB4C1C">
              <w:rPr>
                <w:b/>
                <w:sz w:val="18"/>
                <w:szCs w:val="18"/>
              </w:rPr>
              <w:t>20</w:t>
            </w:r>
          </w:p>
          <w:p w14:paraId="27209DC2" w14:textId="77777777" w:rsidR="00106E3D" w:rsidRPr="00805B45" w:rsidRDefault="00106E3D" w:rsidP="007E47FA">
            <w:pPr>
              <w:pStyle w:val="QSTBody"/>
              <w:spacing w:before="0" w:after="0"/>
              <w:jc w:val="left"/>
              <w:rPr>
                <w:b/>
                <w:sz w:val="18"/>
                <w:szCs w:val="18"/>
              </w:rPr>
            </w:pPr>
          </w:p>
          <w:p w14:paraId="1F712857" w14:textId="185C8540" w:rsidR="0067607F" w:rsidRPr="0067607F" w:rsidRDefault="0067607F" w:rsidP="0067607F">
            <w:pPr>
              <w:pStyle w:val="QSTBody"/>
              <w:rPr>
                <w:sz w:val="18"/>
                <w:szCs w:val="18"/>
              </w:rPr>
            </w:pPr>
            <w:r>
              <w:rPr>
                <w:b/>
                <w:sz w:val="18"/>
                <w:szCs w:val="18"/>
              </w:rPr>
              <w:t>INDICATE</w:t>
            </w:r>
            <w:r w:rsidR="00703C63" w:rsidRPr="00805B45">
              <w:rPr>
                <w:b/>
                <w:sz w:val="18"/>
                <w:szCs w:val="18"/>
              </w:rPr>
              <w:t xml:space="preserve"> </w:t>
            </w:r>
            <w:proofErr w:type="gramStart"/>
            <w:r w:rsidRPr="0067607F">
              <w:rPr>
                <w:sz w:val="18"/>
                <w:szCs w:val="18"/>
              </w:rPr>
              <w:t>For</w:t>
            </w:r>
            <w:proofErr w:type="gramEnd"/>
            <w:r w:rsidRPr="0067607F">
              <w:rPr>
                <w:sz w:val="18"/>
                <w:szCs w:val="18"/>
              </w:rPr>
              <w:t xml:space="preserve"> COEs created outside BDN like those seeking election development, replace the sentence – “</w:t>
            </w:r>
            <w:r w:rsidRPr="0067607F">
              <w:rPr>
                <w:i/>
                <w:sz w:val="18"/>
                <w:szCs w:val="18"/>
              </w:rPr>
              <w:t>read the slide</w:t>
            </w:r>
            <w:r w:rsidR="00AB4C1C">
              <w:rPr>
                <w:i/>
                <w:sz w:val="18"/>
                <w:szCs w:val="18"/>
              </w:rPr>
              <w:t xml:space="preserve"> verbiage</w:t>
            </w:r>
            <w:r>
              <w:rPr>
                <w:i/>
                <w:sz w:val="18"/>
                <w:szCs w:val="18"/>
              </w:rPr>
              <w:t>”</w:t>
            </w:r>
            <w:r w:rsidRPr="0067607F">
              <w:rPr>
                <w:sz w:val="18"/>
                <w:szCs w:val="18"/>
              </w:rPr>
              <w:t>.</w:t>
            </w:r>
          </w:p>
          <w:p w14:paraId="6535BD7B" w14:textId="2CFA7542" w:rsidR="002C5103" w:rsidRPr="00805B45" w:rsidRDefault="002C5103" w:rsidP="00CC1FFF">
            <w:pPr>
              <w:pStyle w:val="QSTBody"/>
              <w:rPr>
                <w:sz w:val="18"/>
                <w:szCs w:val="18"/>
              </w:rPr>
            </w:pPr>
          </w:p>
        </w:tc>
      </w:tr>
      <w:tr w:rsidR="000812AF" w14:paraId="40ACE4F9" w14:textId="77777777" w:rsidTr="000812AF">
        <w:trPr>
          <w:cantSplit/>
          <w:trHeight w:val="20"/>
          <w:jc w:val="center"/>
        </w:trPr>
        <w:tc>
          <w:tcPr>
            <w:tcW w:w="5040" w:type="dxa"/>
            <w:tcBorders>
              <w:right w:val="dashSmallGap" w:sz="4" w:space="0" w:color="auto"/>
            </w:tcBorders>
            <w:vAlign w:val="center"/>
          </w:tcPr>
          <w:p w14:paraId="767EEA33" w14:textId="59153E9B" w:rsidR="00106E3D" w:rsidRPr="00C95E7A" w:rsidRDefault="00590823" w:rsidP="008D5B5C">
            <w:pPr>
              <w:pStyle w:val="QSTBodyIndentBullet1"/>
              <w:numPr>
                <w:ilvl w:val="0"/>
                <w:numId w:val="0"/>
              </w:numPr>
              <w:ind w:left="388" w:hanging="360"/>
              <w:rPr>
                <w:sz w:val="20"/>
              </w:rPr>
            </w:pPr>
            <w:r>
              <w:rPr>
                <w:noProof/>
                <w:sz w:val="20"/>
              </w:rPr>
              <w:lastRenderedPageBreak/>
              <w:drawing>
                <wp:inline distT="0" distB="0" distL="0" distR="0" wp14:anchorId="69807A1D" wp14:editId="2A4BA7B8">
                  <wp:extent cx="3108960" cy="2331828"/>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8960" cy="2331828"/>
                          </a:xfrm>
                          <a:prstGeom prst="rect">
                            <a:avLst/>
                          </a:prstGeom>
                          <a:noFill/>
                        </pic:spPr>
                      </pic:pic>
                    </a:graphicData>
                  </a:graphic>
                </wp:inline>
              </w:drawing>
            </w:r>
          </w:p>
        </w:tc>
        <w:tc>
          <w:tcPr>
            <w:tcW w:w="5040" w:type="dxa"/>
            <w:tcBorders>
              <w:left w:val="dashSmallGap" w:sz="4" w:space="0" w:color="auto"/>
            </w:tcBorders>
            <w:vAlign w:val="center"/>
          </w:tcPr>
          <w:p w14:paraId="7DEB926C" w14:textId="6C6BF0B8" w:rsidR="00106E3D" w:rsidRPr="00805B45" w:rsidRDefault="00106E3D" w:rsidP="00B3532E">
            <w:pPr>
              <w:pStyle w:val="QSTBody"/>
              <w:spacing w:before="0" w:after="0"/>
              <w:jc w:val="left"/>
              <w:rPr>
                <w:b/>
                <w:sz w:val="18"/>
                <w:szCs w:val="18"/>
              </w:rPr>
            </w:pPr>
            <w:r w:rsidRPr="00805B45">
              <w:rPr>
                <w:b/>
                <w:sz w:val="18"/>
                <w:szCs w:val="18"/>
              </w:rPr>
              <w:t xml:space="preserve">DISPLAY </w:t>
            </w:r>
            <w:r w:rsidRPr="00805B45">
              <w:rPr>
                <w:sz w:val="18"/>
                <w:szCs w:val="18"/>
              </w:rPr>
              <w:t>slide</w:t>
            </w:r>
            <w:r w:rsidRPr="00805B45">
              <w:rPr>
                <w:b/>
                <w:sz w:val="18"/>
                <w:szCs w:val="18"/>
              </w:rPr>
              <w:t xml:space="preserve"> </w:t>
            </w:r>
            <w:r w:rsidR="00AB4C1C">
              <w:rPr>
                <w:b/>
                <w:sz w:val="18"/>
                <w:szCs w:val="18"/>
              </w:rPr>
              <w:t>2</w:t>
            </w:r>
            <w:r w:rsidRPr="00805B45">
              <w:rPr>
                <w:b/>
                <w:sz w:val="18"/>
                <w:szCs w:val="18"/>
              </w:rPr>
              <w:t>1</w:t>
            </w:r>
          </w:p>
          <w:p w14:paraId="515D28A7" w14:textId="77777777" w:rsidR="00106E3D" w:rsidRPr="00805B45" w:rsidRDefault="00106E3D" w:rsidP="00B3532E">
            <w:pPr>
              <w:pStyle w:val="QSTBody"/>
              <w:spacing w:before="0" w:after="0"/>
              <w:jc w:val="left"/>
              <w:rPr>
                <w:b/>
                <w:sz w:val="18"/>
                <w:szCs w:val="18"/>
              </w:rPr>
            </w:pPr>
          </w:p>
          <w:p w14:paraId="0A06C47F" w14:textId="70FDC266" w:rsidR="00106E3D" w:rsidRPr="00805B45" w:rsidRDefault="0067607F" w:rsidP="00B3532E">
            <w:pPr>
              <w:pStyle w:val="QSTBody"/>
              <w:jc w:val="left"/>
              <w:rPr>
                <w:sz w:val="18"/>
                <w:szCs w:val="18"/>
              </w:rPr>
            </w:pPr>
            <w:r>
              <w:rPr>
                <w:b/>
                <w:sz w:val="18"/>
                <w:szCs w:val="18"/>
              </w:rPr>
              <w:t>RECOGNIZ</w:t>
            </w:r>
            <w:r w:rsidR="00703C63" w:rsidRPr="00805B45">
              <w:rPr>
                <w:b/>
                <w:sz w:val="18"/>
                <w:szCs w:val="18"/>
              </w:rPr>
              <w:t xml:space="preserve">E </w:t>
            </w:r>
            <w:r w:rsidR="00703C63" w:rsidRPr="00805B45">
              <w:rPr>
                <w:sz w:val="18"/>
                <w:szCs w:val="18"/>
              </w:rPr>
              <w:t xml:space="preserve">when </w:t>
            </w:r>
            <w:r w:rsidR="00B3532E" w:rsidRPr="00B3532E">
              <w:rPr>
                <w:sz w:val="18"/>
                <w:szCs w:val="18"/>
              </w:rPr>
              <w:t xml:space="preserve">a COE has previously been sent to the claimant stating they have 45 months of </w:t>
            </w:r>
            <w:proofErr w:type="gramStart"/>
            <w:r w:rsidR="00B3532E" w:rsidRPr="00B3532E">
              <w:rPr>
                <w:sz w:val="18"/>
                <w:szCs w:val="18"/>
              </w:rPr>
              <w:t>entitlement</w:t>
            </w:r>
            <w:proofErr w:type="gramEnd"/>
            <w:r w:rsidR="00B3532E" w:rsidRPr="00B3532E">
              <w:rPr>
                <w:sz w:val="18"/>
                <w:szCs w:val="18"/>
              </w:rPr>
              <w:t xml:space="preserve"> but their term did not begin before August 1, 2018, send the letter attached to the</w:t>
            </w:r>
            <w:r w:rsidR="00B3532E">
              <w:rPr>
                <w:sz w:val="18"/>
                <w:szCs w:val="18"/>
              </w:rPr>
              <w:t xml:space="preserve"> March 5, 2018, Policy Advisory</w:t>
            </w:r>
            <w:r w:rsidR="00703C63" w:rsidRPr="00805B45">
              <w:rPr>
                <w:sz w:val="18"/>
                <w:szCs w:val="18"/>
              </w:rPr>
              <w:t xml:space="preserve">.  </w:t>
            </w:r>
          </w:p>
        </w:tc>
      </w:tr>
      <w:tr w:rsidR="000812AF" w14:paraId="75614B5D" w14:textId="77777777" w:rsidTr="000812AF">
        <w:trPr>
          <w:cantSplit/>
          <w:trHeight w:val="20"/>
          <w:jc w:val="center"/>
        </w:trPr>
        <w:tc>
          <w:tcPr>
            <w:tcW w:w="5040" w:type="dxa"/>
            <w:tcBorders>
              <w:right w:val="dashSmallGap" w:sz="4" w:space="0" w:color="auto"/>
            </w:tcBorders>
            <w:vAlign w:val="center"/>
          </w:tcPr>
          <w:p w14:paraId="527468A5" w14:textId="369D65F1" w:rsidR="00106E3D" w:rsidRPr="00C85BAE" w:rsidRDefault="00590823" w:rsidP="00FF5567">
            <w:pPr>
              <w:pStyle w:val="QSTBody"/>
              <w:rPr>
                <w:b/>
                <w:sz w:val="20"/>
              </w:rPr>
            </w:pPr>
            <w:r>
              <w:rPr>
                <w:b/>
                <w:noProof/>
                <w:sz w:val="20"/>
              </w:rPr>
              <w:drawing>
                <wp:inline distT="0" distB="0" distL="0" distR="0" wp14:anchorId="1A752B3A" wp14:editId="1D90144A">
                  <wp:extent cx="3108816" cy="233172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8816" cy="2331720"/>
                          </a:xfrm>
                          <a:prstGeom prst="rect">
                            <a:avLst/>
                          </a:prstGeom>
                          <a:noFill/>
                        </pic:spPr>
                      </pic:pic>
                    </a:graphicData>
                  </a:graphic>
                </wp:inline>
              </w:drawing>
            </w:r>
          </w:p>
        </w:tc>
        <w:tc>
          <w:tcPr>
            <w:tcW w:w="5040" w:type="dxa"/>
            <w:tcBorders>
              <w:left w:val="dashSmallGap" w:sz="4" w:space="0" w:color="auto"/>
            </w:tcBorders>
            <w:vAlign w:val="center"/>
          </w:tcPr>
          <w:p w14:paraId="56DF5D34" w14:textId="601D2EA3" w:rsidR="00106E3D" w:rsidRPr="00805B45" w:rsidRDefault="00106E3D" w:rsidP="00B3532E">
            <w:pPr>
              <w:pStyle w:val="QSTBody"/>
              <w:spacing w:before="0" w:after="0"/>
              <w:jc w:val="left"/>
              <w:rPr>
                <w:b/>
                <w:sz w:val="18"/>
                <w:szCs w:val="18"/>
              </w:rPr>
            </w:pPr>
            <w:r w:rsidRPr="00805B45">
              <w:rPr>
                <w:b/>
                <w:sz w:val="18"/>
                <w:szCs w:val="18"/>
              </w:rPr>
              <w:t xml:space="preserve">DISPLAY </w:t>
            </w:r>
            <w:r w:rsidRPr="00805B45">
              <w:rPr>
                <w:sz w:val="18"/>
                <w:szCs w:val="18"/>
              </w:rPr>
              <w:t>slide</w:t>
            </w:r>
            <w:r w:rsidR="00243C6F">
              <w:rPr>
                <w:b/>
                <w:sz w:val="18"/>
                <w:szCs w:val="18"/>
              </w:rPr>
              <w:t xml:space="preserve"> 2</w:t>
            </w:r>
            <w:r w:rsidR="00AB4C1C">
              <w:rPr>
                <w:b/>
                <w:sz w:val="18"/>
                <w:szCs w:val="18"/>
              </w:rPr>
              <w:t>2</w:t>
            </w:r>
          </w:p>
          <w:p w14:paraId="520776DF" w14:textId="77777777" w:rsidR="00106E3D" w:rsidRDefault="00106E3D" w:rsidP="00B3532E">
            <w:pPr>
              <w:pStyle w:val="QSTBody"/>
              <w:spacing w:before="0" w:after="0"/>
              <w:jc w:val="left"/>
              <w:rPr>
                <w:b/>
                <w:sz w:val="18"/>
                <w:szCs w:val="18"/>
              </w:rPr>
            </w:pPr>
          </w:p>
          <w:p w14:paraId="667516EA" w14:textId="77777777" w:rsidR="00B3532E" w:rsidRPr="00B3532E" w:rsidRDefault="00B3532E" w:rsidP="00B3532E">
            <w:pPr>
              <w:pStyle w:val="QSTBody"/>
              <w:jc w:val="left"/>
              <w:rPr>
                <w:b/>
                <w:sz w:val="18"/>
                <w:szCs w:val="18"/>
              </w:rPr>
            </w:pPr>
            <w:r>
              <w:rPr>
                <w:b/>
                <w:sz w:val="18"/>
                <w:szCs w:val="18"/>
              </w:rPr>
              <w:t xml:space="preserve">CONCLUDE </w:t>
            </w:r>
            <w:r w:rsidRPr="00B3532E">
              <w:rPr>
                <w:sz w:val="18"/>
                <w:szCs w:val="18"/>
              </w:rPr>
              <w:t>If a COE and a 1999 are being processed at the same, there is nothing to do. Let BDN process and no need to send the advisory attachment since they were never notified of 45 months.</w:t>
            </w:r>
          </w:p>
          <w:p w14:paraId="63C4124E" w14:textId="73FF24CE" w:rsidR="00B3532E" w:rsidRPr="00805B45" w:rsidRDefault="00B3532E" w:rsidP="00B3532E">
            <w:pPr>
              <w:pStyle w:val="QSTBody"/>
              <w:spacing w:before="0" w:after="0"/>
              <w:jc w:val="left"/>
              <w:rPr>
                <w:b/>
                <w:sz w:val="18"/>
                <w:szCs w:val="18"/>
              </w:rPr>
            </w:pPr>
          </w:p>
          <w:p w14:paraId="65BF4259" w14:textId="4BD1325C" w:rsidR="00911068" w:rsidRPr="00805B45" w:rsidRDefault="00911068" w:rsidP="00B3532E">
            <w:pPr>
              <w:pStyle w:val="QSTBody"/>
              <w:jc w:val="left"/>
              <w:rPr>
                <w:sz w:val="18"/>
                <w:szCs w:val="18"/>
              </w:rPr>
            </w:pPr>
          </w:p>
        </w:tc>
      </w:tr>
      <w:tr w:rsidR="000812AF" w14:paraId="22E9CC81" w14:textId="77777777" w:rsidTr="000812AF">
        <w:trPr>
          <w:cantSplit/>
          <w:trHeight w:val="20"/>
          <w:jc w:val="center"/>
        </w:trPr>
        <w:tc>
          <w:tcPr>
            <w:tcW w:w="5040" w:type="dxa"/>
            <w:tcBorders>
              <w:right w:val="dashSmallGap" w:sz="4" w:space="0" w:color="auto"/>
            </w:tcBorders>
            <w:vAlign w:val="center"/>
          </w:tcPr>
          <w:p w14:paraId="4572B6DB" w14:textId="49AA932A" w:rsidR="00106E3D" w:rsidRDefault="0007419A" w:rsidP="00593C78">
            <w:pPr>
              <w:pStyle w:val="QSTBody"/>
              <w:jc w:val="left"/>
              <w:rPr>
                <w:b/>
                <w:sz w:val="20"/>
              </w:rPr>
            </w:pPr>
            <w:r>
              <w:rPr>
                <w:b/>
                <w:noProof/>
                <w:sz w:val="20"/>
              </w:rPr>
              <w:drawing>
                <wp:inline distT="0" distB="0" distL="0" distR="0" wp14:anchorId="3F19C6AA" wp14:editId="66718E34">
                  <wp:extent cx="3108816" cy="233172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08816" cy="2331720"/>
                          </a:xfrm>
                          <a:prstGeom prst="rect">
                            <a:avLst/>
                          </a:prstGeom>
                          <a:noFill/>
                        </pic:spPr>
                      </pic:pic>
                    </a:graphicData>
                  </a:graphic>
                </wp:inline>
              </w:drawing>
            </w:r>
          </w:p>
        </w:tc>
        <w:tc>
          <w:tcPr>
            <w:tcW w:w="5040" w:type="dxa"/>
            <w:tcBorders>
              <w:left w:val="dashSmallGap" w:sz="4" w:space="0" w:color="auto"/>
            </w:tcBorders>
            <w:vAlign w:val="center"/>
          </w:tcPr>
          <w:p w14:paraId="5CDDD2B0" w14:textId="589A7EDD" w:rsidR="00106E3D" w:rsidRPr="00805B45" w:rsidRDefault="00106E3D" w:rsidP="00B3532E">
            <w:pPr>
              <w:pStyle w:val="QSTBody"/>
              <w:spacing w:before="0" w:after="0"/>
              <w:jc w:val="left"/>
              <w:rPr>
                <w:b/>
                <w:sz w:val="18"/>
                <w:szCs w:val="18"/>
              </w:rPr>
            </w:pPr>
            <w:r w:rsidRPr="00805B45">
              <w:rPr>
                <w:b/>
                <w:sz w:val="18"/>
                <w:szCs w:val="18"/>
              </w:rPr>
              <w:t xml:space="preserve">DISPLAY </w:t>
            </w:r>
            <w:r w:rsidRPr="00805B45">
              <w:rPr>
                <w:sz w:val="18"/>
                <w:szCs w:val="18"/>
              </w:rPr>
              <w:t>slide</w:t>
            </w:r>
            <w:r w:rsidR="0099163C" w:rsidRPr="00805B45">
              <w:rPr>
                <w:b/>
                <w:sz w:val="18"/>
                <w:szCs w:val="18"/>
              </w:rPr>
              <w:t xml:space="preserve"> 2</w:t>
            </w:r>
            <w:r w:rsidR="00AB4C1C">
              <w:rPr>
                <w:b/>
                <w:sz w:val="18"/>
                <w:szCs w:val="18"/>
              </w:rPr>
              <w:t>3</w:t>
            </w:r>
          </w:p>
          <w:p w14:paraId="44E88FB1" w14:textId="77777777" w:rsidR="00106E3D" w:rsidRPr="00805B45" w:rsidRDefault="00106E3D" w:rsidP="00B3532E">
            <w:pPr>
              <w:pStyle w:val="QSTBody"/>
              <w:spacing w:before="0" w:after="0"/>
              <w:jc w:val="left"/>
              <w:rPr>
                <w:sz w:val="18"/>
                <w:szCs w:val="18"/>
              </w:rPr>
            </w:pPr>
          </w:p>
          <w:p w14:paraId="65050F4F" w14:textId="4C76D299" w:rsidR="00FA65D0" w:rsidRPr="00805B45" w:rsidRDefault="00D868B1" w:rsidP="00B3532E">
            <w:pPr>
              <w:pStyle w:val="QSTBody"/>
              <w:jc w:val="left"/>
              <w:rPr>
                <w:sz w:val="18"/>
                <w:szCs w:val="18"/>
              </w:rPr>
            </w:pPr>
            <w:r w:rsidRPr="00805B45">
              <w:rPr>
                <w:b/>
                <w:sz w:val="18"/>
                <w:szCs w:val="18"/>
              </w:rPr>
              <w:t>INFORM</w:t>
            </w:r>
            <w:r w:rsidRPr="00805B45">
              <w:rPr>
                <w:sz w:val="18"/>
                <w:szCs w:val="18"/>
              </w:rPr>
              <w:t xml:space="preserve"> participants of lesson references.</w:t>
            </w:r>
          </w:p>
          <w:p w14:paraId="4DDFEF3D" w14:textId="333074FE" w:rsidR="00106E3D" w:rsidRPr="00805B45" w:rsidRDefault="00106E3D" w:rsidP="00B3532E">
            <w:pPr>
              <w:pStyle w:val="QSTBody"/>
              <w:spacing w:before="0" w:after="0"/>
              <w:jc w:val="left"/>
              <w:rPr>
                <w:b/>
                <w:sz w:val="18"/>
                <w:szCs w:val="18"/>
              </w:rPr>
            </w:pPr>
          </w:p>
        </w:tc>
      </w:tr>
      <w:tr w:rsidR="000812AF" w14:paraId="4A7A7641" w14:textId="77777777" w:rsidTr="000812AF">
        <w:trPr>
          <w:cantSplit/>
          <w:trHeight w:val="20"/>
          <w:jc w:val="center"/>
        </w:trPr>
        <w:tc>
          <w:tcPr>
            <w:tcW w:w="5040" w:type="dxa"/>
            <w:tcBorders>
              <w:right w:val="dashSmallGap" w:sz="4" w:space="0" w:color="auto"/>
            </w:tcBorders>
            <w:vAlign w:val="center"/>
          </w:tcPr>
          <w:p w14:paraId="7D1413E9" w14:textId="7C58FF8C" w:rsidR="00294C74" w:rsidRPr="00C620D6" w:rsidRDefault="0007419A" w:rsidP="00C620D6">
            <w:pPr>
              <w:pStyle w:val="QSTBody"/>
              <w:rPr>
                <w:bCs/>
                <w:sz w:val="20"/>
              </w:rPr>
            </w:pPr>
            <w:r>
              <w:rPr>
                <w:bCs/>
                <w:noProof/>
                <w:sz w:val="20"/>
              </w:rPr>
              <w:lastRenderedPageBreak/>
              <w:drawing>
                <wp:inline distT="0" distB="0" distL="0" distR="0" wp14:anchorId="7671C5B5" wp14:editId="76411106">
                  <wp:extent cx="3108960" cy="2331829"/>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8960" cy="2331829"/>
                          </a:xfrm>
                          <a:prstGeom prst="rect">
                            <a:avLst/>
                          </a:prstGeom>
                          <a:noFill/>
                        </pic:spPr>
                      </pic:pic>
                    </a:graphicData>
                  </a:graphic>
                </wp:inline>
              </w:drawing>
            </w:r>
          </w:p>
        </w:tc>
        <w:tc>
          <w:tcPr>
            <w:tcW w:w="5040" w:type="dxa"/>
            <w:tcBorders>
              <w:left w:val="dashSmallGap" w:sz="4" w:space="0" w:color="auto"/>
            </w:tcBorders>
            <w:vAlign w:val="center"/>
          </w:tcPr>
          <w:p w14:paraId="6F9C15F9" w14:textId="45DD9F0C" w:rsidR="00294C74" w:rsidRPr="00805B45" w:rsidRDefault="0099163C" w:rsidP="00B3532E">
            <w:pPr>
              <w:pStyle w:val="QSTBody"/>
              <w:spacing w:before="0" w:after="0"/>
              <w:jc w:val="left"/>
              <w:rPr>
                <w:b/>
                <w:sz w:val="18"/>
                <w:szCs w:val="18"/>
              </w:rPr>
            </w:pPr>
            <w:r w:rsidRPr="00805B45">
              <w:rPr>
                <w:b/>
                <w:sz w:val="18"/>
                <w:szCs w:val="18"/>
              </w:rPr>
              <w:t xml:space="preserve">DISPLAY slide </w:t>
            </w:r>
            <w:r w:rsidR="00AB4C1C">
              <w:rPr>
                <w:b/>
                <w:sz w:val="18"/>
                <w:szCs w:val="18"/>
              </w:rPr>
              <w:t>24</w:t>
            </w:r>
          </w:p>
          <w:p w14:paraId="5203E4FF" w14:textId="77777777" w:rsidR="00294C74" w:rsidRPr="00805B45" w:rsidRDefault="00294C74" w:rsidP="00B3532E">
            <w:pPr>
              <w:pStyle w:val="QSTBody"/>
              <w:spacing w:before="0" w:after="0"/>
              <w:jc w:val="left"/>
              <w:rPr>
                <w:b/>
                <w:sz w:val="18"/>
                <w:szCs w:val="18"/>
              </w:rPr>
            </w:pPr>
          </w:p>
          <w:p w14:paraId="064CC6FC" w14:textId="222462C4" w:rsidR="00294C74" w:rsidRPr="00805B45" w:rsidRDefault="00D868B1" w:rsidP="00B3532E">
            <w:pPr>
              <w:pStyle w:val="QSTBody"/>
              <w:spacing w:before="0" w:after="0"/>
              <w:jc w:val="left"/>
              <w:rPr>
                <w:b/>
                <w:sz w:val="18"/>
                <w:szCs w:val="18"/>
              </w:rPr>
            </w:pPr>
            <w:r w:rsidRPr="00805B45">
              <w:rPr>
                <w:rStyle w:val="Strong"/>
                <w:bCs w:val="0"/>
                <w:sz w:val="18"/>
                <w:szCs w:val="18"/>
              </w:rPr>
              <w:t>REVIEW</w:t>
            </w:r>
            <w:r w:rsidRPr="00805B45">
              <w:rPr>
                <w:rStyle w:val="Strong"/>
                <w:b w:val="0"/>
                <w:bCs w:val="0"/>
                <w:sz w:val="18"/>
                <w:szCs w:val="18"/>
              </w:rPr>
              <w:t xml:space="preserve"> the Summary of the lesson.</w:t>
            </w:r>
          </w:p>
        </w:tc>
      </w:tr>
      <w:tr w:rsidR="000812AF" w14:paraId="6ED0001D" w14:textId="77777777" w:rsidTr="000812AF">
        <w:trPr>
          <w:cantSplit/>
          <w:trHeight w:val="20"/>
          <w:jc w:val="center"/>
        </w:trPr>
        <w:tc>
          <w:tcPr>
            <w:tcW w:w="5040" w:type="dxa"/>
            <w:tcBorders>
              <w:right w:val="dashSmallGap" w:sz="4" w:space="0" w:color="auto"/>
            </w:tcBorders>
            <w:vAlign w:val="center"/>
          </w:tcPr>
          <w:p w14:paraId="6BFFF35A" w14:textId="4EB24CAB" w:rsidR="00294C74" w:rsidRPr="00C620D6" w:rsidRDefault="00D868B1" w:rsidP="00C620D6">
            <w:pPr>
              <w:pStyle w:val="QSTBody"/>
              <w:rPr>
                <w:bCs/>
                <w:sz w:val="20"/>
              </w:rPr>
            </w:pPr>
            <w:r>
              <w:rPr>
                <w:bCs/>
                <w:noProof/>
                <w:sz w:val="20"/>
              </w:rPr>
              <w:drawing>
                <wp:inline distT="0" distB="0" distL="0" distR="0" wp14:anchorId="29341789" wp14:editId="54A86A10">
                  <wp:extent cx="3105150" cy="2330218"/>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8960" cy="2333077"/>
                          </a:xfrm>
                          <a:prstGeom prst="rect">
                            <a:avLst/>
                          </a:prstGeom>
                          <a:noFill/>
                        </pic:spPr>
                      </pic:pic>
                    </a:graphicData>
                  </a:graphic>
                </wp:inline>
              </w:drawing>
            </w:r>
          </w:p>
        </w:tc>
        <w:tc>
          <w:tcPr>
            <w:tcW w:w="5040" w:type="dxa"/>
            <w:tcBorders>
              <w:left w:val="dashSmallGap" w:sz="4" w:space="0" w:color="auto"/>
            </w:tcBorders>
            <w:vAlign w:val="center"/>
          </w:tcPr>
          <w:p w14:paraId="48F26168" w14:textId="36361DC9" w:rsidR="00294C74" w:rsidRPr="00805B45" w:rsidRDefault="0099163C" w:rsidP="00C620D6">
            <w:pPr>
              <w:pStyle w:val="QSTBody"/>
              <w:spacing w:before="0" w:after="0"/>
              <w:jc w:val="left"/>
              <w:rPr>
                <w:b/>
                <w:sz w:val="18"/>
                <w:szCs w:val="18"/>
              </w:rPr>
            </w:pPr>
            <w:r w:rsidRPr="00805B45">
              <w:rPr>
                <w:b/>
                <w:sz w:val="18"/>
                <w:szCs w:val="18"/>
              </w:rPr>
              <w:t>DISPLAY slide 2</w:t>
            </w:r>
            <w:r w:rsidR="00AB4C1C">
              <w:rPr>
                <w:b/>
                <w:sz w:val="18"/>
                <w:szCs w:val="18"/>
              </w:rPr>
              <w:t>5</w:t>
            </w:r>
          </w:p>
          <w:p w14:paraId="158FB95C" w14:textId="77777777" w:rsidR="00294C74" w:rsidRPr="00805B45" w:rsidRDefault="00294C74" w:rsidP="00C620D6">
            <w:pPr>
              <w:pStyle w:val="QSTBody"/>
              <w:spacing w:before="0" w:after="0"/>
              <w:jc w:val="left"/>
              <w:rPr>
                <w:b/>
                <w:sz w:val="18"/>
                <w:szCs w:val="18"/>
              </w:rPr>
            </w:pPr>
          </w:p>
          <w:p w14:paraId="08D77FF4" w14:textId="77777777" w:rsidR="00D868B1" w:rsidRPr="00805B45" w:rsidRDefault="00D868B1" w:rsidP="00D868B1">
            <w:pPr>
              <w:pStyle w:val="VBAILTBody"/>
              <w:rPr>
                <w:rStyle w:val="Strong"/>
                <w:b w:val="0"/>
                <w:bCs w:val="0"/>
                <w:sz w:val="18"/>
                <w:szCs w:val="18"/>
              </w:rPr>
            </w:pPr>
            <w:r w:rsidRPr="00805B45">
              <w:rPr>
                <w:rStyle w:val="Strong"/>
                <w:bCs w:val="0"/>
                <w:sz w:val="18"/>
                <w:szCs w:val="18"/>
              </w:rPr>
              <w:t>ASK</w:t>
            </w:r>
            <w:r w:rsidRPr="00805B45">
              <w:rPr>
                <w:rStyle w:val="Strong"/>
                <w:b w:val="0"/>
                <w:bCs w:val="0"/>
                <w:sz w:val="18"/>
                <w:szCs w:val="18"/>
              </w:rPr>
              <w:t xml:space="preserve"> for questions on the topics discussed in this training and entertain responses. (If trainees are reluctant, propose questions yourself to begin the dialog.)</w:t>
            </w:r>
          </w:p>
          <w:p w14:paraId="4E5476DA" w14:textId="77777777" w:rsidR="00D868B1" w:rsidRPr="00805B45" w:rsidRDefault="00D868B1" w:rsidP="00D868B1">
            <w:pPr>
              <w:pStyle w:val="VBAILTBody"/>
              <w:rPr>
                <w:rStyle w:val="Strong"/>
                <w:b w:val="0"/>
                <w:bCs w:val="0"/>
                <w:sz w:val="18"/>
                <w:szCs w:val="18"/>
              </w:rPr>
            </w:pPr>
            <w:r w:rsidRPr="00805B45">
              <w:rPr>
                <w:rStyle w:val="Strong"/>
                <w:bCs w:val="0"/>
                <w:sz w:val="18"/>
                <w:szCs w:val="18"/>
              </w:rPr>
              <w:t>CLARIFY</w:t>
            </w:r>
            <w:r w:rsidRPr="00805B45">
              <w:rPr>
                <w:rStyle w:val="Strong"/>
                <w:b w:val="0"/>
                <w:bCs w:val="0"/>
                <w:sz w:val="18"/>
                <w:szCs w:val="18"/>
              </w:rPr>
              <w:t xml:space="preserve"> responses as needed and paraphrase question clearly for all to hear before providing a “correct” responses.</w:t>
            </w:r>
          </w:p>
          <w:p w14:paraId="5527B177" w14:textId="1960606A" w:rsidR="00294C74" w:rsidRPr="00805B45" w:rsidRDefault="00D868B1" w:rsidP="00D868B1">
            <w:pPr>
              <w:pStyle w:val="QSTBody"/>
              <w:spacing w:before="0" w:after="0"/>
              <w:jc w:val="left"/>
              <w:rPr>
                <w:b/>
                <w:sz w:val="18"/>
                <w:szCs w:val="18"/>
              </w:rPr>
            </w:pPr>
            <w:r w:rsidRPr="00805B45">
              <w:rPr>
                <w:rStyle w:val="Strong"/>
                <w:bCs w:val="0"/>
                <w:sz w:val="18"/>
                <w:szCs w:val="18"/>
                <w:u w:val="single"/>
              </w:rPr>
              <w:t>NOTE:</w:t>
            </w:r>
            <w:r w:rsidRPr="00805B45">
              <w:rPr>
                <w:rStyle w:val="Strong"/>
                <w:b w:val="0"/>
                <w:bCs w:val="0"/>
                <w:sz w:val="18"/>
                <w:szCs w:val="18"/>
              </w:rPr>
              <w:t xml:space="preserve"> Limit questions to scope of topic. Do not guess. Unless information is covered in the training, make note of question and provide a follow-up response to all trainees as soon as possible.</w:t>
            </w:r>
          </w:p>
        </w:tc>
      </w:tr>
      <w:tr w:rsidR="000812AF" w14:paraId="5CD3A69D" w14:textId="77777777" w:rsidTr="000812AF">
        <w:trPr>
          <w:cantSplit/>
          <w:trHeight w:val="20"/>
          <w:jc w:val="center"/>
        </w:trPr>
        <w:tc>
          <w:tcPr>
            <w:tcW w:w="5040" w:type="dxa"/>
            <w:tcBorders>
              <w:right w:val="dashSmallGap" w:sz="4" w:space="0" w:color="auto"/>
            </w:tcBorders>
            <w:vAlign w:val="center"/>
          </w:tcPr>
          <w:p w14:paraId="4A1A22E7" w14:textId="35FB84FA" w:rsidR="00294C74" w:rsidRPr="00C620D6" w:rsidRDefault="0007419A" w:rsidP="00C620D6">
            <w:pPr>
              <w:pStyle w:val="QSTBody"/>
              <w:rPr>
                <w:bCs/>
                <w:sz w:val="20"/>
              </w:rPr>
            </w:pPr>
            <w:r>
              <w:rPr>
                <w:bCs/>
                <w:noProof/>
                <w:sz w:val="20"/>
              </w:rPr>
              <w:drawing>
                <wp:inline distT="0" distB="0" distL="0" distR="0" wp14:anchorId="7BAB12C6" wp14:editId="76270237">
                  <wp:extent cx="3108816" cy="233172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8816" cy="2331720"/>
                          </a:xfrm>
                          <a:prstGeom prst="rect">
                            <a:avLst/>
                          </a:prstGeom>
                          <a:noFill/>
                        </pic:spPr>
                      </pic:pic>
                    </a:graphicData>
                  </a:graphic>
                </wp:inline>
              </w:drawing>
            </w:r>
          </w:p>
        </w:tc>
        <w:tc>
          <w:tcPr>
            <w:tcW w:w="5040" w:type="dxa"/>
            <w:tcBorders>
              <w:left w:val="dashSmallGap" w:sz="4" w:space="0" w:color="auto"/>
            </w:tcBorders>
            <w:vAlign w:val="center"/>
          </w:tcPr>
          <w:p w14:paraId="21818DE7" w14:textId="0248DD8C" w:rsidR="00294C74" w:rsidRPr="00805B45" w:rsidRDefault="00217FC6" w:rsidP="00C620D6">
            <w:pPr>
              <w:pStyle w:val="QSTBody"/>
              <w:spacing w:before="0" w:after="0"/>
              <w:jc w:val="left"/>
              <w:rPr>
                <w:b/>
                <w:sz w:val="18"/>
                <w:szCs w:val="18"/>
              </w:rPr>
            </w:pPr>
            <w:r w:rsidRPr="00805B45">
              <w:rPr>
                <w:b/>
                <w:sz w:val="18"/>
                <w:szCs w:val="18"/>
              </w:rPr>
              <w:t xml:space="preserve">DISPLAY slide </w:t>
            </w:r>
            <w:r w:rsidR="00B41777" w:rsidRPr="00805B45">
              <w:rPr>
                <w:b/>
                <w:sz w:val="18"/>
                <w:szCs w:val="18"/>
              </w:rPr>
              <w:t>2</w:t>
            </w:r>
            <w:r w:rsidR="00AB4C1C">
              <w:rPr>
                <w:b/>
                <w:sz w:val="18"/>
                <w:szCs w:val="18"/>
              </w:rPr>
              <w:t>6</w:t>
            </w:r>
          </w:p>
          <w:p w14:paraId="022DA645" w14:textId="77777777" w:rsidR="00294C74" w:rsidRPr="00805B45" w:rsidRDefault="00294C74" w:rsidP="00C620D6">
            <w:pPr>
              <w:pStyle w:val="QSTBody"/>
              <w:spacing w:before="0" w:after="0"/>
              <w:jc w:val="left"/>
              <w:rPr>
                <w:b/>
                <w:sz w:val="18"/>
                <w:szCs w:val="18"/>
              </w:rPr>
            </w:pPr>
          </w:p>
          <w:p w14:paraId="1BC669D3" w14:textId="77777777" w:rsidR="00D868B1" w:rsidRPr="00805B45" w:rsidRDefault="00D868B1" w:rsidP="00D868B1">
            <w:pPr>
              <w:pStyle w:val="QSTBody"/>
              <w:spacing w:before="0" w:after="0"/>
              <w:jc w:val="left"/>
              <w:rPr>
                <w:b/>
                <w:sz w:val="18"/>
                <w:szCs w:val="18"/>
              </w:rPr>
            </w:pPr>
            <w:r w:rsidRPr="00805B45">
              <w:rPr>
                <w:b/>
                <w:sz w:val="18"/>
                <w:szCs w:val="18"/>
              </w:rPr>
              <w:t xml:space="preserve">CONFIRM </w:t>
            </w:r>
            <w:r w:rsidRPr="00805B45">
              <w:rPr>
                <w:sz w:val="18"/>
                <w:szCs w:val="18"/>
              </w:rPr>
              <w:t>that the</w:t>
            </w:r>
            <w:r w:rsidRPr="00805B45">
              <w:rPr>
                <w:b/>
                <w:sz w:val="18"/>
                <w:szCs w:val="18"/>
              </w:rPr>
              <w:t xml:space="preserve"> </w:t>
            </w:r>
            <w:r w:rsidRPr="00805B45">
              <w:rPr>
                <w:sz w:val="18"/>
                <w:szCs w:val="18"/>
              </w:rPr>
              <w:t>students know how to access the assessment and survey in TMS.</w:t>
            </w:r>
            <w:r w:rsidRPr="00805B45">
              <w:rPr>
                <w:b/>
                <w:sz w:val="18"/>
                <w:szCs w:val="18"/>
              </w:rPr>
              <w:t xml:space="preserve"> </w:t>
            </w:r>
          </w:p>
          <w:p w14:paraId="25D68358" w14:textId="77777777" w:rsidR="00D868B1" w:rsidRPr="00805B45" w:rsidRDefault="00D868B1" w:rsidP="00D868B1">
            <w:pPr>
              <w:pStyle w:val="QSTBody"/>
              <w:spacing w:before="0" w:after="0"/>
              <w:jc w:val="left"/>
              <w:rPr>
                <w:b/>
                <w:sz w:val="18"/>
                <w:szCs w:val="18"/>
              </w:rPr>
            </w:pPr>
          </w:p>
          <w:p w14:paraId="31798995" w14:textId="77777777" w:rsidR="00D868B1" w:rsidRPr="00805B45" w:rsidRDefault="00D868B1" w:rsidP="00D868B1">
            <w:pPr>
              <w:pStyle w:val="QSTBody"/>
              <w:spacing w:before="0" w:after="0"/>
              <w:jc w:val="left"/>
              <w:rPr>
                <w:sz w:val="18"/>
                <w:szCs w:val="18"/>
              </w:rPr>
            </w:pPr>
            <w:r w:rsidRPr="00805B45">
              <w:rPr>
                <w:b/>
                <w:sz w:val="18"/>
                <w:szCs w:val="18"/>
              </w:rPr>
              <w:t xml:space="preserve">EXPLAIN </w:t>
            </w:r>
            <w:r w:rsidRPr="00805B45">
              <w:rPr>
                <w:sz w:val="18"/>
                <w:szCs w:val="18"/>
              </w:rPr>
              <w:t>that the assessment is TMS# and will cover what they learned in class today.</w:t>
            </w:r>
          </w:p>
          <w:p w14:paraId="1E9FDEF7" w14:textId="77777777" w:rsidR="00D868B1" w:rsidRPr="00805B45" w:rsidRDefault="00D868B1" w:rsidP="00D868B1">
            <w:pPr>
              <w:pStyle w:val="QSTBody"/>
              <w:spacing w:before="0" w:after="0"/>
              <w:jc w:val="left"/>
              <w:rPr>
                <w:sz w:val="18"/>
                <w:szCs w:val="18"/>
              </w:rPr>
            </w:pPr>
          </w:p>
          <w:p w14:paraId="7639684B" w14:textId="77777777" w:rsidR="00D868B1" w:rsidRPr="00805B45" w:rsidRDefault="00D868B1" w:rsidP="00D868B1">
            <w:pPr>
              <w:pStyle w:val="QSTBody"/>
              <w:spacing w:before="0" w:after="0"/>
              <w:jc w:val="left"/>
              <w:rPr>
                <w:sz w:val="18"/>
                <w:szCs w:val="18"/>
              </w:rPr>
            </w:pPr>
            <w:r w:rsidRPr="00805B45">
              <w:rPr>
                <w:b/>
                <w:sz w:val="18"/>
                <w:szCs w:val="18"/>
              </w:rPr>
              <w:t xml:space="preserve">REMIND </w:t>
            </w:r>
            <w:r w:rsidRPr="00805B45">
              <w:rPr>
                <w:sz w:val="18"/>
                <w:szCs w:val="18"/>
              </w:rPr>
              <w:t xml:space="preserve">them that they must complete both the assessment and the survey </w:t>
            </w:r>
            <w:proofErr w:type="gramStart"/>
            <w:r w:rsidRPr="00805B45">
              <w:rPr>
                <w:sz w:val="18"/>
                <w:szCs w:val="18"/>
              </w:rPr>
              <w:t>in order to</w:t>
            </w:r>
            <w:proofErr w:type="gramEnd"/>
            <w:r w:rsidRPr="00805B45">
              <w:rPr>
                <w:sz w:val="18"/>
                <w:szCs w:val="18"/>
              </w:rPr>
              <w:t xml:space="preserve"> receive credit in TMS for their training. </w:t>
            </w:r>
          </w:p>
          <w:p w14:paraId="1362F8CA" w14:textId="77777777" w:rsidR="00D868B1" w:rsidRPr="00805B45" w:rsidRDefault="00D868B1" w:rsidP="00D868B1">
            <w:pPr>
              <w:pStyle w:val="QSTBody"/>
              <w:spacing w:before="0" w:after="0"/>
              <w:jc w:val="left"/>
              <w:rPr>
                <w:sz w:val="18"/>
                <w:szCs w:val="18"/>
              </w:rPr>
            </w:pPr>
          </w:p>
          <w:p w14:paraId="56EF144E" w14:textId="77777777" w:rsidR="00D868B1" w:rsidRPr="00805B45" w:rsidRDefault="00D868B1" w:rsidP="00D868B1">
            <w:pPr>
              <w:pStyle w:val="VBAILTBody"/>
              <w:rPr>
                <w:rStyle w:val="Strong"/>
                <w:b w:val="0"/>
                <w:bCs w:val="0"/>
                <w:sz w:val="18"/>
                <w:szCs w:val="18"/>
              </w:rPr>
            </w:pPr>
            <w:r w:rsidRPr="00805B45">
              <w:rPr>
                <w:b/>
                <w:sz w:val="18"/>
                <w:szCs w:val="18"/>
              </w:rPr>
              <w:t xml:space="preserve">TELL </w:t>
            </w:r>
            <w:r w:rsidRPr="00805B45">
              <w:rPr>
                <w:sz w:val="18"/>
                <w:szCs w:val="18"/>
              </w:rPr>
              <w:t>students that the survey provides them an opportunity to improve the training and that their feedback is welcome.</w:t>
            </w:r>
          </w:p>
          <w:p w14:paraId="67B9C551" w14:textId="68365E96" w:rsidR="009B46CF" w:rsidRPr="00805B45" w:rsidRDefault="009B46CF" w:rsidP="007E47FA">
            <w:pPr>
              <w:pStyle w:val="QSTBody"/>
              <w:spacing w:before="0" w:after="0"/>
              <w:jc w:val="left"/>
              <w:rPr>
                <w:sz w:val="18"/>
                <w:szCs w:val="18"/>
              </w:rPr>
            </w:pPr>
          </w:p>
        </w:tc>
      </w:tr>
    </w:tbl>
    <w:p w14:paraId="0D701B9B" w14:textId="77777777" w:rsidR="00243C6F" w:rsidRDefault="00243C6F" w:rsidP="00AF16A6">
      <w:pPr>
        <w:rPr>
          <w:rFonts w:ascii="Verdana" w:hAnsi="Verdana"/>
          <w:bCs/>
          <w:sz w:val="18"/>
          <w:szCs w:val="18"/>
        </w:rPr>
      </w:pPr>
    </w:p>
    <w:p w14:paraId="2B2887D1" w14:textId="4067E2F4" w:rsidR="00CF50B0" w:rsidRPr="00C214A9" w:rsidRDefault="00AF16A6" w:rsidP="00AB4C1C">
      <w:r w:rsidRPr="00243C6F">
        <w:rPr>
          <w:rFonts w:ascii="Verdana" w:hAnsi="Verdana"/>
          <w:bCs/>
          <w:szCs w:val="18"/>
        </w:rPr>
        <w:t>Questions about this training should be directed through your supervisor and management or Training Coordinator to the</w:t>
      </w:r>
      <w:r w:rsidRPr="00243C6F">
        <w:rPr>
          <w:rFonts w:ascii="Verdana" w:hAnsi="Verdana" w:cs="Arial"/>
          <w:szCs w:val="18"/>
        </w:rPr>
        <w:t xml:space="preserve"> </w:t>
      </w:r>
      <w:hyperlink r:id="rId49" w:history="1">
        <w:r w:rsidRPr="00243C6F">
          <w:rPr>
            <w:rStyle w:val="Hyperlink"/>
            <w:rFonts w:ascii="Verdana" w:hAnsi="Verdana" w:cs="Arial"/>
            <w:szCs w:val="18"/>
          </w:rPr>
          <w:t>National Training Team</w:t>
        </w:r>
      </w:hyperlink>
      <w:r w:rsidRPr="00243C6F">
        <w:rPr>
          <w:rFonts w:ascii="Verdana" w:hAnsi="Verdana" w:cs="Arial"/>
          <w:szCs w:val="18"/>
        </w:rPr>
        <w:t>.</w:t>
      </w:r>
    </w:p>
    <w:sectPr w:rsidR="00CF50B0" w:rsidRPr="00C214A9" w:rsidSect="000812AF">
      <w:headerReference w:type="default" r:id="rId50"/>
      <w:footerReference w:type="default" r:id="rId51"/>
      <w:headerReference w:type="first" r:id="rId52"/>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5EF62" w14:textId="77777777" w:rsidR="00B562FF" w:rsidRDefault="00B562FF" w:rsidP="00C214A9">
      <w:pPr>
        <w:spacing w:after="0" w:line="240" w:lineRule="auto"/>
      </w:pPr>
      <w:r>
        <w:separator/>
      </w:r>
    </w:p>
  </w:endnote>
  <w:endnote w:type="continuationSeparator" w:id="0">
    <w:p w14:paraId="7AEBB6C1" w14:textId="77777777" w:rsidR="00B562FF" w:rsidRDefault="00B562FF"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B29E" w14:textId="17EE3C47" w:rsidR="001272B0" w:rsidRPr="00C214A9" w:rsidRDefault="00D01407" w:rsidP="0024084E">
    <w:pPr>
      <w:pStyle w:val="VBAILTFooter"/>
    </w:pPr>
    <w:r>
      <w:t xml:space="preserve">May </w:t>
    </w:r>
    <w:r w:rsidR="001272B0">
      <w:t>201</w:t>
    </w:r>
    <w:r w:rsidR="000A2075">
      <w:t>8</w:t>
    </w:r>
    <w:r w:rsidR="001272B0">
      <w:t>;</w:t>
    </w:r>
    <w:r w:rsidR="001272B0" w:rsidRPr="00C214A9">
      <w:t xml:space="preserve"> </w:t>
    </w:r>
    <w:r w:rsidR="001272B0">
      <w:t>V</w:t>
    </w:r>
    <w:r w:rsidR="001272B0" w:rsidRPr="00C214A9">
      <w:t>ersion</w:t>
    </w:r>
    <w:r w:rsidR="001272B0">
      <w:t xml:space="preserve"> 1.0</w:t>
    </w:r>
    <w:r w:rsidR="001272B0">
      <w:tab/>
    </w:r>
    <w:r w:rsidR="001272B0" w:rsidRPr="00C214A9">
      <w:fldChar w:fldCharType="begin"/>
    </w:r>
    <w:r w:rsidR="001272B0" w:rsidRPr="00C214A9">
      <w:instrText xml:space="preserve"> PAGE   \* MERGEFORMAT </w:instrText>
    </w:r>
    <w:r w:rsidR="001272B0" w:rsidRPr="00C214A9">
      <w:fldChar w:fldCharType="separate"/>
    </w:r>
    <w:r w:rsidR="001C0901" w:rsidRPr="001C0901">
      <w:rPr>
        <w:b/>
        <w:bCs/>
        <w:noProof/>
      </w:rPr>
      <w:t>10</w:t>
    </w:r>
    <w:r w:rsidR="001272B0" w:rsidRPr="00C214A9">
      <w:rPr>
        <w:b/>
        <w:bCs/>
        <w:noProof/>
      </w:rPr>
      <w:fldChar w:fldCharType="end"/>
    </w:r>
    <w:r w:rsidR="001272B0" w:rsidRPr="00C214A9">
      <w:rPr>
        <w:b/>
        <w:bCs/>
      </w:rPr>
      <w:t xml:space="preserve"> </w:t>
    </w:r>
    <w:r w:rsidR="001272B0" w:rsidRPr="00C214A9">
      <w:t>|</w:t>
    </w:r>
    <w:r w:rsidR="001272B0" w:rsidRPr="00C214A9">
      <w:rPr>
        <w:b/>
        <w:bCs/>
      </w:rPr>
      <w:t xml:space="preserve"> </w:t>
    </w:r>
    <w:r w:rsidR="001272B0"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A4E11" w14:textId="77777777" w:rsidR="00B562FF" w:rsidRDefault="00B562FF" w:rsidP="00C214A9">
      <w:pPr>
        <w:spacing w:after="0" w:line="240" w:lineRule="auto"/>
      </w:pPr>
      <w:r>
        <w:separator/>
      </w:r>
    </w:p>
  </w:footnote>
  <w:footnote w:type="continuationSeparator" w:id="0">
    <w:p w14:paraId="7F679B13" w14:textId="77777777" w:rsidR="00B562FF" w:rsidRDefault="00B562FF"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BD2D" w14:textId="235D62B8" w:rsidR="001272B0" w:rsidRPr="005A37C7" w:rsidRDefault="005A37C7" w:rsidP="002D1DCE">
    <w:pPr>
      <w:pStyle w:val="VBAILTHeader"/>
    </w:pPr>
    <w:r w:rsidRPr="005A37C7">
      <w:t>Section 202</w:t>
    </w:r>
  </w:p>
  <w:p w14:paraId="52D92BE8" w14:textId="77777777" w:rsidR="001272B0" w:rsidRPr="005A37C7" w:rsidRDefault="001272B0" w:rsidP="001262F7">
    <w:pPr>
      <w:pStyle w:val="VBAILTHeader"/>
      <w:pBdr>
        <w:bottom w:val="single" w:sz="4" w:space="1" w:color="auto"/>
      </w:pBdr>
    </w:pPr>
    <w:r w:rsidRPr="005A37C7">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C9F7" w14:textId="77777777" w:rsidR="001272B0" w:rsidRDefault="001272B0">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12" name="Picture 1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3FCA"/>
    <w:multiLevelType w:val="hybridMultilevel"/>
    <w:tmpl w:val="DCE4C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656C1"/>
    <w:multiLevelType w:val="hybridMultilevel"/>
    <w:tmpl w:val="C396F9DC"/>
    <w:lvl w:ilvl="0" w:tplc="1400A370">
      <w:start w:val="1"/>
      <w:numFmt w:val="bullet"/>
      <w:lvlText w:val="•"/>
      <w:lvlJc w:val="left"/>
      <w:pPr>
        <w:tabs>
          <w:tab w:val="num" w:pos="720"/>
        </w:tabs>
        <w:ind w:left="720" w:hanging="360"/>
      </w:pPr>
      <w:rPr>
        <w:rFonts w:ascii="Arial" w:hAnsi="Arial" w:hint="default"/>
      </w:rPr>
    </w:lvl>
    <w:lvl w:ilvl="1" w:tplc="877C2576" w:tentative="1">
      <w:start w:val="1"/>
      <w:numFmt w:val="bullet"/>
      <w:lvlText w:val="•"/>
      <w:lvlJc w:val="left"/>
      <w:pPr>
        <w:tabs>
          <w:tab w:val="num" w:pos="1440"/>
        </w:tabs>
        <w:ind w:left="1440" w:hanging="360"/>
      </w:pPr>
      <w:rPr>
        <w:rFonts w:ascii="Arial" w:hAnsi="Arial" w:hint="default"/>
      </w:rPr>
    </w:lvl>
    <w:lvl w:ilvl="2" w:tplc="66E4C946" w:tentative="1">
      <w:start w:val="1"/>
      <w:numFmt w:val="bullet"/>
      <w:lvlText w:val="•"/>
      <w:lvlJc w:val="left"/>
      <w:pPr>
        <w:tabs>
          <w:tab w:val="num" w:pos="2160"/>
        </w:tabs>
        <w:ind w:left="2160" w:hanging="360"/>
      </w:pPr>
      <w:rPr>
        <w:rFonts w:ascii="Arial" w:hAnsi="Arial" w:hint="default"/>
      </w:rPr>
    </w:lvl>
    <w:lvl w:ilvl="3" w:tplc="01626DFA" w:tentative="1">
      <w:start w:val="1"/>
      <w:numFmt w:val="bullet"/>
      <w:lvlText w:val="•"/>
      <w:lvlJc w:val="left"/>
      <w:pPr>
        <w:tabs>
          <w:tab w:val="num" w:pos="2880"/>
        </w:tabs>
        <w:ind w:left="2880" w:hanging="360"/>
      </w:pPr>
      <w:rPr>
        <w:rFonts w:ascii="Arial" w:hAnsi="Arial" w:hint="default"/>
      </w:rPr>
    </w:lvl>
    <w:lvl w:ilvl="4" w:tplc="AE1A89A4" w:tentative="1">
      <w:start w:val="1"/>
      <w:numFmt w:val="bullet"/>
      <w:lvlText w:val="•"/>
      <w:lvlJc w:val="left"/>
      <w:pPr>
        <w:tabs>
          <w:tab w:val="num" w:pos="3600"/>
        </w:tabs>
        <w:ind w:left="3600" w:hanging="360"/>
      </w:pPr>
      <w:rPr>
        <w:rFonts w:ascii="Arial" w:hAnsi="Arial" w:hint="default"/>
      </w:rPr>
    </w:lvl>
    <w:lvl w:ilvl="5" w:tplc="BE7C3246" w:tentative="1">
      <w:start w:val="1"/>
      <w:numFmt w:val="bullet"/>
      <w:lvlText w:val="•"/>
      <w:lvlJc w:val="left"/>
      <w:pPr>
        <w:tabs>
          <w:tab w:val="num" w:pos="4320"/>
        </w:tabs>
        <w:ind w:left="4320" w:hanging="360"/>
      </w:pPr>
      <w:rPr>
        <w:rFonts w:ascii="Arial" w:hAnsi="Arial" w:hint="default"/>
      </w:rPr>
    </w:lvl>
    <w:lvl w:ilvl="6" w:tplc="08B2D992" w:tentative="1">
      <w:start w:val="1"/>
      <w:numFmt w:val="bullet"/>
      <w:lvlText w:val="•"/>
      <w:lvlJc w:val="left"/>
      <w:pPr>
        <w:tabs>
          <w:tab w:val="num" w:pos="5040"/>
        </w:tabs>
        <w:ind w:left="5040" w:hanging="360"/>
      </w:pPr>
      <w:rPr>
        <w:rFonts w:ascii="Arial" w:hAnsi="Arial" w:hint="default"/>
      </w:rPr>
    </w:lvl>
    <w:lvl w:ilvl="7" w:tplc="57F85F00" w:tentative="1">
      <w:start w:val="1"/>
      <w:numFmt w:val="bullet"/>
      <w:lvlText w:val="•"/>
      <w:lvlJc w:val="left"/>
      <w:pPr>
        <w:tabs>
          <w:tab w:val="num" w:pos="5760"/>
        </w:tabs>
        <w:ind w:left="5760" w:hanging="360"/>
      </w:pPr>
      <w:rPr>
        <w:rFonts w:ascii="Arial" w:hAnsi="Arial" w:hint="default"/>
      </w:rPr>
    </w:lvl>
    <w:lvl w:ilvl="8" w:tplc="13AC08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DF3046"/>
    <w:multiLevelType w:val="hybridMultilevel"/>
    <w:tmpl w:val="7240A160"/>
    <w:lvl w:ilvl="0" w:tplc="653AEC5E">
      <w:start w:val="1"/>
      <w:numFmt w:val="bullet"/>
      <w:lvlText w:val="•"/>
      <w:lvlJc w:val="left"/>
      <w:pPr>
        <w:tabs>
          <w:tab w:val="num" w:pos="720"/>
        </w:tabs>
        <w:ind w:left="720" w:hanging="360"/>
      </w:pPr>
      <w:rPr>
        <w:rFonts w:ascii="Arial" w:hAnsi="Arial" w:hint="default"/>
      </w:rPr>
    </w:lvl>
    <w:lvl w:ilvl="1" w:tplc="82C8CCDC" w:tentative="1">
      <w:start w:val="1"/>
      <w:numFmt w:val="bullet"/>
      <w:lvlText w:val="•"/>
      <w:lvlJc w:val="left"/>
      <w:pPr>
        <w:tabs>
          <w:tab w:val="num" w:pos="1440"/>
        </w:tabs>
        <w:ind w:left="1440" w:hanging="360"/>
      </w:pPr>
      <w:rPr>
        <w:rFonts w:ascii="Arial" w:hAnsi="Arial" w:hint="default"/>
      </w:rPr>
    </w:lvl>
    <w:lvl w:ilvl="2" w:tplc="94DAF220" w:tentative="1">
      <w:start w:val="1"/>
      <w:numFmt w:val="bullet"/>
      <w:lvlText w:val="•"/>
      <w:lvlJc w:val="left"/>
      <w:pPr>
        <w:tabs>
          <w:tab w:val="num" w:pos="2160"/>
        </w:tabs>
        <w:ind w:left="2160" w:hanging="360"/>
      </w:pPr>
      <w:rPr>
        <w:rFonts w:ascii="Arial" w:hAnsi="Arial" w:hint="default"/>
      </w:rPr>
    </w:lvl>
    <w:lvl w:ilvl="3" w:tplc="45F8C904" w:tentative="1">
      <w:start w:val="1"/>
      <w:numFmt w:val="bullet"/>
      <w:lvlText w:val="•"/>
      <w:lvlJc w:val="left"/>
      <w:pPr>
        <w:tabs>
          <w:tab w:val="num" w:pos="2880"/>
        </w:tabs>
        <w:ind w:left="2880" w:hanging="360"/>
      </w:pPr>
      <w:rPr>
        <w:rFonts w:ascii="Arial" w:hAnsi="Arial" w:hint="default"/>
      </w:rPr>
    </w:lvl>
    <w:lvl w:ilvl="4" w:tplc="378C3D0A" w:tentative="1">
      <w:start w:val="1"/>
      <w:numFmt w:val="bullet"/>
      <w:lvlText w:val="•"/>
      <w:lvlJc w:val="left"/>
      <w:pPr>
        <w:tabs>
          <w:tab w:val="num" w:pos="3600"/>
        </w:tabs>
        <w:ind w:left="3600" w:hanging="360"/>
      </w:pPr>
      <w:rPr>
        <w:rFonts w:ascii="Arial" w:hAnsi="Arial" w:hint="default"/>
      </w:rPr>
    </w:lvl>
    <w:lvl w:ilvl="5" w:tplc="0666BC18" w:tentative="1">
      <w:start w:val="1"/>
      <w:numFmt w:val="bullet"/>
      <w:lvlText w:val="•"/>
      <w:lvlJc w:val="left"/>
      <w:pPr>
        <w:tabs>
          <w:tab w:val="num" w:pos="4320"/>
        </w:tabs>
        <w:ind w:left="4320" w:hanging="360"/>
      </w:pPr>
      <w:rPr>
        <w:rFonts w:ascii="Arial" w:hAnsi="Arial" w:hint="default"/>
      </w:rPr>
    </w:lvl>
    <w:lvl w:ilvl="6" w:tplc="8FB22C80" w:tentative="1">
      <w:start w:val="1"/>
      <w:numFmt w:val="bullet"/>
      <w:lvlText w:val="•"/>
      <w:lvlJc w:val="left"/>
      <w:pPr>
        <w:tabs>
          <w:tab w:val="num" w:pos="5040"/>
        </w:tabs>
        <w:ind w:left="5040" w:hanging="360"/>
      </w:pPr>
      <w:rPr>
        <w:rFonts w:ascii="Arial" w:hAnsi="Arial" w:hint="default"/>
      </w:rPr>
    </w:lvl>
    <w:lvl w:ilvl="7" w:tplc="991C476E" w:tentative="1">
      <w:start w:val="1"/>
      <w:numFmt w:val="bullet"/>
      <w:lvlText w:val="•"/>
      <w:lvlJc w:val="left"/>
      <w:pPr>
        <w:tabs>
          <w:tab w:val="num" w:pos="5760"/>
        </w:tabs>
        <w:ind w:left="5760" w:hanging="360"/>
      </w:pPr>
      <w:rPr>
        <w:rFonts w:ascii="Arial" w:hAnsi="Arial" w:hint="default"/>
      </w:rPr>
    </w:lvl>
    <w:lvl w:ilvl="8" w:tplc="A8D444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5E6E20"/>
    <w:multiLevelType w:val="hybridMultilevel"/>
    <w:tmpl w:val="C5AA7F9C"/>
    <w:lvl w:ilvl="0" w:tplc="34948794">
      <w:start w:val="1"/>
      <w:numFmt w:val="bullet"/>
      <w:lvlText w:val=""/>
      <w:lvlJc w:val="left"/>
      <w:pPr>
        <w:ind w:left="360" w:hanging="360"/>
      </w:pPr>
      <w:rPr>
        <w:rFonts w:ascii="Symbol" w:hAnsi="Symbol" w:hint="default"/>
      </w:rPr>
    </w:lvl>
    <w:lvl w:ilvl="1" w:tplc="199CC980">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8C2900"/>
    <w:multiLevelType w:val="hybridMultilevel"/>
    <w:tmpl w:val="279C14DA"/>
    <w:lvl w:ilvl="0" w:tplc="5FA6C4D2">
      <w:start w:val="1"/>
      <w:numFmt w:val="bullet"/>
      <w:lvlText w:val="–"/>
      <w:lvlJc w:val="left"/>
      <w:pPr>
        <w:tabs>
          <w:tab w:val="num" w:pos="720"/>
        </w:tabs>
        <w:ind w:left="720" w:hanging="360"/>
      </w:pPr>
      <w:rPr>
        <w:rFonts w:ascii="Arial" w:hAnsi="Arial" w:hint="default"/>
      </w:rPr>
    </w:lvl>
    <w:lvl w:ilvl="1" w:tplc="4648CEE4">
      <w:start w:val="1"/>
      <w:numFmt w:val="bullet"/>
      <w:lvlText w:val="–"/>
      <w:lvlJc w:val="left"/>
      <w:pPr>
        <w:tabs>
          <w:tab w:val="num" w:pos="1440"/>
        </w:tabs>
        <w:ind w:left="1440" w:hanging="360"/>
      </w:pPr>
      <w:rPr>
        <w:rFonts w:ascii="Arial" w:hAnsi="Arial" w:hint="default"/>
      </w:rPr>
    </w:lvl>
    <w:lvl w:ilvl="2" w:tplc="BC405502" w:tentative="1">
      <w:start w:val="1"/>
      <w:numFmt w:val="bullet"/>
      <w:lvlText w:val="–"/>
      <w:lvlJc w:val="left"/>
      <w:pPr>
        <w:tabs>
          <w:tab w:val="num" w:pos="2160"/>
        </w:tabs>
        <w:ind w:left="2160" w:hanging="360"/>
      </w:pPr>
      <w:rPr>
        <w:rFonts w:ascii="Arial" w:hAnsi="Arial" w:hint="default"/>
      </w:rPr>
    </w:lvl>
    <w:lvl w:ilvl="3" w:tplc="A01A9FCA" w:tentative="1">
      <w:start w:val="1"/>
      <w:numFmt w:val="bullet"/>
      <w:lvlText w:val="–"/>
      <w:lvlJc w:val="left"/>
      <w:pPr>
        <w:tabs>
          <w:tab w:val="num" w:pos="2880"/>
        </w:tabs>
        <w:ind w:left="2880" w:hanging="360"/>
      </w:pPr>
      <w:rPr>
        <w:rFonts w:ascii="Arial" w:hAnsi="Arial" w:hint="default"/>
      </w:rPr>
    </w:lvl>
    <w:lvl w:ilvl="4" w:tplc="7292B678" w:tentative="1">
      <w:start w:val="1"/>
      <w:numFmt w:val="bullet"/>
      <w:lvlText w:val="–"/>
      <w:lvlJc w:val="left"/>
      <w:pPr>
        <w:tabs>
          <w:tab w:val="num" w:pos="3600"/>
        </w:tabs>
        <w:ind w:left="3600" w:hanging="360"/>
      </w:pPr>
      <w:rPr>
        <w:rFonts w:ascii="Arial" w:hAnsi="Arial" w:hint="default"/>
      </w:rPr>
    </w:lvl>
    <w:lvl w:ilvl="5" w:tplc="B58652FA" w:tentative="1">
      <w:start w:val="1"/>
      <w:numFmt w:val="bullet"/>
      <w:lvlText w:val="–"/>
      <w:lvlJc w:val="left"/>
      <w:pPr>
        <w:tabs>
          <w:tab w:val="num" w:pos="4320"/>
        </w:tabs>
        <w:ind w:left="4320" w:hanging="360"/>
      </w:pPr>
      <w:rPr>
        <w:rFonts w:ascii="Arial" w:hAnsi="Arial" w:hint="default"/>
      </w:rPr>
    </w:lvl>
    <w:lvl w:ilvl="6" w:tplc="D7D48464" w:tentative="1">
      <w:start w:val="1"/>
      <w:numFmt w:val="bullet"/>
      <w:lvlText w:val="–"/>
      <w:lvlJc w:val="left"/>
      <w:pPr>
        <w:tabs>
          <w:tab w:val="num" w:pos="5040"/>
        </w:tabs>
        <w:ind w:left="5040" w:hanging="360"/>
      </w:pPr>
      <w:rPr>
        <w:rFonts w:ascii="Arial" w:hAnsi="Arial" w:hint="default"/>
      </w:rPr>
    </w:lvl>
    <w:lvl w:ilvl="7" w:tplc="9A5C57A8" w:tentative="1">
      <w:start w:val="1"/>
      <w:numFmt w:val="bullet"/>
      <w:lvlText w:val="–"/>
      <w:lvlJc w:val="left"/>
      <w:pPr>
        <w:tabs>
          <w:tab w:val="num" w:pos="5760"/>
        </w:tabs>
        <w:ind w:left="5760" w:hanging="360"/>
      </w:pPr>
      <w:rPr>
        <w:rFonts w:ascii="Arial" w:hAnsi="Arial" w:hint="default"/>
      </w:rPr>
    </w:lvl>
    <w:lvl w:ilvl="8" w:tplc="261682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275661"/>
    <w:multiLevelType w:val="hybridMultilevel"/>
    <w:tmpl w:val="2226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74C11"/>
    <w:multiLevelType w:val="hybridMultilevel"/>
    <w:tmpl w:val="D5D4C72A"/>
    <w:lvl w:ilvl="0" w:tplc="20280F50">
      <w:start w:val="1"/>
      <w:numFmt w:val="bullet"/>
      <w:lvlText w:val="•"/>
      <w:lvlJc w:val="left"/>
      <w:pPr>
        <w:tabs>
          <w:tab w:val="num" w:pos="720"/>
        </w:tabs>
        <w:ind w:left="720" w:hanging="360"/>
      </w:pPr>
      <w:rPr>
        <w:rFonts w:ascii="Arial" w:hAnsi="Arial" w:hint="default"/>
      </w:rPr>
    </w:lvl>
    <w:lvl w:ilvl="1" w:tplc="F42E2128">
      <w:start w:val="1229"/>
      <w:numFmt w:val="bullet"/>
      <w:lvlText w:val="–"/>
      <w:lvlJc w:val="left"/>
      <w:pPr>
        <w:tabs>
          <w:tab w:val="num" w:pos="1440"/>
        </w:tabs>
        <w:ind w:left="1440" w:hanging="360"/>
      </w:pPr>
      <w:rPr>
        <w:rFonts w:ascii="Arial" w:hAnsi="Arial" w:hint="default"/>
      </w:rPr>
    </w:lvl>
    <w:lvl w:ilvl="2" w:tplc="86E20E3C" w:tentative="1">
      <w:start w:val="1"/>
      <w:numFmt w:val="bullet"/>
      <w:lvlText w:val="•"/>
      <w:lvlJc w:val="left"/>
      <w:pPr>
        <w:tabs>
          <w:tab w:val="num" w:pos="2160"/>
        </w:tabs>
        <w:ind w:left="2160" w:hanging="360"/>
      </w:pPr>
      <w:rPr>
        <w:rFonts w:ascii="Arial" w:hAnsi="Arial" w:hint="default"/>
      </w:rPr>
    </w:lvl>
    <w:lvl w:ilvl="3" w:tplc="50ECEC34" w:tentative="1">
      <w:start w:val="1"/>
      <w:numFmt w:val="bullet"/>
      <w:lvlText w:val="•"/>
      <w:lvlJc w:val="left"/>
      <w:pPr>
        <w:tabs>
          <w:tab w:val="num" w:pos="2880"/>
        </w:tabs>
        <w:ind w:left="2880" w:hanging="360"/>
      </w:pPr>
      <w:rPr>
        <w:rFonts w:ascii="Arial" w:hAnsi="Arial" w:hint="default"/>
      </w:rPr>
    </w:lvl>
    <w:lvl w:ilvl="4" w:tplc="21E016DA" w:tentative="1">
      <w:start w:val="1"/>
      <w:numFmt w:val="bullet"/>
      <w:lvlText w:val="•"/>
      <w:lvlJc w:val="left"/>
      <w:pPr>
        <w:tabs>
          <w:tab w:val="num" w:pos="3600"/>
        </w:tabs>
        <w:ind w:left="3600" w:hanging="360"/>
      </w:pPr>
      <w:rPr>
        <w:rFonts w:ascii="Arial" w:hAnsi="Arial" w:hint="default"/>
      </w:rPr>
    </w:lvl>
    <w:lvl w:ilvl="5" w:tplc="177EA8E2" w:tentative="1">
      <w:start w:val="1"/>
      <w:numFmt w:val="bullet"/>
      <w:lvlText w:val="•"/>
      <w:lvlJc w:val="left"/>
      <w:pPr>
        <w:tabs>
          <w:tab w:val="num" w:pos="4320"/>
        </w:tabs>
        <w:ind w:left="4320" w:hanging="360"/>
      </w:pPr>
      <w:rPr>
        <w:rFonts w:ascii="Arial" w:hAnsi="Arial" w:hint="default"/>
      </w:rPr>
    </w:lvl>
    <w:lvl w:ilvl="6" w:tplc="77625AB4" w:tentative="1">
      <w:start w:val="1"/>
      <w:numFmt w:val="bullet"/>
      <w:lvlText w:val="•"/>
      <w:lvlJc w:val="left"/>
      <w:pPr>
        <w:tabs>
          <w:tab w:val="num" w:pos="5040"/>
        </w:tabs>
        <w:ind w:left="5040" w:hanging="360"/>
      </w:pPr>
      <w:rPr>
        <w:rFonts w:ascii="Arial" w:hAnsi="Arial" w:hint="default"/>
      </w:rPr>
    </w:lvl>
    <w:lvl w:ilvl="7" w:tplc="22104BEA" w:tentative="1">
      <w:start w:val="1"/>
      <w:numFmt w:val="bullet"/>
      <w:lvlText w:val="•"/>
      <w:lvlJc w:val="left"/>
      <w:pPr>
        <w:tabs>
          <w:tab w:val="num" w:pos="5760"/>
        </w:tabs>
        <w:ind w:left="5760" w:hanging="360"/>
      </w:pPr>
      <w:rPr>
        <w:rFonts w:ascii="Arial" w:hAnsi="Arial" w:hint="default"/>
      </w:rPr>
    </w:lvl>
    <w:lvl w:ilvl="8" w:tplc="BBF40D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3A1B32"/>
    <w:multiLevelType w:val="hybridMultilevel"/>
    <w:tmpl w:val="0B8069B6"/>
    <w:lvl w:ilvl="0" w:tplc="F596FD46">
      <w:start w:val="1"/>
      <w:numFmt w:val="bullet"/>
      <w:lvlText w:val="•"/>
      <w:lvlJc w:val="left"/>
      <w:pPr>
        <w:tabs>
          <w:tab w:val="num" w:pos="720"/>
        </w:tabs>
        <w:ind w:left="720" w:hanging="360"/>
      </w:pPr>
      <w:rPr>
        <w:rFonts w:ascii="Arial" w:hAnsi="Arial" w:hint="default"/>
      </w:rPr>
    </w:lvl>
    <w:lvl w:ilvl="1" w:tplc="10841DA2" w:tentative="1">
      <w:start w:val="1"/>
      <w:numFmt w:val="bullet"/>
      <w:lvlText w:val="•"/>
      <w:lvlJc w:val="left"/>
      <w:pPr>
        <w:tabs>
          <w:tab w:val="num" w:pos="1440"/>
        </w:tabs>
        <w:ind w:left="1440" w:hanging="360"/>
      </w:pPr>
      <w:rPr>
        <w:rFonts w:ascii="Arial" w:hAnsi="Arial" w:hint="default"/>
      </w:rPr>
    </w:lvl>
    <w:lvl w:ilvl="2" w:tplc="4E905944" w:tentative="1">
      <w:start w:val="1"/>
      <w:numFmt w:val="bullet"/>
      <w:lvlText w:val="•"/>
      <w:lvlJc w:val="left"/>
      <w:pPr>
        <w:tabs>
          <w:tab w:val="num" w:pos="2160"/>
        </w:tabs>
        <w:ind w:left="2160" w:hanging="360"/>
      </w:pPr>
      <w:rPr>
        <w:rFonts w:ascii="Arial" w:hAnsi="Arial" w:hint="default"/>
      </w:rPr>
    </w:lvl>
    <w:lvl w:ilvl="3" w:tplc="202EF72C" w:tentative="1">
      <w:start w:val="1"/>
      <w:numFmt w:val="bullet"/>
      <w:lvlText w:val="•"/>
      <w:lvlJc w:val="left"/>
      <w:pPr>
        <w:tabs>
          <w:tab w:val="num" w:pos="2880"/>
        </w:tabs>
        <w:ind w:left="2880" w:hanging="360"/>
      </w:pPr>
      <w:rPr>
        <w:rFonts w:ascii="Arial" w:hAnsi="Arial" w:hint="default"/>
      </w:rPr>
    </w:lvl>
    <w:lvl w:ilvl="4" w:tplc="1292D928" w:tentative="1">
      <w:start w:val="1"/>
      <w:numFmt w:val="bullet"/>
      <w:lvlText w:val="•"/>
      <w:lvlJc w:val="left"/>
      <w:pPr>
        <w:tabs>
          <w:tab w:val="num" w:pos="3600"/>
        </w:tabs>
        <w:ind w:left="3600" w:hanging="360"/>
      </w:pPr>
      <w:rPr>
        <w:rFonts w:ascii="Arial" w:hAnsi="Arial" w:hint="default"/>
      </w:rPr>
    </w:lvl>
    <w:lvl w:ilvl="5" w:tplc="62C8266C" w:tentative="1">
      <w:start w:val="1"/>
      <w:numFmt w:val="bullet"/>
      <w:lvlText w:val="•"/>
      <w:lvlJc w:val="left"/>
      <w:pPr>
        <w:tabs>
          <w:tab w:val="num" w:pos="4320"/>
        </w:tabs>
        <w:ind w:left="4320" w:hanging="360"/>
      </w:pPr>
      <w:rPr>
        <w:rFonts w:ascii="Arial" w:hAnsi="Arial" w:hint="default"/>
      </w:rPr>
    </w:lvl>
    <w:lvl w:ilvl="6" w:tplc="709215F6" w:tentative="1">
      <w:start w:val="1"/>
      <w:numFmt w:val="bullet"/>
      <w:lvlText w:val="•"/>
      <w:lvlJc w:val="left"/>
      <w:pPr>
        <w:tabs>
          <w:tab w:val="num" w:pos="5040"/>
        </w:tabs>
        <w:ind w:left="5040" w:hanging="360"/>
      </w:pPr>
      <w:rPr>
        <w:rFonts w:ascii="Arial" w:hAnsi="Arial" w:hint="default"/>
      </w:rPr>
    </w:lvl>
    <w:lvl w:ilvl="7" w:tplc="F6B4DE82" w:tentative="1">
      <w:start w:val="1"/>
      <w:numFmt w:val="bullet"/>
      <w:lvlText w:val="•"/>
      <w:lvlJc w:val="left"/>
      <w:pPr>
        <w:tabs>
          <w:tab w:val="num" w:pos="5760"/>
        </w:tabs>
        <w:ind w:left="5760" w:hanging="360"/>
      </w:pPr>
      <w:rPr>
        <w:rFonts w:ascii="Arial" w:hAnsi="Arial" w:hint="default"/>
      </w:rPr>
    </w:lvl>
    <w:lvl w:ilvl="8" w:tplc="9E72E6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FE0357"/>
    <w:multiLevelType w:val="hybridMultilevel"/>
    <w:tmpl w:val="A2FC468C"/>
    <w:lvl w:ilvl="0" w:tplc="E8EEA420">
      <w:start w:val="1"/>
      <w:numFmt w:val="lowerLetter"/>
      <w:lvlText w:val="%1)"/>
      <w:lvlJc w:val="left"/>
      <w:pPr>
        <w:tabs>
          <w:tab w:val="num" w:pos="720"/>
        </w:tabs>
        <w:ind w:left="720" w:hanging="360"/>
      </w:pPr>
    </w:lvl>
    <w:lvl w:ilvl="1" w:tplc="EAD8E1D6">
      <w:start w:val="1"/>
      <w:numFmt w:val="lowerLetter"/>
      <w:lvlText w:val="%2)"/>
      <w:lvlJc w:val="left"/>
      <w:pPr>
        <w:tabs>
          <w:tab w:val="num" w:pos="1440"/>
        </w:tabs>
        <w:ind w:left="1440" w:hanging="360"/>
      </w:pPr>
    </w:lvl>
    <w:lvl w:ilvl="2" w:tplc="4DC6300E" w:tentative="1">
      <w:start w:val="1"/>
      <w:numFmt w:val="lowerLetter"/>
      <w:lvlText w:val="%3)"/>
      <w:lvlJc w:val="left"/>
      <w:pPr>
        <w:tabs>
          <w:tab w:val="num" w:pos="2160"/>
        </w:tabs>
        <w:ind w:left="2160" w:hanging="360"/>
      </w:pPr>
    </w:lvl>
    <w:lvl w:ilvl="3" w:tplc="0E869FC4" w:tentative="1">
      <w:start w:val="1"/>
      <w:numFmt w:val="lowerLetter"/>
      <w:lvlText w:val="%4)"/>
      <w:lvlJc w:val="left"/>
      <w:pPr>
        <w:tabs>
          <w:tab w:val="num" w:pos="2880"/>
        </w:tabs>
        <w:ind w:left="2880" w:hanging="360"/>
      </w:pPr>
    </w:lvl>
    <w:lvl w:ilvl="4" w:tplc="BEFC5268" w:tentative="1">
      <w:start w:val="1"/>
      <w:numFmt w:val="lowerLetter"/>
      <w:lvlText w:val="%5)"/>
      <w:lvlJc w:val="left"/>
      <w:pPr>
        <w:tabs>
          <w:tab w:val="num" w:pos="3600"/>
        </w:tabs>
        <w:ind w:left="3600" w:hanging="360"/>
      </w:pPr>
    </w:lvl>
    <w:lvl w:ilvl="5" w:tplc="B23E77D6" w:tentative="1">
      <w:start w:val="1"/>
      <w:numFmt w:val="lowerLetter"/>
      <w:lvlText w:val="%6)"/>
      <w:lvlJc w:val="left"/>
      <w:pPr>
        <w:tabs>
          <w:tab w:val="num" w:pos="4320"/>
        </w:tabs>
        <w:ind w:left="4320" w:hanging="360"/>
      </w:pPr>
    </w:lvl>
    <w:lvl w:ilvl="6" w:tplc="B3C86F50" w:tentative="1">
      <w:start w:val="1"/>
      <w:numFmt w:val="lowerLetter"/>
      <w:lvlText w:val="%7)"/>
      <w:lvlJc w:val="left"/>
      <w:pPr>
        <w:tabs>
          <w:tab w:val="num" w:pos="5040"/>
        </w:tabs>
        <w:ind w:left="5040" w:hanging="360"/>
      </w:pPr>
    </w:lvl>
    <w:lvl w:ilvl="7" w:tplc="B100E25A" w:tentative="1">
      <w:start w:val="1"/>
      <w:numFmt w:val="lowerLetter"/>
      <w:lvlText w:val="%8)"/>
      <w:lvlJc w:val="left"/>
      <w:pPr>
        <w:tabs>
          <w:tab w:val="num" w:pos="5760"/>
        </w:tabs>
        <w:ind w:left="5760" w:hanging="360"/>
      </w:pPr>
    </w:lvl>
    <w:lvl w:ilvl="8" w:tplc="3D041F2E" w:tentative="1">
      <w:start w:val="1"/>
      <w:numFmt w:val="lowerLetter"/>
      <w:lvlText w:val="%9)"/>
      <w:lvlJc w:val="left"/>
      <w:pPr>
        <w:tabs>
          <w:tab w:val="num" w:pos="6480"/>
        </w:tabs>
        <w:ind w:left="6480" w:hanging="360"/>
      </w:pPr>
    </w:lvl>
  </w:abstractNum>
  <w:abstractNum w:abstractNumId="9" w15:restartNumberingAfterBreak="0">
    <w:nsid w:val="1B292020"/>
    <w:multiLevelType w:val="hybridMultilevel"/>
    <w:tmpl w:val="4A480400"/>
    <w:lvl w:ilvl="0" w:tplc="AF3037E2">
      <w:start w:val="1"/>
      <w:numFmt w:val="bullet"/>
      <w:lvlText w:val="•"/>
      <w:lvlJc w:val="left"/>
      <w:pPr>
        <w:tabs>
          <w:tab w:val="num" w:pos="720"/>
        </w:tabs>
        <w:ind w:left="720" w:hanging="360"/>
      </w:pPr>
      <w:rPr>
        <w:rFonts w:ascii="Arial" w:hAnsi="Arial" w:hint="default"/>
      </w:rPr>
    </w:lvl>
    <w:lvl w:ilvl="1" w:tplc="3DFEA9AC" w:tentative="1">
      <w:start w:val="1"/>
      <w:numFmt w:val="bullet"/>
      <w:lvlText w:val="•"/>
      <w:lvlJc w:val="left"/>
      <w:pPr>
        <w:tabs>
          <w:tab w:val="num" w:pos="1440"/>
        </w:tabs>
        <w:ind w:left="1440" w:hanging="360"/>
      </w:pPr>
      <w:rPr>
        <w:rFonts w:ascii="Arial" w:hAnsi="Arial" w:hint="default"/>
      </w:rPr>
    </w:lvl>
    <w:lvl w:ilvl="2" w:tplc="968C2570" w:tentative="1">
      <w:start w:val="1"/>
      <w:numFmt w:val="bullet"/>
      <w:lvlText w:val="•"/>
      <w:lvlJc w:val="left"/>
      <w:pPr>
        <w:tabs>
          <w:tab w:val="num" w:pos="2160"/>
        </w:tabs>
        <w:ind w:left="2160" w:hanging="360"/>
      </w:pPr>
      <w:rPr>
        <w:rFonts w:ascii="Arial" w:hAnsi="Arial" w:hint="default"/>
      </w:rPr>
    </w:lvl>
    <w:lvl w:ilvl="3" w:tplc="9A02D06E" w:tentative="1">
      <w:start w:val="1"/>
      <w:numFmt w:val="bullet"/>
      <w:lvlText w:val="•"/>
      <w:lvlJc w:val="left"/>
      <w:pPr>
        <w:tabs>
          <w:tab w:val="num" w:pos="2880"/>
        </w:tabs>
        <w:ind w:left="2880" w:hanging="360"/>
      </w:pPr>
      <w:rPr>
        <w:rFonts w:ascii="Arial" w:hAnsi="Arial" w:hint="default"/>
      </w:rPr>
    </w:lvl>
    <w:lvl w:ilvl="4" w:tplc="9A2AD9D6" w:tentative="1">
      <w:start w:val="1"/>
      <w:numFmt w:val="bullet"/>
      <w:lvlText w:val="•"/>
      <w:lvlJc w:val="left"/>
      <w:pPr>
        <w:tabs>
          <w:tab w:val="num" w:pos="3600"/>
        </w:tabs>
        <w:ind w:left="3600" w:hanging="360"/>
      </w:pPr>
      <w:rPr>
        <w:rFonts w:ascii="Arial" w:hAnsi="Arial" w:hint="default"/>
      </w:rPr>
    </w:lvl>
    <w:lvl w:ilvl="5" w:tplc="609CC040" w:tentative="1">
      <w:start w:val="1"/>
      <w:numFmt w:val="bullet"/>
      <w:lvlText w:val="•"/>
      <w:lvlJc w:val="left"/>
      <w:pPr>
        <w:tabs>
          <w:tab w:val="num" w:pos="4320"/>
        </w:tabs>
        <w:ind w:left="4320" w:hanging="360"/>
      </w:pPr>
      <w:rPr>
        <w:rFonts w:ascii="Arial" w:hAnsi="Arial" w:hint="default"/>
      </w:rPr>
    </w:lvl>
    <w:lvl w:ilvl="6" w:tplc="DE04DA38" w:tentative="1">
      <w:start w:val="1"/>
      <w:numFmt w:val="bullet"/>
      <w:lvlText w:val="•"/>
      <w:lvlJc w:val="left"/>
      <w:pPr>
        <w:tabs>
          <w:tab w:val="num" w:pos="5040"/>
        </w:tabs>
        <w:ind w:left="5040" w:hanging="360"/>
      </w:pPr>
      <w:rPr>
        <w:rFonts w:ascii="Arial" w:hAnsi="Arial" w:hint="default"/>
      </w:rPr>
    </w:lvl>
    <w:lvl w:ilvl="7" w:tplc="45041658" w:tentative="1">
      <w:start w:val="1"/>
      <w:numFmt w:val="bullet"/>
      <w:lvlText w:val="•"/>
      <w:lvlJc w:val="left"/>
      <w:pPr>
        <w:tabs>
          <w:tab w:val="num" w:pos="5760"/>
        </w:tabs>
        <w:ind w:left="5760" w:hanging="360"/>
      </w:pPr>
      <w:rPr>
        <w:rFonts w:ascii="Arial" w:hAnsi="Arial" w:hint="default"/>
      </w:rPr>
    </w:lvl>
    <w:lvl w:ilvl="8" w:tplc="A69C28E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CF5B5C"/>
    <w:multiLevelType w:val="hybridMultilevel"/>
    <w:tmpl w:val="683C4334"/>
    <w:lvl w:ilvl="0" w:tplc="A5A64734">
      <w:start w:val="1"/>
      <w:numFmt w:val="bullet"/>
      <w:lvlText w:val="•"/>
      <w:lvlJc w:val="left"/>
      <w:pPr>
        <w:tabs>
          <w:tab w:val="num" w:pos="720"/>
        </w:tabs>
        <w:ind w:left="720" w:hanging="360"/>
      </w:pPr>
      <w:rPr>
        <w:rFonts w:ascii="Arial" w:hAnsi="Arial" w:hint="default"/>
      </w:rPr>
    </w:lvl>
    <w:lvl w:ilvl="1" w:tplc="1B56F99E" w:tentative="1">
      <w:start w:val="1"/>
      <w:numFmt w:val="bullet"/>
      <w:lvlText w:val="•"/>
      <w:lvlJc w:val="left"/>
      <w:pPr>
        <w:tabs>
          <w:tab w:val="num" w:pos="1440"/>
        </w:tabs>
        <w:ind w:left="1440" w:hanging="360"/>
      </w:pPr>
      <w:rPr>
        <w:rFonts w:ascii="Arial" w:hAnsi="Arial" w:hint="default"/>
      </w:rPr>
    </w:lvl>
    <w:lvl w:ilvl="2" w:tplc="A66C17C6" w:tentative="1">
      <w:start w:val="1"/>
      <w:numFmt w:val="bullet"/>
      <w:lvlText w:val="•"/>
      <w:lvlJc w:val="left"/>
      <w:pPr>
        <w:tabs>
          <w:tab w:val="num" w:pos="2160"/>
        </w:tabs>
        <w:ind w:left="2160" w:hanging="360"/>
      </w:pPr>
      <w:rPr>
        <w:rFonts w:ascii="Arial" w:hAnsi="Arial" w:hint="default"/>
      </w:rPr>
    </w:lvl>
    <w:lvl w:ilvl="3" w:tplc="8BC69666" w:tentative="1">
      <w:start w:val="1"/>
      <w:numFmt w:val="bullet"/>
      <w:lvlText w:val="•"/>
      <w:lvlJc w:val="left"/>
      <w:pPr>
        <w:tabs>
          <w:tab w:val="num" w:pos="2880"/>
        </w:tabs>
        <w:ind w:left="2880" w:hanging="360"/>
      </w:pPr>
      <w:rPr>
        <w:rFonts w:ascii="Arial" w:hAnsi="Arial" w:hint="default"/>
      </w:rPr>
    </w:lvl>
    <w:lvl w:ilvl="4" w:tplc="4860F296" w:tentative="1">
      <w:start w:val="1"/>
      <w:numFmt w:val="bullet"/>
      <w:lvlText w:val="•"/>
      <w:lvlJc w:val="left"/>
      <w:pPr>
        <w:tabs>
          <w:tab w:val="num" w:pos="3600"/>
        </w:tabs>
        <w:ind w:left="3600" w:hanging="360"/>
      </w:pPr>
      <w:rPr>
        <w:rFonts w:ascii="Arial" w:hAnsi="Arial" w:hint="default"/>
      </w:rPr>
    </w:lvl>
    <w:lvl w:ilvl="5" w:tplc="F9A24A86" w:tentative="1">
      <w:start w:val="1"/>
      <w:numFmt w:val="bullet"/>
      <w:lvlText w:val="•"/>
      <w:lvlJc w:val="left"/>
      <w:pPr>
        <w:tabs>
          <w:tab w:val="num" w:pos="4320"/>
        </w:tabs>
        <w:ind w:left="4320" w:hanging="360"/>
      </w:pPr>
      <w:rPr>
        <w:rFonts w:ascii="Arial" w:hAnsi="Arial" w:hint="default"/>
      </w:rPr>
    </w:lvl>
    <w:lvl w:ilvl="6" w:tplc="8D9E8236" w:tentative="1">
      <w:start w:val="1"/>
      <w:numFmt w:val="bullet"/>
      <w:lvlText w:val="•"/>
      <w:lvlJc w:val="left"/>
      <w:pPr>
        <w:tabs>
          <w:tab w:val="num" w:pos="5040"/>
        </w:tabs>
        <w:ind w:left="5040" w:hanging="360"/>
      </w:pPr>
      <w:rPr>
        <w:rFonts w:ascii="Arial" w:hAnsi="Arial" w:hint="default"/>
      </w:rPr>
    </w:lvl>
    <w:lvl w:ilvl="7" w:tplc="B6BAA2B2" w:tentative="1">
      <w:start w:val="1"/>
      <w:numFmt w:val="bullet"/>
      <w:lvlText w:val="•"/>
      <w:lvlJc w:val="left"/>
      <w:pPr>
        <w:tabs>
          <w:tab w:val="num" w:pos="5760"/>
        </w:tabs>
        <w:ind w:left="5760" w:hanging="360"/>
      </w:pPr>
      <w:rPr>
        <w:rFonts w:ascii="Arial" w:hAnsi="Arial" w:hint="default"/>
      </w:rPr>
    </w:lvl>
    <w:lvl w:ilvl="8" w:tplc="33C811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034E89"/>
    <w:multiLevelType w:val="hybridMultilevel"/>
    <w:tmpl w:val="40020976"/>
    <w:lvl w:ilvl="0" w:tplc="72128D7E">
      <w:start w:val="1"/>
      <w:numFmt w:val="bullet"/>
      <w:lvlText w:val="•"/>
      <w:lvlJc w:val="left"/>
      <w:pPr>
        <w:tabs>
          <w:tab w:val="num" w:pos="720"/>
        </w:tabs>
        <w:ind w:left="720" w:hanging="360"/>
      </w:pPr>
      <w:rPr>
        <w:rFonts w:ascii="Arial" w:hAnsi="Arial" w:hint="default"/>
      </w:rPr>
    </w:lvl>
    <w:lvl w:ilvl="1" w:tplc="AD2CE95A" w:tentative="1">
      <w:start w:val="1"/>
      <w:numFmt w:val="bullet"/>
      <w:lvlText w:val="•"/>
      <w:lvlJc w:val="left"/>
      <w:pPr>
        <w:tabs>
          <w:tab w:val="num" w:pos="1440"/>
        </w:tabs>
        <w:ind w:left="1440" w:hanging="360"/>
      </w:pPr>
      <w:rPr>
        <w:rFonts w:ascii="Arial" w:hAnsi="Arial" w:hint="default"/>
      </w:rPr>
    </w:lvl>
    <w:lvl w:ilvl="2" w:tplc="AB4CF950" w:tentative="1">
      <w:start w:val="1"/>
      <w:numFmt w:val="bullet"/>
      <w:lvlText w:val="•"/>
      <w:lvlJc w:val="left"/>
      <w:pPr>
        <w:tabs>
          <w:tab w:val="num" w:pos="2160"/>
        </w:tabs>
        <w:ind w:left="2160" w:hanging="360"/>
      </w:pPr>
      <w:rPr>
        <w:rFonts w:ascii="Arial" w:hAnsi="Arial" w:hint="default"/>
      </w:rPr>
    </w:lvl>
    <w:lvl w:ilvl="3" w:tplc="0F78E0CE" w:tentative="1">
      <w:start w:val="1"/>
      <w:numFmt w:val="bullet"/>
      <w:lvlText w:val="•"/>
      <w:lvlJc w:val="left"/>
      <w:pPr>
        <w:tabs>
          <w:tab w:val="num" w:pos="2880"/>
        </w:tabs>
        <w:ind w:left="2880" w:hanging="360"/>
      </w:pPr>
      <w:rPr>
        <w:rFonts w:ascii="Arial" w:hAnsi="Arial" w:hint="default"/>
      </w:rPr>
    </w:lvl>
    <w:lvl w:ilvl="4" w:tplc="FEFC9BA8" w:tentative="1">
      <w:start w:val="1"/>
      <w:numFmt w:val="bullet"/>
      <w:lvlText w:val="•"/>
      <w:lvlJc w:val="left"/>
      <w:pPr>
        <w:tabs>
          <w:tab w:val="num" w:pos="3600"/>
        </w:tabs>
        <w:ind w:left="3600" w:hanging="360"/>
      </w:pPr>
      <w:rPr>
        <w:rFonts w:ascii="Arial" w:hAnsi="Arial" w:hint="default"/>
      </w:rPr>
    </w:lvl>
    <w:lvl w:ilvl="5" w:tplc="183AC708" w:tentative="1">
      <w:start w:val="1"/>
      <w:numFmt w:val="bullet"/>
      <w:lvlText w:val="•"/>
      <w:lvlJc w:val="left"/>
      <w:pPr>
        <w:tabs>
          <w:tab w:val="num" w:pos="4320"/>
        </w:tabs>
        <w:ind w:left="4320" w:hanging="360"/>
      </w:pPr>
      <w:rPr>
        <w:rFonts w:ascii="Arial" w:hAnsi="Arial" w:hint="default"/>
      </w:rPr>
    </w:lvl>
    <w:lvl w:ilvl="6" w:tplc="0CF21F96" w:tentative="1">
      <w:start w:val="1"/>
      <w:numFmt w:val="bullet"/>
      <w:lvlText w:val="•"/>
      <w:lvlJc w:val="left"/>
      <w:pPr>
        <w:tabs>
          <w:tab w:val="num" w:pos="5040"/>
        </w:tabs>
        <w:ind w:left="5040" w:hanging="360"/>
      </w:pPr>
      <w:rPr>
        <w:rFonts w:ascii="Arial" w:hAnsi="Arial" w:hint="default"/>
      </w:rPr>
    </w:lvl>
    <w:lvl w:ilvl="7" w:tplc="2B607434" w:tentative="1">
      <w:start w:val="1"/>
      <w:numFmt w:val="bullet"/>
      <w:lvlText w:val="•"/>
      <w:lvlJc w:val="left"/>
      <w:pPr>
        <w:tabs>
          <w:tab w:val="num" w:pos="5760"/>
        </w:tabs>
        <w:ind w:left="5760" w:hanging="360"/>
      </w:pPr>
      <w:rPr>
        <w:rFonts w:ascii="Arial" w:hAnsi="Arial" w:hint="default"/>
      </w:rPr>
    </w:lvl>
    <w:lvl w:ilvl="8" w:tplc="6A247BE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256678"/>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13" w15:restartNumberingAfterBreak="0">
    <w:nsid w:val="240636B6"/>
    <w:multiLevelType w:val="hybridMultilevel"/>
    <w:tmpl w:val="54D60826"/>
    <w:lvl w:ilvl="0" w:tplc="0C36DD60">
      <w:start w:val="1"/>
      <w:numFmt w:val="bullet"/>
      <w:lvlText w:val="•"/>
      <w:lvlJc w:val="left"/>
      <w:pPr>
        <w:tabs>
          <w:tab w:val="num" w:pos="720"/>
        </w:tabs>
        <w:ind w:left="720" w:hanging="360"/>
      </w:pPr>
      <w:rPr>
        <w:rFonts w:ascii="Arial" w:hAnsi="Arial" w:hint="default"/>
      </w:rPr>
    </w:lvl>
    <w:lvl w:ilvl="1" w:tplc="2E26D6EC" w:tentative="1">
      <w:start w:val="1"/>
      <w:numFmt w:val="bullet"/>
      <w:lvlText w:val="•"/>
      <w:lvlJc w:val="left"/>
      <w:pPr>
        <w:tabs>
          <w:tab w:val="num" w:pos="1440"/>
        </w:tabs>
        <w:ind w:left="1440" w:hanging="360"/>
      </w:pPr>
      <w:rPr>
        <w:rFonts w:ascii="Arial" w:hAnsi="Arial" w:hint="default"/>
      </w:rPr>
    </w:lvl>
    <w:lvl w:ilvl="2" w:tplc="A83A43FC" w:tentative="1">
      <w:start w:val="1"/>
      <w:numFmt w:val="bullet"/>
      <w:lvlText w:val="•"/>
      <w:lvlJc w:val="left"/>
      <w:pPr>
        <w:tabs>
          <w:tab w:val="num" w:pos="2160"/>
        </w:tabs>
        <w:ind w:left="2160" w:hanging="360"/>
      </w:pPr>
      <w:rPr>
        <w:rFonts w:ascii="Arial" w:hAnsi="Arial" w:hint="default"/>
      </w:rPr>
    </w:lvl>
    <w:lvl w:ilvl="3" w:tplc="9F2E2602" w:tentative="1">
      <w:start w:val="1"/>
      <w:numFmt w:val="bullet"/>
      <w:lvlText w:val="•"/>
      <w:lvlJc w:val="left"/>
      <w:pPr>
        <w:tabs>
          <w:tab w:val="num" w:pos="2880"/>
        </w:tabs>
        <w:ind w:left="2880" w:hanging="360"/>
      </w:pPr>
      <w:rPr>
        <w:rFonts w:ascii="Arial" w:hAnsi="Arial" w:hint="default"/>
      </w:rPr>
    </w:lvl>
    <w:lvl w:ilvl="4" w:tplc="70307640" w:tentative="1">
      <w:start w:val="1"/>
      <w:numFmt w:val="bullet"/>
      <w:lvlText w:val="•"/>
      <w:lvlJc w:val="left"/>
      <w:pPr>
        <w:tabs>
          <w:tab w:val="num" w:pos="3600"/>
        </w:tabs>
        <w:ind w:left="3600" w:hanging="360"/>
      </w:pPr>
      <w:rPr>
        <w:rFonts w:ascii="Arial" w:hAnsi="Arial" w:hint="default"/>
      </w:rPr>
    </w:lvl>
    <w:lvl w:ilvl="5" w:tplc="085616D0" w:tentative="1">
      <w:start w:val="1"/>
      <w:numFmt w:val="bullet"/>
      <w:lvlText w:val="•"/>
      <w:lvlJc w:val="left"/>
      <w:pPr>
        <w:tabs>
          <w:tab w:val="num" w:pos="4320"/>
        </w:tabs>
        <w:ind w:left="4320" w:hanging="360"/>
      </w:pPr>
      <w:rPr>
        <w:rFonts w:ascii="Arial" w:hAnsi="Arial" w:hint="default"/>
      </w:rPr>
    </w:lvl>
    <w:lvl w:ilvl="6" w:tplc="A93499A6" w:tentative="1">
      <w:start w:val="1"/>
      <w:numFmt w:val="bullet"/>
      <w:lvlText w:val="•"/>
      <w:lvlJc w:val="left"/>
      <w:pPr>
        <w:tabs>
          <w:tab w:val="num" w:pos="5040"/>
        </w:tabs>
        <w:ind w:left="5040" w:hanging="360"/>
      </w:pPr>
      <w:rPr>
        <w:rFonts w:ascii="Arial" w:hAnsi="Arial" w:hint="default"/>
      </w:rPr>
    </w:lvl>
    <w:lvl w:ilvl="7" w:tplc="FA90ED0C" w:tentative="1">
      <w:start w:val="1"/>
      <w:numFmt w:val="bullet"/>
      <w:lvlText w:val="•"/>
      <w:lvlJc w:val="left"/>
      <w:pPr>
        <w:tabs>
          <w:tab w:val="num" w:pos="5760"/>
        </w:tabs>
        <w:ind w:left="5760" w:hanging="360"/>
      </w:pPr>
      <w:rPr>
        <w:rFonts w:ascii="Arial" w:hAnsi="Arial" w:hint="default"/>
      </w:rPr>
    </w:lvl>
    <w:lvl w:ilvl="8" w:tplc="72DE29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ED0A3C"/>
    <w:multiLevelType w:val="hybridMultilevel"/>
    <w:tmpl w:val="B260A1D8"/>
    <w:lvl w:ilvl="0" w:tplc="61FA1392">
      <w:start w:val="1"/>
      <w:numFmt w:val="bullet"/>
      <w:lvlText w:val="•"/>
      <w:lvlJc w:val="left"/>
      <w:pPr>
        <w:tabs>
          <w:tab w:val="num" w:pos="720"/>
        </w:tabs>
        <w:ind w:left="720" w:hanging="360"/>
      </w:pPr>
      <w:rPr>
        <w:rFonts w:ascii="Arial" w:hAnsi="Arial" w:hint="default"/>
      </w:rPr>
    </w:lvl>
    <w:lvl w:ilvl="1" w:tplc="3FE49886" w:tentative="1">
      <w:start w:val="1"/>
      <w:numFmt w:val="bullet"/>
      <w:lvlText w:val="•"/>
      <w:lvlJc w:val="left"/>
      <w:pPr>
        <w:tabs>
          <w:tab w:val="num" w:pos="1440"/>
        </w:tabs>
        <w:ind w:left="1440" w:hanging="360"/>
      </w:pPr>
      <w:rPr>
        <w:rFonts w:ascii="Arial" w:hAnsi="Arial" w:hint="default"/>
      </w:rPr>
    </w:lvl>
    <w:lvl w:ilvl="2" w:tplc="B170BDC8" w:tentative="1">
      <w:start w:val="1"/>
      <w:numFmt w:val="bullet"/>
      <w:lvlText w:val="•"/>
      <w:lvlJc w:val="left"/>
      <w:pPr>
        <w:tabs>
          <w:tab w:val="num" w:pos="2160"/>
        </w:tabs>
        <w:ind w:left="2160" w:hanging="360"/>
      </w:pPr>
      <w:rPr>
        <w:rFonts w:ascii="Arial" w:hAnsi="Arial" w:hint="default"/>
      </w:rPr>
    </w:lvl>
    <w:lvl w:ilvl="3" w:tplc="26BC5D8C" w:tentative="1">
      <w:start w:val="1"/>
      <w:numFmt w:val="bullet"/>
      <w:lvlText w:val="•"/>
      <w:lvlJc w:val="left"/>
      <w:pPr>
        <w:tabs>
          <w:tab w:val="num" w:pos="2880"/>
        </w:tabs>
        <w:ind w:left="2880" w:hanging="360"/>
      </w:pPr>
      <w:rPr>
        <w:rFonts w:ascii="Arial" w:hAnsi="Arial" w:hint="default"/>
      </w:rPr>
    </w:lvl>
    <w:lvl w:ilvl="4" w:tplc="3DE4DB12" w:tentative="1">
      <w:start w:val="1"/>
      <w:numFmt w:val="bullet"/>
      <w:lvlText w:val="•"/>
      <w:lvlJc w:val="left"/>
      <w:pPr>
        <w:tabs>
          <w:tab w:val="num" w:pos="3600"/>
        </w:tabs>
        <w:ind w:left="3600" w:hanging="360"/>
      </w:pPr>
      <w:rPr>
        <w:rFonts w:ascii="Arial" w:hAnsi="Arial" w:hint="default"/>
      </w:rPr>
    </w:lvl>
    <w:lvl w:ilvl="5" w:tplc="E1C01BB2" w:tentative="1">
      <w:start w:val="1"/>
      <w:numFmt w:val="bullet"/>
      <w:lvlText w:val="•"/>
      <w:lvlJc w:val="left"/>
      <w:pPr>
        <w:tabs>
          <w:tab w:val="num" w:pos="4320"/>
        </w:tabs>
        <w:ind w:left="4320" w:hanging="360"/>
      </w:pPr>
      <w:rPr>
        <w:rFonts w:ascii="Arial" w:hAnsi="Arial" w:hint="default"/>
      </w:rPr>
    </w:lvl>
    <w:lvl w:ilvl="6" w:tplc="EED26D08" w:tentative="1">
      <w:start w:val="1"/>
      <w:numFmt w:val="bullet"/>
      <w:lvlText w:val="•"/>
      <w:lvlJc w:val="left"/>
      <w:pPr>
        <w:tabs>
          <w:tab w:val="num" w:pos="5040"/>
        </w:tabs>
        <w:ind w:left="5040" w:hanging="360"/>
      </w:pPr>
      <w:rPr>
        <w:rFonts w:ascii="Arial" w:hAnsi="Arial" w:hint="default"/>
      </w:rPr>
    </w:lvl>
    <w:lvl w:ilvl="7" w:tplc="41526A4E" w:tentative="1">
      <w:start w:val="1"/>
      <w:numFmt w:val="bullet"/>
      <w:lvlText w:val="•"/>
      <w:lvlJc w:val="left"/>
      <w:pPr>
        <w:tabs>
          <w:tab w:val="num" w:pos="5760"/>
        </w:tabs>
        <w:ind w:left="5760" w:hanging="360"/>
      </w:pPr>
      <w:rPr>
        <w:rFonts w:ascii="Arial" w:hAnsi="Arial" w:hint="default"/>
      </w:rPr>
    </w:lvl>
    <w:lvl w:ilvl="8" w:tplc="9AB492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5331AB"/>
    <w:multiLevelType w:val="hybridMultilevel"/>
    <w:tmpl w:val="603EC214"/>
    <w:lvl w:ilvl="0" w:tplc="FF421CFA">
      <w:start w:val="1"/>
      <w:numFmt w:val="bullet"/>
      <w:lvlText w:val="•"/>
      <w:lvlJc w:val="left"/>
      <w:pPr>
        <w:tabs>
          <w:tab w:val="num" w:pos="720"/>
        </w:tabs>
        <w:ind w:left="720" w:hanging="360"/>
      </w:pPr>
      <w:rPr>
        <w:rFonts w:ascii="Arial" w:hAnsi="Arial" w:hint="default"/>
      </w:rPr>
    </w:lvl>
    <w:lvl w:ilvl="1" w:tplc="034E15C6">
      <w:start w:val="1"/>
      <w:numFmt w:val="bullet"/>
      <w:lvlText w:val="•"/>
      <w:lvlJc w:val="left"/>
      <w:pPr>
        <w:tabs>
          <w:tab w:val="num" w:pos="1440"/>
        </w:tabs>
        <w:ind w:left="1440" w:hanging="360"/>
      </w:pPr>
      <w:rPr>
        <w:rFonts w:ascii="Arial" w:hAnsi="Arial" w:hint="default"/>
      </w:rPr>
    </w:lvl>
    <w:lvl w:ilvl="2" w:tplc="9956FBDE" w:tentative="1">
      <w:start w:val="1"/>
      <w:numFmt w:val="bullet"/>
      <w:lvlText w:val="•"/>
      <w:lvlJc w:val="left"/>
      <w:pPr>
        <w:tabs>
          <w:tab w:val="num" w:pos="2160"/>
        </w:tabs>
        <w:ind w:left="2160" w:hanging="360"/>
      </w:pPr>
      <w:rPr>
        <w:rFonts w:ascii="Arial" w:hAnsi="Arial" w:hint="default"/>
      </w:rPr>
    </w:lvl>
    <w:lvl w:ilvl="3" w:tplc="2BF26B1C" w:tentative="1">
      <w:start w:val="1"/>
      <w:numFmt w:val="bullet"/>
      <w:lvlText w:val="•"/>
      <w:lvlJc w:val="left"/>
      <w:pPr>
        <w:tabs>
          <w:tab w:val="num" w:pos="2880"/>
        </w:tabs>
        <w:ind w:left="2880" w:hanging="360"/>
      </w:pPr>
      <w:rPr>
        <w:rFonts w:ascii="Arial" w:hAnsi="Arial" w:hint="default"/>
      </w:rPr>
    </w:lvl>
    <w:lvl w:ilvl="4" w:tplc="84FC2490" w:tentative="1">
      <w:start w:val="1"/>
      <w:numFmt w:val="bullet"/>
      <w:lvlText w:val="•"/>
      <w:lvlJc w:val="left"/>
      <w:pPr>
        <w:tabs>
          <w:tab w:val="num" w:pos="3600"/>
        </w:tabs>
        <w:ind w:left="3600" w:hanging="360"/>
      </w:pPr>
      <w:rPr>
        <w:rFonts w:ascii="Arial" w:hAnsi="Arial" w:hint="default"/>
      </w:rPr>
    </w:lvl>
    <w:lvl w:ilvl="5" w:tplc="0DA25E94" w:tentative="1">
      <w:start w:val="1"/>
      <w:numFmt w:val="bullet"/>
      <w:lvlText w:val="•"/>
      <w:lvlJc w:val="left"/>
      <w:pPr>
        <w:tabs>
          <w:tab w:val="num" w:pos="4320"/>
        </w:tabs>
        <w:ind w:left="4320" w:hanging="360"/>
      </w:pPr>
      <w:rPr>
        <w:rFonts w:ascii="Arial" w:hAnsi="Arial" w:hint="default"/>
      </w:rPr>
    </w:lvl>
    <w:lvl w:ilvl="6" w:tplc="A92EF18E" w:tentative="1">
      <w:start w:val="1"/>
      <w:numFmt w:val="bullet"/>
      <w:lvlText w:val="•"/>
      <w:lvlJc w:val="left"/>
      <w:pPr>
        <w:tabs>
          <w:tab w:val="num" w:pos="5040"/>
        </w:tabs>
        <w:ind w:left="5040" w:hanging="360"/>
      </w:pPr>
      <w:rPr>
        <w:rFonts w:ascii="Arial" w:hAnsi="Arial" w:hint="default"/>
      </w:rPr>
    </w:lvl>
    <w:lvl w:ilvl="7" w:tplc="887CA788" w:tentative="1">
      <w:start w:val="1"/>
      <w:numFmt w:val="bullet"/>
      <w:lvlText w:val="•"/>
      <w:lvlJc w:val="left"/>
      <w:pPr>
        <w:tabs>
          <w:tab w:val="num" w:pos="5760"/>
        </w:tabs>
        <w:ind w:left="5760" w:hanging="360"/>
      </w:pPr>
      <w:rPr>
        <w:rFonts w:ascii="Arial" w:hAnsi="Arial" w:hint="default"/>
      </w:rPr>
    </w:lvl>
    <w:lvl w:ilvl="8" w:tplc="9A342B9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D4715D"/>
    <w:multiLevelType w:val="hybridMultilevel"/>
    <w:tmpl w:val="ADD695B2"/>
    <w:lvl w:ilvl="0" w:tplc="47BEBCFE">
      <w:start w:val="1"/>
      <w:numFmt w:val="upperLetter"/>
      <w:lvlText w:val="%1."/>
      <w:lvlJc w:val="left"/>
      <w:pPr>
        <w:tabs>
          <w:tab w:val="num" w:pos="720"/>
        </w:tabs>
        <w:ind w:left="720" w:hanging="360"/>
      </w:pPr>
    </w:lvl>
    <w:lvl w:ilvl="1" w:tplc="F9CE0F96" w:tentative="1">
      <w:start w:val="1"/>
      <w:numFmt w:val="upperLetter"/>
      <w:lvlText w:val="%2."/>
      <w:lvlJc w:val="left"/>
      <w:pPr>
        <w:tabs>
          <w:tab w:val="num" w:pos="1440"/>
        </w:tabs>
        <w:ind w:left="1440" w:hanging="360"/>
      </w:pPr>
    </w:lvl>
    <w:lvl w:ilvl="2" w:tplc="728E466E" w:tentative="1">
      <w:start w:val="1"/>
      <w:numFmt w:val="upperLetter"/>
      <w:lvlText w:val="%3."/>
      <w:lvlJc w:val="left"/>
      <w:pPr>
        <w:tabs>
          <w:tab w:val="num" w:pos="2160"/>
        </w:tabs>
        <w:ind w:left="2160" w:hanging="360"/>
      </w:pPr>
    </w:lvl>
    <w:lvl w:ilvl="3" w:tplc="3AAC5AD8" w:tentative="1">
      <w:start w:val="1"/>
      <w:numFmt w:val="upperLetter"/>
      <w:lvlText w:val="%4."/>
      <w:lvlJc w:val="left"/>
      <w:pPr>
        <w:tabs>
          <w:tab w:val="num" w:pos="2880"/>
        </w:tabs>
        <w:ind w:left="2880" w:hanging="360"/>
      </w:pPr>
    </w:lvl>
    <w:lvl w:ilvl="4" w:tplc="65D079D2" w:tentative="1">
      <w:start w:val="1"/>
      <w:numFmt w:val="upperLetter"/>
      <w:lvlText w:val="%5."/>
      <w:lvlJc w:val="left"/>
      <w:pPr>
        <w:tabs>
          <w:tab w:val="num" w:pos="3600"/>
        </w:tabs>
        <w:ind w:left="3600" w:hanging="360"/>
      </w:pPr>
    </w:lvl>
    <w:lvl w:ilvl="5" w:tplc="F2F0832A" w:tentative="1">
      <w:start w:val="1"/>
      <w:numFmt w:val="upperLetter"/>
      <w:lvlText w:val="%6."/>
      <w:lvlJc w:val="left"/>
      <w:pPr>
        <w:tabs>
          <w:tab w:val="num" w:pos="4320"/>
        </w:tabs>
        <w:ind w:left="4320" w:hanging="360"/>
      </w:pPr>
    </w:lvl>
    <w:lvl w:ilvl="6" w:tplc="59B4CF40" w:tentative="1">
      <w:start w:val="1"/>
      <w:numFmt w:val="upperLetter"/>
      <w:lvlText w:val="%7."/>
      <w:lvlJc w:val="left"/>
      <w:pPr>
        <w:tabs>
          <w:tab w:val="num" w:pos="5040"/>
        </w:tabs>
        <w:ind w:left="5040" w:hanging="360"/>
      </w:pPr>
    </w:lvl>
    <w:lvl w:ilvl="7" w:tplc="5CE4FB7C" w:tentative="1">
      <w:start w:val="1"/>
      <w:numFmt w:val="upperLetter"/>
      <w:lvlText w:val="%8."/>
      <w:lvlJc w:val="left"/>
      <w:pPr>
        <w:tabs>
          <w:tab w:val="num" w:pos="5760"/>
        </w:tabs>
        <w:ind w:left="5760" w:hanging="360"/>
      </w:pPr>
    </w:lvl>
    <w:lvl w:ilvl="8" w:tplc="65A02382" w:tentative="1">
      <w:start w:val="1"/>
      <w:numFmt w:val="upperLetter"/>
      <w:lvlText w:val="%9."/>
      <w:lvlJc w:val="left"/>
      <w:pPr>
        <w:tabs>
          <w:tab w:val="num" w:pos="6480"/>
        </w:tabs>
        <w:ind w:left="6480" w:hanging="360"/>
      </w:pPr>
    </w:lvl>
  </w:abstractNum>
  <w:abstractNum w:abstractNumId="17" w15:restartNumberingAfterBreak="0">
    <w:nsid w:val="2EBC2070"/>
    <w:multiLevelType w:val="hybridMultilevel"/>
    <w:tmpl w:val="33D82EA8"/>
    <w:lvl w:ilvl="0" w:tplc="6FE6518C">
      <w:start w:val="4"/>
      <w:numFmt w:val="decimal"/>
      <w:lvlText w:val="%1."/>
      <w:lvlJc w:val="left"/>
      <w:pPr>
        <w:tabs>
          <w:tab w:val="num" w:pos="388"/>
        </w:tabs>
        <w:ind w:left="388" w:hanging="360"/>
      </w:pPr>
    </w:lvl>
    <w:lvl w:ilvl="1" w:tplc="C56684C6" w:tentative="1">
      <w:start w:val="1"/>
      <w:numFmt w:val="decimal"/>
      <w:lvlText w:val="%2."/>
      <w:lvlJc w:val="left"/>
      <w:pPr>
        <w:tabs>
          <w:tab w:val="num" w:pos="1108"/>
        </w:tabs>
        <w:ind w:left="1108" w:hanging="360"/>
      </w:pPr>
    </w:lvl>
    <w:lvl w:ilvl="2" w:tplc="FF76E7C2" w:tentative="1">
      <w:start w:val="1"/>
      <w:numFmt w:val="decimal"/>
      <w:lvlText w:val="%3."/>
      <w:lvlJc w:val="left"/>
      <w:pPr>
        <w:tabs>
          <w:tab w:val="num" w:pos="1828"/>
        </w:tabs>
        <w:ind w:left="1828" w:hanging="360"/>
      </w:pPr>
    </w:lvl>
    <w:lvl w:ilvl="3" w:tplc="B09AB67A" w:tentative="1">
      <w:start w:val="1"/>
      <w:numFmt w:val="decimal"/>
      <w:lvlText w:val="%4."/>
      <w:lvlJc w:val="left"/>
      <w:pPr>
        <w:tabs>
          <w:tab w:val="num" w:pos="2548"/>
        </w:tabs>
        <w:ind w:left="2548" w:hanging="360"/>
      </w:pPr>
    </w:lvl>
    <w:lvl w:ilvl="4" w:tplc="0C80E05E" w:tentative="1">
      <w:start w:val="1"/>
      <w:numFmt w:val="decimal"/>
      <w:lvlText w:val="%5."/>
      <w:lvlJc w:val="left"/>
      <w:pPr>
        <w:tabs>
          <w:tab w:val="num" w:pos="3268"/>
        </w:tabs>
        <w:ind w:left="3268" w:hanging="360"/>
      </w:pPr>
    </w:lvl>
    <w:lvl w:ilvl="5" w:tplc="2A660486" w:tentative="1">
      <w:start w:val="1"/>
      <w:numFmt w:val="decimal"/>
      <w:lvlText w:val="%6."/>
      <w:lvlJc w:val="left"/>
      <w:pPr>
        <w:tabs>
          <w:tab w:val="num" w:pos="3988"/>
        </w:tabs>
        <w:ind w:left="3988" w:hanging="360"/>
      </w:pPr>
    </w:lvl>
    <w:lvl w:ilvl="6" w:tplc="C49C1580" w:tentative="1">
      <w:start w:val="1"/>
      <w:numFmt w:val="decimal"/>
      <w:lvlText w:val="%7."/>
      <w:lvlJc w:val="left"/>
      <w:pPr>
        <w:tabs>
          <w:tab w:val="num" w:pos="4708"/>
        </w:tabs>
        <w:ind w:left="4708" w:hanging="360"/>
      </w:pPr>
    </w:lvl>
    <w:lvl w:ilvl="7" w:tplc="3C668A6E" w:tentative="1">
      <w:start w:val="1"/>
      <w:numFmt w:val="decimal"/>
      <w:lvlText w:val="%8."/>
      <w:lvlJc w:val="left"/>
      <w:pPr>
        <w:tabs>
          <w:tab w:val="num" w:pos="5428"/>
        </w:tabs>
        <w:ind w:left="5428" w:hanging="360"/>
      </w:pPr>
    </w:lvl>
    <w:lvl w:ilvl="8" w:tplc="1212ACB2" w:tentative="1">
      <w:start w:val="1"/>
      <w:numFmt w:val="decimal"/>
      <w:lvlText w:val="%9."/>
      <w:lvlJc w:val="left"/>
      <w:pPr>
        <w:tabs>
          <w:tab w:val="num" w:pos="6148"/>
        </w:tabs>
        <w:ind w:left="6148" w:hanging="360"/>
      </w:pPr>
    </w:lvl>
  </w:abstractNum>
  <w:abstractNum w:abstractNumId="18" w15:restartNumberingAfterBreak="0">
    <w:nsid w:val="30D92509"/>
    <w:multiLevelType w:val="hybridMultilevel"/>
    <w:tmpl w:val="E24628F0"/>
    <w:lvl w:ilvl="0" w:tplc="FBEC0FD6">
      <w:start w:val="1"/>
      <w:numFmt w:val="bullet"/>
      <w:lvlText w:val="•"/>
      <w:lvlJc w:val="left"/>
      <w:pPr>
        <w:tabs>
          <w:tab w:val="num" w:pos="720"/>
        </w:tabs>
        <w:ind w:left="720" w:hanging="360"/>
      </w:pPr>
      <w:rPr>
        <w:rFonts w:ascii="Arial" w:hAnsi="Arial" w:hint="default"/>
      </w:rPr>
    </w:lvl>
    <w:lvl w:ilvl="1" w:tplc="DA103772" w:tentative="1">
      <w:start w:val="1"/>
      <w:numFmt w:val="bullet"/>
      <w:lvlText w:val="•"/>
      <w:lvlJc w:val="left"/>
      <w:pPr>
        <w:tabs>
          <w:tab w:val="num" w:pos="1440"/>
        </w:tabs>
        <w:ind w:left="1440" w:hanging="360"/>
      </w:pPr>
      <w:rPr>
        <w:rFonts w:ascii="Arial" w:hAnsi="Arial" w:hint="default"/>
      </w:rPr>
    </w:lvl>
    <w:lvl w:ilvl="2" w:tplc="9F9E18B4" w:tentative="1">
      <w:start w:val="1"/>
      <w:numFmt w:val="bullet"/>
      <w:lvlText w:val="•"/>
      <w:lvlJc w:val="left"/>
      <w:pPr>
        <w:tabs>
          <w:tab w:val="num" w:pos="2160"/>
        </w:tabs>
        <w:ind w:left="2160" w:hanging="360"/>
      </w:pPr>
      <w:rPr>
        <w:rFonts w:ascii="Arial" w:hAnsi="Arial" w:hint="default"/>
      </w:rPr>
    </w:lvl>
    <w:lvl w:ilvl="3" w:tplc="262E33D8" w:tentative="1">
      <w:start w:val="1"/>
      <w:numFmt w:val="bullet"/>
      <w:lvlText w:val="•"/>
      <w:lvlJc w:val="left"/>
      <w:pPr>
        <w:tabs>
          <w:tab w:val="num" w:pos="2880"/>
        </w:tabs>
        <w:ind w:left="2880" w:hanging="360"/>
      </w:pPr>
      <w:rPr>
        <w:rFonts w:ascii="Arial" w:hAnsi="Arial" w:hint="default"/>
      </w:rPr>
    </w:lvl>
    <w:lvl w:ilvl="4" w:tplc="6B3E84F2" w:tentative="1">
      <w:start w:val="1"/>
      <w:numFmt w:val="bullet"/>
      <w:lvlText w:val="•"/>
      <w:lvlJc w:val="left"/>
      <w:pPr>
        <w:tabs>
          <w:tab w:val="num" w:pos="3600"/>
        </w:tabs>
        <w:ind w:left="3600" w:hanging="360"/>
      </w:pPr>
      <w:rPr>
        <w:rFonts w:ascii="Arial" w:hAnsi="Arial" w:hint="default"/>
      </w:rPr>
    </w:lvl>
    <w:lvl w:ilvl="5" w:tplc="D382AEA2" w:tentative="1">
      <w:start w:val="1"/>
      <w:numFmt w:val="bullet"/>
      <w:lvlText w:val="•"/>
      <w:lvlJc w:val="left"/>
      <w:pPr>
        <w:tabs>
          <w:tab w:val="num" w:pos="4320"/>
        </w:tabs>
        <w:ind w:left="4320" w:hanging="360"/>
      </w:pPr>
      <w:rPr>
        <w:rFonts w:ascii="Arial" w:hAnsi="Arial" w:hint="default"/>
      </w:rPr>
    </w:lvl>
    <w:lvl w:ilvl="6" w:tplc="14161178" w:tentative="1">
      <w:start w:val="1"/>
      <w:numFmt w:val="bullet"/>
      <w:lvlText w:val="•"/>
      <w:lvlJc w:val="left"/>
      <w:pPr>
        <w:tabs>
          <w:tab w:val="num" w:pos="5040"/>
        </w:tabs>
        <w:ind w:left="5040" w:hanging="360"/>
      </w:pPr>
      <w:rPr>
        <w:rFonts w:ascii="Arial" w:hAnsi="Arial" w:hint="default"/>
      </w:rPr>
    </w:lvl>
    <w:lvl w:ilvl="7" w:tplc="7AE2AF26" w:tentative="1">
      <w:start w:val="1"/>
      <w:numFmt w:val="bullet"/>
      <w:lvlText w:val="•"/>
      <w:lvlJc w:val="left"/>
      <w:pPr>
        <w:tabs>
          <w:tab w:val="num" w:pos="5760"/>
        </w:tabs>
        <w:ind w:left="5760" w:hanging="360"/>
      </w:pPr>
      <w:rPr>
        <w:rFonts w:ascii="Arial" w:hAnsi="Arial" w:hint="default"/>
      </w:rPr>
    </w:lvl>
    <w:lvl w:ilvl="8" w:tplc="CDD03AE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DE0159"/>
    <w:multiLevelType w:val="hybridMultilevel"/>
    <w:tmpl w:val="8AAEA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D4481F"/>
    <w:multiLevelType w:val="hybridMultilevel"/>
    <w:tmpl w:val="0ADE3E0C"/>
    <w:lvl w:ilvl="0" w:tplc="DA70B354">
      <w:start w:val="1"/>
      <w:numFmt w:val="bullet"/>
      <w:lvlText w:val="•"/>
      <w:lvlJc w:val="left"/>
      <w:pPr>
        <w:tabs>
          <w:tab w:val="num" w:pos="720"/>
        </w:tabs>
        <w:ind w:left="720" w:hanging="360"/>
      </w:pPr>
      <w:rPr>
        <w:rFonts w:ascii="Arial" w:hAnsi="Arial" w:hint="default"/>
      </w:rPr>
    </w:lvl>
    <w:lvl w:ilvl="1" w:tplc="24BCC3AC" w:tentative="1">
      <w:start w:val="1"/>
      <w:numFmt w:val="bullet"/>
      <w:lvlText w:val="•"/>
      <w:lvlJc w:val="left"/>
      <w:pPr>
        <w:tabs>
          <w:tab w:val="num" w:pos="1440"/>
        </w:tabs>
        <w:ind w:left="1440" w:hanging="360"/>
      </w:pPr>
      <w:rPr>
        <w:rFonts w:ascii="Arial" w:hAnsi="Arial" w:hint="default"/>
      </w:rPr>
    </w:lvl>
    <w:lvl w:ilvl="2" w:tplc="15F4AEB6" w:tentative="1">
      <w:start w:val="1"/>
      <w:numFmt w:val="bullet"/>
      <w:lvlText w:val="•"/>
      <w:lvlJc w:val="left"/>
      <w:pPr>
        <w:tabs>
          <w:tab w:val="num" w:pos="2160"/>
        </w:tabs>
        <w:ind w:left="2160" w:hanging="360"/>
      </w:pPr>
      <w:rPr>
        <w:rFonts w:ascii="Arial" w:hAnsi="Arial" w:hint="default"/>
      </w:rPr>
    </w:lvl>
    <w:lvl w:ilvl="3" w:tplc="2064FE00" w:tentative="1">
      <w:start w:val="1"/>
      <w:numFmt w:val="bullet"/>
      <w:lvlText w:val="•"/>
      <w:lvlJc w:val="left"/>
      <w:pPr>
        <w:tabs>
          <w:tab w:val="num" w:pos="2880"/>
        </w:tabs>
        <w:ind w:left="2880" w:hanging="360"/>
      </w:pPr>
      <w:rPr>
        <w:rFonts w:ascii="Arial" w:hAnsi="Arial" w:hint="default"/>
      </w:rPr>
    </w:lvl>
    <w:lvl w:ilvl="4" w:tplc="D4123062" w:tentative="1">
      <w:start w:val="1"/>
      <w:numFmt w:val="bullet"/>
      <w:lvlText w:val="•"/>
      <w:lvlJc w:val="left"/>
      <w:pPr>
        <w:tabs>
          <w:tab w:val="num" w:pos="3600"/>
        </w:tabs>
        <w:ind w:left="3600" w:hanging="360"/>
      </w:pPr>
      <w:rPr>
        <w:rFonts w:ascii="Arial" w:hAnsi="Arial" w:hint="default"/>
      </w:rPr>
    </w:lvl>
    <w:lvl w:ilvl="5" w:tplc="862E2256" w:tentative="1">
      <w:start w:val="1"/>
      <w:numFmt w:val="bullet"/>
      <w:lvlText w:val="•"/>
      <w:lvlJc w:val="left"/>
      <w:pPr>
        <w:tabs>
          <w:tab w:val="num" w:pos="4320"/>
        </w:tabs>
        <w:ind w:left="4320" w:hanging="360"/>
      </w:pPr>
      <w:rPr>
        <w:rFonts w:ascii="Arial" w:hAnsi="Arial" w:hint="default"/>
      </w:rPr>
    </w:lvl>
    <w:lvl w:ilvl="6" w:tplc="809E9420" w:tentative="1">
      <w:start w:val="1"/>
      <w:numFmt w:val="bullet"/>
      <w:lvlText w:val="•"/>
      <w:lvlJc w:val="left"/>
      <w:pPr>
        <w:tabs>
          <w:tab w:val="num" w:pos="5040"/>
        </w:tabs>
        <w:ind w:left="5040" w:hanging="360"/>
      </w:pPr>
      <w:rPr>
        <w:rFonts w:ascii="Arial" w:hAnsi="Arial" w:hint="default"/>
      </w:rPr>
    </w:lvl>
    <w:lvl w:ilvl="7" w:tplc="201880DA" w:tentative="1">
      <w:start w:val="1"/>
      <w:numFmt w:val="bullet"/>
      <w:lvlText w:val="•"/>
      <w:lvlJc w:val="left"/>
      <w:pPr>
        <w:tabs>
          <w:tab w:val="num" w:pos="5760"/>
        </w:tabs>
        <w:ind w:left="5760" w:hanging="360"/>
      </w:pPr>
      <w:rPr>
        <w:rFonts w:ascii="Arial" w:hAnsi="Arial" w:hint="default"/>
      </w:rPr>
    </w:lvl>
    <w:lvl w:ilvl="8" w:tplc="D3EEF5C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86E01C9"/>
    <w:multiLevelType w:val="hybridMultilevel"/>
    <w:tmpl w:val="36F25D8A"/>
    <w:lvl w:ilvl="0" w:tplc="DB6C6038">
      <w:start w:val="1"/>
      <w:numFmt w:val="bullet"/>
      <w:lvlText w:val="•"/>
      <w:lvlJc w:val="left"/>
      <w:pPr>
        <w:tabs>
          <w:tab w:val="num" w:pos="360"/>
        </w:tabs>
        <w:ind w:left="360" w:hanging="360"/>
      </w:pPr>
      <w:rPr>
        <w:rFonts w:ascii="Arial" w:hAnsi="Arial" w:hint="default"/>
      </w:rPr>
    </w:lvl>
    <w:lvl w:ilvl="1" w:tplc="D88ACD8C">
      <w:start w:val="1"/>
      <w:numFmt w:val="bullet"/>
      <w:lvlText w:val="•"/>
      <w:lvlJc w:val="left"/>
      <w:pPr>
        <w:tabs>
          <w:tab w:val="num" w:pos="1080"/>
        </w:tabs>
        <w:ind w:left="1080" w:hanging="360"/>
      </w:pPr>
      <w:rPr>
        <w:rFonts w:ascii="Arial" w:hAnsi="Arial" w:hint="default"/>
      </w:rPr>
    </w:lvl>
    <w:lvl w:ilvl="2" w:tplc="F1028700" w:tentative="1">
      <w:start w:val="1"/>
      <w:numFmt w:val="bullet"/>
      <w:lvlText w:val="•"/>
      <w:lvlJc w:val="left"/>
      <w:pPr>
        <w:tabs>
          <w:tab w:val="num" w:pos="1800"/>
        </w:tabs>
        <w:ind w:left="1800" w:hanging="360"/>
      </w:pPr>
      <w:rPr>
        <w:rFonts w:ascii="Arial" w:hAnsi="Arial" w:hint="default"/>
      </w:rPr>
    </w:lvl>
    <w:lvl w:ilvl="3" w:tplc="9F8089EC" w:tentative="1">
      <w:start w:val="1"/>
      <w:numFmt w:val="bullet"/>
      <w:lvlText w:val="•"/>
      <w:lvlJc w:val="left"/>
      <w:pPr>
        <w:tabs>
          <w:tab w:val="num" w:pos="2520"/>
        </w:tabs>
        <w:ind w:left="2520" w:hanging="360"/>
      </w:pPr>
      <w:rPr>
        <w:rFonts w:ascii="Arial" w:hAnsi="Arial" w:hint="default"/>
      </w:rPr>
    </w:lvl>
    <w:lvl w:ilvl="4" w:tplc="C80AC428" w:tentative="1">
      <w:start w:val="1"/>
      <w:numFmt w:val="bullet"/>
      <w:lvlText w:val="•"/>
      <w:lvlJc w:val="left"/>
      <w:pPr>
        <w:tabs>
          <w:tab w:val="num" w:pos="3240"/>
        </w:tabs>
        <w:ind w:left="3240" w:hanging="360"/>
      </w:pPr>
      <w:rPr>
        <w:rFonts w:ascii="Arial" w:hAnsi="Arial" w:hint="default"/>
      </w:rPr>
    </w:lvl>
    <w:lvl w:ilvl="5" w:tplc="DB0CD3D8" w:tentative="1">
      <w:start w:val="1"/>
      <w:numFmt w:val="bullet"/>
      <w:lvlText w:val="•"/>
      <w:lvlJc w:val="left"/>
      <w:pPr>
        <w:tabs>
          <w:tab w:val="num" w:pos="3960"/>
        </w:tabs>
        <w:ind w:left="3960" w:hanging="360"/>
      </w:pPr>
      <w:rPr>
        <w:rFonts w:ascii="Arial" w:hAnsi="Arial" w:hint="default"/>
      </w:rPr>
    </w:lvl>
    <w:lvl w:ilvl="6" w:tplc="BB88EC4E" w:tentative="1">
      <w:start w:val="1"/>
      <w:numFmt w:val="bullet"/>
      <w:lvlText w:val="•"/>
      <w:lvlJc w:val="left"/>
      <w:pPr>
        <w:tabs>
          <w:tab w:val="num" w:pos="4680"/>
        </w:tabs>
        <w:ind w:left="4680" w:hanging="360"/>
      </w:pPr>
      <w:rPr>
        <w:rFonts w:ascii="Arial" w:hAnsi="Arial" w:hint="default"/>
      </w:rPr>
    </w:lvl>
    <w:lvl w:ilvl="7" w:tplc="28583B4A" w:tentative="1">
      <w:start w:val="1"/>
      <w:numFmt w:val="bullet"/>
      <w:lvlText w:val="•"/>
      <w:lvlJc w:val="left"/>
      <w:pPr>
        <w:tabs>
          <w:tab w:val="num" w:pos="5400"/>
        </w:tabs>
        <w:ind w:left="5400" w:hanging="360"/>
      </w:pPr>
      <w:rPr>
        <w:rFonts w:ascii="Arial" w:hAnsi="Arial" w:hint="default"/>
      </w:rPr>
    </w:lvl>
    <w:lvl w:ilvl="8" w:tplc="E76CCEC0"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3CB23BC8"/>
    <w:multiLevelType w:val="hybridMultilevel"/>
    <w:tmpl w:val="46382E80"/>
    <w:lvl w:ilvl="0" w:tplc="4A981F62">
      <w:start w:val="1"/>
      <w:numFmt w:val="bullet"/>
      <w:lvlText w:val="•"/>
      <w:lvlJc w:val="left"/>
      <w:pPr>
        <w:tabs>
          <w:tab w:val="num" w:pos="720"/>
        </w:tabs>
        <w:ind w:left="720" w:hanging="360"/>
      </w:pPr>
      <w:rPr>
        <w:rFonts w:ascii="Arial" w:hAnsi="Arial" w:hint="default"/>
      </w:rPr>
    </w:lvl>
    <w:lvl w:ilvl="1" w:tplc="32DED296">
      <w:start w:val="3769"/>
      <w:numFmt w:val="bullet"/>
      <w:lvlText w:val="–"/>
      <w:lvlJc w:val="left"/>
      <w:pPr>
        <w:tabs>
          <w:tab w:val="num" w:pos="1440"/>
        </w:tabs>
        <w:ind w:left="1440" w:hanging="360"/>
      </w:pPr>
      <w:rPr>
        <w:rFonts w:ascii="Arial" w:hAnsi="Arial" w:hint="default"/>
      </w:rPr>
    </w:lvl>
    <w:lvl w:ilvl="2" w:tplc="72686610" w:tentative="1">
      <w:start w:val="1"/>
      <w:numFmt w:val="bullet"/>
      <w:lvlText w:val="•"/>
      <w:lvlJc w:val="left"/>
      <w:pPr>
        <w:tabs>
          <w:tab w:val="num" w:pos="2160"/>
        </w:tabs>
        <w:ind w:left="2160" w:hanging="360"/>
      </w:pPr>
      <w:rPr>
        <w:rFonts w:ascii="Arial" w:hAnsi="Arial" w:hint="default"/>
      </w:rPr>
    </w:lvl>
    <w:lvl w:ilvl="3" w:tplc="F0163436" w:tentative="1">
      <w:start w:val="1"/>
      <w:numFmt w:val="bullet"/>
      <w:lvlText w:val="•"/>
      <w:lvlJc w:val="left"/>
      <w:pPr>
        <w:tabs>
          <w:tab w:val="num" w:pos="2880"/>
        </w:tabs>
        <w:ind w:left="2880" w:hanging="360"/>
      </w:pPr>
      <w:rPr>
        <w:rFonts w:ascii="Arial" w:hAnsi="Arial" w:hint="default"/>
      </w:rPr>
    </w:lvl>
    <w:lvl w:ilvl="4" w:tplc="6EC4F7AA" w:tentative="1">
      <w:start w:val="1"/>
      <w:numFmt w:val="bullet"/>
      <w:lvlText w:val="•"/>
      <w:lvlJc w:val="left"/>
      <w:pPr>
        <w:tabs>
          <w:tab w:val="num" w:pos="3600"/>
        </w:tabs>
        <w:ind w:left="3600" w:hanging="360"/>
      </w:pPr>
      <w:rPr>
        <w:rFonts w:ascii="Arial" w:hAnsi="Arial" w:hint="default"/>
      </w:rPr>
    </w:lvl>
    <w:lvl w:ilvl="5" w:tplc="B7667D6A" w:tentative="1">
      <w:start w:val="1"/>
      <w:numFmt w:val="bullet"/>
      <w:lvlText w:val="•"/>
      <w:lvlJc w:val="left"/>
      <w:pPr>
        <w:tabs>
          <w:tab w:val="num" w:pos="4320"/>
        </w:tabs>
        <w:ind w:left="4320" w:hanging="360"/>
      </w:pPr>
      <w:rPr>
        <w:rFonts w:ascii="Arial" w:hAnsi="Arial" w:hint="default"/>
      </w:rPr>
    </w:lvl>
    <w:lvl w:ilvl="6" w:tplc="AE6E40D6" w:tentative="1">
      <w:start w:val="1"/>
      <w:numFmt w:val="bullet"/>
      <w:lvlText w:val="•"/>
      <w:lvlJc w:val="left"/>
      <w:pPr>
        <w:tabs>
          <w:tab w:val="num" w:pos="5040"/>
        </w:tabs>
        <w:ind w:left="5040" w:hanging="360"/>
      </w:pPr>
      <w:rPr>
        <w:rFonts w:ascii="Arial" w:hAnsi="Arial" w:hint="default"/>
      </w:rPr>
    </w:lvl>
    <w:lvl w:ilvl="7" w:tplc="E4542A84" w:tentative="1">
      <w:start w:val="1"/>
      <w:numFmt w:val="bullet"/>
      <w:lvlText w:val="•"/>
      <w:lvlJc w:val="left"/>
      <w:pPr>
        <w:tabs>
          <w:tab w:val="num" w:pos="5760"/>
        </w:tabs>
        <w:ind w:left="5760" w:hanging="360"/>
      </w:pPr>
      <w:rPr>
        <w:rFonts w:ascii="Arial" w:hAnsi="Arial" w:hint="default"/>
      </w:rPr>
    </w:lvl>
    <w:lvl w:ilvl="8" w:tplc="6A7EC91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4" w15:restartNumberingAfterBreak="0">
    <w:nsid w:val="48DB2DDB"/>
    <w:multiLevelType w:val="hybridMultilevel"/>
    <w:tmpl w:val="E43EB4B4"/>
    <w:lvl w:ilvl="0" w:tplc="E8A00A92">
      <w:start w:val="1"/>
      <w:numFmt w:val="bullet"/>
      <w:lvlText w:val="•"/>
      <w:lvlJc w:val="left"/>
      <w:pPr>
        <w:tabs>
          <w:tab w:val="num" w:pos="720"/>
        </w:tabs>
        <w:ind w:left="720" w:hanging="360"/>
      </w:pPr>
      <w:rPr>
        <w:rFonts w:ascii="Arial" w:hAnsi="Arial" w:hint="default"/>
      </w:rPr>
    </w:lvl>
    <w:lvl w:ilvl="1" w:tplc="C4A0E1AA" w:tentative="1">
      <w:start w:val="1"/>
      <w:numFmt w:val="bullet"/>
      <w:lvlText w:val="•"/>
      <w:lvlJc w:val="left"/>
      <w:pPr>
        <w:tabs>
          <w:tab w:val="num" w:pos="1440"/>
        </w:tabs>
        <w:ind w:left="1440" w:hanging="360"/>
      </w:pPr>
      <w:rPr>
        <w:rFonts w:ascii="Arial" w:hAnsi="Arial" w:hint="default"/>
      </w:rPr>
    </w:lvl>
    <w:lvl w:ilvl="2" w:tplc="D2BAB53E" w:tentative="1">
      <w:start w:val="1"/>
      <w:numFmt w:val="bullet"/>
      <w:lvlText w:val="•"/>
      <w:lvlJc w:val="left"/>
      <w:pPr>
        <w:tabs>
          <w:tab w:val="num" w:pos="2160"/>
        </w:tabs>
        <w:ind w:left="2160" w:hanging="360"/>
      </w:pPr>
      <w:rPr>
        <w:rFonts w:ascii="Arial" w:hAnsi="Arial" w:hint="default"/>
      </w:rPr>
    </w:lvl>
    <w:lvl w:ilvl="3" w:tplc="895E6B2C" w:tentative="1">
      <w:start w:val="1"/>
      <w:numFmt w:val="bullet"/>
      <w:lvlText w:val="•"/>
      <w:lvlJc w:val="left"/>
      <w:pPr>
        <w:tabs>
          <w:tab w:val="num" w:pos="2880"/>
        </w:tabs>
        <w:ind w:left="2880" w:hanging="360"/>
      </w:pPr>
      <w:rPr>
        <w:rFonts w:ascii="Arial" w:hAnsi="Arial" w:hint="default"/>
      </w:rPr>
    </w:lvl>
    <w:lvl w:ilvl="4" w:tplc="187CBBF8" w:tentative="1">
      <w:start w:val="1"/>
      <w:numFmt w:val="bullet"/>
      <w:lvlText w:val="•"/>
      <w:lvlJc w:val="left"/>
      <w:pPr>
        <w:tabs>
          <w:tab w:val="num" w:pos="3600"/>
        </w:tabs>
        <w:ind w:left="3600" w:hanging="360"/>
      </w:pPr>
      <w:rPr>
        <w:rFonts w:ascii="Arial" w:hAnsi="Arial" w:hint="default"/>
      </w:rPr>
    </w:lvl>
    <w:lvl w:ilvl="5" w:tplc="BE94D894" w:tentative="1">
      <w:start w:val="1"/>
      <w:numFmt w:val="bullet"/>
      <w:lvlText w:val="•"/>
      <w:lvlJc w:val="left"/>
      <w:pPr>
        <w:tabs>
          <w:tab w:val="num" w:pos="4320"/>
        </w:tabs>
        <w:ind w:left="4320" w:hanging="360"/>
      </w:pPr>
      <w:rPr>
        <w:rFonts w:ascii="Arial" w:hAnsi="Arial" w:hint="default"/>
      </w:rPr>
    </w:lvl>
    <w:lvl w:ilvl="6" w:tplc="60BECC0A" w:tentative="1">
      <w:start w:val="1"/>
      <w:numFmt w:val="bullet"/>
      <w:lvlText w:val="•"/>
      <w:lvlJc w:val="left"/>
      <w:pPr>
        <w:tabs>
          <w:tab w:val="num" w:pos="5040"/>
        </w:tabs>
        <w:ind w:left="5040" w:hanging="360"/>
      </w:pPr>
      <w:rPr>
        <w:rFonts w:ascii="Arial" w:hAnsi="Arial" w:hint="default"/>
      </w:rPr>
    </w:lvl>
    <w:lvl w:ilvl="7" w:tplc="3C4EE2C2" w:tentative="1">
      <w:start w:val="1"/>
      <w:numFmt w:val="bullet"/>
      <w:lvlText w:val="•"/>
      <w:lvlJc w:val="left"/>
      <w:pPr>
        <w:tabs>
          <w:tab w:val="num" w:pos="5760"/>
        </w:tabs>
        <w:ind w:left="5760" w:hanging="360"/>
      </w:pPr>
      <w:rPr>
        <w:rFonts w:ascii="Arial" w:hAnsi="Arial" w:hint="default"/>
      </w:rPr>
    </w:lvl>
    <w:lvl w:ilvl="8" w:tplc="F064F3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F867B8A"/>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26" w15:restartNumberingAfterBreak="0">
    <w:nsid w:val="510D249A"/>
    <w:multiLevelType w:val="hybridMultilevel"/>
    <w:tmpl w:val="DA161E98"/>
    <w:lvl w:ilvl="0" w:tplc="FE6E738E">
      <w:start w:val="1"/>
      <w:numFmt w:val="bullet"/>
      <w:lvlText w:val="•"/>
      <w:lvlJc w:val="left"/>
      <w:pPr>
        <w:tabs>
          <w:tab w:val="num" w:pos="720"/>
        </w:tabs>
        <w:ind w:left="720" w:hanging="360"/>
      </w:pPr>
      <w:rPr>
        <w:rFonts w:ascii="Arial" w:hAnsi="Arial" w:hint="default"/>
      </w:rPr>
    </w:lvl>
    <w:lvl w:ilvl="1" w:tplc="9B743246" w:tentative="1">
      <w:start w:val="1"/>
      <w:numFmt w:val="bullet"/>
      <w:lvlText w:val="•"/>
      <w:lvlJc w:val="left"/>
      <w:pPr>
        <w:tabs>
          <w:tab w:val="num" w:pos="1440"/>
        </w:tabs>
        <w:ind w:left="1440" w:hanging="360"/>
      </w:pPr>
      <w:rPr>
        <w:rFonts w:ascii="Arial" w:hAnsi="Arial" w:hint="default"/>
      </w:rPr>
    </w:lvl>
    <w:lvl w:ilvl="2" w:tplc="F25094F0" w:tentative="1">
      <w:start w:val="1"/>
      <w:numFmt w:val="bullet"/>
      <w:lvlText w:val="•"/>
      <w:lvlJc w:val="left"/>
      <w:pPr>
        <w:tabs>
          <w:tab w:val="num" w:pos="2160"/>
        </w:tabs>
        <w:ind w:left="2160" w:hanging="360"/>
      </w:pPr>
      <w:rPr>
        <w:rFonts w:ascii="Arial" w:hAnsi="Arial" w:hint="default"/>
      </w:rPr>
    </w:lvl>
    <w:lvl w:ilvl="3" w:tplc="2C6EE1B4" w:tentative="1">
      <w:start w:val="1"/>
      <w:numFmt w:val="bullet"/>
      <w:lvlText w:val="•"/>
      <w:lvlJc w:val="left"/>
      <w:pPr>
        <w:tabs>
          <w:tab w:val="num" w:pos="2880"/>
        </w:tabs>
        <w:ind w:left="2880" w:hanging="360"/>
      </w:pPr>
      <w:rPr>
        <w:rFonts w:ascii="Arial" w:hAnsi="Arial" w:hint="default"/>
      </w:rPr>
    </w:lvl>
    <w:lvl w:ilvl="4" w:tplc="592A0D26" w:tentative="1">
      <w:start w:val="1"/>
      <w:numFmt w:val="bullet"/>
      <w:lvlText w:val="•"/>
      <w:lvlJc w:val="left"/>
      <w:pPr>
        <w:tabs>
          <w:tab w:val="num" w:pos="3600"/>
        </w:tabs>
        <w:ind w:left="3600" w:hanging="360"/>
      </w:pPr>
      <w:rPr>
        <w:rFonts w:ascii="Arial" w:hAnsi="Arial" w:hint="default"/>
      </w:rPr>
    </w:lvl>
    <w:lvl w:ilvl="5" w:tplc="B6D44FEE" w:tentative="1">
      <w:start w:val="1"/>
      <w:numFmt w:val="bullet"/>
      <w:lvlText w:val="•"/>
      <w:lvlJc w:val="left"/>
      <w:pPr>
        <w:tabs>
          <w:tab w:val="num" w:pos="4320"/>
        </w:tabs>
        <w:ind w:left="4320" w:hanging="360"/>
      </w:pPr>
      <w:rPr>
        <w:rFonts w:ascii="Arial" w:hAnsi="Arial" w:hint="default"/>
      </w:rPr>
    </w:lvl>
    <w:lvl w:ilvl="6" w:tplc="D5AE0D74" w:tentative="1">
      <w:start w:val="1"/>
      <w:numFmt w:val="bullet"/>
      <w:lvlText w:val="•"/>
      <w:lvlJc w:val="left"/>
      <w:pPr>
        <w:tabs>
          <w:tab w:val="num" w:pos="5040"/>
        </w:tabs>
        <w:ind w:left="5040" w:hanging="360"/>
      </w:pPr>
      <w:rPr>
        <w:rFonts w:ascii="Arial" w:hAnsi="Arial" w:hint="default"/>
      </w:rPr>
    </w:lvl>
    <w:lvl w:ilvl="7" w:tplc="83D04CAA" w:tentative="1">
      <w:start w:val="1"/>
      <w:numFmt w:val="bullet"/>
      <w:lvlText w:val="•"/>
      <w:lvlJc w:val="left"/>
      <w:pPr>
        <w:tabs>
          <w:tab w:val="num" w:pos="5760"/>
        </w:tabs>
        <w:ind w:left="5760" w:hanging="360"/>
      </w:pPr>
      <w:rPr>
        <w:rFonts w:ascii="Arial" w:hAnsi="Arial" w:hint="default"/>
      </w:rPr>
    </w:lvl>
    <w:lvl w:ilvl="8" w:tplc="6722F0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590644"/>
    <w:multiLevelType w:val="hybridMultilevel"/>
    <w:tmpl w:val="0D9A2874"/>
    <w:lvl w:ilvl="0" w:tplc="E848BFE2">
      <w:start w:val="1"/>
      <w:numFmt w:val="bullet"/>
      <w:lvlText w:val="•"/>
      <w:lvlJc w:val="left"/>
      <w:pPr>
        <w:tabs>
          <w:tab w:val="num" w:pos="360"/>
        </w:tabs>
        <w:ind w:left="360" w:hanging="360"/>
      </w:pPr>
      <w:rPr>
        <w:rFonts w:ascii="Arial" w:hAnsi="Arial" w:hint="default"/>
      </w:rPr>
    </w:lvl>
    <w:lvl w:ilvl="1" w:tplc="F892999C">
      <w:start w:val="1"/>
      <w:numFmt w:val="bullet"/>
      <w:lvlText w:val="•"/>
      <w:lvlJc w:val="left"/>
      <w:pPr>
        <w:tabs>
          <w:tab w:val="num" w:pos="1080"/>
        </w:tabs>
        <w:ind w:left="1080" w:hanging="360"/>
      </w:pPr>
      <w:rPr>
        <w:rFonts w:ascii="Arial" w:hAnsi="Arial" w:hint="default"/>
      </w:rPr>
    </w:lvl>
    <w:lvl w:ilvl="2" w:tplc="9BE057DE" w:tentative="1">
      <w:start w:val="1"/>
      <w:numFmt w:val="bullet"/>
      <w:lvlText w:val="•"/>
      <w:lvlJc w:val="left"/>
      <w:pPr>
        <w:tabs>
          <w:tab w:val="num" w:pos="1800"/>
        </w:tabs>
        <w:ind w:left="1800" w:hanging="360"/>
      </w:pPr>
      <w:rPr>
        <w:rFonts w:ascii="Arial" w:hAnsi="Arial" w:hint="default"/>
      </w:rPr>
    </w:lvl>
    <w:lvl w:ilvl="3" w:tplc="7C2ACECE" w:tentative="1">
      <w:start w:val="1"/>
      <w:numFmt w:val="bullet"/>
      <w:lvlText w:val="•"/>
      <w:lvlJc w:val="left"/>
      <w:pPr>
        <w:tabs>
          <w:tab w:val="num" w:pos="2520"/>
        </w:tabs>
        <w:ind w:left="2520" w:hanging="360"/>
      </w:pPr>
      <w:rPr>
        <w:rFonts w:ascii="Arial" w:hAnsi="Arial" w:hint="default"/>
      </w:rPr>
    </w:lvl>
    <w:lvl w:ilvl="4" w:tplc="500C3CB2" w:tentative="1">
      <w:start w:val="1"/>
      <w:numFmt w:val="bullet"/>
      <w:lvlText w:val="•"/>
      <w:lvlJc w:val="left"/>
      <w:pPr>
        <w:tabs>
          <w:tab w:val="num" w:pos="3240"/>
        </w:tabs>
        <w:ind w:left="3240" w:hanging="360"/>
      </w:pPr>
      <w:rPr>
        <w:rFonts w:ascii="Arial" w:hAnsi="Arial" w:hint="default"/>
      </w:rPr>
    </w:lvl>
    <w:lvl w:ilvl="5" w:tplc="EE8AAC82" w:tentative="1">
      <w:start w:val="1"/>
      <w:numFmt w:val="bullet"/>
      <w:lvlText w:val="•"/>
      <w:lvlJc w:val="left"/>
      <w:pPr>
        <w:tabs>
          <w:tab w:val="num" w:pos="3960"/>
        </w:tabs>
        <w:ind w:left="3960" w:hanging="360"/>
      </w:pPr>
      <w:rPr>
        <w:rFonts w:ascii="Arial" w:hAnsi="Arial" w:hint="default"/>
      </w:rPr>
    </w:lvl>
    <w:lvl w:ilvl="6" w:tplc="8A52104E" w:tentative="1">
      <w:start w:val="1"/>
      <w:numFmt w:val="bullet"/>
      <w:lvlText w:val="•"/>
      <w:lvlJc w:val="left"/>
      <w:pPr>
        <w:tabs>
          <w:tab w:val="num" w:pos="4680"/>
        </w:tabs>
        <w:ind w:left="4680" w:hanging="360"/>
      </w:pPr>
      <w:rPr>
        <w:rFonts w:ascii="Arial" w:hAnsi="Arial" w:hint="default"/>
      </w:rPr>
    </w:lvl>
    <w:lvl w:ilvl="7" w:tplc="BEA087AE" w:tentative="1">
      <w:start w:val="1"/>
      <w:numFmt w:val="bullet"/>
      <w:lvlText w:val="•"/>
      <w:lvlJc w:val="left"/>
      <w:pPr>
        <w:tabs>
          <w:tab w:val="num" w:pos="5400"/>
        </w:tabs>
        <w:ind w:left="5400" w:hanging="360"/>
      </w:pPr>
      <w:rPr>
        <w:rFonts w:ascii="Arial" w:hAnsi="Arial" w:hint="default"/>
      </w:rPr>
    </w:lvl>
    <w:lvl w:ilvl="8" w:tplc="AF666F1A"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16F5851"/>
    <w:multiLevelType w:val="hybridMultilevel"/>
    <w:tmpl w:val="A7D4E7E4"/>
    <w:lvl w:ilvl="0" w:tplc="CB145BC6">
      <w:start w:val="1"/>
      <w:numFmt w:val="bullet"/>
      <w:lvlText w:val="•"/>
      <w:lvlJc w:val="left"/>
      <w:pPr>
        <w:tabs>
          <w:tab w:val="num" w:pos="720"/>
        </w:tabs>
        <w:ind w:left="720" w:hanging="360"/>
      </w:pPr>
      <w:rPr>
        <w:rFonts w:ascii="Arial" w:hAnsi="Arial" w:hint="default"/>
      </w:rPr>
    </w:lvl>
    <w:lvl w:ilvl="1" w:tplc="447CC8E8" w:tentative="1">
      <w:start w:val="1"/>
      <w:numFmt w:val="bullet"/>
      <w:lvlText w:val="•"/>
      <w:lvlJc w:val="left"/>
      <w:pPr>
        <w:tabs>
          <w:tab w:val="num" w:pos="1440"/>
        </w:tabs>
        <w:ind w:left="1440" w:hanging="360"/>
      </w:pPr>
      <w:rPr>
        <w:rFonts w:ascii="Arial" w:hAnsi="Arial" w:hint="default"/>
      </w:rPr>
    </w:lvl>
    <w:lvl w:ilvl="2" w:tplc="EED60C30" w:tentative="1">
      <w:start w:val="1"/>
      <w:numFmt w:val="bullet"/>
      <w:lvlText w:val="•"/>
      <w:lvlJc w:val="left"/>
      <w:pPr>
        <w:tabs>
          <w:tab w:val="num" w:pos="2160"/>
        </w:tabs>
        <w:ind w:left="2160" w:hanging="360"/>
      </w:pPr>
      <w:rPr>
        <w:rFonts w:ascii="Arial" w:hAnsi="Arial" w:hint="default"/>
      </w:rPr>
    </w:lvl>
    <w:lvl w:ilvl="3" w:tplc="CDEA1466" w:tentative="1">
      <w:start w:val="1"/>
      <w:numFmt w:val="bullet"/>
      <w:lvlText w:val="•"/>
      <w:lvlJc w:val="left"/>
      <w:pPr>
        <w:tabs>
          <w:tab w:val="num" w:pos="2880"/>
        </w:tabs>
        <w:ind w:left="2880" w:hanging="360"/>
      </w:pPr>
      <w:rPr>
        <w:rFonts w:ascii="Arial" w:hAnsi="Arial" w:hint="default"/>
      </w:rPr>
    </w:lvl>
    <w:lvl w:ilvl="4" w:tplc="CA709EF8" w:tentative="1">
      <w:start w:val="1"/>
      <w:numFmt w:val="bullet"/>
      <w:lvlText w:val="•"/>
      <w:lvlJc w:val="left"/>
      <w:pPr>
        <w:tabs>
          <w:tab w:val="num" w:pos="3600"/>
        </w:tabs>
        <w:ind w:left="3600" w:hanging="360"/>
      </w:pPr>
      <w:rPr>
        <w:rFonts w:ascii="Arial" w:hAnsi="Arial" w:hint="default"/>
      </w:rPr>
    </w:lvl>
    <w:lvl w:ilvl="5" w:tplc="065C6E8E" w:tentative="1">
      <w:start w:val="1"/>
      <w:numFmt w:val="bullet"/>
      <w:lvlText w:val="•"/>
      <w:lvlJc w:val="left"/>
      <w:pPr>
        <w:tabs>
          <w:tab w:val="num" w:pos="4320"/>
        </w:tabs>
        <w:ind w:left="4320" w:hanging="360"/>
      </w:pPr>
      <w:rPr>
        <w:rFonts w:ascii="Arial" w:hAnsi="Arial" w:hint="default"/>
      </w:rPr>
    </w:lvl>
    <w:lvl w:ilvl="6" w:tplc="9DE85800" w:tentative="1">
      <w:start w:val="1"/>
      <w:numFmt w:val="bullet"/>
      <w:lvlText w:val="•"/>
      <w:lvlJc w:val="left"/>
      <w:pPr>
        <w:tabs>
          <w:tab w:val="num" w:pos="5040"/>
        </w:tabs>
        <w:ind w:left="5040" w:hanging="360"/>
      </w:pPr>
      <w:rPr>
        <w:rFonts w:ascii="Arial" w:hAnsi="Arial" w:hint="default"/>
      </w:rPr>
    </w:lvl>
    <w:lvl w:ilvl="7" w:tplc="8F9016CC" w:tentative="1">
      <w:start w:val="1"/>
      <w:numFmt w:val="bullet"/>
      <w:lvlText w:val="•"/>
      <w:lvlJc w:val="left"/>
      <w:pPr>
        <w:tabs>
          <w:tab w:val="num" w:pos="5760"/>
        </w:tabs>
        <w:ind w:left="5760" w:hanging="360"/>
      </w:pPr>
      <w:rPr>
        <w:rFonts w:ascii="Arial" w:hAnsi="Arial" w:hint="default"/>
      </w:rPr>
    </w:lvl>
    <w:lvl w:ilvl="8" w:tplc="E79E417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450901"/>
    <w:multiLevelType w:val="hybridMultilevel"/>
    <w:tmpl w:val="2EA28BBE"/>
    <w:lvl w:ilvl="0" w:tplc="5CD270BE">
      <w:start w:val="1"/>
      <w:numFmt w:val="bullet"/>
      <w:lvlText w:val="•"/>
      <w:lvlJc w:val="left"/>
      <w:pPr>
        <w:tabs>
          <w:tab w:val="num" w:pos="720"/>
        </w:tabs>
        <w:ind w:left="720" w:hanging="360"/>
      </w:pPr>
      <w:rPr>
        <w:rFonts w:ascii="Arial" w:hAnsi="Arial" w:hint="default"/>
      </w:rPr>
    </w:lvl>
    <w:lvl w:ilvl="1" w:tplc="871EE930" w:tentative="1">
      <w:start w:val="1"/>
      <w:numFmt w:val="bullet"/>
      <w:lvlText w:val="•"/>
      <w:lvlJc w:val="left"/>
      <w:pPr>
        <w:tabs>
          <w:tab w:val="num" w:pos="1440"/>
        </w:tabs>
        <w:ind w:left="1440" w:hanging="360"/>
      </w:pPr>
      <w:rPr>
        <w:rFonts w:ascii="Arial" w:hAnsi="Arial" w:hint="default"/>
      </w:rPr>
    </w:lvl>
    <w:lvl w:ilvl="2" w:tplc="67EC53FA" w:tentative="1">
      <w:start w:val="1"/>
      <w:numFmt w:val="bullet"/>
      <w:lvlText w:val="•"/>
      <w:lvlJc w:val="left"/>
      <w:pPr>
        <w:tabs>
          <w:tab w:val="num" w:pos="2160"/>
        </w:tabs>
        <w:ind w:left="2160" w:hanging="360"/>
      </w:pPr>
      <w:rPr>
        <w:rFonts w:ascii="Arial" w:hAnsi="Arial" w:hint="default"/>
      </w:rPr>
    </w:lvl>
    <w:lvl w:ilvl="3" w:tplc="EF2C2F3A" w:tentative="1">
      <w:start w:val="1"/>
      <w:numFmt w:val="bullet"/>
      <w:lvlText w:val="•"/>
      <w:lvlJc w:val="left"/>
      <w:pPr>
        <w:tabs>
          <w:tab w:val="num" w:pos="2880"/>
        </w:tabs>
        <w:ind w:left="2880" w:hanging="360"/>
      </w:pPr>
      <w:rPr>
        <w:rFonts w:ascii="Arial" w:hAnsi="Arial" w:hint="default"/>
      </w:rPr>
    </w:lvl>
    <w:lvl w:ilvl="4" w:tplc="21F633B4" w:tentative="1">
      <w:start w:val="1"/>
      <w:numFmt w:val="bullet"/>
      <w:lvlText w:val="•"/>
      <w:lvlJc w:val="left"/>
      <w:pPr>
        <w:tabs>
          <w:tab w:val="num" w:pos="3600"/>
        </w:tabs>
        <w:ind w:left="3600" w:hanging="360"/>
      </w:pPr>
      <w:rPr>
        <w:rFonts w:ascii="Arial" w:hAnsi="Arial" w:hint="default"/>
      </w:rPr>
    </w:lvl>
    <w:lvl w:ilvl="5" w:tplc="CF8005CA" w:tentative="1">
      <w:start w:val="1"/>
      <w:numFmt w:val="bullet"/>
      <w:lvlText w:val="•"/>
      <w:lvlJc w:val="left"/>
      <w:pPr>
        <w:tabs>
          <w:tab w:val="num" w:pos="4320"/>
        </w:tabs>
        <w:ind w:left="4320" w:hanging="360"/>
      </w:pPr>
      <w:rPr>
        <w:rFonts w:ascii="Arial" w:hAnsi="Arial" w:hint="default"/>
      </w:rPr>
    </w:lvl>
    <w:lvl w:ilvl="6" w:tplc="97226C3E" w:tentative="1">
      <w:start w:val="1"/>
      <w:numFmt w:val="bullet"/>
      <w:lvlText w:val="•"/>
      <w:lvlJc w:val="left"/>
      <w:pPr>
        <w:tabs>
          <w:tab w:val="num" w:pos="5040"/>
        </w:tabs>
        <w:ind w:left="5040" w:hanging="360"/>
      </w:pPr>
      <w:rPr>
        <w:rFonts w:ascii="Arial" w:hAnsi="Arial" w:hint="default"/>
      </w:rPr>
    </w:lvl>
    <w:lvl w:ilvl="7" w:tplc="F440C150" w:tentative="1">
      <w:start w:val="1"/>
      <w:numFmt w:val="bullet"/>
      <w:lvlText w:val="•"/>
      <w:lvlJc w:val="left"/>
      <w:pPr>
        <w:tabs>
          <w:tab w:val="num" w:pos="5760"/>
        </w:tabs>
        <w:ind w:left="5760" w:hanging="360"/>
      </w:pPr>
      <w:rPr>
        <w:rFonts w:ascii="Arial" w:hAnsi="Arial" w:hint="default"/>
      </w:rPr>
    </w:lvl>
    <w:lvl w:ilvl="8" w:tplc="CB16A3B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ED148E2"/>
    <w:multiLevelType w:val="hybridMultilevel"/>
    <w:tmpl w:val="B73AB842"/>
    <w:lvl w:ilvl="0" w:tplc="5FCEE6BA">
      <w:start w:val="1"/>
      <w:numFmt w:val="bullet"/>
      <w:lvlText w:val="•"/>
      <w:lvlJc w:val="left"/>
      <w:pPr>
        <w:tabs>
          <w:tab w:val="num" w:pos="720"/>
        </w:tabs>
        <w:ind w:left="720" w:hanging="360"/>
      </w:pPr>
      <w:rPr>
        <w:rFonts w:ascii="Arial" w:hAnsi="Arial" w:hint="default"/>
      </w:rPr>
    </w:lvl>
    <w:lvl w:ilvl="1" w:tplc="EF52CF6A" w:tentative="1">
      <w:start w:val="1"/>
      <w:numFmt w:val="bullet"/>
      <w:lvlText w:val="•"/>
      <w:lvlJc w:val="left"/>
      <w:pPr>
        <w:tabs>
          <w:tab w:val="num" w:pos="1440"/>
        </w:tabs>
        <w:ind w:left="1440" w:hanging="360"/>
      </w:pPr>
      <w:rPr>
        <w:rFonts w:ascii="Arial" w:hAnsi="Arial" w:hint="default"/>
      </w:rPr>
    </w:lvl>
    <w:lvl w:ilvl="2" w:tplc="BE9E53E0" w:tentative="1">
      <w:start w:val="1"/>
      <w:numFmt w:val="bullet"/>
      <w:lvlText w:val="•"/>
      <w:lvlJc w:val="left"/>
      <w:pPr>
        <w:tabs>
          <w:tab w:val="num" w:pos="2160"/>
        </w:tabs>
        <w:ind w:left="2160" w:hanging="360"/>
      </w:pPr>
      <w:rPr>
        <w:rFonts w:ascii="Arial" w:hAnsi="Arial" w:hint="default"/>
      </w:rPr>
    </w:lvl>
    <w:lvl w:ilvl="3" w:tplc="08C6164A" w:tentative="1">
      <w:start w:val="1"/>
      <w:numFmt w:val="bullet"/>
      <w:lvlText w:val="•"/>
      <w:lvlJc w:val="left"/>
      <w:pPr>
        <w:tabs>
          <w:tab w:val="num" w:pos="2880"/>
        </w:tabs>
        <w:ind w:left="2880" w:hanging="360"/>
      </w:pPr>
      <w:rPr>
        <w:rFonts w:ascii="Arial" w:hAnsi="Arial" w:hint="default"/>
      </w:rPr>
    </w:lvl>
    <w:lvl w:ilvl="4" w:tplc="6D48FB24" w:tentative="1">
      <w:start w:val="1"/>
      <w:numFmt w:val="bullet"/>
      <w:lvlText w:val="•"/>
      <w:lvlJc w:val="left"/>
      <w:pPr>
        <w:tabs>
          <w:tab w:val="num" w:pos="3600"/>
        </w:tabs>
        <w:ind w:left="3600" w:hanging="360"/>
      </w:pPr>
      <w:rPr>
        <w:rFonts w:ascii="Arial" w:hAnsi="Arial" w:hint="default"/>
      </w:rPr>
    </w:lvl>
    <w:lvl w:ilvl="5" w:tplc="2D407420" w:tentative="1">
      <w:start w:val="1"/>
      <w:numFmt w:val="bullet"/>
      <w:lvlText w:val="•"/>
      <w:lvlJc w:val="left"/>
      <w:pPr>
        <w:tabs>
          <w:tab w:val="num" w:pos="4320"/>
        </w:tabs>
        <w:ind w:left="4320" w:hanging="360"/>
      </w:pPr>
      <w:rPr>
        <w:rFonts w:ascii="Arial" w:hAnsi="Arial" w:hint="default"/>
      </w:rPr>
    </w:lvl>
    <w:lvl w:ilvl="6" w:tplc="86EA5FFC" w:tentative="1">
      <w:start w:val="1"/>
      <w:numFmt w:val="bullet"/>
      <w:lvlText w:val="•"/>
      <w:lvlJc w:val="left"/>
      <w:pPr>
        <w:tabs>
          <w:tab w:val="num" w:pos="5040"/>
        </w:tabs>
        <w:ind w:left="5040" w:hanging="360"/>
      </w:pPr>
      <w:rPr>
        <w:rFonts w:ascii="Arial" w:hAnsi="Arial" w:hint="default"/>
      </w:rPr>
    </w:lvl>
    <w:lvl w:ilvl="7" w:tplc="B27EFE24" w:tentative="1">
      <w:start w:val="1"/>
      <w:numFmt w:val="bullet"/>
      <w:lvlText w:val="•"/>
      <w:lvlJc w:val="left"/>
      <w:pPr>
        <w:tabs>
          <w:tab w:val="num" w:pos="5760"/>
        </w:tabs>
        <w:ind w:left="5760" w:hanging="360"/>
      </w:pPr>
      <w:rPr>
        <w:rFonts w:ascii="Arial" w:hAnsi="Arial" w:hint="default"/>
      </w:rPr>
    </w:lvl>
    <w:lvl w:ilvl="8" w:tplc="46A0D7F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B43A23"/>
    <w:multiLevelType w:val="hybridMultilevel"/>
    <w:tmpl w:val="3C74B4F4"/>
    <w:lvl w:ilvl="0" w:tplc="789463C2">
      <w:start w:val="1"/>
      <w:numFmt w:val="bullet"/>
      <w:lvlText w:val="•"/>
      <w:lvlJc w:val="left"/>
      <w:pPr>
        <w:tabs>
          <w:tab w:val="num" w:pos="720"/>
        </w:tabs>
        <w:ind w:left="720" w:hanging="360"/>
      </w:pPr>
      <w:rPr>
        <w:rFonts w:ascii="Arial" w:hAnsi="Arial" w:hint="default"/>
      </w:rPr>
    </w:lvl>
    <w:lvl w:ilvl="1" w:tplc="6A7EDBFA">
      <w:start w:val="1"/>
      <w:numFmt w:val="bullet"/>
      <w:lvlText w:val="•"/>
      <w:lvlJc w:val="left"/>
      <w:pPr>
        <w:tabs>
          <w:tab w:val="num" w:pos="1440"/>
        </w:tabs>
        <w:ind w:left="1440" w:hanging="360"/>
      </w:pPr>
      <w:rPr>
        <w:rFonts w:ascii="Arial" w:hAnsi="Arial" w:hint="default"/>
      </w:rPr>
    </w:lvl>
    <w:lvl w:ilvl="2" w:tplc="A4247212" w:tentative="1">
      <w:start w:val="1"/>
      <w:numFmt w:val="bullet"/>
      <w:lvlText w:val="•"/>
      <w:lvlJc w:val="left"/>
      <w:pPr>
        <w:tabs>
          <w:tab w:val="num" w:pos="2160"/>
        </w:tabs>
        <w:ind w:left="2160" w:hanging="360"/>
      </w:pPr>
      <w:rPr>
        <w:rFonts w:ascii="Arial" w:hAnsi="Arial" w:hint="default"/>
      </w:rPr>
    </w:lvl>
    <w:lvl w:ilvl="3" w:tplc="AF1EBFB8" w:tentative="1">
      <w:start w:val="1"/>
      <w:numFmt w:val="bullet"/>
      <w:lvlText w:val="•"/>
      <w:lvlJc w:val="left"/>
      <w:pPr>
        <w:tabs>
          <w:tab w:val="num" w:pos="2880"/>
        </w:tabs>
        <w:ind w:left="2880" w:hanging="360"/>
      </w:pPr>
      <w:rPr>
        <w:rFonts w:ascii="Arial" w:hAnsi="Arial" w:hint="default"/>
      </w:rPr>
    </w:lvl>
    <w:lvl w:ilvl="4" w:tplc="73EA3B7E" w:tentative="1">
      <w:start w:val="1"/>
      <w:numFmt w:val="bullet"/>
      <w:lvlText w:val="•"/>
      <w:lvlJc w:val="left"/>
      <w:pPr>
        <w:tabs>
          <w:tab w:val="num" w:pos="3600"/>
        </w:tabs>
        <w:ind w:left="3600" w:hanging="360"/>
      </w:pPr>
      <w:rPr>
        <w:rFonts w:ascii="Arial" w:hAnsi="Arial" w:hint="default"/>
      </w:rPr>
    </w:lvl>
    <w:lvl w:ilvl="5" w:tplc="DB1C3D2C" w:tentative="1">
      <w:start w:val="1"/>
      <w:numFmt w:val="bullet"/>
      <w:lvlText w:val="•"/>
      <w:lvlJc w:val="left"/>
      <w:pPr>
        <w:tabs>
          <w:tab w:val="num" w:pos="4320"/>
        </w:tabs>
        <w:ind w:left="4320" w:hanging="360"/>
      </w:pPr>
      <w:rPr>
        <w:rFonts w:ascii="Arial" w:hAnsi="Arial" w:hint="default"/>
      </w:rPr>
    </w:lvl>
    <w:lvl w:ilvl="6" w:tplc="1C36A3BE" w:tentative="1">
      <w:start w:val="1"/>
      <w:numFmt w:val="bullet"/>
      <w:lvlText w:val="•"/>
      <w:lvlJc w:val="left"/>
      <w:pPr>
        <w:tabs>
          <w:tab w:val="num" w:pos="5040"/>
        </w:tabs>
        <w:ind w:left="5040" w:hanging="360"/>
      </w:pPr>
      <w:rPr>
        <w:rFonts w:ascii="Arial" w:hAnsi="Arial" w:hint="default"/>
      </w:rPr>
    </w:lvl>
    <w:lvl w:ilvl="7" w:tplc="58402872" w:tentative="1">
      <w:start w:val="1"/>
      <w:numFmt w:val="bullet"/>
      <w:lvlText w:val="•"/>
      <w:lvlJc w:val="left"/>
      <w:pPr>
        <w:tabs>
          <w:tab w:val="num" w:pos="5760"/>
        </w:tabs>
        <w:ind w:left="5760" w:hanging="360"/>
      </w:pPr>
      <w:rPr>
        <w:rFonts w:ascii="Arial" w:hAnsi="Arial" w:hint="default"/>
      </w:rPr>
    </w:lvl>
    <w:lvl w:ilvl="8" w:tplc="FD40181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1C6339D"/>
    <w:multiLevelType w:val="hybridMultilevel"/>
    <w:tmpl w:val="AA9A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3549E5"/>
    <w:multiLevelType w:val="hybridMultilevel"/>
    <w:tmpl w:val="347E16B4"/>
    <w:lvl w:ilvl="0" w:tplc="52D05830">
      <w:start w:val="1"/>
      <w:numFmt w:val="bullet"/>
      <w:lvlText w:val="•"/>
      <w:lvlJc w:val="left"/>
      <w:pPr>
        <w:tabs>
          <w:tab w:val="num" w:pos="720"/>
        </w:tabs>
        <w:ind w:left="720" w:hanging="360"/>
      </w:pPr>
      <w:rPr>
        <w:rFonts w:ascii="Arial" w:hAnsi="Arial" w:hint="default"/>
      </w:rPr>
    </w:lvl>
    <w:lvl w:ilvl="1" w:tplc="88522ADE" w:tentative="1">
      <w:start w:val="1"/>
      <w:numFmt w:val="bullet"/>
      <w:lvlText w:val="•"/>
      <w:lvlJc w:val="left"/>
      <w:pPr>
        <w:tabs>
          <w:tab w:val="num" w:pos="1440"/>
        </w:tabs>
        <w:ind w:left="1440" w:hanging="360"/>
      </w:pPr>
      <w:rPr>
        <w:rFonts w:ascii="Arial" w:hAnsi="Arial" w:hint="default"/>
      </w:rPr>
    </w:lvl>
    <w:lvl w:ilvl="2" w:tplc="15C81E8E" w:tentative="1">
      <w:start w:val="1"/>
      <w:numFmt w:val="bullet"/>
      <w:lvlText w:val="•"/>
      <w:lvlJc w:val="left"/>
      <w:pPr>
        <w:tabs>
          <w:tab w:val="num" w:pos="2160"/>
        </w:tabs>
        <w:ind w:left="2160" w:hanging="360"/>
      </w:pPr>
      <w:rPr>
        <w:rFonts w:ascii="Arial" w:hAnsi="Arial" w:hint="default"/>
      </w:rPr>
    </w:lvl>
    <w:lvl w:ilvl="3" w:tplc="A88C7656" w:tentative="1">
      <w:start w:val="1"/>
      <w:numFmt w:val="bullet"/>
      <w:lvlText w:val="•"/>
      <w:lvlJc w:val="left"/>
      <w:pPr>
        <w:tabs>
          <w:tab w:val="num" w:pos="2880"/>
        </w:tabs>
        <w:ind w:left="2880" w:hanging="360"/>
      </w:pPr>
      <w:rPr>
        <w:rFonts w:ascii="Arial" w:hAnsi="Arial" w:hint="default"/>
      </w:rPr>
    </w:lvl>
    <w:lvl w:ilvl="4" w:tplc="2242C8B6" w:tentative="1">
      <w:start w:val="1"/>
      <w:numFmt w:val="bullet"/>
      <w:lvlText w:val="•"/>
      <w:lvlJc w:val="left"/>
      <w:pPr>
        <w:tabs>
          <w:tab w:val="num" w:pos="3600"/>
        </w:tabs>
        <w:ind w:left="3600" w:hanging="360"/>
      </w:pPr>
      <w:rPr>
        <w:rFonts w:ascii="Arial" w:hAnsi="Arial" w:hint="default"/>
      </w:rPr>
    </w:lvl>
    <w:lvl w:ilvl="5" w:tplc="62DE6AC4" w:tentative="1">
      <w:start w:val="1"/>
      <w:numFmt w:val="bullet"/>
      <w:lvlText w:val="•"/>
      <w:lvlJc w:val="left"/>
      <w:pPr>
        <w:tabs>
          <w:tab w:val="num" w:pos="4320"/>
        </w:tabs>
        <w:ind w:left="4320" w:hanging="360"/>
      </w:pPr>
      <w:rPr>
        <w:rFonts w:ascii="Arial" w:hAnsi="Arial" w:hint="default"/>
      </w:rPr>
    </w:lvl>
    <w:lvl w:ilvl="6" w:tplc="4AD07348" w:tentative="1">
      <w:start w:val="1"/>
      <w:numFmt w:val="bullet"/>
      <w:lvlText w:val="•"/>
      <w:lvlJc w:val="left"/>
      <w:pPr>
        <w:tabs>
          <w:tab w:val="num" w:pos="5040"/>
        </w:tabs>
        <w:ind w:left="5040" w:hanging="360"/>
      </w:pPr>
      <w:rPr>
        <w:rFonts w:ascii="Arial" w:hAnsi="Arial" w:hint="default"/>
      </w:rPr>
    </w:lvl>
    <w:lvl w:ilvl="7" w:tplc="F1CA959A" w:tentative="1">
      <w:start w:val="1"/>
      <w:numFmt w:val="bullet"/>
      <w:lvlText w:val="•"/>
      <w:lvlJc w:val="left"/>
      <w:pPr>
        <w:tabs>
          <w:tab w:val="num" w:pos="5760"/>
        </w:tabs>
        <w:ind w:left="5760" w:hanging="360"/>
      </w:pPr>
      <w:rPr>
        <w:rFonts w:ascii="Arial" w:hAnsi="Arial" w:hint="default"/>
      </w:rPr>
    </w:lvl>
    <w:lvl w:ilvl="8" w:tplc="D420768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2C9039D"/>
    <w:multiLevelType w:val="hybridMultilevel"/>
    <w:tmpl w:val="7AC8E6CA"/>
    <w:lvl w:ilvl="0" w:tplc="9AE86690">
      <w:start w:val="1"/>
      <w:numFmt w:val="bullet"/>
      <w:lvlText w:val="•"/>
      <w:lvlJc w:val="left"/>
      <w:pPr>
        <w:tabs>
          <w:tab w:val="num" w:pos="360"/>
        </w:tabs>
        <w:ind w:left="360" w:hanging="360"/>
      </w:pPr>
      <w:rPr>
        <w:rFonts w:ascii="Arial" w:hAnsi="Arial" w:hint="default"/>
      </w:rPr>
    </w:lvl>
    <w:lvl w:ilvl="1" w:tplc="03924540" w:tentative="1">
      <w:start w:val="1"/>
      <w:numFmt w:val="bullet"/>
      <w:lvlText w:val="•"/>
      <w:lvlJc w:val="left"/>
      <w:pPr>
        <w:tabs>
          <w:tab w:val="num" w:pos="1080"/>
        </w:tabs>
        <w:ind w:left="1080" w:hanging="360"/>
      </w:pPr>
      <w:rPr>
        <w:rFonts w:ascii="Arial" w:hAnsi="Arial" w:hint="default"/>
      </w:rPr>
    </w:lvl>
    <w:lvl w:ilvl="2" w:tplc="1D3E52CE" w:tentative="1">
      <w:start w:val="1"/>
      <w:numFmt w:val="bullet"/>
      <w:lvlText w:val="•"/>
      <w:lvlJc w:val="left"/>
      <w:pPr>
        <w:tabs>
          <w:tab w:val="num" w:pos="1800"/>
        </w:tabs>
        <w:ind w:left="1800" w:hanging="360"/>
      </w:pPr>
      <w:rPr>
        <w:rFonts w:ascii="Arial" w:hAnsi="Arial" w:hint="default"/>
      </w:rPr>
    </w:lvl>
    <w:lvl w:ilvl="3" w:tplc="12467212" w:tentative="1">
      <w:start w:val="1"/>
      <w:numFmt w:val="bullet"/>
      <w:lvlText w:val="•"/>
      <w:lvlJc w:val="left"/>
      <w:pPr>
        <w:tabs>
          <w:tab w:val="num" w:pos="2520"/>
        </w:tabs>
        <w:ind w:left="2520" w:hanging="360"/>
      </w:pPr>
      <w:rPr>
        <w:rFonts w:ascii="Arial" w:hAnsi="Arial" w:hint="default"/>
      </w:rPr>
    </w:lvl>
    <w:lvl w:ilvl="4" w:tplc="85B4F524" w:tentative="1">
      <w:start w:val="1"/>
      <w:numFmt w:val="bullet"/>
      <w:lvlText w:val="•"/>
      <w:lvlJc w:val="left"/>
      <w:pPr>
        <w:tabs>
          <w:tab w:val="num" w:pos="3240"/>
        </w:tabs>
        <w:ind w:left="3240" w:hanging="360"/>
      </w:pPr>
      <w:rPr>
        <w:rFonts w:ascii="Arial" w:hAnsi="Arial" w:hint="default"/>
      </w:rPr>
    </w:lvl>
    <w:lvl w:ilvl="5" w:tplc="064E3BE6" w:tentative="1">
      <w:start w:val="1"/>
      <w:numFmt w:val="bullet"/>
      <w:lvlText w:val="•"/>
      <w:lvlJc w:val="left"/>
      <w:pPr>
        <w:tabs>
          <w:tab w:val="num" w:pos="3960"/>
        </w:tabs>
        <w:ind w:left="3960" w:hanging="360"/>
      </w:pPr>
      <w:rPr>
        <w:rFonts w:ascii="Arial" w:hAnsi="Arial" w:hint="default"/>
      </w:rPr>
    </w:lvl>
    <w:lvl w:ilvl="6" w:tplc="6D98BFBA" w:tentative="1">
      <w:start w:val="1"/>
      <w:numFmt w:val="bullet"/>
      <w:lvlText w:val="•"/>
      <w:lvlJc w:val="left"/>
      <w:pPr>
        <w:tabs>
          <w:tab w:val="num" w:pos="4680"/>
        </w:tabs>
        <w:ind w:left="4680" w:hanging="360"/>
      </w:pPr>
      <w:rPr>
        <w:rFonts w:ascii="Arial" w:hAnsi="Arial" w:hint="default"/>
      </w:rPr>
    </w:lvl>
    <w:lvl w:ilvl="7" w:tplc="B8B47C44" w:tentative="1">
      <w:start w:val="1"/>
      <w:numFmt w:val="bullet"/>
      <w:lvlText w:val="•"/>
      <w:lvlJc w:val="left"/>
      <w:pPr>
        <w:tabs>
          <w:tab w:val="num" w:pos="5400"/>
        </w:tabs>
        <w:ind w:left="5400" w:hanging="360"/>
      </w:pPr>
      <w:rPr>
        <w:rFonts w:ascii="Arial" w:hAnsi="Arial" w:hint="default"/>
      </w:rPr>
    </w:lvl>
    <w:lvl w:ilvl="8" w:tplc="BDDAF1AC"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63741D99"/>
    <w:multiLevelType w:val="hybridMultilevel"/>
    <w:tmpl w:val="68504896"/>
    <w:lvl w:ilvl="0" w:tplc="0A6E5DE4">
      <w:start w:val="1"/>
      <w:numFmt w:val="bullet"/>
      <w:lvlText w:val="•"/>
      <w:lvlJc w:val="left"/>
      <w:pPr>
        <w:tabs>
          <w:tab w:val="num" w:pos="720"/>
        </w:tabs>
        <w:ind w:left="720" w:hanging="360"/>
      </w:pPr>
      <w:rPr>
        <w:rFonts w:ascii="Arial" w:hAnsi="Arial" w:hint="default"/>
      </w:rPr>
    </w:lvl>
    <w:lvl w:ilvl="1" w:tplc="8194A796" w:tentative="1">
      <w:start w:val="1"/>
      <w:numFmt w:val="bullet"/>
      <w:lvlText w:val="•"/>
      <w:lvlJc w:val="left"/>
      <w:pPr>
        <w:tabs>
          <w:tab w:val="num" w:pos="1440"/>
        </w:tabs>
        <w:ind w:left="1440" w:hanging="360"/>
      </w:pPr>
      <w:rPr>
        <w:rFonts w:ascii="Arial" w:hAnsi="Arial" w:hint="default"/>
      </w:rPr>
    </w:lvl>
    <w:lvl w:ilvl="2" w:tplc="A7340DD8" w:tentative="1">
      <w:start w:val="1"/>
      <w:numFmt w:val="bullet"/>
      <w:lvlText w:val="•"/>
      <w:lvlJc w:val="left"/>
      <w:pPr>
        <w:tabs>
          <w:tab w:val="num" w:pos="2160"/>
        </w:tabs>
        <w:ind w:left="2160" w:hanging="360"/>
      </w:pPr>
      <w:rPr>
        <w:rFonts w:ascii="Arial" w:hAnsi="Arial" w:hint="default"/>
      </w:rPr>
    </w:lvl>
    <w:lvl w:ilvl="3" w:tplc="7BE6A7C8" w:tentative="1">
      <w:start w:val="1"/>
      <w:numFmt w:val="bullet"/>
      <w:lvlText w:val="•"/>
      <w:lvlJc w:val="left"/>
      <w:pPr>
        <w:tabs>
          <w:tab w:val="num" w:pos="2880"/>
        </w:tabs>
        <w:ind w:left="2880" w:hanging="360"/>
      </w:pPr>
      <w:rPr>
        <w:rFonts w:ascii="Arial" w:hAnsi="Arial" w:hint="default"/>
      </w:rPr>
    </w:lvl>
    <w:lvl w:ilvl="4" w:tplc="1E7822E8" w:tentative="1">
      <w:start w:val="1"/>
      <w:numFmt w:val="bullet"/>
      <w:lvlText w:val="•"/>
      <w:lvlJc w:val="left"/>
      <w:pPr>
        <w:tabs>
          <w:tab w:val="num" w:pos="3600"/>
        </w:tabs>
        <w:ind w:left="3600" w:hanging="360"/>
      </w:pPr>
      <w:rPr>
        <w:rFonts w:ascii="Arial" w:hAnsi="Arial" w:hint="default"/>
      </w:rPr>
    </w:lvl>
    <w:lvl w:ilvl="5" w:tplc="A94AF6FC" w:tentative="1">
      <w:start w:val="1"/>
      <w:numFmt w:val="bullet"/>
      <w:lvlText w:val="•"/>
      <w:lvlJc w:val="left"/>
      <w:pPr>
        <w:tabs>
          <w:tab w:val="num" w:pos="4320"/>
        </w:tabs>
        <w:ind w:left="4320" w:hanging="360"/>
      </w:pPr>
      <w:rPr>
        <w:rFonts w:ascii="Arial" w:hAnsi="Arial" w:hint="default"/>
      </w:rPr>
    </w:lvl>
    <w:lvl w:ilvl="6" w:tplc="CFF812F6" w:tentative="1">
      <w:start w:val="1"/>
      <w:numFmt w:val="bullet"/>
      <w:lvlText w:val="•"/>
      <w:lvlJc w:val="left"/>
      <w:pPr>
        <w:tabs>
          <w:tab w:val="num" w:pos="5040"/>
        </w:tabs>
        <w:ind w:left="5040" w:hanging="360"/>
      </w:pPr>
      <w:rPr>
        <w:rFonts w:ascii="Arial" w:hAnsi="Arial" w:hint="default"/>
      </w:rPr>
    </w:lvl>
    <w:lvl w:ilvl="7" w:tplc="EEC47360" w:tentative="1">
      <w:start w:val="1"/>
      <w:numFmt w:val="bullet"/>
      <w:lvlText w:val="•"/>
      <w:lvlJc w:val="left"/>
      <w:pPr>
        <w:tabs>
          <w:tab w:val="num" w:pos="5760"/>
        </w:tabs>
        <w:ind w:left="5760" w:hanging="360"/>
      </w:pPr>
      <w:rPr>
        <w:rFonts w:ascii="Arial" w:hAnsi="Arial" w:hint="default"/>
      </w:rPr>
    </w:lvl>
    <w:lvl w:ilvl="8" w:tplc="94DE73A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424292"/>
    <w:multiLevelType w:val="hybridMultilevel"/>
    <w:tmpl w:val="5BF4058A"/>
    <w:lvl w:ilvl="0" w:tplc="CFE636DC">
      <w:start w:val="1"/>
      <w:numFmt w:val="bullet"/>
      <w:lvlText w:val="•"/>
      <w:lvlJc w:val="left"/>
      <w:pPr>
        <w:tabs>
          <w:tab w:val="num" w:pos="720"/>
        </w:tabs>
        <w:ind w:left="720" w:hanging="360"/>
      </w:pPr>
      <w:rPr>
        <w:rFonts w:ascii="Arial" w:hAnsi="Arial" w:hint="default"/>
      </w:rPr>
    </w:lvl>
    <w:lvl w:ilvl="1" w:tplc="DD686F5A" w:tentative="1">
      <w:start w:val="1"/>
      <w:numFmt w:val="bullet"/>
      <w:lvlText w:val="•"/>
      <w:lvlJc w:val="left"/>
      <w:pPr>
        <w:tabs>
          <w:tab w:val="num" w:pos="1440"/>
        </w:tabs>
        <w:ind w:left="1440" w:hanging="360"/>
      </w:pPr>
      <w:rPr>
        <w:rFonts w:ascii="Arial" w:hAnsi="Arial" w:hint="default"/>
      </w:rPr>
    </w:lvl>
    <w:lvl w:ilvl="2" w:tplc="5198CABE" w:tentative="1">
      <w:start w:val="1"/>
      <w:numFmt w:val="bullet"/>
      <w:lvlText w:val="•"/>
      <w:lvlJc w:val="left"/>
      <w:pPr>
        <w:tabs>
          <w:tab w:val="num" w:pos="2160"/>
        </w:tabs>
        <w:ind w:left="2160" w:hanging="360"/>
      </w:pPr>
      <w:rPr>
        <w:rFonts w:ascii="Arial" w:hAnsi="Arial" w:hint="default"/>
      </w:rPr>
    </w:lvl>
    <w:lvl w:ilvl="3" w:tplc="77B4C63E" w:tentative="1">
      <w:start w:val="1"/>
      <w:numFmt w:val="bullet"/>
      <w:lvlText w:val="•"/>
      <w:lvlJc w:val="left"/>
      <w:pPr>
        <w:tabs>
          <w:tab w:val="num" w:pos="2880"/>
        </w:tabs>
        <w:ind w:left="2880" w:hanging="360"/>
      </w:pPr>
      <w:rPr>
        <w:rFonts w:ascii="Arial" w:hAnsi="Arial" w:hint="default"/>
      </w:rPr>
    </w:lvl>
    <w:lvl w:ilvl="4" w:tplc="E02E084E" w:tentative="1">
      <w:start w:val="1"/>
      <w:numFmt w:val="bullet"/>
      <w:lvlText w:val="•"/>
      <w:lvlJc w:val="left"/>
      <w:pPr>
        <w:tabs>
          <w:tab w:val="num" w:pos="3600"/>
        </w:tabs>
        <w:ind w:left="3600" w:hanging="360"/>
      </w:pPr>
      <w:rPr>
        <w:rFonts w:ascii="Arial" w:hAnsi="Arial" w:hint="default"/>
      </w:rPr>
    </w:lvl>
    <w:lvl w:ilvl="5" w:tplc="D52EF566" w:tentative="1">
      <w:start w:val="1"/>
      <w:numFmt w:val="bullet"/>
      <w:lvlText w:val="•"/>
      <w:lvlJc w:val="left"/>
      <w:pPr>
        <w:tabs>
          <w:tab w:val="num" w:pos="4320"/>
        </w:tabs>
        <w:ind w:left="4320" w:hanging="360"/>
      </w:pPr>
      <w:rPr>
        <w:rFonts w:ascii="Arial" w:hAnsi="Arial" w:hint="default"/>
      </w:rPr>
    </w:lvl>
    <w:lvl w:ilvl="6" w:tplc="D40EC14C" w:tentative="1">
      <w:start w:val="1"/>
      <w:numFmt w:val="bullet"/>
      <w:lvlText w:val="•"/>
      <w:lvlJc w:val="left"/>
      <w:pPr>
        <w:tabs>
          <w:tab w:val="num" w:pos="5040"/>
        </w:tabs>
        <w:ind w:left="5040" w:hanging="360"/>
      </w:pPr>
      <w:rPr>
        <w:rFonts w:ascii="Arial" w:hAnsi="Arial" w:hint="default"/>
      </w:rPr>
    </w:lvl>
    <w:lvl w:ilvl="7" w:tplc="10A852B2" w:tentative="1">
      <w:start w:val="1"/>
      <w:numFmt w:val="bullet"/>
      <w:lvlText w:val="•"/>
      <w:lvlJc w:val="left"/>
      <w:pPr>
        <w:tabs>
          <w:tab w:val="num" w:pos="5760"/>
        </w:tabs>
        <w:ind w:left="5760" w:hanging="360"/>
      </w:pPr>
      <w:rPr>
        <w:rFonts w:ascii="Arial" w:hAnsi="Arial" w:hint="default"/>
      </w:rPr>
    </w:lvl>
    <w:lvl w:ilvl="8" w:tplc="0482418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EB60621"/>
    <w:multiLevelType w:val="hybridMultilevel"/>
    <w:tmpl w:val="AE7C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FF4460"/>
    <w:multiLevelType w:val="hybridMultilevel"/>
    <w:tmpl w:val="931617C6"/>
    <w:lvl w:ilvl="0" w:tplc="8588118A">
      <w:start w:val="1"/>
      <w:numFmt w:val="bullet"/>
      <w:lvlText w:val="•"/>
      <w:lvlJc w:val="left"/>
      <w:pPr>
        <w:tabs>
          <w:tab w:val="num" w:pos="720"/>
        </w:tabs>
        <w:ind w:left="720" w:hanging="360"/>
      </w:pPr>
      <w:rPr>
        <w:rFonts w:ascii="Arial" w:hAnsi="Arial" w:hint="default"/>
      </w:rPr>
    </w:lvl>
    <w:lvl w:ilvl="1" w:tplc="5A5C0AEE" w:tentative="1">
      <w:start w:val="1"/>
      <w:numFmt w:val="bullet"/>
      <w:lvlText w:val="•"/>
      <w:lvlJc w:val="left"/>
      <w:pPr>
        <w:tabs>
          <w:tab w:val="num" w:pos="1440"/>
        </w:tabs>
        <w:ind w:left="1440" w:hanging="360"/>
      </w:pPr>
      <w:rPr>
        <w:rFonts w:ascii="Arial" w:hAnsi="Arial" w:hint="default"/>
      </w:rPr>
    </w:lvl>
    <w:lvl w:ilvl="2" w:tplc="ABA2FDA4" w:tentative="1">
      <w:start w:val="1"/>
      <w:numFmt w:val="bullet"/>
      <w:lvlText w:val="•"/>
      <w:lvlJc w:val="left"/>
      <w:pPr>
        <w:tabs>
          <w:tab w:val="num" w:pos="2160"/>
        </w:tabs>
        <w:ind w:left="2160" w:hanging="360"/>
      </w:pPr>
      <w:rPr>
        <w:rFonts w:ascii="Arial" w:hAnsi="Arial" w:hint="default"/>
      </w:rPr>
    </w:lvl>
    <w:lvl w:ilvl="3" w:tplc="4134F8FE" w:tentative="1">
      <w:start w:val="1"/>
      <w:numFmt w:val="bullet"/>
      <w:lvlText w:val="•"/>
      <w:lvlJc w:val="left"/>
      <w:pPr>
        <w:tabs>
          <w:tab w:val="num" w:pos="2880"/>
        </w:tabs>
        <w:ind w:left="2880" w:hanging="360"/>
      </w:pPr>
      <w:rPr>
        <w:rFonts w:ascii="Arial" w:hAnsi="Arial" w:hint="default"/>
      </w:rPr>
    </w:lvl>
    <w:lvl w:ilvl="4" w:tplc="A9D24EA0" w:tentative="1">
      <w:start w:val="1"/>
      <w:numFmt w:val="bullet"/>
      <w:lvlText w:val="•"/>
      <w:lvlJc w:val="left"/>
      <w:pPr>
        <w:tabs>
          <w:tab w:val="num" w:pos="3600"/>
        </w:tabs>
        <w:ind w:left="3600" w:hanging="360"/>
      </w:pPr>
      <w:rPr>
        <w:rFonts w:ascii="Arial" w:hAnsi="Arial" w:hint="default"/>
      </w:rPr>
    </w:lvl>
    <w:lvl w:ilvl="5" w:tplc="E3B4F43E" w:tentative="1">
      <w:start w:val="1"/>
      <w:numFmt w:val="bullet"/>
      <w:lvlText w:val="•"/>
      <w:lvlJc w:val="left"/>
      <w:pPr>
        <w:tabs>
          <w:tab w:val="num" w:pos="4320"/>
        </w:tabs>
        <w:ind w:left="4320" w:hanging="360"/>
      </w:pPr>
      <w:rPr>
        <w:rFonts w:ascii="Arial" w:hAnsi="Arial" w:hint="default"/>
      </w:rPr>
    </w:lvl>
    <w:lvl w:ilvl="6" w:tplc="6DE08F44" w:tentative="1">
      <w:start w:val="1"/>
      <w:numFmt w:val="bullet"/>
      <w:lvlText w:val="•"/>
      <w:lvlJc w:val="left"/>
      <w:pPr>
        <w:tabs>
          <w:tab w:val="num" w:pos="5040"/>
        </w:tabs>
        <w:ind w:left="5040" w:hanging="360"/>
      </w:pPr>
      <w:rPr>
        <w:rFonts w:ascii="Arial" w:hAnsi="Arial" w:hint="default"/>
      </w:rPr>
    </w:lvl>
    <w:lvl w:ilvl="7" w:tplc="9D32FF4E" w:tentative="1">
      <w:start w:val="1"/>
      <w:numFmt w:val="bullet"/>
      <w:lvlText w:val="•"/>
      <w:lvlJc w:val="left"/>
      <w:pPr>
        <w:tabs>
          <w:tab w:val="num" w:pos="5760"/>
        </w:tabs>
        <w:ind w:left="5760" w:hanging="360"/>
      </w:pPr>
      <w:rPr>
        <w:rFonts w:ascii="Arial" w:hAnsi="Arial" w:hint="default"/>
      </w:rPr>
    </w:lvl>
    <w:lvl w:ilvl="8" w:tplc="DB42171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7DD1FB3"/>
    <w:multiLevelType w:val="hybridMultilevel"/>
    <w:tmpl w:val="93A0EBAE"/>
    <w:lvl w:ilvl="0" w:tplc="2B8CE526">
      <w:start w:val="1"/>
      <w:numFmt w:val="bullet"/>
      <w:lvlText w:val="•"/>
      <w:lvlJc w:val="left"/>
      <w:pPr>
        <w:tabs>
          <w:tab w:val="num" w:pos="720"/>
        </w:tabs>
        <w:ind w:left="720" w:hanging="360"/>
      </w:pPr>
      <w:rPr>
        <w:rFonts w:ascii="Arial" w:hAnsi="Arial" w:hint="default"/>
      </w:rPr>
    </w:lvl>
    <w:lvl w:ilvl="1" w:tplc="94F63172" w:tentative="1">
      <w:start w:val="1"/>
      <w:numFmt w:val="bullet"/>
      <w:lvlText w:val="•"/>
      <w:lvlJc w:val="left"/>
      <w:pPr>
        <w:tabs>
          <w:tab w:val="num" w:pos="1440"/>
        </w:tabs>
        <w:ind w:left="1440" w:hanging="360"/>
      </w:pPr>
      <w:rPr>
        <w:rFonts w:ascii="Arial" w:hAnsi="Arial" w:hint="default"/>
      </w:rPr>
    </w:lvl>
    <w:lvl w:ilvl="2" w:tplc="35FC6D6C" w:tentative="1">
      <w:start w:val="1"/>
      <w:numFmt w:val="bullet"/>
      <w:lvlText w:val="•"/>
      <w:lvlJc w:val="left"/>
      <w:pPr>
        <w:tabs>
          <w:tab w:val="num" w:pos="2160"/>
        </w:tabs>
        <w:ind w:left="2160" w:hanging="360"/>
      </w:pPr>
      <w:rPr>
        <w:rFonts w:ascii="Arial" w:hAnsi="Arial" w:hint="default"/>
      </w:rPr>
    </w:lvl>
    <w:lvl w:ilvl="3" w:tplc="2F88F82E" w:tentative="1">
      <w:start w:val="1"/>
      <w:numFmt w:val="bullet"/>
      <w:lvlText w:val="•"/>
      <w:lvlJc w:val="left"/>
      <w:pPr>
        <w:tabs>
          <w:tab w:val="num" w:pos="2880"/>
        </w:tabs>
        <w:ind w:left="2880" w:hanging="360"/>
      </w:pPr>
      <w:rPr>
        <w:rFonts w:ascii="Arial" w:hAnsi="Arial" w:hint="default"/>
      </w:rPr>
    </w:lvl>
    <w:lvl w:ilvl="4" w:tplc="B13CEE18" w:tentative="1">
      <w:start w:val="1"/>
      <w:numFmt w:val="bullet"/>
      <w:lvlText w:val="•"/>
      <w:lvlJc w:val="left"/>
      <w:pPr>
        <w:tabs>
          <w:tab w:val="num" w:pos="3600"/>
        </w:tabs>
        <w:ind w:left="3600" w:hanging="360"/>
      </w:pPr>
      <w:rPr>
        <w:rFonts w:ascii="Arial" w:hAnsi="Arial" w:hint="default"/>
      </w:rPr>
    </w:lvl>
    <w:lvl w:ilvl="5" w:tplc="A2CE62EE" w:tentative="1">
      <w:start w:val="1"/>
      <w:numFmt w:val="bullet"/>
      <w:lvlText w:val="•"/>
      <w:lvlJc w:val="left"/>
      <w:pPr>
        <w:tabs>
          <w:tab w:val="num" w:pos="4320"/>
        </w:tabs>
        <w:ind w:left="4320" w:hanging="360"/>
      </w:pPr>
      <w:rPr>
        <w:rFonts w:ascii="Arial" w:hAnsi="Arial" w:hint="default"/>
      </w:rPr>
    </w:lvl>
    <w:lvl w:ilvl="6" w:tplc="D3261682" w:tentative="1">
      <w:start w:val="1"/>
      <w:numFmt w:val="bullet"/>
      <w:lvlText w:val="•"/>
      <w:lvlJc w:val="left"/>
      <w:pPr>
        <w:tabs>
          <w:tab w:val="num" w:pos="5040"/>
        </w:tabs>
        <w:ind w:left="5040" w:hanging="360"/>
      </w:pPr>
      <w:rPr>
        <w:rFonts w:ascii="Arial" w:hAnsi="Arial" w:hint="default"/>
      </w:rPr>
    </w:lvl>
    <w:lvl w:ilvl="7" w:tplc="B908EE14" w:tentative="1">
      <w:start w:val="1"/>
      <w:numFmt w:val="bullet"/>
      <w:lvlText w:val="•"/>
      <w:lvlJc w:val="left"/>
      <w:pPr>
        <w:tabs>
          <w:tab w:val="num" w:pos="5760"/>
        </w:tabs>
        <w:ind w:left="5760" w:hanging="360"/>
      </w:pPr>
      <w:rPr>
        <w:rFonts w:ascii="Arial" w:hAnsi="Arial" w:hint="default"/>
      </w:rPr>
    </w:lvl>
    <w:lvl w:ilvl="8" w:tplc="1E7854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C0D443F"/>
    <w:multiLevelType w:val="hybridMultilevel"/>
    <w:tmpl w:val="F162F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3"/>
  </w:num>
  <w:num w:numId="4">
    <w:abstractNumId w:val="29"/>
  </w:num>
  <w:num w:numId="5">
    <w:abstractNumId w:val="15"/>
  </w:num>
  <w:num w:numId="6">
    <w:abstractNumId w:val="22"/>
  </w:num>
  <w:num w:numId="7">
    <w:abstractNumId w:val="32"/>
  </w:num>
  <w:num w:numId="8">
    <w:abstractNumId w:val="16"/>
  </w:num>
  <w:num w:numId="9">
    <w:abstractNumId w:val="21"/>
  </w:num>
  <w:num w:numId="10">
    <w:abstractNumId w:val="7"/>
  </w:num>
  <w:num w:numId="11">
    <w:abstractNumId w:val="12"/>
  </w:num>
  <w:num w:numId="12">
    <w:abstractNumId w:val="17"/>
  </w:num>
  <w:num w:numId="13">
    <w:abstractNumId w:val="28"/>
  </w:num>
  <w:num w:numId="14">
    <w:abstractNumId w:val="25"/>
  </w:num>
  <w:num w:numId="15">
    <w:abstractNumId w:val="4"/>
  </w:num>
  <w:num w:numId="16">
    <w:abstractNumId w:val="20"/>
  </w:num>
  <w:num w:numId="17">
    <w:abstractNumId w:val="2"/>
  </w:num>
  <w:num w:numId="18">
    <w:abstractNumId w:val="19"/>
  </w:num>
  <w:num w:numId="19">
    <w:abstractNumId w:val="8"/>
  </w:num>
  <w:num w:numId="20">
    <w:abstractNumId w:val="11"/>
  </w:num>
  <w:num w:numId="21">
    <w:abstractNumId w:val="18"/>
  </w:num>
  <w:num w:numId="22">
    <w:abstractNumId w:val="1"/>
  </w:num>
  <w:num w:numId="23">
    <w:abstractNumId w:val="35"/>
  </w:num>
  <w:num w:numId="24">
    <w:abstractNumId w:val="13"/>
  </w:num>
  <w:num w:numId="25">
    <w:abstractNumId w:val="26"/>
  </w:num>
  <w:num w:numId="26">
    <w:abstractNumId w:val="14"/>
  </w:num>
  <w:num w:numId="27">
    <w:abstractNumId w:val="10"/>
  </w:num>
  <w:num w:numId="28">
    <w:abstractNumId w:val="6"/>
  </w:num>
  <w:num w:numId="29">
    <w:abstractNumId w:val="39"/>
  </w:num>
  <w:num w:numId="30">
    <w:abstractNumId w:val="34"/>
  </w:num>
  <w:num w:numId="31">
    <w:abstractNumId w:val="24"/>
  </w:num>
  <w:num w:numId="32">
    <w:abstractNumId w:val="31"/>
  </w:num>
  <w:num w:numId="33">
    <w:abstractNumId w:val="36"/>
  </w:num>
  <w:num w:numId="34">
    <w:abstractNumId w:val="5"/>
  </w:num>
  <w:num w:numId="35">
    <w:abstractNumId w:val="0"/>
  </w:num>
  <w:num w:numId="36">
    <w:abstractNumId w:val="40"/>
  </w:num>
  <w:num w:numId="37">
    <w:abstractNumId w:val="37"/>
  </w:num>
  <w:num w:numId="38">
    <w:abstractNumId w:val="30"/>
  </w:num>
  <w:num w:numId="39">
    <w:abstractNumId w:val="38"/>
  </w:num>
  <w:num w:numId="40">
    <w:abstractNumId w:val="33"/>
  </w:num>
  <w:num w:numId="41">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47FA"/>
    <w:rsid w:val="00015259"/>
    <w:rsid w:val="0001766F"/>
    <w:rsid w:val="00023A42"/>
    <w:rsid w:val="00025934"/>
    <w:rsid w:val="0002681D"/>
    <w:rsid w:val="00032E9F"/>
    <w:rsid w:val="00037A4B"/>
    <w:rsid w:val="00040C73"/>
    <w:rsid w:val="00043C8B"/>
    <w:rsid w:val="00051C83"/>
    <w:rsid w:val="0005446A"/>
    <w:rsid w:val="000568D9"/>
    <w:rsid w:val="0007419A"/>
    <w:rsid w:val="00077BE7"/>
    <w:rsid w:val="000812AF"/>
    <w:rsid w:val="000A2075"/>
    <w:rsid w:val="000B25D4"/>
    <w:rsid w:val="000F19CC"/>
    <w:rsid w:val="000F69F7"/>
    <w:rsid w:val="00106E3D"/>
    <w:rsid w:val="00122BA5"/>
    <w:rsid w:val="001262F7"/>
    <w:rsid w:val="001272B0"/>
    <w:rsid w:val="0013537D"/>
    <w:rsid w:val="00141EDD"/>
    <w:rsid w:val="001429D5"/>
    <w:rsid w:val="00143CCF"/>
    <w:rsid w:val="001576F8"/>
    <w:rsid w:val="001B20B0"/>
    <w:rsid w:val="001B3EED"/>
    <w:rsid w:val="001C0901"/>
    <w:rsid w:val="001C13DE"/>
    <w:rsid w:val="001C7B81"/>
    <w:rsid w:val="001D13CB"/>
    <w:rsid w:val="001D2E6A"/>
    <w:rsid w:val="001D5A75"/>
    <w:rsid w:val="001D5D6F"/>
    <w:rsid w:val="001E1C79"/>
    <w:rsid w:val="001E22D9"/>
    <w:rsid w:val="001F7F33"/>
    <w:rsid w:val="0020341D"/>
    <w:rsid w:val="00214D18"/>
    <w:rsid w:val="00217FC6"/>
    <w:rsid w:val="0022045A"/>
    <w:rsid w:val="002249E9"/>
    <w:rsid w:val="0024084E"/>
    <w:rsid w:val="00243C6F"/>
    <w:rsid w:val="002456D3"/>
    <w:rsid w:val="00250785"/>
    <w:rsid w:val="00250FEF"/>
    <w:rsid w:val="00251260"/>
    <w:rsid w:val="002611F8"/>
    <w:rsid w:val="00267BA2"/>
    <w:rsid w:val="00267BD3"/>
    <w:rsid w:val="0027330C"/>
    <w:rsid w:val="0027728C"/>
    <w:rsid w:val="002906E4"/>
    <w:rsid w:val="00294C74"/>
    <w:rsid w:val="002A6595"/>
    <w:rsid w:val="002B31C7"/>
    <w:rsid w:val="002C3FE7"/>
    <w:rsid w:val="002C5103"/>
    <w:rsid w:val="002C525A"/>
    <w:rsid w:val="002C7111"/>
    <w:rsid w:val="002D13F0"/>
    <w:rsid w:val="002D1DCE"/>
    <w:rsid w:val="002E3812"/>
    <w:rsid w:val="002E7FD3"/>
    <w:rsid w:val="003270C1"/>
    <w:rsid w:val="00354793"/>
    <w:rsid w:val="00360F79"/>
    <w:rsid w:val="00386E98"/>
    <w:rsid w:val="00390704"/>
    <w:rsid w:val="0039262A"/>
    <w:rsid w:val="003A0F12"/>
    <w:rsid w:val="003B118F"/>
    <w:rsid w:val="003B3180"/>
    <w:rsid w:val="003C3447"/>
    <w:rsid w:val="003D3706"/>
    <w:rsid w:val="003E3D02"/>
    <w:rsid w:val="003F2499"/>
    <w:rsid w:val="004040C2"/>
    <w:rsid w:val="00405168"/>
    <w:rsid w:val="004071AB"/>
    <w:rsid w:val="00416682"/>
    <w:rsid w:val="00485204"/>
    <w:rsid w:val="00491A7D"/>
    <w:rsid w:val="00501AE5"/>
    <w:rsid w:val="00504348"/>
    <w:rsid w:val="0051651C"/>
    <w:rsid w:val="0053123A"/>
    <w:rsid w:val="00554423"/>
    <w:rsid w:val="0056078D"/>
    <w:rsid w:val="0056665C"/>
    <w:rsid w:val="00575E6B"/>
    <w:rsid w:val="00576C9B"/>
    <w:rsid w:val="00590823"/>
    <w:rsid w:val="00593C78"/>
    <w:rsid w:val="0059620B"/>
    <w:rsid w:val="005A2900"/>
    <w:rsid w:val="005A37C7"/>
    <w:rsid w:val="005A5E57"/>
    <w:rsid w:val="005D4920"/>
    <w:rsid w:val="005F06BF"/>
    <w:rsid w:val="00611127"/>
    <w:rsid w:val="00622460"/>
    <w:rsid w:val="00626C3C"/>
    <w:rsid w:val="0067607F"/>
    <w:rsid w:val="006860C8"/>
    <w:rsid w:val="006941BC"/>
    <w:rsid w:val="00695E63"/>
    <w:rsid w:val="0069634C"/>
    <w:rsid w:val="00697576"/>
    <w:rsid w:val="006B12BA"/>
    <w:rsid w:val="006C73EA"/>
    <w:rsid w:val="006D6B44"/>
    <w:rsid w:val="006E54AE"/>
    <w:rsid w:val="006F22A1"/>
    <w:rsid w:val="00701694"/>
    <w:rsid w:val="00703C63"/>
    <w:rsid w:val="00703E22"/>
    <w:rsid w:val="007203DD"/>
    <w:rsid w:val="0072243D"/>
    <w:rsid w:val="00725BEA"/>
    <w:rsid w:val="00763E5F"/>
    <w:rsid w:val="00773A39"/>
    <w:rsid w:val="007860F6"/>
    <w:rsid w:val="007A572A"/>
    <w:rsid w:val="007C58B6"/>
    <w:rsid w:val="007D198E"/>
    <w:rsid w:val="007D1CE9"/>
    <w:rsid w:val="007D2F70"/>
    <w:rsid w:val="007E47FA"/>
    <w:rsid w:val="00805B45"/>
    <w:rsid w:val="00811CF3"/>
    <w:rsid w:val="00826390"/>
    <w:rsid w:val="00830EBF"/>
    <w:rsid w:val="00831AF7"/>
    <w:rsid w:val="00843427"/>
    <w:rsid w:val="008547B9"/>
    <w:rsid w:val="00857C1C"/>
    <w:rsid w:val="008609C4"/>
    <w:rsid w:val="008637D1"/>
    <w:rsid w:val="00863875"/>
    <w:rsid w:val="00864281"/>
    <w:rsid w:val="00870084"/>
    <w:rsid w:val="008715F0"/>
    <w:rsid w:val="008B17B4"/>
    <w:rsid w:val="008B2F2C"/>
    <w:rsid w:val="008D1009"/>
    <w:rsid w:val="008D5B5C"/>
    <w:rsid w:val="008E1B91"/>
    <w:rsid w:val="00903AA0"/>
    <w:rsid w:val="00903C1E"/>
    <w:rsid w:val="00911068"/>
    <w:rsid w:val="0091339C"/>
    <w:rsid w:val="00914698"/>
    <w:rsid w:val="00930D35"/>
    <w:rsid w:val="00935D85"/>
    <w:rsid w:val="00944824"/>
    <w:rsid w:val="00946AF4"/>
    <w:rsid w:val="00954748"/>
    <w:rsid w:val="00971089"/>
    <w:rsid w:val="00986823"/>
    <w:rsid w:val="00990F2E"/>
    <w:rsid w:val="0099163C"/>
    <w:rsid w:val="00994E01"/>
    <w:rsid w:val="009A081B"/>
    <w:rsid w:val="009A1E4F"/>
    <w:rsid w:val="009B37CC"/>
    <w:rsid w:val="009B46CF"/>
    <w:rsid w:val="009D036E"/>
    <w:rsid w:val="009E1908"/>
    <w:rsid w:val="009E3507"/>
    <w:rsid w:val="009F1955"/>
    <w:rsid w:val="009F361E"/>
    <w:rsid w:val="00A03870"/>
    <w:rsid w:val="00A2564E"/>
    <w:rsid w:val="00A35197"/>
    <w:rsid w:val="00A47E49"/>
    <w:rsid w:val="00A61902"/>
    <w:rsid w:val="00A63D6F"/>
    <w:rsid w:val="00A66DFB"/>
    <w:rsid w:val="00A84643"/>
    <w:rsid w:val="00AA3F00"/>
    <w:rsid w:val="00AA6E5F"/>
    <w:rsid w:val="00AB4C1C"/>
    <w:rsid w:val="00AB77B6"/>
    <w:rsid w:val="00AC7DC1"/>
    <w:rsid w:val="00AF16A6"/>
    <w:rsid w:val="00B11295"/>
    <w:rsid w:val="00B31E1F"/>
    <w:rsid w:val="00B3532E"/>
    <w:rsid w:val="00B41777"/>
    <w:rsid w:val="00B46C4B"/>
    <w:rsid w:val="00B54571"/>
    <w:rsid w:val="00B562FF"/>
    <w:rsid w:val="00B563A8"/>
    <w:rsid w:val="00B569B8"/>
    <w:rsid w:val="00B60E60"/>
    <w:rsid w:val="00B75DC2"/>
    <w:rsid w:val="00B84050"/>
    <w:rsid w:val="00B947AA"/>
    <w:rsid w:val="00B94ED3"/>
    <w:rsid w:val="00BD1C47"/>
    <w:rsid w:val="00BE0BEA"/>
    <w:rsid w:val="00BF37BB"/>
    <w:rsid w:val="00BF4F3C"/>
    <w:rsid w:val="00C00208"/>
    <w:rsid w:val="00C06A1F"/>
    <w:rsid w:val="00C16E15"/>
    <w:rsid w:val="00C214A9"/>
    <w:rsid w:val="00C30F06"/>
    <w:rsid w:val="00C35F85"/>
    <w:rsid w:val="00C43CDE"/>
    <w:rsid w:val="00C620D6"/>
    <w:rsid w:val="00C63676"/>
    <w:rsid w:val="00C764DB"/>
    <w:rsid w:val="00C85BAE"/>
    <w:rsid w:val="00C8779F"/>
    <w:rsid w:val="00C90127"/>
    <w:rsid w:val="00C91A62"/>
    <w:rsid w:val="00C9391B"/>
    <w:rsid w:val="00C94F91"/>
    <w:rsid w:val="00C9568F"/>
    <w:rsid w:val="00C95E7A"/>
    <w:rsid w:val="00CA3EC3"/>
    <w:rsid w:val="00CA7C30"/>
    <w:rsid w:val="00CB077E"/>
    <w:rsid w:val="00CB790C"/>
    <w:rsid w:val="00CC1FFF"/>
    <w:rsid w:val="00CC696A"/>
    <w:rsid w:val="00CF1F89"/>
    <w:rsid w:val="00CF50B0"/>
    <w:rsid w:val="00D01407"/>
    <w:rsid w:val="00D10566"/>
    <w:rsid w:val="00D146DA"/>
    <w:rsid w:val="00D362DB"/>
    <w:rsid w:val="00D444A2"/>
    <w:rsid w:val="00D577A1"/>
    <w:rsid w:val="00D754EB"/>
    <w:rsid w:val="00D77B6C"/>
    <w:rsid w:val="00D83A6D"/>
    <w:rsid w:val="00D868B1"/>
    <w:rsid w:val="00D95844"/>
    <w:rsid w:val="00DA01B8"/>
    <w:rsid w:val="00DB47A8"/>
    <w:rsid w:val="00DB7206"/>
    <w:rsid w:val="00DC359C"/>
    <w:rsid w:val="00DC5B16"/>
    <w:rsid w:val="00DD1A92"/>
    <w:rsid w:val="00DD2C3C"/>
    <w:rsid w:val="00DE0CCF"/>
    <w:rsid w:val="00DE5EA9"/>
    <w:rsid w:val="00DF3FDD"/>
    <w:rsid w:val="00E14C0B"/>
    <w:rsid w:val="00E177E7"/>
    <w:rsid w:val="00E34E08"/>
    <w:rsid w:val="00E43C51"/>
    <w:rsid w:val="00E44CBA"/>
    <w:rsid w:val="00E44E4E"/>
    <w:rsid w:val="00E73091"/>
    <w:rsid w:val="00E814EF"/>
    <w:rsid w:val="00E96F27"/>
    <w:rsid w:val="00EC11FB"/>
    <w:rsid w:val="00F40764"/>
    <w:rsid w:val="00F4366A"/>
    <w:rsid w:val="00F75A58"/>
    <w:rsid w:val="00F87E60"/>
    <w:rsid w:val="00F978D9"/>
    <w:rsid w:val="00F97E19"/>
    <w:rsid w:val="00FA65D0"/>
    <w:rsid w:val="00FC27E1"/>
    <w:rsid w:val="00FC359C"/>
    <w:rsid w:val="00FE3869"/>
    <w:rsid w:val="00FF5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6BA0304C-D524-45E7-915C-1CEF15D8B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spacing w:after="0"/>
    </w:pPr>
  </w:style>
  <w:style w:type="paragraph" w:customStyle="1" w:styleId="VBAILTBullet2">
    <w:name w:val="VBAILT Bullet 2"/>
    <w:basedOn w:val="VBAILTBody"/>
    <w:qFormat/>
    <w:rsid w:val="002E7FD3"/>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DD1A92"/>
    <w:rPr>
      <w:color w:val="0000FF"/>
      <w:u w:val="single"/>
    </w:rPr>
  </w:style>
  <w:style w:type="paragraph" w:customStyle="1" w:styleId="QSTBodyIndentBullet1">
    <w:name w:val="QST Body Indent Bullet 1"/>
    <w:basedOn w:val="Normal"/>
    <w:qFormat/>
    <w:rsid w:val="00DD1A92"/>
    <w:pPr>
      <w:numPr>
        <w:numId w:val="3"/>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06E3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106E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06E3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9E1908"/>
    <w:rPr>
      <w:color w:val="954F72" w:themeColor="followedHyperlink"/>
      <w:u w:val="single"/>
    </w:rPr>
  </w:style>
  <w:style w:type="paragraph" w:styleId="NormalWeb">
    <w:name w:val="Normal (Web)"/>
    <w:basedOn w:val="Normal"/>
    <w:uiPriority w:val="99"/>
    <w:unhideWhenUsed/>
    <w:rsid w:val="004071A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17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845">
      <w:bodyDiv w:val="1"/>
      <w:marLeft w:val="0"/>
      <w:marRight w:val="0"/>
      <w:marTop w:val="0"/>
      <w:marBottom w:val="0"/>
      <w:divBdr>
        <w:top w:val="none" w:sz="0" w:space="0" w:color="auto"/>
        <w:left w:val="none" w:sz="0" w:space="0" w:color="auto"/>
        <w:bottom w:val="none" w:sz="0" w:space="0" w:color="auto"/>
        <w:right w:val="none" w:sz="0" w:space="0" w:color="auto"/>
      </w:divBdr>
    </w:div>
    <w:div w:id="31351524">
      <w:bodyDiv w:val="1"/>
      <w:marLeft w:val="0"/>
      <w:marRight w:val="0"/>
      <w:marTop w:val="0"/>
      <w:marBottom w:val="0"/>
      <w:divBdr>
        <w:top w:val="none" w:sz="0" w:space="0" w:color="auto"/>
        <w:left w:val="none" w:sz="0" w:space="0" w:color="auto"/>
        <w:bottom w:val="none" w:sz="0" w:space="0" w:color="auto"/>
        <w:right w:val="none" w:sz="0" w:space="0" w:color="auto"/>
      </w:divBdr>
    </w:div>
    <w:div w:id="46808048">
      <w:bodyDiv w:val="1"/>
      <w:marLeft w:val="0"/>
      <w:marRight w:val="0"/>
      <w:marTop w:val="0"/>
      <w:marBottom w:val="0"/>
      <w:divBdr>
        <w:top w:val="none" w:sz="0" w:space="0" w:color="auto"/>
        <w:left w:val="none" w:sz="0" w:space="0" w:color="auto"/>
        <w:bottom w:val="none" w:sz="0" w:space="0" w:color="auto"/>
        <w:right w:val="none" w:sz="0" w:space="0" w:color="auto"/>
      </w:divBdr>
    </w:div>
    <w:div w:id="72625004">
      <w:bodyDiv w:val="1"/>
      <w:marLeft w:val="0"/>
      <w:marRight w:val="0"/>
      <w:marTop w:val="0"/>
      <w:marBottom w:val="0"/>
      <w:divBdr>
        <w:top w:val="none" w:sz="0" w:space="0" w:color="auto"/>
        <w:left w:val="none" w:sz="0" w:space="0" w:color="auto"/>
        <w:bottom w:val="none" w:sz="0" w:space="0" w:color="auto"/>
        <w:right w:val="none" w:sz="0" w:space="0" w:color="auto"/>
      </w:divBdr>
      <w:divsChild>
        <w:div w:id="212810608">
          <w:marLeft w:val="720"/>
          <w:marRight w:val="0"/>
          <w:marTop w:val="115"/>
          <w:marBottom w:val="0"/>
          <w:divBdr>
            <w:top w:val="none" w:sz="0" w:space="0" w:color="auto"/>
            <w:left w:val="none" w:sz="0" w:space="0" w:color="auto"/>
            <w:bottom w:val="none" w:sz="0" w:space="0" w:color="auto"/>
            <w:right w:val="none" w:sz="0" w:space="0" w:color="auto"/>
          </w:divBdr>
        </w:div>
        <w:div w:id="1639918577">
          <w:marLeft w:val="893"/>
          <w:marRight w:val="0"/>
          <w:marTop w:val="115"/>
          <w:marBottom w:val="0"/>
          <w:divBdr>
            <w:top w:val="none" w:sz="0" w:space="0" w:color="auto"/>
            <w:left w:val="none" w:sz="0" w:space="0" w:color="auto"/>
            <w:bottom w:val="none" w:sz="0" w:space="0" w:color="auto"/>
            <w:right w:val="none" w:sz="0" w:space="0" w:color="auto"/>
          </w:divBdr>
        </w:div>
        <w:div w:id="1882664015">
          <w:marLeft w:val="893"/>
          <w:marRight w:val="0"/>
          <w:marTop w:val="115"/>
          <w:marBottom w:val="0"/>
          <w:divBdr>
            <w:top w:val="none" w:sz="0" w:space="0" w:color="auto"/>
            <w:left w:val="none" w:sz="0" w:space="0" w:color="auto"/>
            <w:bottom w:val="none" w:sz="0" w:space="0" w:color="auto"/>
            <w:right w:val="none" w:sz="0" w:space="0" w:color="auto"/>
          </w:divBdr>
        </w:div>
        <w:div w:id="1635023636">
          <w:marLeft w:val="893"/>
          <w:marRight w:val="0"/>
          <w:marTop w:val="115"/>
          <w:marBottom w:val="0"/>
          <w:divBdr>
            <w:top w:val="none" w:sz="0" w:space="0" w:color="auto"/>
            <w:left w:val="none" w:sz="0" w:space="0" w:color="auto"/>
            <w:bottom w:val="none" w:sz="0" w:space="0" w:color="auto"/>
            <w:right w:val="none" w:sz="0" w:space="0" w:color="auto"/>
          </w:divBdr>
        </w:div>
        <w:div w:id="736899476">
          <w:marLeft w:val="893"/>
          <w:marRight w:val="0"/>
          <w:marTop w:val="115"/>
          <w:marBottom w:val="0"/>
          <w:divBdr>
            <w:top w:val="none" w:sz="0" w:space="0" w:color="auto"/>
            <w:left w:val="none" w:sz="0" w:space="0" w:color="auto"/>
            <w:bottom w:val="none" w:sz="0" w:space="0" w:color="auto"/>
            <w:right w:val="none" w:sz="0" w:space="0" w:color="auto"/>
          </w:divBdr>
        </w:div>
      </w:divsChild>
    </w:div>
    <w:div w:id="78989153">
      <w:bodyDiv w:val="1"/>
      <w:marLeft w:val="0"/>
      <w:marRight w:val="0"/>
      <w:marTop w:val="0"/>
      <w:marBottom w:val="0"/>
      <w:divBdr>
        <w:top w:val="none" w:sz="0" w:space="0" w:color="auto"/>
        <w:left w:val="none" w:sz="0" w:space="0" w:color="auto"/>
        <w:bottom w:val="none" w:sz="0" w:space="0" w:color="auto"/>
        <w:right w:val="none" w:sz="0" w:space="0" w:color="auto"/>
      </w:divBdr>
    </w:div>
    <w:div w:id="199242396">
      <w:bodyDiv w:val="1"/>
      <w:marLeft w:val="0"/>
      <w:marRight w:val="0"/>
      <w:marTop w:val="0"/>
      <w:marBottom w:val="0"/>
      <w:divBdr>
        <w:top w:val="none" w:sz="0" w:space="0" w:color="auto"/>
        <w:left w:val="none" w:sz="0" w:space="0" w:color="auto"/>
        <w:bottom w:val="none" w:sz="0" w:space="0" w:color="auto"/>
        <w:right w:val="none" w:sz="0" w:space="0" w:color="auto"/>
      </w:divBdr>
    </w:div>
    <w:div w:id="203757067">
      <w:bodyDiv w:val="1"/>
      <w:marLeft w:val="0"/>
      <w:marRight w:val="0"/>
      <w:marTop w:val="0"/>
      <w:marBottom w:val="0"/>
      <w:divBdr>
        <w:top w:val="none" w:sz="0" w:space="0" w:color="auto"/>
        <w:left w:val="none" w:sz="0" w:space="0" w:color="auto"/>
        <w:bottom w:val="none" w:sz="0" w:space="0" w:color="auto"/>
        <w:right w:val="none" w:sz="0" w:space="0" w:color="auto"/>
      </w:divBdr>
      <w:divsChild>
        <w:div w:id="2135978122">
          <w:marLeft w:val="1440"/>
          <w:marRight w:val="0"/>
          <w:marTop w:val="115"/>
          <w:marBottom w:val="0"/>
          <w:divBdr>
            <w:top w:val="none" w:sz="0" w:space="0" w:color="auto"/>
            <w:left w:val="none" w:sz="0" w:space="0" w:color="auto"/>
            <w:bottom w:val="none" w:sz="0" w:space="0" w:color="auto"/>
            <w:right w:val="none" w:sz="0" w:space="0" w:color="auto"/>
          </w:divBdr>
        </w:div>
        <w:div w:id="1134254493">
          <w:marLeft w:val="1440"/>
          <w:marRight w:val="0"/>
          <w:marTop w:val="115"/>
          <w:marBottom w:val="0"/>
          <w:divBdr>
            <w:top w:val="none" w:sz="0" w:space="0" w:color="auto"/>
            <w:left w:val="none" w:sz="0" w:space="0" w:color="auto"/>
            <w:bottom w:val="none" w:sz="0" w:space="0" w:color="auto"/>
            <w:right w:val="none" w:sz="0" w:space="0" w:color="auto"/>
          </w:divBdr>
        </w:div>
      </w:divsChild>
    </w:div>
    <w:div w:id="234166966">
      <w:bodyDiv w:val="1"/>
      <w:marLeft w:val="0"/>
      <w:marRight w:val="0"/>
      <w:marTop w:val="0"/>
      <w:marBottom w:val="0"/>
      <w:divBdr>
        <w:top w:val="none" w:sz="0" w:space="0" w:color="auto"/>
        <w:left w:val="none" w:sz="0" w:space="0" w:color="auto"/>
        <w:bottom w:val="none" w:sz="0" w:space="0" w:color="auto"/>
        <w:right w:val="none" w:sz="0" w:space="0" w:color="auto"/>
      </w:divBdr>
    </w:div>
    <w:div w:id="246690391">
      <w:bodyDiv w:val="1"/>
      <w:marLeft w:val="0"/>
      <w:marRight w:val="0"/>
      <w:marTop w:val="0"/>
      <w:marBottom w:val="0"/>
      <w:divBdr>
        <w:top w:val="none" w:sz="0" w:space="0" w:color="auto"/>
        <w:left w:val="none" w:sz="0" w:space="0" w:color="auto"/>
        <w:bottom w:val="none" w:sz="0" w:space="0" w:color="auto"/>
        <w:right w:val="none" w:sz="0" w:space="0" w:color="auto"/>
      </w:divBdr>
    </w:div>
    <w:div w:id="290945768">
      <w:bodyDiv w:val="1"/>
      <w:marLeft w:val="0"/>
      <w:marRight w:val="0"/>
      <w:marTop w:val="0"/>
      <w:marBottom w:val="0"/>
      <w:divBdr>
        <w:top w:val="none" w:sz="0" w:space="0" w:color="auto"/>
        <w:left w:val="none" w:sz="0" w:space="0" w:color="auto"/>
        <w:bottom w:val="none" w:sz="0" w:space="0" w:color="auto"/>
        <w:right w:val="none" w:sz="0" w:space="0" w:color="auto"/>
      </w:divBdr>
    </w:div>
    <w:div w:id="415788317">
      <w:bodyDiv w:val="1"/>
      <w:marLeft w:val="0"/>
      <w:marRight w:val="0"/>
      <w:marTop w:val="0"/>
      <w:marBottom w:val="0"/>
      <w:divBdr>
        <w:top w:val="none" w:sz="0" w:space="0" w:color="auto"/>
        <w:left w:val="none" w:sz="0" w:space="0" w:color="auto"/>
        <w:bottom w:val="none" w:sz="0" w:space="0" w:color="auto"/>
        <w:right w:val="none" w:sz="0" w:space="0" w:color="auto"/>
      </w:divBdr>
    </w:div>
    <w:div w:id="591398133">
      <w:bodyDiv w:val="1"/>
      <w:marLeft w:val="0"/>
      <w:marRight w:val="0"/>
      <w:marTop w:val="0"/>
      <w:marBottom w:val="0"/>
      <w:divBdr>
        <w:top w:val="none" w:sz="0" w:space="0" w:color="auto"/>
        <w:left w:val="none" w:sz="0" w:space="0" w:color="auto"/>
        <w:bottom w:val="none" w:sz="0" w:space="0" w:color="auto"/>
        <w:right w:val="none" w:sz="0" w:space="0" w:color="auto"/>
      </w:divBdr>
    </w:div>
    <w:div w:id="616718397">
      <w:bodyDiv w:val="1"/>
      <w:marLeft w:val="0"/>
      <w:marRight w:val="0"/>
      <w:marTop w:val="0"/>
      <w:marBottom w:val="0"/>
      <w:divBdr>
        <w:top w:val="none" w:sz="0" w:space="0" w:color="auto"/>
        <w:left w:val="none" w:sz="0" w:space="0" w:color="auto"/>
        <w:bottom w:val="none" w:sz="0" w:space="0" w:color="auto"/>
        <w:right w:val="none" w:sz="0" w:space="0" w:color="auto"/>
      </w:divBdr>
      <w:divsChild>
        <w:div w:id="584652221">
          <w:marLeft w:val="720"/>
          <w:marRight w:val="0"/>
          <w:marTop w:val="120"/>
          <w:marBottom w:val="120"/>
          <w:divBdr>
            <w:top w:val="none" w:sz="0" w:space="0" w:color="auto"/>
            <w:left w:val="none" w:sz="0" w:space="0" w:color="auto"/>
            <w:bottom w:val="none" w:sz="0" w:space="0" w:color="auto"/>
            <w:right w:val="none" w:sz="0" w:space="0" w:color="auto"/>
          </w:divBdr>
        </w:div>
        <w:div w:id="44761578">
          <w:marLeft w:val="720"/>
          <w:marRight w:val="0"/>
          <w:marTop w:val="120"/>
          <w:marBottom w:val="120"/>
          <w:divBdr>
            <w:top w:val="none" w:sz="0" w:space="0" w:color="auto"/>
            <w:left w:val="none" w:sz="0" w:space="0" w:color="auto"/>
            <w:bottom w:val="none" w:sz="0" w:space="0" w:color="auto"/>
            <w:right w:val="none" w:sz="0" w:space="0" w:color="auto"/>
          </w:divBdr>
        </w:div>
        <w:div w:id="1757701014">
          <w:marLeft w:val="720"/>
          <w:marRight w:val="0"/>
          <w:marTop w:val="120"/>
          <w:marBottom w:val="120"/>
          <w:divBdr>
            <w:top w:val="none" w:sz="0" w:space="0" w:color="auto"/>
            <w:left w:val="none" w:sz="0" w:space="0" w:color="auto"/>
            <w:bottom w:val="none" w:sz="0" w:space="0" w:color="auto"/>
            <w:right w:val="none" w:sz="0" w:space="0" w:color="auto"/>
          </w:divBdr>
        </w:div>
      </w:divsChild>
    </w:div>
    <w:div w:id="626084700">
      <w:bodyDiv w:val="1"/>
      <w:marLeft w:val="0"/>
      <w:marRight w:val="0"/>
      <w:marTop w:val="0"/>
      <w:marBottom w:val="0"/>
      <w:divBdr>
        <w:top w:val="none" w:sz="0" w:space="0" w:color="auto"/>
        <w:left w:val="none" w:sz="0" w:space="0" w:color="auto"/>
        <w:bottom w:val="none" w:sz="0" w:space="0" w:color="auto"/>
        <w:right w:val="none" w:sz="0" w:space="0" w:color="auto"/>
      </w:divBdr>
      <w:divsChild>
        <w:div w:id="147329669">
          <w:marLeft w:val="720"/>
          <w:marRight w:val="0"/>
          <w:marTop w:val="125"/>
          <w:marBottom w:val="0"/>
          <w:divBdr>
            <w:top w:val="none" w:sz="0" w:space="0" w:color="auto"/>
            <w:left w:val="none" w:sz="0" w:space="0" w:color="auto"/>
            <w:bottom w:val="none" w:sz="0" w:space="0" w:color="auto"/>
            <w:right w:val="none" w:sz="0" w:space="0" w:color="auto"/>
          </w:divBdr>
        </w:div>
        <w:div w:id="198131481">
          <w:marLeft w:val="720"/>
          <w:marRight w:val="0"/>
          <w:marTop w:val="125"/>
          <w:marBottom w:val="0"/>
          <w:divBdr>
            <w:top w:val="none" w:sz="0" w:space="0" w:color="auto"/>
            <w:left w:val="none" w:sz="0" w:space="0" w:color="auto"/>
            <w:bottom w:val="none" w:sz="0" w:space="0" w:color="auto"/>
            <w:right w:val="none" w:sz="0" w:space="0" w:color="auto"/>
          </w:divBdr>
        </w:div>
        <w:div w:id="237254617">
          <w:marLeft w:val="720"/>
          <w:marRight w:val="0"/>
          <w:marTop w:val="125"/>
          <w:marBottom w:val="0"/>
          <w:divBdr>
            <w:top w:val="none" w:sz="0" w:space="0" w:color="auto"/>
            <w:left w:val="none" w:sz="0" w:space="0" w:color="auto"/>
            <w:bottom w:val="none" w:sz="0" w:space="0" w:color="auto"/>
            <w:right w:val="none" w:sz="0" w:space="0" w:color="auto"/>
          </w:divBdr>
        </w:div>
      </w:divsChild>
    </w:div>
    <w:div w:id="659112627">
      <w:bodyDiv w:val="1"/>
      <w:marLeft w:val="0"/>
      <w:marRight w:val="0"/>
      <w:marTop w:val="0"/>
      <w:marBottom w:val="0"/>
      <w:divBdr>
        <w:top w:val="none" w:sz="0" w:space="0" w:color="auto"/>
        <w:left w:val="none" w:sz="0" w:space="0" w:color="auto"/>
        <w:bottom w:val="none" w:sz="0" w:space="0" w:color="auto"/>
        <w:right w:val="none" w:sz="0" w:space="0" w:color="auto"/>
      </w:divBdr>
      <w:divsChild>
        <w:div w:id="1589727672">
          <w:marLeft w:val="547"/>
          <w:marRight w:val="0"/>
          <w:marTop w:val="115"/>
          <w:marBottom w:val="0"/>
          <w:divBdr>
            <w:top w:val="none" w:sz="0" w:space="0" w:color="auto"/>
            <w:left w:val="none" w:sz="0" w:space="0" w:color="auto"/>
            <w:bottom w:val="none" w:sz="0" w:space="0" w:color="auto"/>
            <w:right w:val="none" w:sz="0" w:space="0" w:color="auto"/>
          </w:divBdr>
        </w:div>
      </w:divsChild>
    </w:div>
    <w:div w:id="719523500">
      <w:bodyDiv w:val="1"/>
      <w:marLeft w:val="0"/>
      <w:marRight w:val="0"/>
      <w:marTop w:val="0"/>
      <w:marBottom w:val="0"/>
      <w:divBdr>
        <w:top w:val="none" w:sz="0" w:space="0" w:color="auto"/>
        <w:left w:val="none" w:sz="0" w:space="0" w:color="auto"/>
        <w:bottom w:val="none" w:sz="0" w:space="0" w:color="auto"/>
        <w:right w:val="none" w:sz="0" w:space="0" w:color="auto"/>
      </w:divBdr>
    </w:div>
    <w:div w:id="729570400">
      <w:bodyDiv w:val="1"/>
      <w:marLeft w:val="0"/>
      <w:marRight w:val="0"/>
      <w:marTop w:val="0"/>
      <w:marBottom w:val="0"/>
      <w:divBdr>
        <w:top w:val="none" w:sz="0" w:space="0" w:color="auto"/>
        <w:left w:val="none" w:sz="0" w:space="0" w:color="auto"/>
        <w:bottom w:val="none" w:sz="0" w:space="0" w:color="auto"/>
        <w:right w:val="none" w:sz="0" w:space="0" w:color="auto"/>
      </w:divBdr>
      <w:divsChild>
        <w:div w:id="350450429">
          <w:marLeft w:val="893"/>
          <w:marRight w:val="0"/>
          <w:marTop w:val="115"/>
          <w:marBottom w:val="0"/>
          <w:divBdr>
            <w:top w:val="none" w:sz="0" w:space="0" w:color="auto"/>
            <w:left w:val="none" w:sz="0" w:space="0" w:color="auto"/>
            <w:bottom w:val="none" w:sz="0" w:space="0" w:color="auto"/>
            <w:right w:val="none" w:sz="0" w:space="0" w:color="auto"/>
          </w:divBdr>
        </w:div>
        <w:div w:id="1861821844">
          <w:marLeft w:val="893"/>
          <w:marRight w:val="0"/>
          <w:marTop w:val="115"/>
          <w:marBottom w:val="0"/>
          <w:divBdr>
            <w:top w:val="none" w:sz="0" w:space="0" w:color="auto"/>
            <w:left w:val="none" w:sz="0" w:space="0" w:color="auto"/>
            <w:bottom w:val="none" w:sz="0" w:space="0" w:color="auto"/>
            <w:right w:val="none" w:sz="0" w:space="0" w:color="auto"/>
          </w:divBdr>
        </w:div>
        <w:div w:id="41684724">
          <w:marLeft w:val="893"/>
          <w:marRight w:val="0"/>
          <w:marTop w:val="115"/>
          <w:marBottom w:val="0"/>
          <w:divBdr>
            <w:top w:val="none" w:sz="0" w:space="0" w:color="auto"/>
            <w:left w:val="none" w:sz="0" w:space="0" w:color="auto"/>
            <w:bottom w:val="none" w:sz="0" w:space="0" w:color="auto"/>
            <w:right w:val="none" w:sz="0" w:space="0" w:color="auto"/>
          </w:divBdr>
        </w:div>
      </w:divsChild>
    </w:div>
    <w:div w:id="766199289">
      <w:bodyDiv w:val="1"/>
      <w:marLeft w:val="0"/>
      <w:marRight w:val="0"/>
      <w:marTop w:val="0"/>
      <w:marBottom w:val="0"/>
      <w:divBdr>
        <w:top w:val="none" w:sz="0" w:space="0" w:color="auto"/>
        <w:left w:val="none" w:sz="0" w:space="0" w:color="auto"/>
        <w:bottom w:val="none" w:sz="0" w:space="0" w:color="auto"/>
        <w:right w:val="none" w:sz="0" w:space="0" w:color="auto"/>
      </w:divBdr>
      <w:divsChild>
        <w:div w:id="673996025">
          <w:marLeft w:val="720"/>
          <w:marRight w:val="0"/>
          <w:marTop w:val="120"/>
          <w:marBottom w:val="120"/>
          <w:divBdr>
            <w:top w:val="none" w:sz="0" w:space="0" w:color="auto"/>
            <w:left w:val="none" w:sz="0" w:space="0" w:color="auto"/>
            <w:bottom w:val="none" w:sz="0" w:space="0" w:color="auto"/>
            <w:right w:val="none" w:sz="0" w:space="0" w:color="auto"/>
          </w:divBdr>
        </w:div>
        <w:div w:id="1574310602">
          <w:marLeft w:val="720"/>
          <w:marRight w:val="0"/>
          <w:marTop w:val="120"/>
          <w:marBottom w:val="120"/>
          <w:divBdr>
            <w:top w:val="none" w:sz="0" w:space="0" w:color="auto"/>
            <w:left w:val="none" w:sz="0" w:space="0" w:color="auto"/>
            <w:bottom w:val="none" w:sz="0" w:space="0" w:color="auto"/>
            <w:right w:val="none" w:sz="0" w:space="0" w:color="auto"/>
          </w:divBdr>
        </w:div>
        <w:div w:id="1268125818">
          <w:marLeft w:val="720"/>
          <w:marRight w:val="0"/>
          <w:marTop w:val="120"/>
          <w:marBottom w:val="120"/>
          <w:divBdr>
            <w:top w:val="none" w:sz="0" w:space="0" w:color="auto"/>
            <w:left w:val="none" w:sz="0" w:space="0" w:color="auto"/>
            <w:bottom w:val="none" w:sz="0" w:space="0" w:color="auto"/>
            <w:right w:val="none" w:sz="0" w:space="0" w:color="auto"/>
          </w:divBdr>
        </w:div>
      </w:divsChild>
    </w:div>
    <w:div w:id="777022548">
      <w:bodyDiv w:val="1"/>
      <w:marLeft w:val="0"/>
      <w:marRight w:val="0"/>
      <w:marTop w:val="0"/>
      <w:marBottom w:val="0"/>
      <w:divBdr>
        <w:top w:val="none" w:sz="0" w:space="0" w:color="auto"/>
        <w:left w:val="none" w:sz="0" w:space="0" w:color="auto"/>
        <w:bottom w:val="none" w:sz="0" w:space="0" w:color="auto"/>
        <w:right w:val="none" w:sz="0" w:space="0" w:color="auto"/>
      </w:divBdr>
    </w:div>
    <w:div w:id="781608987">
      <w:bodyDiv w:val="1"/>
      <w:marLeft w:val="0"/>
      <w:marRight w:val="0"/>
      <w:marTop w:val="0"/>
      <w:marBottom w:val="0"/>
      <w:divBdr>
        <w:top w:val="none" w:sz="0" w:space="0" w:color="auto"/>
        <w:left w:val="none" w:sz="0" w:space="0" w:color="auto"/>
        <w:bottom w:val="none" w:sz="0" w:space="0" w:color="auto"/>
        <w:right w:val="none" w:sz="0" w:space="0" w:color="auto"/>
      </w:divBdr>
      <w:divsChild>
        <w:div w:id="1775468209">
          <w:marLeft w:val="1440"/>
          <w:marRight w:val="0"/>
          <w:marTop w:val="115"/>
          <w:marBottom w:val="0"/>
          <w:divBdr>
            <w:top w:val="none" w:sz="0" w:space="0" w:color="auto"/>
            <w:left w:val="none" w:sz="0" w:space="0" w:color="auto"/>
            <w:bottom w:val="none" w:sz="0" w:space="0" w:color="auto"/>
            <w:right w:val="none" w:sz="0" w:space="0" w:color="auto"/>
          </w:divBdr>
        </w:div>
        <w:div w:id="1470974532">
          <w:marLeft w:val="1440"/>
          <w:marRight w:val="0"/>
          <w:marTop w:val="115"/>
          <w:marBottom w:val="0"/>
          <w:divBdr>
            <w:top w:val="none" w:sz="0" w:space="0" w:color="auto"/>
            <w:left w:val="none" w:sz="0" w:space="0" w:color="auto"/>
            <w:bottom w:val="none" w:sz="0" w:space="0" w:color="auto"/>
            <w:right w:val="none" w:sz="0" w:space="0" w:color="auto"/>
          </w:divBdr>
        </w:div>
      </w:divsChild>
    </w:div>
    <w:div w:id="796918463">
      <w:bodyDiv w:val="1"/>
      <w:marLeft w:val="0"/>
      <w:marRight w:val="0"/>
      <w:marTop w:val="0"/>
      <w:marBottom w:val="0"/>
      <w:divBdr>
        <w:top w:val="none" w:sz="0" w:space="0" w:color="auto"/>
        <w:left w:val="none" w:sz="0" w:space="0" w:color="auto"/>
        <w:bottom w:val="none" w:sz="0" w:space="0" w:color="auto"/>
        <w:right w:val="none" w:sz="0" w:space="0" w:color="auto"/>
      </w:divBdr>
      <w:divsChild>
        <w:div w:id="1160534640">
          <w:marLeft w:val="547"/>
          <w:marRight w:val="0"/>
          <w:marTop w:val="115"/>
          <w:marBottom w:val="0"/>
          <w:divBdr>
            <w:top w:val="none" w:sz="0" w:space="0" w:color="auto"/>
            <w:left w:val="none" w:sz="0" w:space="0" w:color="auto"/>
            <w:bottom w:val="none" w:sz="0" w:space="0" w:color="auto"/>
            <w:right w:val="none" w:sz="0" w:space="0" w:color="auto"/>
          </w:divBdr>
        </w:div>
      </w:divsChild>
    </w:div>
    <w:div w:id="797186609">
      <w:bodyDiv w:val="1"/>
      <w:marLeft w:val="0"/>
      <w:marRight w:val="0"/>
      <w:marTop w:val="0"/>
      <w:marBottom w:val="0"/>
      <w:divBdr>
        <w:top w:val="none" w:sz="0" w:space="0" w:color="auto"/>
        <w:left w:val="none" w:sz="0" w:space="0" w:color="auto"/>
        <w:bottom w:val="none" w:sz="0" w:space="0" w:color="auto"/>
        <w:right w:val="none" w:sz="0" w:space="0" w:color="auto"/>
      </w:divBdr>
      <w:divsChild>
        <w:div w:id="1276255789">
          <w:marLeft w:val="547"/>
          <w:marRight w:val="0"/>
          <w:marTop w:val="115"/>
          <w:marBottom w:val="0"/>
          <w:divBdr>
            <w:top w:val="none" w:sz="0" w:space="0" w:color="auto"/>
            <w:left w:val="none" w:sz="0" w:space="0" w:color="auto"/>
            <w:bottom w:val="none" w:sz="0" w:space="0" w:color="auto"/>
            <w:right w:val="none" w:sz="0" w:space="0" w:color="auto"/>
          </w:divBdr>
        </w:div>
      </w:divsChild>
    </w:div>
    <w:div w:id="798650366">
      <w:bodyDiv w:val="1"/>
      <w:marLeft w:val="0"/>
      <w:marRight w:val="0"/>
      <w:marTop w:val="0"/>
      <w:marBottom w:val="0"/>
      <w:divBdr>
        <w:top w:val="none" w:sz="0" w:space="0" w:color="auto"/>
        <w:left w:val="none" w:sz="0" w:space="0" w:color="auto"/>
        <w:bottom w:val="none" w:sz="0" w:space="0" w:color="auto"/>
        <w:right w:val="none" w:sz="0" w:space="0" w:color="auto"/>
      </w:divBdr>
      <w:divsChild>
        <w:div w:id="2137478134">
          <w:marLeft w:val="893"/>
          <w:marRight w:val="0"/>
          <w:marTop w:val="115"/>
          <w:marBottom w:val="0"/>
          <w:divBdr>
            <w:top w:val="none" w:sz="0" w:space="0" w:color="auto"/>
            <w:left w:val="none" w:sz="0" w:space="0" w:color="auto"/>
            <w:bottom w:val="none" w:sz="0" w:space="0" w:color="auto"/>
            <w:right w:val="none" w:sz="0" w:space="0" w:color="auto"/>
          </w:divBdr>
        </w:div>
        <w:div w:id="680009003">
          <w:marLeft w:val="893"/>
          <w:marRight w:val="0"/>
          <w:marTop w:val="115"/>
          <w:marBottom w:val="0"/>
          <w:divBdr>
            <w:top w:val="none" w:sz="0" w:space="0" w:color="auto"/>
            <w:left w:val="none" w:sz="0" w:space="0" w:color="auto"/>
            <w:bottom w:val="none" w:sz="0" w:space="0" w:color="auto"/>
            <w:right w:val="none" w:sz="0" w:space="0" w:color="auto"/>
          </w:divBdr>
        </w:div>
        <w:div w:id="991713209">
          <w:marLeft w:val="893"/>
          <w:marRight w:val="0"/>
          <w:marTop w:val="115"/>
          <w:marBottom w:val="0"/>
          <w:divBdr>
            <w:top w:val="none" w:sz="0" w:space="0" w:color="auto"/>
            <w:left w:val="none" w:sz="0" w:space="0" w:color="auto"/>
            <w:bottom w:val="none" w:sz="0" w:space="0" w:color="auto"/>
            <w:right w:val="none" w:sz="0" w:space="0" w:color="auto"/>
          </w:divBdr>
        </w:div>
        <w:div w:id="1504009934">
          <w:marLeft w:val="893"/>
          <w:marRight w:val="0"/>
          <w:marTop w:val="115"/>
          <w:marBottom w:val="0"/>
          <w:divBdr>
            <w:top w:val="none" w:sz="0" w:space="0" w:color="auto"/>
            <w:left w:val="none" w:sz="0" w:space="0" w:color="auto"/>
            <w:bottom w:val="none" w:sz="0" w:space="0" w:color="auto"/>
            <w:right w:val="none" w:sz="0" w:space="0" w:color="auto"/>
          </w:divBdr>
        </w:div>
      </w:divsChild>
    </w:div>
    <w:div w:id="803543230">
      <w:bodyDiv w:val="1"/>
      <w:marLeft w:val="0"/>
      <w:marRight w:val="0"/>
      <w:marTop w:val="0"/>
      <w:marBottom w:val="0"/>
      <w:divBdr>
        <w:top w:val="none" w:sz="0" w:space="0" w:color="auto"/>
        <w:left w:val="none" w:sz="0" w:space="0" w:color="auto"/>
        <w:bottom w:val="none" w:sz="0" w:space="0" w:color="auto"/>
        <w:right w:val="none" w:sz="0" w:space="0" w:color="auto"/>
      </w:divBdr>
    </w:div>
    <w:div w:id="827592062">
      <w:bodyDiv w:val="1"/>
      <w:marLeft w:val="0"/>
      <w:marRight w:val="0"/>
      <w:marTop w:val="0"/>
      <w:marBottom w:val="0"/>
      <w:divBdr>
        <w:top w:val="none" w:sz="0" w:space="0" w:color="auto"/>
        <w:left w:val="none" w:sz="0" w:space="0" w:color="auto"/>
        <w:bottom w:val="none" w:sz="0" w:space="0" w:color="auto"/>
        <w:right w:val="none" w:sz="0" w:space="0" w:color="auto"/>
      </w:divBdr>
    </w:div>
    <w:div w:id="856117164">
      <w:bodyDiv w:val="1"/>
      <w:marLeft w:val="0"/>
      <w:marRight w:val="0"/>
      <w:marTop w:val="0"/>
      <w:marBottom w:val="0"/>
      <w:divBdr>
        <w:top w:val="none" w:sz="0" w:space="0" w:color="auto"/>
        <w:left w:val="none" w:sz="0" w:space="0" w:color="auto"/>
        <w:bottom w:val="none" w:sz="0" w:space="0" w:color="auto"/>
        <w:right w:val="none" w:sz="0" w:space="0" w:color="auto"/>
      </w:divBdr>
    </w:div>
    <w:div w:id="867720182">
      <w:bodyDiv w:val="1"/>
      <w:marLeft w:val="0"/>
      <w:marRight w:val="0"/>
      <w:marTop w:val="0"/>
      <w:marBottom w:val="0"/>
      <w:divBdr>
        <w:top w:val="none" w:sz="0" w:space="0" w:color="auto"/>
        <w:left w:val="none" w:sz="0" w:space="0" w:color="auto"/>
        <w:bottom w:val="none" w:sz="0" w:space="0" w:color="auto"/>
        <w:right w:val="none" w:sz="0" w:space="0" w:color="auto"/>
      </w:divBdr>
    </w:div>
    <w:div w:id="879127946">
      <w:bodyDiv w:val="1"/>
      <w:marLeft w:val="0"/>
      <w:marRight w:val="0"/>
      <w:marTop w:val="0"/>
      <w:marBottom w:val="0"/>
      <w:divBdr>
        <w:top w:val="none" w:sz="0" w:space="0" w:color="auto"/>
        <w:left w:val="none" w:sz="0" w:space="0" w:color="auto"/>
        <w:bottom w:val="none" w:sz="0" w:space="0" w:color="auto"/>
        <w:right w:val="none" w:sz="0" w:space="0" w:color="auto"/>
      </w:divBdr>
    </w:div>
    <w:div w:id="882865082">
      <w:bodyDiv w:val="1"/>
      <w:marLeft w:val="0"/>
      <w:marRight w:val="0"/>
      <w:marTop w:val="0"/>
      <w:marBottom w:val="0"/>
      <w:divBdr>
        <w:top w:val="none" w:sz="0" w:space="0" w:color="auto"/>
        <w:left w:val="none" w:sz="0" w:space="0" w:color="auto"/>
        <w:bottom w:val="none" w:sz="0" w:space="0" w:color="auto"/>
        <w:right w:val="none" w:sz="0" w:space="0" w:color="auto"/>
      </w:divBdr>
      <w:divsChild>
        <w:div w:id="1541091172">
          <w:marLeft w:val="547"/>
          <w:marRight w:val="0"/>
          <w:marTop w:val="115"/>
          <w:marBottom w:val="0"/>
          <w:divBdr>
            <w:top w:val="none" w:sz="0" w:space="0" w:color="auto"/>
            <w:left w:val="none" w:sz="0" w:space="0" w:color="auto"/>
            <w:bottom w:val="none" w:sz="0" w:space="0" w:color="auto"/>
            <w:right w:val="none" w:sz="0" w:space="0" w:color="auto"/>
          </w:divBdr>
        </w:div>
      </w:divsChild>
    </w:div>
    <w:div w:id="894311579">
      <w:bodyDiv w:val="1"/>
      <w:marLeft w:val="0"/>
      <w:marRight w:val="0"/>
      <w:marTop w:val="0"/>
      <w:marBottom w:val="0"/>
      <w:divBdr>
        <w:top w:val="none" w:sz="0" w:space="0" w:color="auto"/>
        <w:left w:val="none" w:sz="0" w:space="0" w:color="auto"/>
        <w:bottom w:val="none" w:sz="0" w:space="0" w:color="auto"/>
        <w:right w:val="none" w:sz="0" w:space="0" w:color="auto"/>
      </w:divBdr>
      <w:divsChild>
        <w:div w:id="1349986674">
          <w:marLeft w:val="547"/>
          <w:marRight w:val="0"/>
          <w:marTop w:val="106"/>
          <w:marBottom w:val="0"/>
          <w:divBdr>
            <w:top w:val="none" w:sz="0" w:space="0" w:color="auto"/>
            <w:left w:val="none" w:sz="0" w:space="0" w:color="auto"/>
            <w:bottom w:val="none" w:sz="0" w:space="0" w:color="auto"/>
            <w:right w:val="none" w:sz="0" w:space="0" w:color="auto"/>
          </w:divBdr>
        </w:div>
        <w:div w:id="2139906439">
          <w:marLeft w:val="1166"/>
          <w:marRight w:val="0"/>
          <w:marTop w:val="106"/>
          <w:marBottom w:val="0"/>
          <w:divBdr>
            <w:top w:val="none" w:sz="0" w:space="0" w:color="auto"/>
            <w:left w:val="none" w:sz="0" w:space="0" w:color="auto"/>
            <w:bottom w:val="none" w:sz="0" w:space="0" w:color="auto"/>
            <w:right w:val="none" w:sz="0" w:space="0" w:color="auto"/>
          </w:divBdr>
        </w:div>
        <w:div w:id="213202141">
          <w:marLeft w:val="1166"/>
          <w:marRight w:val="0"/>
          <w:marTop w:val="106"/>
          <w:marBottom w:val="0"/>
          <w:divBdr>
            <w:top w:val="none" w:sz="0" w:space="0" w:color="auto"/>
            <w:left w:val="none" w:sz="0" w:space="0" w:color="auto"/>
            <w:bottom w:val="none" w:sz="0" w:space="0" w:color="auto"/>
            <w:right w:val="none" w:sz="0" w:space="0" w:color="auto"/>
          </w:divBdr>
        </w:div>
        <w:div w:id="1264415076">
          <w:marLeft w:val="1166"/>
          <w:marRight w:val="0"/>
          <w:marTop w:val="106"/>
          <w:marBottom w:val="0"/>
          <w:divBdr>
            <w:top w:val="none" w:sz="0" w:space="0" w:color="auto"/>
            <w:left w:val="none" w:sz="0" w:space="0" w:color="auto"/>
            <w:bottom w:val="none" w:sz="0" w:space="0" w:color="auto"/>
            <w:right w:val="none" w:sz="0" w:space="0" w:color="auto"/>
          </w:divBdr>
        </w:div>
      </w:divsChild>
    </w:div>
    <w:div w:id="900097251">
      <w:bodyDiv w:val="1"/>
      <w:marLeft w:val="0"/>
      <w:marRight w:val="0"/>
      <w:marTop w:val="0"/>
      <w:marBottom w:val="0"/>
      <w:divBdr>
        <w:top w:val="none" w:sz="0" w:space="0" w:color="auto"/>
        <w:left w:val="none" w:sz="0" w:space="0" w:color="auto"/>
        <w:bottom w:val="none" w:sz="0" w:space="0" w:color="auto"/>
        <w:right w:val="none" w:sz="0" w:space="0" w:color="auto"/>
      </w:divBdr>
    </w:div>
    <w:div w:id="949513997">
      <w:bodyDiv w:val="1"/>
      <w:marLeft w:val="0"/>
      <w:marRight w:val="0"/>
      <w:marTop w:val="0"/>
      <w:marBottom w:val="0"/>
      <w:divBdr>
        <w:top w:val="none" w:sz="0" w:space="0" w:color="auto"/>
        <w:left w:val="none" w:sz="0" w:space="0" w:color="auto"/>
        <w:bottom w:val="none" w:sz="0" w:space="0" w:color="auto"/>
        <w:right w:val="none" w:sz="0" w:space="0" w:color="auto"/>
      </w:divBdr>
      <w:divsChild>
        <w:div w:id="1960258581">
          <w:marLeft w:val="547"/>
          <w:marRight w:val="0"/>
          <w:marTop w:val="115"/>
          <w:marBottom w:val="0"/>
          <w:divBdr>
            <w:top w:val="none" w:sz="0" w:space="0" w:color="auto"/>
            <w:left w:val="none" w:sz="0" w:space="0" w:color="auto"/>
            <w:bottom w:val="none" w:sz="0" w:space="0" w:color="auto"/>
            <w:right w:val="none" w:sz="0" w:space="0" w:color="auto"/>
          </w:divBdr>
        </w:div>
      </w:divsChild>
    </w:div>
    <w:div w:id="1022317044">
      <w:bodyDiv w:val="1"/>
      <w:marLeft w:val="0"/>
      <w:marRight w:val="0"/>
      <w:marTop w:val="0"/>
      <w:marBottom w:val="0"/>
      <w:divBdr>
        <w:top w:val="none" w:sz="0" w:space="0" w:color="auto"/>
        <w:left w:val="none" w:sz="0" w:space="0" w:color="auto"/>
        <w:bottom w:val="none" w:sz="0" w:space="0" w:color="auto"/>
        <w:right w:val="none" w:sz="0" w:space="0" w:color="auto"/>
      </w:divBdr>
    </w:div>
    <w:div w:id="1035693878">
      <w:bodyDiv w:val="1"/>
      <w:marLeft w:val="0"/>
      <w:marRight w:val="0"/>
      <w:marTop w:val="0"/>
      <w:marBottom w:val="0"/>
      <w:divBdr>
        <w:top w:val="none" w:sz="0" w:space="0" w:color="auto"/>
        <w:left w:val="none" w:sz="0" w:space="0" w:color="auto"/>
        <w:bottom w:val="none" w:sz="0" w:space="0" w:color="auto"/>
        <w:right w:val="none" w:sz="0" w:space="0" w:color="auto"/>
      </w:divBdr>
      <w:divsChild>
        <w:div w:id="461000916">
          <w:marLeft w:val="1166"/>
          <w:marRight w:val="0"/>
          <w:marTop w:val="115"/>
          <w:marBottom w:val="0"/>
          <w:divBdr>
            <w:top w:val="none" w:sz="0" w:space="0" w:color="auto"/>
            <w:left w:val="none" w:sz="0" w:space="0" w:color="auto"/>
            <w:bottom w:val="none" w:sz="0" w:space="0" w:color="auto"/>
            <w:right w:val="none" w:sz="0" w:space="0" w:color="auto"/>
          </w:divBdr>
        </w:div>
        <w:div w:id="299000101">
          <w:marLeft w:val="1166"/>
          <w:marRight w:val="0"/>
          <w:marTop w:val="115"/>
          <w:marBottom w:val="0"/>
          <w:divBdr>
            <w:top w:val="none" w:sz="0" w:space="0" w:color="auto"/>
            <w:left w:val="none" w:sz="0" w:space="0" w:color="auto"/>
            <w:bottom w:val="none" w:sz="0" w:space="0" w:color="auto"/>
            <w:right w:val="none" w:sz="0" w:space="0" w:color="auto"/>
          </w:divBdr>
        </w:div>
        <w:div w:id="299313310">
          <w:marLeft w:val="1166"/>
          <w:marRight w:val="0"/>
          <w:marTop w:val="115"/>
          <w:marBottom w:val="0"/>
          <w:divBdr>
            <w:top w:val="none" w:sz="0" w:space="0" w:color="auto"/>
            <w:left w:val="none" w:sz="0" w:space="0" w:color="auto"/>
            <w:bottom w:val="none" w:sz="0" w:space="0" w:color="auto"/>
            <w:right w:val="none" w:sz="0" w:space="0" w:color="auto"/>
          </w:divBdr>
        </w:div>
      </w:divsChild>
    </w:div>
    <w:div w:id="1041399772">
      <w:bodyDiv w:val="1"/>
      <w:marLeft w:val="0"/>
      <w:marRight w:val="0"/>
      <w:marTop w:val="0"/>
      <w:marBottom w:val="0"/>
      <w:divBdr>
        <w:top w:val="none" w:sz="0" w:space="0" w:color="auto"/>
        <w:left w:val="none" w:sz="0" w:space="0" w:color="auto"/>
        <w:bottom w:val="none" w:sz="0" w:space="0" w:color="auto"/>
        <w:right w:val="none" w:sz="0" w:space="0" w:color="auto"/>
      </w:divBdr>
      <w:divsChild>
        <w:div w:id="2064712273">
          <w:marLeft w:val="1166"/>
          <w:marRight w:val="0"/>
          <w:marTop w:val="115"/>
          <w:marBottom w:val="0"/>
          <w:divBdr>
            <w:top w:val="none" w:sz="0" w:space="0" w:color="auto"/>
            <w:left w:val="none" w:sz="0" w:space="0" w:color="auto"/>
            <w:bottom w:val="none" w:sz="0" w:space="0" w:color="auto"/>
            <w:right w:val="none" w:sz="0" w:space="0" w:color="auto"/>
          </w:divBdr>
        </w:div>
        <w:div w:id="62680520">
          <w:marLeft w:val="1166"/>
          <w:marRight w:val="0"/>
          <w:marTop w:val="115"/>
          <w:marBottom w:val="0"/>
          <w:divBdr>
            <w:top w:val="none" w:sz="0" w:space="0" w:color="auto"/>
            <w:left w:val="none" w:sz="0" w:space="0" w:color="auto"/>
            <w:bottom w:val="none" w:sz="0" w:space="0" w:color="auto"/>
            <w:right w:val="none" w:sz="0" w:space="0" w:color="auto"/>
          </w:divBdr>
        </w:div>
        <w:div w:id="257570081">
          <w:marLeft w:val="1166"/>
          <w:marRight w:val="0"/>
          <w:marTop w:val="115"/>
          <w:marBottom w:val="0"/>
          <w:divBdr>
            <w:top w:val="none" w:sz="0" w:space="0" w:color="auto"/>
            <w:left w:val="none" w:sz="0" w:space="0" w:color="auto"/>
            <w:bottom w:val="none" w:sz="0" w:space="0" w:color="auto"/>
            <w:right w:val="none" w:sz="0" w:space="0" w:color="auto"/>
          </w:divBdr>
        </w:div>
        <w:div w:id="1215504638">
          <w:marLeft w:val="1166"/>
          <w:marRight w:val="0"/>
          <w:marTop w:val="115"/>
          <w:marBottom w:val="0"/>
          <w:divBdr>
            <w:top w:val="none" w:sz="0" w:space="0" w:color="auto"/>
            <w:left w:val="none" w:sz="0" w:space="0" w:color="auto"/>
            <w:bottom w:val="none" w:sz="0" w:space="0" w:color="auto"/>
            <w:right w:val="none" w:sz="0" w:space="0" w:color="auto"/>
          </w:divBdr>
        </w:div>
      </w:divsChild>
    </w:div>
    <w:div w:id="1046565472">
      <w:bodyDiv w:val="1"/>
      <w:marLeft w:val="0"/>
      <w:marRight w:val="0"/>
      <w:marTop w:val="0"/>
      <w:marBottom w:val="0"/>
      <w:divBdr>
        <w:top w:val="none" w:sz="0" w:space="0" w:color="auto"/>
        <w:left w:val="none" w:sz="0" w:space="0" w:color="auto"/>
        <w:bottom w:val="none" w:sz="0" w:space="0" w:color="auto"/>
        <w:right w:val="none" w:sz="0" w:space="0" w:color="auto"/>
      </w:divBdr>
    </w:div>
    <w:div w:id="1089501710">
      <w:bodyDiv w:val="1"/>
      <w:marLeft w:val="0"/>
      <w:marRight w:val="0"/>
      <w:marTop w:val="0"/>
      <w:marBottom w:val="0"/>
      <w:divBdr>
        <w:top w:val="none" w:sz="0" w:space="0" w:color="auto"/>
        <w:left w:val="none" w:sz="0" w:space="0" w:color="auto"/>
        <w:bottom w:val="none" w:sz="0" w:space="0" w:color="auto"/>
        <w:right w:val="none" w:sz="0" w:space="0" w:color="auto"/>
      </w:divBdr>
    </w:div>
    <w:div w:id="1094670675">
      <w:bodyDiv w:val="1"/>
      <w:marLeft w:val="0"/>
      <w:marRight w:val="0"/>
      <w:marTop w:val="0"/>
      <w:marBottom w:val="0"/>
      <w:divBdr>
        <w:top w:val="none" w:sz="0" w:space="0" w:color="auto"/>
        <w:left w:val="none" w:sz="0" w:space="0" w:color="auto"/>
        <w:bottom w:val="none" w:sz="0" w:space="0" w:color="auto"/>
        <w:right w:val="none" w:sz="0" w:space="0" w:color="auto"/>
      </w:divBdr>
      <w:divsChild>
        <w:div w:id="375012471">
          <w:marLeft w:val="1440"/>
          <w:marRight w:val="0"/>
          <w:marTop w:val="115"/>
          <w:marBottom w:val="0"/>
          <w:divBdr>
            <w:top w:val="none" w:sz="0" w:space="0" w:color="auto"/>
            <w:left w:val="none" w:sz="0" w:space="0" w:color="auto"/>
            <w:bottom w:val="none" w:sz="0" w:space="0" w:color="auto"/>
            <w:right w:val="none" w:sz="0" w:space="0" w:color="auto"/>
          </w:divBdr>
        </w:div>
        <w:div w:id="1105005555">
          <w:marLeft w:val="1440"/>
          <w:marRight w:val="0"/>
          <w:marTop w:val="115"/>
          <w:marBottom w:val="0"/>
          <w:divBdr>
            <w:top w:val="none" w:sz="0" w:space="0" w:color="auto"/>
            <w:left w:val="none" w:sz="0" w:space="0" w:color="auto"/>
            <w:bottom w:val="none" w:sz="0" w:space="0" w:color="auto"/>
            <w:right w:val="none" w:sz="0" w:space="0" w:color="auto"/>
          </w:divBdr>
        </w:div>
        <w:div w:id="1391686309">
          <w:marLeft w:val="1440"/>
          <w:marRight w:val="0"/>
          <w:marTop w:val="115"/>
          <w:marBottom w:val="0"/>
          <w:divBdr>
            <w:top w:val="none" w:sz="0" w:space="0" w:color="auto"/>
            <w:left w:val="none" w:sz="0" w:space="0" w:color="auto"/>
            <w:bottom w:val="none" w:sz="0" w:space="0" w:color="auto"/>
            <w:right w:val="none" w:sz="0" w:space="0" w:color="auto"/>
          </w:divBdr>
        </w:div>
        <w:div w:id="1040932312">
          <w:marLeft w:val="1440"/>
          <w:marRight w:val="0"/>
          <w:marTop w:val="115"/>
          <w:marBottom w:val="0"/>
          <w:divBdr>
            <w:top w:val="none" w:sz="0" w:space="0" w:color="auto"/>
            <w:left w:val="none" w:sz="0" w:space="0" w:color="auto"/>
            <w:bottom w:val="none" w:sz="0" w:space="0" w:color="auto"/>
            <w:right w:val="none" w:sz="0" w:space="0" w:color="auto"/>
          </w:divBdr>
        </w:div>
      </w:divsChild>
    </w:div>
    <w:div w:id="1111171343">
      <w:bodyDiv w:val="1"/>
      <w:marLeft w:val="0"/>
      <w:marRight w:val="0"/>
      <w:marTop w:val="0"/>
      <w:marBottom w:val="0"/>
      <w:divBdr>
        <w:top w:val="none" w:sz="0" w:space="0" w:color="auto"/>
        <w:left w:val="none" w:sz="0" w:space="0" w:color="auto"/>
        <w:bottom w:val="none" w:sz="0" w:space="0" w:color="auto"/>
        <w:right w:val="none" w:sz="0" w:space="0" w:color="auto"/>
      </w:divBdr>
      <w:divsChild>
        <w:div w:id="1827236920">
          <w:marLeft w:val="547"/>
          <w:marRight w:val="0"/>
          <w:marTop w:val="115"/>
          <w:marBottom w:val="0"/>
          <w:divBdr>
            <w:top w:val="none" w:sz="0" w:space="0" w:color="auto"/>
            <w:left w:val="none" w:sz="0" w:space="0" w:color="auto"/>
            <w:bottom w:val="none" w:sz="0" w:space="0" w:color="auto"/>
            <w:right w:val="none" w:sz="0" w:space="0" w:color="auto"/>
          </w:divBdr>
        </w:div>
      </w:divsChild>
    </w:div>
    <w:div w:id="1155269083">
      <w:bodyDiv w:val="1"/>
      <w:marLeft w:val="0"/>
      <w:marRight w:val="0"/>
      <w:marTop w:val="0"/>
      <w:marBottom w:val="0"/>
      <w:divBdr>
        <w:top w:val="none" w:sz="0" w:space="0" w:color="auto"/>
        <w:left w:val="none" w:sz="0" w:space="0" w:color="auto"/>
        <w:bottom w:val="none" w:sz="0" w:space="0" w:color="auto"/>
        <w:right w:val="none" w:sz="0" w:space="0" w:color="auto"/>
      </w:divBdr>
      <w:divsChild>
        <w:div w:id="1616131561">
          <w:marLeft w:val="547"/>
          <w:marRight w:val="0"/>
          <w:marTop w:val="106"/>
          <w:marBottom w:val="0"/>
          <w:divBdr>
            <w:top w:val="none" w:sz="0" w:space="0" w:color="auto"/>
            <w:left w:val="none" w:sz="0" w:space="0" w:color="auto"/>
            <w:bottom w:val="none" w:sz="0" w:space="0" w:color="auto"/>
            <w:right w:val="none" w:sz="0" w:space="0" w:color="auto"/>
          </w:divBdr>
        </w:div>
      </w:divsChild>
    </w:div>
    <w:div w:id="1167478180">
      <w:bodyDiv w:val="1"/>
      <w:marLeft w:val="0"/>
      <w:marRight w:val="0"/>
      <w:marTop w:val="0"/>
      <w:marBottom w:val="0"/>
      <w:divBdr>
        <w:top w:val="none" w:sz="0" w:space="0" w:color="auto"/>
        <w:left w:val="none" w:sz="0" w:space="0" w:color="auto"/>
        <w:bottom w:val="none" w:sz="0" w:space="0" w:color="auto"/>
        <w:right w:val="none" w:sz="0" w:space="0" w:color="auto"/>
      </w:divBdr>
    </w:div>
    <w:div w:id="1168060187">
      <w:bodyDiv w:val="1"/>
      <w:marLeft w:val="0"/>
      <w:marRight w:val="0"/>
      <w:marTop w:val="0"/>
      <w:marBottom w:val="0"/>
      <w:divBdr>
        <w:top w:val="none" w:sz="0" w:space="0" w:color="auto"/>
        <w:left w:val="none" w:sz="0" w:space="0" w:color="auto"/>
        <w:bottom w:val="none" w:sz="0" w:space="0" w:color="auto"/>
        <w:right w:val="none" w:sz="0" w:space="0" w:color="auto"/>
      </w:divBdr>
      <w:divsChild>
        <w:div w:id="1558080571">
          <w:marLeft w:val="547"/>
          <w:marRight w:val="0"/>
          <w:marTop w:val="106"/>
          <w:marBottom w:val="0"/>
          <w:divBdr>
            <w:top w:val="none" w:sz="0" w:space="0" w:color="auto"/>
            <w:left w:val="none" w:sz="0" w:space="0" w:color="auto"/>
            <w:bottom w:val="none" w:sz="0" w:space="0" w:color="auto"/>
            <w:right w:val="none" w:sz="0" w:space="0" w:color="auto"/>
          </w:divBdr>
        </w:div>
      </w:divsChild>
    </w:div>
    <w:div w:id="1173376739">
      <w:bodyDiv w:val="1"/>
      <w:marLeft w:val="0"/>
      <w:marRight w:val="0"/>
      <w:marTop w:val="0"/>
      <w:marBottom w:val="0"/>
      <w:divBdr>
        <w:top w:val="none" w:sz="0" w:space="0" w:color="auto"/>
        <w:left w:val="none" w:sz="0" w:space="0" w:color="auto"/>
        <w:bottom w:val="none" w:sz="0" w:space="0" w:color="auto"/>
        <w:right w:val="none" w:sz="0" w:space="0" w:color="auto"/>
      </w:divBdr>
    </w:div>
    <w:div w:id="1186943493">
      <w:bodyDiv w:val="1"/>
      <w:marLeft w:val="0"/>
      <w:marRight w:val="0"/>
      <w:marTop w:val="0"/>
      <w:marBottom w:val="0"/>
      <w:divBdr>
        <w:top w:val="none" w:sz="0" w:space="0" w:color="auto"/>
        <w:left w:val="none" w:sz="0" w:space="0" w:color="auto"/>
        <w:bottom w:val="none" w:sz="0" w:space="0" w:color="auto"/>
        <w:right w:val="none" w:sz="0" w:space="0" w:color="auto"/>
      </w:divBdr>
    </w:div>
    <w:div w:id="1212040117">
      <w:bodyDiv w:val="1"/>
      <w:marLeft w:val="0"/>
      <w:marRight w:val="0"/>
      <w:marTop w:val="0"/>
      <w:marBottom w:val="0"/>
      <w:divBdr>
        <w:top w:val="none" w:sz="0" w:space="0" w:color="auto"/>
        <w:left w:val="none" w:sz="0" w:space="0" w:color="auto"/>
        <w:bottom w:val="none" w:sz="0" w:space="0" w:color="auto"/>
        <w:right w:val="none" w:sz="0" w:space="0" w:color="auto"/>
      </w:divBdr>
      <w:divsChild>
        <w:div w:id="1207184715">
          <w:marLeft w:val="446"/>
          <w:marRight w:val="0"/>
          <w:marTop w:val="0"/>
          <w:marBottom w:val="120"/>
          <w:divBdr>
            <w:top w:val="none" w:sz="0" w:space="0" w:color="auto"/>
            <w:left w:val="none" w:sz="0" w:space="0" w:color="auto"/>
            <w:bottom w:val="none" w:sz="0" w:space="0" w:color="auto"/>
            <w:right w:val="none" w:sz="0" w:space="0" w:color="auto"/>
          </w:divBdr>
        </w:div>
        <w:div w:id="589854807">
          <w:marLeft w:val="446"/>
          <w:marRight w:val="0"/>
          <w:marTop w:val="0"/>
          <w:marBottom w:val="120"/>
          <w:divBdr>
            <w:top w:val="none" w:sz="0" w:space="0" w:color="auto"/>
            <w:left w:val="none" w:sz="0" w:space="0" w:color="auto"/>
            <w:bottom w:val="none" w:sz="0" w:space="0" w:color="auto"/>
            <w:right w:val="none" w:sz="0" w:space="0" w:color="auto"/>
          </w:divBdr>
        </w:div>
      </w:divsChild>
    </w:div>
    <w:div w:id="1294025270">
      <w:bodyDiv w:val="1"/>
      <w:marLeft w:val="0"/>
      <w:marRight w:val="0"/>
      <w:marTop w:val="0"/>
      <w:marBottom w:val="0"/>
      <w:divBdr>
        <w:top w:val="none" w:sz="0" w:space="0" w:color="auto"/>
        <w:left w:val="none" w:sz="0" w:space="0" w:color="auto"/>
        <w:bottom w:val="none" w:sz="0" w:space="0" w:color="auto"/>
        <w:right w:val="none" w:sz="0" w:space="0" w:color="auto"/>
      </w:divBdr>
      <w:divsChild>
        <w:div w:id="290668295">
          <w:marLeft w:val="547"/>
          <w:marRight w:val="0"/>
          <w:marTop w:val="106"/>
          <w:marBottom w:val="0"/>
          <w:divBdr>
            <w:top w:val="none" w:sz="0" w:space="0" w:color="auto"/>
            <w:left w:val="none" w:sz="0" w:space="0" w:color="auto"/>
            <w:bottom w:val="none" w:sz="0" w:space="0" w:color="auto"/>
            <w:right w:val="none" w:sz="0" w:space="0" w:color="auto"/>
          </w:divBdr>
        </w:div>
        <w:div w:id="1785074457">
          <w:marLeft w:val="1166"/>
          <w:marRight w:val="0"/>
          <w:marTop w:val="106"/>
          <w:marBottom w:val="0"/>
          <w:divBdr>
            <w:top w:val="none" w:sz="0" w:space="0" w:color="auto"/>
            <w:left w:val="none" w:sz="0" w:space="0" w:color="auto"/>
            <w:bottom w:val="none" w:sz="0" w:space="0" w:color="auto"/>
            <w:right w:val="none" w:sz="0" w:space="0" w:color="auto"/>
          </w:divBdr>
        </w:div>
        <w:div w:id="1038776097">
          <w:marLeft w:val="1166"/>
          <w:marRight w:val="0"/>
          <w:marTop w:val="106"/>
          <w:marBottom w:val="0"/>
          <w:divBdr>
            <w:top w:val="none" w:sz="0" w:space="0" w:color="auto"/>
            <w:left w:val="none" w:sz="0" w:space="0" w:color="auto"/>
            <w:bottom w:val="none" w:sz="0" w:space="0" w:color="auto"/>
            <w:right w:val="none" w:sz="0" w:space="0" w:color="auto"/>
          </w:divBdr>
        </w:div>
        <w:div w:id="1185746817">
          <w:marLeft w:val="1166"/>
          <w:marRight w:val="0"/>
          <w:marTop w:val="106"/>
          <w:marBottom w:val="0"/>
          <w:divBdr>
            <w:top w:val="none" w:sz="0" w:space="0" w:color="auto"/>
            <w:left w:val="none" w:sz="0" w:space="0" w:color="auto"/>
            <w:bottom w:val="none" w:sz="0" w:space="0" w:color="auto"/>
            <w:right w:val="none" w:sz="0" w:space="0" w:color="auto"/>
          </w:divBdr>
        </w:div>
      </w:divsChild>
    </w:div>
    <w:div w:id="1320303625">
      <w:bodyDiv w:val="1"/>
      <w:marLeft w:val="0"/>
      <w:marRight w:val="0"/>
      <w:marTop w:val="0"/>
      <w:marBottom w:val="0"/>
      <w:divBdr>
        <w:top w:val="none" w:sz="0" w:space="0" w:color="auto"/>
        <w:left w:val="none" w:sz="0" w:space="0" w:color="auto"/>
        <w:bottom w:val="none" w:sz="0" w:space="0" w:color="auto"/>
        <w:right w:val="none" w:sz="0" w:space="0" w:color="auto"/>
      </w:divBdr>
      <w:divsChild>
        <w:div w:id="1546407036">
          <w:marLeft w:val="720"/>
          <w:marRight w:val="0"/>
          <w:marTop w:val="115"/>
          <w:marBottom w:val="0"/>
          <w:divBdr>
            <w:top w:val="none" w:sz="0" w:space="0" w:color="auto"/>
            <w:left w:val="none" w:sz="0" w:space="0" w:color="auto"/>
            <w:bottom w:val="none" w:sz="0" w:space="0" w:color="auto"/>
            <w:right w:val="none" w:sz="0" w:space="0" w:color="auto"/>
          </w:divBdr>
        </w:div>
      </w:divsChild>
    </w:div>
    <w:div w:id="1419329303">
      <w:bodyDiv w:val="1"/>
      <w:marLeft w:val="0"/>
      <w:marRight w:val="0"/>
      <w:marTop w:val="0"/>
      <w:marBottom w:val="0"/>
      <w:divBdr>
        <w:top w:val="none" w:sz="0" w:space="0" w:color="auto"/>
        <w:left w:val="none" w:sz="0" w:space="0" w:color="auto"/>
        <w:bottom w:val="none" w:sz="0" w:space="0" w:color="auto"/>
        <w:right w:val="none" w:sz="0" w:space="0" w:color="auto"/>
      </w:divBdr>
    </w:div>
    <w:div w:id="1428386058">
      <w:bodyDiv w:val="1"/>
      <w:marLeft w:val="0"/>
      <w:marRight w:val="0"/>
      <w:marTop w:val="0"/>
      <w:marBottom w:val="0"/>
      <w:divBdr>
        <w:top w:val="none" w:sz="0" w:space="0" w:color="auto"/>
        <w:left w:val="none" w:sz="0" w:space="0" w:color="auto"/>
        <w:bottom w:val="none" w:sz="0" w:space="0" w:color="auto"/>
        <w:right w:val="none" w:sz="0" w:space="0" w:color="auto"/>
      </w:divBdr>
      <w:divsChild>
        <w:div w:id="191113871">
          <w:marLeft w:val="720"/>
          <w:marRight w:val="0"/>
          <w:marTop w:val="125"/>
          <w:marBottom w:val="0"/>
          <w:divBdr>
            <w:top w:val="none" w:sz="0" w:space="0" w:color="auto"/>
            <w:left w:val="none" w:sz="0" w:space="0" w:color="auto"/>
            <w:bottom w:val="none" w:sz="0" w:space="0" w:color="auto"/>
            <w:right w:val="none" w:sz="0" w:space="0" w:color="auto"/>
          </w:divBdr>
        </w:div>
      </w:divsChild>
    </w:div>
    <w:div w:id="1439907456">
      <w:bodyDiv w:val="1"/>
      <w:marLeft w:val="0"/>
      <w:marRight w:val="0"/>
      <w:marTop w:val="0"/>
      <w:marBottom w:val="0"/>
      <w:divBdr>
        <w:top w:val="none" w:sz="0" w:space="0" w:color="auto"/>
        <w:left w:val="none" w:sz="0" w:space="0" w:color="auto"/>
        <w:bottom w:val="none" w:sz="0" w:space="0" w:color="auto"/>
        <w:right w:val="none" w:sz="0" w:space="0" w:color="auto"/>
      </w:divBdr>
    </w:div>
    <w:div w:id="1493791763">
      <w:bodyDiv w:val="1"/>
      <w:marLeft w:val="0"/>
      <w:marRight w:val="0"/>
      <w:marTop w:val="0"/>
      <w:marBottom w:val="0"/>
      <w:divBdr>
        <w:top w:val="none" w:sz="0" w:space="0" w:color="auto"/>
        <w:left w:val="none" w:sz="0" w:space="0" w:color="auto"/>
        <w:bottom w:val="none" w:sz="0" w:space="0" w:color="auto"/>
        <w:right w:val="none" w:sz="0" w:space="0" w:color="auto"/>
      </w:divBdr>
      <w:divsChild>
        <w:div w:id="1155951832">
          <w:marLeft w:val="720"/>
          <w:marRight w:val="0"/>
          <w:marTop w:val="120"/>
          <w:marBottom w:val="120"/>
          <w:divBdr>
            <w:top w:val="none" w:sz="0" w:space="0" w:color="auto"/>
            <w:left w:val="none" w:sz="0" w:space="0" w:color="auto"/>
            <w:bottom w:val="none" w:sz="0" w:space="0" w:color="auto"/>
            <w:right w:val="none" w:sz="0" w:space="0" w:color="auto"/>
          </w:divBdr>
        </w:div>
        <w:div w:id="1029526806">
          <w:marLeft w:val="720"/>
          <w:marRight w:val="0"/>
          <w:marTop w:val="120"/>
          <w:marBottom w:val="120"/>
          <w:divBdr>
            <w:top w:val="none" w:sz="0" w:space="0" w:color="auto"/>
            <w:left w:val="none" w:sz="0" w:space="0" w:color="auto"/>
            <w:bottom w:val="none" w:sz="0" w:space="0" w:color="auto"/>
            <w:right w:val="none" w:sz="0" w:space="0" w:color="auto"/>
          </w:divBdr>
        </w:div>
        <w:div w:id="1091898823">
          <w:marLeft w:val="720"/>
          <w:marRight w:val="0"/>
          <w:marTop w:val="120"/>
          <w:marBottom w:val="120"/>
          <w:divBdr>
            <w:top w:val="none" w:sz="0" w:space="0" w:color="auto"/>
            <w:left w:val="none" w:sz="0" w:space="0" w:color="auto"/>
            <w:bottom w:val="none" w:sz="0" w:space="0" w:color="auto"/>
            <w:right w:val="none" w:sz="0" w:space="0" w:color="auto"/>
          </w:divBdr>
        </w:div>
        <w:div w:id="513033016">
          <w:marLeft w:val="720"/>
          <w:marRight w:val="0"/>
          <w:marTop w:val="120"/>
          <w:marBottom w:val="120"/>
          <w:divBdr>
            <w:top w:val="none" w:sz="0" w:space="0" w:color="auto"/>
            <w:left w:val="none" w:sz="0" w:space="0" w:color="auto"/>
            <w:bottom w:val="none" w:sz="0" w:space="0" w:color="auto"/>
            <w:right w:val="none" w:sz="0" w:space="0" w:color="auto"/>
          </w:divBdr>
        </w:div>
        <w:div w:id="1673726392">
          <w:marLeft w:val="720"/>
          <w:marRight w:val="0"/>
          <w:marTop w:val="120"/>
          <w:marBottom w:val="120"/>
          <w:divBdr>
            <w:top w:val="none" w:sz="0" w:space="0" w:color="auto"/>
            <w:left w:val="none" w:sz="0" w:space="0" w:color="auto"/>
            <w:bottom w:val="none" w:sz="0" w:space="0" w:color="auto"/>
            <w:right w:val="none" w:sz="0" w:space="0" w:color="auto"/>
          </w:divBdr>
        </w:div>
        <w:div w:id="1641307934">
          <w:marLeft w:val="720"/>
          <w:marRight w:val="0"/>
          <w:marTop w:val="120"/>
          <w:marBottom w:val="120"/>
          <w:divBdr>
            <w:top w:val="none" w:sz="0" w:space="0" w:color="auto"/>
            <w:left w:val="none" w:sz="0" w:space="0" w:color="auto"/>
            <w:bottom w:val="none" w:sz="0" w:space="0" w:color="auto"/>
            <w:right w:val="none" w:sz="0" w:space="0" w:color="auto"/>
          </w:divBdr>
        </w:div>
        <w:div w:id="736441571">
          <w:marLeft w:val="720"/>
          <w:marRight w:val="0"/>
          <w:marTop w:val="120"/>
          <w:marBottom w:val="120"/>
          <w:divBdr>
            <w:top w:val="none" w:sz="0" w:space="0" w:color="auto"/>
            <w:left w:val="none" w:sz="0" w:space="0" w:color="auto"/>
            <w:bottom w:val="none" w:sz="0" w:space="0" w:color="auto"/>
            <w:right w:val="none" w:sz="0" w:space="0" w:color="auto"/>
          </w:divBdr>
        </w:div>
        <w:div w:id="2017338685">
          <w:marLeft w:val="720"/>
          <w:marRight w:val="0"/>
          <w:marTop w:val="120"/>
          <w:marBottom w:val="120"/>
          <w:divBdr>
            <w:top w:val="none" w:sz="0" w:space="0" w:color="auto"/>
            <w:left w:val="none" w:sz="0" w:space="0" w:color="auto"/>
            <w:bottom w:val="none" w:sz="0" w:space="0" w:color="auto"/>
            <w:right w:val="none" w:sz="0" w:space="0" w:color="auto"/>
          </w:divBdr>
        </w:div>
        <w:div w:id="439372754">
          <w:marLeft w:val="720"/>
          <w:marRight w:val="0"/>
          <w:marTop w:val="120"/>
          <w:marBottom w:val="120"/>
          <w:divBdr>
            <w:top w:val="none" w:sz="0" w:space="0" w:color="auto"/>
            <w:left w:val="none" w:sz="0" w:space="0" w:color="auto"/>
            <w:bottom w:val="none" w:sz="0" w:space="0" w:color="auto"/>
            <w:right w:val="none" w:sz="0" w:space="0" w:color="auto"/>
          </w:divBdr>
        </w:div>
      </w:divsChild>
    </w:div>
    <w:div w:id="1514952965">
      <w:bodyDiv w:val="1"/>
      <w:marLeft w:val="0"/>
      <w:marRight w:val="0"/>
      <w:marTop w:val="0"/>
      <w:marBottom w:val="0"/>
      <w:divBdr>
        <w:top w:val="none" w:sz="0" w:space="0" w:color="auto"/>
        <w:left w:val="none" w:sz="0" w:space="0" w:color="auto"/>
        <w:bottom w:val="none" w:sz="0" w:space="0" w:color="auto"/>
        <w:right w:val="none" w:sz="0" w:space="0" w:color="auto"/>
      </w:divBdr>
      <w:divsChild>
        <w:div w:id="10032705">
          <w:marLeft w:val="446"/>
          <w:marRight w:val="0"/>
          <w:marTop w:val="0"/>
          <w:marBottom w:val="120"/>
          <w:divBdr>
            <w:top w:val="none" w:sz="0" w:space="0" w:color="auto"/>
            <w:left w:val="none" w:sz="0" w:space="0" w:color="auto"/>
            <w:bottom w:val="none" w:sz="0" w:space="0" w:color="auto"/>
            <w:right w:val="none" w:sz="0" w:space="0" w:color="auto"/>
          </w:divBdr>
        </w:div>
        <w:div w:id="983584909">
          <w:marLeft w:val="446"/>
          <w:marRight w:val="0"/>
          <w:marTop w:val="0"/>
          <w:marBottom w:val="120"/>
          <w:divBdr>
            <w:top w:val="none" w:sz="0" w:space="0" w:color="auto"/>
            <w:left w:val="none" w:sz="0" w:space="0" w:color="auto"/>
            <w:bottom w:val="none" w:sz="0" w:space="0" w:color="auto"/>
            <w:right w:val="none" w:sz="0" w:space="0" w:color="auto"/>
          </w:divBdr>
        </w:div>
      </w:divsChild>
    </w:div>
    <w:div w:id="1518042349">
      <w:bodyDiv w:val="1"/>
      <w:marLeft w:val="0"/>
      <w:marRight w:val="0"/>
      <w:marTop w:val="0"/>
      <w:marBottom w:val="0"/>
      <w:divBdr>
        <w:top w:val="none" w:sz="0" w:space="0" w:color="auto"/>
        <w:left w:val="none" w:sz="0" w:space="0" w:color="auto"/>
        <w:bottom w:val="none" w:sz="0" w:space="0" w:color="auto"/>
        <w:right w:val="none" w:sz="0" w:space="0" w:color="auto"/>
      </w:divBdr>
      <w:divsChild>
        <w:div w:id="1447889002">
          <w:marLeft w:val="1166"/>
          <w:marRight w:val="0"/>
          <w:marTop w:val="115"/>
          <w:marBottom w:val="0"/>
          <w:divBdr>
            <w:top w:val="none" w:sz="0" w:space="0" w:color="auto"/>
            <w:left w:val="none" w:sz="0" w:space="0" w:color="auto"/>
            <w:bottom w:val="none" w:sz="0" w:space="0" w:color="auto"/>
            <w:right w:val="none" w:sz="0" w:space="0" w:color="auto"/>
          </w:divBdr>
        </w:div>
        <w:div w:id="472645910">
          <w:marLeft w:val="1166"/>
          <w:marRight w:val="0"/>
          <w:marTop w:val="115"/>
          <w:marBottom w:val="0"/>
          <w:divBdr>
            <w:top w:val="none" w:sz="0" w:space="0" w:color="auto"/>
            <w:left w:val="none" w:sz="0" w:space="0" w:color="auto"/>
            <w:bottom w:val="none" w:sz="0" w:space="0" w:color="auto"/>
            <w:right w:val="none" w:sz="0" w:space="0" w:color="auto"/>
          </w:divBdr>
        </w:div>
        <w:div w:id="2117093886">
          <w:marLeft w:val="1166"/>
          <w:marRight w:val="0"/>
          <w:marTop w:val="115"/>
          <w:marBottom w:val="0"/>
          <w:divBdr>
            <w:top w:val="none" w:sz="0" w:space="0" w:color="auto"/>
            <w:left w:val="none" w:sz="0" w:space="0" w:color="auto"/>
            <w:bottom w:val="none" w:sz="0" w:space="0" w:color="auto"/>
            <w:right w:val="none" w:sz="0" w:space="0" w:color="auto"/>
          </w:divBdr>
        </w:div>
        <w:div w:id="813985378">
          <w:marLeft w:val="1166"/>
          <w:marRight w:val="0"/>
          <w:marTop w:val="115"/>
          <w:marBottom w:val="0"/>
          <w:divBdr>
            <w:top w:val="none" w:sz="0" w:space="0" w:color="auto"/>
            <w:left w:val="none" w:sz="0" w:space="0" w:color="auto"/>
            <w:bottom w:val="none" w:sz="0" w:space="0" w:color="auto"/>
            <w:right w:val="none" w:sz="0" w:space="0" w:color="auto"/>
          </w:divBdr>
        </w:div>
      </w:divsChild>
    </w:div>
    <w:div w:id="1560823212">
      <w:bodyDiv w:val="1"/>
      <w:marLeft w:val="0"/>
      <w:marRight w:val="0"/>
      <w:marTop w:val="0"/>
      <w:marBottom w:val="0"/>
      <w:divBdr>
        <w:top w:val="none" w:sz="0" w:space="0" w:color="auto"/>
        <w:left w:val="none" w:sz="0" w:space="0" w:color="auto"/>
        <w:bottom w:val="none" w:sz="0" w:space="0" w:color="auto"/>
        <w:right w:val="none" w:sz="0" w:space="0" w:color="auto"/>
      </w:divBdr>
    </w:div>
    <w:div w:id="1581476677">
      <w:bodyDiv w:val="1"/>
      <w:marLeft w:val="0"/>
      <w:marRight w:val="0"/>
      <w:marTop w:val="0"/>
      <w:marBottom w:val="0"/>
      <w:divBdr>
        <w:top w:val="none" w:sz="0" w:space="0" w:color="auto"/>
        <w:left w:val="none" w:sz="0" w:space="0" w:color="auto"/>
        <w:bottom w:val="none" w:sz="0" w:space="0" w:color="auto"/>
        <w:right w:val="none" w:sz="0" w:space="0" w:color="auto"/>
      </w:divBdr>
      <w:divsChild>
        <w:div w:id="2056156357">
          <w:marLeft w:val="547"/>
          <w:marRight w:val="0"/>
          <w:marTop w:val="115"/>
          <w:marBottom w:val="0"/>
          <w:divBdr>
            <w:top w:val="none" w:sz="0" w:space="0" w:color="auto"/>
            <w:left w:val="none" w:sz="0" w:space="0" w:color="auto"/>
            <w:bottom w:val="none" w:sz="0" w:space="0" w:color="auto"/>
            <w:right w:val="none" w:sz="0" w:space="0" w:color="auto"/>
          </w:divBdr>
        </w:div>
        <w:div w:id="867914155">
          <w:marLeft w:val="547"/>
          <w:marRight w:val="0"/>
          <w:marTop w:val="115"/>
          <w:marBottom w:val="0"/>
          <w:divBdr>
            <w:top w:val="none" w:sz="0" w:space="0" w:color="auto"/>
            <w:left w:val="none" w:sz="0" w:space="0" w:color="auto"/>
            <w:bottom w:val="none" w:sz="0" w:space="0" w:color="auto"/>
            <w:right w:val="none" w:sz="0" w:space="0" w:color="auto"/>
          </w:divBdr>
        </w:div>
        <w:div w:id="1116289049">
          <w:marLeft w:val="547"/>
          <w:marRight w:val="0"/>
          <w:marTop w:val="115"/>
          <w:marBottom w:val="0"/>
          <w:divBdr>
            <w:top w:val="none" w:sz="0" w:space="0" w:color="auto"/>
            <w:left w:val="none" w:sz="0" w:space="0" w:color="auto"/>
            <w:bottom w:val="none" w:sz="0" w:space="0" w:color="auto"/>
            <w:right w:val="none" w:sz="0" w:space="0" w:color="auto"/>
          </w:divBdr>
        </w:div>
        <w:div w:id="530999324">
          <w:marLeft w:val="547"/>
          <w:marRight w:val="0"/>
          <w:marTop w:val="115"/>
          <w:marBottom w:val="0"/>
          <w:divBdr>
            <w:top w:val="none" w:sz="0" w:space="0" w:color="auto"/>
            <w:left w:val="none" w:sz="0" w:space="0" w:color="auto"/>
            <w:bottom w:val="none" w:sz="0" w:space="0" w:color="auto"/>
            <w:right w:val="none" w:sz="0" w:space="0" w:color="auto"/>
          </w:divBdr>
        </w:div>
        <w:div w:id="255209184">
          <w:marLeft w:val="547"/>
          <w:marRight w:val="0"/>
          <w:marTop w:val="115"/>
          <w:marBottom w:val="0"/>
          <w:divBdr>
            <w:top w:val="none" w:sz="0" w:space="0" w:color="auto"/>
            <w:left w:val="none" w:sz="0" w:space="0" w:color="auto"/>
            <w:bottom w:val="none" w:sz="0" w:space="0" w:color="auto"/>
            <w:right w:val="none" w:sz="0" w:space="0" w:color="auto"/>
          </w:divBdr>
        </w:div>
        <w:div w:id="1319967177">
          <w:marLeft w:val="547"/>
          <w:marRight w:val="0"/>
          <w:marTop w:val="115"/>
          <w:marBottom w:val="0"/>
          <w:divBdr>
            <w:top w:val="none" w:sz="0" w:space="0" w:color="auto"/>
            <w:left w:val="none" w:sz="0" w:space="0" w:color="auto"/>
            <w:bottom w:val="none" w:sz="0" w:space="0" w:color="auto"/>
            <w:right w:val="none" w:sz="0" w:space="0" w:color="auto"/>
          </w:divBdr>
        </w:div>
        <w:div w:id="2075539973">
          <w:marLeft w:val="547"/>
          <w:marRight w:val="0"/>
          <w:marTop w:val="115"/>
          <w:marBottom w:val="0"/>
          <w:divBdr>
            <w:top w:val="none" w:sz="0" w:space="0" w:color="auto"/>
            <w:left w:val="none" w:sz="0" w:space="0" w:color="auto"/>
            <w:bottom w:val="none" w:sz="0" w:space="0" w:color="auto"/>
            <w:right w:val="none" w:sz="0" w:space="0" w:color="auto"/>
          </w:divBdr>
        </w:div>
      </w:divsChild>
    </w:div>
    <w:div w:id="1615987311">
      <w:bodyDiv w:val="1"/>
      <w:marLeft w:val="0"/>
      <w:marRight w:val="0"/>
      <w:marTop w:val="0"/>
      <w:marBottom w:val="0"/>
      <w:divBdr>
        <w:top w:val="none" w:sz="0" w:space="0" w:color="auto"/>
        <w:left w:val="none" w:sz="0" w:space="0" w:color="auto"/>
        <w:bottom w:val="none" w:sz="0" w:space="0" w:color="auto"/>
        <w:right w:val="none" w:sz="0" w:space="0" w:color="auto"/>
      </w:divBdr>
    </w:div>
    <w:div w:id="1626153557">
      <w:bodyDiv w:val="1"/>
      <w:marLeft w:val="0"/>
      <w:marRight w:val="0"/>
      <w:marTop w:val="0"/>
      <w:marBottom w:val="0"/>
      <w:divBdr>
        <w:top w:val="none" w:sz="0" w:space="0" w:color="auto"/>
        <w:left w:val="none" w:sz="0" w:space="0" w:color="auto"/>
        <w:bottom w:val="none" w:sz="0" w:space="0" w:color="auto"/>
        <w:right w:val="none" w:sz="0" w:space="0" w:color="auto"/>
      </w:divBdr>
    </w:div>
    <w:div w:id="1696270277">
      <w:bodyDiv w:val="1"/>
      <w:marLeft w:val="0"/>
      <w:marRight w:val="0"/>
      <w:marTop w:val="0"/>
      <w:marBottom w:val="0"/>
      <w:divBdr>
        <w:top w:val="none" w:sz="0" w:space="0" w:color="auto"/>
        <w:left w:val="none" w:sz="0" w:space="0" w:color="auto"/>
        <w:bottom w:val="none" w:sz="0" w:space="0" w:color="auto"/>
        <w:right w:val="none" w:sz="0" w:space="0" w:color="auto"/>
      </w:divBdr>
    </w:div>
    <w:div w:id="173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54638314">
          <w:marLeft w:val="1166"/>
          <w:marRight w:val="0"/>
          <w:marTop w:val="115"/>
          <w:marBottom w:val="0"/>
          <w:divBdr>
            <w:top w:val="none" w:sz="0" w:space="0" w:color="auto"/>
            <w:left w:val="none" w:sz="0" w:space="0" w:color="auto"/>
            <w:bottom w:val="none" w:sz="0" w:space="0" w:color="auto"/>
            <w:right w:val="none" w:sz="0" w:space="0" w:color="auto"/>
          </w:divBdr>
        </w:div>
        <w:div w:id="1095126148">
          <w:marLeft w:val="1166"/>
          <w:marRight w:val="0"/>
          <w:marTop w:val="115"/>
          <w:marBottom w:val="0"/>
          <w:divBdr>
            <w:top w:val="none" w:sz="0" w:space="0" w:color="auto"/>
            <w:left w:val="none" w:sz="0" w:space="0" w:color="auto"/>
            <w:bottom w:val="none" w:sz="0" w:space="0" w:color="auto"/>
            <w:right w:val="none" w:sz="0" w:space="0" w:color="auto"/>
          </w:divBdr>
        </w:div>
        <w:div w:id="549457967">
          <w:marLeft w:val="1166"/>
          <w:marRight w:val="0"/>
          <w:marTop w:val="115"/>
          <w:marBottom w:val="0"/>
          <w:divBdr>
            <w:top w:val="none" w:sz="0" w:space="0" w:color="auto"/>
            <w:left w:val="none" w:sz="0" w:space="0" w:color="auto"/>
            <w:bottom w:val="none" w:sz="0" w:space="0" w:color="auto"/>
            <w:right w:val="none" w:sz="0" w:space="0" w:color="auto"/>
          </w:divBdr>
        </w:div>
        <w:div w:id="142159454">
          <w:marLeft w:val="1166"/>
          <w:marRight w:val="0"/>
          <w:marTop w:val="115"/>
          <w:marBottom w:val="0"/>
          <w:divBdr>
            <w:top w:val="none" w:sz="0" w:space="0" w:color="auto"/>
            <w:left w:val="none" w:sz="0" w:space="0" w:color="auto"/>
            <w:bottom w:val="none" w:sz="0" w:space="0" w:color="auto"/>
            <w:right w:val="none" w:sz="0" w:space="0" w:color="auto"/>
          </w:divBdr>
        </w:div>
      </w:divsChild>
    </w:div>
    <w:div w:id="1762143429">
      <w:bodyDiv w:val="1"/>
      <w:marLeft w:val="0"/>
      <w:marRight w:val="0"/>
      <w:marTop w:val="0"/>
      <w:marBottom w:val="0"/>
      <w:divBdr>
        <w:top w:val="none" w:sz="0" w:space="0" w:color="auto"/>
        <w:left w:val="none" w:sz="0" w:space="0" w:color="auto"/>
        <w:bottom w:val="none" w:sz="0" w:space="0" w:color="auto"/>
        <w:right w:val="none" w:sz="0" w:space="0" w:color="auto"/>
      </w:divBdr>
      <w:divsChild>
        <w:div w:id="1120031772">
          <w:marLeft w:val="547"/>
          <w:marRight w:val="0"/>
          <w:marTop w:val="115"/>
          <w:marBottom w:val="0"/>
          <w:divBdr>
            <w:top w:val="none" w:sz="0" w:space="0" w:color="auto"/>
            <w:left w:val="none" w:sz="0" w:space="0" w:color="auto"/>
            <w:bottom w:val="none" w:sz="0" w:space="0" w:color="auto"/>
            <w:right w:val="none" w:sz="0" w:space="0" w:color="auto"/>
          </w:divBdr>
        </w:div>
      </w:divsChild>
    </w:div>
    <w:div w:id="1778988028">
      <w:bodyDiv w:val="1"/>
      <w:marLeft w:val="0"/>
      <w:marRight w:val="0"/>
      <w:marTop w:val="0"/>
      <w:marBottom w:val="0"/>
      <w:divBdr>
        <w:top w:val="none" w:sz="0" w:space="0" w:color="auto"/>
        <w:left w:val="none" w:sz="0" w:space="0" w:color="auto"/>
        <w:bottom w:val="none" w:sz="0" w:space="0" w:color="auto"/>
        <w:right w:val="none" w:sz="0" w:space="0" w:color="auto"/>
      </w:divBdr>
      <w:divsChild>
        <w:div w:id="407307665">
          <w:marLeft w:val="720"/>
          <w:marRight w:val="0"/>
          <w:marTop w:val="120"/>
          <w:marBottom w:val="120"/>
          <w:divBdr>
            <w:top w:val="none" w:sz="0" w:space="0" w:color="auto"/>
            <w:left w:val="none" w:sz="0" w:space="0" w:color="auto"/>
            <w:bottom w:val="none" w:sz="0" w:space="0" w:color="auto"/>
            <w:right w:val="none" w:sz="0" w:space="0" w:color="auto"/>
          </w:divBdr>
        </w:div>
        <w:div w:id="598607312">
          <w:marLeft w:val="720"/>
          <w:marRight w:val="0"/>
          <w:marTop w:val="120"/>
          <w:marBottom w:val="120"/>
          <w:divBdr>
            <w:top w:val="none" w:sz="0" w:space="0" w:color="auto"/>
            <w:left w:val="none" w:sz="0" w:space="0" w:color="auto"/>
            <w:bottom w:val="none" w:sz="0" w:space="0" w:color="auto"/>
            <w:right w:val="none" w:sz="0" w:space="0" w:color="auto"/>
          </w:divBdr>
        </w:div>
        <w:div w:id="347685972">
          <w:marLeft w:val="720"/>
          <w:marRight w:val="0"/>
          <w:marTop w:val="120"/>
          <w:marBottom w:val="120"/>
          <w:divBdr>
            <w:top w:val="none" w:sz="0" w:space="0" w:color="auto"/>
            <w:left w:val="none" w:sz="0" w:space="0" w:color="auto"/>
            <w:bottom w:val="none" w:sz="0" w:space="0" w:color="auto"/>
            <w:right w:val="none" w:sz="0" w:space="0" w:color="auto"/>
          </w:divBdr>
        </w:div>
      </w:divsChild>
    </w:div>
    <w:div w:id="1804156385">
      <w:bodyDiv w:val="1"/>
      <w:marLeft w:val="0"/>
      <w:marRight w:val="0"/>
      <w:marTop w:val="0"/>
      <w:marBottom w:val="0"/>
      <w:divBdr>
        <w:top w:val="none" w:sz="0" w:space="0" w:color="auto"/>
        <w:left w:val="none" w:sz="0" w:space="0" w:color="auto"/>
        <w:bottom w:val="none" w:sz="0" w:space="0" w:color="auto"/>
        <w:right w:val="none" w:sz="0" w:space="0" w:color="auto"/>
      </w:divBdr>
    </w:div>
    <w:div w:id="1804737882">
      <w:bodyDiv w:val="1"/>
      <w:marLeft w:val="0"/>
      <w:marRight w:val="0"/>
      <w:marTop w:val="0"/>
      <w:marBottom w:val="0"/>
      <w:divBdr>
        <w:top w:val="none" w:sz="0" w:space="0" w:color="auto"/>
        <w:left w:val="none" w:sz="0" w:space="0" w:color="auto"/>
        <w:bottom w:val="none" w:sz="0" w:space="0" w:color="auto"/>
        <w:right w:val="none" w:sz="0" w:space="0" w:color="auto"/>
      </w:divBdr>
    </w:div>
    <w:div w:id="1965698361">
      <w:bodyDiv w:val="1"/>
      <w:marLeft w:val="0"/>
      <w:marRight w:val="0"/>
      <w:marTop w:val="0"/>
      <w:marBottom w:val="0"/>
      <w:divBdr>
        <w:top w:val="none" w:sz="0" w:space="0" w:color="auto"/>
        <w:left w:val="none" w:sz="0" w:space="0" w:color="auto"/>
        <w:bottom w:val="none" w:sz="0" w:space="0" w:color="auto"/>
        <w:right w:val="none" w:sz="0" w:space="0" w:color="auto"/>
      </w:divBdr>
      <w:divsChild>
        <w:div w:id="1116220439">
          <w:marLeft w:val="893"/>
          <w:marRight w:val="0"/>
          <w:marTop w:val="125"/>
          <w:marBottom w:val="0"/>
          <w:divBdr>
            <w:top w:val="none" w:sz="0" w:space="0" w:color="auto"/>
            <w:left w:val="none" w:sz="0" w:space="0" w:color="auto"/>
            <w:bottom w:val="none" w:sz="0" w:space="0" w:color="auto"/>
            <w:right w:val="none" w:sz="0" w:space="0" w:color="auto"/>
          </w:divBdr>
        </w:div>
        <w:div w:id="1759248663">
          <w:marLeft w:val="893"/>
          <w:marRight w:val="0"/>
          <w:marTop w:val="125"/>
          <w:marBottom w:val="0"/>
          <w:divBdr>
            <w:top w:val="none" w:sz="0" w:space="0" w:color="auto"/>
            <w:left w:val="none" w:sz="0" w:space="0" w:color="auto"/>
            <w:bottom w:val="none" w:sz="0" w:space="0" w:color="auto"/>
            <w:right w:val="none" w:sz="0" w:space="0" w:color="auto"/>
          </w:divBdr>
        </w:div>
        <w:div w:id="310405220">
          <w:marLeft w:val="893"/>
          <w:marRight w:val="0"/>
          <w:marTop w:val="125"/>
          <w:marBottom w:val="0"/>
          <w:divBdr>
            <w:top w:val="none" w:sz="0" w:space="0" w:color="auto"/>
            <w:left w:val="none" w:sz="0" w:space="0" w:color="auto"/>
            <w:bottom w:val="none" w:sz="0" w:space="0" w:color="auto"/>
            <w:right w:val="none" w:sz="0" w:space="0" w:color="auto"/>
          </w:divBdr>
        </w:div>
      </w:divsChild>
    </w:div>
    <w:div w:id="2018651718">
      <w:bodyDiv w:val="1"/>
      <w:marLeft w:val="0"/>
      <w:marRight w:val="0"/>
      <w:marTop w:val="0"/>
      <w:marBottom w:val="0"/>
      <w:divBdr>
        <w:top w:val="none" w:sz="0" w:space="0" w:color="auto"/>
        <w:left w:val="none" w:sz="0" w:space="0" w:color="auto"/>
        <w:bottom w:val="none" w:sz="0" w:space="0" w:color="auto"/>
        <w:right w:val="none" w:sz="0" w:space="0" w:color="auto"/>
      </w:divBdr>
      <w:divsChild>
        <w:div w:id="10765882">
          <w:marLeft w:val="1166"/>
          <w:marRight w:val="0"/>
          <w:marTop w:val="115"/>
          <w:marBottom w:val="0"/>
          <w:divBdr>
            <w:top w:val="none" w:sz="0" w:space="0" w:color="auto"/>
            <w:left w:val="none" w:sz="0" w:space="0" w:color="auto"/>
            <w:bottom w:val="none" w:sz="0" w:space="0" w:color="auto"/>
            <w:right w:val="none" w:sz="0" w:space="0" w:color="auto"/>
          </w:divBdr>
        </w:div>
        <w:div w:id="1858887009">
          <w:marLeft w:val="1166"/>
          <w:marRight w:val="0"/>
          <w:marTop w:val="115"/>
          <w:marBottom w:val="0"/>
          <w:divBdr>
            <w:top w:val="none" w:sz="0" w:space="0" w:color="auto"/>
            <w:left w:val="none" w:sz="0" w:space="0" w:color="auto"/>
            <w:bottom w:val="none" w:sz="0" w:space="0" w:color="auto"/>
            <w:right w:val="none" w:sz="0" w:space="0" w:color="auto"/>
          </w:divBdr>
        </w:div>
        <w:div w:id="1008364518">
          <w:marLeft w:val="1166"/>
          <w:marRight w:val="0"/>
          <w:marTop w:val="115"/>
          <w:marBottom w:val="0"/>
          <w:divBdr>
            <w:top w:val="none" w:sz="0" w:space="0" w:color="auto"/>
            <w:left w:val="none" w:sz="0" w:space="0" w:color="auto"/>
            <w:bottom w:val="none" w:sz="0" w:space="0" w:color="auto"/>
            <w:right w:val="none" w:sz="0" w:space="0" w:color="auto"/>
          </w:divBdr>
        </w:div>
        <w:div w:id="1114129836">
          <w:marLeft w:val="1166"/>
          <w:marRight w:val="0"/>
          <w:marTop w:val="115"/>
          <w:marBottom w:val="0"/>
          <w:divBdr>
            <w:top w:val="none" w:sz="0" w:space="0" w:color="auto"/>
            <w:left w:val="none" w:sz="0" w:space="0" w:color="auto"/>
            <w:bottom w:val="none" w:sz="0" w:space="0" w:color="auto"/>
            <w:right w:val="none" w:sz="0" w:space="0" w:color="auto"/>
          </w:divBdr>
        </w:div>
      </w:divsChild>
    </w:div>
    <w:div w:id="2019772205">
      <w:bodyDiv w:val="1"/>
      <w:marLeft w:val="0"/>
      <w:marRight w:val="0"/>
      <w:marTop w:val="0"/>
      <w:marBottom w:val="0"/>
      <w:divBdr>
        <w:top w:val="none" w:sz="0" w:space="0" w:color="auto"/>
        <w:left w:val="none" w:sz="0" w:space="0" w:color="auto"/>
        <w:bottom w:val="none" w:sz="0" w:space="0" w:color="auto"/>
        <w:right w:val="none" w:sz="0" w:space="0" w:color="auto"/>
      </w:divBdr>
      <w:divsChild>
        <w:div w:id="1649168530">
          <w:marLeft w:val="1166"/>
          <w:marRight w:val="0"/>
          <w:marTop w:val="115"/>
          <w:marBottom w:val="0"/>
          <w:divBdr>
            <w:top w:val="none" w:sz="0" w:space="0" w:color="auto"/>
            <w:left w:val="none" w:sz="0" w:space="0" w:color="auto"/>
            <w:bottom w:val="none" w:sz="0" w:space="0" w:color="auto"/>
            <w:right w:val="none" w:sz="0" w:space="0" w:color="auto"/>
          </w:divBdr>
        </w:div>
        <w:div w:id="1235164741">
          <w:marLeft w:val="1166"/>
          <w:marRight w:val="0"/>
          <w:marTop w:val="115"/>
          <w:marBottom w:val="0"/>
          <w:divBdr>
            <w:top w:val="none" w:sz="0" w:space="0" w:color="auto"/>
            <w:left w:val="none" w:sz="0" w:space="0" w:color="auto"/>
            <w:bottom w:val="none" w:sz="0" w:space="0" w:color="auto"/>
            <w:right w:val="none" w:sz="0" w:space="0" w:color="auto"/>
          </w:divBdr>
        </w:div>
        <w:div w:id="1418749525">
          <w:marLeft w:val="1166"/>
          <w:marRight w:val="0"/>
          <w:marTop w:val="115"/>
          <w:marBottom w:val="0"/>
          <w:divBdr>
            <w:top w:val="none" w:sz="0" w:space="0" w:color="auto"/>
            <w:left w:val="none" w:sz="0" w:space="0" w:color="auto"/>
            <w:bottom w:val="none" w:sz="0" w:space="0" w:color="auto"/>
            <w:right w:val="none" w:sz="0" w:space="0" w:color="auto"/>
          </w:divBdr>
        </w:div>
      </w:divsChild>
    </w:div>
    <w:div w:id="2026127697">
      <w:bodyDiv w:val="1"/>
      <w:marLeft w:val="0"/>
      <w:marRight w:val="0"/>
      <w:marTop w:val="0"/>
      <w:marBottom w:val="0"/>
      <w:divBdr>
        <w:top w:val="none" w:sz="0" w:space="0" w:color="auto"/>
        <w:left w:val="none" w:sz="0" w:space="0" w:color="auto"/>
        <w:bottom w:val="none" w:sz="0" w:space="0" w:color="auto"/>
        <w:right w:val="none" w:sz="0" w:space="0" w:color="auto"/>
      </w:divBdr>
    </w:div>
    <w:div w:id="2066679885">
      <w:bodyDiv w:val="1"/>
      <w:marLeft w:val="0"/>
      <w:marRight w:val="0"/>
      <w:marTop w:val="0"/>
      <w:marBottom w:val="0"/>
      <w:divBdr>
        <w:top w:val="none" w:sz="0" w:space="0" w:color="auto"/>
        <w:left w:val="none" w:sz="0" w:space="0" w:color="auto"/>
        <w:bottom w:val="none" w:sz="0" w:space="0" w:color="auto"/>
        <w:right w:val="none" w:sz="0" w:space="0" w:color="auto"/>
      </w:divBdr>
    </w:div>
    <w:div w:id="207932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scode.house.gov/view.xhtml?req=granuleid:USC-prelim-title38-section3511&amp;num=0&amp;edition=prelim" TargetMode="External"/><Relationship Id="rId18" Type="http://schemas.openxmlformats.org/officeDocument/2006/relationships/hyperlink" Target="https://vaww.vrm.km.va.gov/system/templates/selfservice/va_kanew/help/agent/locale/en-US/portal/554400000001048/content/554400000073682/Part%207:%20Chapter%202%20-%20BDN%20Processing%20-%20202" TargetMode="Externa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uscode.house.gov/view.xhtml?req=(title:38%20section:3695%20edition:prelim)%20OR%20(granuleid:USC-prelim-title38-section3695)&amp;f=treesort&amp;edition=prelim&amp;num=0&amp;jumpTo=true%20%3chttp://uscode.house.gov/view.xhtml?req=(title:38%20section:3695%20edition:prelim)%20OR%20(granuleid:USC-prelim-title38-section3695)&amp;f=treesort&amp;edition=prelim&amp;num=0&amp;jumpTo=true%3e"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vaww.vrm.km.va.gov/system/templates/selfservice/va_kanew/help/agent/locale/en-US/portal/554400000001048/content/554400000073682/Part%207:%20Chapter%202%20-%20BDN%20Processing"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s://www.law.cornell.edu/cfr/text/38/21.3044" TargetMode="External"/><Relationship Id="rId20" Type="http://schemas.openxmlformats.org/officeDocument/2006/relationships/hyperlink" Target="http://uscode.house.gov/view.xhtml?req=(title:38%20section:3695%20edition:prelim)%20OR%20(granuleid:USC-prelim-title38-section3695)&amp;f=treesort&amp;edition=prelim&amp;num=0&amp;jumpTo=true%20%3chttp://uscode.house.gov/view.xhtml?req=(title:38%20section:3695%20edition:prelim)%20OR%20(granuleid:USC-prelim-title38-section3695)&amp;f=treesort&amp;edition=prelim&amp;num=0&amp;jumpTo=true%3e"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congress.gov/bill/112th-congress/house-bill/1627/text/pl?overview=closed"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mailto:225A.VBACO@va.gov" TargetMode="External"/><Relationship Id="rId10" Type="http://schemas.openxmlformats.org/officeDocument/2006/relationships/footnotes" Target="footnotes.xml"/><Relationship Id="rId19" Type="http://schemas.openxmlformats.org/officeDocument/2006/relationships/hyperlink" Target="https://vaww.vrm.km.va.gov/system/templates/selfservice/va_kanew/help/agent/locale/en-US/portal/554400000001048/content/554400000073682/Part%207:%20Chapter%202%20-%20BDN%20Processing%20-%20202"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ngress.gov/bill/115th-congress/house-bill/3218/text/pl?overview=closed" TargetMode="External"/><Relationship Id="rId22" Type="http://schemas.openxmlformats.org/officeDocument/2006/relationships/hyperlink" Target="https://vaww.vrm.km.va.gov/system/templates/selfservice/va_kanew/help/agent/locale/en-US/portal/554400000001048/content/554400000062143/Procedural-Advisory-Implementing-the-81-Month-Rule-for-Survivors-and-Dependents-Educational-Assistance-Program-Beneficiarie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D7116309D4044CA59F2F8401FBAD72" ma:contentTypeVersion="0" ma:contentTypeDescription="Create a new document." ma:contentTypeScope="" ma:versionID="d1fb23c44b97e04fe0ed9f4949fa4108">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EDUSHARE-1180838192-116</_dlc_DocId>
    <_dlc_DocIdUrl xmlns="ced1f988-d16c-4eb7-9443-312b8723c36c">
      <Url>https://vaww.infoshare.va.gov/sites/educationservice/225/CLT 225T/projects/_layouts/15/DocIdRedir.aspx?ID=EDUSHARE-1180838192-116</Url>
      <Description>EDUSHARE-1180838192-116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551AE-FB5E-44D0-89AF-1DF30A4FE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3.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4.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5.xml><?xml version="1.0" encoding="utf-8"?>
<ds:datastoreItem xmlns:ds="http://schemas.openxmlformats.org/officeDocument/2006/customXml" ds:itemID="{83AE719D-CC37-4143-97E3-4FE69DFF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12</Pages>
  <Words>1574</Words>
  <Characters>8976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Section 202 PL 115-48 Lesson Plan</vt:lpstr>
    </vt:vector>
  </TitlesOfParts>
  <Company>Veterans Benefits Administration</Company>
  <LinksUpToDate>false</LinksUpToDate>
  <CharactersWithSpaces>10529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202 PL 115-48 Lesson Plan</dc:title>
  <dc:subject>VCE, ECM, Education Manager</dc:subject>
  <dc:creator>Department of Veterans Affairs, Veterans Benefits Administration, Education Service, STAFF</dc:creator>
  <dc:description>This lesson provides guidance to the Regional Processing Offices (RPOs) to ensure proper handling and processing of Chapter 35 original entitlement under Section 202 of PL 115-48, the Colmery Act.</dc:description>
  <cp:lastModifiedBy>Kathy Poole</cp:lastModifiedBy>
  <cp:revision>6</cp:revision>
  <dcterms:created xsi:type="dcterms:W3CDTF">2018-05-30T20:27:00Z</dcterms:created>
  <dcterms:modified xsi:type="dcterms:W3CDTF">2018-06-21T18:53:00Z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0x010100DBD7116309D4044CA59F2F8401FBAD72</vt:lpwstr>
  </property>
  <property fmtid="{D5CDD505-2E9C-101B-9397-08002B2CF9AE}" pid="3" name="Language">
    <vt:lpwstr>English (U.S.)</vt:lpwstr>
  </property>
  <property fmtid="{D5CDD505-2E9C-101B-9397-08002B2CF9AE}" pid="4" name="_dlc_DocIdItemGuid">
    <vt:lpwstr>f610b8f6-1ca2-4778-85de-b00d1a142116</vt:lpwstr>
  </property>
  <property fmtid="{D5CDD505-2E9C-101B-9397-08002B2CF9AE}" pid="5" name="Type">
    <vt:lpwstr>Teaching Material</vt:lpwstr>
  </property>
</Properties>
</file>