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5951996A" w:rsidR="009B2F5A" w:rsidRPr="00C85962" w:rsidRDefault="000566BE">
      <w:pPr>
        <w:pStyle w:val="VBALessonPlanName"/>
        <w:rPr>
          <w:rFonts w:ascii="Times New Roman" w:hAnsi="Times New Roman"/>
          <w:color w:val="auto"/>
        </w:rPr>
      </w:pPr>
      <w:bookmarkStart w:id="0" w:name="_GoBack"/>
      <w:bookmarkEnd w:id="0"/>
      <w:r w:rsidRPr="00C85962">
        <w:rPr>
          <w:rFonts w:ascii="Times New Roman" w:hAnsi="Times New Roman"/>
          <w:color w:val="auto"/>
        </w:rPr>
        <w:t>ESTABLISHING V</w:t>
      </w:r>
      <w:r w:rsidR="00667110" w:rsidRPr="00C85962">
        <w:rPr>
          <w:rFonts w:ascii="Times New Roman" w:hAnsi="Times New Roman"/>
          <w:color w:val="auto"/>
        </w:rPr>
        <w:t>ETERAN STATU</w:t>
      </w:r>
      <w:r w:rsidR="004E458F" w:rsidRPr="00C85962">
        <w:rPr>
          <w:rFonts w:ascii="Times New Roman" w:hAnsi="Times New Roman"/>
          <w:color w:val="auto"/>
        </w:rPr>
        <w:t>S</w:t>
      </w:r>
    </w:p>
    <w:p w14:paraId="235F411D" w14:textId="77777777" w:rsidR="009B2F5A" w:rsidRPr="00C85962" w:rsidRDefault="009B2F5A">
      <w:pPr>
        <w:pStyle w:val="VBALessonPlanTitle"/>
        <w:rPr>
          <w:rFonts w:ascii="Times New Roman" w:hAnsi="Times New Roman"/>
          <w:color w:val="auto"/>
        </w:rPr>
      </w:pPr>
      <w:bookmarkStart w:id="1" w:name="_Toc277338715"/>
      <w:r w:rsidRPr="00C85962">
        <w:rPr>
          <w:rFonts w:ascii="Times New Roman" w:hAnsi="Times New Roman"/>
          <w:color w:val="auto"/>
        </w:rPr>
        <w:t>Instructor Lesson Plan</w:t>
      </w:r>
      <w:bookmarkEnd w:id="1"/>
    </w:p>
    <w:p w14:paraId="235F411E" w14:textId="214F86AA" w:rsidR="009B2F5A" w:rsidRPr="00C85962" w:rsidRDefault="009B2F5A">
      <w:pPr>
        <w:pStyle w:val="VBALessonPlanName"/>
        <w:rPr>
          <w:rFonts w:ascii="Times New Roman" w:hAnsi="Times New Roman"/>
          <w:color w:val="auto"/>
        </w:rPr>
      </w:pPr>
      <w:bookmarkStart w:id="2" w:name="_Toc269888738"/>
      <w:bookmarkStart w:id="3" w:name="_Toc269888786"/>
      <w:bookmarkStart w:id="4" w:name="_Toc277338716"/>
      <w:r w:rsidRPr="00C85962">
        <w:rPr>
          <w:rFonts w:ascii="Times New Roman" w:hAnsi="Times New Roman"/>
          <w:color w:val="auto"/>
        </w:rPr>
        <w:t>Time Required:</w:t>
      </w:r>
      <w:r w:rsidR="00667110" w:rsidRPr="00C85962">
        <w:rPr>
          <w:rFonts w:ascii="Times New Roman" w:hAnsi="Times New Roman"/>
          <w:color w:val="auto"/>
        </w:rPr>
        <w:t xml:space="preserve"> </w:t>
      </w:r>
      <w:bookmarkEnd w:id="2"/>
      <w:bookmarkEnd w:id="3"/>
      <w:bookmarkEnd w:id="4"/>
      <w:r w:rsidR="00604EDD" w:rsidRPr="00C85962">
        <w:rPr>
          <w:rFonts w:ascii="Times New Roman" w:hAnsi="Times New Roman"/>
          <w:color w:val="auto"/>
        </w:rPr>
        <w:t>2 Hours</w:t>
      </w:r>
    </w:p>
    <w:p w14:paraId="235F411F" w14:textId="77777777" w:rsidR="009B2F5A" w:rsidRPr="00C85962" w:rsidRDefault="009B2F5A">
      <w:pPr>
        <w:jc w:val="center"/>
        <w:rPr>
          <w:b/>
          <w:caps/>
          <w:sz w:val="32"/>
          <w:szCs w:val="32"/>
        </w:rPr>
      </w:pPr>
    </w:p>
    <w:p w14:paraId="235F4120" w14:textId="77777777" w:rsidR="009B2F5A" w:rsidRPr="00C85962" w:rsidRDefault="009B2F5A">
      <w:pPr>
        <w:jc w:val="center"/>
        <w:rPr>
          <w:b/>
          <w:sz w:val="28"/>
          <w:szCs w:val="28"/>
        </w:rPr>
      </w:pPr>
      <w:bookmarkStart w:id="5" w:name="_Toc277338717"/>
      <w:r w:rsidRPr="00C85962">
        <w:rPr>
          <w:b/>
          <w:sz w:val="28"/>
          <w:szCs w:val="28"/>
        </w:rPr>
        <w:t>Table of Contents</w:t>
      </w:r>
      <w:bookmarkEnd w:id="5"/>
    </w:p>
    <w:p w14:paraId="235F4121" w14:textId="77777777" w:rsidR="009B2F5A" w:rsidRPr="00C85962" w:rsidRDefault="009B2F5A"/>
    <w:p w14:paraId="3A71BD42" w14:textId="0EA656DA" w:rsidR="008C7850" w:rsidRPr="00C85962" w:rsidRDefault="009B2F5A">
      <w:pPr>
        <w:pStyle w:val="TOC1"/>
        <w:rPr>
          <w:rFonts w:eastAsiaTheme="minorEastAsia"/>
          <w:sz w:val="22"/>
        </w:rPr>
      </w:pPr>
      <w:r w:rsidRPr="00C85962">
        <w:rPr>
          <w:rStyle w:val="Hyperlink"/>
          <w:color w:val="auto"/>
          <w:szCs w:val="24"/>
          <w:u w:val="none"/>
        </w:rPr>
        <w:fldChar w:fldCharType="begin"/>
      </w:r>
      <w:r w:rsidRPr="00C85962">
        <w:rPr>
          <w:rStyle w:val="Hyperlink"/>
          <w:color w:val="auto"/>
          <w:szCs w:val="24"/>
          <w:u w:val="none"/>
        </w:rPr>
        <w:instrText xml:space="preserve"> TOC \o "1-1" \h \z \u </w:instrText>
      </w:r>
      <w:r w:rsidRPr="00C85962">
        <w:rPr>
          <w:rStyle w:val="Hyperlink"/>
          <w:color w:val="auto"/>
          <w:szCs w:val="24"/>
          <w:u w:val="none"/>
        </w:rPr>
        <w:fldChar w:fldCharType="separate"/>
      </w:r>
      <w:hyperlink w:anchor="_Toc509320342" w:history="1">
        <w:r w:rsidR="008C7850" w:rsidRPr="00C85962">
          <w:rPr>
            <w:rStyle w:val="Hyperlink"/>
          </w:rPr>
          <w:t>Lesson Description</w:t>
        </w:r>
        <w:r w:rsidR="008C7850" w:rsidRPr="00C85962">
          <w:rPr>
            <w:webHidden/>
          </w:rPr>
          <w:tab/>
        </w:r>
        <w:r w:rsidR="008C7850" w:rsidRPr="00C85962">
          <w:rPr>
            <w:webHidden/>
          </w:rPr>
          <w:fldChar w:fldCharType="begin"/>
        </w:r>
        <w:r w:rsidR="008C7850" w:rsidRPr="00C85962">
          <w:rPr>
            <w:webHidden/>
          </w:rPr>
          <w:instrText xml:space="preserve"> PAGEREF _Toc509320342 \h </w:instrText>
        </w:r>
        <w:r w:rsidR="008C7850" w:rsidRPr="00C85962">
          <w:rPr>
            <w:webHidden/>
          </w:rPr>
        </w:r>
        <w:r w:rsidR="008C7850" w:rsidRPr="00C85962">
          <w:rPr>
            <w:webHidden/>
          </w:rPr>
          <w:fldChar w:fldCharType="separate"/>
        </w:r>
        <w:r w:rsidR="005A5312" w:rsidRPr="00C85962">
          <w:rPr>
            <w:webHidden/>
          </w:rPr>
          <w:t>2</w:t>
        </w:r>
        <w:r w:rsidR="008C7850" w:rsidRPr="00C85962">
          <w:rPr>
            <w:webHidden/>
          </w:rPr>
          <w:fldChar w:fldCharType="end"/>
        </w:r>
      </w:hyperlink>
    </w:p>
    <w:p w14:paraId="38766A1D" w14:textId="65F3325B" w:rsidR="008C7850" w:rsidRPr="00C85962" w:rsidRDefault="0068071B">
      <w:pPr>
        <w:pStyle w:val="TOC1"/>
        <w:rPr>
          <w:rFonts w:eastAsiaTheme="minorEastAsia"/>
          <w:sz w:val="22"/>
        </w:rPr>
      </w:pPr>
      <w:hyperlink w:anchor="_Toc509320343" w:history="1">
        <w:r w:rsidR="008C7850" w:rsidRPr="00C85962">
          <w:rPr>
            <w:rStyle w:val="Hyperlink"/>
          </w:rPr>
          <w:t>Introduction to Establishing Veteran Status</w:t>
        </w:r>
        <w:r w:rsidR="008C7850" w:rsidRPr="00C85962">
          <w:rPr>
            <w:webHidden/>
          </w:rPr>
          <w:tab/>
        </w:r>
        <w:r w:rsidR="008C7850" w:rsidRPr="00C85962">
          <w:rPr>
            <w:webHidden/>
          </w:rPr>
          <w:fldChar w:fldCharType="begin"/>
        </w:r>
        <w:r w:rsidR="008C7850" w:rsidRPr="00C85962">
          <w:rPr>
            <w:webHidden/>
          </w:rPr>
          <w:instrText xml:space="preserve"> PAGEREF _Toc509320343 \h </w:instrText>
        </w:r>
        <w:r w:rsidR="008C7850" w:rsidRPr="00C85962">
          <w:rPr>
            <w:webHidden/>
          </w:rPr>
        </w:r>
        <w:r w:rsidR="008C7850" w:rsidRPr="00C85962">
          <w:rPr>
            <w:webHidden/>
          </w:rPr>
          <w:fldChar w:fldCharType="separate"/>
        </w:r>
        <w:r w:rsidR="005A5312" w:rsidRPr="00C85962">
          <w:rPr>
            <w:webHidden/>
          </w:rPr>
          <w:t>4</w:t>
        </w:r>
        <w:r w:rsidR="008C7850" w:rsidRPr="00C85962">
          <w:rPr>
            <w:webHidden/>
          </w:rPr>
          <w:fldChar w:fldCharType="end"/>
        </w:r>
      </w:hyperlink>
    </w:p>
    <w:p w14:paraId="31D1ABE9" w14:textId="4C4B6699" w:rsidR="008C7850" w:rsidRPr="00C85962" w:rsidRDefault="0068071B">
      <w:pPr>
        <w:pStyle w:val="TOC1"/>
        <w:rPr>
          <w:rFonts w:eastAsiaTheme="minorEastAsia"/>
          <w:sz w:val="22"/>
        </w:rPr>
      </w:pPr>
      <w:hyperlink w:anchor="_Toc509320344" w:history="1">
        <w:r w:rsidR="008C7850" w:rsidRPr="00C85962">
          <w:rPr>
            <w:rStyle w:val="Hyperlink"/>
          </w:rPr>
          <w:t>Topic 1: VA Compensation Benefits Criteria</w:t>
        </w:r>
        <w:r w:rsidR="008C7850" w:rsidRPr="00C85962">
          <w:rPr>
            <w:webHidden/>
          </w:rPr>
          <w:tab/>
        </w:r>
        <w:r w:rsidR="008C7850" w:rsidRPr="00C85962">
          <w:rPr>
            <w:webHidden/>
          </w:rPr>
          <w:fldChar w:fldCharType="begin"/>
        </w:r>
        <w:r w:rsidR="008C7850" w:rsidRPr="00C85962">
          <w:rPr>
            <w:webHidden/>
          </w:rPr>
          <w:instrText xml:space="preserve"> PAGEREF _Toc509320344 \h </w:instrText>
        </w:r>
        <w:r w:rsidR="008C7850" w:rsidRPr="00C85962">
          <w:rPr>
            <w:webHidden/>
          </w:rPr>
        </w:r>
        <w:r w:rsidR="008C7850" w:rsidRPr="00C85962">
          <w:rPr>
            <w:webHidden/>
          </w:rPr>
          <w:fldChar w:fldCharType="separate"/>
        </w:r>
        <w:r w:rsidR="005A5312" w:rsidRPr="00C85962">
          <w:rPr>
            <w:webHidden/>
          </w:rPr>
          <w:t>6</w:t>
        </w:r>
        <w:r w:rsidR="008C7850" w:rsidRPr="00C85962">
          <w:rPr>
            <w:webHidden/>
          </w:rPr>
          <w:fldChar w:fldCharType="end"/>
        </w:r>
      </w:hyperlink>
    </w:p>
    <w:p w14:paraId="53BCC729" w14:textId="7596FA54" w:rsidR="008C7850" w:rsidRPr="00C85962" w:rsidRDefault="0068071B">
      <w:pPr>
        <w:pStyle w:val="TOC1"/>
        <w:rPr>
          <w:rFonts w:eastAsiaTheme="minorEastAsia"/>
          <w:sz w:val="22"/>
        </w:rPr>
      </w:pPr>
      <w:hyperlink w:anchor="_Toc509320345" w:history="1">
        <w:r w:rsidR="008C7850" w:rsidRPr="00C85962">
          <w:rPr>
            <w:rStyle w:val="Hyperlink"/>
          </w:rPr>
          <w:t>Topic 2: Veteran Service Verification Requirements</w:t>
        </w:r>
        <w:r w:rsidR="008C7850" w:rsidRPr="00C85962">
          <w:rPr>
            <w:webHidden/>
          </w:rPr>
          <w:tab/>
        </w:r>
        <w:r w:rsidR="008C7850" w:rsidRPr="00C85962">
          <w:rPr>
            <w:webHidden/>
          </w:rPr>
          <w:fldChar w:fldCharType="begin"/>
        </w:r>
        <w:r w:rsidR="008C7850" w:rsidRPr="00C85962">
          <w:rPr>
            <w:webHidden/>
          </w:rPr>
          <w:instrText xml:space="preserve"> PAGEREF _Toc509320345 \h </w:instrText>
        </w:r>
        <w:r w:rsidR="008C7850" w:rsidRPr="00C85962">
          <w:rPr>
            <w:webHidden/>
          </w:rPr>
        </w:r>
        <w:r w:rsidR="008C7850" w:rsidRPr="00C85962">
          <w:rPr>
            <w:webHidden/>
          </w:rPr>
          <w:fldChar w:fldCharType="separate"/>
        </w:r>
        <w:r w:rsidR="005A5312" w:rsidRPr="00C85962">
          <w:rPr>
            <w:webHidden/>
          </w:rPr>
          <w:t>11</w:t>
        </w:r>
        <w:r w:rsidR="008C7850" w:rsidRPr="00C85962">
          <w:rPr>
            <w:webHidden/>
          </w:rPr>
          <w:fldChar w:fldCharType="end"/>
        </w:r>
      </w:hyperlink>
    </w:p>
    <w:p w14:paraId="0C314E9B" w14:textId="1080A4D6" w:rsidR="008C7850" w:rsidRPr="00C85962" w:rsidRDefault="0068071B">
      <w:pPr>
        <w:pStyle w:val="TOC1"/>
        <w:rPr>
          <w:rFonts w:eastAsiaTheme="minorEastAsia"/>
          <w:sz w:val="22"/>
        </w:rPr>
      </w:pPr>
      <w:hyperlink w:anchor="_Toc509320346" w:history="1">
        <w:r w:rsidR="008C7850" w:rsidRPr="00C85962">
          <w:rPr>
            <w:rStyle w:val="Hyperlink"/>
          </w:rPr>
          <w:t>Practical Exercise</w:t>
        </w:r>
        <w:r w:rsidR="008C7850" w:rsidRPr="00C85962">
          <w:rPr>
            <w:webHidden/>
          </w:rPr>
          <w:tab/>
        </w:r>
        <w:r w:rsidR="008C7850" w:rsidRPr="00C85962">
          <w:rPr>
            <w:webHidden/>
          </w:rPr>
          <w:fldChar w:fldCharType="begin"/>
        </w:r>
        <w:r w:rsidR="008C7850" w:rsidRPr="00C85962">
          <w:rPr>
            <w:webHidden/>
          </w:rPr>
          <w:instrText xml:space="preserve"> PAGEREF _Toc509320346 \h </w:instrText>
        </w:r>
        <w:r w:rsidR="008C7850" w:rsidRPr="00C85962">
          <w:rPr>
            <w:webHidden/>
          </w:rPr>
        </w:r>
        <w:r w:rsidR="008C7850" w:rsidRPr="00C85962">
          <w:rPr>
            <w:webHidden/>
          </w:rPr>
          <w:fldChar w:fldCharType="separate"/>
        </w:r>
        <w:r w:rsidR="005A5312" w:rsidRPr="00C85962">
          <w:rPr>
            <w:webHidden/>
          </w:rPr>
          <w:t>15</w:t>
        </w:r>
        <w:r w:rsidR="008C7850" w:rsidRPr="00C85962">
          <w:rPr>
            <w:webHidden/>
          </w:rPr>
          <w:fldChar w:fldCharType="end"/>
        </w:r>
      </w:hyperlink>
    </w:p>
    <w:p w14:paraId="5AA15A90" w14:textId="68163D40" w:rsidR="008C7850" w:rsidRPr="00C85962" w:rsidRDefault="0068071B">
      <w:pPr>
        <w:pStyle w:val="TOC1"/>
        <w:rPr>
          <w:rFonts w:eastAsiaTheme="minorEastAsia"/>
          <w:sz w:val="22"/>
        </w:rPr>
      </w:pPr>
      <w:hyperlink w:anchor="_Toc509320347" w:history="1">
        <w:r w:rsidR="008C7850" w:rsidRPr="00C85962">
          <w:rPr>
            <w:rStyle w:val="Hyperlink"/>
          </w:rPr>
          <w:t>Lesson Review, Assessment, and Wrap-up</w:t>
        </w:r>
        <w:r w:rsidR="008C7850" w:rsidRPr="00C85962">
          <w:rPr>
            <w:webHidden/>
          </w:rPr>
          <w:tab/>
        </w:r>
        <w:r w:rsidR="008C7850" w:rsidRPr="00C85962">
          <w:rPr>
            <w:webHidden/>
          </w:rPr>
          <w:fldChar w:fldCharType="begin"/>
        </w:r>
        <w:r w:rsidR="008C7850" w:rsidRPr="00C85962">
          <w:rPr>
            <w:webHidden/>
          </w:rPr>
          <w:instrText xml:space="preserve"> PAGEREF _Toc509320347 \h </w:instrText>
        </w:r>
        <w:r w:rsidR="008C7850" w:rsidRPr="00C85962">
          <w:rPr>
            <w:webHidden/>
          </w:rPr>
        </w:r>
        <w:r w:rsidR="008C7850" w:rsidRPr="00C85962">
          <w:rPr>
            <w:webHidden/>
          </w:rPr>
          <w:fldChar w:fldCharType="separate"/>
        </w:r>
        <w:r w:rsidR="005A5312" w:rsidRPr="00C85962">
          <w:rPr>
            <w:webHidden/>
          </w:rPr>
          <w:t>15</w:t>
        </w:r>
        <w:r w:rsidR="008C7850" w:rsidRPr="00C85962">
          <w:rPr>
            <w:webHidden/>
          </w:rPr>
          <w:fldChar w:fldCharType="end"/>
        </w:r>
      </w:hyperlink>
    </w:p>
    <w:p w14:paraId="235F4129" w14:textId="73A9215C" w:rsidR="009B2F5A" w:rsidRPr="00C85962" w:rsidRDefault="009B2F5A">
      <w:pPr>
        <w:pStyle w:val="TOC1"/>
      </w:pPr>
      <w:r w:rsidRPr="00C85962">
        <w:rPr>
          <w:rStyle w:val="Hyperlink"/>
          <w:bCs/>
          <w:color w:val="auto"/>
          <w:szCs w:val="24"/>
          <w:u w:val="none"/>
        </w:rPr>
        <w:fldChar w:fldCharType="end"/>
      </w:r>
    </w:p>
    <w:p w14:paraId="235F412A" w14:textId="77777777" w:rsidR="009B2F5A" w:rsidRPr="00C85962" w:rsidRDefault="009B2F5A">
      <w:pPr>
        <w:pStyle w:val="LessonTitle"/>
        <w:rPr>
          <w:rFonts w:ascii="Times New Roman" w:hAnsi="Times New Roman"/>
        </w:rPr>
      </w:pPr>
      <w:r w:rsidRPr="00C85962">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C85962" w14:paraId="235F412C" w14:textId="77777777">
        <w:tc>
          <w:tcPr>
            <w:tcW w:w="9572" w:type="dxa"/>
            <w:gridSpan w:val="2"/>
            <w:tcBorders>
              <w:top w:val="nil"/>
              <w:left w:val="nil"/>
              <w:bottom w:val="nil"/>
              <w:right w:val="nil"/>
            </w:tcBorders>
          </w:tcPr>
          <w:p w14:paraId="235F412B" w14:textId="77777777" w:rsidR="009B2F5A" w:rsidRPr="00C85962" w:rsidRDefault="009B2F5A">
            <w:pPr>
              <w:pStyle w:val="VBALessonTopicTitle"/>
              <w:rPr>
                <w:rFonts w:ascii="Times New Roman" w:hAnsi="Times New Roman"/>
                <w:color w:val="auto"/>
              </w:rPr>
            </w:pPr>
            <w:bookmarkStart w:id="6" w:name="_Toc271527085"/>
            <w:bookmarkStart w:id="7" w:name="_Toc509320342"/>
            <w:r w:rsidRPr="00C85962">
              <w:rPr>
                <w:rFonts w:ascii="Times New Roman" w:hAnsi="Times New Roman"/>
                <w:color w:val="auto"/>
              </w:rPr>
              <w:lastRenderedPageBreak/>
              <w:t>Lesson Description</w:t>
            </w:r>
            <w:bookmarkEnd w:id="6"/>
            <w:bookmarkEnd w:id="7"/>
          </w:p>
        </w:tc>
      </w:tr>
      <w:tr w:rsidR="009B2F5A" w:rsidRPr="00C85962" w14:paraId="235F412E" w14:textId="77777777">
        <w:tc>
          <w:tcPr>
            <w:tcW w:w="9572" w:type="dxa"/>
            <w:gridSpan w:val="2"/>
            <w:tcBorders>
              <w:top w:val="nil"/>
              <w:left w:val="nil"/>
              <w:bottom w:val="nil"/>
              <w:right w:val="nil"/>
            </w:tcBorders>
          </w:tcPr>
          <w:p w14:paraId="235F412D" w14:textId="77777777" w:rsidR="009B2F5A" w:rsidRPr="00C85962" w:rsidRDefault="009B2F5A">
            <w:pPr>
              <w:pStyle w:val="VBABodyText"/>
              <w:spacing w:after="120"/>
              <w:rPr>
                <w:color w:val="auto"/>
              </w:rPr>
            </w:pPr>
            <w:r w:rsidRPr="00C85962">
              <w:rPr>
                <w:color w:val="auto"/>
                <w:szCs w:val="24"/>
              </w:rPr>
              <w:t xml:space="preserve">The information below provides </w:t>
            </w:r>
            <w:r w:rsidRPr="00C85962">
              <w:rPr>
                <w:color w:val="auto"/>
              </w:rPr>
              <w:t xml:space="preserve">the instructor with </w:t>
            </w:r>
            <w:r w:rsidRPr="00C85962">
              <w:rPr>
                <w:color w:val="auto"/>
                <w:szCs w:val="24"/>
              </w:rPr>
              <w:t>an overview of the lesson and the materials that are required to effectively present this instruction.</w:t>
            </w:r>
          </w:p>
        </w:tc>
      </w:tr>
      <w:tr w:rsidR="009B2F5A" w:rsidRPr="00C85962" w14:paraId="235F4131" w14:textId="77777777">
        <w:trPr>
          <w:trHeight w:val="80"/>
        </w:trPr>
        <w:tc>
          <w:tcPr>
            <w:tcW w:w="2348" w:type="dxa"/>
            <w:tcBorders>
              <w:top w:val="nil"/>
              <w:left w:val="nil"/>
              <w:bottom w:val="nil"/>
              <w:right w:val="nil"/>
            </w:tcBorders>
          </w:tcPr>
          <w:p w14:paraId="235F412F" w14:textId="77777777" w:rsidR="009B2F5A" w:rsidRPr="00C85962" w:rsidRDefault="000F1A72">
            <w:pPr>
              <w:pStyle w:val="VBALevel1Heading"/>
              <w:spacing w:after="120"/>
            </w:pPr>
            <w:r w:rsidRPr="00C85962">
              <w:t>TMS</w:t>
            </w:r>
            <w:r w:rsidR="009B2F5A" w:rsidRPr="00C85962">
              <w:t xml:space="preserve"> #</w:t>
            </w:r>
          </w:p>
        </w:tc>
        <w:tc>
          <w:tcPr>
            <w:tcW w:w="7224" w:type="dxa"/>
            <w:tcBorders>
              <w:top w:val="nil"/>
              <w:left w:val="nil"/>
              <w:bottom w:val="nil"/>
              <w:right w:val="nil"/>
            </w:tcBorders>
          </w:tcPr>
          <w:p w14:paraId="235F4130" w14:textId="0CF090BE" w:rsidR="009B2F5A" w:rsidRPr="00C85962" w:rsidRDefault="008C7850">
            <w:pPr>
              <w:pStyle w:val="VBALMS"/>
              <w:rPr>
                <w:color w:val="auto"/>
              </w:rPr>
            </w:pPr>
            <w:r w:rsidRPr="00C85962">
              <w:rPr>
                <w:color w:val="auto"/>
              </w:rPr>
              <w:t>4443822</w:t>
            </w:r>
          </w:p>
        </w:tc>
      </w:tr>
      <w:tr w:rsidR="009B2F5A" w:rsidRPr="00C85962" w14:paraId="235F4134" w14:textId="77777777">
        <w:trPr>
          <w:trHeight w:val="1296"/>
        </w:trPr>
        <w:tc>
          <w:tcPr>
            <w:tcW w:w="2348" w:type="dxa"/>
            <w:tcBorders>
              <w:top w:val="nil"/>
              <w:left w:val="nil"/>
              <w:bottom w:val="nil"/>
              <w:right w:val="nil"/>
            </w:tcBorders>
          </w:tcPr>
          <w:p w14:paraId="235F4132" w14:textId="77777777" w:rsidR="009B2F5A" w:rsidRPr="00C85962" w:rsidRDefault="009B2F5A">
            <w:pPr>
              <w:pStyle w:val="VBALevel1Heading"/>
            </w:pPr>
            <w:bookmarkStart w:id="8" w:name="_Toc269888397"/>
            <w:bookmarkStart w:id="9" w:name="_Toc269888740"/>
            <w:r w:rsidRPr="00C85962">
              <w:t>Prerequisites</w:t>
            </w:r>
            <w:bookmarkEnd w:id="8"/>
            <w:bookmarkEnd w:id="9"/>
          </w:p>
        </w:tc>
        <w:tc>
          <w:tcPr>
            <w:tcW w:w="7224" w:type="dxa"/>
            <w:tcBorders>
              <w:top w:val="nil"/>
              <w:left w:val="nil"/>
              <w:bottom w:val="nil"/>
              <w:right w:val="nil"/>
            </w:tcBorders>
          </w:tcPr>
          <w:p w14:paraId="235F4133" w14:textId="1C50996F" w:rsidR="009B2F5A" w:rsidRPr="00C85962" w:rsidRDefault="00604EDD" w:rsidP="004E458F">
            <w:pPr>
              <w:pStyle w:val="VBABodyText"/>
              <w:rPr>
                <w:b/>
                <w:color w:val="auto"/>
                <w:sz w:val="36"/>
                <w:szCs w:val="36"/>
              </w:rPr>
            </w:pPr>
            <w:r w:rsidRPr="00C85962">
              <w:rPr>
                <w:color w:val="auto"/>
              </w:rPr>
              <w:t>None</w:t>
            </w:r>
          </w:p>
        </w:tc>
      </w:tr>
      <w:tr w:rsidR="009B2F5A" w:rsidRPr="00C85962" w14:paraId="235F4138" w14:textId="77777777">
        <w:trPr>
          <w:trHeight w:val="1296"/>
        </w:trPr>
        <w:tc>
          <w:tcPr>
            <w:tcW w:w="2348" w:type="dxa"/>
            <w:tcBorders>
              <w:top w:val="nil"/>
              <w:left w:val="nil"/>
              <w:bottom w:val="nil"/>
              <w:right w:val="nil"/>
            </w:tcBorders>
          </w:tcPr>
          <w:p w14:paraId="235F4135" w14:textId="77777777" w:rsidR="009B2F5A" w:rsidRPr="00C85962" w:rsidRDefault="009B2F5A">
            <w:pPr>
              <w:pStyle w:val="VBALevel1Heading"/>
            </w:pPr>
            <w:r w:rsidRPr="00C85962">
              <w:t>target audience</w:t>
            </w:r>
          </w:p>
        </w:tc>
        <w:tc>
          <w:tcPr>
            <w:tcW w:w="7224" w:type="dxa"/>
            <w:tcBorders>
              <w:top w:val="nil"/>
              <w:left w:val="nil"/>
              <w:bottom w:val="nil"/>
              <w:right w:val="nil"/>
            </w:tcBorders>
          </w:tcPr>
          <w:p w14:paraId="6C89E083" w14:textId="77777777" w:rsidR="00604EDD" w:rsidRPr="00C85962" w:rsidRDefault="00604EDD" w:rsidP="00604EDD">
            <w:pPr>
              <w:pStyle w:val="VBABodyText"/>
              <w:rPr>
                <w:iCs/>
                <w:color w:val="auto"/>
              </w:rPr>
            </w:pPr>
            <w:r w:rsidRPr="00C85962">
              <w:rPr>
                <w:color w:val="auto"/>
              </w:rPr>
              <w:t>The target audience is VSR Entry Level</w:t>
            </w:r>
            <w:r w:rsidRPr="00C85962">
              <w:rPr>
                <w:iCs/>
                <w:color w:val="auto"/>
              </w:rPr>
              <w:t>.</w:t>
            </w:r>
          </w:p>
          <w:p w14:paraId="235F4137" w14:textId="0076FDFA" w:rsidR="009B2F5A" w:rsidRPr="00C85962" w:rsidRDefault="00604EDD" w:rsidP="00604EDD">
            <w:pPr>
              <w:pStyle w:val="VBABodyText"/>
              <w:rPr>
                <w:color w:val="auto"/>
              </w:rPr>
            </w:pPr>
            <w:r w:rsidRPr="00C85962">
              <w:rPr>
                <w:iCs/>
                <w:color w:val="auto"/>
              </w:rPr>
              <w:t xml:space="preserve">Although this lesson is targeted to teach the </w:t>
            </w:r>
            <w:r w:rsidRPr="00C85962">
              <w:rPr>
                <w:color w:val="auto"/>
              </w:rPr>
              <w:t>VSR, Entry, Intermediate or Journey Level</w:t>
            </w:r>
            <w:r w:rsidRPr="00C85962">
              <w:rPr>
                <w:iCs/>
                <w:color w:val="auto"/>
              </w:rPr>
              <w:t xml:space="preserve"> employee, it may be taught to other VA personnel as mandatory or refresher type training.</w:t>
            </w:r>
          </w:p>
        </w:tc>
      </w:tr>
      <w:tr w:rsidR="009B2F5A" w:rsidRPr="00C85962" w14:paraId="235F413B" w14:textId="77777777">
        <w:trPr>
          <w:trHeight w:val="80"/>
        </w:trPr>
        <w:tc>
          <w:tcPr>
            <w:tcW w:w="2348" w:type="dxa"/>
            <w:tcBorders>
              <w:top w:val="nil"/>
              <w:left w:val="nil"/>
              <w:bottom w:val="nil"/>
              <w:right w:val="nil"/>
            </w:tcBorders>
          </w:tcPr>
          <w:p w14:paraId="235F4139" w14:textId="77777777" w:rsidR="009B2F5A" w:rsidRPr="00C85962" w:rsidRDefault="009B2F5A">
            <w:pPr>
              <w:pStyle w:val="VBALevel1Heading"/>
            </w:pPr>
            <w:bookmarkStart w:id="10" w:name="_Toc269888398"/>
            <w:bookmarkStart w:id="11" w:name="_Toc269888741"/>
            <w:r w:rsidRPr="00C85962">
              <w:t>Time Required</w:t>
            </w:r>
            <w:bookmarkEnd w:id="10"/>
            <w:bookmarkEnd w:id="11"/>
          </w:p>
        </w:tc>
        <w:tc>
          <w:tcPr>
            <w:tcW w:w="7224" w:type="dxa"/>
            <w:tcBorders>
              <w:top w:val="nil"/>
              <w:left w:val="nil"/>
              <w:bottom w:val="nil"/>
              <w:right w:val="nil"/>
            </w:tcBorders>
          </w:tcPr>
          <w:p w14:paraId="235F413A" w14:textId="7CDD4708" w:rsidR="009B2F5A" w:rsidRPr="00C85962" w:rsidRDefault="001A269E">
            <w:pPr>
              <w:pStyle w:val="VBATimeReq"/>
              <w:rPr>
                <w:color w:val="auto"/>
              </w:rPr>
            </w:pPr>
            <w:r w:rsidRPr="00C85962">
              <w:rPr>
                <w:color w:val="auto"/>
              </w:rPr>
              <w:t>2</w:t>
            </w:r>
            <w:r w:rsidR="00604EDD" w:rsidRPr="00C85962">
              <w:rPr>
                <w:color w:val="auto"/>
              </w:rPr>
              <w:t xml:space="preserve"> </w:t>
            </w:r>
            <w:r w:rsidR="008C7850" w:rsidRPr="00C85962">
              <w:rPr>
                <w:color w:val="auto"/>
              </w:rPr>
              <w:t>h</w:t>
            </w:r>
            <w:r w:rsidR="00604EDD" w:rsidRPr="00C85962">
              <w:rPr>
                <w:color w:val="auto"/>
              </w:rPr>
              <w:t>ours</w:t>
            </w:r>
          </w:p>
        </w:tc>
      </w:tr>
      <w:tr w:rsidR="009B2F5A" w:rsidRPr="00C85962" w14:paraId="235F4142" w14:textId="77777777">
        <w:trPr>
          <w:trHeight w:val="80"/>
        </w:trPr>
        <w:tc>
          <w:tcPr>
            <w:tcW w:w="2348" w:type="dxa"/>
            <w:tcBorders>
              <w:top w:val="nil"/>
              <w:left w:val="nil"/>
              <w:bottom w:val="nil"/>
              <w:right w:val="nil"/>
            </w:tcBorders>
          </w:tcPr>
          <w:p w14:paraId="235F413C" w14:textId="77777777" w:rsidR="009B2F5A" w:rsidRPr="00C85962" w:rsidRDefault="009B2F5A">
            <w:pPr>
              <w:pStyle w:val="VBALevel1Heading"/>
            </w:pPr>
            <w:bookmarkStart w:id="12" w:name="_Toc269888399"/>
            <w:bookmarkStart w:id="13" w:name="_Toc269888742"/>
            <w:r w:rsidRPr="00C85962">
              <w:t>Materials/</w:t>
            </w:r>
            <w:r w:rsidRPr="00C85962">
              <w:br/>
              <w:t>TRAINING AIDS</w:t>
            </w:r>
            <w:bookmarkEnd w:id="12"/>
            <w:bookmarkEnd w:id="13"/>
          </w:p>
        </w:tc>
        <w:tc>
          <w:tcPr>
            <w:tcW w:w="7224" w:type="dxa"/>
            <w:tcBorders>
              <w:top w:val="nil"/>
              <w:left w:val="nil"/>
              <w:bottom w:val="nil"/>
              <w:right w:val="nil"/>
            </w:tcBorders>
          </w:tcPr>
          <w:p w14:paraId="235F413D" w14:textId="77777777" w:rsidR="009B2F5A" w:rsidRPr="00C85962" w:rsidRDefault="009B2F5A">
            <w:pPr>
              <w:pStyle w:val="VBABodyText"/>
              <w:rPr>
                <w:color w:val="auto"/>
              </w:rPr>
            </w:pPr>
            <w:r w:rsidRPr="00C85962">
              <w:rPr>
                <w:color w:val="auto"/>
              </w:rPr>
              <w:t>Lesson materials:</w:t>
            </w:r>
          </w:p>
          <w:p w14:paraId="235F413E" w14:textId="3CE8FBC2" w:rsidR="009B2F5A" w:rsidRPr="00C85962" w:rsidRDefault="004E458F">
            <w:pPr>
              <w:pStyle w:val="VBAFirstLevelBullet"/>
            </w:pPr>
            <w:r w:rsidRPr="00C85962">
              <w:rPr>
                <w:iCs/>
              </w:rPr>
              <w:t>Establishing Veteran Status</w:t>
            </w:r>
            <w:r w:rsidR="009B2F5A" w:rsidRPr="00C85962">
              <w:rPr>
                <w:iCs/>
              </w:rPr>
              <w:t xml:space="preserve"> </w:t>
            </w:r>
            <w:r w:rsidR="009B2F5A" w:rsidRPr="00C85962">
              <w:t>PowerPoint Presentation</w:t>
            </w:r>
          </w:p>
          <w:p w14:paraId="235F413F" w14:textId="75473514" w:rsidR="009B2F5A" w:rsidRPr="00C85962" w:rsidRDefault="004E458F">
            <w:pPr>
              <w:pStyle w:val="VBAFirstLevelBullet"/>
            </w:pPr>
            <w:r w:rsidRPr="00C85962">
              <w:rPr>
                <w:iCs/>
              </w:rPr>
              <w:t>Establishing Veteran Status</w:t>
            </w:r>
            <w:r w:rsidR="009B2F5A" w:rsidRPr="00C85962">
              <w:rPr>
                <w:iCs/>
              </w:rPr>
              <w:t xml:space="preserve"> </w:t>
            </w:r>
            <w:r w:rsidR="009B2F5A" w:rsidRPr="00C85962">
              <w:t>Trainee Handouts</w:t>
            </w:r>
          </w:p>
          <w:p w14:paraId="235F4141" w14:textId="7E9BF253" w:rsidR="009B2F5A" w:rsidRPr="00C85962" w:rsidRDefault="009B2F5A" w:rsidP="004E458F">
            <w:pPr>
              <w:pStyle w:val="VBAFirstLevelBullet"/>
              <w:numPr>
                <w:ilvl w:val="0"/>
                <w:numId w:val="0"/>
              </w:numPr>
              <w:ind w:left="720"/>
            </w:pPr>
          </w:p>
        </w:tc>
      </w:tr>
      <w:tr w:rsidR="009B2F5A" w:rsidRPr="00C85962" w14:paraId="235F4150" w14:textId="77777777">
        <w:trPr>
          <w:trHeight w:val="80"/>
        </w:trPr>
        <w:tc>
          <w:tcPr>
            <w:tcW w:w="2348" w:type="dxa"/>
            <w:tcBorders>
              <w:top w:val="nil"/>
              <w:left w:val="nil"/>
              <w:bottom w:val="nil"/>
              <w:right w:val="nil"/>
            </w:tcBorders>
          </w:tcPr>
          <w:p w14:paraId="235F4143" w14:textId="77777777" w:rsidR="009B2F5A" w:rsidRPr="00C85962" w:rsidRDefault="009B2F5A">
            <w:pPr>
              <w:pStyle w:val="VBALevel1Heading"/>
            </w:pPr>
            <w:r w:rsidRPr="00C85962">
              <w:t xml:space="preserve">Training Area/Tools </w:t>
            </w:r>
          </w:p>
        </w:tc>
        <w:tc>
          <w:tcPr>
            <w:tcW w:w="7224" w:type="dxa"/>
            <w:tcBorders>
              <w:top w:val="nil"/>
              <w:left w:val="nil"/>
              <w:bottom w:val="nil"/>
              <w:right w:val="nil"/>
            </w:tcBorders>
          </w:tcPr>
          <w:p w14:paraId="235F4144" w14:textId="77777777" w:rsidR="009B2F5A" w:rsidRPr="00C85962" w:rsidRDefault="009B2F5A">
            <w:pPr>
              <w:pStyle w:val="VBABodyText"/>
              <w:rPr>
                <w:color w:val="auto"/>
              </w:rPr>
            </w:pPr>
            <w:r w:rsidRPr="00C85962">
              <w:rPr>
                <w:color w:val="auto"/>
              </w:rPr>
              <w:t xml:space="preserve">The following are required to ensure the trainees are able to meet the lesson objectives: </w:t>
            </w:r>
          </w:p>
          <w:p w14:paraId="235F4145" w14:textId="77777777" w:rsidR="009B2F5A" w:rsidRPr="00C85962" w:rsidRDefault="009B2F5A">
            <w:pPr>
              <w:pStyle w:val="VBAFirstLevelBullet"/>
            </w:pPr>
            <w:r w:rsidRPr="00C85962">
              <w:t>Classroom or private area suitable for participatory discussions</w:t>
            </w:r>
          </w:p>
          <w:p w14:paraId="235F4146" w14:textId="77777777" w:rsidR="009B2F5A" w:rsidRPr="00C85962" w:rsidRDefault="009B2F5A">
            <w:pPr>
              <w:pStyle w:val="VBAFirstLevelBullet"/>
            </w:pPr>
            <w:r w:rsidRPr="00C85962">
              <w:t xml:space="preserve">Seating, writing materials, and writing surfaces for trainee note taking and participation </w:t>
            </w:r>
          </w:p>
          <w:p w14:paraId="235F4147" w14:textId="77777777" w:rsidR="009B2F5A" w:rsidRPr="00C85962" w:rsidRDefault="009B2F5A">
            <w:pPr>
              <w:pStyle w:val="VBAFirstLevelBullet"/>
            </w:pPr>
            <w:r w:rsidRPr="00C85962">
              <w:t>Handouts, which include a practical exercise</w:t>
            </w:r>
          </w:p>
          <w:p w14:paraId="235F4148" w14:textId="77777777" w:rsidR="009B2F5A" w:rsidRPr="00C85962" w:rsidRDefault="009B2F5A">
            <w:pPr>
              <w:pStyle w:val="VBAFirstLevelBullet"/>
            </w:pPr>
            <w:r w:rsidRPr="00C85962">
              <w:t>Large writing surface (easel pad, chalkboard, dry erase board, overhead projector, etc.) with appropriate writing materials</w:t>
            </w:r>
          </w:p>
          <w:p w14:paraId="235F4149" w14:textId="77777777" w:rsidR="009B2F5A" w:rsidRPr="00C85962" w:rsidRDefault="009B2F5A">
            <w:pPr>
              <w:pStyle w:val="VBAFirstLevelBullet"/>
            </w:pPr>
            <w:r w:rsidRPr="00C85962">
              <w:t>Computer with PowerPoint software to present the lesson material</w:t>
            </w:r>
          </w:p>
          <w:p w14:paraId="235F414A" w14:textId="77777777" w:rsidR="009B2F5A" w:rsidRPr="00C85962" w:rsidRDefault="009B2F5A">
            <w:pPr>
              <w:pStyle w:val="VBABodyText"/>
              <w:rPr>
                <w:color w:val="auto"/>
              </w:rPr>
            </w:pPr>
            <w:r w:rsidRPr="00C85962">
              <w:rPr>
                <w:color w:val="auto"/>
              </w:rPr>
              <w:t xml:space="preserve">Trainees require access to the following tools: </w:t>
            </w:r>
          </w:p>
          <w:p w14:paraId="235F414B" w14:textId="77777777" w:rsidR="009B2F5A" w:rsidRPr="00C85962" w:rsidRDefault="000F1A72">
            <w:pPr>
              <w:pStyle w:val="VBAFirstLevelBullet"/>
            </w:pPr>
            <w:r w:rsidRPr="00C85962">
              <w:t>VA T</w:t>
            </w:r>
            <w:r w:rsidR="009B2F5A" w:rsidRPr="00C85962">
              <w:t>MS to complete the assessment</w:t>
            </w:r>
          </w:p>
          <w:p w14:paraId="235F414C" w14:textId="17C4DDC3" w:rsidR="009B2F5A" w:rsidRPr="00C85962" w:rsidRDefault="004E458F">
            <w:pPr>
              <w:pStyle w:val="VBAFirstLevelBullet"/>
            </w:pPr>
            <w:r w:rsidRPr="00C85962">
              <w:rPr>
                <w:iCs/>
              </w:rPr>
              <w:t>Compensation Service Intranet</w:t>
            </w:r>
          </w:p>
          <w:p w14:paraId="235F414F" w14:textId="4367FACC" w:rsidR="009B2F5A" w:rsidRPr="00C85962" w:rsidRDefault="009B2F5A" w:rsidP="004E458F">
            <w:pPr>
              <w:pStyle w:val="VBAFirstLevelBullet"/>
              <w:numPr>
                <w:ilvl w:val="0"/>
                <w:numId w:val="0"/>
              </w:numPr>
              <w:ind w:left="720"/>
            </w:pPr>
          </w:p>
        </w:tc>
      </w:tr>
      <w:tr w:rsidR="009B2F5A" w:rsidRPr="00C85962" w14:paraId="235F415B" w14:textId="77777777">
        <w:trPr>
          <w:trHeight w:val="80"/>
        </w:trPr>
        <w:tc>
          <w:tcPr>
            <w:tcW w:w="2348" w:type="dxa"/>
            <w:tcBorders>
              <w:top w:val="nil"/>
              <w:left w:val="nil"/>
              <w:bottom w:val="nil"/>
              <w:right w:val="nil"/>
            </w:tcBorders>
          </w:tcPr>
          <w:p w14:paraId="235F4151" w14:textId="77777777" w:rsidR="009B2F5A" w:rsidRPr="00C85962" w:rsidRDefault="009B2F5A">
            <w:pPr>
              <w:pStyle w:val="VBALevel1Heading"/>
            </w:pPr>
            <w:r w:rsidRPr="00C85962">
              <w:t xml:space="preserve">Pre-Planning </w:t>
            </w:r>
          </w:p>
          <w:p w14:paraId="235F4152" w14:textId="77777777" w:rsidR="009B2F5A" w:rsidRPr="00C85962" w:rsidRDefault="009B2F5A" w:rsidP="005A5312">
            <w:pPr>
              <w:pStyle w:val="Heading2"/>
              <w:spacing w:before="60" w:after="60"/>
              <w:ind w:firstLine="720"/>
              <w:rPr>
                <w:color w:val="auto"/>
              </w:rPr>
            </w:pPr>
          </w:p>
        </w:tc>
        <w:tc>
          <w:tcPr>
            <w:tcW w:w="7224" w:type="dxa"/>
            <w:tcBorders>
              <w:top w:val="nil"/>
              <w:left w:val="nil"/>
              <w:bottom w:val="nil"/>
              <w:right w:val="nil"/>
            </w:tcBorders>
          </w:tcPr>
          <w:p w14:paraId="235F4153" w14:textId="77777777" w:rsidR="009B2F5A" w:rsidRPr="00C85962"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C85962">
              <w:t xml:space="preserve">Become familiar with all training materials by reading the Instructor Lesson Plan while simultaneously reviewing the corresponding PowerPoint slides. This will provide you the opportunity to see the </w:t>
            </w:r>
            <w:r w:rsidRPr="00C85962">
              <w:lastRenderedPageBreak/>
              <w:t xml:space="preserve">connection between the Lesson Plan and the slides, which will allow for a more structured presentation during the training session. </w:t>
            </w:r>
          </w:p>
          <w:p w14:paraId="235F4154" w14:textId="77777777" w:rsidR="009B2F5A" w:rsidRPr="00C85962" w:rsidRDefault="009B2F5A">
            <w:pPr>
              <w:pStyle w:val="VBABulletList"/>
            </w:pPr>
            <w:r w:rsidRPr="00C85962">
              <w:t xml:space="preserve">Become familiar with the content of the trainee handouts and their association to the Lesson Plan. </w:t>
            </w:r>
          </w:p>
          <w:p w14:paraId="235F4155" w14:textId="77777777" w:rsidR="009B2F5A" w:rsidRPr="00C85962" w:rsidRDefault="009B2F5A">
            <w:pPr>
              <w:pStyle w:val="VBABulletList"/>
            </w:pPr>
            <w:r w:rsidRPr="00C85962">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C85962" w:rsidRDefault="009B2F5A">
            <w:pPr>
              <w:pStyle w:val="VBABulletList"/>
            </w:pPr>
            <w:r w:rsidRPr="00C85962">
              <w:t>Ensure that there are copies of all handouts before the training session.</w:t>
            </w:r>
          </w:p>
          <w:p w14:paraId="235F4157" w14:textId="77777777" w:rsidR="009B2F5A" w:rsidRPr="00C85962" w:rsidRDefault="009B2F5A">
            <w:pPr>
              <w:pStyle w:val="VBABulletList"/>
            </w:pPr>
            <w:r w:rsidRPr="00C85962">
              <w:t>When required, reserve the training room.</w:t>
            </w:r>
          </w:p>
          <w:p w14:paraId="235F4158" w14:textId="77777777" w:rsidR="009B2F5A" w:rsidRPr="00C85962" w:rsidRDefault="009B2F5A">
            <w:pPr>
              <w:pStyle w:val="VBABulletList"/>
            </w:pPr>
            <w:r w:rsidRPr="00C85962">
              <w:t>Arrange for equipment such as flip charts, an overhead projector, and any other equipment (as needed).</w:t>
            </w:r>
          </w:p>
          <w:p w14:paraId="235F4159" w14:textId="77777777" w:rsidR="009B2F5A" w:rsidRPr="00C85962" w:rsidRDefault="009B2F5A">
            <w:pPr>
              <w:pStyle w:val="VBABulletList"/>
            </w:pPr>
            <w:r w:rsidRPr="00C85962">
              <w:t xml:space="preserve">Talk to people in your office who are most familiar with this topic to collect experiences that you can include as examples in the lesson. </w:t>
            </w:r>
          </w:p>
          <w:p w14:paraId="235F415A" w14:textId="77777777" w:rsidR="009B2F5A" w:rsidRPr="00C85962" w:rsidRDefault="009B2F5A">
            <w:pPr>
              <w:pStyle w:val="VBABulletList"/>
            </w:pPr>
            <w:r w:rsidRPr="00C85962">
              <w:t xml:space="preserve">This lesson plan belongs to you. Feel free to highlight headings, key phrases, or other information to help the instruction flow smoothly. Feel free to add any notes or information that you need in the margins. </w:t>
            </w:r>
          </w:p>
        </w:tc>
      </w:tr>
      <w:tr w:rsidR="009B2F5A" w:rsidRPr="00C85962" w14:paraId="235F4164" w14:textId="77777777">
        <w:trPr>
          <w:trHeight w:val="80"/>
        </w:trPr>
        <w:tc>
          <w:tcPr>
            <w:tcW w:w="2348" w:type="dxa"/>
            <w:tcBorders>
              <w:top w:val="nil"/>
              <w:left w:val="nil"/>
              <w:bottom w:val="nil"/>
              <w:right w:val="nil"/>
            </w:tcBorders>
          </w:tcPr>
          <w:p w14:paraId="235F415C" w14:textId="77777777" w:rsidR="009B2F5A" w:rsidRPr="00C85962" w:rsidRDefault="009B2F5A">
            <w:pPr>
              <w:pStyle w:val="VBALevel1Heading"/>
            </w:pPr>
            <w:r w:rsidRPr="00C85962">
              <w:lastRenderedPageBreak/>
              <w:t xml:space="preserve">Training Day </w:t>
            </w:r>
          </w:p>
          <w:p w14:paraId="235F415D" w14:textId="77777777" w:rsidR="009B2F5A" w:rsidRPr="00C85962"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C85962" w:rsidRDefault="009B2F5A">
            <w:pPr>
              <w:pStyle w:val="VBABulletList"/>
            </w:pPr>
            <w:r w:rsidRPr="00C85962">
              <w:t xml:space="preserve">Arrive as early as possible to ensure access to the facility and computers. </w:t>
            </w:r>
          </w:p>
          <w:p w14:paraId="235F415F" w14:textId="77777777" w:rsidR="009B2F5A" w:rsidRPr="00C85962" w:rsidRDefault="009B2F5A">
            <w:pPr>
              <w:pStyle w:val="VBABulletList"/>
            </w:pPr>
            <w:r w:rsidRPr="00C85962">
              <w:t xml:space="preserve">Become familiar with the location of restrooms and other facilities that the trainees will require. </w:t>
            </w:r>
          </w:p>
          <w:p w14:paraId="235F4160" w14:textId="77777777" w:rsidR="009B2F5A" w:rsidRPr="00C85962" w:rsidRDefault="009B2F5A">
            <w:pPr>
              <w:pStyle w:val="VBABulletList"/>
            </w:pPr>
            <w:r w:rsidRPr="00C85962">
              <w:t xml:space="preserve">Test the computer and projector to ensure they are working properly. </w:t>
            </w:r>
          </w:p>
          <w:p w14:paraId="235F4161" w14:textId="77777777" w:rsidR="009B2F5A" w:rsidRPr="00C85962" w:rsidRDefault="009B2F5A">
            <w:pPr>
              <w:pStyle w:val="VBABulletList"/>
            </w:pPr>
            <w:r w:rsidRPr="00C85962">
              <w:t xml:space="preserve">Before class begins, open the PowerPoint presentation to the first slide. This will help to ensure the presentation is functioning properly. </w:t>
            </w:r>
          </w:p>
          <w:p w14:paraId="235F4162" w14:textId="77777777" w:rsidR="009B2F5A" w:rsidRPr="00C85962" w:rsidRDefault="009B2F5A">
            <w:pPr>
              <w:pStyle w:val="VBABulletList"/>
            </w:pPr>
            <w:r w:rsidRPr="00C85962">
              <w:t>Make sure that a whiteboard or flip chart and the associated markers are available.</w:t>
            </w:r>
          </w:p>
          <w:p w14:paraId="235F4163" w14:textId="1AE044F5" w:rsidR="009B2F5A" w:rsidRPr="00C85962" w:rsidRDefault="00B71A72">
            <w:pPr>
              <w:pStyle w:val="VBABulletList"/>
            </w:pPr>
            <w:r w:rsidRPr="00C85962">
              <w:t>The instructor completes a roll call attendance sheet or provides a sign-in sheet to the students</w:t>
            </w:r>
            <w:r w:rsidR="009B2F5A" w:rsidRPr="00C85962">
              <w:t>.</w:t>
            </w:r>
            <w:r w:rsidRPr="00C85962">
              <w:t xml:space="preserve"> The attendance records are forwarded to the Regional Office Training Managers.</w:t>
            </w:r>
            <w:r w:rsidR="009B2F5A" w:rsidRPr="00C85962">
              <w:t xml:space="preserve"> </w:t>
            </w:r>
          </w:p>
        </w:tc>
      </w:tr>
    </w:tbl>
    <w:p w14:paraId="235F4165" w14:textId="77777777" w:rsidR="009B2F5A" w:rsidRPr="00C85962" w:rsidRDefault="009B2F5A">
      <w:pPr>
        <w:spacing w:before="60" w:after="60"/>
      </w:pPr>
    </w:p>
    <w:p w14:paraId="235F4166" w14:textId="77777777" w:rsidR="009B2F5A" w:rsidRPr="00C85962" w:rsidRDefault="009B2F5A">
      <w:pPr>
        <w:pStyle w:val="Heading1"/>
        <w:rPr>
          <w:rFonts w:ascii="Times New Roman" w:hAnsi="Times New Roman"/>
        </w:rPr>
      </w:pPr>
      <w:r w:rsidRPr="00C85962">
        <w:rPr>
          <w:rFonts w:ascii="Times New Roman" w:hAnsi="Times New Roman"/>
        </w:rPr>
        <w:br w:type="page"/>
      </w:r>
    </w:p>
    <w:p w14:paraId="235F4167" w14:textId="77777777" w:rsidR="009B2F5A" w:rsidRPr="00C85962"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C85962" w14:paraId="235F4169" w14:textId="77777777" w:rsidTr="00000EF4">
        <w:trPr>
          <w:trHeight w:val="630"/>
        </w:trPr>
        <w:tc>
          <w:tcPr>
            <w:tcW w:w="9752" w:type="dxa"/>
            <w:gridSpan w:val="3"/>
            <w:tcBorders>
              <w:top w:val="nil"/>
              <w:left w:val="nil"/>
              <w:bottom w:val="nil"/>
              <w:right w:val="nil"/>
            </w:tcBorders>
            <w:vAlign w:val="center"/>
          </w:tcPr>
          <w:p w14:paraId="235F4168" w14:textId="440FBBA9" w:rsidR="009B2F5A" w:rsidRPr="00C85962" w:rsidRDefault="009B2F5A" w:rsidP="00432A2E">
            <w:pPr>
              <w:pStyle w:val="VBALessonTopicTitle"/>
              <w:rPr>
                <w:rFonts w:ascii="Times New Roman" w:hAnsi="Times New Roman"/>
                <w:color w:val="auto"/>
              </w:rPr>
            </w:pPr>
            <w:bookmarkStart w:id="21" w:name="_Toc509320343"/>
            <w:r w:rsidRPr="00C85962">
              <w:rPr>
                <w:rFonts w:ascii="Times New Roman" w:hAnsi="Times New Roman"/>
                <w:color w:val="auto"/>
              </w:rPr>
              <w:t xml:space="preserve">Introduction to </w:t>
            </w:r>
            <w:r w:rsidR="00432A2E" w:rsidRPr="00C85962">
              <w:rPr>
                <w:rFonts w:ascii="Times New Roman" w:hAnsi="Times New Roman"/>
                <w:color w:val="auto"/>
              </w:rPr>
              <w:t>Establishing Veteran Status</w:t>
            </w:r>
            <w:bookmarkEnd w:id="21"/>
          </w:p>
        </w:tc>
      </w:tr>
      <w:tr w:rsidR="009B2F5A" w:rsidRPr="00C85962" w14:paraId="235F416F" w14:textId="77777777" w:rsidTr="00000EF4">
        <w:trPr>
          <w:trHeight w:val="1003"/>
        </w:trPr>
        <w:tc>
          <w:tcPr>
            <w:tcW w:w="2528" w:type="dxa"/>
            <w:gridSpan w:val="2"/>
            <w:tcBorders>
              <w:top w:val="nil"/>
              <w:left w:val="nil"/>
              <w:bottom w:val="nil"/>
              <w:right w:val="nil"/>
            </w:tcBorders>
          </w:tcPr>
          <w:p w14:paraId="235F416A" w14:textId="77777777" w:rsidR="009B2F5A" w:rsidRPr="00C85962" w:rsidRDefault="009B2F5A" w:rsidP="00231C8B">
            <w:pPr>
              <w:pStyle w:val="VBALevel1Heading"/>
              <w:spacing w:before="240"/>
            </w:pPr>
            <w:r w:rsidRPr="00C85962">
              <w:t>INSTRUCTOR INTRODUCTION</w:t>
            </w:r>
          </w:p>
        </w:tc>
        <w:tc>
          <w:tcPr>
            <w:tcW w:w="7224" w:type="dxa"/>
            <w:tcBorders>
              <w:top w:val="nil"/>
              <w:left w:val="nil"/>
              <w:bottom w:val="nil"/>
              <w:right w:val="nil"/>
            </w:tcBorders>
          </w:tcPr>
          <w:p w14:paraId="235F416B" w14:textId="77777777" w:rsidR="009B2F5A" w:rsidRPr="00C85962" w:rsidRDefault="009B2F5A" w:rsidP="00231C8B">
            <w:pPr>
              <w:pStyle w:val="VBABodyText"/>
              <w:spacing w:before="240"/>
              <w:rPr>
                <w:color w:val="auto"/>
              </w:rPr>
            </w:pPr>
            <w:r w:rsidRPr="00C85962">
              <w:rPr>
                <w:color w:val="auto"/>
              </w:rPr>
              <w:t>Complete the following:</w:t>
            </w:r>
          </w:p>
          <w:p w14:paraId="235F416C" w14:textId="77777777" w:rsidR="009B2F5A" w:rsidRPr="00C85962" w:rsidRDefault="009B2F5A">
            <w:pPr>
              <w:pStyle w:val="VBAFirstLevelBullet"/>
            </w:pPr>
            <w:r w:rsidRPr="00C85962">
              <w:t>Introduce yourself</w:t>
            </w:r>
          </w:p>
          <w:p w14:paraId="235F416D" w14:textId="77777777" w:rsidR="009B2F5A" w:rsidRPr="00C85962" w:rsidRDefault="009B2F5A">
            <w:pPr>
              <w:pStyle w:val="VBAFirstLevelBullet"/>
            </w:pPr>
            <w:r w:rsidRPr="00C85962">
              <w:t>Orient learners to the facilities</w:t>
            </w:r>
          </w:p>
          <w:p w14:paraId="46978A06" w14:textId="77777777" w:rsidR="009B2F5A" w:rsidRPr="00C85962" w:rsidRDefault="009B2F5A">
            <w:pPr>
              <w:pStyle w:val="VBAFirstLevelBullet"/>
            </w:pPr>
            <w:r w:rsidRPr="00C85962">
              <w:t>Ensure that all learners have the required handouts</w:t>
            </w:r>
          </w:p>
          <w:p w14:paraId="235F416E" w14:textId="77777777" w:rsidR="004B3312" w:rsidRPr="00C85962" w:rsidRDefault="004B3312" w:rsidP="004B3312">
            <w:pPr>
              <w:pStyle w:val="VBAFirstLevelBullet"/>
              <w:numPr>
                <w:ilvl w:val="0"/>
                <w:numId w:val="0"/>
              </w:numPr>
              <w:ind w:left="720"/>
            </w:pPr>
          </w:p>
        </w:tc>
      </w:tr>
      <w:tr w:rsidR="009B2F5A" w:rsidRPr="00C85962" w14:paraId="235F4172" w14:textId="77777777" w:rsidTr="00000EF4">
        <w:trPr>
          <w:trHeight w:val="639"/>
        </w:trPr>
        <w:tc>
          <w:tcPr>
            <w:tcW w:w="2528" w:type="dxa"/>
            <w:gridSpan w:val="2"/>
            <w:tcBorders>
              <w:top w:val="nil"/>
              <w:left w:val="nil"/>
              <w:bottom w:val="nil"/>
              <w:right w:val="nil"/>
            </w:tcBorders>
          </w:tcPr>
          <w:p w14:paraId="235F4170" w14:textId="77777777" w:rsidR="009B2F5A" w:rsidRPr="00C85962" w:rsidRDefault="009B2F5A" w:rsidP="00231C8B">
            <w:pPr>
              <w:pStyle w:val="VBALevel1Heading"/>
              <w:spacing w:before="240" w:after="120"/>
            </w:pPr>
            <w:r w:rsidRPr="00C85962">
              <w:t>time required</w:t>
            </w:r>
          </w:p>
        </w:tc>
        <w:tc>
          <w:tcPr>
            <w:tcW w:w="7224" w:type="dxa"/>
            <w:tcBorders>
              <w:top w:val="nil"/>
              <w:left w:val="nil"/>
              <w:bottom w:val="nil"/>
              <w:right w:val="nil"/>
            </w:tcBorders>
          </w:tcPr>
          <w:p w14:paraId="235F4171" w14:textId="6CE1BE64" w:rsidR="009B2F5A" w:rsidRPr="00C85962" w:rsidRDefault="008C7850" w:rsidP="00660A89">
            <w:pPr>
              <w:pStyle w:val="VBATimeReq"/>
              <w:spacing w:before="240" w:after="120"/>
              <w:rPr>
                <w:color w:val="FF0000"/>
              </w:rPr>
            </w:pPr>
            <w:r w:rsidRPr="00C85962">
              <w:rPr>
                <w:color w:val="auto"/>
              </w:rPr>
              <w:t>0</w:t>
            </w:r>
            <w:r w:rsidR="00660A89" w:rsidRPr="00C85962">
              <w:rPr>
                <w:color w:val="auto"/>
              </w:rPr>
              <w:t>.25</w:t>
            </w:r>
            <w:r w:rsidR="009B2F5A" w:rsidRPr="00C85962">
              <w:rPr>
                <w:color w:val="auto"/>
              </w:rPr>
              <w:t xml:space="preserve"> hour</w:t>
            </w:r>
            <w:r w:rsidR="00660A89" w:rsidRPr="00C85962">
              <w:rPr>
                <w:color w:val="auto"/>
              </w:rPr>
              <w:t xml:space="preserve">s </w:t>
            </w:r>
          </w:p>
        </w:tc>
      </w:tr>
      <w:tr w:rsidR="009B2F5A" w:rsidRPr="00C85962" w14:paraId="235F417A" w14:textId="77777777" w:rsidTr="00000EF4">
        <w:trPr>
          <w:trHeight w:val="1075"/>
        </w:trPr>
        <w:tc>
          <w:tcPr>
            <w:tcW w:w="2528" w:type="dxa"/>
            <w:gridSpan w:val="2"/>
            <w:tcBorders>
              <w:top w:val="nil"/>
              <w:left w:val="nil"/>
              <w:bottom w:val="nil"/>
              <w:right w:val="nil"/>
            </w:tcBorders>
          </w:tcPr>
          <w:p w14:paraId="235F4173" w14:textId="77777777" w:rsidR="009B2F5A" w:rsidRPr="00C85962" w:rsidRDefault="009B2F5A" w:rsidP="00231C8B">
            <w:pPr>
              <w:pStyle w:val="VBALevel1Heading"/>
              <w:spacing w:before="240"/>
            </w:pPr>
            <w:bookmarkStart w:id="22" w:name="_Toc269888401"/>
            <w:bookmarkStart w:id="23" w:name="_Toc269888744"/>
            <w:r w:rsidRPr="00C85962">
              <w:t>Purpose of Lesson</w:t>
            </w:r>
            <w:bookmarkEnd w:id="22"/>
            <w:bookmarkEnd w:id="23"/>
          </w:p>
          <w:p w14:paraId="235F4174" w14:textId="77777777" w:rsidR="009B2F5A" w:rsidRPr="00C85962" w:rsidRDefault="009B2F5A">
            <w:pPr>
              <w:pStyle w:val="VBAInstructorExplanation"/>
              <w:rPr>
                <w:b/>
                <w:bCs/>
                <w:color w:val="auto"/>
              </w:rPr>
            </w:pPr>
            <w:r w:rsidRPr="00C85962">
              <w:rPr>
                <w:color w:val="auto"/>
              </w:rPr>
              <w:t>Explain the following:</w:t>
            </w:r>
          </w:p>
          <w:p w14:paraId="235F4175" w14:textId="77777777" w:rsidR="009B2F5A" w:rsidRPr="00C85962" w:rsidRDefault="009B2F5A">
            <w:pPr>
              <w:pStyle w:val="Header"/>
              <w:spacing w:before="240" w:after="240"/>
              <w:rPr>
                <w:bCs/>
                <w:caps/>
                <w:szCs w:val="24"/>
              </w:rPr>
            </w:pPr>
          </w:p>
        </w:tc>
        <w:tc>
          <w:tcPr>
            <w:tcW w:w="7224" w:type="dxa"/>
            <w:tcBorders>
              <w:top w:val="nil"/>
              <w:left w:val="nil"/>
              <w:bottom w:val="nil"/>
              <w:right w:val="nil"/>
            </w:tcBorders>
          </w:tcPr>
          <w:p w14:paraId="235F4176" w14:textId="0A0EC451" w:rsidR="009B2F5A" w:rsidRPr="00C85962" w:rsidRDefault="009B2F5A" w:rsidP="00231C8B">
            <w:pPr>
              <w:pStyle w:val="VBABodyText"/>
              <w:spacing w:before="240"/>
              <w:rPr>
                <w:b/>
                <w:color w:val="auto"/>
              </w:rPr>
            </w:pPr>
            <w:r w:rsidRPr="00C85962">
              <w:rPr>
                <w:color w:val="auto"/>
              </w:rPr>
              <w:t xml:space="preserve">This lesson is intended to </w:t>
            </w:r>
            <w:r w:rsidR="00DE26CA" w:rsidRPr="00C85962">
              <w:rPr>
                <w:color w:val="auto"/>
              </w:rPr>
              <w:t xml:space="preserve">educate trainees on the criteria to which an individual must meet to be considered a Veteran for VA compensation purposes. </w:t>
            </w:r>
            <w:r w:rsidRPr="00C85962">
              <w:rPr>
                <w:color w:val="auto"/>
              </w:rPr>
              <w:t xml:space="preserve">This lesson will contain discussions and exercises that will allow you to gain a better understanding of: </w:t>
            </w:r>
          </w:p>
          <w:p w14:paraId="235F4177" w14:textId="4C02433B" w:rsidR="009B2F5A" w:rsidRPr="00C85962" w:rsidRDefault="0079576B">
            <w:pPr>
              <w:pStyle w:val="VBAFirstLevelBullet"/>
            </w:pPr>
            <w:r w:rsidRPr="00C85962">
              <w:t>VA compensation benefits entitlement criteria</w:t>
            </w:r>
          </w:p>
          <w:p w14:paraId="235F4178" w14:textId="349418A0" w:rsidR="009B2F5A" w:rsidRPr="00C85962" w:rsidRDefault="0079576B">
            <w:pPr>
              <w:pStyle w:val="VBAFirstLevelBullet"/>
            </w:pPr>
            <w:r w:rsidRPr="00C85962">
              <w:t>Verification of service requirements</w:t>
            </w:r>
          </w:p>
          <w:p w14:paraId="235F4179" w14:textId="30817BEE" w:rsidR="009B2F5A" w:rsidRPr="00C85962" w:rsidRDefault="009B2F5A" w:rsidP="0079576B">
            <w:pPr>
              <w:pStyle w:val="VBAFirstLevelBullet"/>
              <w:numPr>
                <w:ilvl w:val="0"/>
                <w:numId w:val="0"/>
              </w:numPr>
              <w:ind w:left="720"/>
            </w:pPr>
          </w:p>
        </w:tc>
      </w:tr>
      <w:tr w:rsidR="009B2F5A" w:rsidRPr="00C85962" w14:paraId="235F4184" w14:textId="77777777" w:rsidTr="00000EF4">
        <w:trPr>
          <w:trHeight w:val="212"/>
        </w:trPr>
        <w:tc>
          <w:tcPr>
            <w:tcW w:w="2520" w:type="dxa"/>
            <w:tcBorders>
              <w:top w:val="nil"/>
              <w:left w:val="nil"/>
              <w:bottom w:val="nil"/>
              <w:right w:val="nil"/>
            </w:tcBorders>
          </w:tcPr>
          <w:p w14:paraId="235F417B" w14:textId="7E5337C8" w:rsidR="009B2F5A" w:rsidRPr="00C85962" w:rsidRDefault="009B2F5A" w:rsidP="00231C8B">
            <w:pPr>
              <w:pStyle w:val="VBALevel1Heading"/>
              <w:spacing w:before="240"/>
            </w:pPr>
            <w:bookmarkStart w:id="24" w:name="_Toc269888402"/>
            <w:bookmarkStart w:id="25" w:name="_Toc269888745"/>
            <w:r w:rsidRPr="00C85962">
              <w:t>Lesson Objectives</w:t>
            </w:r>
            <w:bookmarkEnd w:id="24"/>
            <w:bookmarkEnd w:id="25"/>
          </w:p>
          <w:p w14:paraId="235F417C" w14:textId="77777777" w:rsidR="009B2F5A" w:rsidRPr="00C85962" w:rsidRDefault="009B2F5A">
            <w:pPr>
              <w:pStyle w:val="VBAInstructorExplanation"/>
              <w:rPr>
                <w:color w:val="auto"/>
              </w:rPr>
            </w:pPr>
            <w:r w:rsidRPr="00C85962">
              <w:rPr>
                <w:color w:val="auto"/>
              </w:rPr>
              <w:t>Discuss the following:</w:t>
            </w:r>
          </w:p>
          <w:p w14:paraId="235F417D" w14:textId="7156CB41" w:rsidR="009B2F5A" w:rsidRPr="00C85962" w:rsidRDefault="0079576B">
            <w:pPr>
              <w:pStyle w:val="VBASlideNumber"/>
              <w:rPr>
                <w:color w:val="auto"/>
              </w:rPr>
            </w:pPr>
            <w:r w:rsidRPr="00C85962">
              <w:rPr>
                <w:color w:val="auto"/>
              </w:rPr>
              <w:t>Slide 2</w:t>
            </w:r>
          </w:p>
          <w:p w14:paraId="41BCCB9A" w14:textId="77777777" w:rsidR="00D5520C" w:rsidRDefault="00D5520C" w:rsidP="00DE2873">
            <w:pPr>
              <w:pStyle w:val="VBAHandoutNumber"/>
              <w:rPr>
                <w:color w:val="auto"/>
              </w:rPr>
            </w:pPr>
          </w:p>
          <w:p w14:paraId="235F417E" w14:textId="457201D3" w:rsidR="009B2F5A" w:rsidRPr="00C85962" w:rsidRDefault="009B2F5A" w:rsidP="00DE2873">
            <w:pPr>
              <w:pStyle w:val="VBAHandoutNumber"/>
              <w:rPr>
                <w:color w:val="auto"/>
              </w:rPr>
            </w:pPr>
            <w:r w:rsidRPr="00C85962">
              <w:rPr>
                <w:color w:val="auto"/>
              </w:rPr>
              <w:t xml:space="preserve">Handout  </w:t>
            </w:r>
            <w:r w:rsidR="00DE2873" w:rsidRPr="00C85962">
              <w:rPr>
                <w:color w:val="auto"/>
              </w:rPr>
              <w:t>2</w:t>
            </w:r>
          </w:p>
        </w:tc>
        <w:tc>
          <w:tcPr>
            <w:tcW w:w="7232" w:type="dxa"/>
            <w:gridSpan w:val="2"/>
            <w:tcBorders>
              <w:top w:val="nil"/>
              <w:left w:val="nil"/>
              <w:bottom w:val="nil"/>
              <w:right w:val="nil"/>
            </w:tcBorders>
          </w:tcPr>
          <w:p w14:paraId="235F417F" w14:textId="20CB0B5E" w:rsidR="009B2F5A" w:rsidRPr="00C85962" w:rsidRDefault="009B2F5A" w:rsidP="00231C8B">
            <w:pPr>
              <w:pStyle w:val="VBABodyText"/>
              <w:spacing w:before="240"/>
              <w:rPr>
                <w:color w:val="auto"/>
              </w:rPr>
            </w:pPr>
            <w:r w:rsidRPr="00C85962">
              <w:rPr>
                <w:color w:val="auto"/>
              </w:rPr>
              <w:t xml:space="preserve">In order to accomplish the purpose of this lesson, the </w:t>
            </w:r>
            <w:r w:rsidR="0079576B" w:rsidRPr="00C85962">
              <w:rPr>
                <w:color w:val="auto"/>
              </w:rPr>
              <w:t>VSR</w:t>
            </w:r>
            <w:r w:rsidRPr="00C85962">
              <w:rPr>
                <w:color w:val="auto"/>
              </w:rPr>
              <w:t xml:space="preserve"> will be required to accomplish the following lesson objectives.</w:t>
            </w:r>
          </w:p>
          <w:p w14:paraId="235F4180" w14:textId="720D451F" w:rsidR="009B2F5A" w:rsidRPr="00C85962" w:rsidRDefault="009B2F5A">
            <w:pPr>
              <w:pStyle w:val="VBABodyText"/>
              <w:rPr>
                <w:color w:val="auto"/>
              </w:rPr>
            </w:pPr>
            <w:r w:rsidRPr="00C85962">
              <w:rPr>
                <w:color w:val="auto"/>
              </w:rPr>
              <w:t>The</w:t>
            </w:r>
            <w:r w:rsidRPr="00C85962">
              <w:rPr>
                <w:b/>
                <w:color w:val="auto"/>
              </w:rPr>
              <w:t xml:space="preserve"> </w:t>
            </w:r>
            <w:r w:rsidR="0079576B" w:rsidRPr="00C85962">
              <w:rPr>
                <w:color w:val="auto"/>
              </w:rPr>
              <w:t>VSR</w:t>
            </w:r>
            <w:r w:rsidRPr="00C85962">
              <w:rPr>
                <w:b/>
                <w:color w:val="auto"/>
              </w:rPr>
              <w:t xml:space="preserve">  </w:t>
            </w:r>
            <w:r w:rsidRPr="00C85962">
              <w:rPr>
                <w:color w:val="auto"/>
              </w:rPr>
              <w:t xml:space="preserve">will be able to:  </w:t>
            </w:r>
          </w:p>
          <w:p w14:paraId="235F4181" w14:textId="054F44AD" w:rsidR="009B2F5A" w:rsidRPr="00C85962" w:rsidRDefault="0079576B">
            <w:pPr>
              <w:pStyle w:val="VBAFirstLevelBullet"/>
            </w:pPr>
            <w:r w:rsidRPr="00C85962">
              <w:t>Identify three elements required to establish Veteran status for VA compensation purposes</w:t>
            </w:r>
          </w:p>
          <w:p w14:paraId="235F4182" w14:textId="435D10D0" w:rsidR="009B2F5A" w:rsidRPr="00C85962" w:rsidRDefault="006722A1">
            <w:pPr>
              <w:pStyle w:val="VBAFirstLevelBullet"/>
            </w:pPr>
            <w:r>
              <w:t>Identify the differences</w:t>
            </w:r>
            <w:r w:rsidR="0079576B" w:rsidRPr="00C85962">
              <w:t xml:space="preserve"> between duty statuses for </w:t>
            </w:r>
            <w:r w:rsidR="00604EDD" w:rsidRPr="00C85962">
              <w:t>R</w:t>
            </w:r>
            <w:r w:rsidR="0079576B" w:rsidRPr="00C85962">
              <w:t>eservists and National Guard members qualification criteria</w:t>
            </w:r>
          </w:p>
          <w:p w14:paraId="441FECEE" w14:textId="5690D4DD" w:rsidR="0079576B" w:rsidRPr="00C85962" w:rsidRDefault="0079576B">
            <w:pPr>
              <w:pStyle w:val="VBAFirstLevelBullet"/>
            </w:pPr>
            <w:r w:rsidRPr="00C85962">
              <w:t>Recognize and identify acceptable evidence for verification of service</w:t>
            </w:r>
          </w:p>
          <w:p w14:paraId="0BF5D95A" w14:textId="77777777" w:rsidR="009B2F5A" w:rsidRPr="00C85962" w:rsidRDefault="0079576B" w:rsidP="0079576B">
            <w:pPr>
              <w:pStyle w:val="VBAFirstLevelBullet"/>
            </w:pPr>
            <w:r w:rsidRPr="00C85962">
              <w:t>Identify discharge statuses that entitle a Veteran to compensation benefits</w:t>
            </w:r>
          </w:p>
          <w:p w14:paraId="235F4183" w14:textId="17D13464" w:rsidR="0079576B" w:rsidRPr="00C85962" w:rsidRDefault="0079576B" w:rsidP="0079576B">
            <w:pPr>
              <w:pStyle w:val="VBAFirstLevelBullet"/>
              <w:numPr>
                <w:ilvl w:val="0"/>
                <w:numId w:val="0"/>
              </w:numPr>
              <w:ind w:left="720"/>
            </w:pPr>
          </w:p>
        </w:tc>
      </w:tr>
      <w:tr w:rsidR="009B2F5A" w:rsidRPr="00C85962" w14:paraId="235F4187" w14:textId="77777777" w:rsidTr="00000EF4">
        <w:trPr>
          <w:trHeight w:val="212"/>
        </w:trPr>
        <w:tc>
          <w:tcPr>
            <w:tcW w:w="2520" w:type="dxa"/>
            <w:tcBorders>
              <w:top w:val="nil"/>
              <w:left w:val="nil"/>
              <w:bottom w:val="nil"/>
              <w:right w:val="nil"/>
            </w:tcBorders>
          </w:tcPr>
          <w:p w14:paraId="235F4185" w14:textId="71A0113C" w:rsidR="009B2F5A" w:rsidRPr="00C85962" w:rsidRDefault="009B2F5A" w:rsidP="00231C8B">
            <w:pPr>
              <w:pStyle w:val="VBAInstructorExplanation"/>
              <w:spacing w:before="240"/>
              <w:rPr>
                <w:color w:val="auto"/>
              </w:rPr>
            </w:pPr>
            <w:r w:rsidRPr="00C85962">
              <w:rPr>
                <w:color w:val="auto"/>
              </w:rPr>
              <w:t xml:space="preserve">Explain </w:t>
            </w:r>
            <w:r w:rsidRPr="00C85962">
              <w:rPr>
                <w:color w:val="auto"/>
                <w:szCs w:val="24"/>
              </w:rPr>
              <w:t>the</w:t>
            </w:r>
            <w:r w:rsidRPr="00C85962">
              <w:rPr>
                <w:color w:val="auto"/>
              </w:rPr>
              <w:t xml:space="preserve"> following:</w:t>
            </w:r>
          </w:p>
        </w:tc>
        <w:tc>
          <w:tcPr>
            <w:tcW w:w="7232" w:type="dxa"/>
            <w:gridSpan w:val="2"/>
            <w:tcBorders>
              <w:top w:val="nil"/>
              <w:left w:val="nil"/>
              <w:bottom w:val="nil"/>
              <w:right w:val="nil"/>
            </w:tcBorders>
          </w:tcPr>
          <w:p w14:paraId="235F4186" w14:textId="77777777" w:rsidR="009B2F5A" w:rsidRPr="00C85962" w:rsidRDefault="009B2F5A" w:rsidP="00231C8B">
            <w:pPr>
              <w:pStyle w:val="VBABodyText"/>
              <w:spacing w:before="240"/>
              <w:rPr>
                <w:color w:val="auto"/>
                <w:szCs w:val="24"/>
              </w:rPr>
            </w:pPr>
            <w:r w:rsidRPr="00C85962">
              <w:rPr>
                <w:color w:val="auto"/>
              </w:rPr>
              <w:t xml:space="preserve">Each learning objective is covered in the associated topic. At the conclusion of the lesson, the learning objectives will be reviewed. </w:t>
            </w:r>
          </w:p>
        </w:tc>
      </w:tr>
      <w:tr w:rsidR="009B2F5A" w:rsidRPr="00C85962" w14:paraId="235F418A" w14:textId="77777777" w:rsidTr="00000EF4">
        <w:trPr>
          <w:trHeight w:val="212"/>
        </w:trPr>
        <w:tc>
          <w:tcPr>
            <w:tcW w:w="2520" w:type="dxa"/>
            <w:tcBorders>
              <w:top w:val="nil"/>
              <w:left w:val="nil"/>
              <w:bottom w:val="nil"/>
              <w:right w:val="nil"/>
            </w:tcBorders>
          </w:tcPr>
          <w:p w14:paraId="235F4188" w14:textId="77777777" w:rsidR="009B2F5A" w:rsidRPr="00C85962" w:rsidRDefault="009B2F5A" w:rsidP="00231C8B">
            <w:pPr>
              <w:pStyle w:val="VBALevel1Heading"/>
              <w:spacing w:before="240"/>
            </w:pPr>
            <w:bookmarkStart w:id="26" w:name="_Toc269888403"/>
            <w:bookmarkStart w:id="27" w:name="_Toc269888746"/>
            <w:r w:rsidRPr="00C85962">
              <w:t>Motivation</w:t>
            </w:r>
            <w:bookmarkEnd w:id="26"/>
            <w:bookmarkEnd w:id="27"/>
          </w:p>
        </w:tc>
        <w:tc>
          <w:tcPr>
            <w:tcW w:w="7232" w:type="dxa"/>
            <w:gridSpan w:val="2"/>
            <w:tcBorders>
              <w:top w:val="nil"/>
              <w:left w:val="nil"/>
              <w:bottom w:val="nil"/>
              <w:right w:val="nil"/>
            </w:tcBorders>
          </w:tcPr>
          <w:p w14:paraId="235F4189" w14:textId="7C6E8455" w:rsidR="009B2F5A" w:rsidRPr="00C85962" w:rsidRDefault="00F52F1C" w:rsidP="00F52F1C">
            <w:pPr>
              <w:pStyle w:val="BodyText"/>
              <w:spacing w:before="0" w:after="0"/>
            </w:pPr>
            <w:r w:rsidRPr="00C85962">
              <w:t>Inform the trainee in order to ensure a Veteran receives all the benefits to which he/she is entitled in a timely manner the VSR needs to review and verify the Veteran’s Status. Before any claims development is conducted, it is vital the VSR ensures the Veterans’ status so there is no misunderstanding of the benefits the Veteran may or may not be entitled to</w:t>
            </w:r>
            <w:r w:rsidR="00373C1C" w:rsidRPr="00C85962">
              <w:t xml:space="preserve"> receive</w:t>
            </w:r>
            <w:r w:rsidRPr="00C85962">
              <w:t>.</w:t>
            </w:r>
          </w:p>
        </w:tc>
      </w:tr>
      <w:tr w:rsidR="009B2F5A" w:rsidRPr="00C85962" w14:paraId="235F418D" w14:textId="77777777" w:rsidTr="00000EF4">
        <w:trPr>
          <w:trHeight w:val="212"/>
        </w:trPr>
        <w:tc>
          <w:tcPr>
            <w:tcW w:w="2520" w:type="dxa"/>
            <w:tcBorders>
              <w:top w:val="nil"/>
              <w:left w:val="nil"/>
              <w:bottom w:val="nil"/>
              <w:right w:val="nil"/>
            </w:tcBorders>
          </w:tcPr>
          <w:p w14:paraId="235F418B" w14:textId="77777777" w:rsidR="009B2F5A" w:rsidRPr="00C85962" w:rsidRDefault="009B2F5A" w:rsidP="00231C8B">
            <w:pPr>
              <w:pStyle w:val="VBALevel1Heading"/>
              <w:spacing w:before="240" w:after="120"/>
            </w:pPr>
            <w:r w:rsidRPr="00C85962">
              <w:lastRenderedPageBreak/>
              <w:t>STAR Error code(s)</w:t>
            </w:r>
          </w:p>
        </w:tc>
        <w:tc>
          <w:tcPr>
            <w:tcW w:w="7232" w:type="dxa"/>
            <w:gridSpan w:val="2"/>
            <w:tcBorders>
              <w:top w:val="nil"/>
              <w:left w:val="nil"/>
              <w:bottom w:val="nil"/>
              <w:right w:val="nil"/>
            </w:tcBorders>
          </w:tcPr>
          <w:p w14:paraId="3FB01565" w14:textId="4EC42391" w:rsidR="0002603D" w:rsidRDefault="0002603D" w:rsidP="0002603D">
            <w:pPr>
              <w:spacing w:after="120"/>
            </w:pPr>
            <w:r w:rsidRPr="00E43198">
              <w:t xml:space="preserve">The Systematic Technical Accuracy Review (STAR) Program reviews cases and considers them either “accurate” or “in error” for the purpose of measuring technical accuracy. The following are </w:t>
            </w:r>
            <w:r>
              <w:t>types</w:t>
            </w:r>
            <w:r w:rsidRPr="00E43198">
              <w:t xml:space="preserve"> of errors called </w:t>
            </w:r>
            <w:r>
              <w:t>under this subject matter:</w:t>
            </w:r>
          </w:p>
          <w:p w14:paraId="55954239" w14:textId="4498C54E" w:rsidR="0002603D" w:rsidRDefault="0002603D" w:rsidP="0002603D">
            <w:pPr>
              <w:pStyle w:val="ListParagraph"/>
              <w:numPr>
                <w:ilvl w:val="0"/>
                <w:numId w:val="39"/>
              </w:numPr>
              <w:spacing w:after="120"/>
            </w:pPr>
            <w:r>
              <w:t>Task 3: Were all pertinent federal records (other than STRs) obtained/requested or determined to be of record?</w:t>
            </w:r>
          </w:p>
          <w:p w14:paraId="33D61CD3" w14:textId="595A45BE" w:rsidR="0002603D" w:rsidRDefault="0002603D" w:rsidP="0002603D">
            <w:pPr>
              <w:pStyle w:val="ListParagraph"/>
              <w:numPr>
                <w:ilvl w:val="0"/>
                <w:numId w:val="39"/>
              </w:numPr>
              <w:spacing w:after="120"/>
            </w:pPr>
            <w:r>
              <w:t>Task 10: Was the claimant properly notified?</w:t>
            </w:r>
          </w:p>
          <w:p w14:paraId="77326655" w14:textId="54A32391" w:rsidR="0002603D" w:rsidRPr="00E43198" w:rsidRDefault="0002603D" w:rsidP="0002603D">
            <w:pPr>
              <w:pStyle w:val="ListParagraph"/>
              <w:numPr>
                <w:ilvl w:val="0"/>
                <w:numId w:val="39"/>
              </w:numPr>
              <w:spacing w:after="120"/>
            </w:pPr>
            <w:r>
              <w:t>Task 11: Were all systems accurately updated?</w:t>
            </w:r>
          </w:p>
          <w:p w14:paraId="235F418C" w14:textId="51AEF314" w:rsidR="00000EF4" w:rsidRPr="00C85962" w:rsidRDefault="00000EF4" w:rsidP="00E015C0">
            <w:pPr>
              <w:pStyle w:val="BodyText"/>
              <w:spacing w:before="0" w:after="0"/>
              <w:ind w:right="14"/>
            </w:pPr>
          </w:p>
        </w:tc>
      </w:tr>
      <w:tr w:rsidR="009B2F5A" w:rsidRPr="00C85962" w14:paraId="235F4196" w14:textId="77777777" w:rsidTr="00000EF4">
        <w:trPr>
          <w:trHeight w:val="212"/>
        </w:trPr>
        <w:tc>
          <w:tcPr>
            <w:tcW w:w="2520" w:type="dxa"/>
            <w:tcBorders>
              <w:top w:val="nil"/>
              <w:left w:val="nil"/>
              <w:bottom w:val="nil"/>
              <w:right w:val="nil"/>
            </w:tcBorders>
          </w:tcPr>
          <w:p w14:paraId="235F418E" w14:textId="2ED6CBC5" w:rsidR="009B2F5A" w:rsidRPr="00C85962" w:rsidRDefault="009B2F5A" w:rsidP="00231C8B">
            <w:pPr>
              <w:pStyle w:val="VBALevel1Heading"/>
              <w:spacing w:before="240"/>
            </w:pPr>
            <w:bookmarkStart w:id="28" w:name="_Toc269888405"/>
            <w:bookmarkStart w:id="29" w:name="_Toc269888748"/>
            <w:r w:rsidRPr="00C85962">
              <w:t>References</w:t>
            </w:r>
            <w:bookmarkEnd w:id="28"/>
            <w:bookmarkEnd w:id="29"/>
          </w:p>
          <w:p w14:paraId="235F418F" w14:textId="1EB530D0" w:rsidR="009B2F5A" w:rsidRPr="00C85962" w:rsidRDefault="00AC00CE">
            <w:pPr>
              <w:pStyle w:val="VBASlideNumber"/>
              <w:rPr>
                <w:color w:val="auto"/>
              </w:rPr>
            </w:pPr>
            <w:r w:rsidRPr="00C85962">
              <w:rPr>
                <w:color w:val="auto"/>
              </w:rPr>
              <w:t>Slides 3</w:t>
            </w:r>
            <w:r w:rsidR="009B2F5A" w:rsidRPr="00C85962">
              <w:rPr>
                <w:color w:val="auto"/>
              </w:rPr>
              <w:br/>
            </w:r>
          </w:p>
          <w:p w14:paraId="235F4190" w14:textId="7EE1FA5C" w:rsidR="009B2F5A" w:rsidRPr="00C85962" w:rsidRDefault="00F769BA" w:rsidP="00DE2873">
            <w:pPr>
              <w:pStyle w:val="VBAHandoutNumber"/>
              <w:spacing w:before="0"/>
              <w:rPr>
                <w:color w:val="auto"/>
              </w:rPr>
            </w:pPr>
            <w:r w:rsidRPr="00C85962">
              <w:rPr>
                <w:color w:val="auto"/>
              </w:rPr>
              <w:t>Handout 3</w:t>
            </w:r>
          </w:p>
        </w:tc>
        <w:tc>
          <w:tcPr>
            <w:tcW w:w="7232" w:type="dxa"/>
            <w:gridSpan w:val="2"/>
            <w:tcBorders>
              <w:top w:val="nil"/>
              <w:left w:val="nil"/>
              <w:bottom w:val="nil"/>
              <w:right w:val="nil"/>
            </w:tcBorders>
          </w:tcPr>
          <w:p w14:paraId="2EB39F24" w14:textId="77777777" w:rsidR="00604EDD" w:rsidRPr="00C85962" w:rsidRDefault="00604EDD" w:rsidP="00604EDD">
            <w:pPr>
              <w:pStyle w:val="VBABodyText"/>
              <w:rPr>
                <w:noProof/>
                <w:color w:val="auto"/>
              </w:rPr>
            </w:pPr>
            <w:r w:rsidRPr="00C85962">
              <w:rPr>
                <w:noProof/>
                <w:color w:val="auto"/>
              </w:rPr>
              <w:t>Explain where these references are located in the workplace.</w:t>
            </w:r>
          </w:p>
          <w:p w14:paraId="3BECE3DF" w14:textId="715CB495" w:rsidR="00604EDD" w:rsidRPr="00C85962" w:rsidRDefault="00604EDD" w:rsidP="00604EDD">
            <w:pPr>
              <w:pStyle w:val="VBABodyText"/>
              <w:spacing w:before="0" w:after="0"/>
              <w:rPr>
                <w:noProof/>
                <w:color w:val="auto"/>
              </w:rPr>
            </w:pPr>
            <w:r w:rsidRPr="00C85962">
              <w:rPr>
                <w:noProof/>
                <w:color w:val="auto"/>
              </w:rPr>
              <w:t xml:space="preserve">All M21-1 references are found in the </w:t>
            </w:r>
            <w:hyperlink r:id="rId12" w:history="1">
              <w:r w:rsidRPr="00C85962">
                <w:rPr>
                  <w:rStyle w:val="Hyperlink"/>
                  <w:noProof/>
                </w:rPr>
                <w:t>Live Manual Website.</w:t>
              </w:r>
            </w:hyperlink>
          </w:p>
          <w:p w14:paraId="22BAD065" w14:textId="0D89DF7A" w:rsidR="00D615B9" w:rsidRPr="00C85962" w:rsidRDefault="0068071B" w:rsidP="00D1280B">
            <w:pPr>
              <w:pStyle w:val="VBAFirstLevelBullet"/>
            </w:pPr>
            <w:hyperlink r:id="rId13" w:history="1">
              <w:r w:rsidR="00D615B9" w:rsidRPr="00C85962">
                <w:rPr>
                  <w:rStyle w:val="Hyperlink"/>
                  <w:szCs w:val="24"/>
                </w:rPr>
                <w:t>38 CFR 3.1, Definitions</w:t>
              </w:r>
            </w:hyperlink>
          </w:p>
          <w:p w14:paraId="2B1FA104" w14:textId="090A3613" w:rsidR="00AC00CE" w:rsidRPr="00C85962" w:rsidRDefault="000B06E7" w:rsidP="00D1280B">
            <w:pPr>
              <w:pStyle w:val="VBAFirstLevelBullet"/>
              <w:rPr>
                <w:rStyle w:val="Hyperlink"/>
                <w:szCs w:val="24"/>
              </w:rPr>
            </w:pPr>
            <w:r w:rsidRPr="00C85962">
              <w:fldChar w:fldCharType="begin"/>
            </w:r>
            <w:r w:rsidR="00A93894" w:rsidRPr="00C85962">
              <w:instrText>HYPERLINK "https://www.ecfr.gov/cgi-bin/text-idx?SID=ad275643432556b9dda942343fb89296&amp;mc=true&amp;node=pt38.1.3&amp;rgn=div58" \l "se38.1.3_14"</w:instrText>
            </w:r>
            <w:r w:rsidRPr="00C85962">
              <w:fldChar w:fldCharType="separate"/>
            </w:r>
            <w:r w:rsidR="00AC00CE" w:rsidRPr="00C85962">
              <w:rPr>
                <w:rStyle w:val="Hyperlink"/>
                <w:szCs w:val="24"/>
              </w:rPr>
              <w:t xml:space="preserve">38 </w:t>
            </w:r>
            <w:r w:rsidR="00D615B9" w:rsidRPr="00C85962">
              <w:rPr>
                <w:rStyle w:val="Hyperlink"/>
                <w:szCs w:val="24"/>
              </w:rPr>
              <w:t>CFR</w:t>
            </w:r>
            <w:r w:rsidR="00AC00CE" w:rsidRPr="00C85962">
              <w:rPr>
                <w:rStyle w:val="Hyperlink"/>
                <w:szCs w:val="24"/>
              </w:rPr>
              <w:t xml:space="preserve"> 3.</w:t>
            </w:r>
            <w:r w:rsidRPr="00C85962">
              <w:rPr>
                <w:rStyle w:val="Hyperlink"/>
                <w:szCs w:val="24"/>
              </w:rPr>
              <w:t>4</w:t>
            </w:r>
            <w:r w:rsidR="00D615B9" w:rsidRPr="00C85962">
              <w:rPr>
                <w:rStyle w:val="Hyperlink"/>
                <w:szCs w:val="24"/>
              </w:rPr>
              <w:t>, Compensation</w:t>
            </w:r>
          </w:p>
          <w:p w14:paraId="7770DEC2" w14:textId="73487AB5" w:rsidR="00AC00CE" w:rsidRPr="00C85962" w:rsidRDefault="000B06E7" w:rsidP="00D1280B">
            <w:pPr>
              <w:pStyle w:val="VBAFirstLevelBullet"/>
            </w:pPr>
            <w:r w:rsidRPr="00C85962">
              <w:fldChar w:fldCharType="end"/>
            </w:r>
            <w:hyperlink r:id="rId14" w:anchor="se38.1.3_16" w:history="1">
              <w:r w:rsidR="00AC00CE" w:rsidRPr="00C85962">
                <w:rPr>
                  <w:rStyle w:val="Hyperlink"/>
                  <w:szCs w:val="24"/>
                  <w:lang w:val="fr-FR"/>
                </w:rPr>
                <w:t>38</w:t>
              </w:r>
              <w:r w:rsidR="00D615B9" w:rsidRPr="00C85962">
                <w:rPr>
                  <w:rStyle w:val="Hyperlink"/>
                  <w:szCs w:val="24"/>
                  <w:lang w:val="fr-FR"/>
                </w:rPr>
                <w:t xml:space="preserve"> CFR</w:t>
              </w:r>
              <w:r w:rsidR="00AC00CE" w:rsidRPr="00C85962">
                <w:rPr>
                  <w:rStyle w:val="Hyperlink"/>
                  <w:szCs w:val="24"/>
                  <w:lang w:val="fr-FR"/>
                </w:rPr>
                <w:t>. 3.</w:t>
              </w:r>
              <w:r w:rsidRPr="00C85962">
                <w:rPr>
                  <w:rStyle w:val="Hyperlink"/>
                  <w:szCs w:val="24"/>
                  <w:lang w:val="fr-FR"/>
                </w:rPr>
                <w:t>6</w:t>
              </w:r>
              <w:r w:rsidR="00D615B9" w:rsidRPr="00C85962">
                <w:rPr>
                  <w:rStyle w:val="Hyperlink"/>
                  <w:szCs w:val="24"/>
                  <w:lang w:val="fr-FR"/>
                </w:rPr>
                <w:t>, Duty periods</w:t>
              </w:r>
            </w:hyperlink>
          </w:p>
          <w:p w14:paraId="7180CC58" w14:textId="34F1498C" w:rsidR="00AC00CE" w:rsidRPr="00C85962" w:rsidRDefault="0068071B" w:rsidP="00D1280B">
            <w:pPr>
              <w:pStyle w:val="VBAFirstLevelBullet"/>
            </w:pPr>
            <w:hyperlink r:id="rId15" w:anchor="se38.1.3_16" w:history="1">
              <w:r w:rsidR="00AC00CE" w:rsidRPr="00C85962">
                <w:rPr>
                  <w:rStyle w:val="Hyperlink"/>
                  <w:szCs w:val="24"/>
                </w:rPr>
                <w:t xml:space="preserve">38 </w:t>
              </w:r>
              <w:r w:rsidR="00D615B9" w:rsidRPr="00C85962">
                <w:rPr>
                  <w:rStyle w:val="Hyperlink"/>
                  <w:szCs w:val="24"/>
                </w:rPr>
                <w:t>CFR</w:t>
              </w:r>
              <w:r w:rsidR="00AC00CE" w:rsidRPr="00C85962">
                <w:rPr>
                  <w:rStyle w:val="Hyperlink"/>
                  <w:szCs w:val="24"/>
                </w:rPr>
                <w:t xml:space="preserve"> 3.7, Individuals and groups considered to have performed active military, naval, or air service</w:t>
              </w:r>
            </w:hyperlink>
            <w:r w:rsidR="00AC00CE" w:rsidRPr="00C85962">
              <w:t xml:space="preserve"> </w:t>
            </w:r>
          </w:p>
          <w:p w14:paraId="752C359D" w14:textId="316F0588" w:rsidR="00AC00CE" w:rsidRPr="00C85962" w:rsidRDefault="0068071B" w:rsidP="00D1280B">
            <w:pPr>
              <w:pStyle w:val="VBAFirstLevelBullet"/>
            </w:pPr>
            <w:hyperlink r:id="rId16" w:anchor="se38.1.3_112" w:history="1">
              <w:r w:rsidR="00AC00CE" w:rsidRPr="00C85962">
                <w:rPr>
                  <w:rStyle w:val="Hyperlink"/>
                  <w:szCs w:val="24"/>
                </w:rPr>
                <w:t xml:space="preserve">38 </w:t>
              </w:r>
              <w:r w:rsidR="005D3410" w:rsidRPr="00C85962">
                <w:rPr>
                  <w:rStyle w:val="Hyperlink"/>
                  <w:szCs w:val="24"/>
                </w:rPr>
                <w:t xml:space="preserve">CFR </w:t>
              </w:r>
              <w:r w:rsidR="00AC00CE" w:rsidRPr="00C85962">
                <w:rPr>
                  <w:rStyle w:val="Hyperlink"/>
                  <w:szCs w:val="24"/>
                </w:rPr>
                <w:t>3.12, Character of discharge</w:t>
              </w:r>
            </w:hyperlink>
          </w:p>
          <w:p w14:paraId="3C11CC95" w14:textId="3673F533" w:rsidR="00AC00CE" w:rsidRPr="00C85962" w:rsidRDefault="0068071B" w:rsidP="00D1280B">
            <w:pPr>
              <w:pStyle w:val="VBAFirstLevelBullet"/>
            </w:pPr>
            <w:hyperlink r:id="rId17" w:anchor="se38.1.3_112a" w:history="1">
              <w:r w:rsidR="00AC00CE" w:rsidRPr="00C85962">
                <w:rPr>
                  <w:rStyle w:val="Hyperlink"/>
                  <w:szCs w:val="24"/>
                </w:rPr>
                <w:t xml:space="preserve">38 </w:t>
              </w:r>
              <w:r w:rsidR="005D3410" w:rsidRPr="00C85962">
                <w:rPr>
                  <w:rStyle w:val="Hyperlink"/>
                  <w:szCs w:val="24"/>
                </w:rPr>
                <w:t>CFR</w:t>
              </w:r>
              <w:r w:rsidR="00AC00CE" w:rsidRPr="00C85962">
                <w:rPr>
                  <w:rStyle w:val="Hyperlink"/>
                  <w:szCs w:val="24"/>
                </w:rPr>
                <w:t xml:space="preserve"> 3.12a, Minimum active-duty service requirement</w:t>
              </w:r>
            </w:hyperlink>
          </w:p>
          <w:p w14:paraId="11E25669" w14:textId="286D8452" w:rsidR="00AC00CE" w:rsidRPr="00C85962" w:rsidRDefault="0068071B" w:rsidP="00D1280B">
            <w:pPr>
              <w:pStyle w:val="VBAFirstLevelBullet"/>
            </w:pPr>
            <w:hyperlink r:id="rId18" w:anchor="se38.1.3_113" w:history="1">
              <w:r w:rsidR="00AC00CE" w:rsidRPr="00C85962">
                <w:rPr>
                  <w:rStyle w:val="Hyperlink"/>
                  <w:szCs w:val="24"/>
                </w:rPr>
                <w:t xml:space="preserve">38 </w:t>
              </w:r>
              <w:r w:rsidR="005D3410" w:rsidRPr="00C85962">
                <w:rPr>
                  <w:rStyle w:val="Hyperlink"/>
                  <w:szCs w:val="24"/>
                </w:rPr>
                <w:t>CFR</w:t>
              </w:r>
              <w:r w:rsidR="00AC00CE" w:rsidRPr="00C85962">
                <w:rPr>
                  <w:rStyle w:val="Hyperlink"/>
                  <w:szCs w:val="24"/>
                </w:rPr>
                <w:t xml:space="preserve"> 3.13, Discharge to change status</w:t>
              </w:r>
            </w:hyperlink>
          </w:p>
          <w:p w14:paraId="3319AB4C" w14:textId="17F9006C" w:rsidR="00AC00CE" w:rsidRPr="00C85962" w:rsidRDefault="0068071B" w:rsidP="00D1280B">
            <w:pPr>
              <w:pStyle w:val="VBAFirstLevelBullet"/>
            </w:pPr>
            <w:hyperlink r:id="rId19" w:anchor="se38.1.3_113" w:history="1">
              <w:r w:rsidR="00AC00CE" w:rsidRPr="00C85962">
                <w:rPr>
                  <w:rStyle w:val="Hyperlink"/>
                  <w:szCs w:val="24"/>
                </w:rPr>
                <w:t xml:space="preserve">38 </w:t>
              </w:r>
              <w:r w:rsidR="005D3410" w:rsidRPr="00C85962">
                <w:rPr>
                  <w:rStyle w:val="Hyperlink"/>
                  <w:szCs w:val="24"/>
                </w:rPr>
                <w:t>CFR</w:t>
              </w:r>
              <w:r w:rsidR="00AC00CE" w:rsidRPr="00C85962">
                <w:rPr>
                  <w:rStyle w:val="Hyperlink"/>
                  <w:szCs w:val="24"/>
                </w:rPr>
                <w:t>. 3.14, Validity of enlistments</w:t>
              </w:r>
            </w:hyperlink>
          </w:p>
          <w:p w14:paraId="7ACD6270" w14:textId="2C90B88C" w:rsidR="00AC00CE" w:rsidRPr="00C85962" w:rsidRDefault="0068071B" w:rsidP="00D1280B">
            <w:pPr>
              <w:pStyle w:val="VBAFirstLevelBullet"/>
              <w:rPr>
                <w:rStyle w:val="Hyperlink"/>
                <w:color w:val="auto"/>
                <w:szCs w:val="24"/>
                <w:u w:val="none"/>
              </w:rPr>
            </w:pPr>
            <w:hyperlink r:id="rId20" w:anchor="se38.1.3_1203" w:history="1">
              <w:r w:rsidR="00AC00CE" w:rsidRPr="00C85962">
                <w:rPr>
                  <w:rStyle w:val="Hyperlink"/>
                  <w:szCs w:val="24"/>
                </w:rPr>
                <w:t xml:space="preserve">38 </w:t>
              </w:r>
              <w:r w:rsidR="005D3410" w:rsidRPr="00C85962">
                <w:rPr>
                  <w:rStyle w:val="Hyperlink"/>
                  <w:szCs w:val="24"/>
                </w:rPr>
                <w:t>CFR</w:t>
              </w:r>
              <w:r w:rsidR="00AC00CE" w:rsidRPr="00C85962">
                <w:rPr>
                  <w:rStyle w:val="Hyperlink"/>
                  <w:szCs w:val="24"/>
                </w:rPr>
                <w:t xml:space="preserve"> 3.203, Service records as evidence of service and character of discharge</w:t>
              </w:r>
            </w:hyperlink>
          </w:p>
          <w:p w14:paraId="4704AA86" w14:textId="25A35B1B" w:rsidR="00D1280B" w:rsidRPr="00C85962" w:rsidRDefault="0068071B" w:rsidP="00D1280B">
            <w:pPr>
              <w:pStyle w:val="VBAFirstLevelBullet"/>
            </w:pPr>
            <w:hyperlink r:id="rId21" w:anchor="7" w:history="1">
              <w:r w:rsidR="00D1280B" w:rsidRPr="00C85962">
                <w:rPr>
                  <w:rStyle w:val="Hyperlink"/>
                </w:rPr>
                <w:t>M21-1, Part III, Subpart ii, 3.C.7.a</w:t>
              </w:r>
              <w:bookmarkStart w:id="30" w:name="7a"/>
              <w:r w:rsidR="00D1280B" w:rsidRPr="00C85962">
                <w:rPr>
                  <w:rStyle w:val="Hyperlink"/>
                </w:rPr>
                <w:t>.</w:t>
              </w:r>
              <w:bookmarkEnd w:id="30"/>
              <w:r w:rsidR="00D1280B" w:rsidRPr="00C85962">
                <w:rPr>
                  <w:rStyle w:val="Hyperlink"/>
                </w:rPr>
                <w:t>  Military Service Verification</w:t>
              </w:r>
            </w:hyperlink>
          </w:p>
          <w:p w14:paraId="34466F1B" w14:textId="38E57D37" w:rsidR="00AC00CE" w:rsidRPr="00C85962" w:rsidRDefault="0068071B" w:rsidP="00D1280B">
            <w:pPr>
              <w:pStyle w:val="VBAFirstLevelBullet"/>
            </w:pPr>
            <w:hyperlink r:id="rId22" w:history="1">
              <w:r w:rsidR="00AC00CE" w:rsidRPr="00C85962">
                <w:rPr>
                  <w:rStyle w:val="Hyperlink"/>
                  <w:szCs w:val="24"/>
                </w:rPr>
                <w:t>M21-1, Part III, Subpart ii, 6.</w:t>
              </w:r>
              <w:r w:rsidR="00F6445E" w:rsidRPr="00C85962">
                <w:rPr>
                  <w:rStyle w:val="Hyperlink"/>
                  <w:szCs w:val="24"/>
                </w:rPr>
                <w:t>A</w:t>
              </w:r>
              <w:r w:rsidR="00AC00CE" w:rsidRPr="00C85962">
                <w:rPr>
                  <w:rStyle w:val="Hyperlink"/>
                  <w:szCs w:val="24"/>
                </w:rPr>
                <w:t xml:space="preserve">, </w:t>
              </w:r>
              <w:r w:rsidR="00F6445E" w:rsidRPr="00C85962">
                <w:rPr>
                  <w:rStyle w:val="Hyperlink"/>
                  <w:szCs w:val="24"/>
                </w:rPr>
                <w:t>Establishing Veteran Status</w:t>
              </w:r>
            </w:hyperlink>
          </w:p>
          <w:p w14:paraId="56C0F645" w14:textId="03CFA402" w:rsidR="00F6445E" w:rsidRPr="00C85962" w:rsidRDefault="0068071B" w:rsidP="00D1280B">
            <w:pPr>
              <w:pStyle w:val="VBAFirstLevelBullet"/>
            </w:pPr>
            <w:hyperlink r:id="rId23" w:history="1">
              <w:r w:rsidR="00F6445E" w:rsidRPr="00C85962">
                <w:rPr>
                  <w:rStyle w:val="Hyperlink"/>
                  <w:szCs w:val="24"/>
                </w:rPr>
                <w:t>M21-1, Part III, Subpart ii,</w:t>
              </w:r>
              <w:r w:rsidR="005D3410" w:rsidRPr="00C85962">
                <w:rPr>
                  <w:rStyle w:val="Hyperlink"/>
                  <w:szCs w:val="24"/>
                </w:rPr>
                <w:t xml:space="preserve"> </w:t>
              </w:r>
              <w:r w:rsidR="00F6445E" w:rsidRPr="00C85962">
                <w:rPr>
                  <w:rStyle w:val="Hyperlink"/>
                  <w:szCs w:val="24"/>
                </w:rPr>
                <w:t>6.B, Service Requirement and Verification of Eligibility</w:t>
              </w:r>
            </w:hyperlink>
          </w:p>
          <w:p w14:paraId="0B0EE36D" w14:textId="25DBBD5C" w:rsidR="005D3410" w:rsidRPr="00C85962" w:rsidRDefault="0068071B" w:rsidP="00D1280B">
            <w:pPr>
              <w:pStyle w:val="VBAFirstLevelBullet"/>
              <w:rPr>
                <w:rStyle w:val="Hyperlink"/>
                <w:color w:val="auto"/>
                <w:szCs w:val="24"/>
                <w:u w:val="none"/>
              </w:rPr>
            </w:pPr>
            <w:hyperlink r:id="rId24" w:history="1">
              <w:r w:rsidR="005D3410" w:rsidRPr="00C85962">
                <w:rPr>
                  <w:rStyle w:val="Hyperlink"/>
                  <w:szCs w:val="24"/>
                </w:rPr>
                <w:t>M21-1, Part III, Subpart iii, 2. A, General Information on Service Records</w:t>
              </w:r>
            </w:hyperlink>
          </w:p>
          <w:p w14:paraId="6222A26C" w14:textId="112CA134" w:rsidR="005D3410" w:rsidRPr="00C85962" w:rsidRDefault="0068071B" w:rsidP="00D1280B">
            <w:pPr>
              <w:pStyle w:val="VBAFirstLevelBullet"/>
            </w:pPr>
            <w:hyperlink r:id="rId25" w:history="1">
              <w:r w:rsidR="005D3410" w:rsidRPr="00C85962">
                <w:rPr>
                  <w:rStyle w:val="Hyperlink"/>
                  <w:szCs w:val="24"/>
                </w:rPr>
                <w:t>M21-1, Part III, Subpart v, 1. B, Statutory Bars to Benefits and Character of Discharge (COD)</w:t>
              </w:r>
            </w:hyperlink>
          </w:p>
          <w:p w14:paraId="235F4195" w14:textId="6F998010" w:rsidR="009B2F5A" w:rsidRPr="00C85962" w:rsidRDefault="009B2F5A" w:rsidP="00F6445E">
            <w:pPr>
              <w:pStyle w:val="VBAFirstLevelBullet"/>
              <w:numPr>
                <w:ilvl w:val="0"/>
                <w:numId w:val="0"/>
              </w:numPr>
              <w:ind w:left="720"/>
            </w:pPr>
          </w:p>
        </w:tc>
      </w:tr>
    </w:tbl>
    <w:p w14:paraId="235F4197" w14:textId="77777777" w:rsidR="009B2F5A" w:rsidRPr="00C85962" w:rsidRDefault="009B2F5A">
      <w:pPr>
        <w:rPr>
          <w:b/>
        </w:rPr>
      </w:pPr>
    </w:p>
    <w:p w14:paraId="4C3B02C0" w14:textId="77777777" w:rsidR="00AD7A44" w:rsidRPr="00C85962" w:rsidRDefault="00AD7A44">
      <w:pPr>
        <w:rPr>
          <w:b/>
        </w:rPr>
      </w:pPr>
    </w:p>
    <w:p w14:paraId="11E131A6" w14:textId="77777777" w:rsidR="005D3410" w:rsidRPr="00C85962" w:rsidRDefault="005D3410">
      <w:pPr>
        <w:rPr>
          <w:b/>
        </w:rPr>
      </w:pPr>
    </w:p>
    <w:p w14:paraId="073A608F" w14:textId="77777777" w:rsidR="005D3410" w:rsidRPr="00C85962" w:rsidRDefault="005D3410">
      <w:pPr>
        <w:rPr>
          <w:b/>
        </w:rPr>
      </w:pPr>
    </w:p>
    <w:p w14:paraId="65970AB7" w14:textId="77777777" w:rsidR="005D3410" w:rsidRPr="00C85962" w:rsidRDefault="005D3410">
      <w:pPr>
        <w:rPr>
          <w:b/>
        </w:rPr>
      </w:pPr>
    </w:p>
    <w:p w14:paraId="6E82F43B" w14:textId="77777777" w:rsidR="005D3410" w:rsidRPr="00C85962" w:rsidRDefault="005D3410">
      <w:pPr>
        <w:rPr>
          <w:b/>
        </w:rPr>
      </w:pPr>
    </w:p>
    <w:p w14:paraId="03B51F40" w14:textId="77777777" w:rsidR="005D3410" w:rsidRPr="00C85962" w:rsidRDefault="005D3410">
      <w:pPr>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67110" w:rsidRPr="00C85962" w14:paraId="235F419A" w14:textId="77777777">
        <w:trPr>
          <w:trHeight w:val="212"/>
        </w:trPr>
        <w:tc>
          <w:tcPr>
            <w:tcW w:w="9777" w:type="dxa"/>
            <w:gridSpan w:val="2"/>
            <w:tcBorders>
              <w:top w:val="nil"/>
              <w:left w:val="nil"/>
              <w:bottom w:val="nil"/>
              <w:right w:val="nil"/>
            </w:tcBorders>
            <w:vAlign w:val="center"/>
          </w:tcPr>
          <w:p w14:paraId="235F4199" w14:textId="6D9192B7" w:rsidR="009B2F5A" w:rsidRPr="00C85962" w:rsidRDefault="009B2F5A" w:rsidP="00000EF4">
            <w:pPr>
              <w:pStyle w:val="VBALessonTopicTitle"/>
              <w:rPr>
                <w:rFonts w:ascii="Times New Roman" w:hAnsi="Times New Roman"/>
                <w:color w:val="auto"/>
              </w:rPr>
            </w:pPr>
            <w:bookmarkStart w:id="31" w:name="_Toc269888406"/>
            <w:bookmarkStart w:id="32" w:name="_Toc269888749"/>
            <w:bookmarkStart w:id="33" w:name="_Toc269888789"/>
            <w:bookmarkStart w:id="34" w:name="_Toc509320344"/>
            <w:r w:rsidRPr="00C85962">
              <w:rPr>
                <w:rFonts w:ascii="Times New Roman" w:hAnsi="Times New Roman"/>
                <w:color w:val="auto"/>
              </w:rPr>
              <w:lastRenderedPageBreak/>
              <w:t xml:space="preserve">Topic 1: </w:t>
            </w:r>
            <w:bookmarkEnd w:id="31"/>
            <w:bookmarkEnd w:id="32"/>
            <w:bookmarkEnd w:id="33"/>
            <w:r w:rsidR="00000EF4" w:rsidRPr="00C85962">
              <w:rPr>
                <w:rFonts w:ascii="Times New Roman" w:hAnsi="Times New Roman"/>
                <w:color w:val="auto"/>
              </w:rPr>
              <w:t>VA Compensation Benefits Criteria</w:t>
            </w:r>
            <w:bookmarkEnd w:id="34"/>
          </w:p>
        </w:tc>
      </w:tr>
      <w:tr w:rsidR="00667110" w:rsidRPr="00C85962" w14:paraId="235F419D" w14:textId="77777777">
        <w:trPr>
          <w:trHeight w:val="212"/>
        </w:trPr>
        <w:tc>
          <w:tcPr>
            <w:tcW w:w="2560" w:type="dxa"/>
            <w:tcBorders>
              <w:top w:val="nil"/>
              <w:left w:val="nil"/>
              <w:bottom w:val="nil"/>
              <w:right w:val="nil"/>
            </w:tcBorders>
          </w:tcPr>
          <w:p w14:paraId="235F419B" w14:textId="77777777" w:rsidR="009B2F5A" w:rsidRPr="00C85962" w:rsidRDefault="009B2F5A" w:rsidP="00231C8B">
            <w:pPr>
              <w:pStyle w:val="VBALevel1Heading"/>
              <w:spacing w:before="240"/>
            </w:pPr>
            <w:bookmarkStart w:id="35" w:name="_Toc269888407"/>
            <w:bookmarkStart w:id="36" w:name="_Toc269888750"/>
            <w:r w:rsidRPr="00C85962">
              <w:t>Introduction</w:t>
            </w:r>
            <w:bookmarkEnd w:id="35"/>
            <w:bookmarkEnd w:id="36"/>
          </w:p>
        </w:tc>
        <w:tc>
          <w:tcPr>
            <w:tcW w:w="7217" w:type="dxa"/>
            <w:tcBorders>
              <w:top w:val="nil"/>
              <w:left w:val="nil"/>
              <w:bottom w:val="nil"/>
              <w:right w:val="nil"/>
            </w:tcBorders>
          </w:tcPr>
          <w:p w14:paraId="235F419C" w14:textId="1187475D" w:rsidR="009B2F5A" w:rsidRPr="00C85962" w:rsidRDefault="00000EF4" w:rsidP="00231C8B">
            <w:pPr>
              <w:pStyle w:val="VBABodyText"/>
              <w:spacing w:before="240"/>
              <w:rPr>
                <w:b/>
                <w:color w:val="auto"/>
              </w:rPr>
            </w:pPr>
            <w:r w:rsidRPr="00C85962">
              <w:rPr>
                <w:color w:val="auto"/>
              </w:rPr>
              <w:t xml:space="preserve">This topic </w:t>
            </w:r>
            <w:r w:rsidRPr="00C85962">
              <w:rPr>
                <w:color w:val="auto"/>
                <w:spacing w:val="-1"/>
              </w:rPr>
              <w:t>will</w:t>
            </w:r>
            <w:r w:rsidRPr="00C85962">
              <w:rPr>
                <w:color w:val="auto"/>
              </w:rPr>
              <w:t xml:space="preserve"> allow the </w:t>
            </w:r>
            <w:r w:rsidRPr="00C85962">
              <w:rPr>
                <w:color w:val="auto"/>
                <w:spacing w:val="-1"/>
              </w:rPr>
              <w:t>trainees</w:t>
            </w:r>
            <w:r w:rsidRPr="00C85962">
              <w:rPr>
                <w:color w:val="auto"/>
              </w:rPr>
              <w:t xml:space="preserve"> to</w:t>
            </w:r>
            <w:r w:rsidRPr="00C85962">
              <w:rPr>
                <w:color w:val="auto"/>
                <w:spacing w:val="2"/>
              </w:rPr>
              <w:t xml:space="preserve"> </w:t>
            </w:r>
            <w:r w:rsidRPr="00C85962">
              <w:rPr>
                <w:color w:val="auto"/>
                <w:spacing w:val="-1"/>
              </w:rPr>
              <w:t>gain</w:t>
            </w:r>
            <w:r w:rsidRPr="00C85962">
              <w:rPr>
                <w:color w:val="auto"/>
              </w:rPr>
              <w:t xml:space="preserve"> an understanding</w:t>
            </w:r>
            <w:r w:rsidRPr="00C85962">
              <w:rPr>
                <w:color w:val="auto"/>
                <w:spacing w:val="-3"/>
              </w:rPr>
              <w:t xml:space="preserve"> </w:t>
            </w:r>
            <w:r w:rsidRPr="00C85962">
              <w:rPr>
                <w:color w:val="auto"/>
              </w:rPr>
              <w:t>of the</w:t>
            </w:r>
            <w:r w:rsidRPr="00C85962">
              <w:rPr>
                <w:color w:val="auto"/>
                <w:spacing w:val="-2"/>
              </w:rPr>
              <w:t xml:space="preserve"> </w:t>
            </w:r>
            <w:r w:rsidRPr="00C85962">
              <w:rPr>
                <w:color w:val="auto"/>
              </w:rPr>
              <w:t>basic</w:t>
            </w:r>
            <w:r w:rsidRPr="00C85962">
              <w:rPr>
                <w:color w:val="auto"/>
                <w:spacing w:val="30"/>
              </w:rPr>
              <w:t xml:space="preserve"> </w:t>
            </w:r>
            <w:r w:rsidRPr="00C85962">
              <w:rPr>
                <w:color w:val="auto"/>
                <w:spacing w:val="-1"/>
              </w:rPr>
              <w:t>entitlement</w:t>
            </w:r>
            <w:r w:rsidRPr="00C85962">
              <w:rPr>
                <w:color w:val="auto"/>
              </w:rPr>
              <w:t xml:space="preserve"> </w:t>
            </w:r>
            <w:r w:rsidRPr="00C85962">
              <w:rPr>
                <w:color w:val="auto"/>
                <w:spacing w:val="-1"/>
              </w:rPr>
              <w:t>criteria</w:t>
            </w:r>
            <w:r w:rsidRPr="00C85962">
              <w:rPr>
                <w:color w:val="auto"/>
              </w:rPr>
              <w:t xml:space="preserve"> for which </w:t>
            </w:r>
            <w:r w:rsidRPr="00C85962">
              <w:rPr>
                <w:color w:val="auto"/>
                <w:spacing w:val="-1"/>
              </w:rPr>
              <w:t>an</w:t>
            </w:r>
            <w:r w:rsidRPr="00C85962">
              <w:rPr>
                <w:color w:val="auto"/>
              </w:rPr>
              <w:t xml:space="preserve"> individual is </w:t>
            </w:r>
            <w:r w:rsidRPr="00C85962">
              <w:rPr>
                <w:color w:val="auto"/>
                <w:spacing w:val="-1"/>
              </w:rPr>
              <w:t>granted</w:t>
            </w:r>
            <w:r w:rsidRPr="00C85962">
              <w:rPr>
                <w:color w:val="auto"/>
              </w:rPr>
              <w:t xml:space="preserve"> </w:t>
            </w:r>
            <w:r w:rsidRPr="00C85962">
              <w:rPr>
                <w:color w:val="auto"/>
                <w:spacing w:val="-1"/>
              </w:rPr>
              <w:t>Veteran</w:t>
            </w:r>
            <w:r w:rsidRPr="00C85962">
              <w:rPr>
                <w:color w:val="auto"/>
              </w:rPr>
              <w:t xml:space="preserve"> </w:t>
            </w:r>
            <w:r w:rsidRPr="00C85962">
              <w:rPr>
                <w:color w:val="auto"/>
                <w:spacing w:val="-1"/>
              </w:rPr>
              <w:t>status.</w:t>
            </w:r>
            <w:r w:rsidRPr="00C85962">
              <w:rPr>
                <w:color w:val="auto"/>
              </w:rPr>
              <w:t xml:space="preserve"> The</w:t>
            </w:r>
            <w:r w:rsidRPr="00C85962">
              <w:rPr>
                <w:color w:val="auto"/>
                <w:spacing w:val="61"/>
              </w:rPr>
              <w:t xml:space="preserve"> </w:t>
            </w:r>
            <w:r w:rsidRPr="00C85962">
              <w:rPr>
                <w:color w:val="auto"/>
              </w:rPr>
              <w:t xml:space="preserve">topic </w:t>
            </w:r>
            <w:r w:rsidRPr="00C85962">
              <w:rPr>
                <w:color w:val="auto"/>
                <w:spacing w:val="-1"/>
              </w:rPr>
              <w:t>will</w:t>
            </w:r>
            <w:r w:rsidRPr="00C85962">
              <w:rPr>
                <w:color w:val="auto"/>
              </w:rPr>
              <w:t xml:space="preserve"> also </w:t>
            </w:r>
            <w:r w:rsidRPr="00C85962">
              <w:rPr>
                <w:color w:val="auto"/>
                <w:spacing w:val="-1"/>
              </w:rPr>
              <w:t>differentiate</w:t>
            </w:r>
            <w:r w:rsidRPr="00C85962">
              <w:rPr>
                <w:color w:val="auto"/>
              </w:rPr>
              <w:t xml:space="preserve"> the</w:t>
            </w:r>
            <w:r w:rsidRPr="00C85962">
              <w:rPr>
                <w:color w:val="auto"/>
                <w:spacing w:val="-1"/>
              </w:rPr>
              <w:t xml:space="preserve"> types</w:t>
            </w:r>
            <w:r w:rsidRPr="00C85962">
              <w:rPr>
                <w:color w:val="auto"/>
              </w:rPr>
              <w:t xml:space="preserve"> of </w:t>
            </w:r>
            <w:r w:rsidRPr="00C85962">
              <w:rPr>
                <w:color w:val="auto"/>
                <w:spacing w:val="-1"/>
              </w:rPr>
              <w:t xml:space="preserve">Reserve service </w:t>
            </w:r>
            <w:r w:rsidRPr="00C85962">
              <w:rPr>
                <w:color w:val="auto"/>
              </w:rPr>
              <w:t>that qualify</w:t>
            </w:r>
            <w:r w:rsidRPr="00C85962">
              <w:rPr>
                <w:color w:val="auto"/>
                <w:spacing w:val="-3"/>
              </w:rPr>
              <w:t xml:space="preserve"> </w:t>
            </w:r>
            <w:r w:rsidRPr="00C85962">
              <w:rPr>
                <w:color w:val="auto"/>
                <w:spacing w:val="-1"/>
              </w:rPr>
              <w:t>an</w:t>
            </w:r>
            <w:r w:rsidRPr="00C85962">
              <w:rPr>
                <w:color w:val="auto"/>
                <w:spacing w:val="61"/>
              </w:rPr>
              <w:t xml:space="preserve"> </w:t>
            </w:r>
            <w:r w:rsidRPr="00C85962">
              <w:rPr>
                <w:color w:val="auto"/>
              </w:rPr>
              <w:t xml:space="preserve">individual </w:t>
            </w:r>
            <w:r w:rsidRPr="00C85962">
              <w:rPr>
                <w:color w:val="auto"/>
                <w:spacing w:val="-1"/>
              </w:rPr>
              <w:t>for Veteran</w:t>
            </w:r>
            <w:r w:rsidRPr="00C85962">
              <w:rPr>
                <w:color w:val="auto"/>
              </w:rPr>
              <w:t xml:space="preserve"> </w:t>
            </w:r>
            <w:r w:rsidRPr="00C85962">
              <w:rPr>
                <w:color w:val="auto"/>
                <w:spacing w:val="-1"/>
              </w:rPr>
              <w:t>status.</w:t>
            </w:r>
          </w:p>
        </w:tc>
      </w:tr>
      <w:tr w:rsidR="00667110" w:rsidRPr="00C85962" w14:paraId="235F41A0" w14:textId="77777777">
        <w:trPr>
          <w:trHeight w:val="212"/>
        </w:trPr>
        <w:tc>
          <w:tcPr>
            <w:tcW w:w="2560" w:type="dxa"/>
            <w:tcBorders>
              <w:top w:val="nil"/>
              <w:left w:val="nil"/>
              <w:bottom w:val="nil"/>
              <w:right w:val="nil"/>
            </w:tcBorders>
          </w:tcPr>
          <w:p w14:paraId="235F419E" w14:textId="77777777" w:rsidR="009B2F5A" w:rsidRPr="00C85962" w:rsidRDefault="009B2F5A" w:rsidP="00231C8B">
            <w:pPr>
              <w:pStyle w:val="VBALevel1Heading"/>
              <w:spacing w:before="240"/>
            </w:pPr>
            <w:bookmarkStart w:id="37" w:name="_Toc269888408"/>
            <w:bookmarkStart w:id="38" w:name="_Toc269888751"/>
            <w:r w:rsidRPr="00C85962">
              <w:t>Time Required</w:t>
            </w:r>
            <w:bookmarkEnd w:id="37"/>
            <w:bookmarkEnd w:id="38"/>
          </w:p>
        </w:tc>
        <w:tc>
          <w:tcPr>
            <w:tcW w:w="7217" w:type="dxa"/>
            <w:tcBorders>
              <w:top w:val="nil"/>
              <w:left w:val="nil"/>
              <w:bottom w:val="nil"/>
              <w:right w:val="nil"/>
            </w:tcBorders>
          </w:tcPr>
          <w:p w14:paraId="2351AEFB" w14:textId="6A426256" w:rsidR="009B2F5A" w:rsidRPr="00C85962" w:rsidRDefault="008C7850" w:rsidP="00231C8B">
            <w:pPr>
              <w:pStyle w:val="VBATimeReq"/>
              <w:spacing w:before="240"/>
              <w:rPr>
                <w:color w:val="auto"/>
              </w:rPr>
            </w:pPr>
            <w:r w:rsidRPr="00C85962">
              <w:rPr>
                <w:color w:val="auto"/>
              </w:rPr>
              <w:t>0</w:t>
            </w:r>
            <w:r w:rsidR="00450525" w:rsidRPr="00C85962">
              <w:rPr>
                <w:color w:val="auto"/>
              </w:rPr>
              <w:t xml:space="preserve">.75 </w:t>
            </w:r>
            <w:r w:rsidRPr="00C85962">
              <w:rPr>
                <w:color w:val="auto"/>
              </w:rPr>
              <w:t>h</w:t>
            </w:r>
            <w:r w:rsidR="00450525" w:rsidRPr="00C85962">
              <w:rPr>
                <w:color w:val="auto"/>
              </w:rPr>
              <w:t>ours</w:t>
            </w:r>
          </w:p>
          <w:p w14:paraId="235F419F" w14:textId="77777777" w:rsidR="004B3312" w:rsidRPr="00C85962" w:rsidRDefault="004B3312">
            <w:pPr>
              <w:pStyle w:val="VBATimeReq"/>
              <w:rPr>
                <w:color w:val="auto"/>
              </w:rPr>
            </w:pPr>
          </w:p>
        </w:tc>
      </w:tr>
      <w:tr w:rsidR="00667110" w:rsidRPr="00C85962" w14:paraId="235F41AB" w14:textId="77777777">
        <w:trPr>
          <w:trHeight w:val="212"/>
        </w:trPr>
        <w:tc>
          <w:tcPr>
            <w:tcW w:w="2560" w:type="dxa"/>
            <w:tcBorders>
              <w:top w:val="nil"/>
              <w:left w:val="nil"/>
              <w:bottom w:val="nil"/>
              <w:right w:val="nil"/>
            </w:tcBorders>
          </w:tcPr>
          <w:p w14:paraId="235F41A1" w14:textId="77777777" w:rsidR="009B2F5A" w:rsidRPr="00C85962" w:rsidRDefault="009B2F5A" w:rsidP="00231C8B">
            <w:pPr>
              <w:pStyle w:val="VBALevel1Heading"/>
              <w:spacing w:before="240"/>
            </w:pPr>
            <w:r w:rsidRPr="00C85962">
              <w:t>OBJECTIVES/</w:t>
            </w:r>
            <w:r w:rsidRPr="00C85962">
              <w:br/>
              <w:t>Teaching Points</w:t>
            </w:r>
          </w:p>
          <w:p w14:paraId="235F41A2" w14:textId="77777777" w:rsidR="009B2F5A" w:rsidRPr="00C85962" w:rsidRDefault="009B2F5A">
            <w:pPr>
              <w:pStyle w:val="VBALevel3Heading"/>
              <w:spacing w:after="120"/>
              <w:rPr>
                <w:i w:val="0"/>
                <w:color w:val="auto"/>
                <w:szCs w:val="24"/>
              </w:rPr>
            </w:pPr>
          </w:p>
        </w:tc>
        <w:tc>
          <w:tcPr>
            <w:tcW w:w="7217" w:type="dxa"/>
            <w:tcBorders>
              <w:top w:val="nil"/>
              <w:left w:val="nil"/>
              <w:bottom w:val="nil"/>
              <w:right w:val="nil"/>
            </w:tcBorders>
          </w:tcPr>
          <w:p w14:paraId="235F41A7" w14:textId="77777777" w:rsidR="009B2F5A" w:rsidRPr="00C85962" w:rsidRDefault="009B2F5A">
            <w:pPr>
              <w:tabs>
                <w:tab w:val="left" w:pos="590"/>
              </w:tabs>
              <w:spacing w:after="120"/>
              <w:rPr>
                <w:bCs/>
                <w:szCs w:val="24"/>
              </w:rPr>
            </w:pPr>
            <w:r w:rsidRPr="00C85962">
              <w:rPr>
                <w:szCs w:val="24"/>
              </w:rPr>
              <w:t>The following topic teaching points support the topic objectives</w:t>
            </w:r>
            <w:r w:rsidRPr="00C85962">
              <w:rPr>
                <w:bCs/>
                <w:szCs w:val="24"/>
              </w:rPr>
              <w:t xml:space="preserve">: </w:t>
            </w:r>
          </w:p>
          <w:p w14:paraId="235F41A8" w14:textId="5AF2542D" w:rsidR="009B2F5A" w:rsidRPr="00C85962" w:rsidRDefault="00000EF4">
            <w:pPr>
              <w:numPr>
                <w:ilvl w:val="0"/>
                <w:numId w:val="9"/>
              </w:numPr>
              <w:tabs>
                <w:tab w:val="left" w:pos="590"/>
              </w:tabs>
              <w:spacing w:after="60"/>
              <w:rPr>
                <w:szCs w:val="24"/>
              </w:rPr>
            </w:pPr>
            <w:r w:rsidRPr="00C85962">
              <w:rPr>
                <w:szCs w:val="24"/>
              </w:rPr>
              <w:t>Definition of a Veteran</w:t>
            </w:r>
          </w:p>
          <w:p w14:paraId="235F41A9" w14:textId="430EBE57" w:rsidR="009B2F5A" w:rsidRPr="00C85962" w:rsidRDefault="00000EF4">
            <w:pPr>
              <w:numPr>
                <w:ilvl w:val="0"/>
                <w:numId w:val="9"/>
              </w:numPr>
              <w:tabs>
                <w:tab w:val="left" w:pos="590"/>
              </w:tabs>
              <w:spacing w:before="60" w:after="60"/>
              <w:rPr>
                <w:szCs w:val="24"/>
              </w:rPr>
            </w:pPr>
            <w:r w:rsidRPr="00C85962">
              <w:rPr>
                <w:szCs w:val="24"/>
              </w:rPr>
              <w:t>Reservists and National Guard Qualifications</w:t>
            </w:r>
          </w:p>
          <w:p w14:paraId="235F41AA" w14:textId="27A8E8B2" w:rsidR="009B2F5A" w:rsidRPr="00C85962" w:rsidRDefault="009B2F5A" w:rsidP="00000EF4">
            <w:pPr>
              <w:tabs>
                <w:tab w:val="left" w:pos="590"/>
              </w:tabs>
              <w:spacing w:before="60" w:after="60"/>
              <w:ind w:left="720"/>
              <w:rPr>
                <w:szCs w:val="24"/>
              </w:rPr>
            </w:pPr>
          </w:p>
        </w:tc>
      </w:tr>
      <w:tr w:rsidR="00667110" w:rsidRPr="00C85962" w14:paraId="235F41B0" w14:textId="77777777">
        <w:trPr>
          <w:trHeight w:val="212"/>
        </w:trPr>
        <w:tc>
          <w:tcPr>
            <w:tcW w:w="2560" w:type="dxa"/>
            <w:tcBorders>
              <w:top w:val="nil"/>
              <w:left w:val="nil"/>
              <w:bottom w:val="nil"/>
              <w:right w:val="nil"/>
            </w:tcBorders>
          </w:tcPr>
          <w:p w14:paraId="235F41AC" w14:textId="1F7CC743" w:rsidR="009B2F5A" w:rsidRPr="00C85962" w:rsidRDefault="00567A56" w:rsidP="00231C8B">
            <w:pPr>
              <w:pStyle w:val="VBALevel2Heading"/>
              <w:spacing w:before="240"/>
              <w:rPr>
                <w:bCs/>
                <w:i/>
                <w:color w:val="auto"/>
              </w:rPr>
            </w:pPr>
            <w:r w:rsidRPr="00C85962">
              <w:rPr>
                <w:color w:val="auto"/>
              </w:rPr>
              <w:t>Definition of a Veteran</w:t>
            </w:r>
            <w:r w:rsidR="009B2F5A" w:rsidRPr="00C85962">
              <w:rPr>
                <w:color w:val="auto"/>
              </w:rPr>
              <w:br/>
            </w:r>
          </w:p>
          <w:p w14:paraId="235F41AD" w14:textId="4525F670" w:rsidR="009B2F5A" w:rsidRPr="00C85962" w:rsidRDefault="009B2F5A">
            <w:pPr>
              <w:pStyle w:val="VBASlideNumber"/>
              <w:rPr>
                <w:color w:val="auto"/>
              </w:rPr>
            </w:pPr>
            <w:r w:rsidRPr="00C85962">
              <w:rPr>
                <w:color w:val="auto"/>
              </w:rPr>
              <w:t xml:space="preserve">Slide </w:t>
            </w:r>
            <w:r w:rsidR="00604115" w:rsidRPr="00C85962">
              <w:rPr>
                <w:color w:val="auto"/>
              </w:rPr>
              <w:t>5</w:t>
            </w:r>
            <w:r w:rsidRPr="00C85962">
              <w:rPr>
                <w:color w:val="auto"/>
              </w:rPr>
              <w:br/>
            </w:r>
          </w:p>
          <w:p w14:paraId="79F41189" w14:textId="2CD131CD" w:rsidR="009B2F5A" w:rsidRPr="00C85962" w:rsidRDefault="009B2F5A">
            <w:pPr>
              <w:pStyle w:val="VBAHandoutNumber"/>
              <w:rPr>
                <w:color w:val="auto"/>
              </w:rPr>
            </w:pPr>
            <w:r w:rsidRPr="00C85962">
              <w:rPr>
                <w:color w:val="auto"/>
              </w:rPr>
              <w:t xml:space="preserve">Handout </w:t>
            </w:r>
            <w:r w:rsidR="00F769BA" w:rsidRPr="00C85962">
              <w:rPr>
                <w:color w:val="auto"/>
              </w:rPr>
              <w:t>4</w:t>
            </w:r>
          </w:p>
          <w:p w14:paraId="235F41AE" w14:textId="77777777" w:rsidR="004B3312" w:rsidRPr="00C85962" w:rsidRDefault="004B3312">
            <w:pPr>
              <w:pStyle w:val="VBAHandoutNumber"/>
              <w:rPr>
                <w:color w:val="auto"/>
              </w:rPr>
            </w:pPr>
          </w:p>
        </w:tc>
        <w:tc>
          <w:tcPr>
            <w:tcW w:w="7217" w:type="dxa"/>
            <w:tcBorders>
              <w:top w:val="nil"/>
              <w:left w:val="nil"/>
              <w:bottom w:val="nil"/>
              <w:right w:val="nil"/>
            </w:tcBorders>
          </w:tcPr>
          <w:p w14:paraId="0A4272A7" w14:textId="77777777" w:rsidR="009B2F5A" w:rsidRPr="00C85962" w:rsidRDefault="00567A56" w:rsidP="00231C8B">
            <w:pPr>
              <w:pStyle w:val="VBABodyText"/>
              <w:spacing w:before="240"/>
              <w:rPr>
                <w:color w:val="auto"/>
                <w:spacing w:val="-1"/>
                <w:szCs w:val="24"/>
              </w:rPr>
            </w:pPr>
            <w:r w:rsidRPr="00C85962">
              <w:rPr>
                <w:color w:val="auto"/>
                <w:szCs w:val="24"/>
              </w:rPr>
              <w:t xml:space="preserve">A </w:t>
            </w:r>
            <w:r w:rsidRPr="00C85962">
              <w:rPr>
                <w:color w:val="auto"/>
                <w:spacing w:val="-1"/>
                <w:szCs w:val="24"/>
              </w:rPr>
              <w:t xml:space="preserve">“Veteran” </w:t>
            </w:r>
            <w:r w:rsidRPr="00C85962">
              <w:rPr>
                <w:color w:val="auto"/>
                <w:szCs w:val="24"/>
              </w:rPr>
              <w:t>is</w:t>
            </w:r>
            <w:r w:rsidRPr="00C85962">
              <w:rPr>
                <w:color w:val="auto"/>
                <w:spacing w:val="2"/>
                <w:szCs w:val="24"/>
              </w:rPr>
              <w:t xml:space="preserve"> </w:t>
            </w:r>
            <w:r w:rsidRPr="00C85962">
              <w:rPr>
                <w:color w:val="auto"/>
                <w:szCs w:val="24"/>
              </w:rPr>
              <w:t>a</w:t>
            </w:r>
            <w:r w:rsidRPr="00C85962">
              <w:rPr>
                <w:color w:val="auto"/>
                <w:spacing w:val="-1"/>
                <w:szCs w:val="24"/>
              </w:rPr>
              <w:t xml:space="preserve"> person</w:t>
            </w:r>
            <w:r w:rsidRPr="00C85962">
              <w:rPr>
                <w:color w:val="auto"/>
                <w:spacing w:val="1"/>
                <w:szCs w:val="24"/>
              </w:rPr>
              <w:t xml:space="preserve"> </w:t>
            </w:r>
            <w:r w:rsidRPr="00C85962">
              <w:rPr>
                <w:color w:val="auto"/>
                <w:szCs w:val="24"/>
              </w:rPr>
              <w:t xml:space="preserve">who </w:t>
            </w:r>
            <w:r w:rsidRPr="00C85962">
              <w:rPr>
                <w:color w:val="auto"/>
                <w:spacing w:val="-1"/>
                <w:szCs w:val="24"/>
              </w:rPr>
              <w:t>served</w:t>
            </w:r>
            <w:r w:rsidRPr="00C85962">
              <w:rPr>
                <w:color w:val="auto"/>
                <w:szCs w:val="24"/>
              </w:rPr>
              <w:t xml:space="preserve"> in the</w:t>
            </w:r>
            <w:r w:rsidRPr="00C85962">
              <w:rPr>
                <w:color w:val="auto"/>
                <w:spacing w:val="1"/>
                <w:szCs w:val="24"/>
              </w:rPr>
              <w:t xml:space="preserve"> </w:t>
            </w:r>
            <w:r w:rsidRPr="00C85962">
              <w:rPr>
                <w:color w:val="auto"/>
                <w:spacing w:val="-1"/>
                <w:szCs w:val="24"/>
              </w:rPr>
              <w:t>active</w:t>
            </w:r>
            <w:r w:rsidRPr="00C85962">
              <w:rPr>
                <w:color w:val="auto"/>
                <w:spacing w:val="1"/>
                <w:szCs w:val="24"/>
              </w:rPr>
              <w:t xml:space="preserve"> </w:t>
            </w:r>
            <w:r w:rsidRPr="00C85962">
              <w:rPr>
                <w:color w:val="auto"/>
                <w:spacing w:val="-1"/>
                <w:szCs w:val="24"/>
              </w:rPr>
              <w:t>military,</w:t>
            </w:r>
            <w:r w:rsidRPr="00C85962">
              <w:rPr>
                <w:color w:val="auto"/>
                <w:szCs w:val="24"/>
              </w:rPr>
              <w:t xml:space="preserve"> </w:t>
            </w:r>
            <w:r w:rsidRPr="00C85962">
              <w:rPr>
                <w:color w:val="auto"/>
                <w:spacing w:val="-1"/>
                <w:szCs w:val="24"/>
              </w:rPr>
              <w:t>naval,</w:t>
            </w:r>
            <w:r w:rsidRPr="00C85962">
              <w:rPr>
                <w:color w:val="auto"/>
                <w:szCs w:val="24"/>
              </w:rPr>
              <w:t xml:space="preserve"> </w:t>
            </w:r>
            <w:r w:rsidRPr="00C85962">
              <w:rPr>
                <w:color w:val="auto"/>
                <w:spacing w:val="1"/>
                <w:szCs w:val="24"/>
              </w:rPr>
              <w:t>or</w:t>
            </w:r>
            <w:r w:rsidRPr="00C85962">
              <w:rPr>
                <w:color w:val="auto"/>
                <w:szCs w:val="24"/>
              </w:rPr>
              <w:t xml:space="preserve"> </w:t>
            </w:r>
            <w:r w:rsidRPr="00C85962">
              <w:rPr>
                <w:color w:val="auto"/>
                <w:spacing w:val="-1"/>
                <w:szCs w:val="24"/>
              </w:rPr>
              <w:t>air</w:t>
            </w:r>
            <w:r w:rsidRPr="00C85962">
              <w:rPr>
                <w:color w:val="auto"/>
                <w:spacing w:val="49"/>
                <w:szCs w:val="24"/>
              </w:rPr>
              <w:t xml:space="preserve"> </w:t>
            </w:r>
            <w:r w:rsidRPr="00C85962">
              <w:rPr>
                <w:color w:val="auto"/>
                <w:spacing w:val="-1"/>
                <w:szCs w:val="24"/>
              </w:rPr>
              <w:t>service</w:t>
            </w:r>
            <w:r w:rsidRPr="00C85962">
              <w:rPr>
                <w:color w:val="auto"/>
                <w:spacing w:val="1"/>
                <w:szCs w:val="24"/>
              </w:rPr>
              <w:t xml:space="preserve"> </w:t>
            </w:r>
            <w:r w:rsidRPr="00C85962">
              <w:rPr>
                <w:color w:val="auto"/>
                <w:spacing w:val="-1"/>
                <w:szCs w:val="24"/>
              </w:rPr>
              <w:t>and</w:t>
            </w:r>
            <w:r w:rsidRPr="00C85962">
              <w:rPr>
                <w:color w:val="auto"/>
                <w:szCs w:val="24"/>
              </w:rPr>
              <w:t xml:space="preserve"> </w:t>
            </w:r>
            <w:r w:rsidRPr="00C85962">
              <w:rPr>
                <w:color w:val="auto"/>
                <w:spacing w:val="-1"/>
                <w:szCs w:val="24"/>
              </w:rPr>
              <w:t>was</w:t>
            </w:r>
            <w:r w:rsidRPr="00C85962">
              <w:rPr>
                <w:color w:val="auto"/>
                <w:szCs w:val="24"/>
              </w:rPr>
              <w:t xml:space="preserve"> discharged or </w:t>
            </w:r>
            <w:r w:rsidRPr="00C85962">
              <w:rPr>
                <w:color w:val="auto"/>
                <w:spacing w:val="-1"/>
                <w:szCs w:val="24"/>
              </w:rPr>
              <w:t>released</w:t>
            </w:r>
            <w:r w:rsidRPr="00C85962">
              <w:rPr>
                <w:color w:val="auto"/>
                <w:szCs w:val="24"/>
              </w:rPr>
              <w:t xml:space="preserve"> under conditions other</w:t>
            </w:r>
            <w:r w:rsidRPr="00C85962">
              <w:rPr>
                <w:color w:val="auto"/>
                <w:spacing w:val="-2"/>
                <w:szCs w:val="24"/>
              </w:rPr>
              <w:t xml:space="preserve"> </w:t>
            </w:r>
            <w:r w:rsidRPr="00C85962">
              <w:rPr>
                <w:color w:val="auto"/>
                <w:szCs w:val="24"/>
              </w:rPr>
              <w:t>than</w:t>
            </w:r>
            <w:r w:rsidRPr="00C85962">
              <w:rPr>
                <w:color w:val="auto"/>
                <w:spacing w:val="25"/>
                <w:szCs w:val="24"/>
              </w:rPr>
              <w:t xml:space="preserve"> </w:t>
            </w:r>
            <w:r w:rsidRPr="00C85962">
              <w:rPr>
                <w:color w:val="auto"/>
                <w:spacing w:val="-1"/>
                <w:szCs w:val="24"/>
              </w:rPr>
              <w:t>dishonorable.</w:t>
            </w:r>
          </w:p>
          <w:p w14:paraId="4551A626" w14:textId="77777777" w:rsidR="00D1280B" w:rsidRPr="00C85962" w:rsidRDefault="00D1280B" w:rsidP="00231C8B">
            <w:pPr>
              <w:pStyle w:val="VBABodyText"/>
              <w:spacing w:before="240"/>
              <w:rPr>
                <w:color w:val="auto"/>
              </w:rPr>
            </w:pPr>
          </w:p>
          <w:p w14:paraId="235F41AF" w14:textId="1BA1DF2A" w:rsidR="00D1280B" w:rsidRPr="00C85962" w:rsidRDefault="00D1280B" w:rsidP="00231C8B">
            <w:pPr>
              <w:pStyle w:val="VBABodyText"/>
              <w:spacing w:before="240"/>
              <w:rPr>
                <w:color w:val="auto"/>
              </w:rPr>
            </w:pPr>
            <w:r w:rsidRPr="00C85962">
              <w:rPr>
                <w:color w:val="auto"/>
              </w:rPr>
              <w:t>Remind trainees that this is not applicable to service members involved with the BDD program as noted in M21-1.III.i.2.B.4.d.  Their current period of service cannot be verified until they are discharged.</w:t>
            </w:r>
          </w:p>
        </w:tc>
      </w:tr>
      <w:tr w:rsidR="00667110" w:rsidRPr="00C85962" w14:paraId="1115A7AD" w14:textId="77777777">
        <w:trPr>
          <w:trHeight w:val="212"/>
        </w:trPr>
        <w:tc>
          <w:tcPr>
            <w:tcW w:w="2560" w:type="dxa"/>
            <w:tcBorders>
              <w:top w:val="nil"/>
              <w:left w:val="nil"/>
              <w:bottom w:val="nil"/>
              <w:right w:val="nil"/>
            </w:tcBorders>
          </w:tcPr>
          <w:p w14:paraId="0DB05D6B" w14:textId="72186F7C" w:rsidR="00567A56" w:rsidRPr="00C85962" w:rsidRDefault="00567A56" w:rsidP="00231C8B">
            <w:pPr>
              <w:pStyle w:val="VBALevel2Heading"/>
              <w:spacing w:before="240"/>
              <w:rPr>
                <w:i/>
                <w:color w:val="auto"/>
              </w:rPr>
            </w:pPr>
          </w:p>
        </w:tc>
        <w:tc>
          <w:tcPr>
            <w:tcW w:w="7217" w:type="dxa"/>
            <w:tcBorders>
              <w:top w:val="nil"/>
              <w:left w:val="nil"/>
              <w:bottom w:val="nil"/>
              <w:right w:val="nil"/>
            </w:tcBorders>
          </w:tcPr>
          <w:p w14:paraId="41FC8F63" w14:textId="51D90B1B" w:rsidR="00567A56" w:rsidRPr="00C85962" w:rsidRDefault="00D5520C" w:rsidP="00786E62">
            <w:pPr>
              <w:pStyle w:val="VBABodyText"/>
              <w:spacing w:before="240"/>
              <w:rPr>
                <w:color w:val="auto"/>
                <w:szCs w:val="24"/>
              </w:rPr>
            </w:pPr>
            <w:r w:rsidRPr="00D5520C">
              <w:rPr>
                <w:b/>
                <w:bCs/>
                <w:i/>
                <w:color w:val="auto"/>
              </w:rPr>
              <w:t>NOTE</w:t>
            </w:r>
            <w:r w:rsidRPr="00D5520C">
              <w:rPr>
                <w:b/>
                <w:bCs/>
                <w:color w:val="auto"/>
                <w:szCs w:val="24"/>
              </w:rPr>
              <w:t>:</w:t>
            </w:r>
            <w:r>
              <w:rPr>
                <w:color w:val="auto"/>
                <w:szCs w:val="24"/>
              </w:rPr>
              <w:t xml:space="preserve"> </w:t>
            </w:r>
            <w:r w:rsidR="00567A56" w:rsidRPr="00C85962">
              <w:rPr>
                <w:color w:val="auto"/>
                <w:szCs w:val="24"/>
              </w:rPr>
              <w:t xml:space="preserve">Refer trainees to 38 </w:t>
            </w:r>
            <w:r w:rsidR="00786E62" w:rsidRPr="00C85962">
              <w:rPr>
                <w:color w:val="auto"/>
                <w:szCs w:val="24"/>
              </w:rPr>
              <w:t>CFR</w:t>
            </w:r>
            <w:r w:rsidR="00567A56" w:rsidRPr="00C85962">
              <w:rPr>
                <w:color w:val="auto"/>
                <w:szCs w:val="24"/>
              </w:rPr>
              <w:t xml:space="preserve"> 3.7 for an in-depth breakdown of the groups that are considered active military, naval, or air service. </w:t>
            </w:r>
          </w:p>
        </w:tc>
      </w:tr>
      <w:tr w:rsidR="00786E62" w:rsidRPr="00C85962" w14:paraId="67700073" w14:textId="77777777">
        <w:trPr>
          <w:trHeight w:val="212"/>
        </w:trPr>
        <w:tc>
          <w:tcPr>
            <w:tcW w:w="2560" w:type="dxa"/>
            <w:tcBorders>
              <w:top w:val="nil"/>
              <w:left w:val="nil"/>
              <w:bottom w:val="nil"/>
              <w:right w:val="nil"/>
            </w:tcBorders>
          </w:tcPr>
          <w:p w14:paraId="11F65D7A" w14:textId="4BFF2B2C" w:rsidR="00786E62" w:rsidRPr="00C85962" w:rsidRDefault="00786E62" w:rsidP="00786E62">
            <w:pPr>
              <w:pStyle w:val="VBALevel2Heading"/>
              <w:spacing w:before="240"/>
              <w:rPr>
                <w:color w:val="auto"/>
              </w:rPr>
            </w:pPr>
            <w:r w:rsidRPr="00C85962">
              <w:rPr>
                <w:color w:val="auto"/>
              </w:rPr>
              <w:t>Establishing Veteran Status</w:t>
            </w:r>
            <w:r w:rsidRPr="00C85962">
              <w:rPr>
                <w:color w:val="auto"/>
              </w:rPr>
              <w:br/>
            </w:r>
          </w:p>
          <w:p w14:paraId="336CD9ED" w14:textId="348E418A" w:rsidR="00786E62" w:rsidRPr="00C85962" w:rsidRDefault="00786E62" w:rsidP="00786E62">
            <w:pPr>
              <w:pStyle w:val="VBASlideNumber"/>
              <w:rPr>
                <w:color w:val="auto"/>
              </w:rPr>
            </w:pPr>
            <w:r w:rsidRPr="00C85962">
              <w:rPr>
                <w:color w:val="auto"/>
              </w:rPr>
              <w:t xml:space="preserve">Slide </w:t>
            </w:r>
            <w:r w:rsidR="00604115" w:rsidRPr="00C85962">
              <w:rPr>
                <w:color w:val="auto"/>
              </w:rPr>
              <w:t>6</w:t>
            </w:r>
            <w:r w:rsidRPr="00C85962">
              <w:rPr>
                <w:color w:val="auto"/>
              </w:rPr>
              <w:br/>
            </w:r>
          </w:p>
          <w:p w14:paraId="50A07A78" w14:textId="77777777" w:rsidR="00786E62" w:rsidRPr="00C85962" w:rsidRDefault="00786E62" w:rsidP="00786E62">
            <w:pPr>
              <w:pStyle w:val="VBAHandoutNumber"/>
              <w:rPr>
                <w:color w:val="auto"/>
              </w:rPr>
            </w:pPr>
            <w:r w:rsidRPr="00C85962">
              <w:rPr>
                <w:color w:val="auto"/>
              </w:rPr>
              <w:t>Handout 4</w:t>
            </w:r>
          </w:p>
          <w:p w14:paraId="5742BC05" w14:textId="77777777" w:rsidR="00786E62" w:rsidRPr="00C85962" w:rsidRDefault="00786E62" w:rsidP="00786E62">
            <w:pPr>
              <w:pStyle w:val="VBALevel2Heading"/>
              <w:spacing w:before="240"/>
              <w:rPr>
                <w:color w:val="auto"/>
              </w:rPr>
            </w:pPr>
          </w:p>
          <w:p w14:paraId="3633F983" w14:textId="77777777" w:rsidR="00786E62" w:rsidRPr="00C85962" w:rsidRDefault="00786E62" w:rsidP="00786E62">
            <w:pPr>
              <w:pStyle w:val="VBALevel2Heading"/>
              <w:spacing w:before="240"/>
              <w:rPr>
                <w:color w:val="auto"/>
              </w:rPr>
            </w:pPr>
          </w:p>
          <w:p w14:paraId="3A7130EC" w14:textId="3A14F24E" w:rsidR="00786E62" w:rsidRPr="00C85962" w:rsidRDefault="00786E62" w:rsidP="00786E62">
            <w:pPr>
              <w:pStyle w:val="VBALevel2Heading"/>
              <w:spacing w:before="240"/>
              <w:rPr>
                <w:color w:val="auto"/>
              </w:rPr>
            </w:pPr>
          </w:p>
        </w:tc>
        <w:tc>
          <w:tcPr>
            <w:tcW w:w="7217" w:type="dxa"/>
            <w:tcBorders>
              <w:top w:val="nil"/>
              <w:left w:val="nil"/>
              <w:bottom w:val="nil"/>
              <w:right w:val="nil"/>
            </w:tcBorders>
          </w:tcPr>
          <w:p w14:paraId="09B3A0DC" w14:textId="77777777" w:rsidR="0089344D" w:rsidRPr="00C85962" w:rsidRDefault="0089344D" w:rsidP="0089344D">
            <w:pPr>
              <w:pStyle w:val="TableParagraph"/>
              <w:spacing w:before="240"/>
              <w:rPr>
                <w:rFonts w:ascii="Times New Roman" w:hAnsi="Times New Roman" w:cs="Times New Roman"/>
                <w:spacing w:val="-1"/>
                <w:sz w:val="24"/>
                <w:szCs w:val="24"/>
              </w:rPr>
            </w:pPr>
            <w:r w:rsidRPr="00C85962">
              <w:rPr>
                <w:rFonts w:ascii="Times New Roman" w:hAnsi="Times New Roman" w:cs="Times New Roman"/>
                <w:spacing w:val="-1"/>
                <w:sz w:val="24"/>
                <w:szCs w:val="24"/>
              </w:rPr>
              <w:t xml:space="preserve">Three elements required to establish Veteran status for VA compensation purposes: </w:t>
            </w:r>
          </w:p>
          <w:p w14:paraId="4B2ECBC6" w14:textId="77777777" w:rsidR="00832830" w:rsidRPr="00C85962" w:rsidRDefault="00B44566" w:rsidP="0089344D">
            <w:pPr>
              <w:pStyle w:val="TableParagraph"/>
              <w:numPr>
                <w:ilvl w:val="1"/>
                <w:numId w:val="32"/>
              </w:numPr>
              <w:spacing w:before="240"/>
              <w:rPr>
                <w:rFonts w:ascii="Times New Roman" w:hAnsi="Times New Roman" w:cs="Times New Roman"/>
                <w:spacing w:val="-1"/>
                <w:sz w:val="24"/>
                <w:szCs w:val="24"/>
              </w:rPr>
            </w:pPr>
            <w:r w:rsidRPr="00C85962">
              <w:rPr>
                <w:rFonts w:ascii="Times New Roman" w:hAnsi="Times New Roman" w:cs="Times New Roman"/>
                <w:spacing w:val="-1"/>
                <w:sz w:val="24"/>
                <w:szCs w:val="24"/>
              </w:rPr>
              <w:t xml:space="preserve">Individual must be identified as a Veteran by VA definition </w:t>
            </w:r>
          </w:p>
          <w:p w14:paraId="5D4C3914" w14:textId="77777777" w:rsidR="00832830" w:rsidRPr="00C85962" w:rsidRDefault="00B44566" w:rsidP="0089344D">
            <w:pPr>
              <w:pStyle w:val="TableParagraph"/>
              <w:numPr>
                <w:ilvl w:val="1"/>
                <w:numId w:val="32"/>
              </w:numPr>
              <w:spacing w:before="240"/>
              <w:rPr>
                <w:rFonts w:ascii="Times New Roman" w:hAnsi="Times New Roman" w:cs="Times New Roman"/>
                <w:spacing w:val="-1"/>
                <w:sz w:val="24"/>
                <w:szCs w:val="24"/>
              </w:rPr>
            </w:pPr>
            <w:r w:rsidRPr="00C85962">
              <w:rPr>
                <w:rFonts w:ascii="Times New Roman" w:hAnsi="Times New Roman" w:cs="Times New Roman"/>
                <w:spacing w:val="-1"/>
                <w:sz w:val="24"/>
                <w:szCs w:val="24"/>
              </w:rPr>
              <w:t>Service must be verified with acceptable evidence</w:t>
            </w:r>
          </w:p>
          <w:p w14:paraId="50369F6A" w14:textId="77777777" w:rsidR="00832830" w:rsidRPr="00C85962" w:rsidRDefault="00B44566" w:rsidP="0089344D">
            <w:pPr>
              <w:pStyle w:val="TableParagraph"/>
              <w:numPr>
                <w:ilvl w:val="1"/>
                <w:numId w:val="32"/>
              </w:numPr>
              <w:spacing w:before="240"/>
              <w:rPr>
                <w:rFonts w:ascii="Times New Roman" w:hAnsi="Times New Roman" w:cs="Times New Roman"/>
                <w:spacing w:val="-1"/>
                <w:sz w:val="24"/>
                <w:szCs w:val="24"/>
              </w:rPr>
            </w:pPr>
            <w:r w:rsidRPr="00C85962">
              <w:rPr>
                <w:rFonts w:ascii="Times New Roman" w:hAnsi="Times New Roman" w:cs="Times New Roman"/>
                <w:spacing w:val="-1"/>
                <w:sz w:val="24"/>
                <w:szCs w:val="24"/>
              </w:rPr>
              <w:t>Character of discharge from service must be other than dishonorable</w:t>
            </w:r>
          </w:p>
          <w:p w14:paraId="37872928" w14:textId="77777777" w:rsidR="00786E62" w:rsidRPr="00C85962" w:rsidRDefault="00786E62" w:rsidP="00231C8B">
            <w:pPr>
              <w:pStyle w:val="TableParagraph"/>
              <w:spacing w:before="240"/>
              <w:rPr>
                <w:rFonts w:ascii="Times New Roman" w:hAnsi="Times New Roman" w:cs="Times New Roman"/>
                <w:spacing w:val="-1"/>
                <w:sz w:val="24"/>
              </w:rPr>
            </w:pPr>
          </w:p>
          <w:p w14:paraId="236EA9AC" w14:textId="77777777" w:rsidR="00786E62" w:rsidRPr="00C85962" w:rsidRDefault="00786E62" w:rsidP="00231C8B">
            <w:pPr>
              <w:pStyle w:val="TableParagraph"/>
              <w:spacing w:before="240"/>
              <w:rPr>
                <w:rFonts w:ascii="Times New Roman" w:hAnsi="Times New Roman" w:cs="Times New Roman"/>
                <w:spacing w:val="-1"/>
                <w:sz w:val="24"/>
              </w:rPr>
            </w:pPr>
          </w:p>
        </w:tc>
      </w:tr>
      <w:tr w:rsidR="00667110" w:rsidRPr="00C85962" w14:paraId="235F41B5" w14:textId="77777777">
        <w:trPr>
          <w:trHeight w:val="212"/>
        </w:trPr>
        <w:tc>
          <w:tcPr>
            <w:tcW w:w="2560" w:type="dxa"/>
            <w:tcBorders>
              <w:top w:val="nil"/>
              <w:left w:val="nil"/>
              <w:bottom w:val="nil"/>
              <w:right w:val="nil"/>
            </w:tcBorders>
          </w:tcPr>
          <w:p w14:paraId="235F41B1" w14:textId="70820E29" w:rsidR="009B2F5A" w:rsidRPr="00C85962" w:rsidRDefault="00567A56" w:rsidP="00231C8B">
            <w:pPr>
              <w:pStyle w:val="VBALevel2Heading"/>
              <w:spacing w:before="240"/>
              <w:rPr>
                <w:color w:val="auto"/>
              </w:rPr>
            </w:pPr>
            <w:r w:rsidRPr="00C85962">
              <w:rPr>
                <w:color w:val="auto"/>
              </w:rPr>
              <w:lastRenderedPageBreak/>
              <w:t>Duty Statuses Considered for Active Duty Service</w:t>
            </w:r>
            <w:r w:rsidR="009B2F5A" w:rsidRPr="00C85962">
              <w:rPr>
                <w:color w:val="auto"/>
              </w:rPr>
              <w:br/>
            </w:r>
          </w:p>
          <w:p w14:paraId="235F41B2" w14:textId="34F94598" w:rsidR="009B2F5A" w:rsidRPr="00C85962" w:rsidRDefault="009B2F5A">
            <w:pPr>
              <w:pStyle w:val="VBASlideNumber"/>
              <w:rPr>
                <w:color w:val="auto"/>
              </w:rPr>
            </w:pPr>
            <w:r w:rsidRPr="00C85962">
              <w:rPr>
                <w:color w:val="auto"/>
              </w:rPr>
              <w:t xml:space="preserve">Slide </w:t>
            </w:r>
            <w:r w:rsidR="00604115" w:rsidRPr="00C85962">
              <w:rPr>
                <w:color w:val="auto"/>
              </w:rPr>
              <w:t>7</w:t>
            </w:r>
            <w:r w:rsidRPr="00C85962">
              <w:rPr>
                <w:color w:val="auto"/>
              </w:rPr>
              <w:br/>
            </w:r>
          </w:p>
          <w:p w14:paraId="235F41B3" w14:textId="6119A849" w:rsidR="009B2F5A" w:rsidRPr="00C85962" w:rsidRDefault="009B2F5A" w:rsidP="00F769BA">
            <w:pPr>
              <w:pStyle w:val="VBAHandoutNumber"/>
              <w:rPr>
                <w:color w:val="auto"/>
              </w:rPr>
            </w:pPr>
            <w:r w:rsidRPr="00C85962">
              <w:rPr>
                <w:color w:val="auto"/>
              </w:rPr>
              <w:t xml:space="preserve">Handout </w:t>
            </w:r>
            <w:r w:rsidR="00F769BA" w:rsidRPr="00C85962">
              <w:rPr>
                <w:color w:val="auto"/>
              </w:rPr>
              <w:t>4</w:t>
            </w:r>
          </w:p>
        </w:tc>
        <w:tc>
          <w:tcPr>
            <w:tcW w:w="7217" w:type="dxa"/>
            <w:tcBorders>
              <w:top w:val="nil"/>
              <w:left w:val="nil"/>
              <w:bottom w:val="nil"/>
              <w:right w:val="nil"/>
            </w:tcBorders>
          </w:tcPr>
          <w:p w14:paraId="3574CBFE" w14:textId="77777777" w:rsidR="000737FA" w:rsidRDefault="00567A56" w:rsidP="000737FA">
            <w:pPr>
              <w:pStyle w:val="TableParagraph"/>
              <w:spacing w:before="240"/>
              <w:rPr>
                <w:rFonts w:ascii="Times New Roman" w:hAnsi="Times New Roman" w:cs="Times New Roman"/>
                <w:sz w:val="24"/>
              </w:rPr>
            </w:pPr>
            <w:r w:rsidRPr="00C85962">
              <w:rPr>
                <w:rFonts w:ascii="Times New Roman" w:hAnsi="Times New Roman" w:cs="Times New Roman"/>
                <w:spacing w:val="-1"/>
                <w:sz w:val="24"/>
              </w:rPr>
              <w:t xml:space="preserve">Active </w:t>
            </w:r>
            <w:r w:rsidRPr="00C85962">
              <w:rPr>
                <w:rFonts w:ascii="Times New Roman" w:hAnsi="Times New Roman" w:cs="Times New Roman"/>
                <w:spacing w:val="1"/>
                <w:sz w:val="24"/>
              </w:rPr>
              <w:t>Duty</w:t>
            </w:r>
            <w:r w:rsidRPr="00C85962">
              <w:rPr>
                <w:rFonts w:ascii="Times New Roman" w:hAnsi="Times New Roman" w:cs="Times New Roman"/>
                <w:spacing w:val="-5"/>
                <w:sz w:val="24"/>
              </w:rPr>
              <w:t xml:space="preserve"> </w:t>
            </w:r>
            <w:r w:rsidRPr="00C85962">
              <w:rPr>
                <w:rFonts w:ascii="Times New Roman" w:hAnsi="Times New Roman" w:cs="Times New Roman"/>
                <w:spacing w:val="-1"/>
                <w:sz w:val="24"/>
              </w:rPr>
              <w:t>consist</w:t>
            </w:r>
            <w:r w:rsidRPr="00C85962">
              <w:rPr>
                <w:rFonts w:ascii="Times New Roman" w:hAnsi="Times New Roman" w:cs="Times New Roman"/>
                <w:sz w:val="24"/>
              </w:rPr>
              <w:t xml:space="preserve"> of:</w:t>
            </w:r>
          </w:p>
          <w:p w14:paraId="4FA4BD40" w14:textId="77777777" w:rsidR="000737FA" w:rsidRPr="000737FA" w:rsidRDefault="00567A56" w:rsidP="000737FA">
            <w:pPr>
              <w:pStyle w:val="TableParagraph"/>
              <w:numPr>
                <w:ilvl w:val="0"/>
                <w:numId w:val="38"/>
              </w:numPr>
              <w:spacing w:before="240"/>
              <w:rPr>
                <w:rFonts w:ascii="Times New Roman" w:hAnsi="Times New Roman" w:cs="Times New Roman"/>
                <w:sz w:val="24"/>
                <w:szCs w:val="24"/>
              </w:rPr>
            </w:pPr>
            <w:r w:rsidRPr="000737FA">
              <w:rPr>
                <w:rFonts w:ascii="Times New Roman" w:hAnsi="Times New Roman" w:cs="Times New Roman"/>
                <w:spacing w:val="-1"/>
                <w:sz w:val="24"/>
                <w:szCs w:val="24"/>
              </w:rPr>
              <w:t>Full</w:t>
            </w:r>
            <w:r w:rsidRPr="000737FA">
              <w:rPr>
                <w:rFonts w:ascii="Times New Roman" w:hAnsi="Times New Roman" w:cs="Times New Roman"/>
                <w:sz w:val="24"/>
                <w:szCs w:val="24"/>
              </w:rPr>
              <w:t xml:space="preserve"> time </w:t>
            </w:r>
            <w:r w:rsidRPr="000737FA">
              <w:rPr>
                <w:rFonts w:ascii="Times New Roman" w:hAnsi="Times New Roman" w:cs="Times New Roman"/>
                <w:spacing w:val="-1"/>
                <w:sz w:val="24"/>
                <w:szCs w:val="24"/>
              </w:rPr>
              <w:t>occupation</w:t>
            </w:r>
            <w:r w:rsidRPr="000737FA">
              <w:rPr>
                <w:rFonts w:ascii="Times New Roman" w:hAnsi="Times New Roman" w:cs="Times New Roman"/>
                <w:sz w:val="24"/>
                <w:szCs w:val="24"/>
              </w:rPr>
              <w:t xml:space="preserve"> in the</w:t>
            </w:r>
            <w:r w:rsidRPr="000737FA">
              <w:rPr>
                <w:rFonts w:ascii="Times New Roman" w:hAnsi="Times New Roman" w:cs="Times New Roman"/>
                <w:spacing w:val="-1"/>
                <w:sz w:val="24"/>
                <w:szCs w:val="24"/>
              </w:rPr>
              <w:t xml:space="preserve"> military,</w:t>
            </w:r>
            <w:r w:rsidRPr="000737FA">
              <w:rPr>
                <w:rFonts w:ascii="Times New Roman" w:hAnsi="Times New Roman" w:cs="Times New Roman"/>
                <w:sz w:val="24"/>
                <w:szCs w:val="24"/>
              </w:rPr>
              <w:t xml:space="preserve"> naval, or </w:t>
            </w:r>
            <w:r w:rsidRPr="000737FA">
              <w:rPr>
                <w:rFonts w:ascii="Times New Roman" w:hAnsi="Times New Roman" w:cs="Times New Roman"/>
                <w:spacing w:val="-1"/>
                <w:sz w:val="24"/>
                <w:szCs w:val="24"/>
              </w:rPr>
              <w:t>air</w:t>
            </w:r>
            <w:r w:rsidRPr="000737FA">
              <w:rPr>
                <w:rFonts w:ascii="Times New Roman" w:hAnsi="Times New Roman" w:cs="Times New Roman"/>
                <w:spacing w:val="1"/>
                <w:sz w:val="24"/>
                <w:szCs w:val="24"/>
              </w:rPr>
              <w:t xml:space="preserve"> </w:t>
            </w:r>
            <w:r w:rsidRPr="000737FA">
              <w:rPr>
                <w:rFonts w:ascii="Times New Roman" w:hAnsi="Times New Roman" w:cs="Times New Roman"/>
                <w:spacing w:val="-1"/>
                <w:sz w:val="24"/>
                <w:szCs w:val="24"/>
              </w:rPr>
              <w:t>service</w:t>
            </w:r>
          </w:p>
          <w:p w14:paraId="7F987654" w14:textId="77777777" w:rsidR="000737FA" w:rsidRPr="000737FA" w:rsidRDefault="000737FA" w:rsidP="000737FA">
            <w:pPr>
              <w:pStyle w:val="TableParagraph"/>
              <w:numPr>
                <w:ilvl w:val="0"/>
                <w:numId w:val="38"/>
              </w:numPr>
              <w:spacing w:before="240"/>
              <w:rPr>
                <w:rFonts w:ascii="Times New Roman" w:hAnsi="Times New Roman" w:cs="Times New Roman"/>
                <w:sz w:val="24"/>
                <w:szCs w:val="24"/>
              </w:rPr>
            </w:pPr>
            <w:r w:rsidRPr="000737FA">
              <w:rPr>
                <w:rFonts w:ascii="Times New Roman" w:hAnsi="Times New Roman" w:cs="Times New Roman"/>
                <w:sz w:val="24"/>
                <w:szCs w:val="24"/>
              </w:rPr>
              <w:t>a</w:t>
            </w:r>
            <w:r w:rsidR="00040B7B" w:rsidRPr="000737FA">
              <w:rPr>
                <w:rFonts w:ascii="Times New Roman" w:hAnsi="Times New Roman" w:cs="Times New Roman"/>
                <w:sz w:val="24"/>
                <w:szCs w:val="24"/>
              </w:rPr>
              <w:t>ny</w:t>
            </w:r>
            <w:r w:rsidRPr="000737FA">
              <w:rPr>
                <w:rFonts w:ascii="Times New Roman" w:hAnsi="Times New Roman" w:cs="Times New Roman"/>
                <w:sz w:val="24"/>
                <w:szCs w:val="24"/>
              </w:rPr>
              <w:t xml:space="preserve"> </w:t>
            </w:r>
            <w:r w:rsidR="00040B7B" w:rsidRPr="000737FA">
              <w:rPr>
                <w:rFonts w:ascii="Times New Roman" w:hAnsi="Times New Roman" w:cs="Times New Roman"/>
                <w:sz w:val="24"/>
                <w:szCs w:val="24"/>
              </w:rPr>
              <w:t>period of active duty for training (ADT) during which a person is disabled or dies from a disease or injury incurred or aggravated in the line of duty, or</w:t>
            </w:r>
          </w:p>
          <w:p w14:paraId="4D9ACB92" w14:textId="77777777" w:rsidR="000737FA" w:rsidRPr="000737FA" w:rsidRDefault="00040B7B" w:rsidP="000737FA">
            <w:pPr>
              <w:pStyle w:val="TableParagraph"/>
              <w:numPr>
                <w:ilvl w:val="0"/>
                <w:numId w:val="38"/>
              </w:numPr>
              <w:spacing w:before="240"/>
              <w:rPr>
                <w:rFonts w:ascii="Times New Roman" w:hAnsi="Times New Roman" w:cs="Times New Roman"/>
                <w:sz w:val="24"/>
                <w:szCs w:val="24"/>
              </w:rPr>
            </w:pPr>
            <w:r w:rsidRPr="000737FA">
              <w:rPr>
                <w:rFonts w:ascii="Times New Roman" w:hAnsi="Times New Roman" w:cs="Times New Roman"/>
                <w:sz w:val="24"/>
                <w:szCs w:val="24"/>
              </w:rPr>
              <w:t>any period of inactive duty for training (IADT) during which a person is disabled or dies from an injury incurred or aggravated in the line of duty or from any of the following conditions that occurred during training:</w:t>
            </w:r>
          </w:p>
          <w:p w14:paraId="5F42FFB7" w14:textId="77777777" w:rsidR="000737FA" w:rsidRPr="000737FA" w:rsidRDefault="00040B7B" w:rsidP="000737FA">
            <w:pPr>
              <w:pStyle w:val="TableParagraph"/>
              <w:numPr>
                <w:ilvl w:val="1"/>
                <w:numId w:val="38"/>
              </w:numPr>
              <w:spacing w:before="240"/>
              <w:rPr>
                <w:rFonts w:ascii="Times New Roman" w:hAnsi="Times New Roman" w:cs="Times New Roman"/>
                <w:sz w:val="24"/>
                <w:szCs w:val="24"/>
              </w:rPr>
            </w:pPr>
            <w:r w:rsidRPr="000737FA">
              <w:rPr>
                <w:rFonts w:ascii="Times New Roman" w:hAnsi="Times New Roman" w:cs="Times New Roman"/>
                <w:sz w:val="24"/>
                <w:szCs w:val="24"/>
              </w:rPr>
              <w:t>acute myocardial infarction</w:t>
            </w:r>
          </w:p>
          <w:p w14:paraId="2EC7C8A9" w14:textId="77777777" w:rsidR="000737FA" w:rsidRPr="000737FA" w:rsidRDefault="000737FA" w:rsidP="000737FA">
            <w:pPr>
              <w:pStyle w:val="TableParagraph"/>
              <w:numPr>
                <w:ilvl w:val="1"/>
                <w:numId w:val="38"/>
              </w:numPr>
              <w:spacing w:before="240"/>
              <w:rPr>
                <w:rFonts w:ascii="Times New Roman" w:hAnsi="Times New Roman" w:cs="Times New Roman"/>
                <w:sz w:val="24"/>
                <w:szCs w:val="24"/>
              </w:rPr>
            </w:pPr>
            <w:r w:rsidRPr="000737FA">
              <w:rPr>
                <w:rFonts w:ascii="Times New Roman" w:hAnsi="Times New Roman" w:cs="Times New Roman"/>
                <w:sz w:val="24"/>
                <w:szCs w:val="24"/>
              </w:rPr>
              <w:t>c</w:t>
            </w:r>
            <w:r w:rsidR="00040B7B" w:rsidRPr="000737FA">
              <w:rPr>
                <w:rFonts w:ascii="Times New Roman" w:hAnsi="Times New Roman" w:cs="Times New Roman"/>
                <w:sz w:val="24"/>
                <w:szCs w:val="24"/>
              </w:rPr>
              <w:t>ardiac arrest, or</w:t>
            </w:r>
          </w:p>
          <w:p w14:paraId="235F41B4" w14:textId="322ACB58" w:rsidR="009B2F5A" w:rsidRPr="000737FA" w:rsidRDefault="00040B7B" w:rsidP="000737FA">
            <w:pPr>
              <w:pStyle w:val="TableParagraph"/>
              <w:numPr>
                <w:ilvl w:val="1"/>
                <w:numId w:val="38"/>
              </w:numPr>
              <w:spacing w:before="240"/>
              <w:rPr>
                <w:rFonts w:ascii="Times New Roman" w:hAnsi="Times New Roman" w:cs="Times New Roman"/>
                <w:sz w:val="24"/>
              </w:rPr>
            </w:pPr>
            <w:r w:rsidRPr="000737FA">
              <w:rPr>
                <w:rFonts w:ascii="Times New Roman" w:hAnsi="Times New Roman" w:cs="Times New Roman"/>
                <w:sz w:val="24"/>
                <w:szCs w:val="24"/>
              </w:rPr>
              <w:t>a cerebrovascular accident.</w:t>
            </w:r>
          </w:p>
        </w:tc>
      </w:tr>
      <w:tr w:rsidR="00667110" w:rsidRPr="00C85962" w14:paraId="235F41BA" w14:textId="77777777">
        <w:trPr>
          <w:trHeight w:val="212"/>
        </w:trPr>
        <w:tc>
          <w:tcPr>
            <w:tcW w:w="2560" w:type="dxa"/>
            <w:tcBorders>
              <w:top w:val="nil"/>
              <w:left w:val="nil"/>
              <w:bottom w:val="nil"/>
              <w:right w:val="nil"/>
            </w:tcBorders>
          </w:tcPr>
          <w:p w14:paraId="235F41B6" w14:textId="152E0ED0" w:rsidR="009B2F5A" w:rsidRPr="00C85962" w:rsidRDefault="00567A56" w:rsidP="00231C8B">
            <w:pPr>
              <w:pStyle w:val="VBALevel2Heading"/>
              <w:spacing w:before="240"/>
              <w:rPr>
                <w:bCs/>
                <w:i/>
                <w:color w:val="auto"/>
              </w:rPr>
            </w:pPr>
            <w:r w:rsidRPr="00C85962">
              <w:rPr>
                <w:color w:val="auto"/>
              </w:rPr>
              <w:t>Minimum Active Duty Service Requirements</w:t>
            </w:r>
            <w:r w:rsidR="009B2F5A" w:rsidRPr="00C85962">
              <w:rPr>
                <w:color w:val="auto"/>
              </w:rPr>
              <w:br/>
            </w:r>
          </w:p>
          <w:p w14:paraId="235F41B7" w14:textId="582D820C" w:rsidR="009B2F5A" w:rsidRPr="00C85962" w:rsidRDefault="00567A56">
            <w:pPr>
              <w:pStyle w:val="VBASlideNumber"/>
              <w:rPr>
                <w:color w:val="auto"/>
              </w:rPr>
            </w:pPr>
            <w:r w:rsidRPr="00C85962">
              <w:rPr>
                <w:color w:val="auto"/>
              </w:rPr>
              <w:t xml:space="preserve">Slide </w:t>
            </w:r>
            <w:r w:rsidR="00604115" w:rsidRPr="00C85962">
              <w:rPr>
                <w:color w:val="auto"/>
              </w:rPr>
              <w:t>8</w:t>
            </w:r>
            <w:r w:rsidR="009B2F5A" w:rsidRPr="00C85962">
              <w:rPr>
                <w:color w:val="auto"/>
              </w:rPr>
              <w:br/>
            </w:r>
          </w:p>
          <w:p w14:paraId="235F41B8" w14:textId="6FA8E4AD" w:rsidR="009B2F5A" w:rsidRPr="00C85962" w:rsidRDefault="009B2F5A" w:rsidP="006F6AF7">
            <w:pPr>
              <w:pStyle w:val="VBAHandoutNumber"/>
              <w:rPr>
                <w:color w:val="auto"/>
              </w:rPr>
            </w:pPr>
            <w:r w:rsidRPr="00C85962">
              <w:rPr>
                <w:color w:val="auto"/>
              </w:rPr>
              <w:t xml:space="preserve">Handout </w:t>
            </w:r>
            <w:r w:rsidR="006F6AF7" w:rsidRPr="00C85962">
              <w:rPr>
                <w:color w:val="auto"/>
              </w:rPr>
              <w:t>5</w:t>
            </w:r>
          </w:p>
        </w:tc>
        <w:tc>
          <w:tcPr>
            <w:tcW w:w="7217" w:type="dxa"/>
            <w:tcBorders>
              <w:top w:val="nil"/>
              <w:left w:val="nil"/>
              <w:bottom w:val="nil"/>
              <w:right w:val="nil"/>
            </w:tcBorders>
          </w:tcPr>
          <w:p w14:paraId="2B0AB1B5" w14:textId="77777777" w:rsidR="00567A56" w:rsidRPr="00C85962" w:rsidRDefault="00567A56" w:rsidP="00231C8B">
            <w:pPr>
              <w:pStyle w:val="BodyText"/>
              <w:spacing w:before="240" w:after="0"/>
              <w:ind w:right="86"/>
            </w:pPr>
            <w:r w:rsidRPr="00C85962">
              <w:rPr>
                <w:spacing w:val="-2"/>
              </w:rPr>
              <w:t>In</w:t>
            </w:r>
            <w:r w:rsidRPr="00C85962">
              <w:t xml:space="preserve"> order to fulfill the</w:t>
            </w:r>
            <w:r w:rsidRPr="00C85962">
              <w:rPr>
                <w:spacing w:val="-1"/>
              </w:rPr>
              <w:t xml:space="preserve"> </w:t>
            </w:r>
            <w:r w:rsidRPr="00C85962">
              <w:t xml:space="preserve">minimum </w:t>
            </w:r>
            <w:r w:rsidRPr="00C85962">
              <w:rPr>
                <w:spacing w:val="-1"/>
              </w:rPr>
              <w:t xml:space="preserve">Active </w:t>
            </w:r>
            <w:r w:rsidRPr="00C85962">
              <w:t>Duty</w:t>
            </w:r>
            <w:r w:rsidRPr="00C85962">
              <w:rPr>
                <w:spacing w:val="-5"/>
              </w:rPr>
              <w:t xml:space="preserve"> </w:t>
            </w:r>
            <w:r w:rsidRPr="00C85962">
              <w:t>service</w:t>
            </w:r>
            <w:r w:rsidRPr="00C85962">
              <w:rPr>
                <w:spacing w:val="-1"/>
              </w:rPr>
              <w:t xml:space="preserve"> requirements,</w:t>
            </w:r>
            <w:r w:rsidRPr="00C85962">
              <w:t xml:space="preserve"> </w:t>
            </w:r>
            <w:r w:rsidRPr="00C85962">
              <w:rPr>
                <w:spacing w:val="-1"/>
              </w:rPr>
              <w:t>an</w:t>
            </w:r>
            <w:r w:rsidRPr="00C85962">
              <w:rPr>
                <w:spacing w:val="47"/>
              </w:rPr>
              <w:t xml:space="preserve"> </w:t>
            </w:r>
            <w:r w:rsidRPr="00C85962">
              <w:t xml:space="preserve">individual must </w:t>
            </w:r>
            <w:r w:rsidRPr="00C85962">
              <w:rPr>
                <w:spacing w:val="-1"/>
              </w:rPr>
              <w:t xml:space="preserve">have undergone </w:t>
            </w:r>
            <w:r w:rsidRPr="00C85962">
              <w:t>a</w:t>
            </w:r>
            <w:r w:rsidRPr="00C85962">
              <w:rPr>
                <w:spacing w:val="1"/>
              </w:rPr>
              <w:t xml:space="preserve"> </w:t>
            </w:r>
            <w:r w:rsidRPr="00C85962">
              <w:t xml:space="preserve">full </w:t>
            </w:r>
            <w:r w:rsidRPr="00C85962">
              <w:rPr>
                <w:spacing w:val="-1"/>
              </w:rPr>
              <w:t>period</w:t>
            </w:r>
            <w:r w:rsidRPr="00C85962">
              <w:t xml:space="preserve"> of</w:t>
            </w:r>
            <w:r w:rsidRPr="00C85962">
              <w:rPr>
                <w:spacing w:val="-1"/>
              </w:rPr>
              <w:t xml:space="preserve"> </w:t>
            </w:r>
            <w:r w:rsidRPr="00C85962">
              <w:t>Active</w:t>
            </w:r>
            <w:r w:rsidRPr="00C85962">
              <w:rPr>
                <w:spacing w:val="-1"/>
              </w:rPr>
              <w:t xml:space="preserve"> </w:t>
            </w:r>
            <w:r w:rsidRPr="00C85962">
              <w:t>Duty</w:t>
            </w:r>
            <w:r w:rsidRPr="00C85962">
              <w:rPr>
                <w:spacing w:val="-5"/>
              </w:rPr>
              <w:t xml:space="preserve"> </w:t>
            </w:r>
            <w:r w:rsidRPr="00C85962">
              <w:rPr>
                <w:spacing w:val="1"/>
              </w:rPr>
              <w:t>or</w:t>
            </w:r>
            <w:r w:rsidRPr="00C85962">
              <w:t xml:space="preserve"> 24</w:t>
            </w:r>
            <w:r w:rsidRPr="00C85962">
              <w:rPr>
                <w:spacing w:val="32"/>
              </w:rPr>
              <w:t xml:space="preserve"> </w:t>
            </w:r>
            <w:r w:rsidRPr="00C85962">
              <w:rPr>
                <w:spacing w:val="-1"/>
              </w:rPr>
              <w:t>continuous</w:t>
            </w:r>
            <w:r w:rsidRPr="00C85962">
              <w:t xml:space="preserve"> months; </w:t>
            </w:r>
            <w:r w:rsidRPr="00C85962">
              <w:rPr>
                <w:spacing w:val="-1"/>
              </w:rPr>
              <w:t>whichever</w:t>
            </w:r>
            <w:r w:rsidRPr="00C85962">
              <w:t xml:space="preserve"> </w:t>
            </w:r>
            <w:r w:rsidRPr="00C85962">
              <w:rPr>
                <w:spacing w:val="-1"/>
              </w:rPr>
              <w:t>duration</w:t>
            </w:r>
            <w:r w:rsidRPr="00C85962">
              <w:t xml:space="preserve"> is </w:t>
            </w:r>
            <w:r w:rsidRPr="00C85962">
              <w:rPr>
                <w:spacing w:val="-1"/>
              </w:rPr>
              <w:t>shorter.</w:t>
            </w:r>
          </w:p>
          <w:p w14:paraId="54503E6D" w14:textId="77777777" w:rsidR="00567A56" w:rsidRPr="00C85962" w:rsidRDefault="00567A56" w:rsidP="00567A56">
            <w:pPr>
              <w:pStyle w:val="BodyText"/>
              <w:spacing w:after="0"/>
              <w:ind w:right="157"/>
            </w:pPr>
            <w:r w:rsidRPr="00C85962">
              <w:t xml:space="preserve">38 </w:t>
            </w:r>
            <w:r w:rsidRPr="00C85962">
              <w:rPr>
                <w:spacing w:val="-1"/>
              </w:rPr>
              <w:t>CFR</w:t>
            </w:r>
            <w:r w:rsidRPr="00C85962">
              <w:rPr>
                <w:spacing w:val="1"/>
              </w:rPr>
              <w:t xml:space="preserve"> </w:t>
            </w:r>
            <w:r w:rsidRPr="00C85962">
              <w:t>3.12a</w:t>
            </w:r>
            <w:r w:rsidRPr="00C85962">
              <w:rPr>
                <w:spacing w:val="-1"/>
              </w:rPr>
              <w:t xml:space="preserve"> mandates</w:t>
            </w:r>
            <w:r w:rsidRPr="00C85962">
              <w:t xml:space="preserve"> that the</w:t>
            </w:r>
            <w:r w:rsidRPr="00C85962">
              <w:rPr>
                <w:spacing w:val="-1"/>
              </w:rPr>
              <w:t xml:space="preserve"> </w:t>
            </w:r>
            <w:r w:rsidRPr="00C85962">
              <w:t xml:space="preserve">minimum </w:t>
            </w:r>
            <w:r w:rsidRPr="00C85962">
              <w:rPr>
                <w:spacing w:val="-1"/>
              </w:rPr>
              <w:t xml:space="preserve">Active </w:t>
            </w:r>
            <w:r w:rsidRPr="00C85962">
              <w:t>Duty</w:t>
            </w:r>
            <w:r w:rsidRPr="00C85962">
              <w:rPr>
                <w:spacing w:val="-5"/>
              </w:rPr>
              <w:t xml:space="preserve"> </w:t>
            </w:r>
            <w:r w:rsidRPr="00C85962">
              <w:rPr>
                <w:spacing w:val="-1"/>
              </w:rPr>
              <w:t>service requirement</w:t>
            </w:r>
            <w:r w:rsidRPr="00C85962">
              <w:rPr>
                <w:spacing w:val="65"/>
              </w:rPr>
              <w:t xml:space="preserve"> </w:t>
            </w:r>
            <w:r w:rsidRPr="00C85962">
              <w:t>must be</w:t>
            </w:r>
            <w:r w:rsidRPr="00C85962">
              <w:rPr>
                <w:spacing w:val="-1"/>
              </w:rPr>
              <w:t xml:space="preserve"> </w:t>
            </w:r>
            <w:r w:rsidRPr="00C85962">
              <w:t xml:space="preserve">met </w:t>
            </w:r>
            <w:r w:rsidRPr="00C85962">
              <w:rPr>
                <w:spacing w:val="1"/>
              </w:rPr>
              <w:t>by</w:t>
            </w:r>
            <w:r w:rsidRPr="00C85962">
              <w:rPr>
                <w:spacing w:val="-5"/>
              </w:rPr>
              <w:t xml:space="preserve"> </w:t>
            </w:r>
            <w:r w:rsidRPr="00C85962">
              <w:rPr>
                <w:spacing w:val="-1"/>
              </w:rPr>
              <w:t>all</w:t>
            </w:r>
            <w:r w:rsidRPr="00C85962">
              <w:t xml:space="preserve"> persons, including</w:t>
            </w:r>
            <w:r w:rsidRPr="00C85962">
              <w:rPr>
                <w:spacing w:val="-3"/>
              </w:rPr>
              <w:t xml:space="preserve"> </w:t>
            </w:r>
            <w:r w:rsidRPr="00C85962">
              <w:rPr>
                <w:spacing w:val="-1"/>
              </w:rPr>
              <w:t>officers,</w:t>
            </w:r>
            <w:r w:rsidRPr="00C85962">
              <w:t xml:space="preserve"> who:</w:t>
            </w:r>
          </w:p>
          <w:p w14:paraId="2577B4FD" w14:textId="77777777" w:rsidR="00567A56" w:rsidRPr="00C85962" w:rsidRDefault="00567A56" w:rsidP="009A68FC">
            <w:pPr>
              <w:pStyle w:val="BodyText"/>
              <w:numPr>
                <w:ilvl w:val="0"/>
                <w:numId w:val="35"/>
              </w:numPr>
              <w:spacing w:after="0"/>
              <w:ind w:right="157"/>
            </w:pPr>
            <w:r w:rsidRPr="00C85962">
              <w:t>Originally</w:t>
            </w:r>
            <w:r w:rsidRPr="00C85962">
              <w:rPr>
                <w:spacing w:val="-5"/>
              </w:rPr>
              <w:t xml:space="preserve"> </w:t>
            </w:r>
            <w:r w:rsidRPr="00C85962">
              <w:rPr>
                <w:spacing w:val="-1"/>
              </w:rPr>
              <w:t>enlisted</w:t>
            </w:r>
            <w:r w:rsidRPr="00C85962">
              <w:t xml:space="preserve"> in a</w:t>
            </w:r>
            <w:r w:rsidRPr="00C85962">
              <w:rPr>
                <w:spacing w:val="1"/>
              </w:rPr>
              <w:t xml:space="preserve"> </w:t>
            </w:r>
            <w:r w:rsidRPr="00C85962">
              <w:rPr>
                <w:spacing w:val="-1"/>
              </w:rPr>
              <w:t>regular</w:t>
            </w:r>
            <w:r w:rsidRPr="00C85962">
              <w:t xml:space="preserve"> </w:t>
            </w:r>
            <w:r w:rsidRPr="00C85962">
              <w:rPr>
                <w:spacing w:val="-1"/>
              </w:rPr>
              <w:t>component</w:t>
            </w:r>
            <w:r w:rsidRPr="00C85962">
              <w:t xml:space="preserve"> of</w:t>
            </w:r>
            <w:r w:rsidRPr="00C85962">
              <w:rPr>
                <w:spacing w:val="-1"/>
              </w:rPr>
              <w:t xml:space="preserve"> </w:t>
            </w:r>
            <w:r w:rsidRPr="00C85962">
              <w:t>the</w:t>
            </w:r>
            <w:r w:rsidRPr="00C85962">
              <w:rPr>
                <w:spacing w:val="1"/>
              </w:rPr>
              <w:t xml:space="preserve"> </w:t>
            </w:r>
            <w:r w:rsidRPr="00C85962">
              <w:rPr>
                <w:spacing w:val="-1"/>
              </w:rPr>
              <w:t>Armed</w:t>
            </w:r>
            <w:r w:rsidRPr="00C85962">
              <w:t xml:space="preserve"> </w:t>
            </w:r>
            <w:r w:rsidRPr="00C85962">
              <w:rPr>
                <w:spacing w:val="-1"/>
              </w:rPr>
              <w:t>Forces</w:t>
            </w:r>
            <w:r w:rsidRPr="00C85962">
              <w:rPr>
                <w:spacing w:val="2"/>
              </w:rPr>
              <w:t xml:space="preserve"> </w:t>
            </w:r>
            <w:r w:rsidRPr="00C85962">
              <w:rPr>
                <w:spacing w:val="-1"/>
              </w:rPr>
              <w:t>after</w:t>
            </w:r>
            <w:r w:rsidRPr="00C85962">
              <w:rPr>
                <w:spacing w:val="61"/>
              </w:rPr>
              <w:t xml:space="preserve"> </w:t>
            </w:r>
            <w:r w:rsidRPr="00C85962">
              <w:rPr>
                <w:spacing w:val="-1"/>
              </w:rPr>
              <w:t>September</w:t>
            </w:r>
            <w:r w:rsidRPr="00C85962">
              <w:t xml:space="preserve"> 7, </w:t>
            </w:r>
            <w:r w:rsidRPr="00C85962">
              <w:rPr>
                <w:spacing w:val="-1"/>
              </w:rPr>
              <w:t>1980</w:t>
            </w:r>
          </w:p>
          <w:p w14:paraId="7C671C22" w14:textId="77777777" w:rsidR="00567A56" w:rsidRPr="00C85962" w:rsidRDefault="00567A56" w:rsidP="009A68FC">
            <w:pPr>
              <w:pStyle w:val="BodyText"/>
              <w:numPr>
                <w:ilvl w:val="0"/>
                <w:numId w:val="35"/>
              </w:numPr>
              <w:spacing w:after="0"/>
            </w:pPr>
            <w:r w:rsidRPr="00C85962">
              <w:rPr>
                <w:spacing w:val="-1"/>
              </w:rPr>
              <w:t>Entered</w:t>
            </w:r>
            <w:r w:rsidRPr="00C85962">
              <w:t xml:space="preserve"> on active</w:t>
            </w:r>
            <w:r w:rsidRPr="00C85962">
              <w:rPr>
                <w:spacing w:val="-1"/>
              </w:rPr>
              <w:t xml:space="preserve"> </w:t>
            </w:r>
            <w:r w:rsidRPr="00C85962">
              <w:rPr>
                <w:spacing w:val="1"/>
              </w:rPr>
              <w:t>duty</w:t>
            </w:r>
            <w:r w:rsidRPr="00C85962">
              <w:rPr>
                <w:spacing w:val="-5"/>
              </w:rPr>
              <w:t xml:space="preserve"> </w:t>
            </w:r>
            <w:r w:rsidRPr="00C85962">
              <w:t>after</w:t>
            </w:r>
            <w:r w:rsidRPr="00C85962">
              <w:rPr>
                <w:spacing w:val="-2"/>
              </w:rPr>
              <w:t xml:space="preserve"> </w:t>
            </w:r>
            <w:r w:rsidRPr="00C85962">
              <w:rPr>
                <w:spacing w:val="-1"/>
              </w:rPr>
              <w:t>October</w:t>
            </w:r>
            <w:r w:rsidRPr="00C85962">
              <w:t xml:space="preserve"> 16,</w:t>
            </w:r>
            <w:r w:rsidRPr="00C85962">
              <w:rPr>
                <w:spacing w:val="-1"/>
              </w:rPr>
              <w:t xml:space="preserve"> </w:t>
            </w:r>
            <w:r w:rsidRPr="00C85962">
              <w:t>1981</w:t>
            </w:r>
          </w:p>
          <w:p w14:paraId="1AAF3678" w14:textId="77777777" w:rsidR="00567A56" w:rsidRPr="00C85962" w:rsidRDefault="00567A56" w:rsidP="009A68FC">
            <w:pPr>
              <w:pStyle w:val="BodyText"/>
              <w:numPr>
                <w:ilvl w:val="0"/>
                <w:numId w:val="35"/>
              </w:numPr>
              <w:spacing w:after="0"/>
              <w:ind w:right="195"/>
              <w:jc w:val="both"/>
            </w:pPr>
            <w:r w:rsidRPr="00C85962">
              <w:rPr>
                <w:spacing w:val="-1"/>
              </w:rPr>
              <w:t xml:space="preserve">Have </w:t>
            </w:r>
            <w:r w:rsidRPr="00C85962">
              <w:t>neither previously</w:t>
            </w:r>
            <w:r w:rsidRPr="00C85962">
              <w:rPr>
                <w:spacing w:val="-5"/>
              </w:rPr>
              <w:t xml:space="preserve"> </w:t>
            </w:r>
            <w:r w:rsidRPr="00C85962">
              <w:rPr>
                <w:spacing w:val="-1"/>
              </w:rPr>
              <w:t>(before</w:t>
            </w:r>
            <w:r w:rsidRPr="00C85962">
              <w:rPr>
                <w:spacing w:val="1"/>
              </w:rPr>
              <w:t xml:space="preserve"> </w:t>
            </w:r>
            <w:r w:rsidRPr="00C85962">
              <w:rPr>
                <w:spacing w:val="-1"/>
              </w:rPr>
              <w:t>October</w:t>
            </w:r>
            <w:r w:rsidRPr="00C85962">
              <w:rPr>
                <w:spacing w:val="-2"/>
              </w:rPr>
              <w:t xml:space="preserve"> </w:t>
            </w:r>
            <w:r w:rsidRPr="00C85962">
              <w:t>16, 1981)</w:t>
            </w:r>
            <w:r w:rsidRPr="00C85962">
              <w:rPr>
                <w:spacing w:val="1"/>
              </w:rPr>
              <w:t xml:space="preserve"> </w:t>
            </w:r>
            <w:r w:rsidRPr="00C85962">
              <w:rPr>
                <w:spacing w:val="-1"/>
              </w:rPr>
              <w:t>completed</w:t>
            </w:r>
            <w:r w:rsidRPr="00C85962">
              <w:t xml:space="preserve"> a</w:t>
            </w:r>
            <w:r w:rsidRPr="00C85962">
              <w:rPr>
                <w:spacing w:val="-2"/>
              </w:rPr>
              <w:t xml:space="preserve"> </w:t>
            </w:r>
            <w:r w:rsidRPr="00C85962">
              <w:rPr>
                <w:spacing w:val="-1"/>
              </w:rPr>
              <w:t>continuous</w:t>
            </w:r>
            <w:r w:rsidRPr="00C85962">
              <w:rPr>
                <w:spacing w:val="65"/>
              </w:rPr>
              <w:t xml:space="preserve"> </w:t>
            </w:r>
            <w:r w:rsidRPr="00C85962">
              <w:rPr>
                <w:spacing w:val="-1"/>
              </w:rPr>
              <w:t>period</w:t>
            </w:r>
            <w:r w:rsidRPr="00C85962">
              <w:t xml:space="preserve"> of</w:t>
            </w:r>
            <w:r w:rsidRPr="00C85962">
              <w:rPr>
                <w:spacing w:val="-1"/>
              </w:rPr>
              <w:t xml:space="preserve"> Active</w:t>
            </w:r>
            <w:r w:rsidRPr="00C85962">
              <w:rPr>
                <w:spacing w:val="1"/>
              </w:rPr>
              <w:t xml:space="preserve"> </w:t>
            </w:r>
            <w:r w:rsidRPr="00C85962">
              <w:t>Duty</w:t>
            </w:r>
            <w:r w:rsidRPr="00C85962">
              <w:rPr>
                <w:spacing w:val="-5"/>
              </w:rPr>
              <w:t xml:space="preserve"> </w:t>
            </w:r>
            <w:r w:rsidRPr="00C85962">
              <w:rPr>
                <w:spacing w:val="1"/>
              </w:rPr>
              <w:t xml:space="preserve">of </w:t>
            </w:r>
            <w:r w:rsidRPr="00C85962">
              <w:rPr>
                <w:spacing w:val="-1"/>
              </w:rPr>
              <w:t>at</w:t>
            </w:r>
            <w:r w:rsidRPr="00C85962">
              <w:t xml:space="preserve"> </w:t>
            </w:r>
            <w:r w:rsidRPr="00C85962">
              <w:rPr>
                <w:spacing w:val="-1"/>
              </w:rPr>
              <w:t>least</w:t>
            </w:r>
            <w:r w:rsidRPr="00C85962">
              <w:t xml:space="preserve"> 24 months nor </w:t>
            </w:r>
            <w:r w:rsidRPr="00C85962">
              <w:rPr>
                <w:spacing w:val="-1"/>
              </w:rPr>
              <w:t>been</w:t>
            </w:r>
            <w:r w:rsidRPr="00C85962">
              <w:t xml:space="preserve"> </w:t>
            </w:r>
            <w:r w:rsidRPr="00C85962">
              <w:rPr>
                <w:spacing w:val="-1"/>
              </w:rPr>
              <w:t>discharged</w:t>
            </w:r>
            <w:r w:rsidRPr="00C85962">
              <w:t xml:space="preserve"> or </w:t>
            </w:r>
            <w:r w:rsidRPr="00C85962">
              <w:rPr>
                <w:spacing w:val="-1"/>
              </w:rPr>
              <w:t>released</w:t>
            </w:r>
            <w:r w:rsidRPr="00C85962">
              <w:rPr>
                <w:spacing w:val="61"/>
              </w:rPr>
              <w:t xml:space="preserve"> </w:t>
            </w:r>
            <w:r w:rsidRPr="00C85962">
              <w:rPr>
                <w:spacing w:val="-1"/>
              </w:rPr>
              <w:t>from</w:t>
            </w:r>
            <w:r w:rsidRPr="00C85962">
              <w:t xml:space="preserve"> </w:t>
            </w:r>
            <w:r w:rsidRPr="00C85962">
              <w:rPr>
                <w:spacing w:val="-1"/>
              </w:rPr>
              <w:t xml:space="preserve">active </w:t>
            </w:r>
            <w:r w:rsidRPr="00C85962">
              <w:rPr>
                <w:spacing w:val="1"/>
              </w:rPr>
              <w:t>duty</w:t>
            </w:r>
            <w:r w:rsidRPr="00C85962">
              <w:rPr>
                <w:spacing w:val="-5"/>
              </w:rPr>
              <w:t xml:space="preserve"> </w:t>
            </w:r>
            <w:r w:rsidRPr="00C85962">
              <w:t>under 10 U.S.C 1171</w:t>
            </w:r>
          </w:p>
          <w:p w14:paraId="03F3DA70" w14:textId="77777777" w:rsidR="00567A56" w:rsidRPr="00C85962" w:rsidRDefault="00567A56" w:rsidP="00567A56">
            <w:pPr>
              <w:pStyle w:val="BodyText"/>
              <w:spacing w:after="0"/>
              <w:ind w:right="195"/>
              <w:jc w:val="both"/>
            </w:pPr>
          </w:p>
          <w:p w14:paraId="4A02696C" w14:textId="02EBE923" w:rsidR="00567A56" w:rsidRPr="00C85962" w:rsidRDefault="00567A56" w:rsidP="00567A56">
            <w:pPr>
              <w:pStyle w:val="BodyText"/>
              <w:spacing w:after="0"/>
              <w:ind w:right="86"/>
            </w:pPr>
            <w:r w:rsidRPr="00C85962">
              <w:t xml:space="preserve">38 </w:t>
            </w:r>
            <w:r w:rsidRPr="00C85962">
              <w:rPr>
                <w:spacing w:val="-1"/>
              </w:rPr>
              <w:t>CFR</w:t>
            </w:r>
            <w:r w:rsidRPr="00C85962">
              <w:t xml:space="preserve"> 3.12a</w:t>
            </w:r>
            <w:r w:rsidRPr="00C85962">
              <w:rPr>
                <w:spacing w:val="-1"/>
              </w:rPr>
              <w:t xml:space="preserve"> (d) </w:t>
            </w:r>
            <w:r w:rsidRPr="00C85962">
              <w:t>cover</w:t>
            </w:r>
            <w:r w:rsidR="000B06E7" w:rsidRPr="00C85962">
              <w:t>s</w:t>
            </w:r>
            <w:r w:rsidRPr="00C85962">
              <w:rPr>
                <w:spacing w:val="1"/>
              </w:rPr>
              <w:t xml:space="preserve"> </w:t>
            </w:r>
            <w:r w:rsidRPr="00C85962">
              <w:t xml:space="preserve">the </w:t>
            </w:r>
            <w:r w:rsidRPr="00C85962">
              <w:rPr>
                <w:spacing w:val="-1"/>
              </w:rPr>
              <w:t>exceptions</w:t>
            </w:r>
            <w:r w:rsidRPr="00C85962">
              <w:t xml:space="preserve"> to the</w:t>
            </w:r>
            <w:r w:rsidRPr="00C85962">
              <w:rPr>
                <w:spacing w:val="51"/>
              </w:rPr>
              <w:t xml:space="preserve"> </w:t>
            </w:r>
            <w:r w:rsidRPr="00C85962">
              <w:t xml:space="preserve">minimum </w:t>
            </w:r>
            <w:r w:rsidRPr="00C85962">
              <w:rPr>
                <w:spacing w:val="-1"/>
              </w:rPr>
              <w:t>service</w:t>
            </w:r>
            <w:r w:rsidRPr="00C85962">
              <w:rPr>
                <w:spacing w:val="-2"/>
              </w:rPr>
              <w:t xml:space="preserve"> </w:t>
            </w:r>
            <w:r w:rsidRPr="00C85962">
              <w:rPr>
                <w:spacing w:val="-1"/>
              </w:rPr>
              <w:t>requirement,</w:t>
            </w:r>
            <w:r w:rsidRPr="00C85962">
              <w:t xml:space="preserve"> </w:t>
            </w:r>
            <w:r w:rsidRPr="00C85962">
              <w:rPr>
                <w:spacing w:val="-1"/>
              </w:rPr>
              <w:t>however</w:t>
            </w:r>
            <w:r w:rsidRPr="00C85962">
              <w:t xml:space="preserve"> they</w:t>
            </w:r>
            <w:r w:rsidRPr="00C85962">
              <w:rPr>
                <w:spacing w:val="-3"/>
              </w:rPr>
              <w:t xml:space="preserve"> </w:t>
            </w:r>
            <w:r w:rsidRPr="00C85962">
              <w:t xml:space="preserve">will not all be </w:t>
            </w:r>
            <w:r w:rsidRPr="00C85962">
              <w:rPr>
                <w:spacing w:val="-1"/>
              </w:rPr>
              <w:t>covered</w:t>
            </w:r>
            <w:r w:rsidRPr="00C85962">
              <w:t xml:space="preserve"> in this</w:t>
            </w:r>
            <w:r w:rsidRPr="00C85962">
              <w:rPr>
                <w:spacing w:val="55"/>
              </w:rPr>
              <w:t xml:space="preserve"> </w:t>
            </w:r>
            <w:r w:rsidRPr="00C85962">
              <w:t>lesson.</w:t>
            </w:r>
          </w:p>
          <w:p w14:paraId="59933FFB" w14:textId="77777777" w:rsidR="00567A56" w:rsidRPr="00C85962" w:rsidRDefault="00567A56" w:rsidP="00567A56">
            <w:pPr>
              <w:pStyle w:val="BodyText"/>
              <w:spacing w:after="0"/>
              <w:ind w:right="157"/>
            </w:pPr>
            <w:r w:rsidRPr="00C85962">
              <w:t>The</w:t>
            </w:r>
            <w:r w:rsidRPr="00C85962">
              <w:rPr>
                <w:spacing w:val="-2"/>
              </w:rPr>
              <w:t xml:space="preserve"> </w:t>
            </w:r>
            <w:r w:rsidRPr="00C85962">
              <w:rPr>
                <w:spacing w:val="-1"/>
              </w:rPr>
              <w:t>exception</w:t>
            </w:r>
            <w:r w:rsidRPr="00C85962">
              <w:t xml:space="preserve"> most </w:t>
            </w:r>
            <w:r w:rsidRPr="00C85962">
              <w:rPr>
                <w:spacing w:val="-1"/>
              </w:rPr>
              <w:t>pertinent</w:t>
            </w:r>
            <w:r w:rsidRPr="00C85962">
              <w:t xml:space="preserve"> to this lesson </w:t>
            </w:r>
            <w:r w:rsidRPr="00C85962">
              <w:rPr>
                <w:spacing w:val="-1"/>
              </w:rPr>
              <w:t>states</w:t>
            </w:r>
            <w:r w:rsidRPr="00C85962">
              <w:t xml:space="preserve"> </w:t>
            </w:r>
            <w:r w:rsidRPr="00C85962">
              <w:rPr>
                <w:spacing w:val="-1"/>
              </w:rPr>
              <w:t>that</w:t>
            </w:r>
            <w:r w:rsidRPr="00C85962">
              <w:t xml:space="preserve"> the</w:t>
            </w:r>
            <w:r w:rsidRPr="00C85962">
              <w:rPr>
                <w:spacing w:val="-1"/>
              </w:rPr>
              <w:t xml:space="preserve"> </w:t>
            </w:r>
            <w:r w:rsidRPr="00C85962">
              <w:t xml:space="preserve">minimum </w:t>
            </w:r>
            <w:r w:rsidRPr="00C85962">
              <w:rPr>
                <w:spacing w:val="-1"/>
              </w:rPr>
              <w:t>Active</w:t>
            </w:r>
            <w:r w:rsidRPr="00C85962">
              <w:rPr>
                <w:spacing w:val="49"/>
              </w:rPr>
              <w:t xml:space="preserve"> </w:t>
            </w:r>
            <w:r w:rsidRPr="00C85962">
              <w:t>Duty</w:t>
            </w:r>
            <w:r w:rsidRPr="00C85962">
              <w:rPr>
                <w:spacing w:val="-5"/>
              </w:rPr>
              <w:t xml:space="preserve"> </w:t>
            </w:r>
            <w:r w:rsidRPr="00C85962">
              <w:rPr>
                <w:spacing w:val="-1"/>
              </w:rPr>
              <w:t>requirement</w:t>
            </w:r>
            <w:r w:rsidRPr="00C85962">
              <w:t xml:space="preserve"> does not </w:t>
            </w:r>
            <w:r w:rsidRPr="00C85962">
              <w:rPr>
                <w:spacing w:val="-1"/>
              </w:rPr>
              <w:t>need</w:t>
            </w:r>
            <w:r w:rsidRPr="00C85962">
              <w:t xml:space="preserve"> to be </w:t>
            </w:r>
            <w:r w:rsidRPr="00C85962">
              <w:rPr>
                <w:spacing w:val="-1"/>
              </w:rPr>
              <w:t>fulfilled</w:t>
            </w:r>
            <w:r w:rsidRPr="00C85962">
              <w:t xml:space="preserve"> for</w:t>
            </w:r>
            <w:r w:rsidRPr="00C85962">
              <w:rPr>
                <w:spacing w:val="1"/>
              </w:rPr>
              <w:t xml:space="preserve"> </w:t>
            </w:r>
            <w:r w:rsidRPr="00C85962">
              <w:rPr>
                <w:spacing w:val="-1"/>
              </w:rPr>
              <w:t xml:space="preserve">anyone </w:t>
            </w:r>
            <w:r w:rsidRPr="00C85962">
              <w:t xml:space="preserve">who is </w:t>
            </w:r>
            <w:r w:rsidRPr="00C85962">
              <w:rPr>
                <w:spacing w:val="-1"/>
              </w:rPr>
              <w:t>rated</w:t>
            </w:r>
            <w:r w:rsidRPr="00C85962">
              <w:t xml:space="preserve"> with</w:t>
            </w:r>
            <w:r w:rsidRPr="00C85962">
              <w:rPr>
                <w:spacing w:val="58"/>
              </w:rPr>
              <w:t xml:space="preserve"> </w:t>
            </w:r>
            <w:r w:rsidRPr="00C85962">
              <w:t>a</w:t>
            </w:r>
            <w:r w:rsidRPr="00C85962">
              <w:rPr>
                <w:spacing w:val="-1"/>
              </w:rPr>
              <w:t xml:space="preserve"> service-connected</w:t>
            </w:r>
            <w:r w:rsidRPr="00C85962">
              <w:t xml:space="preserve"> </w:t>
            </w:r>
            <w:r w:rsidRPr="00C85962">
              <w:rPr>
                <w:spacing w:val="-1"/>
              </w:rPr>
              <w:t>disability.</w:t>
            </w:r>
          </w:p>
          <w:p w14:paraId="010A61AB" w14:textId="77777777" w:rsidR="00567A56" w:rsidRPr="00C85962" w:rsidRDefault="00567A56" w:rsidP="00567A56">
            <w:pPr>
              <w:spacing w:before="10"/>
              <w:rPr>
                <w:sz w:val="20"/>
              </w:rPr>
            </w:pPr>
          </w:p>
          <w:p w14:paraId="235F41B9" w14:textId="3D0FADE7" w:rsidR="009B2F5A" w:rsidRPr="00C85962" w:rsidRDefault="00567A56" w:rsidP="00567A56">
            <w:pPr>
              <w:pStyle w:val="BodyText"/>
              <w:spacing w:after="0"/>
              <w:ind w:right="622"/>
            </w:pPr>
            <w:r w:rsidRPr="00C85962">
              <w:t xml:space="preserve">When </w:t>
            </w:r>
            <w:r w:rsidRPr="00C85962">
              <w:rPr>
                <w:spacing w:val="-1"/>
              </w:rPr>
              <w:t>processing</w:t>
            </w:r>
            <w:r w:rsidRPr="00C85962">
              <w:rPr>
                <w:spacing w:val="-3"/>
              </w:rPr>
              <w:t xml:space="preserve"> </w:t>
            </w:r>
            <w:r w:rsidRPr="00C85962">
              <w:t>a</w:t>
            </w:r>
            <w:r w:rsidRPr="00C85962">
              <w:rPr>
                <w:spacing w:val="-1"/>
              </w:rPr>
              <w:t xml:space="preserve"> </w:t>
            </w:r>
            <w:r w:rsidRPr="00C85962">
              <w:t xml:space="preserve">claim, </w:t>
            </w:r>
            <w:r w:rsidRPr="00C85962">
              <w:rPr>
                <w:spacing w:val="-1"/>
              </w:rPr>
              <w:t>verifying</w:t>
            </w:r>
            <w:r w:rsidRPr="00C85962">
              <w:rPr>
                <w:spacing w:val="-3"/>
              </w:rPr>
              <w:t xml:space="preserve"> </w:t>
            </w:r>
            <w:r w:rsidRPr="00C85962">
              <w:rPr>
                <w:spacing w:val="-1"/>
              </w:rPr>
              <w:t>whether</w:t>
            </w:r>
            <w:r w:rsidRPr="00C85962">
              <w:t xml:space="preserve"> the</w:t>
            </w:r>
            <w:r w:rsidRPr="00C85962">
              <w:rPr>
                <w:spacing w:val="-2"/>
              </w:rPr>
              <w:t xml:space="preserve"> </w:t>
            </w:r>
            <w:r w:rsidRPr="00C85962">
              <w:t xml:space="preserve">minimum </w:t>
            </w:r>
            <w:r w:rsidRPr="00C85962">
              <w:rPr>
                <w:spacing w:val="-1"/>
              </w:rPr>
              <w:t xml:space="preserve">Active </w:t>
            </w:r>
            <w:r w:rsidRPr="00C85962">
              <w:t>Duty</w:t>
            </w:r>
            <w:r w:rsidRPr="00C85962">
              <w:rPr>
                <w:spacing w:val="64"/>
              </w:rPr>
              <w:t xml:space="preserve"> </w:t>
            </w:r>
            <w:r w:rsidRPr="00C85962">
              <w:rPr>
                <w:spacing w:val="-1"/>
              </w:rPr>
              <w:t>requirement</w:t>
            </w:r>
            <w:r w:rsidRPr="00C85962">
              <w:t xml:space="preserve"> is </w:t>
            </w:r>
            <w:r w:rsidRPr="00C85962">
              <w:rPr>
                <w:spacing w:val="-1"/>
              </w:rPr>
              <w:t>fulfilled</w:t>
            </w:r>
            <w:r w:rsidRPr="00C85962">
              <w:t xml:space="preserve"> is</w:t>
            </w:r>
            <w:r w:rsidRPr="00C85962">
              <w:rPr>
                <w:spacing w:val="2"/>
              </w:rPr>
              <w:t xml:space="preserve"> </w:t>
            </w:r>
            <w:r w:rsidRPr="00C85962">
              <w:t>not necessary</w:t>
            </w:r>
            <w:r w:rsidRPr="00C85962">
              <w:rPr>
                <w:spacing w:val="-5"/>
              </w:rPr>
              <w:t xml:space="preserve"> </w:t>
            </w:r>
            <w:r w:rsidRPr="00C85962">
              <w:rPr>
                <w:spacing w:val="1"/>
              </w:rPr>
              <w:t>if</w:t>
            </w:r>
            <w:r w:rsidRPr="00C85962">
              <w:t xml:space="preserve"> the</w:t>
            </w:r>
            <w:r w:rsidRPr="00C85962">
              <w:rPr>
                <w:spacing w:val="-2"/>
              </w:rPr>
              <w:t xml:space="preserve"> </w:t>
            </w:r>
            <w:r w:rsidRPr="00C85962">
              <w:rPr>
                <w:spacing w:val="-1"/>
              </w:rPr>
              <w:t>Veteran</w:t>
            </w:r>
            <w:r w:rsidRPr="00C85962">
              <w:t xml:space="preserve"> is </w:t>
            </w:r>
            <w:r w:rsidRPr="00C85962">
              <w:rPr>
                <w:spacing w:val="-1"/>
              </w:rPr>
              <w:t>rated</w:t>
            </w:r>
            <w:r w:rsidRPr="00C85962">
              <w:t xml:space="preserve"> </w:t>
            </w:r>
            <w:r w:rsidRPr="00C85962">
              <w:rPr>
                <w:spacing w:val="-1"/>
              </w:rPr>
              <w:t>with</w:t>
            </w:r>
            <w:r w:rsidRPr="00C85962">
              <w:t xml:space="preserve"> a</w:t>
            </w:r>
            <w:r w:rsidRPr="00C85962">
              <w:rPr>
                <w:spacing w:val="55"/>
              </w:rPr>
              <w:t xml:space="preserve"> </w:t>
            </w:r>
            <w:r w:rsidRPr="00C85962">
              <w:rPr>
                <w:spacing w:val="-1"/>
              </w:rPr>
              <w:t>service-connected</w:t>
            </w:r>
            <w:r w:rsidRPr="00C85962">
              <w:t xml:space="preserve"> disability.</w:t>
            </w:r>
          </w:p>
        </w:tc>
      </w:tr>
      <w:tr w:rsidR="00667110" w:rsidRPr="00C85962" w14:paraId="3CC6FAB9" w14:textId="77777777" w:rsidTr="00091CD7">
        <w:trPr>
          <w:cantSplit/>
          <w:trHeight w:val="2340"/>
        </w:trPr>
        <w:tc>
          <w:tcPr>
            <w:tcW w:w="2560" w:type="dxa"/>
            <w:tcBorders>
              <w:top w:val="nil"/>
              <w:left w:val="nil"/>
              <w:bottom w:val="nil"/>
              <w:right w:val="nil"/>
            </w:tcBorders>
          </w:tcPr>
          <w:p w14:paraId="5355543A" w14:textId="258C1A5D" w:rsidR="00091CD7" w:rsidRPr="00C85962" w:rsidRDefault="00091CD7" w:rsidP="00091CD7">
            <w:pPr>
              <w:pStyle w:val="VBALevel2Heading"/>
              <w:spacing w:before="240"/>
              <w:rPr>
                <w:color w:val="FF0000"/>
              </w:rPr>
            </w:pPr>
          </w:p>
        </w:tc>
        <w:tc>
          <w:tcPr>
            <w:tcW w:w="7217" w:type="dxa"/>
            <w:tcBorders>
              <w:top w:val="nil"/>
              <w:left w:val="nil"/>
              <w:bottom w:val="nil"/>
              <w:right w:val="nil"/>
            </w:tcBorders>
          </w:tcPr>
          <w:p w14:paraId="0AA16585" w14:textId="74484C59" w:rsidR="00091CD7" w:rsidRPr="00C85962" w:rsidRDefault="000737FA" w:rsidP="00091CD7">
            <w:pPr>
              <w:pStyle w:val="BodyText"/>
              <w:spacing w:before="209"/>
              <w:ind w:right="71"/>
            </w:pPr>
            <w:r w:rsidRPr="000737FA">
              <w:rPr>
                <w:b/>
                <w:bCs/>
                <w:i/>
                <w:iCs/>
                <w:spacing w:val="-1"/>
              </w:rPr>
              <w:t>NOTES:</w:t>
            </w:r>
            <w:r>
              <w:rPr>
                <w:spacing w:val="-1"/>
              </w:rPr>
              <w:t xml:space="preserve"> </w:t>
            </w:r>
            <w:r w:rsidR="00A02B40" w:rsidRPr="00C85962">
              <w:rPr>
                <w:spacing w:val="-1"/>
              </w:rPr>
              <w:t>M21-1 III.ii.6.A.3.b</w:t>
            </w:r>
            <w:r w:rsidR="00091CD7" w:rsidRPr="00C85962">
              <w:rPr>
                <w:spacing w:val="-1"/>
              </w:rPr>
              <w:t xml:space="preserve"> </w:t>
            </w:r>
            <w:r w:rsidR="00091CD7" w:rsidRPr="00C85962">
              <w:t xml:space="preserve">states </w:t>
            </w:r>
            <w:r w:rsidR="00091CD7" w:rsidRPr="00C85962">
              <w:rPr>
                <w:spacing w:val="-1"/>
              </w:rPr>
              <w:t>service</w:t>
            </w:r>
            <w:r w:rsidR="00091CD7" w:rsidRPr="00C85962">
              <w:rPr>
                <w:spacing w:val="-2"/>
              </w:rPr>
              <w:t xml:space="preserve"> </w:t>
            </w:r>
            <w:r w:rsidR="00091CD7" w:rsidRPr="00C85962">
              <w:t>in the</w:t>
            </w:r>
            <w:r w:rsidR="00091CD7" w:rsidRPr="00C85962">
              <w:rPr>
                <w:spacing w:val="-1"/>
              </w:rPr>
              <w:t xml:space="preserve"> </w:t>
            </w:r>
            <w:r w:rsidR="00091CD7" w:rsidRPr="00C85962">
              <w:t xml:space="preserve">Reserves </w:t>
            </w:r>
            <w:r w:rsidR="00091CD7" w:rsidRPr="00C85962">
              <w:rPr>
                <w:spacing w:val="-1"/>
              </w:rPr>
              <w:t>meets</w:t>
            </w:r>
            <w:r w:rsidR="00091CD7" w:rsidRPr="00C85962">
              <w:t xml:space="preserve"> the</w:t>
            </w:r>
            <w:r w:rsidR="00091CD7" w:rsidRPr="00C85962">
              <w:rPr>
                <w:spacing w:val="-1"/>
              </w:rPr>
              <w:t xml:space="preserve"> </w:t>
            </w:r>
            <w:r w:rsidR="00091CD7" w:rsidRPr="00C85962">
              <w:t>definition of</w:t>
            </w:r>
            <w:r w:rsidR="00091CD7" w:rsidRPr="00C85962">
              <w:rPr>
                <w:spacing w:val="55"/>
              </w:rPr>
              <w:t xml:space="preserve"> </w:t>
            </w:r>
            <w:r w:rsidR="00091CD7" w:rsidRPr="00C85962">
              <w:rPr>
                <w:spacing w:val="-1"/>
              </w:rPr>
              <w:t xml:space="preserve">active </w:t>
            </w:r>
            <w:r w:rsidR="00091CD7" w:rsidRPr="00C85962">
              <w:rPr>
                <w:spacing w:val="1"/>
              </w:rPr>
              <w:t>duty</w:t>
            </w:r>
            <w:r w:rsidR="00091CD7" w:rsidRPr="00C85962">
              <w:rPr>
                <w:spacing w:val="-5"/>
              </w:rPr>
              <w:t xml:space="preserve"> </w:t>
            </w:r>
            <w:r w:rsidR="00091CD7" w:rsidRPr="00C85962">
              <w:t>if the</w:t>
            </w:r>
            <w:r w:rsidR="00091CD7" w:rsidRPr="00C85962">
              <w:rPr>
                <w:spacing w:val="-1"/>
              </w:rPr>
              <w:t xml:space="preserve"> facts</w:t>
            </w:r>
            <w:r w:rsidR="00091CD7" w:rsidRPr="00C85962">
              <w:t xml:space="preserve"> of</w:t>
            </w:r>
            <w:r w:rsidR="00091CD7" w:rsidRPr="00C85962">
              <w:rPr>
                <w:spacing w:val="2"/>
              </w:rPr>
              <w:t xml:space="preserve"> </w:t>
            </w:r>
            <w:r w:rsidR="00091CD7" w:rsidRPr="00C85962">
              <w:rPr>
                <w:spacing w:val="-1"/>
              </w:rPr>
              <w:t>record</w:t>
            </w:r>
            <w:r w:rsidR="00091CD7" w:rsidRPr="00C85962">
              <w:rPr>
                <w:spacing w:val="2"/>
              </w:rPr>
              <w:t xml:space="preserve"> </w:t>
            </w:r>
            <w:r w:rsidR="00091CD7" w:rsidRPr="00C85962">
              <w:rPr>
                <w:spacing w:val="-1"/>
              </w:rPr>
              <w:t>establish</w:t>
            </w:r>
            <w:r w:rsidR="00091CD7" w:rsidRPr="00C85962">
              <w:t xml:space="preserve"> </w:t>
            </w:r>
            <w:r w:rsidR="00091CD7" w:rsidRPr="00C85962">
              <w:rPr>
                <w:spacing w:val="-1"/>
              </w:rPr>
              <w:t>that</w:t>
            </w:r>
            <w:r w:rsidR="00091CD7" w:rsidRPr="00C85962">
              <w:t xml:space="preserve"> the</w:t>
            </w:r>
            <w:r w:rsidR="00091CD7" w:rsidRPr="00C85962">
              <w:rPr>
                <w:spacing w:val="-1"/>
              </w:rPr>
              <w:t xml:space="preserve"> service</w:t>
            </w:r>
            <w:r w:rsidR="00091CD7" w:rsidRPr="00C85962">
              <w:rPr>
                <w:spacing w:val="-2"/>
              </w:rPr>
              <w:t xml:space="preserve"> </w:t>
            </w:r>
            <w:r w:rsidR="00091CD7" w:rsidRPr="00C85962">
              <w:t>was:</w:t>
            </w:r>
          </w:p>
          <w:p w14:paraId="6CC06419" w14:textId="77777777" w:rsidR="00091CD7" w:rsidRPr="00C85962" w:rsidRDefault="00091CD7" w:rsidP="00091CD7">
            <w:pPr>
              <w:pStyle w:val="BodyText"/>
              <w:numPr>
                <w:ilvl w:val="0"/>
                <w:numId w:val="23"/>
              </w:numPr>
              <w:tabs>
                <w:tab w:val="left" w:pos="822"/>
              </w:tabs>
              <w:overflowPunct/>
              <w:autoSpaceDE/>
              <w:autoSpaceDN/>
              <w:adjustRightInd/>
              <w:spacing w:before="122" w:after="0" w:line="293" w:lineRule="exact"/>
              <w:textAlignment w:val="auto"/>
            </w:pPr>
            <w:r w:rsidRPr="00C85962">
              <w:rPr>
                <w:spacing w:val="-1"/>
              </w:rPr>
              <w:t>Full-time,</w:t>
            </w:r>
            <w:r w:rsidRPr="00C85962">
              <w:t xml:space="preserve"> </w:t>
            </w:r>
            <w:r w:rsidRPr="00C85962">
              <w:rPr>
                <w:spacing w:val="-1"/>
              </w:rPr>
              <w:t>and</w:t>
            </w:r>
          </w:p>
          <w:p w14:paraId="2BCD098C" w14:textId="77777777" w:rsidR="00091CD7" w:rsidRPr="00C85962" w:rsidRDefault="00091CD7" w:rsidP="00091CD7">
            <w:pPr>
              <w:pStyle w:val="BodyText"/>
              <w:numPr>
                <w:ilvl w:val="0"/>
                <w:numId w:val="23"/>
              </w:numPr>
              <w:tabs>
                <w:tab w:val="left" w:pos="822"/>
              </w:tabs>
              <w:overflowPunct/>
              <w:autoSpaceDE/>
              <w:autoSpaceDN/>
              <w:adjustRightInd/>
              <w:spacing w:before="0" w:after="0" w:line="293" w:lineRule="exact"/>
              <w:textAlignment w:val="auto"/>
            </w:pPr>
            <w:r w:rsidRPr="00C85962">
              <w:rPr>
                <w:spacing w:val="-1"/>
              </w:rPr>
              <w:t>For operational</w:t>
            </w:r>
            <w:r w:rsidRPr="00C85962">
              <w:t xml:space="preserve"> or support </w:t>
            </w:r>
            <w:r w:rsidRPr="00C85962">
              <w:rPr>
                <w:spacing w:val="-1"/>
              </w:rPr>
              <w:t>purposes,</w:t>
            </w:r>
            <w:r w:rsidRPr="00C85962">
              <w:t xml:space="preserve"> as </w:t>
            </w:r>
            <w:r w:rsidRPr="00C85962">
              <w:rPr>
                <w:spacing w:val="-1"/>
              </w:rPr>
              <w:t>opposed</w:t>
            </w:r>
            <w:r w:rsidRPr="00C85962">
              <w:t xml:space="preserve"> to</w:t>
            </w:r>
            <w:r w:rsidRPr="00C85962">
              <w:rPr>
                <w:spacing w:val="2"/>
              </w:rPr>
              <w:t xml:space="preserve"> </w:t>
            </w:r>
            <w:r w:rsidRPr="00C85962">
              <w:rPr>
                <w:spacing w:val="-1"/>
              </w:rPr>
              <w:t>training</w:t>
            </w:r>
          </w:p>
          <w:p w14:paraId="3BC2390A" w14:textId="77777777" w:rsidR="00091CD7" w:rsidRDefault="00091CD7" w:rsidP="007C3A6F">
            <w:pPr>
              <w:pStyle w:val="BodyText"/>
              <w:spacing w:before="119"/>
              <w:ind w:right="71"/>
              <w:rPr>
                <w:spacing w:val="-1"/>
              </w:rPr>
            </w:pPr>
            <w:r w:rsidRPr="00C85962">
              <w:rPr>
                <w:spacing w:val="-1"/>
              </w:rPr>
              <w:t>For example,</w:t>
            </w:r>
            <w:r w:rsidRPr="00C85962">
              <w:t xml:space="preserve"> </w:t>
            </w:r>
            <w:r w:rsidRPr="00C85962">
              <w:rPr>
                <w:spacing w:val="-1"/>
              </w:rPr>
              <w:t>an</w:t>
            </w:r>
            <w:r w:rsidRPr="00C85962">
              <w:t xml:space="preserve"> individual </w:t>
            </w:r>
            <w:r w:rsidRPr="00C85962">
              <w:rPr>
                <w:spacing w:val="-1"/>
              </w:rPr>
              <w:t>was</w:t>
            </w:r>
            <w:r w:rsidRPr="00C85962">
              <w:t xml:space="preserve"> in the</w:t>
            </w:r>
            <w:r w:rsidRPr="00C85962">
              <w:rPr>
                <w:spacing w:val="-1"/>
              </w:rPr>
              <w:t xml:space="preserve"> </w:t>
            </w:r>
            <w:r w:rsidRPr="00C85962">
              <w:t>Army</w:t>
            </w:r>
            <w:r w:rsidRPr="00C85962">
              <w:rPr>
                <w:spacing w:val="-5"/>
              </w:rPr>
              <w:t xml:space="preserve"> </w:t>
            </w:r>
            <w:r w:rsidRPr="00C85962">
              <w:t>Reserves for</w:t>
            </w:r>
            <w:r w:rsidRPr="00C85962">
              <w:rPr>
                <w:spacing w:val="-2"/>
              </w:rPr>
              <w:t xml:space="preserve"> </w:t>
            </w:r>
            <w:r w:rsidRPr="00C85962">
              <w:t>4</w:t>
            </w:r>
            <w:r w:rsidRPr="00C85962">
              <w:rPr>
                <w:spacing w:val="4"/>
              </w:rPr>
              <w:t xml:space="preserve"> </w:t>
            </w:r>
            <w:r w:rsidRPr="00C85962">
              <w:rPr>
                <w:spacing w:val="-1"/>
              </w:rPr>
              <w:t>years,</w:t>
            </w:r>
            <w:r w:rsidRPr="00C85962">
              <w:t xml:space="preserve"> but he </w:t>
            </w:r>
            <w:r w:rsidRPr="00C85962">
              <w:rPr>
                <w:spacing w:val="-1"/>
              </w:rPr>
              <w:t>was</w:t>
            </w:r>
            <w:r w:rsidRPr="00C85962">
              <w:rPr>
                <w:spacing w:val="31"/>
              </w:rPr>
              <w:t xml:space="preserve"> </w:t>
            </w:r>
            <w:r w:rsidRPr="00C85962">
              <w:t xml:space="preserve">never </w:t>
            </w:r>
            <w:r w:rsidRPr="00C85962">
              <w:rPr>
                <w:spacing w:val="-1"/>
              </w:rPr>
              <w:t>called</w:t>
            </w:r>
            <w:r w:rsidRPr="00C85962">
              <w:t xml:space="preserve"> to</w:t>
            </w:r>
            <w:r w:rsidRPr="00C85962">
              <w:rPr>
                <w:spacing w:val="2"/>
              </w:rPr>
              <w:t xml:space="preserve"> </w:t>
            </w:r>
            <w:r w:rsidRPr="00C85962">
              <w:t>active</w:t>
            </w:r>
            <w:r w:rsidRPr="00C85962">
              <w:rPr>
                <w:spacing w:val="-1"/>
              </w:rPr>
              <w:t xml:space="preserve"> duty.</w:t>
            </w:r>
            <w:r w:rsidRPr="00C85962">
              <w:rPr>
                <w:spacing w:val="60"/>
              </w:rPr>
              <w:t xml:space="preserve"> </w:t>
            </w:r>
            <w:r w:rsidRPr="00C85962">
              <w:rPr>
                <w:spacing w:val="1"/>
              </w:rPr>
              <w:t>The</w:t>
            </w:r>
            <w:r w:rsidRPr="00C85962">
              <w:rPr>
                <w:spacing w:val="-1"/>
              </w:rPr>
              <w:t xml:space="preserve"> Reservist</w:t>
            </w:r>
            <w:r w:rsidRPr="00C85962">
              <w:t xml:space="preserve"> would not be</w:t>
            </w:r>
            <w:r w:rsidRPr="00C85962">
              <w:rPr>
                <w:spacing w:val="-1"/>
              </w:rPr>
              <w:t xml:space="preserve"> eligible </w:t>
            </w:r>
            <w:r w:rsidRPr="00C85962">
              <w:t>because he</w:t>
            </w:r>
            <w:r w:rsidRPr="00C85962">
              <w:rPr>
                <w:spacing w:val="37"/>
              </w:rPr>
              <w:t xml:space="preserve"> </w:t>
            </w:r>
            <w:r w:rsidRPr="00C85962">
              <w:rPr>
                <w:spacing w:val="-1"/>
              </w:rPr>
              <w:t>never</w:t>
            </w:r>
            <w:r w:rsidRPr="00C85962">
              <w:t xml:space="preserve"> </w:t>
            </w:r>
            <w:r w:rsidRPr="00C85962">
              <w:rPr>
                <w:spacing w:val="-1"/>
              </w:rPr>
              <w:t>served</w:t>
            </w:r>
            <w:r w:rsidRPr="00C85962">
              <w:t xml:space="preserve"> </w:t>
            </w:r>
            <w:r w:rsidRPr="00C85962">
              <w:rPr>
                <w:spacing w:val="1"/>
              </w:rPr>
              <w:t>on</w:t>
            </w:r>
            <w:r w:rsidRPr="00C85962">
              <w:t xml:space="preserve"> </w:t>
            </w:r>
            <w:r w:rsidRPr="00C85962">
              <w:rPr>
                <w:spacing w:val="-1"/>
              </w:rPr>
              <w:t>active</w:t>
            </w:r>
            <w:r w:rsidRPr="00C85962">
              <w:rPr>
                <w:spacing w:val="1"/>
              </w:rPr>
              <w:t xml:space="preserve"> </w:t>
            </w:r>
            <w:r w:rsidRPr="00C85962">
              <w:rPr>
                <w:spacing w:val="-1"/>
              </w:rPr>
              <w:t>duty.</w:t>
            </w:r>
          </w:p>
          <w:p w14:paraId="0B8D0A0B" w14:textId="59054F5B" w:rsidR="00A15A9E" w:rsidRPr="00C85962" w:rsidRDefault="00A15A9E" w:rsidP="007C3A6F">
            <w:pPr>
              <w:pStyle w:val="BodyText"/>
              <w:spacing w:before="119"/>
              <w:ind w:right="71"/>
              <w:rPr>
                <w:color w:val="FF0000"/>
              </w:rPr>
            </w:pPr>
          </w:p>
        </w:tc>
      </w:tr>
      <w:tr w:rsidR="00A15A9E" w:rsidRPr="00C85962" w14:paraId="4AA54F49" w14:textId="77777777" w:rsidTr="00091CD7">
        <w:trPr>
          <w:cantSplit/>
          <w:trHeight w:val="2340"/>
        </w:trPr>
        <w:tc>
          <w:tcPr>
            <w:tcW w:w="2560" w:type="dxa"/>
            <w:tcBorders>
              <w:top w:val="nil"/>
              <w:left w:val="nil"/>
              <w:bottom w:val="nil"/>
              <w:right w:val="nil"/>
            </w:tcBorders>
          </w:tcPr>
          <w:p w14:paraId="253BFBCF" w14:textId="77777777" w:rsidR="00A15A9E" w:rsidRPr="00C85962" w:rsidRDefault="00A15A9E" w:rsidP="00A15A9E">
            <w:pPr>
              <w:pStyle w:val="VBALevel2Heading"/>
              <w:spacing w:before="240"/>
              <w:rPr>
                <w:color w:val="auto"/>
              </w:rPr>
            </w:pPr>
            <w:r w:rsidRPr="00C85962">
              <w:rPr>
                <w:color w:val="auto"/>
              </w:rPr>
              <w:t>Reserve Service Qualifications</w:t>
            </w:r>
          </w:p>
          <w:p w14:paraId="09380BCB" w14:textId="77777777" w:rsidR="00A15A9E" w:rsidRPr="00C85962" w:rsidRDefault="00A15A9E" w:rsidP="00A15A9E">
            <w:pPr>
              <w:pStyle w:val="VBALevel2Heading"/>
              <w:spacing w:before="240"/>
              <w:rPr>
                <w:b w:val="0"/>
                <w:i/>
                <w:color w:val="auto"/>
              </w:rPr>
            </w:pPr>
            <w:r w:rsidRPr="00C85962">
              <w:rPr>
                <w:b w:val="0"/>
                <w:i/>
                <w:color w:val="auto"/>
              </w:rPr>
              <w:t>Slide 9-10</w:t>
            </w:r>
          </w:p>
          <w:p w14:paraId="090E1FEC" w14:textId="46292B2F" w:rsidR="00A15A9E" w:rsidRPr="00C85962" w:rsidRDefault="00A15A9E" w:rsidP="00A15A9E">
            <w:pPr>
              <w:pStyle w:val="VBALevel2Heading"/>
              <w:spacing w:before="240"/>
              <w:rPr>
                <w:color w:val="FF0000"/>
              </w:rPr>
            </w:pPr>
            <w:r w:rsidRPr="00C85962">
              <w:rPr>
                <w:b w:val="0"/>
                <w:i/>
                <w:color w:val="auto"/>
              </w:rPr>
              <w:t>Handout 6</w:t>
            </w:r>
          </w:p>
        </w:tc>
        <w:tc>
          <w:tcPr>
            <w:tcW w:w="7217" w:type="dxa"/>
            <w:tcBorders>
              <w:top w:val="nil"/>
              <w:left w:val="nil"/>
              <w:bottom w:val="nil"/>
              <w:right w:val="nil"/>
            </w:tcBorders>
          </w:tcPr>
          <w:p w14:paraId="24E0AF00" w14:textId="1E27D39D" w:rsidR="00A15A9E" w:rsidRPr="00C85962" w:rsidRDefault="00A15A9E" w:rsidP="00A15A9E">
            <w:pPr>
              <w:overflowPunct/>
              <w:autoSpaceDE/>
              <w:autoSpaceDN/>
              <w:adjustRightInd/>
              <w:spacing w:before="0" w:after="120"/>
              <w:textAlignment w:val="auto"/>
              <w:rPr>
                <w:szCs w:val="24"/>
              </w:rPr>
            </w:pPr>
            <w:r w:rsidRPr="00C85962">
              <w:rPr>
                <w:szCs w:val="24"/>
              </w:rPr>
              <w:t>Activation of a Reservist for full time operational or support purposes is considered Active Duty.</w:t>
            </w:r>
          </w:p>
          <w:p w14:paraId="5AA6680B" w14:textId="77777777" w:rsidR="00A15A9E" w:rsidRPr="00C85962" w:rsidRDefault="00A15A9E" w:rsidP="00A15A9E">
            <w:pPr>
              <w:pStyle w:val="BodyText"/>
              <w:widowControl/>
            </w:pPr>
            <w:r w:rsidRPr="00C85962">
              <w:t>The following types of Reserve programs are considered Active Duty for the purpose of establishing Veteran status if the facts of record establish that the service was full time and for operational or support purposes:</w:t>
            </w:r>
          </w:p>
          <w:p w14:paraId="3CF24E0E" w14:textId="77777777" w:rsidR="00A15A9E" w:rsidRPr="00C85962" w:rsidRDefault="00A15A9E" w:rsidP="00A15A9E">
            <w:pPr>
              <w:pStyle w:val="VBAFirstLevelBullet"/>
            </w:pPr>
            <w:r w:rsidRPr="00C85962">
              <w:t>Active Guard Reserve (AGR) – National Guard and Reserve members who are on voluntary active duty providing full-time support to National Guard, reserves, and Active Component organizations for the purpose of organizing, administering, instructing, or training the Reserve Components.</w:t>
            </w:r>
          </w:p>
          <w:p w14:paraId="36A943AE" w14:textId="77777777" w:rsidR="00A15A9E" w:rsidRPr="00C85962" w:rsidRDefault="00A15A9E" w:rsidP="00A15A9E">
            <w:pPr>
              <w:pStyle w:val="VBAFirstLevelBullet"/>
            </w:pPr>
            <w:r w:rsidRPr="00C85962">
              <w:t>Active Duty Support Program (ADS) – A program in which members serve full-time in operational or support positions but are never formally called to active duty.</w:t>
            </w:r>
          </w:p>
          <w:p w14:paraId="169646D3" w14:textId="77777777" w:rsidR="00A15A9E" w:rsidRPr="00C85962" w:rsidRDefault="00A15A9E" w:rsidP="00A15A9E">
            <w:pPr>
              <w:pStyle w:val="VBAFirstLevelBullet"/>
            </w:pPr>
            <w:r w:rsidRPr="00C85962">
              <w:t xml:space="preserve">Active Duty for Special Work (ADSW) – a tour of duty for reserve personnel authorized from military and reserve personnel appropriations for work on active or reserve component programs. This includes annual screenings, training camp operations, training ship operations, and unit conversions to new weapon systems when such duties are essential. Active duty for Special Work may also be authorized to support study groups, training sites and exercises, short-term projects, and doing administrative or support functions. Active Duty for Special Work tours is normally limited to 179 days or less in one fiscal year. Tours exceeding 180 days are accountable against active duty end strength.  </w:t>
            </w:r>
          </w:p>
          <w:p w14:paraId="7DEB6597" w14:textId="77777777" w:rsidR="00A15A9E" w:rsidRPr="00A15A9E" w:rsidRDefault="00A15A9E" w:rsidP="00091CD7">
            <w:pPr>
              <w:pStyle w:val="BodyText"/>
              <w:spacing w:before="209"/>
              <w:ind w:right="71"/>
              <w:rPr>
                <w:spacing w:val="-1"/>
              </w:rPr>
            </w:pPr>
          </w:p>
        </w:tc>
      </w:tr>
      <w:tr w:rsidR="006F6AF7" w:rsidRPr="00C85962" w14:paraId="650FA1BB" w14:textId="77777777" w:rsidTr="00091CD7">
        <w:trPr>
          <w:cantSplit/>
          <w:trHeight w:val="2340"/>
        </w:trPr>
        <w:tc>
          <w:tcPr>
            <w:tcW w:w="2560" w:type="dxa"/>
            <w:tcBorders>
              <w:top w:val="nil"/>
              <w:left w:val="nil"/>
              <w:bottom w:val="nil"/>
              <w:right w:val="nil"/>
            </w:tcBorders>
          </w:tcPr>
          <w:p w14:paraId="0A0DAB17" w14:textId="2E94A557" w:rsidR="006F6AF7" w:rsidRPr="00C85962" w:rsidRDefault="006F6AF7" w:rsidP="006F6AF7">
            <w:pPr>
              <w:pStyle w:val="VBALevel2Heading"/>
              <w:spacing w:before="240"/>
              <w:rPr>
                <w:color w:val="auto"/>
              </w:rPr>
            </w:pPr>
          </w:p>
        </w:tc>
        <w:tc>
          <w:tcPr>
            <w:tcW w:w="7217" w:type="dxa"/>
            <w:tcBorders>
              <w:top w:val="nil"/>
              <w:left w:val="nil"/>
              <w:bottom w:val="nil"/>
              <w:right w:val="nil"/>
            </w:tcBorders>
          </w:tcPr>
          <w:p w14:paraId="05ED7130" w14:textId="5B8BCB50" w:rsidR="006F6AF7" w:rsidRPr="00A15A9E" w:rsidRDefault="006F6AF7" w:rsidP="00A15A9E">
            <w:pPr>
              <w:overflowPunct/>
              <w:autoSpaceDE/>
              <w:autoSpaceDN/>
              <w:adjustRightInd/>
              <w:spacing w:before="0" w:after="120"/>
              <w:textAlignment w:val="auto"/>
              <w:rPr>
                <w:szCs w:val="24"/>
              </w:rPr>
            </w:pPr>
            <w:r w:rsidRPr="00C85962">
              <w:rPr>
                <w:b/>
                <w:bCs/>
                <w:u w:val="single"/>
              </w:rPr>
              <w:t>Reserves Programs Not Considered Active Duty</w:t>
            </w:r>
          </w:p>
          <w:p w14:paraId="011BED0C" w14:textId="77777777" w:rsidR="006F6AF7" w:rsidRPr="00C85962" w:rsidRDefault="006F6AF7" w:rsidP="006F6AF7">
            <w:pPr>
              <w:pStyle w:val="NormalWeb"/>
              <w:spacing w:before="120" w:after="120"/>
            </w:pPr>
            <w:r w:rsidRPr="00C85962">
              <w:t xml:space="preserve">The following types of Reservist duty are not considered full-time Active Duty:  </w:t>
            </w:r>
          </w:p>
          <w:p w14:paraId="27619816" w14:textId="5B33EA76" w:rsidR="006F6AF7" w:rsidRPr="00C85962" w:rsidRDefault="006F6AF7" w:rsidP="006F6AF7">
            <w:pPr>
              <w:pStyle w:val="VBAFirstLevelBullet"/>
            </w:pPr>
            <w:r w:rsidRPr="00C85962">
              <w:t>Initial Active Duty for Training- The standard for Reserve members without prior active service is to undergo a period of Initial Active Duty for Training lasting from four to seven months. This training may be taken in a single period or as two separate periods.</w:t>
            </w:r>
          </w:p>
          <w:p w14:paraId="66145CB5" w14:textId="0B8B149A" w:rsidR="006F6AF7" w:rsidRPr="00C85962" w:rsidRDefault="006F6AF7" w:rsidP="006F6AF7">
            <w:pPr>
              <w:pStyle w:val="VBAFirstLevelBullet"/>
            </w:pPr>
            <w:r w:rsidRPr="00C85962">
              <w:t>Annual Training</w:t>
            </w:r>
            <w:r w:rsidRPr="00C85962">
              <w:rPr>
                <w:i/>
              </w:rPr>
              <w:t xml:space="preserve"> </w:t>
            </w:r>
            <w:r w:rsidRPr="00C85962">
              <w:t>(AT) - AT is an annual two to five weeks activation for training purposes. These are all forms of Active Duty for Training (ADT or ACDUTRA).</w:t>
            </w:r>
          </w:p>
          <w:p w14:paraId="3635737E" w14:textId="068A7A26" w:rsidR="006F6AF7" w:rsidRPr="00C85962" w:rsidRDefault="006F6AF7" w:rsidP="006F6AF7">
            <w:pPr>
              <w:pStyle w:val="VBAFirstLevelBullet"/>
            </w:pPr>
            <w:r w:rsidRPr="00C85962">
              <w:t>Inactive Duty Training</w:t>
            </w:r>
            <w:r w:rsidRPr="00C85962">
              <w:rPr>
                <w:i/>
              </w:rPr>
              <w:t xml:space="preserve"> </w:t>
            </w:r>
            <w:r w:rsidRPr="00C85962">
              <w:t>(I</w:t>
            </w:r>
            <w:r w:rsidR="00F64FE7" w:rsidRPr="00C85962">
              <w:t>A</w:t>
            </w:r>
            <w:r w:rsidRPr="00C85962">
              <w:t>DT) - I</w:t>
            </w:r>
            <w:r w:rsidR="00F64FE7" w:rsidRPr="00C85962">
              <w:t>A</w:t>
            </w:r>
            <w:r w:rsidRPr="00C85962">
              <w:t>DT is commonly referred to as “weekend drills.”</w:t>
            </w:r>
          </w:p>
          <w:p w14:paraId="49693B2A" w14:textId="62E77B3E" w:rsidR="006F6AF7" w:rsidRPr="00C85962" w:rsidRDefault="006F6AF7" w:rsidP="006F6AF7">
            <w:pPr>
              <w:pStyle w:val="VBAFirstLevelBullet"/>
              <w:numPr>
                <w:ilvl w:val="0"/>
                <w:numId w:val="0"/>
              </w:numPr>
              <w:ind w:left="720"/>
              <w:rPr>
                <w:spacing w:val="-1"/>
              </w:rPr>
            </w:pPr>
          </w:p>
        </w:tc>
      </w:tr>
      <w:tr w:rsidR="006F6AF7" w:rsidRPr="00C85962" w14:paraId="6A72319C" w14:textId="77777777" w:rsidTr="00091CD7">
        <w:trPr>
          <w:cantSplit/>
          <w:trHeight w:val="2340"/>
        </w:trPr>
        <w:tc>
          <w:tcPr>
            <w:tcW w:w="2560" w:type="dxa"/>
            <w:tcBorders>
              <w:top w:val="nil"/>
              <w:left w:val="nil"/>
              <w:bottom w:val="nil"/>
              <w:right w:val="nil"/>
            </w:tcBorders>
          </w:tcPr>
          <w:p w14:paraId="383DE3EF" w14:textId="77777777" w:rsidR="006F6AF7" w:rsidRPr="00C85962" w:rsidRDefault="006F6AF7" w:rsidP="006F6AF7">
            <w:pPr>
              <w:pStyle w:val="VBALevel2Heading"/>
              <w:spacing w:before="240"/>
              <w:rPr>
                <w:color w:val="auto"/>
              </w:rPr>
            </w:pPr>
          </w:p>
        </w:tc>
        <w:tc>
          <w:tcPr>
            <w:tcW w:w="7217" w:type="dxa"/>
            <w:tcBorders>
              <w:top w:val="nil"/>
              <w:left w:val="nil"/>
              <w:bottom w:val="nil"/>
              <w:right w:val="nil"/>
            </w:tcBorders>
          </w:tcPr>
          <w:p w14:paraId="11696909" w14:textId="77777777" w:rsidR="006F6AF7" w:rsidRPr="00C85962" w:rsidRDefault="006F6AF7" w:rsidP="006F6AF7">
            <w:pPr>
              <w:pStyle w:val="NormalWeb"/>
              <w:spacing w:before="120" w:after="120"/>
            </w:pPr>
            <w:r w:rsidRPr="00C85962">
              <w:t>A helpful way to determine Active Duty status for Reservists is if activation was for:</w:t>
            </w:r>
          </w:p>
          <w:p w14:paraId="13EF26F5" w14:textId="77777777" w:rsidR="006F6AF7" w:rsidRPr="00C85962" w:rsidRDefault="006F6AF7" w:rsidP="006F6AF7">
            <w:pPr>
              <w:pStyle w:val="VBAFirstLevelBullet"/>
            </w:pPr>
            <w:r w:rsidRPr="00C85962">
              <w:t xml:space="preserve">Operational or support purpose is considered </w:t>
            </w:r>
            <w:r w:rsidRPr="00C85962">
              <w:rPr>
                <w:bCs/>
              </w:rPr>
              <w:t>Active Duty</w:t>
            </w:r>
          </w:p>
          <w:p w14:paraId="58B650AE" w14:textId="77777777" w:rsidR="006F6AF7" w:rsidRPr="00C85962" w:rsidRDefault="006F6AF7" w:rsidP="006F6AF7">
            <w:pPr>
              <w:pStyle w:val="VBAFirstLevelBullet"/>
            </w:pPr>
            <w:r w:rsidRPr="00C85962">
              <w:t xml:space="preserve">Training purposes it constitutes </w:t>
            </w:r>
            <w:r w:rsidRPr="00C85962">
              <w:rPr>
                <w:bCs/>
              </w:rPr>
              <w:t>ADT</w:t>
            </w:r>
          </w:p>
          <w:p w14:paraId="395E1C58" w14:textId="77777777" w:rsidR="006F6AF7" w:rsidRPr="00C85962" w:rsidRDefault="006F6AF7" w:rsidP="006F6AF7">
            <w:pPr>
              <w:overflowPunct/>
              <w:autoSpaceDE/>
              <w:autoSpaceDN/>
              <w:adjustRightInd/>
              <w:spacing w:before="0" w:after="120"/>
              <w:textAlignment w:val="auto"/>
              <w:rPr>
                <w:szCs w:val="24"/>
              </w:rPr>
            </w:pPr>
          </w:p>
        </w:tc>
      </w:tr>
      <w:tr w:rsidR="00667110" w:rsidRPr="00C85962" w14:paraId="79983309" w14:textId="77777777" w:rsidTr="00091CD7">
        <w:trPr>
          <w:cantSplit/>
          <w:trHeight w:val="2340"/>
        </w:trPr>
        <w:tc>
          <w:tcPr>
            <w:tcW w:w="2560" w:type="dxa"/>
            <w:tcBorders>
              <w:top w:val="nil"/>
              <w:left w:val="nil"/>
              <w:bottom w:val="nil"/>
              <w:right w:val="nil"/>
            </w:tcBorders>
          </w:tcPr>
          <w:p w14:paraId="16DDACFB" w14:textId="77777777" w:rsidR="00091CD7" w:rsidRPr="00C85962" w:rsidRDefault="00091CD7" w:rsidP="00091CD7">
            <w:pPr>
              <w:pStyle w:val="VBALevel2Heading"/>
              <w:spacing w:before="240"/>
              <w:rPr>
                <w:color w:val="auto"/>
              </w:rPr>
            </w:pPr>
            <w:r w:rsidRPr="00C85962">
              <w:rPr>
                <w:color w:val="auto"/>
              </w:rPr>
              <w:t>National Guard Service Qualifications</w:t>
            </w:r>
          </w:p>
          <w:p w14:paraId="62F7D7ED" w14:textId="1F92D8D9" w:rsidR="00091CD7" w:rsidRPr="00C85962" w:rsidRDefault="00091CD7" w:rsidP="00091CD7">
            <w:pPr>
              <w:pStyle w:val="VBALevel2Heading"/>
              <w:spacing w:before="240"/>
              <w:rPr>
                <w:b w:val="0"/>
                <w:i/>
                <w:color w:val="auto"/>
              </w:rPr>
            </w:pPr>
            <w:r w:rsidRPr="00C85962">
              <w:rPr>
                <w:b w:val="0"/>
                <w:i/>
                <w:color w:val="auto"/>
              </w:rPr>
              <w:t>Slide</w:t>
            </w:r>
            <w:r w:rsidR="00AC28F8" w:rsidRPr="00C85962">
              <w:rPr>
                <w:b w:val="0"/>
                <w:i/>
                <w:color w:val="auto"/>
              </w:rPr>
              <w:t>s</w:t>
            </w:r>
            <w:r w:rsidRPr="00C85962">
              <w:rPr>
                <w:b w:val="0"/>
                <w:i/>
                <w:color w:val="auto"/>
              </w:rPr>
              <w:t xml:space="preserve"> </w:t>
            </w:r>
            <w:r w:rsidR="005B259F" w:rsidRPr="00C85962">
              <w:rPr>
                <w:b w:val="0"/>
                <w:i/>
                <w:color w:val="auto"/>
              </w:rPr>
              <w:t>1</w:t>
            </w:r>
            <w:r w:rsidR="00604115" w:rsidRPr="00C85962">
              <w:rPr>
                <w:b w:val="0"/>
                <w:i/>
                <w:color w:val="auto"/>
              </w:rPr>
              <w:t>1</w:t>
            </w:r>
            <w:r w:rsidR="00AC28F8" w:rsidRPr="00C85962">
              <w:rPr>
                <w:b w:val="0"/>
                <w:i/>
                <w:color w:val="auto"/>
              </w:rPr>
              <w:t>-1</w:t>
            </w:r>
            <w:r w:rsidR="00604115" w:rsidRPr="00C85962">
              <w:rPr>
                <w:b w:val="0"/>
                <w:i/>
                <w:color w:val="auto"/>
              </w:rPr>
              <w:t>2</w:t>
            </w:r>
          </w:p>
          <w:p w14:paraId="70C25E9A" w14:textId="1C2288CE" w:rsidR="00F769BA" w:rsidRPr="00C85962" w:rsidRDefault="00F769BA" w:rsidP="00091CD7">
            <w:pPr>
              <w:pStyle w:val="VBALevel2Heading"/>
              <w:spacing w:before="240"/>
              <w:rPr>
                <w:b w:val="0"/>
                <w:i/>
                <w:color w:val="auto"/>
              </w:rPr>
            </w:pPr>
            <w:r w:rsidRPr="00C85962">
              <w:rPr>
                <w:b w:val="0"/>
                <w:i/>
                <w:color w:val="auto"/>
              </w:rPr>
              <w:t xml:space="preserve">Handout </w:t>
            </w:r>
            <w:r w:rsidR="001B1D49" w:rsidRPr="00C85962">
              <w:rPr>
                <w:b w:val="0"/>
                <w:i/>
                <w:color w:val="auto"/>
              </w:rPr>
              <w:t>7</w:t>
            </w:r>
            <w:r w:rsidR="00063D5C">
              <w:rPr>
                <w:b w:val="0"/>
                <w:i/>
                <w:color w:val="auto"/>
              </w:rPr>
              <w:t>-8</w:t>
            </w:r>
          </w:p>
        </w:tc>
        <w:tc>
          <w:tcPr>
            <w:tcW w:w="7217" w:type="dxa"/>
            <w:tcBorders>
              <w:top w:val="nil"/>
              <w:left w:val="nil"/>
              <w:bottom w:val="nil"/>
              <w:right w:val="nil"/>
            </w:tcBorders>
          </w:tcPr>
          <w:p w14:paraId="03F2DB8F" w14:textId="77777777" w:rsidR="00091CD7" w:rsidRPr="00C85962" w:rsidRDefault="00091CD7" w:rsidP="00091CD7">
            <w:pPr>
              <w:pStyle w:val="BodyText"/>
              <w:spacing w:before="240"/>
              <w:ind w:right="71"/>
            </w:pPr>
            <w:r w:rsidRPr="00C85962">
              <w:t>The</w:t>
            </w:r>
            <w:r w:rsidRPr="00C85962">
              <w:rPr>
                <w:spacing w:val="-2"/>
              </w:rPr>
              <w:t xml:space="preserve"> </w:t>
            </w:r>
            <w:r w:rsidRPr="00C85962">
              <w:t>Army</w:t>
            </w:r>
            <w:r w:rsidRPr="00C85962">
              <w:rPr>
                <w:spacing w:val="-5"/>
              </w:rPr>
              <w:t xml:space="preserve"> </w:t>
            </w:r>
            <w:r w:rsidRPr="00C85962">
              <w:rPr>
                <w:spacing w:val="-1"/>
              </w:rPr>
              <w:t>National</w:t>
            </w:r>
            <w:r w:rsidRPr="00C85962">
              <w:t xml:space="preserve"> Guard </w:t>
            </w:r>
            <w:r w:rsidRPr="00C85962">
              <w:rPr>
                <w:spacing w:val="-1"/>
              </w:rPr>
              <w:t>(ARNG)</w:t>
            </w:r>
            <w:r w:rsidRPr="00C85962">
              <w:t xml:space="preserve"> </w:t>
            </w:r>
            <w:r w:rsidRPr="00C85962">
              <w:rPr>
                <w:spacing w:val="-1"/>
              </w:rPr>
              <w:t>and</w:t>
            </w:r>
            <w:r w:rsidRPr="00C85962">
              <w:t xml:space="preserve"> the</w:t>
            </w:r>
            <w:r w:rsidRPr="00C85962">
              <w:rPr>
                <w:spacing w:val="-1"/>
              </w:rPr>
              <w:t xml:space="preserve"> </w:t>
            </w:r>
            <w:r w:rsidRPr="00C85962">
              <w:t xml:space="preserve">Air </w:t>
            </w:r>
            <w:r w:rsidRPr="00C85962">
              <w:rPr>
                <w:spacing w:val="-1"/>
              </w:rPr>
              <w:t>National</w:t>
            </w:r>
            <w:r w:rsidRPr="00C85962">
              <w:t xml:space="preserve"> </w:t>
            </w:r>
            <w:r w:rsidRPr="00C85962">
              <w:rPr>
                <w:spacing w:val="-1"/>
              </w:rPr>
              <w:t>Guard</w:t>
            </w:r>
            <w:r w:rsidRPr="00C85962">
              <w:t xml:space="preserve"> </w:t>
            </w:r>
            <w:r w:rsidRPr="00C85962">
              <w:rPr>
                <w:spacing w:val="-1"/>
              </w:rPr>
              <w:t>(ANG)</w:t>
            </w:r>
            <w:r w:rsidRPr="00C85962">
              <w:rPr>
                <w:spacing w:val="61"/>
              </w:rPr>
              <w:t xml:space="preserve"> </w:t>
            </w:r>
            <w:r w:rsidRPr="00C85962">
              <w:rPr>
                <w:spacing w:val="-1"/>
              </w:rPr>
              <w:t>operate</w:t>
            </w:r>
            <w:r w:rsidRPr="00C85962">
              <w:rPr>
                <w:spacing w:val="1"/>
              </w:rPr>
              <w:t xml:space="preserve"> </w:t>
            </w:r>
            <w:r w:rsidRPr="00C85962">
              <w:t xml:space="preserve">full-time </w:t>
            </w:r>
            <w:r w:rsidRPr="00C85962">
              <w:rPr>
                <w:spacing w:val="-1"/>
              </w:rPr>
              <w:t>operational</w:t>
            </w:r>
            <w:r w:rsidRPr="00C85962">
              <w:t xml:space="preserve"> and </w:t>
            </w:r>
            <w:r w:rsidRPr="00C85962">
              <w:rPr>
                <w:spacing w:val="-1"/>
              </w:rPr>
              <w:t>support</w:t>
            </w:r>
            <w:r w:rsidRPr="00C85962">
              <w:t xml:space="preserve"> </w:t>
            </w:r>
            <w:r w:rsidRPr="00C85962">
              <w:rPr>
                <w:spacing w:val="-1"/>
              </w:rPr>
              <w:t>programs</w:t>
            </w:r>
            <w:r w:rsidRPr="00C85962">
              <w:t xml:space="preserve"> </w:t>
            </w:r>
            <w:r w:rsidRPr="00C85962">
              <w:rPr>
                <w:spacing w:val="-1"/>
              </w:rPr>
              <w:t>similar</w:t>
            </w:r>
            <w:r w:rsidRPr="00C85962">
              <w:t xml:space="preserve"> to the</w:t>
            </w:r>
            <w:r w:rsidRPr="00C85962">
              <w:rPr>
                <w:spacing w:val="-1"/>
              </w:rPr>
              <w:t xml:space="preserve"> </w:t>
            </w:r>
            <w:r w:rsidRPr="00C85962">
              <w:t>Ready</w:t>
            </w:r>
            <w:r w:rsidRPr="00C85962">
              <w:rPr>
                <w:spacing w:val="61"/>
              </w:rPr>
              <w:t xml:space="preserve"> </w:t>
            </w:r>
            <w:r w:rsidRPr="00C85962">
              <w:rPr>
                <w:spacing w:val="-1"/>
              </w:rPr>
              <w:t>Reserves.</w:t>
            </w:r>
            <w:r w:rsidRPr="00C85962">
              <w:t xml:space="preserve"> </w:t>
            </w:r>
            <w:r w:rsidRPr="00C85962">
              <w:rPr>
                <w:spacing w:val="-1"/>
              </w:rPr>
              <w:t>Often,</w:t>
            </w:r>
            <w:r w:rsidRPr="00C85962">
              <w:t xml:space="preserve"> members of the</w:t>
            </w:r>
            <w:r w:rsidRPr="00C85962">
              <w:rPr>
                <w:spacing w:val="-1"/>
              </w:rPr>
              <w:t xml:space="preserve"> National</w:t>
            </w:r>
            <w:r w:rsidRPr="00C85962">
              <w:t xml:space="preserve"> Guard are</w:t>
            </w:r>
            <w:r w:rsidRPr="00C85962">
              <w:rPr>
                <w:spacing w:val="-2"/>
              </w:rPr>
              <w:t xml:space="preserve"> </w:t>
            </w:r>
            <w:r w:rsidRPr="00C85962">
              <w:t xml:space="preserve">the </w:t>
            </w:r>
            <w:r w:rsidRPr="00C85962">
              <w:rPr>
                <w:spacing w:val="-1"/>
              </w:rPr>
              <w:t>first</w:t>
            </w:r>
            <w:r w:rsidRPr="00C85962">
              <w:t xml:space="preserve"> line of</w:t>
            </w:r>
            <w:r w:rsidRPr="00C85962">
              <w:rPr>
                <w:spacing w:val="-2"/>
              </w:rPr>
              <w:t xml:space="preserve"> </w:t>
            </w:r>
            <w:r w:rsidRPr="00C85962">
              <w:t>defense</w:t>
            </w:r>
            <w:r w:rsidRPr="00C85962">
              <w:rPr>
                <w:spacing w:val="45"/>
              </w:rPr>
              <w:t xml:space="preserve"> </w:t>
            </w:r>
            <w:r w:rsidRPr="00C85962">
              <w:t>for</w:t>
            </w:r>
            <w:r w:rsidRPr="00C85962">
              <w:rPr>
                <w:spacing w:val="-2"/>
              </w:rPr>
              <w:t xml:space="preserve"> </w:t>
            </w:r>
            <w:r w:rsidRPr="00C85962">
              <w:t xml:space="preserve">our </w:t>
            </w:r>
            <w:r w:rsidRPr="00C85962">
              <w:rPr>
                <w:spacing w:val="-1"/>
              </w:rPr>
              <w:t>country.</w:t>
            </w:r>
          </w:p>
          <w:p w14:paraId="6BB42910" w14:textId="7BAE842E" w:rsidR="00091CD7" w:rsidRPr="00C85962" w:rsidRDefault="00172A4C" w:rsidP="00091CD7">
            <w:pPr>
              <w:pStyle w:val="BodyText"/>
              <w:spacing w:before="209"/>
              <w:ind w:right="71"/>
              <w:rPr>
                <w:spacing w:val="-1"/>
              </w:rPr>
            </w:pPr>
            <w:r w:rsidRPr="00C85962">
              <w:rPr>
                <w:spacing w:val="-1"/>
              </w:rPr>
              <w:t>Member served under Title 10 (10 U.S.C) or Title 32 (32 U.S.C)</w:t>
            </w:r>
          </w:p>
        </w:tc>
      </w:tr>
      <w:tr w:rsidR="00667110" w:rsidRPr="00C85962" w14:paraId="6DB84BC8" w14:textId="77777777" w:rsidTr="00091CD7">
        <w:trPr>
          <w:cantSplit/>
          <w:trHeight w:val="2340"/>
        </w:trPr>
        <w:tc>
          <w:tcPr>
            <w:tcW w:w="2560" w:type="dxa"/>
            <w:tcBorders>
              <w:top w:val="nil"/>
              <w:left w:val="nil"/>
              <w:bottom w:val="nil"/>
              <w:right w:val="nil"/>
            </w:tcBorders>
          </w:tcPr>
          <w:p w14:paraId="3B45C903" w14:textId="77777777" w:rsidR="00F769BA" w:rsidRPr="00C85962" w:rsidRDefault="00F769BA" w:rsidP="00091CD7">
            <w:pPr>
              <w:pStyle w:val="VBALevel2Heading"/>
              <w:spacing w:before="240"/>
              <w:rPr>
                <w:b w:val="0"/>
                <w:i/>
                <w:color w:val="auto"/>
              </w:rPr>
            </w:pPr>
          </w:p>
          <w:p w14:paraId="6BC8284C" w14:textId="77777777" w:rsidR="00024CBC" w:rsidRPr="00C85962" w:rsidRDefault="00024CBC" w:rsidP="00091CD7">
            <w:pPr>
              <w:pStyle w:val="VBALevel2Heading"/>
              <w:spacing w:before="240"/>
              <w:rPr>
                <w:b w:val="0"/>
                <w:i/>
                <w:color w:val="auto"/>
              </w:rPr>
            </w:pPr>
          </w:p>
          <w:p w14:paraId="4EB72454" w14:textId="77777777" w:rsidR="00024CBC" w:rsidRPr="00C85962" w:rsidRDefault="00024CBC" w:rsidP="00091CD7">
            <w:pPr>
              <w:pStyle w:val="VBALevel2Heading"/>
              <w:spacing w:before="240"/>
              <w:rPr>
                <w:b w:val="0"/>
                <w:i/>
                <w:color w:val="auto"/>
              </w:rPr>
            </w:pPr>
          </w:p>
          <w:p w14:paraId="186033DB" w14:textId="77777777" w:rsidR="00024CBC" w:rsidRPr="00C85962" w:rsidRDefault="00024CBC" w:rsidP="00091CD7">
            <w:pPr>
              <w:pStyle w:val="VBALevel2Heading"/>
              <w:spacing w:before="240"/>
              <w:rPr>
                <w:b w:val="0"/>
                <w:i/>
                <w:color w:val="auto"/>
              </w:rPr>
            </w:pPr>
          </w:p>
          <w:p w14:paraId="73D1F7F0" w14:textId="77777777" w:rsidR="00024CBC" w:rsidRPr="00C85962" w:rsidRDefault="00024CBC" w:rsidP="00091CD7">
            <w:pPr>
              <w:pStyle w:val="VBALevel2Heading"/>
              <w:spacing w:before="240"/>
              <w:rPr>
                <w:b w:val="0"/>
                <w:i/>
                <w:color w:val="auto"/>
              </w:rPr>
            </w:pPr>
          </w:p>
          <w:p w14:paraId="7A0DD75E" w14:textId="77777777" w:rsidR="00024CBC" w:rsidRPr="00C85962" w:rsidRDefault="00024CBC" w:rsidP="00091CD7">
            <w:pPr>
              <w:pStyle w:val="VBALevel2Heading"/>
              <w:spacing w:before="240"/>
              <w:rPr>
                <w:b w:val="0"/>
                <w:i/>
                <w:color w:val="auto"/>
              </w:rPr>
            </w:pPr>
          </w:p>
          <w:p w14:paraId="6FC2705F" w14:textId="77777777" w:rsidR="00024CBC" w:rsidRPr="00C85962" w:rsidRDefault="00024CBC" w:rsidP="00091CD7">
            <w:pPr>
              <w:pStyle w:val="VBALevel2Heading"/>
              <w:spacing w:before="240"/>
              <w:rPr>
                <w:b w:val="0"/>
                <w:i/>
                <w:color w:val="auto"/>
              </w:rPr>
            </w:pPr>
          </w:p>
          <w:p w14:paraId="5A7D3161" w14:textId="6DFC21A0" w:rsidR="00024CBC" w:rsidRPr="00C85962" w:rsidRDefault="00024CBC" w:rsidP="00091CD7">
            <w:pPr>
              <w:pStyle w:val="VBALevel2Heading"/>
              <w:spacing w:before="240"/>
              <w:rPr>
                <w:b w:val="0"/>
                <w:i/>
                <w:color w:val="auto"/>
              </w:rPr>
            </w:pPr>
          </w:p>
          <w:p w14:paraId="64FA3625" w14:textId="77777777" w:rsidR="00024CBC" w:rsidRPr="00C85962" w:rsidRDefault="00024CBC" w:rsidP="00091CD7">
            <w:pPr>
              <w:pStyle w:val="VBALevel2Heading"/>
              <w:spacing w:before="240"/>
              <w:rPr>
                <w:b w:val="0"/>
                <w:i/>
                <w:color w:val="auto"/>
              </w:rPr>
            </w:pPr>
          </w:p>
          <w:p w14:paraId="27B6A848" w14:textId="77777777" w:rsidR="00024CBC" w:rsidRPr="00C85962" w:rsidRDefault="00024CBC" w:rsidP="00091CD7">
            <w:pPr>
              <w:pStyle w:val="VBALevel2Heading"/>
              <w:spacing w:before="240"/>
              <w:rPr>
                <w:color w:val="auto"/>
              </w:rPr>
            </w:pPr>
            <w:bookmarkStart w:id="39" w:name="_Hlk41036641"/>
            <w:r w:rsidRPr="00C85962">
              <w:rPr>
                <w:color w:val="auto"/>
              </w:rPr>
              <w:t>Topic 1: Knowledge Check</w:t>
            </w:r>
          </w:p>
          <w:p w14:paraId="48867FB6" w14:textId="46844A79" w:rsidR="0088624F" w:rsidRPr="00C85962" w:rsidRDefault="0088624F" w:rsidP="00091CD7">
            <w:pPr>
              <w:pStyle w:val="VBALevel2Heading"/>
              <w:spacing w:before="240"/>
              <w:rPr>
                <w:b w:val="0"/>
                <w:i/>
                <w:color w:val="auto"/>
              </w:rPr>
            </w:pPr>
            <w:r w:rsidRPr="00C85962">
              <w:rPr>
                <w:b w:val="0"/>
                <w:i/>
                <w:color w:val="auto"/>
              </w:rPr>
              <w:t>Slides 13-16</w:t>
            </w:r>
            <w:bookmarkEnd w:id="39"/>
          </w:p>
        </w:tc>
        <w:tc>
          <w:tcPr>
            <w:tcW w:w="7217" w:type="dxa"/>
            <w:tcBorders>
              <w:top w:val="nil"/>
              <w:left w:val="nil"/>
              <w:bottom w:val="nil"/>
              <w:right w:val="nil"/>
            </w:tcBorders>
          </w:tcPr>
          <w:p w14:paraId="5A7DA515" w14:textId="56E8448E" w:rsidR="00091CD7" w:rsidRPr="00C85962" w:rsidRDefault="00091CD7" w:rsidP="00091CD7">
            <w:pPr>
              <w:pStyle w:val="BodyText"/>
              <w:spacing w:line="239" w:lineRule="auto"/>
              <w:ind w:right="71"/>
            </w:pPr>
            <w:r w:rsidRPr="00C85962">
              <w:t xml:space="preserve">A </w:t>
            </w:r>
            <w:r w:rsidRPr="00C85962">
              <w:rPr>
                <w:spacing w:val="-1"/>
              </w:rPr>
              <w:t>Guard</w:t>
            </w:r>
            <w:r w:rsidRPr="00C85962">
              <w:t xml:space="preserve"> </w:t>
            </w:r>
            <w:r w:rsidRPr="00C85962">
              <w:rPr>
                <w:spacing w:val="-1"/>
              </w:rPr>
              <w:t>unit</w:t>
            </w:r>
            <w:r w:rsidRPr="00C85962">
              <w:t xml:space="preserve"> or </w:t>
            </w:r>
            <w:r w:rsidRPr="00C85962">
              <w:rPr>
                <w:spacing w:val="-1"/>
              </w:rPr>
              <w:t>member</w:t>
            </w:r>
            <w:r w:rsidRPr="00C85962">
              <w:rPr>
                <w:spacing w:val="1"/>
              </w:rPr>
              <w:t xml:space="preserve"> </w:t>
            </w:r>
            <w:r w:rsidRPr="00C85962">
              <w:t>may</w:t>
            </w:r>
            <w:r w:rsidRPr="00C85962">
              <w:rPr>
                <w:spacing w:val="-5"/>
              </w:rPr>
              <w:t xml:space="preserve"> </w:t>
            </w:r>
            <w:r w:rsidRPr="00C85962">
              <w:rPr>
                <w:spacing w:val="1"/>
              </w:rPr>
              <w:t>be</w:t>
            </w:r>
            <w:r w:rsidRPr="00C85962">
              <w:rPr>
                <w:spacing w:val="-1"/>
              </w:rPr>
              <w:t xml:space="preserve"> activated</w:t>
            </w:r>
            <w:r w:rsidRPr="00C85962">
              <w:rPr>
                <w:spacing w:val="1"/>
              </w:rPr>
              <w:t xml:space="preserve"> </w:t>
            </w:r>
            <w:r w:rsidRPr="00C85962">
              <w:rPr>
                <w:spacing w:val="-1"/>
              </w:rPr>
              <w:t>under</w:t>
            </w:r>
            <w:r w:rsidRPr="00C85962">
              <w:t xml:space="preserve"> the</w:t>
            </w:r>
            <w:r w:rsidRPr="00C85962">
              <w:rPr>
                <w:spacing w:val="-1"/>
              </w:rPr>
              <w:t xml:space="preserve"> </w:t>
            </w:r>
            <w:r w:rsidRPr="00C85962">
              <w:t>authority</w:t>
            </w:r>
            <w:r w:rsidRPr="00C85962">
              <w:rPr>
                <w:spacing w:val="-5"/>
              </w:rPr>
              <w:t xml:space="preserve"> </w:t>
            </w:r>
            <w:r w:rsidRPr="00C85962">
              <w:rPr>
                <w:spacing w:val="1"/>
              </w:rPr>
              <w:t>of</w:t>
            </w:r>
            <w:r w:rsidRPr="00C85962">
              <w:t xml:space="preserve"> 10 </w:t>
            </w:r>
            <w:r w:rsidRPr="00C85962">
              <w:rPr>
                <w:spacing w:val="-1"/>
              </w:rPr>
              <w:t>U.S.C.</w:t>
            </w:r>
            <w:r w:rsidRPr="00C85962">
              <w:rPr>
                <w:spacing w:val="57"/>
              </w:rPr>
              <w:t xml:space="preserve"> </w:t>
            </w:r>
            <w:r w:rsidRPr="00C85962">
              <w:rPr>
                <w:spacing w:val="-1"/>
              </w:rPr>
              <w:t>(Title</w:t>
            </w:r>
            <w:r w:rsidRPr="00C85962">
              <w:t xml:space="preserve"> </w:t>
            </w:r>
            <w:r w:rsidRPr="00C85962">
              <w:rPr>
                <w:spacing w:val="-1"/>
              </w:rPr>
              <w:t>10).</w:t>
            </w:r>
            <w:r w:rsidRPr="00C85962">
              <w:t xml:space="preserve"> </w:t>
            </w:r>
            <w:r w:rsidRPr="00C85962">
              <w:rPr>
                <w:spacing w:val="-1"/>
              </w:rPr>
              <w:t>For</w:t>
            </w:r>
            <w:r w:rsidRPr="00C85962">
              <w:rPr>
                <w:spacing w:val="1"/>
              </w:rPr>
              <w:t xml:space="preserve"> </w:t>
            </w:r>
            <w:r w:rsidRPr="00C85962">
              <w:t>VA</w:t>
            </w:r>
            <w:r w:rsidRPr="00C85962">
              <w:rPr>
                <w:spacing w:val="-1"/>
              </w:rPr>
              <w:t xml:space="preserve"> </w:t>
            </w:r>
            <w:r w:rsidRPr="00C85962">
              <w:t xml:space="preserve">purposes, </w:t>
            </w:r>
            <w:r w:rsidRPr="00C85962">
              <w:rPr>
                <w:spacing w:val="-1"/>
              </w:rPr>
              <w:t>members</w:t>
            </w:r>
            <w:r w:rsidRPr="00C85962">
              <w:t xml:space="preserve"> </w:t>
            </w:r>
            <w:r w:rsidRPr="00C85962">
              <w:rPr>
                <w:spacing w:val="-1"/>
              </w:rPr>
              <w:t>who</w:t>
            </w:r>
            <w:r w:rsidRPr="00C85962">
              <w:t xml:space="preserve"> report</w:t>
            </w:r>
            <w:r w:rsidRPr="00C85962">
              <w:rPr>
                <w:spacing w:val="1"/>
              </w:rPr>
              <w:t xml:space="preserve"> </w:t>
            </w:r>
            <w:r w:rsidRPr="00C85962">
              <w:t>qualify</w:t>
            </w:r>
            <w:r w:rsidRPr="00C85962">
              <w:rPr>
                <w:spacing w:val="-3"/>
              </w:rPr>
              <w:t xml:space="preserve"> </w:t>
            </w:r>
            <w:r w:rsidRPr="00C85962">
              <w:rPr>
                <w:spacing w:val="-1"/>
              </w:rPr>
              <w:t>as</w:t>
            </w:r>
            <w:r w:rsidRPr="00C85962">
              <w:t xml:space="preserve"> </w:t>
            </w:r>
            <w:r w:rsidRPr="00C85962">
              <w:rPr>
                <w:spacing w:val="-1"/>
              </w:rPr>
              <w:t xml:space="preserve">Active </w:t>
            </w:r>
            <w:r w:rsidRPr="00C85962">
              <w:rPr>
                <w:spacing w:val="1"/>
              </w:rPr>
              <w:t>Duty</w:t>
            </w:r>
            <w:r w:rsidRPr="00C85962">
              <w:rPr>
                <w:spacing w:val="43"/>
              </w:rPr>
              <w:t xml:space="preserve"> </w:t>
            </w:r>
            <w:r w:rsidRPr="00C85962">
              <w:rPr>
                <w:spacing w:val="-1"/>
              </w:rPr>
              <w:t>service.</w:t>
            </w:r>
            <w:r w:rsidRPr="00C85962">
              <w:t xml:space="preserve"> Active</w:t>
            </w:r>
            <w:r w:rsidRPr="00C85962">
              <w:rPr>
                <w:spacing w:val="-1"/>
              </w:rPr>
              <w:t xml:space="preserve"> </w:t>
            </w:r>
            <w:r w:rsidRPr="00C85962">
              <w:rPr>
                <w:spacing w:val="1"/>
              </w:rPr>
              <w:t>Duty</w:t>
            </w:r>
            <w:r w:rsidRPr="00C85962">
              <w:rPr>
                <w:spacing w:val="-5"/>
              </w:rPr>
              <w:t xml:space="preserve"> </w:t>
            </w:r>
            <w:r w:rsidRPr="00C85962">
              <w:t xml:space="preserve">under 10 </w:t>
            </w:r>
            <w:r w:rsidRPr="00C85962">
              <w:rPr>
                <w:spacing w:val="-1"/>
              </w:rPr>
              <w:t>U.S.C.</w:t>
            </w:r>
            <w:r w:rsidRPr="00C85962">
              <w:t xml:space="preserve"> is </w:t>
            </w:r>
            <w:r w:rsidRPr="00C85962">
              <w:rPr>
                <w:spacing w:val="-1"/>
              </w:rPr>
              <w:t>characterized</w:t>
            </w:r>
            <w:r w:rsidRPr="00C85962">
              <w:t xml:space="preserve"> </w:t>
            </w:r>
            <w:r w:rsidRPr="00C85962">
              <w:rPr>
                <w:spacing w:val="-1"/>
              </w:rPr>
              <w:t>as</w:t>
            </w:r>
            <w:r w:rsidRPr="00C85962">
              <w:rPr>
                <w:spacing w:val="3"/>
              </w:rPr>
              <w:t xml:space="preserve"> </w:t>
            </w:r>
            <w:r w:rsidRPr="00C85962">
              <w:rPr>
                <w:spacing w:val="-1"/>
              </w:rPr>
              <w:t>Federal</w:t>
            </w:r>
            <w:r w:rsidRPr="00C85962">
              <w:t xml:space="preserve"> Active</w:t>
            </w:r>
            <w:r w:rsidRPr="00C85962">
              <w:rPr>
                <w:spacing w:val="49"/>
              </w:rPr>
              <w:t xml:space="preserve"> </w:t>
            </w:r>
            <w:r w:rsidRPr="00C85962">
              <w:rPr>
                <w:spacing w:val="-1"/>
              </w:rPr>
              <w:t>Duty.</w:t>
            </w:r>
          </w:p>
          <w:p w14:paraId="3264EF81" w14:textId="77777777" w:rsidR="00091CD7" w:rsidRPr="00C85962" w:rsidRDefault="00091CD7" w:rsidP="008C7850">
            <w:pPr>
              <w:pStyle w:val="BodyText"/>
              <w:spacing w:before="168"/>
              <w:ind w:right="421"/>
              <w:rPr>
                <w:spacing w:val="-1"/>
              </w:rPr>
            </w:pPr>
            <w:r w:rsidRPr="00C85962">
              <w:rPr>
                <w:spacing w:val="-1"/>
              </w:rPr>
              <w:t xml:space="preserve">For </w:t>
            </w:r>
            <w:r w:rsidRPr="00C85962">
              <w:t>VA</w:t>
            </w:r>
            <w:r w:rsidRPr="00C85962">
              <w:rPr>
                <w:spacing w:val="-1"/>
              </w:rPr>
              <w:t xml:space="preserve"> </w:t>
            </w:r>
            <w:r w:rsidRPr="00C85962">
              <w:t xml:space="preserve">purposes, full-time </w:t>
            </w:r>
            <w:r w:rsidRPr="00C85962">
              <w:rPr>
                <w:spacing w:val="-1"/>
              </w:rPr>
              <w:t>operational</w:t>
            </w:r>
            <w:r w:rsidRPr="00C85962">
              <w:t xml:space="preserve"> or support </w:t>
            </w:r>
            <w:r w:rsidRPr="00C85962">
              <w:rPr>
                <w:spacing w:val="-1"/>
              </w:rPr>
              <w:t>National</w:t>
            </w:r>
            <w:r w:rsidRPr="00C85962">
              <w:t xml:space="preserve"> </w:t>
            </w:r>
            <w:r w:rsidRPr="00C85962">
              <w:rPr>
                <w:spacing w:val="-1"/>
              </w:rPr>
              <w:t>Guard</w:t>
            </w:r>
            <w:r w:rsidRPr="00C85962">
              <w:t xml:space="preserve"> </w:t>
            </w:r>
            <w:r w:rsidRPr="00C85962">
              <w:rPr>
                <w:spacing w:val="-1"/>
              </w:rPr>
              <w:t>service</w:t>
            </w:r>
            <w:r w:rsidRPr="00C85962">
              <w:rPr>
                <w:spacing w:val="57"/>
              </w:rPr>
              <w:t xml:space="preserve"> </w:t>
            </w:r>
            <w:r w:rsidRPr="00C85962">
              <w:rPr>
                <w:spacing w:val="-1"/>
              </w:rPr>
              <w:t>performed</w:t>
            </w:r>
            <w:r w:rsidRPr="00C85962">
              <w:t xml:space="preserve"> under 32 U.S.C. 316, 502, 503, 504, or</w:t>
            </w:r>
            <w:r w:rsidRPr="00C85962">
              <w:rPr>
                <w:spacing w:val="-1"/>
              </w:rPr>
              <w:t xml:space="preserve"> </w:t>
            </w:r>
            <w:r w:rsidRPr="00C85962">
              <w:t xml:space="preserve">505 (Title 32) is </w:t>
            </w:r>
            <w:r w:rsidRPr="00C85962">
              <w:rPr>
                <w:spacing w:val="-1"/>
              </w:rPr>
              <w:t>considered</w:t>
            </w:r>
            <w:r w:rsidRPr="00C85962">
              <w:t xml:space="preserve"> </w:t>
            </w:r>
            <w:r w:rsidRPr="00C85962">
              <w:rPr>
                <w:spacing w:val="-1"/>
              </w:rPr>
              <w:t>ADT</w:t>
            </w:r>
            <w:r w:rsidRPr="00C85962">
              <w:rPr>
                <w:spacing w:val="27"/>
              </w:rPr>
              <w:t xml:space="preserve"> </w:t>
            </w:r>
            <w:r w:rsidRPr="00C85962">
              <w:t xml:space="preserve">but does not </w:t>
            </w:r>
            <w:r w:rsidRPr="00C85962">
              <w:rPr>
                <w:spacing w:val="-1"/>
              </w:rPr>
              <w:t>meet</w:t>
            </w:r>
            <w:r w:rsidRPr="00C85962">
              <w:t xml:space="preserve"> the</w:t>
            </w:r>
            <w:r w:rsidRPr="00C85962">
              <w:rPr>
                <w:spacing w:val="-1"/>
              </w:rPr>
              <w:t xml:space="preserve"> </w:t>
            </w:r>
            <w:r w:rsidRPr="00C85962">
              <w:t>definition of</w:t>
            </w:r>
            <w:r w:rsidRPr="00C85962">
              <w:rPr>
                <w:spacing w:val="-1"/>
              </w:rPr>
              <w:t xml:space="preserve"> Active Duty.</w:t>
            </w:r>
          </w:p>
          <w:p w14:paraId="6544F231" w14:textId="06A392F4" w:rsidR="00ED4CD9" w:rsidRPr="00C85962" w:rsidRDefault="00ED4CD9" w:rsidP="00ED4CD9">
            <w:pPr>
              <w:overflowPunct/>
              <w:autoSpaceDE/>
              <w:autoSpaceDN/>
              <w:adjustRightInd/>
              <w:spacing w:before="0"/>
              <w:textAlignment w:val="auto"/>
              <w:rPr>
                <w:szCs w:val="24"/>
              </w:rPr>
            </w:pPr>
            <w:r w:rsidRPr="00C85962">
              <w:rPr>
                <w:szCs w:val="24"/>
              </w:rPr>
              <w:t xml:space="preserve">Individuals who serve full-time in the National Guard under Title 32 are on continuous duty 24 hours per day, seven days per week. Therefore, the term “in the line of duty” does not always mean while at work.  Injuries occurring during non-working hours are considered in the line of duty.  </w:t>
            </w:r>
          </w:p>
          <w:p w14:paraId="6F956B7F" w14:textId="1797C6BC" w:rsidR="00024CBC" w:rsidRDefault="00024CBC" w:rsidP="00ED4CD9">
            <w:pPr>
              <w:overflowPunct/>
              <w:autoSpaceDE/>
              <w:autoSpaceDN/>
              <w:adjustRightInd/>
              <w:spacing w:before="0"/>
              <w:textAlignment w:val="auto"/>
              <w:rPr>
                <w:szCs w:val="24"/>
              </w:rPr>
            </w:pPr>
          </w:p>
          <w:p w14:paraId="34AFE2C1" w14:textId="77777777" w:rsidR="00A15A9E" w:rsidRPr="00C85962" w:rsidRDefault="00A15A9E" w:rsidP="00ED4CD9">
            <w:pPr>
              <w:overflowPunct/>
              <w:autoSpaceDE/>
              <w:autoSpaceDN/>
              <w:adjustRightInd/>
              <w:spacing w:before="0"/>
              <w:textAlignment w:val="auto"/>
              <w:rPr>
                <w:szCs w:val="24"/>
              </w:rPr>
            </w:pPr>
          </w:p>
          <w:p w14:paraId="75122AD2" w14:textId="77777777" w:rsidR="00024CBC" w:rsidRPr="00C85962" w:rsidRDefault="00024CBC" w:rsidP="00ED4CD9">
            <w:pPr>
              <w:overflowPunct/>
              <w:autoSpaceDE/>
              <w:autoSpaceDN/>
              <w:adjustRightInd/>
              <w:spacing w:before="0"/>
              <w:textAlignment w:val="auto"/>
              <w:rPr>
                <w:szCs w:val="24"/>
              </w:rPr>
            </w:pPr>
          </w:p>
          <w:p w14:paraId="6ADE5037" w14:textId="09A5F842" w:rsidR="00024CBC" w:rsidRPr="00C85962" w:rsidRDefault="00024CBC" w:rsidP="00091CD7">
            <w:pPr>
              <w:pStyle w:val="BodyText"/>
              <w:spacing w:before="168"/>
              <w:ind w:right="421"/>
              <w:jc w:val="both"/>
            </w:pPr>
            <w:r w:rsidRPr="00C85962">
              <w:t>Consult with trainees on each question, to encourage participation and learning through the topic knowledge check.</w:t>
            </w:r>
            <w:r w:rsidR="00A64ACE" w:rsidRPr="00C85962">
              <w:t xml:space="preserve"> </w:t>
            </w:r>
            <w:r w:rsidRPr="00C85962">
              <w:t xml:space="preserve">Incorrect answers will provide feedback and applicable references, and correct answers will allow for progression to next question. </w:t>
            </w:r>
          </w:p>
        </w:tc>
      </w:tr>
    </w:tbl>
    <w:p w14:paraId="7CB486C9" w14:textId="77777777" w:rsidR="00786E62" w:rsidRPr="00C85962" w:rsidRDefault="00786E62">
      <w:pPr>
        <w:rPr>
          <w:b/>
          <w:smallCaps/>
        </w:rPr>
      </w:pPr>
    </w:p>
    <w:p w14:paraId="34A3C92D" w14:textId="77777777" w:rsidR="00786E62" w:rsidRPr="00C85962" w:rsidRDefault="00786E62">
      <w:pPr>
        <w:rPr>
          <w:b/>
          <w:smallCaps/>
        </w:rPr>
      </w:pPr>
    </w:p>
    <w:p w14:paraId="0A699C71" w14:textId="77777777" w:rsidR="00786E62" w:rsidRPr="00C85962" w:rsidRDefault="00786E62">
      <w:pPr>
        <w:rPr>
          <w:b/>
          <w:smallCaps/>
        </w:rPr>
      </w:pPr>
    </w:p>
    <w:p w14:paraId="10A34D68" w14:textId="77777777" w:rsidR="00786E62" w:rsidRPr="00C85962" w:rsidRDefault="00786E62">
      <w:pPr>
        <w:rPr>
          <w:b/>
          <w:smallCaps/>
        </w:rPr>
      </w:pPr>
    </w:p>
    <w:p w14:paraId="51B518C3" w14:textId="65190F28" w:rsidR="00F4596D" w:rsidRDefault="00F4596D">
      <w:pPr>
        <w:overflowPunct/>
        <w:autoSpaceDE/>
        <w:autoSpaceDN/>
        <w:adjustRightInd/>
        <w:spacing w:before="0"/>
        <w:textAlignment w:val="auto"/>
        <w:rPr>
          <w:b/>
          <w:smallCaps/>
        </w:rPr>
      </w:pPr>
      <w:r>
        <w:rPr>
          <w:b/>
          <w:smallCaps/>
        </w:rPr>
        <w:br w:type="page"/>
      </w:r>
    </w:p>
    <w:p w14:paraId="0D6765C0" w14:textId="77777777" w:rsidR="00F769BA" w:rsidRPr="00C85962" w:rsidRDefault="00F769BA">
      <w:pPr>
        <w:rPr>
          <w:b/>
          <w:smallCaps/>
        </w:rPr>
      </w:pP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667110" w:rsidRPr="00C85962" w14:paraId="4B283D03" w14:textId="77777777" w:rsidTr="00EC6EC8">
        <w:trPr>
          <w:trHeight w:val="212"/>
        </w:trPr>
        <w:tc>
          <w:tcPr>
            <w:tcW w:w="9777" w:type="dxa"/>
            <w:gridSpan w:val="3"/>
            <w:tcBorders>
              <w:top w:val="nil"/>
              <w:left w:val="nil"/>
              <w:bottom w:val="nil"/>
              <w:right w:val="nil"/>
            </w:tcBorders>
            <w:vAlign w:val="center"/>
          </w:tcPr>
          <w:p w14:paraId="69DFD62C" w14:textId="1CF66DDB" w:rsidR="00231C8B" w:rsidRPr="00C85962" w:rsidRDefault="00231C8B" w:rsidP="00231C8B">
            <w:pPr>
              <w:pStyle w:val="VBALessonTopicTitle"/>
              <w:rPr>
                <w:rFonts w:ascii="Times New Roman" w:hAnsi="Times New Roman"/>
                <w:color w:val="auto"/>
              </w:rPr>
            </w:pPr>
            <w:bookmarkStart w:id="40" w:name="_Toc509320345"/>
            <w:r w:rsidRPr="00C85962">
              <w:rPr>
                <w:rFonts w:ascii="Times New Roman" w:hAnsi="Times New Roman"/>
                <w:color w:val="auto"/>
              </w:rPr>
              <w:t>Topic 2: Veteran Service Verification Requirements</w:t>
            </w:r>
            <w:bookmarkEnd w:id="40"/>
          </w:p>
        </w:tc>
      </w:tr>
      <w:tr w:rsidR="00667110" w:rsidRPr="00C85962" w14:paraId="46B32668" w14:textId="77777777" w:rsidTr="00EC6EC8">
        <w:trPr>
          <w:trHeight w:val="212"/>
        </w:trPr>
        <w:tc>
          <w:tcPr>
            <w:tcW w:w="2560" w:type="dxa"/>
            <w:tcBorders>
              <w:top w:val="nil"/>
              <w:left w:val="nil"/>
              <w:bottom w:val="nil"/>
              <w:right w:val="nil"/>
            </w:tcBorders>
          </w:tcPr>
          <w:p w14:paraId="61B96C90" w14:textId="77777777" w:rsidR="00231C8B" w:rsidRPr="00C85962" w:rsidRDefault="00231C8B" w:rsidP="00231C8B">
            <w:pPr>
              <w:pStyle w:val="VBALevel1Heading"/>
              <w:spacing w:before="240"/>
            </w:pPr>
            <w:r w:rsidRPr="00C85962">
              <w:t>Introduction</w:t>
            </w:r>
          </w:p>
        </w:tc>
        <w:tc>
          <w:tcPr>
            <w:tcW w:w="7217" w:type="dxa"/>
            <w:gridSpan w:val="2"/>
            <w:tcBorders>
              <w:top w:val="nil"/>
              <w:left w:val="nil"/>
              <w:bottom w:val="nil"/>
              <w:right w:val="nil"/>
            </w:tcBorders>
          </w:tcPr>
          <w:p w14:paraId="2186AD4D" w14:textId="4179EFCC" w:rsidR="00231C8B" w:rsidRPr="00C85962" w:rsidRDefault="00231C8B" w:rsidP="008052B9">
            <w:pPr>
              <w:spacing w:before="240" w:after="120"/>
            </w:pPr>
            <w:r w:rsidRPr="00C85962">
              <w:t xml:space="preserve">This topic will provide the VSR with the information required to identify acceptable evidence that can be used to verify Veteran service and to identify varying discharge statuses. </w:t>
            </w:r>
          </w:p>
        </w:tc>
      </w:tr>
      <w:tr w:rsidR="00667110" w:rsidRPr="00C85962" w14:paraId="447E3F09" w14:textId="77777777" w:rsidTr="00EC6EC8">
        <w:trPr>
          <w:trHeight w:val="212"/>
        </w:trPr>
        <w:tc>
          <w:tcPr>
            <w:tcW w:w="2560" w:type="dxa"/>
            <w:tcBorders>
              <w:top w:val="nil"/>
              <w:left w:val="nil"/>
              <w:bottom w:val="nil"/>
              <w:right w:val="nil"/>
            </w:tcBorders>
          </w:tcPr>
          <w:p w14:paraId="61D54FE7" w14:textId="77777777" w:rsidR="00231C8B" w:rsidRPr="00C85962" w:rsidRDefault="00231C8B" w:rsidP="008052B9">
            <w:pPr>
              <w:pStyle w:val="VBALevel1Heading"/>
              <w:spacing w:before="240" w:after="120"/>
            </w:pPr>
            <w:r w:rsidRPr="00C85962">
              <w:t>Time Required</w:t>
            </w:r>
          </w:p>
        </w:tc>
        <w:tc>
          <w:tcPr>
            <w:tcW w:w="7217" w:type="dxa"/>
            <w:gridSpan w:val="2"/>
            <w:tcBorders>
              <w:top w:val="nil"/>
              <w:left w:val="nil"/>
              <w:bottom w:val="nil"/>
              <w:right w:val="nil"/>
            </w:tcBorders>
          </w:tcPr>
          <w:p w14:paraId="4F672EE1" w14:textId="270A6187" w:rsidR="00231C8B" w:rsidRPr="00C85962" w:rsidRDefault="008C7850" w:rsidP="00660A89">
            <w:pPr>
              <w:pStyle w:val="VBATimeReq"/>
              <w:spacing w:before="240"/>
              <w:rPr>
                <w:color w:val="auto"/>
              </w:rPr>
            </w:pPr>
            <w:r w:rsidRPr="00C85962">
              <w:rPr>
                <w:color w:val="auto"/>
              </w:rPr>
              <w:t>0</w:t>
            </w:r>
            <w:r w:rsidR="00450525" w:rsidRPr="00C85962">
              <w:rPr>
                <w:color w:val="auto"/>
              </w:rPr>
              <w:t>.5 hours</w:t>
            </w:r>
          </w:p>
        </w:tc>
      </w:tr>
      <w:tr w:rsidR="00667110" w:rsidRPr="00C85962" w14:paraId="376AB401" w14:textId="77777777" w:rsidTr="00EC6EC8">
        <w:trPr>
          <w:trHeight w:val="212"/>
        </w:trPr>
        <w:tc>
          <w:tcPr>
            <w:tcW w:w="2560" w:type="dxa"/>
            <w:tcBorders>
              <w:top w:val="nil"/>
              <w:left w:val="nil"/>
              <w:bottom w:val="nil"/>
              <w:right w:val="nil"/>
            </w:tcBorders>
          </w:tcPr>
          <w:p w14:paraId="3A45192E" w14:textId="77777777" w:rsidR="00231C8B" w:rsidRPr="00C85962" w:rsidRDefault="00231C8B" w:rsidP="00231C8B">
            <w:pPr>
              <w:pStyle w:val="VBALevel1Heading"/>
              <w:spacing w:before="240"/>
            </w:pPr>
            <w:r w:rsidRPr="00C85962">
              <w:t>OBJECTIVES/</w:t>
            </w:r>
            <w:r w:rsidRPr="00C85962">
              <w:br/>
              <w:t>Teaching Points</w:t>
            </w:r>
          </w:p>
          <w:p w14:paraId="07E3DC8C" w14:textId="77777777" w:rsidR="00231C8B" w:rsidRPr="00C85962" w:rsidRDefault="00231C8B" w:rsidP="00A0078E">
            <w:pPr>
              <w:pStyle w:val="VBALevel3Heading"/>
              <w:spacing w:after="120"/>
              <w:rPr>
                <w:i w:val="0"/>
                <w:color w:val="auto"/>
                <w:szCs w:val="24"/>
              </w:rPr>
            </w:pPr>
          </w:p>
        </w:tc>
        <w:tc>
          <w:tcPr>
            <w:tcW w:w="7217" w:type="dxa"/>
            <w:gridSpan w:val="2"/>
            <w:tcBorders>
              <w:top w:val="nil"/>
              <w:left w:val="nil"/>
              <w:bottom w:val="nil"/>
              <w:right w:val="nil"/>
            </w:tcBorders>
          </w:tcPr>
          <w:p w14:paraId="0167CE52" w14:textId="77777777" w:rsidR="00231C8B" w:rsidRPr="00C85962" w:rsidRDefault="00231C8B" w:rsidP="00A0078E">
            <w:pPr>
              <w:tabs>
                <w:tab w:val="left" w:pos="590"/>
              </w:tabs>
              <w:spacing w:after="120"/>
              <w:rPr>
                <w:bCs/>
                <w:szCs w:val="24"/>
              </w:rPr>
            </w:pPr>
            <w:r w:rsidRPr="00C85962">
              <w:rPr>
                <w:szCs w:val="24"/>
              </w:rPr>
              <w:t>The following topic teaching points support the topic objectives</w:t>
            </w:r>
            <w:r w:rsidRPr="00C85962">
              <w:rPr>
                <w:bCs/>
                <w:szCs w:val="24"/>
              </w:rPr>
              <w:t xml:space="preserve">: </w:t>
            </w:r>
          </w:p>
          <w:p w14:paraId="0662CBDA" w14:textId="0C9EE348" w:rsidR="00231C8B" w:rsidRPr="00C85962" w:rsidRDefault="00A0078E" w:rsidP="00A0078E">
            <w:pPr>
              <w:numPr>
                <w:ilvl w:val="0"/>
                <w:numId w:val="9"/>
              </w:numPr>
              <w:tabs>
                <w:tab w:val="left" w:pos="590"/>
              </w:tabs>
              <w:spacing w:after="60"/>
              <w:rPr>
                <w:szCs w:val="24"/>
              </w:rPr>
            </w:pPr>
            <w:r w:rsidRPr="00C85962">
              <w:rPr>
                <w:szCs w:val="24"/>
              </w:rPr>
              <w:t>Verification of Service</w:t>
            </w:r>
          </w:p>
          <w:p w14:paraId="1733162F" w14:textId="37C82F78" w:rsidR="00231C8B" w:rsidRPr="00C85962" w:rsidRDefault="00A0078E" w:rsidP="00A0078E">
            <w:pPr>
              <w:numPr>
                <w:ilvl w:val="0"/>
                <w:numId w:val="9"/>
              </w:numPr>
              <w:tabs>
                <w:tab w:val="left" w:pos="590"/>
              </w:tabs>
              <w:spacing w:before="60" w:after="60"/>
              <w:rPr>
                <w:szCs w:val="24"/>
              </w:rPr>
            </w:pPr>
            <w:r w:rsidRPr="00C85962">
              <w:rPr>
                <w:szCs w:val="24"/>
              </w:rPr>
              <w:t>Character of Discharge</w:t>
            </w:r>
          </w:p>
          <w:p w14:paraId="1DE6B998" w14:textId="15D1DA20" w:rsidR="00231C8B" w:rsidRPr="00C85962" w:rsidRDefault="00231C8B" w:rsidP="00A0078E">
            <w:pPr>
              <w:tabs>
                <w:tab w:val="left" w:pos="590"/>
              </w:tabs>
              <w:spacing w:before="60" w:after="60"/>
              <w:ind w:left="720"/>
              <w:rPr>
                <w:szCs w:val="24"/>
              </w:rPr>
            </w:pPr>
          </w:p>
        </w:tc>
      </w:tr>
      <w:tr w:rsidR="00667110" w:rsidRPr="00C85962" w14:paraId="25C18404" w14:textId="77777777" w:rsidTr="00EC6EC8">
        <w:trPr>
          <w:trHeight w:val="212"/>
        </w:trPr>
        <w:tc>
          <w:tcPr>
            <w:tcW w:w="2560" w:type="dxa"/>
            <w:tcBorders>
              <w:top w:val="nil"/>
              <w:left w:val="nil"/>
              <w:bottom w:val="nil"/>
              <w:right w:val="nil"/>
            </w:tcBorders>
          </w:tcPr>
          <w:p w14:paraId="138859E7" w14:textId="38ED49E5" w:rsidR="00231C8B" w:rsidRPr="00C85962" w:rsidRDefault="004C5F3E" w:rsidP="00231C8B">
            <w:pPr>
              <w:pStyle w:val="VBALevel2Heading"/>
              <w:spacing w:before="240"/>
              <w:rPr>
                <w:bCs/>
                <w:i/>
                <w:color w:val="auto"/>
              </w:rPr>
            </w:pPr>
            <w:r w:rsidRPr="00C85962">
              <w:rPr>
                <w:color w:val="auto"/>
              </w:rPr>
              <w:t>Verification of Service</w:t>
            </w:r>
            <w:r w:rsidR="00231C8B" w:rsidRPr="00C85962">
              <w:rPr>
                <w:color w:val="auto"/>
              </w:rPr>
              <w:br/>
            </w:r>
          </w:p>
          <w:p w14:paraId="70EDB261" w14:textId="5431E4CA" w:rsidR="00231C8B" w:rsidRPr="00C85962" w:rsidRDefault="00231C8B" w:rsidP="00A0078E">
            <w:pPr>
              <w:pStyle w:val="VBASlideNumber"/>
              <w:rPr>
                <w:color w:val="auto"/>
              </w:rPr>
            </w:pPr>
            <w:r w:rsidRPr="00C85962">
              <w:rPr>
                <w:color w:val="auto"/>
              </w:rPr>
              <w:t xml:space="preserve">Slide </w:t>
            </w:r>
            <w:r w:rsidR="00786E62" w:rsidRPr="00C85962">
              <w:rPr>
                <w:color w:val="auto"/>
              </w:rPr>
              <w:t>1</w:t>
            </w:r>
            <w:r w:rsidR="002D0B97" w:rsidRPr="00C85962">
              <w:rPr>
                <w:color w:val="auto"/>
              </w:rPr>
              <w:t>8</w:t>
            </w:r>
            <w:r w:rsidRPr="00C85962">
              <w:rPr>
                <w:color w:val="auto"/>
              </w:rPr>
              <w:br/>
            </w:r>
          </w:p>
          <w:p w14:paraId="69E12DAB" w14:textId="5968BA7F" w:rsidR="00231C8B" w:rsidRPr="00C85962" w:rsidRDefault="002A28C0" w:rsidP="006F6AF7">
            <w:pPr>
              <w:pStyle w:val="VBAHandoutNumber"/>
              <w:spacing w:after="120"/>
              <w:rPr>
                <w:color w:val="auto"/>
              </w:rPr>
            </w:pPr>
            <w:r w:rsidRPr="00C85962">
              <w:rPr>
                <w:color w:val="auto"/>
              </w:rPr>
              <w:t xml:space="preserve">Handout </w:t>
            </w:r>
            <w:r w:rsidR="00F146CA">
              <w:rPr>
                <w:color w:val="auto"/>
              </w:rPr>
              <w:t>9</w:t>
            </w:r>
          </w:p>
        </w:tc>
        <w:tc>
          <w:tcPr>
            <w:tcW w:w="7217" w:type="dxa"/>
            <w:gridSpan w:val="2"/>
            <w:tcBorders>
              <w:top w:val="nil"/>
              <w:left w:val="nil"/>
              <w:bottom w:val="nil"/>
              <w:right w:val="nil"/>
            </w:tcBorders>
          </w:tcPr>
          <w:p w14:paraId="38A29780" w14:textId="77777777" w:rsidR="00400BDD" w:rsidRPr="00C85962" w:rsidRDefault="00400BDD" w:rsidP="00400BDD">
            <w:pPr>
              <w:pStyle w:val="TableParagraph"/>
              <w:spacing w:before="240"/>
              <w:rPr>
                <w:rFonts w:ascii="Times New Roman" w:eastAsia="Times New Roman" w:hAnsi="Times New Roman" w:cs="Times New Roman"/>
                <w:sz w:val="24"/>
                <w:szCs w:val="24"/>
              </w:rPr>
            </w:pPr>
            <w:r w:rsidRPr="00C85962">
              <w:rPr>
                <w:rFonts w:ascii="Times New Roman" w:hAnsi="Times New Roman" w:cs="Times New Roman"/>
                <w:sz w:val="24"/>
              </w:rPr>
              <w:t>The</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process</w:t>
            </w:r>
            <w:r w:rsidRPr="00C85962">
              <w:rPr>
                <w:rFonts w:ascii="Times New Roman" w:hAnsi="Times New Roman" w:cs="Times New Roman"/>
                <w:sz w:val="24"/>
              </w:rPr>
              <w:t xml:space="preserve"> for</w:t>
            </w:r>
            <w:r w:rsidRPr="00C85962">
              <w:rPr>
                <w:rFonts w:ascii="Times New Roman" w:hAnsi="Times New Roman" w:cs="Times New Roman"/>
                <w:spacing w:val="-1"/>
                <w:sz w:val="24"/>
              </w:rPr>
              <w:t xml:space="preserve"> </w:t>
            </w:r>
            <w:r w:rsidRPr="00C85962">
              <w:rPr>
                <w:rFonts w:ascii="Times New Roman" w:hAnsi="Times New Roman" w:cs="Times New Roman"/>
                <w:sz w:val="24"/>
              </w:rPr>
              <w:t>establishing</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Veteran</w:t>
            </w:r>
            <w:r w:rsidRPr="00C85962">
              <w:rPr>
                <w:rFonts w:ascii="Times New Roman" w:hAnsi="Times New Roman" w:cs="Times New Roman"/>
                <w:sz w:val="24"/>
              </w:rPr>
              <w:t xml:space="preserve"> </w:t>
            </w:r>
            <w:r w:rsidRPr="00C85962">
              <w:rPr>
                <w:rFonts w:ascii="Times New Roman" w:hAnsi="Times New Roman" w:cs="Times New Roman"/>
                <w:spacing w:val="-1"/>
                <w:sz w:val="24"/>
              </w:rPr>
              <w:t>status</w:t>
            </w:r>
            <w:r w:rsidRPr="00C85962">
              <w:rPr>
                <w:rFonts w:ascii="Times New Roman" w:hAnsi="Times New Roman" w:cs="Times New Roman"/>
                <w:sz w:val="24"/>
              </w:rPr>
              <w:t xml:space="preserve"> consists primarily</w:t>
            </w:r>
            <w:r w:rsidRPr="00C85962">
              <w:rPr>
                <w:rFonts w:ascii="Times New Roman" w:hAnsi="Times New Roman" w:cs="Times New Roman"/>
                <w:spacing w:val="-5"/>
                <w:sz w:val="24"/>
              </w:rPr>
              <w:t xml:space="preserve"> </w:t>
            </w:r>
            <w:r w:rsidRPr="00C85962">
              <w:rPr>
                <w:rFonts w:ascii="Times New Roman" w:hAnsi="Times New Roman" w:cs="Times New Roman"/>
                <w:sz w:val="24"/>
              </w:rPr>
              <w:t>of the</w:t>
            </w:r>
            <w:r w:rsidRPr="00C85962">
              <w:rPr>
                <w:rFonts w:ascii="Times New Roman" w:hAnsi="Times New Roman" w:cs="Times New Roman"/>
                <w:spacing w:val="36"/>
                <w:sz w:val="24"/>
              </w:rPr>
              <w:t xml:space="preserve"> </w:t>
            </w:r>
            <w:r w:rsidRPr="00C85962">
              <w:rPr>
                <w:rFonts w:ascii="Times New Roman" w:hAnsi="Times New Roman" w:cs="Times New Roman"/>
                <w:spacing w:val="-1"/>
                <w:sz w:val="24"/>
              </w:rPr>
              <w:t>following:</w:t>
            </w:r>
          </w:p>
          <w:p w14:paraId="509AE1FD" w14:textId="77777777" w:rsidR="00400BDD" w:rsidRPr="00C85962" w:rsidRDefault="00400BDD" w:rsidP="00172A4C">
            <w:pPr>
              <w:pStyle w:val="ListParagraph"/>
              <w:widowControl w:val="0"/>
              <w:numPr>
                <w:ilvl w:val="0"/>
                <w:numId w:val="34"/>
              </w:numPr>
              <w:tabs>
                <w:tab w:val="left" w:pos="855"/>
              </w:tabs>
              <w:overflowPunct/>
              <w:autoSpaceDE/>
              <w:autoSpaceDN/>
              <w:adjustRightInd/>
              <w:textAlignment w:val="auto"/>
              <w:rPr>
                <w:szCs w:val="24"/>
              </w:rPr>
            </w:pPr>
            <w:r w:rsidRPr="00C85962">
              <w:rPr>
                <w:spacing w:val="-1"/>
              </w:rPr>
              <w:t>Locate</w:t>
            </w:r>
            <w:r w:rsidRPr="00C85962">
              <w:t xml:space="preserve"> </w:t>
            </w:r>
            <w:r w:rsidRPr="00C85962">
              <w:rPr>
                <w:spacing w:val="-1"/>
              </w:rPr>
              <w:t xml:space="preserve">acceptable </w:t>
            </w:r>
            <w:r w:rsidRPr="00C85962">
              <w:t>evidence</w:t>
            </w:r>
            <w:r w:rsidRPr="00C85962">
              <w:rPr>
                <w:spacing w:val="-1"/>
              </w:rPr>
              <w:t xml:space="preserve"> </w:t>
            </w:r>
            <w:r w:rsidRPr="00C85962">
              <w:t xml:space="preserve">of </w:t>
            </w:r>
            <w:r w:rsidRPr="00C85962">
              <w:rPr>
                <w:spacing w:val="-1"/>
              </w:rPr>
              <w:t>service</w:t>
            </w:r>
          </w:p>
          <w:p w14:paraId="2C6768F7" w14:textId="77777777" w:rsidR="00400BDD" w:rsidRPr="00C85962" w:rsidRDefault="00400BDD" w:rsidP="00172A4C">
            <w:pPr>
              <w:pStyle w:val="ListParagraph"/>
              <w:widowControl w:val="0"/>
              <w:numPr>
                <w:ilvl w:val="0"/>
                <w:numId w:val="34"/>
              </w:numPr>
              <w:tabs>
                <w:tab w:val="left" w:pos="855"/>
              </w:tabs>
              <w:overflowPunct/>
              <w:autoSpaceDE/>
              <w:autoSpaceDN/>
              <w:adjustRightInd/>
              <w:spacing w:before="0"/>
              <w:textAlignment w:val="auto"/>
            </w:pPr>
            <w:r w:rsidRPr="00C85962">
              <w:t>Verify</w:t>
            </w:r>
            <w:r w:rsidRPr="00C85962">
              <w:rPr>
                <w:spacing w:val="-5"/>
              </w:rPr>
              <w:t xml:space="preserve"> </w:t>
            </w:r>
            <w:r w:rsidRPr="00C85962">
              <w:t>active</w:t>
            </w:r>
            <w:r w:rsidRPr="00C85962">
              <w:rPr>
                <w:spacing w:val="-1"/>
              </w:rPr>
              <w:t xml:space="preserve"> service </w:t>
            </w:r>
            <w:r w:rsidRPr="00C85962">
              <w:t>dates</w:t>
            </w:r>
          </w:p>
          <w:p w14:paraId="7EA1F1AD" w14:textId="163283EE" w:rsidR="00231C8B" w:rsidRPr="00C85962" w:rsidRDefault="00400BDD" w:rsidP="00172A4C">
            <w:pPr>
              <w:pStyle w:val="ListParagraph"/>
              <w:widowControl w:val="0"/>
              <w:numPr>
                <w:ilvl w:val="0"/>
                <w:numId w:val="34"/>
              </w:numPr>
              <w:tabs>
                <w:tab w:val="left" w:pos="855"/>
              </w:tabs>
              <w:overflowPunct/>
              <w:autoSpaceDE/>
              <w:autoSpaceDN/>
              <w:adjustRightInd/>
              <w:spacing w:before="0"/>
              <w:textAlignment w:val="auto"/>
            </w:pPr>
            <w:r w:rsidRPr="00C85962">
              <w:t>Verify</w:t>
            </w:r>
            <w:r w:rsidRPr="00C85962">
              <w:rPr>
                <w:spacing w:val="-5"/>
              </w:rPr>
              <w:t xml:space="preserve"> </w:t>
            </w:r>
            <w:r w:rsidRPr="00C85962">
              <w:rPr>
                <w:spacing w:val="-1"/>
              </w:rPr>
              <w:t>character</w:t>
            </w:r>
            <w:r w:rsidRPr="00C85962">
              <w:rPr>
                <w:spacing w:val="-2"/>
              </w:rPr>
              <w:t xml:space="preserve"> </w:t>
            </w:r>
            <w:r w:rsidRPr="00C85962">
              <w:rPr>
                <w:spacing w:val="1"/>
              </w:rPr>
              <w:t>of</w:t>
            </w:r>
            <w:r w:rsidRPr="00C85962">
              <w:t xml:space="preserve"> </w:t>
            </w:r>
            <w:r w:rsidRPr="00C85962">
              <w:rPr>
                <w:spacing w:val="-1"/>
              </w:rPr>
              <w:t>discharge</w:t>
            </w:r>
          </w:p>
        </w:tc>
      </w:tr>
      <w:tr w:rsidR="00667110" w:rsidRPr="00C85962" w14:paraId="46152178" w14:textId="77777777" w:rsidTr="00EC6EC8">
        <w:trPr>
          <w:trHeight w:val="212"/>
        </w:trPr>
        <w:tc>
          <w:tcPr>
            <w:tcW w:w="2560" w:type="dxa"/>
            <w:tcBorders>
              <w:top w:val="nil"/>
              <w:left w:val="nil"/>
              <w:bottom w:val="nil"/>
              <w:right w:val="nil"/>
            </w:tcBorders>
          </w:tcPr>
          <w:p w14:paraId="0BF26533" w14:textId="6C45994E" w:rsidR="00231C8B" w:rsidRPr="00C85962" w:rsidRDefault="004C5F3E" w:rsidP="00A0078E">
            <w:pPr>
              <w:pStyle w:val="VBALevel2Heading"/>
              <w:rPr>
                <w:color w:val="auto"/>
              </w:rPr>
            </w:pPr>
            <w:r w:rsidRPr="00C85962">
              <w:rPr>
                <w:color w:val="auto"/>
              </w:rPr>
              <w:t>Acceptable Evidence for Service Verification</w:t>
            </w:r>
            <w:r w:rsidR="00231C8B" w:rsidRPr="00C85962">
              <w:rPr>
                <w:color w:val="auto"/>
              </w:rPr>
              <w:br/>
            </w:r>
          </w:p>
          <w:p w14:paraId="6D20FD89" w14:textId="6F496750" w:rsidR="00231C8B" w:rsidRPr="00C85962" w:rsidRDefault="004C5F3E" w:rsidP="00A0078E">
            <w:pPr>
              <w:pStyle w:val="VBASlideNumber"/>
              <w:rPr>
                <w:color w:val="auto"/>
              </w:rPr>
            </w:pPr>
            <w:r w:rsidRPr="00C85962">
              <w:rPr>
                <w:color w:val="auto"/>
              </w:rPr>
              <w:t xml:space="preserve">Slide </w:t>
            </w:r>
            <w:r w:rsidR="00786E62" w:rsidRPr="00C85962">
              <w:rPr>
                <w:color w:val="auto"/>
              </w:rPr>
              <w:t>1</w:t>
            </w:r>
            <w:r w:rsidR="002D0B97" w:rsidRPr="00C85962">
              <w:rPr>
                <w:color w:val="auto"/>
              </w:rPr>
              <w:t>9</w:t>
            </w:r>
            <w:r w:rsidR="00231C8B" w:rsidRPr="00C85962">
              <w:rPr>
                <w:color w:val="auto"/>
              </w:rPr>
              <w:br/>
            </w:r>
          </w:p>
          <w:p w14:paraId="25AB70D3" w14:textId="7F1768B1" w:rsidR="00231C8B" w:rsidRPr="00C85962" w:rsidRDefault="00231C8B" w:rsidP="006F6AF7">
            <w:pPr>
              <w:pStyle w:val="VBAHandoutNumber"/>
              <w:rPr>
                <w:color w:val="auto"/>
              </w:rPr>
            </w:pPr>
            <w:r w:rsidRPr="00C85962">
              <w:rPr>
                <w:color w:val="auto"/>
              </w:rPr>
              <w:t xml:space="preserve">Handout </w:t>
            </w:r>
            <w:r w:rsidR="001B1D49" w:rsidRPr="00C85962">
              <w:rPr>
                <w:color w:val="auto"/>
              </w:rPr>
              <w:t>9</w:t>
            </w:r>
          </w:p>
        </w:tc>
        <w:tc>
          <w:tcPr>
            <w:tcW w:w="7217" w:type="dxa"/>
            <w:gridSpan w:val="2"/>
            <w:tcBorders>
              <w:top w:val="nil"/>
              <w:left w:val="nil"/>
              <w:bottom w:val="nil"/>
              <w:right w:val="nil"/>
            </w:tcBorders>
          </w:tcPr>
          <w:p w14:paraId="4CBF6B75" w14:textId="77777777" w:rsidR="004C5F3E" w:rsidRPr="00C85962" w:rsidRDefault="004C5F3E" w:rsidP="004C5F3E">
            <w:pPr>
              <w:pStyle w:val="TableParagraph"/>
              <w:spacing w:before="240"/>
              <w:ind w:right="144"/>
              <w:rPr>
                <w:rFonts w:ascii="Times New Roman" w:eastAsia="Times New Roman" w:hAnsi="Times New Roman" w:cs="Times New Roman"/>
                <w:sz w:val="24"/>
                <w:szCs w:val="24"/>
              </w:rPr>
            </w:pPr>
            <w:r w:rsidRPr="00C85962">
              <w:rPr>
                <w:rFonts w:ascii="Times New Roman" w:hAnsi="Times New Roman" w:cs="Times New Roman"/>
                <w:sz w:val="24"/>
              </w:rPr>
              <w:t>The</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following</w:t>
            </w:r>
            <w:r w:rsidRPr="00C85962">
              <w:rPr>
                <w:rFonts w:ascii="Times New Roman" w:hAnsi="Times New Roman" w:cs="Times New Roman"/>
                <w:spacing w:val="-3"/>
                <w:sz w:val="24"/>
              </w:rPr>
              <w:t xml:space="preserve"> </w:t>
            </w:r>
            <w:r w:rsidRPr="00C85962">
              <w:rPr>
                <w:rFonts w:ascii="Times New Roman" w:hAnsi="Times New Roman" w:cs="Times New Roman"/>
                <w:spacing w:val="-1"/>
                <w:sz w:val="24"/>
              </w:rPr>
              <w:t>items</w:t>
            </w:r>
            <w:r w:rsidRPr="00C85962">
              <w:rPr>
                <w:rFonts w:ascii="Times New Roman" w:hAnsi="Times New Roman" w:cs="Times New Roman"/>
                <w:sz w:val="24"/>
              </w:rPr>
              <w:t xml:space="preserve"> are acceptable</w:t>
            </w:r>
            <w:r w:rsidRPr="00C85962">
              <w:rPr>
                <w:rFonts w:ascii="Times New Roman" w:hAnsi="Times New Roman" w:cs="Times New Roman"/>
                <w:spacing w:val="-1"/>
                <w:sz w:val="24"/>
              </w:rPr>
              <w:t xml:space="preserve"> pieces</w:t>
            </w:r>
            <w:r w:rsidRPr="00C85962">
              <w:rPr>
                <w:rFonts w:ascii="Times New Roman" w:hAnsi="Times New Roman" w:cs="Times New Roman"/>
                <w:sz w:val="24"/>
              </w:rPr>
              <w:t xml:space="preserve"> of </w:t>
            </w:r>
            <w:r w:rsidRPr="00C85962">
              <w:rPr>
                <w:rFonts w:ascii="Times New Roman" w:hAnsi="Times New Roman" w:cs="Times New Roman"/>
                <w:spacing w:val="-1"/>
                <w:sz w:val="24"/>
              </w:rPr>
              <w:t xml:space="preserve">evidence </w:t>
            </w:r>
            <w:r w:rsidRPr="00C85962">
              <w:rPr>
                <w:rFonts w:ascii="Times New Roman" w:hAnsi="Times New Roman" w:cs="Times New Roman"/>
                <w:sz w:val="24"/>
              </w:rPr>
              <w:t xml:space="preserve">for </w:t>
            </w:r>
            <w:r w:rsidRPr="00C85962">
              <w:rPr>
                <w:rFonts w:ascii="Times New Roman" w:hAnsi="Times New Roman" w:cs="Times New Roman"/>
                <w:spacing w:val="-1"/>
                <w:sz w:val="24"/>
              </w:rPr>
              <w:t>verification</w:t>
            </w:r>
            <w:r w:rsidRPr="00C85962">
              <w:rPr>
                <w:rFonts w:ascii="Times New Roman" w:hAnsi="Times New Roman" w:cs="Times New Roman"/>
                <w:sz w:val="24"/>
              </w:rPr>
              <w:t xml:space="preserve"> of</w:t>
            </w:r>
            <w:r w:rsidRPr="00C85962">
              <w:rPr>
                <w:rFonts w:ascii="Times New Roman" w:hAnsi="Times New Roman" w:cs="Times New Roman"/>
                <w:spacing w:val="67"/>
                <w:sz w:val="24"/>
              </w:rPr>
              <w:t xml:space="preserve"> </w:t>
            </w:r>
            <w:r w:rsidRPr="00C85962">
              <w:rPr>
                <w:rFonts w:ascii="Times New Roman" w:hAnsi="Times New Roman" w:cs="Times New Roman"/>
                <w:spacing w:val="-1"/>
                <w:sz w:val="24"/>
              </w:rPr>
              <w:t>service:</w:t>
            </w:r>
          </w:p>
          <w:p w14:paraId="668A4131"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2" w:line="294" w:lineRule="exact"/>
              <w:textAlignment w:val="auto"/>
              <w:rPr>
                <w:szCs w:val="24"/>
              </w:rPr>
            </w:pPr>
            <w:r w:rsidRPr="00C85962">
              <w:t>DD</w:t>
            </w:r>
            <w:r w:rsidRPr="00C85962">
              <w:rPr>
                <w:spacing w:val="-1"/>
              </w:rPr>
              <w:t xml:space="preserve"> Form</w:t>
            </w:r>
            <w:r w:rsidRPr="00C85962">
              <w:t xml:space="preserve"> 214</w:t>
            </w:r>
          </w:p>
          <w:p w14:paraId="60F3DEE6"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C85962">
              <w:t xml:space="preserve">PHS </w:t>
            </w:r>
            <w:r w:rsidRPr="00C85962">
              <w:rPr>
                <w:spacing w:val="-1"/>
              </w:rPr>
              <w:t>Form</w:t>
            </w:r>
            <w:r w:rsidRPr="00C85962">
              <w:t xml:space="preserve"> 1867</w:t>
            </w:r>
          </w:p>
          <w:p w14:paraId="06BAFF31"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C85962">
              <w:rPr>
                <w:spacing w:val="-1"/>
              </w:rPr>
              <w:t>NOAA</w:t>
            </w:r>
            <w:r w:rsidRPr="00C85962">
              <w:rPr>
                <w:spacing w:val="1"/>
              </w:rPr>
              <w:t xml:space="preserve"> </w:t>
            </w:r>
            <w:r w:rsidRPr="00C85962">
              <w:rPr>
                <w:spacing w:val="-1"/>
              </w:rPr>
              <w:t>Form</w:t>
            </w:r>
            <w:r w:rsidRPr="00C85962">
              <w:t xml:space="preserve"> </w:t>
            </w:r>
            <w:r w:rsidRPr="00C85962">
              <w:rPr>
                <w:spacing w:val="-1"/>
              </w:rPr>
              <w:t>56-16</w:t>
            </w:r>
          </w:p>
          <w:p w14:paraId="6BEDAD14" w14:textId="1815C24B" w:rsidR="00653BF6" w:rsidRPr="00C85962" w:rsidRDefault="00653BF6"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C85962">
              <w:rPr>
                <w:spacing w:val="-1"/>
              </w:rPr>
              <w:t>NGB-22</w:t>
            </w:r>
          </w:p>
          <w:p w14:paraId="4EDCA1EA"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0"/>
              <w:ind w:right="552"/>
              <w:textAlignment w:val="auto"/>
              <w:rPr>
                <w:szCs w:val="24"/>
              </w:rPr>
            </w:pPr>
            <w:r w:rsidRPr="00C85962">
              <w:rPr>
                <w:spacing w:val="-1"/>
              </w:rPr>
              <w:t>Report</w:t>
            </w:r>
            <w:r w:rsidRPr="00C85962">
              <w:t xml:space="preserve"> of</w:t>
            </w:r>
            <w:r w:rsidRPr="00C85962">
              <w:rPr>
                <w:spacing w:val="-1"/>
              </w:rPr>
              <w:t xml:space="preserve"> separation</w:t>
            </w:r>
            <w:r w:rsidRPr="00C85962">
              <w:t xml:space="preserve"> </w:t>
            </w:r>
            <w:r w:rsidRPr="00C85962">
              <w:rPr>
                <w:spacing w:val="-1"/>
              </w:rPr>
              <w:t>issued</w:t>
            </w:r>
            <w:r w:rsidRPr="00C85962">
              <w:t xml:space="preserve"> prior</w:t>
            </w:r>
            <w:r w:rsidRPr="00C85962">
              <w:rPr>
                <w:spacing w:val="-1"/>
              </w:rPr>
              <w:t xml:space="preserve"> </w:t>
            </w:r>
            <w:r w:rsidRPr="00C85962">
              <w:t>to the</w:t>
            </w:r>
            <w:r w:rsidRPr="00C85962">
              <w:rPr>
                <w:spacing w:val="-1"/>
              </w:rPr>
              <w:t xml:space="preserve"> implementation</w:t>
            </w:r>
            <w:r w:rsidRPr="00C85962">
              <w:t xml:space="preserve"> of the</w:t>
            </w:r>
            <w:r w:rsidRPr="00C85962">
              <w:rPr>
                <w:spacing w:val="63"/>
              </w:rPr>
              <w:t xml:space="preserve"> </w:t>
            </w:r>
            <w:r w:rsidRPr="00C85962">
              <w:t>DD</w:t>
            </w:r>
            <w:r w:rsidRPr="00C85962">
              <w:rPr>
                <w:spacing w:val="-1"/>
              </w:rPr>
              <w:t xml:space="preserve"> Form</w:t>
            </w:r>
            <w:r w:rsidRPr="00C85962">
              <w:t xml:space="preserve"> 214</w:t>
            </w:r>
          </w:p>
          <w:p w14:paraId="013C60CF"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24" w:line="274" w:lineRule="exact"/>
              <w:ind w:right="436"/>
              <w:textAlignment w:val="auto"/>
              <w:rPr>
                <w:szCs w:val="24"/>
              </w:rPr>
            </w:pPr>
            <w:r w:rsidRPr="00C85962">
              <w:t xml:space="preserve">Continuous </w:t>
            </w:r>
            <w:r w:rsidRPr="00C85962">
              <w:rPr>
                <w:spacing w:val="-1"/>
              </w:rPr>
              <w:t>active service comments</w:t>
            </w:r>
            <w:r w:rsidRPr="00C85962">
              <w:t xml:space="preserve"> on a</w:t>
            </w:r>
            <w:r w:rsidRPr="00C85962">
              <w:rPr>
                <w:spacing w:val="-1"/>
              </w:rPr>
              <w:t xml:space="preserve"> </w:t>
            </w:r>
            <w:r w:rsidRPr="00C85962">
              <w:t>DD</w:t>
            </w:r>
            <w:r w:rsidRPr="00C85962">
              <w:rPr>
                <w:spacing w:val="1"/>
              </w:rPr>
              <w:t xml:space="preserve"> </w:t>
            </w:r>
            <w:r w:rsidRPr="00C85962">
              <w:rPr>
                <w:spacing w:val="-1"/>
              </w:rPr>
              <w:t>Form</w:t>
            </w:r>
            <w:r w:rsidRPr="00C85962">
              <w:t xml:space="preserve"> 214 </w:t>
            </w:r>
            <w:r w:rsidRPr="00C85962">
              <w:rPr>
                <w:spacing w:val="-1"/>
              </w:rPr>
              <w:t>that</w:t>
            </w:r>
            <w:r w:rsidRPr="00C85962">
              <w:t xml:space="preserve"> is</w:t>
            </w:r>
            <w:r w:rsidRPr="00C85962">
              <w:rPr>
                <w:spacing w:val="45"/>
              </w:rPr>
              <w:t xml:space="preserve"> </w:t>
            </w:r>
            <w:r w:rsidRPr="00C85962">
              <w:rPr>
                <w:spacing w:val="-1"/>
              </w:rPr>
              <w:t xml:space="preserve">acceptable </w:t>
            </w:r>
            <w:r w:rsidRPr="00C85962">
              <w:t xml:space="preserve">for </w:t>
            </w:r>
            <w:r w:rsidRPr="00C85962">
              <w:rPr>
                <w:spacing w:val="-1"/>
              </w:rPr>
              <w:t>verifying</w:t>
            </w:r>
            <w:r w:rsidRPr="00C85962">
              <w:rPr>
                <w:spacing w:val="-2"/>
              </w:rPr>
              <w:t xml:space="preserve"> </w:t>
            </w:r>
            <w:r w:rsidRPr="00C85962">
              <w:rPr>
                <w:spacing w:val="-1"/>
              </w:rPr>
              <w:t>service</w:t>
            </w:r>
          </w:p>
          <w:p w14:paraId="045A8DAA" w14:textId="13DE25B9" w:rsidR="004C5F3E" w:rsidRPr="00C85962"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C85962">
              <w:t xml:space="preserve">3101 </w:t>
            </w:r>
            <w:r w:rsidRPr="00C85962">
              <w:rPr>
                <w:spacing w:val="-1"/>
              </w:rPr>
              <w:t>response</w:t>
            </w:r>
            <w:r w:rsidRPr="00C85962">
              <w:t xml:space="preserve"> from the </w:t>
            </w:r>
            <w:r w:rsidRPr="00C85962">
              <w:rPr>
                <w:spacing w:val="-1"/>
              </w:rPr>
              <w:t>service department</w:t>
            </w:r>
            <w:r w:rsidRPr="00C85962">
              <w:t xml:space="preserve"> </w:t>
            </w:r>
            <w:r w:rsidRPr="00C85962">
              <w:rPr>
                <w:spacing w:val="-1"/>
              </w:rPr>
              <w:t>(</w:t>
            </w:r>
            <w:r w:rsidR="00AD4C2D" w:rsidRPr="00C85962">
              <w:rPr>
                <w:spacing w:val="-1"/>
              </w:rPr>
              <w:t>Historical)</w:t>
            </w:r>
          </w:p>
          <w:p w14:paraId="20F96989"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0" w:line="293" w:lineRule="exact"/>
              <w:textAlignment w:val="auto"/>
              <w:rPr>
                <w:szCs w:val="24"/>
              </w:rPr>
            </w:pPr>
            <w:r w:rsidRPr="00C85962">
              <w:t>Digitally</w:t>
            </w:r>
            <w:r w:rsidRPr="00C85962">
              <w:rPr>
                <w:spacing w:val="-5"/>
              </w:rPr>
              <w:t xml:space="preserve"> </w:t>
            </w:r>
            <w:r w:rsidRPr="00C85962">
              <w:rPr>
                <w:spacing w:val="-1"/>
              </w:rPr>
              <w:t>signed</w:t>
            </w:r>
            <w:r w:rsidRPr="00C85962">
              <w:t xml:space="preserve"> DD</w:t>
            </w:r>
            <w:r w:rsidRPr="00C85962">
              <w:rPr>
                <w:spacing w:val="-1"/>
              </w:rPr>
              <w:t xml:space="preserve"> </w:t>
            </w:r>
            <w:r w:rsidRPr="00C85962">
              <w:t xml:space="preserve">form 214 </w:t>
            </w:r>
            <w:r w:rsidRPr="00C85962">
              <w:rPr>
                <w:spacing w:val="-1"/>
              </w:rPr>
              <w:t>that</w:t>
            </w:r>
            <w:r w:rsidRPr="00C85962">
              <w:t xml:space="preserve"> </w:t>
            </w:r>
            <w:r w:rsidRPr="00C85962">
              <w:rPr>
                <w:spacing w:val="-1"/>
              </w:rPr>
              <w:t>meet</w:t>
            </w:r>
            <w:r w:rsidRPr="00C85962">
              <w:t xml:space="preserve"> </w:t>
            </w:r>
            <w:r w:rsidRPr="00C85962">
              <w:rPr>
                <w:spacing w:val="-1"/>
              </w:rPr>
              <w:t>certain</w:t>
            </w:r>
            <w:r w:rsidRPr="00C85962">
              <w:t xml:space="preserve"> </w:t>
            </w:r>
            <w:r w:rsidRPr="00C85962">
              <w:rPr>
                <w:spacing w:val="-1"/>
              </w:rPr>
              <w:t>requirements</w:t>
            </w:r>
          </w:p>
          <w:p w14:paraId="1B526348" w14:textId="77777777" w:rsidR="004C5F3E" w:rsidRPr="00C85962" w:rsidRDefault="004C5F3E" w:rsidP="004C5F3E">
            <w:pPr>
              <w:pStyle w:val="ListParagraph"/>
              <w:widowControl w:val="0"/>
              <w:numPr>
                <w:ilvl w:val="0"/>
                <w:numId w:val="25"/>
              </w:numPr>
              <w:tabs>
                <w:tab w:val="left" w:pos="855"/>
              </w:tabs>
              <w:overflowPunct/>
              <w:autoSpaceDE/>
              <w:autoSpaceDN/>
              <w:adjustRightInd/>
              <w:spacing w:before="0" w:line="292" w:lineRule="exact"/>
              <w:textAlignment w:val="auto"/>
              <w:rPr>
                <w:szCs w:val="24"/>
              </w:rPr>
            </w:pPr>
            <w:r w:rsidRPr="00C85962">
              <w:rPr>
                <w:spacing w:val="-2"/>
              </w:rPr>
              <w:t>BIRLS</w:t>
            </w:r>
            <w:r w:rsidRPr="00C85962">
              <w:rPr>
                <w:spacing w:val="2"/>
              </w:rPr>
              <w:t xml:space="preserve"> </w:t>
            </w:r>
            <w:r w:rsidRPr="00C85962">
              <w:rPr>
                <w:spacing w:val="-1"/>
              </w:rPr>
              <w:t>VID</w:t>
            </w:r>
            <w:r w:rsidRPr="00C85962">
              <w:t xml:space="preserve"> </w:t>
            </w:r>
            <w:r w:rsidRPr="00C85962">
              <w:rPr>
                <w:spacing w:val="-1"/>
              </w:rPr>
              <w:t>screen,</w:t>
            </w:r>
            <w:r w:rsidRPr="00C85962">
              <w:t xml:space="preserve"> if it </w:t>
            </w:r>
            <w:r w:rsidRPr="00C85962">
              <w:rPr>
                <w:spacing w:val="-1"/>
              </w:rPr>
              <w:t>meets</w:t>
            </w:r>
            <w:r w:rsidRPr="00C85962">
              <w:t xml:space="preserve"> all of</w:t>
            </w:r>
            <w:r w:rsidRPr="00C85962">
              <w:rPr>
                <w:spacing w:val="-1"/>
              </w:rPr>
              <w:t xml:space="preserve"> </w:t>
            </w:r>
            <w:r w:rsidRPr="00C85962">
              <w:t>the following</w:t>
            </w:r>
            <w:r w:rsidRPr="00C85962">
              <w:rPr>
                <w:spacing w:val="-3"/>
              </w:rPr>
              <w:t xml:space="preserve"> </w:t>
            </w:r>
            <w:r w:rsidRPr="00C85962">
              <w:rPr>
                <w:spacing w:val="-1"/>
              </w:rPr>
              <w:t>requirements:</w:t>
            </w:r>
          </w:p>
          <w:p w14:paraId="42B78D52" w14:textId="77777777" w:rsidR="004C5F3E" w:rsidRPr="00C85962" w:rsidRDefault="004C5F3E" w:rsidP="004C5F3E">
            <w:pPr>
              <w:pStyle w:val="ListParagraph"/>
              <w:widowControl w:val="0"/>
              <w:numPr>
                <w:ilvl w:val="1"/>
                <w:numId w:val="25"/>
              </w:numPr>
              <w:tabs>
                <w:tab w:val="left" w:pos="1575"/>
              </w:tabs>
              <w:overflowPunct/>
              <w:autoSpaceDE/>
              <w:autoSpaceDN/>
              <w:adjustRightInd/>
              <w:spacing w:before="1" w:line="276" w:lineRule="exact"/>
              <w:ind w:right="872"/>
              <w:textAlignment w:val="auto"/>
              <w:rPr>
                <w:szCs w:val="24"/>
              </w:rPr>
            </w:pPr>
            <w:r w:rsidRPr="00C85962">
              <w:rPr>
                <w:spacing w:val="-1"/>
              </w:rPr>
              <w:t>Character</w:t>
            </w:r>
            <w:r w:rsidRPr="00C85962">
              <w:t xml:space="preserve"> of</w:t>
            </w:r>
            <w:r w:rsidRPr="00C85962">
              <w:rPr>
                <w:spacing w:val="-2"/>
              </w:rPr>
              <w:t xml:space="preserve"> </w:t>
            </w:r>
            <w:r w:rsidRPr="00C85962">
              <w:rPr>
                <w:spacing w:val="-1"/>
              </w:rPr>
              <w:t xml:space="preserve">service </w:t>
            </w:r>
            <w:r w:rsidRPr="00C85962">
              <w:t xml:space="preserve">is Honorable </w:t>
            </w:r>
            <w:r w:rsidRPr="00C85962">
              <w:rPr>
                <w:spacing w:val="-1"/>
              </w:rPr>
              <w:t>(HON)</w:t>
            </w:r>
            <w:r w:rsidRPr="00C85962">
              <w:t xml:space="preserve"> or Under</w:t>
            </w:r>
            <w:r w:rsidRPr="00C85962">
              <w:rPr>
                <w:spacing w:val="31"/>
              </w:rPr>
              <w:t xml:space="preserve"> </w:t>
            </w:r>
            <w:r w:rsidRPr="00C85962">
              <w:rPr>
                <w:spacing w:val="-1"/>
              </w:rPr>
              <w:t>Honorable</w:t>
            </w:r>
            <w:r w:rsidRPr="00C85962">
              <w:t xml:space="preserve"> Conditions</w:t>
            </w:r>
            <w:r w:rsidRPr="00C85962">
              <w:rPr>
                <w:spacing w:val="1"/>
              </w:rPr>
              <w:t xml:space="preserve"> </w:t>
            </w:r>
            <w:r w:rsidRPr="00C85962">
              <w:t>(UHC)</w:t>
            </w:r>
          </w:p>
          <w:p w14:paraId="16B561EA" w14:textId="77777777" w:rsidR="004C5F3E" w:rsidRPr="00C85962" w:rsidRDefault="004C5F3E" w:rsidP="004C5F3E">
            <w:pPr>
              <w:pStyle w:val="ListParagraph"/>
              <w:widowControl w:val="0"/>
              <w:numPr>
                <w:ilvl w:val="1"/>
                <w:numId w:val="25"/>
              </w:numPr>
              <w:tabs>
                <w:tab w:val="left" w:pos="1575"/>
              </w:tabs>
              <w:overflowPunct/>
              <w:autoSpaceDE/>
              <w:autoSpaceDN/>
              <w:adjustRightInd/>
              <w:spacing w:before="0" w:line="276" w:lineRule="exact"/>
              <w:ind w:right="538"/>
              <w:textAlignment w:val="auto"/>
              <w:rPr>
                <w:szCs w:val="24"/>
              </w:rPr>
            </w:pPr>
            <w:r w:rsidRPr="00C85962">
              <w:rPr>
                <w:spacing w:val="-1"/>
              </w:rPr>
              <w:t>Branch</w:t>
            </w:r>
            <w:r w:rsidRPr="00C85962">
              <w:t xml:space="preserve"> of </w:t>
            </w:r>
            <w:r w:rsidRPr="00C85962">
              <w:rPr>
                <w:spacing w:val="-1"/>
              </w:rPr>
              <w:t>service</w:t>
            </w:r>
            <w:r w:rsidRPr="00C85962">
              <w:rPr>
                <w:spacing w:val="1"/>
              </w:rPr>
              <w:t xml:space="preserve"> </w:t>
            </w:r>
            <w:r w:rsidRPr="00C85962">
              <w:rPr>
                <w:spacing w:val="-1"/>
              </w:rPr>
              <w:t xml:space="preserve">code </w:t>
            </w:r>
            <w:r w:rsidRPr="00C85962">
              <w:t>is</w:t>
            </w:r>
            <w:r w:rsidRPr="00C85962">
              <w:rPr>
                <w:spacing w:val="2"/>
              </w:rPr>
              <w:t xml:space="preserve"> </w:t>
            </w:r>
            <w:r w:rsidRPr="00C85962">
              <w:t>not Army</w:t>
            </w:r>
            <w:r w:rsidRPr="00C85962">
              <w:rPr>
                <w:spacing w:val="-5"/>
              </w:rPr>
              <w:t xml:space="preserve"> </w:t>
            </w:r>
            <w:r w:rsidRPr="00C85962">
              <w:rPr>
                <w:spacing w:val="-1"/>
              </w:rPr>
              <w:t>National</w:t>
            </w:r>
            <w:r w:rsidRPr="00C85962">
              <w:t xml:space="preserve"> Guard or</w:t>
            </w:r>
            <w:r w:rsidRPr="00C85962">
              <w:rPr>
                <w:spacing w:val="39"/>
              </w:rPr>
              <w:t xml:space="preserve"> </w:t>
            </w:r>
            <w:r w:rsidRPr="00C85962">
              <w:t xml:space="preserve">Air </w:t>
            </w:r>
            <w:r w:rsidRPr="00C85962">
              <w:rPr>
                <w:spacing w:val="-1"/>
              </w:rPr>
              <w:t>National</w:t>
            </w:r>
            <w:r w:rsidRPr="00C85962">
              <w:t xml:space="preserve"> Guard</w:t>
            </w:r>
          </w:p>
          <w:p w14:paraId="477A0514" w14:textId="77777777" w:rsidR="004C5F3E" w:rsidRPr="00C85962" w:rsidRDefault="004C5F3E" w:rsidP="004C5F3E">
            <w:pPr>
              <w:pStyle w:val="ListParagraph"/>
              <w:widowControl w:val="0"/>
              <w:numPr>
                <w:ilvl w:val="1"/>
                <w:numId w:val="25"/>
              </w:numPr>
              <w:tabs>
                <w:tab w:val="left" w:pos="1575"/>
              </w:tabs>
              <w:overflowPunct/>
              <w:autoSpaceDE/>
              <w:autoSpaceDN/>
              <w:adjustRightInd/>
              <w:spacing w:before="0" w:line="283" w:lineRule="exact"/>
              <w:textAlignment w:val="auto"/>
              <w:rPr>
                <w:szCs w:val="24"/>
              </w:rPr>
            </w:pPr>
            <w:r w:rsidRPr="00C85962">
              <w:rPr>
                <w:spacing w:val="-1"/>
              </w:rPr>
              <w:t>Separation</w:t>
            </w:r>
            <w:r w:rsidRPr="00C85962">
              <w:t xml:space="preserve"> </w:t>
            </w:r>
            <w:r w:rsidRPr="00C85962">
              <w:rPr>
                <w:spacing w:val="-1"/>
              </w:rPr>
              <w:t>reason</w:t>
            </w:r>
            <w:r w:rsidRPr="00C85962">
              <w:t xml:space="preserve"> is Satisfactory</w:t>
            </w:r>
            <w:r w:rsidRPr="00C85962">
              <w:rPr>
                <w:spacing w:val="-5"/>
              </w:rPr>
              <w:t xml:space="preserve"> </w:t>
            </w:r>
            <w:r w:rsidRPr="00C85962">
              <w:t>(SAT)</w:t>
            </w:r>
          </w:p>
          <w:p w14:paraId="5D30CAA4" w14:textId="77777777" w:rsidR="004C5F3E" w:rsidRPr="00C85962" w:rsidRDefault="004C5F3E" w:rsidP="004C5F3E">
            <w:pPr>
              <w:pStyle w:val="ListParagraph"/>
              <w:widowControl w:val="0"/>
              <w:numPr>
                <w:ilvl w:val="1"/>
                <w:numId w:val="25"/>
              </w:numPr>
              <w:tabs>
                <w:tab w:val="left" w:pos="1575"/>
              </w:tabs>
              <w:overflowPunct/>
              <w:autoSpaceDE/>
              <w:autoSpaceDN/>
              <w:adjustRightInd/>
              <w:spacing w:before="0" w:line="276" w:lineRule="exact"/>
              <w:textAlignment w:val="auto"/>
            </w:pPr>
            <w:r w:rsidRPr="00C85962">
              <w:rPr>
                <w:spacing w:val="-1"/>
                <w:szCs w:val="24"/>
              </w:rPr>
              <w:t>“Y”</w:t>
            </w:r>
            <w:r w:rsidRPr="00C85962">
              <w:rPr>
                <w:spacing w:val="-2"/>
                <w:szCs w:val="24"/>
              </w:rPr>
              <w:t xml:space="preserve"> </w:t>
            </w:r>
            <w:r w:rsidRPr="00C85962">
              <w:rPr>
                <w:szCs w:val="24"/>
              </w:rPr>
              <w:t>or</w:t>
            </w:r>
            <w:r w:rsidRPr="00C85962">
              <w:rPr>
                <w:spacing w:val="1"/>
                <w:szCs w:val="24"/>
              </w:rPr>
              <w:t xml:space="preserve"> </w:t>
            </w:r>
            <w:r w:rsidRPr="00C85962">
              <w:rPr>
                <w:spacing w:val="-1"/>
                <w:szCs w:val="24"/>
              </w:rPr>
              <w:t>“D”</w:t>
            </w:r>
            <w:r w:rsidRPr="00C85962">
              <w:rPr>
                <w:spacing w:val="-2"/>
                <w:szCs w:val="24"/>
              </w:rPr>
              <w:t xml:space="preserve"> </w:t>
            </w:r>
            <w:r w:rsidRPr="00C85962">
              <w:rPr>
                <w:szCs w:val="24"/>
              </w:rPr>
              <w:t>in the</w:t>
            </w:r>
            <w:r w:rsidRPr="00C85962">
              <w:rPr>
                <w:spacing w:val="1"/>
                <w:szCs w:val="24"/>
              </w:rPr>
              <w:t xml:space="preserve"> </w:t>
            </w:r>
            <w:r w:rsidRPr="00C85962">
              <w:rPr>
                <w:spacing w:val="-1"/>
                <w:szCs w:val="24"/>
              </w:rPr>
              <w:t>VADS</w:t>
            </w:r>
            <w:r w:rsidRPr="00C85962">
              <w:rPr>
                <w:spacing w:val="2"/>
                <w:szCs w:val="24"/>
              </w:rPr>
              <w:t xml:space="preserve"> </w:t>
            </w:r>
            <w:r w:rsidRPr="00C85962">
              <w:rPr>
                <w:spacing w:val="-1"/>
                <w:szCs w:val="24"/>
              </w:rPr>
              <w:t>field</w:t>
            </w:r>
          </w:p>
          <w:p w14:paraId="7141F4C4" w14:textId="77777777" w:rsidR="00231C8B" w:rsidRPr="00C85962" w:rsidRDefault="004C5F3E" w:rsidP="004C5F3E">
            <w:pPr>
              <w:pStyle w:val="ListParagraph"/>
              <w:widowControl w:val="0"/>
              <w:numPr>
                <w:ilvl w:val="1"/>
                <w:numId w:val="25"/>
              </w:numPr>
              <w:tabs>
                <w:tab w:val="left" w:pos="1575"/>
              </w:tabs>
              <w:overflowPunct/>
              <w:autoSpaceDE/>
              <w:autoSpaceDN/>
              <w:adjustRightInd/>
              <w:spacing w:before="0" w:line="276" w:lineRule="exact"/>
              <w:textAlignment w:val="auto"/>
            </w:pPr>
            <w:r w:rsidRPr="00C85962">
              <w:rPr>
                <w:spacing w:val="-1"/>
                <w:szCs w:val="24"/>
              </w:rPr>
              <w:t>“Y”</w:t>
            </w:r>
            <w:r w:rsidRPr="00C85962">
              <w:rPr>
                <w:spacing w:val="-2"/>
                <w:szCs w:val="24"/>
              </w:rPr>
              <w:t xml:space="preserve"> </w:t>
            </w:r>
            <w:r w:rsidRPr="00C85962">
              <w:rPr>
                <w:szCs w:val="24"/>
              </w:rPr>
              <w:t>in the</w:t>
            </w:r>
            <w:r w:rsidRPr="00C85962">
              <w:rPr>
                <w:spacing w:val="-1"/>
                <w:szCs w:val="24"/>
              </w:rPr>
              <w:t xml:space="preserve"> </w:t>
            </w:r>
            <w:r w:rsidRPr="00C85962">
              <w:rPr>
                <w:szCs w:val="24"/>
              </w:rPr>
              <w:t xml:space="preserve">VER </w:t>
            </w:r>
            <w:r w:rsidRPr="00C85962">
              <w:rPr>
                <w:spacing w:val="-1"/>
                <w:szCs w:val="24"/>
              </w:rPr>
              <w:t>field</w:t>
            </w:r>
          </w:p>
          <w:p w14:paraId="3D141277" w14:textId="33DAF050" w:rsidR="004C5F3E" w:rsidRPr="00C85962" w:rsidRDefault="004C5F3E" w:rsidP="004C5F3E">
            <w:pPr>
              <w:pStyle w:val="ListParagraph"/>
              <w:widowControl w:val="0"/>
              <w:tabs>
                <w:tab w:val="left" w:pos="1575"/>
              </w:tabs>
              <w:overflowPunct/>
              <w:autoSpaceDE/>
              <w:autoSpaceDN/>
              <w:adjustRightInd/>
              <w:spacing w:before="0" w:line="276" w:lineRule="exact"/>
              <w:ind w:left="1574"/>
              <w:textAlignment w:val="auto"/>
            </w:pPr>
          </w:p>
        </w:tc>
      </w:tr>
      <w:tr w:rsidR="00667110" w:rsidRPr="00C85962" w14:paraId="1B52AF24" w14:textId="77777777" w:rsidTr="00EC6EC8">
        <w:trPr>
          <w:trHeight w:val="212"/>
        </w:trPr>
        <w:tc>
          <w:tcPr>
            <w:tcW w:w="2560" w:type="dxa"/>
            <w:tcBorders>
              <w:top w:val="nil"/>
              <w:left w:val="nil"/>
              <w:bottom w:val="nil"/>
              <w:right w:val="nil"/>
            </w:tcBorders>
          </w:tcPr>
          <w:p w14:paraId="1C1CB915" w14:textId="5E2D1C9C" w:rsidR="00231C8B" w:rsidRPr="00C85962" w:rsidRDefault="00231C8B" w:rsidP="00A0078E">
            <w:pPr>
              <w:pStyle w:val="VBAHandoutNumber"/>
              <w:rPr>
                <w:color w:val="FF0000"/>
              </w:rPr>
            </w:pPr>
          </w:p>
        </w:tc>
        <w:tc>
          <w:tcPr>
            <w:tcW w:w="7217" w:type="dxa"/>
            <w:gridSpan w:val="2"/>
            <w:tcBorders>
              <w:top w:val="nil"/>
              <w:left w:val="nil"/>
              <w:bottom w:val="nil"/>
              <w:right w:val="nil"/>
            </w:tcBorders>
          </w:tcPr>
          <w:p w14:paraId="0941A446" w14:textId="21B324EE" w:rsidR="00A02B40" w:rsidRPr="00C85962" w:rsidRDefault="00A02B40" w:rsidP="004C5F3E">
            <w:pPr>
              <w:pStyle w:val="TableParagraph"/>
              <w:spacing w:before="240"/>
              <w:rPr>
                <w:rFonts w:ascii="Times New Roman" w:eastAsia="Times New Roman" w:hAnsi="Times New Roman" w:cs="Times New Roman"/>
                <w:spacing w:val="-1"/>
                <w:sz w:val="24"/>
                <w:szCs w:val="24"/>
              </w:rPr>
            </w:pPr>
            <w:r w:rsidRPr="00C85962">
              <w:rPr>
                <w:rFonts w:ascii="Times New Roman" w:eastAsia="Times New Roman" w:hAnsi="Times New Roman" w:cs="Times New Roman"/>
                <w:spacing w:val="-1"/>
                <w:sz w:val="24"/>
                <w:szCs w:val="24"/>
              </w:rPr>
              <w:t>If one of the document</w:t>
            </w:r>
            <w:r w:rsidR="00EA1AE8" w:rsidRPr="00C85962">
              <w:rPr>
                <w:rFonts w:ascii="Times New Roman" w:eastAsia="Times New Roman" w:hAnsi="Times New Roman" w:cs="Times New Roman"/>
                <w:spacing w:val="-1"/>
                <w:sz w:val="24"/>
                <w:szCs w:val="24"/>
              </w:rPr>
              <w:t>s</w:t>
            </w:r>
            <w:r w:rsidRPr="00C85962">
              <w:rPr>
                <w:rFonts w:ascii="Times New Roman" w:eastAsia="Times New Roman" w:hAnsi="Times New Roman" w:cs="Times New Roman"/>
                <w:spacing w:val="-1"/>
                <w:sz w:val="24"/>
                <w:szCs w:val="24"/>
              </w:rPr>
              <w:t xml:space="preserve"> listed above is not received in support of a claim, verify military service using the VID tab in Share to determine character of discharge and separation reason.</w:t>
            </w:r>
          </w:p>
          <w:p w14:paraId="68BB5353" w14:textId="544C2DFE" w:rsidR="00A02B40" w:rsidRPr="00C85962" w:rsidRDefault="00A02B40" w:rsidP="00A02B40">
            <w:pPr>
              <w:overflowPunct/>
              <w:autoSpaceDE/>
              <w:autoSpaceDN/>
              <w:adjustRightInd/>
              <w:spacing w:before="75"/>
              <w:textAlignment w:val="auto"/>
              <w:rPr>
                <w:szCs w:val="24"/>
              </w:rPr>
            </w:pPr>
            <w:r w:rsidRPr="00C85962">
              <w:rPr>
                <w:szCs w:val="24"/>
              </w:rPr>
              <w:t xml:space="preserve">VA has a link via to access a Veteran’s military history information from VA/DoD Identity Repository (VADIR). The information obtained from VADIR is considered an electronic </w:t>
            </w:r>
            <w:r w:rsidRPr="00C85962">
              <w:rPr>
                <w:i/>
                <w:iCs/>
                <w:szCs w:val="24"/>
              </w:rPr>
              <w:t>DD Form 214</w:t>
            </w:r>
            <w:r w:rsidRPr="00C85962">
              <w:rPr>
                <w:szCs w:val="24"/>
              </w:rPr>
              <w:t>, and is acceptable for verification of service.</w:t>
            </w:r>
          </w:p>
          <w:p w14:paraId="757898C6" w14:textId="77777777" w:rsidR="00A02B40" w:rsidRPr="00C85962" w:rsidRDefault="00A02B40" w:rsidP="00A02B40">
            <w:pPr>
              <w:overflowPunct/>
              <w:autoSpaceDE/>
              <w:autoSpaceDN/>
              <w:adjustRightInd/>
              <w:spacing w:before="0"/>
              <w:textAlignment w:val="auto"/>
              <w:rPr>
                <w:szCs w:val="24"/>
              </w:rPr>
            </w:pPr>
            <w:r w:rsidRPr="00C85962">
              <w:rPr>
                <w:szCs w:val="24"/>
              </w:rPr>
              <w:t> </w:t>
            </w:r>
          </w:p>
          <w:p w14:paraId="2E89ED46" w14:textId="037C9A03" w:rsidR="00A02B40" w:rsidRPr="00C85962" w:rsidRDefault="00A02B40" w:rsidP="00A02B40">
            <w:pPr>
              <w:overflowPunct/>
              <w:autoSpaceDE/>
              <w:autoSpaceDN/>
              <w:adjustRightInd/>
              <w:spacing w:before="0"/>
              <w:textAlignment w:val="auto"/>
              <w:rPr>
                <w:szCs w:val="24"/>
              </w:rPr>
            </w:pPr>
            <w:r w:rsidRPr="00C85962">
              <w:rPr>
                <w:szCs w:val="24"/>
              </w:rPr>
              <w:t>The information retrieved from VADIR is identical to the information accessible in VIS, and can be viewed in VIS.</w:t>
            </w:r>
          </w:p>
          <w:p w14:paraId="14F5232A" w14:textId="31DA906C" w:rsidR="00231C8B" w:rsidRPr="00C85962" w:rsidRDefault="004C5F3E" w:rsidP="008052B9">
            <w:pPr>
              <w:spacing w:before="240" w:after="120"/>
              <w:rPr>
                <w:color w:val="FF0000"/>
              </w:rPr>
            </w:pPr>
            <w:r w:rsidRPr="00C85962">
              <w:rPr>
                <w:spacing w:val="-2"/>
                <w:szCs w:val="24"/>
              </w:rPr>
              <w:t>If</w:t>
            </w:r>
            <w:r w:rsidRPr="00C85962">
              <w:rPr>
                <w:spacing w:val="1"/>
                <w:szCs w:val="24"/>
              </w:rPr>
              <w:t xml:space="preserve"> </w:t>
            </w:r>
            <w:r w:rsidRPr="00C85962">
              <w:rPr>
                <w:spacing w:val="-1"/>
                <w:szCs w:val="24"/>
              </w:rPr>
              <w:t>there</w:t>
            </w:r>
            <w:r w:rsidRPr="00C85962">
              <w:rPr>
                <w:spacing w:val="1"/>
                <w:szCs w:val="24"/>
              </w:rPr>
              <w:t xml:space="preserve"> </w:t>
            </w:r>
            <w:r w:rsidRPr="00C85962">
              <w:rPr>
                <w:szCs w:val="24"/>
              </w:rPr>
              <w:t>are</w:t>
            </w:r>
            <w:r w:rsidRPr="00C85962">
              <w:rPr>
                <w:spacing w:val="-1"/>
                <w:szCs w:val="24"/>
              </w:rPr>
              <w:t xml:space="preserve"> discrepancies</w:t>
            </w:r>
            <w:r w:rsidRPr="00C85962">
              <w:rPr>
                <w:spacing w:val="1"/>
                <w:szCs w:val="24"/>
              </w:rPr>
              <w:t xml:space="preserve"> </w:t>
            </w:r>
            <w:r w:rsidRPr="00C85962">
              <w:rPr>
                <w:spacing w:val="-1"/>
                <w:szCs w:val="24"/>
              </w:rPr>
              <w:t>between</w:t>
            </w:r>
            <w:r w:rsidRPr="00C85962">
              <w:rPr>
                <w:szCs w:val="24"/>
              </w:rPr>
              <w:t xml:space="preserve"> the information</w:t>
            </w:r>
            <w:r w:rsidRPr="00C85962">
              <w:rPr>
                <w:spacing w:val="2"/>
                <w:szCs w:val="24"/>
              </w:rPr>
              <w:t xml:space="preserve"> </w:t>
            </w:r>
            <w:r w:rsidRPr="00C85962">
              <w:rPr>
                <w:spacing w:val="-1"/>
                <w:szCs w:val="24"/>
              </w:rPr>
              <w:t>displayed</w:t>
            </w:r>
            <w:r w:rsidRPr="00C85962">
              <w:rPr>
                <w:szCs w:val="24"/>
              </w:rPr>
              <w:t xml:space="preserve"> in </w:t>
            </w:r>
            <w:r w:rsidRPr="00C85962">
              <w:rPr>
                <w:spacing w:val="-1"/>
                <w:szCs w:val="24"/>
              </w:rPr>
              <w:t>VIS</w:t>
            </w:r>
            <w:r w:rsidRPr="00C85962">
              <w:rPr>
                <w:spacing w:val="2"/>
                <w:szCs w:val="24"/>
              </w:rPr>
              <w:t xml:space="preserve"> </w:t>
            </w:r>
            <w:r w:rsidRPr="00C85962">
              <w:rPr>
                <w:spacing w:val="-1"/>
                <w:szCs w:val="24"/>
              </w:rPr>
              <w:t>and</w:t>
            </w:r>
            <w:r w:rsidRPr="00C85962">
              <w:rPr>
                <w:spacing w:val="53"/>
                <w:szCs w:val="24"/>
              </w:rPr>
              <w:t xml:space="preserve"> </w:t>
            </w:r>
            <w:r w:rsidRPr="00C85962">
              <w:rPr>
                <w:spacing w:val="-1"/>
                <w:szCs w:val="24"/>
              </w:rPr>
              <w:t xml:space="preserve">evidence </w:t>
            </w:r>
            <w:r w:rsidRPr="00C85962">
              <w:rPr>
                <w:szCs w:val="24"/>
              </w:rPr>
              <w:t xml:space="preserve">provided </w:t>
            </w:r>
            <w:r w:rsidRPr="00C85962">
              <w:rPr>
                <w:spacing w:val="2"/>
                <w:szCs w:val="24"/>
              </w:rPr>
              <w:t>by</w:t>
            </w:r>
            <w:r w:rsidRPr="00C85962">
              <w:rPr>
                <w:spacing w:val="-5"/>
                <w:szCs w:val="24"/>
              </w:rPr>
              <w:t xml:space="preserve"> </w:t>
            </w:r>
            <w:r w:rsidRPr="00C85962">
              <w:rPr>
                <w:szCs w:val="24"/>
              </w:rPr>
              <w:t>the</w:t>
            </w:r>
            <w:r w:rsidRPr="00C85962">
              <w:rPr>
                <w:spacing w:val="1"/>
                <w:szCs w:val="24"/>
              </w:rPr>
              <w:t xml:space="preserve"> </w:t>
            </w:r>
            <w:r w:rsidRPr="00C85962">
              <w:rPr>
                <w:spacing w:val="-1"/>
                <w:szCs w:val="24"/>
              </w:rPr>
              <w:t>service</w:t>
            </w:r>
            <w:r w:rsidRPr="00C85962">
              <w:rPr>
                <w:spacing w:val="-2"/>
                <w:szCs w:val="24"/>
              </w:rPr>
              <w:t xml:space="preserve"> </w:t>
            </w:r>
            <w:r w:rsidRPr="00C85962">
              <w:rPr>
                <w:szCs w:val="24"/>
              </w:rPr>
              <w:t xml:space="preserve">member </w:t>
            </w:r>
            <w:r w:rsidRPr="00C85962">
              <w:rPr>
                <w:spacing w:val="-1"/>
                <w:szCs w:val="24"/>
              </w:rPr>
              <w:t>pertaining</w:t>
            </w:r>
            <w:r w:rsidRPr="00C85962">
              <w:rPr>
                <w:spacing w:val="-3"/>
                <w:szCs w:val="24"/>
              </w:rPr>
              <w:t xml:space="preserve"> </w:t>
            </w:r>
            <w:r w:rsidRPr="00C85962">
              <w:rPr>
                <w:szCs w:val="24"/>
              </w:rPr>
              <w:t>to the</w:t>
            </w:r>
            <w:r w:rsidRPr="00C85962">
              <w:rPr>
                <w:spacing w:val="-1"/>
                <w:szCs w:val="24"/>
              </w:rPr>
              <w:t xml:space="preserve"> </w:t>
            </w:r>
            <w:r w:rsidRPr="00C85962">
              <w:rPr>
                <w:szCs w:val="24"/>
              </w:rPr>
              <w:t>dates of</w:t>
            </w:r>
            <w:r w:rsidRPr="00C85962">
              <w:rPr>
                <w:spacing w:val="38"/>
                <w:szCs w:val="24"/>
              </w:rPr>
              <w:t xml:space="preserve"> </w:t>
            </w:r>
            <w:r w:rsidRPr="00C85962">
              <w:rPr>
                <w:spacing w:val="-1"/>
                <w:szCs w:val="24"/>
              </w:rPr>
              <w:t xml:space="preserve">service </w:t>
            </w:r>
            <w:r w:rsidRPr="00C85962">
              <w:rPr>
                <w:szCs w:val="24"/>
              </w:rPr>
              <w:t>or</w:t>
            </w:r>
            <w:r w:rsidRPr="00C85962">
              <w:rPr>
                <w:spacing w:val="1"/>
                <w:szCs w:val="24"/>
              </w:rPr>
              <w:t xml:space="preserve"> </w:t>
            </w:r>
            <w:r w:rsidRPr="00C85962">
              <w:rPr>
                <w:spacing w:val="-1"/>
                <w:szCs w:val="24"/>
              </w:rPr>
              <w:t>character</w:t>
            </w:r>
            <w:r w:rsidRPr="00C85962">
              <w:rPr>
                <w:szCs w:val="24"/>
              </w:rPr>
              <w:t xml:space="preserve"> of</w:t>
            </w:r>
            <w:r w:rsidRPr="00C85962">
              <w:rPr>
                <w:spacing w:val="-2"/>
                <w:szCs w:val="24"/>
              </w:rPr>
              <w:t xml:space="preserve"> </w:t>
            </w:r>
            <w:r w:rsidRPr="00C85962">
              <w:rPr>
                <w:spacing w:val="-1"/>
                <w:szCs w:val="24"/>
              </w:rPr>
              <w:t>discharge,</w:t>
            </w:r>
            <w:r w:rsidRPr="00C85962">
              <w:rPr>
                <w:spacing w:val="4"/>
                <w:szCs w:val="24"/>
              </w:rPr>
              <w:t xml:space="preserve"> </w:t>
            </w:r>
            <w:r w:rsidRPr="00C85962">
              <w:rPr>
                <w:spacing w:val="-2"/>
                <w:szCs w:val="24"/>
              </w:rPr>
              <w:t>you</w:t>
            </w:r>
            <w:r w:rsidRPr="00C85962">
              <w:rPr>
                <w:szCs w:val="24"/>
              </w:rPr>
              <w:t xml:space="preserve"> should develop for</w:t>
            </w:r>
            <w:r w:rsidRPr="00C85962">
              <w:rPr>
                <w:spacing w:val="-1"/>
                <w:szCs w:val="24"/>
              </w:rPr>
              <w:t xml:space="preserve"> </w:t>
            </w:r>
            <w:r w:rsidRPr="00C85962">
              <w:rPr>
                <w:szCs w:val="24"/>
              </w:rPr>
              <w:t xml:space="preserve">the </w:t>
            </w:r>
            <w:r w:rsidRPr="00C85962">
              <w:rPr>
                <w:spacing w:val="-1"/>
                <w:szCs w:val="24"/>
              </w:rPr>
              <w:t>DD</w:t>
            </w:r>
            <w:r w:rsidRPr="00C85962">
              <w:rPr>
                <w:spacing w:val="1"/>
                <w:szCs w:val="24"/>
              </w:rPr>
              <w:t xml:space="preserve"> </w:t>
            </w:r>
            <w:r w:rsidRPr="00C85962">
              <w:rPr>
                <w:spacing w:val="-1"/>
                <w:szCs w:val="24"/>
              </w:rPr>
              <w:t>Form</w:t>
            </w:r>
            <w:r w:rsidRPr="00C85962">
              <w:rPr>
                <w:spacing w:val="47"/>
                <w:szCs w:val="24"/>
              </w:rPr>
              <w:t xml:space="preserve"> </w:t>
            </w:r>
            <w:r w:rsidRPr="00C85962">
              <w:rPr>
                <w:szCs w:val="24"/>
              </w:rPr>
              <w:t>214.</w:t>
            </w:r>
          </w:p>
        </w:tc>
      </w:tr>
      <w:tr w:rsidR="00667110" w:rsidRPr="00C85962" w14:paraId="7C1F01B9" w14:textId="77777777" w:rsidTr="00EC6EC8">
        <w:trPr>
          <w:cantSplit/>
          <w:trHeight w:val="212"/>
        </w:trPr>
        <w:tc>
          <w:tcPr>
            <w:tcW w:w="2560" w:type="dxa"/>
            <w:tcBorders>
              <w:top w:val="nil"/>
              <w:left w:val="nil"/>
              <w:bottom w:val="nil"/>
              <w:right w:val="nil"/>
            </w:tcBorders>
          </w:tcPr>
          <w:p w14:paraId="4E15CA59" w14:textId="3647BDF0" w:rsidR="00231C8B" w:rsidRPr="00C85962" w:rsidRDefault="00FC187B" w:rsidP="00FC187B">
            <w:pPr>
              <w:pStyle w:val="VBALevel2Heading"/>
              <w:spacing w:before="240"/>
              <w:rPr>
                <w:color w:val="auto"/>
              </w:rPr>
            </w:pPr>
            <w:r w:rsidRPr="00C85962">
              <w:rPr>
                <w:color w:val="auto"/>
              </w:rPr>
              <w:t>Incomplete Service Verification</w:t>
            </w:r>
            <w:r w:rsidR="00231C8B" w:rsidRPr="00C85962">
              <w:rPr>
                <w:color w:val="auto"/>
              </w:rPr>
              <w:br/>
            </w:r>
          </w:p>
          <w:p w14:paraId="3500A31B" w14:textId="3C2FFB20" w:rsidR="00231C8B" w:rsidRPr="00C85962" w:rsidRDefault="00FC187B" w:rsidP="00A0078E">
            <w:pPr>
              <w:pStyle w:val="VBASlideNumber"/>
              <w:rPr>
                <w:color w:val="auto"/>
              </w:rPr>
            </w:pPr>
            <w:r w:rsidRPr="00C85962">
              <w:rPr>
                <w:color w:val="auto"/>
              </w:rPr>
              <w:t>Slide</w:t>
            </w:r>
            <w:r w:rsidR="00B4344B">
              <w:rPr>
                <w:color w:val="auto"/>
              </w:rPr>
              <w:t>s</w:t>
            </w:r>
            <w:r w:rsidRPr="00C85962">
              <w:rPr>
                <w:color w:val="auto"/>
              </w:rPr>
              <w:t xml:space="preserve"> </w:t>
            </w:r>
            <w:r w:rsidR="002D0B97" w:rsidRPr="00C85962">
              <w:rPr>
                <w:color w:val="auto"/>
              </w:rPr>
              <w:t>20</w:t>
            </w:r>
            <w:r w:rsidR="00B4344B">
              <w:rPr>
                <w:color w:val="auto"/>
              </w:rPr>
              <w:t>-21</w:t>
            </w:r>
            <w:r w:rsidR="00231C8B" w:rsidRPr="00C85962">
              <w:rPr>
                <w:color w:val="auto"/>
              </w:rPr>
              <w:br/>
            </w:r>
          </w:p>
          <w:p w14:paraId="747E166D" w14:textId="3F07FA33" w:rsidR="00231C8B" w:rsidRPr="00C85962" w:rsidRDefault="00231C8B" w:rsidP="00C73A8E">
            <w:pPr>
              <w:pStyle w:val="VBAHandoutNumber"/>
              <w:rPr>
                <w:color w:val="auto"/>
              </w:rPr>
            </w:pPr>
            <w:r w:rsidRPr="00C85962">
              <w:rPr>
                <w:color w:val="auto"/>
              </w:rPr>
              <w:t xml:space="preserve">Handout </w:t>
            </w:r>
            <w:r w:rsidR="00F146CA">
              <w:rPr>
                <w:color w:val="auto"/>
              </w:rPr>
              <w:t>10</w:t>
            </w:r>
          </w:p>
        </w:tc>
        <w:tc>
          <w:tcPr>
            <w:tcW w:w="7217" w:type="dxa"/>
            <w:gridSpan w:val="2"/>
            <w:tcBorders>
              <w:top w:val="nil"/>
              <w:left w:val="nil"/>
              <w:bottom w:val="nil"/>
              <w:right w:val="nil"/>
            </w:tcBorders>
          </w:tcPr>
          <w:p w14:paraId="72CCADDD" w14:textId="77777777" w:rsidR="00FC187B" w:rsidRPr="00C85962" w:rsidRDefault="00FC187B" w:rsidP="008C7850">
            <w:pPr>
              <w:pStyle w:val="TableParagraph"/>
              <w:spacing w:before="240"/>
              <w:ind w:right="144"/>
              <w:rPr>
                <w:rFonts w:ascii="Times New Roman" w:eastAsia="Times New Roman" w:hAnsi="Times New Roman" w:cs="Times New Roman"/>
                <w:sz w:val="24"/>
                <w:szCs w:val="24"/>
              </w:rPr>
            </w:pPr>
            <w:r w:rsidRPr="00C85962">
              <w:rPr>
                <w:rFonts w:ascii="Times New Roman" w:hAnsi="Times New Roman" w:cs="Times New Roman"/>
                <w:sz w:val="24"/>
              </w:rPr>
              <w:t>Verify</w:t>
            </w:r>
            <w:r w:rsidRPr="00C85962">
              <w:rPr>
                <w:rFonts w:ascii="Times New Roman" w:hAnsi="Times New Roman" w:cs="Times New Roman"/>
                <w:spacing w:val="-5"/>
                <w:sz w:val="24"/>
              </w:rPr>
              <w:t xml:space="preserve"> </w:t>
            </w:r>
            <w:r w:rsidRPr="00C85962">
              <w:rPr>
                <w:rFonts w:ascii="Times New Roman" w:hAnsi="Times New Roman" w:cs="Times New Roman"/>
                <w:sz w:val="24"/>
              </w:rPr>
              <w:t>active</w:t>
            </w:r>
            <w:r w:rsidRPr="00C85962">
              <w:rPr>
                <w:rFonts w:ascii="Times New Roman" w:hAnsi="Times New Roman" w:cs="Times New Roman"/>
                <w:spacing w:val="-1"/>
                <w:sz w:val="24"/>
              </w:rPr>
              <w:t xml:space="preserve"> service </w:t>
            </w:r>
            <w:r w:rsidRPr="00C85962">
              <w:rPr>
                <w:rFonts w:ascii="Times New Roman" w:hAnsi="Times New Roman" w:cs="Times New Roman"/>
                <w:sz w:val="24"/>
              </w:rPr>
              <w:t>dates</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and</w:t>
            </w:r>
            <w:r w:rsidRPr="00C85962">
              <w:rPr>
                <w:rFonts w:ascii="Times New Roman" w:hAnsi="Times New Roman" w:cs="Times New Roman"/>
                <w:sz w:val="24"/>
              </w:rPr>
              <w:t xml:space="preserve"> </w:t>
            </w:r>
            <w:r w:rsidRPr="00C85962">
              <w:rPr>
                <w:rFonts w:ascii="Times New Roman" w:hAnsi="Times New Roman" w:cs="Times New Roman"/>
                <w:spacing w:val="-1"/>
                <w:sz w:val="24"/>
              </w:rPr>
              <w:t>character</w:t>
            </w:r>
            <w:r w:rsidRPr="00C85962">
              <w:rPr>
                <w:rFonts w:ascii="Times New Roman" w:hAnsi="Times New Roman" w:cs="Times New Roman"/>
                <w:spacing w:val="-2"/>
                <w:sz w:val="24"/>
              </w:rPr>
              <w:t xml:space="preserve"> </w:t>
            </w:r>
            <w:r w:rsidRPr="00C85962">
              <w:rPr>
                <w:rFonts w:ascii="Times New Roman" w:hAnsi="Times New Roman" w:cs="Times New Roman"/>
                <w:sz w:val="24"/>
              </w:rPr>
              <w:t xml:space="preserve">of </w:t>
            </w:r>
            <w:r w:rsidRPr="00C85962">
              <w:rPr>
                <w:rFonts w:ascii="Times New Roman" w:hAnsi="Times New Roman" w:cs="Times New Roman"/>
                <w:spacing w:val="-1"/>
                <w:sz w:val="24"/>
              </w:rPr>
              <w:t xml:space="preserve">discharge </w:t>
            </w:r>
            <w:r w:rsidRPr="00C85962">
              <w:rPr>
                <w:rFonts w:ascii="Times New Roman" w:hAnsi="Times New Roman" w:cs="Times New Roman"/>
                <w:spacing w:val="2"/>
                <w:sz w:val="24"/>
              </w:rPr>
              <w:t>by</w:t>
            </w:r>
            <w:r w:rsidRPr="00C85962">
              <w:rPr>
                <w:rFonts w:ascii="Times New Roman" w:hAnsi="Times New Roman" w:cs="Times New Roman"/>
                <w:spacing w:val="-5"/>
                <w:sz w:val="24"/>
              </w:rPr>
              <w:t xml:space="preserve"> </w:t>
            </w:r>
            <w:r w:rsidRPr="00C85962">
              <w:rPr>
                <w:rFonts w:ascii="Times New Roman" w:hAnsi="Times New Roman" w:cs="Times New Roman"/>
                <w:spacing w:val="-1"/>
                <w:sz w:val="24"/>
              </w:rPr>
              <w:t>first</w:t>
            </w:r>
            <w:r w:rsidRPr="00C85962">
              <w:rPr>
                <w:rFonts w:ascii="Times New Roman" w:hAnsi="Times New Roman" w:cs="Times New Roman"/>
                <w:sz w:val="24"/>
              </w:rPr>
              <w:t xml:space="preserve"> reviewing</w:t>
            </w:r>
            <w:r w:rsidRPr="00C85962">
              <w:rPr>
                <w:rFonts w:ascii="Times New Roman" w:hAnsi="Times New Roman" w:cs="Times New Roman"/>
                <w:spacing w:val="58"/>
                <w:sz w:val="24"/>
              </w:rPr>
              <w:t xml:space="preserve"> </w:t>
            </w:r>
            <w:r w:rsidRPr="00C85962">
              <w:rPr>
                <w:rFonts w:ascii="Times New Roman" w:hAnsi="Times New Roman" w:cs="Times New Roman"/>
                <w:sz w:val="24"/>
              </w:rPr>
              <w:t xml:space="preserve">the </w:t>
            </w:r>
            <w:r w:rsidRPr="00C85962">
              <w:rPr>
                <w:rFonts w:ascii="Times New Roman" w:hAnsi="Times New Roman" w:cs="Times New Roman"/>
                <w:spacing w:val="-1"/>
                <w:sz w:val="24"/>
              </w:rPr>
              <w:t>available</w:t>
            </w:r>
            <w:r w:rsidRPr="00C85962">
              <w:rPr>
                <w:rFonts w:ascii="Times New Roman" w:hAnsi="Times New Roman" w:cs="Times New Roman"/>
                <w:sz w:val="24"/>
              </w:rPr>
              <w:t xml:space="preserve"> </w:t>
            </w:r>
            <w:r w:rsidRPr="00C85962">
              <w:rPr>
                <w:rFonts w:ascii="Times New Roman" w:hAnsi="Times New Roman" w:cs="Times New Roman"/>
                <w:spacing w:val="-1"/>
                <w:sz w:val="24"/>
              </w:rPr>
              <w:t xml:space="preserve">service </w:t>
            </w:r>
            <w:r w:rsidRPr="00C85962">
              <w:rPr>
                <w:rFonts w:ascii="Times New Roman" w:hAnsi="Times New Roman" w:cs="Times New Roman"/>
                <w:sz w:val="24"/>
              </w:rPr>
              <w:t xml:space="preserve">department </w:t>
            </w:r>
            <w:r w:rsidRPr="00C85962">
              <w:rPr>
                <w:rFonts w:ascii="Times New Roman" w:hAnsi="Times New Roman" w:cs="Times New Roman"/>
                <w:spacing w:val="-1"/>
                <w:sz w:val="24"/>
              </w:rPr>
              <w:t>records</w:t>
            </w:r>
            <w:r w:rsidRPr="00C85962">
              <w:rPr>
                <w:rFonts w:ascii="Times New Roman" w:hAnsi="Times New Roman" w:cs="Times New Roman"/>
                <w:sz w:val="24"/>
              </w:rPr>
              <w:t xml:space="preserve"> or other</w:t>
            </w:r>
            <w:r w:rsidRPr="00C85962">
              <w:rPr>
                <w:rFonts w:ascii="Times New Roman" w:hAnsi="Times New Roman" w:cs="Times New Roman"/>
                <w:spacing w:val="1"/>
                <w:sz w:val="24"/>
              </w:rPr>
              <w:t xml:space="preserve"> </w:t>
            </w:r>
            <w:r w:rsidRPr="00C85962">
              <w:rPr>
                <w:rFonts w:ascii="Times New Roman" w:hAnsi="Times New Roman" w:cs="Times New Roman"/>
                <w:spacing w:val="-1"/>
                <w:sz w:val="24"/>
              </w:rPr>
              <w:t xml:space="preserve">acceptable evidence </w:t>
            </w:r>
            <w:r w:rsidRPr="00C85962">
              <w:rPr>
                <w:rFonts w:ascii="Times New Roman" w:hAnsi="Times New Roman" w:cs="Times New Roman"/>
                <w:spacing w:val="1"/>
                <w:sz w:val="24"/>
              </w:rPr>
              <w:t>of</w:t>
            </w:r>
            <w:r w:rsidRPr="00C85962">
              <w:rPr>
                <w:rFonts w:ascii="Times New Roman" w:hAnsi="Times New Roman" w:cs="Times New Roman"/>
                <w:spacing w:val="65"/>
                <w:sz w:val="24"/>
              </w:rPr>
              <w:t xml:space="preserve"> </w:t>
            </w:r>
            <w:r w:rsidRPr="00C85962">
              <w:rPr>
                <w:rFonts w:ascii="Times New Roman" w:hAnsi="Times New Roman" w:cs="Times New Roman"/>
                <w:spacing w:val="-1"/>
                <w:sz w:val="24"/>
              </w:rPr>
              <w:t xml:space="preserve">service </w:t>
            </w:r>
            <w:r w:rsidRPr="00C85962">
              <w:rPr>
                <w:rFonts w:ascii="Times New Roman" w:hAnsi="Times New Roman" w:cs="Times New Roman"/>
                <w:sz w:val="24"/>
              </w:rPr>
              <w:t>in the</w:t>
            </w:r>
            <w:r w:rsidRPr="00C85962">
              <w:rPr>
                <w:rFonts w:ascii="Times New Roman" w:hAnsi="Times New Roman" w:cs="Times New Roman"/>
                <w:spacing w:val="1"/>
                <w:sz w:val="24"/>
              </w:rPr>
              <w:t xml:space="preserve"> </w:t>
            </w:r>
            <w:r w:rsidRPr="00C85962">
              <w:rPr>
                <w:rFonts w:ascii="Times New Roman" w:hAnsi="Times New Roman" w:cs="Times New Roman"/>
                <w:spacing w:val="-1"/>
                <w:sz w:val="24"/>
              </w:rPr>
              <w:t>claims</w:t>
            </w:r>
            <w:r w:rsidRPr="00C85962">
              <w:rPr>
                <w:rFonts w:ascii="Times New Roman" w:hAnsi="Times New Roman" w:cs="Times New Roman"/>
                <w:sz w:val="24"/>
              </w:rPr>
              <w:t xml:space="preserve"> </w:t>
            </w:r>
            <w:r w:rsidRPr="00C85962">
              <w:rPr>
                <w:rFonts w:ascii="Times New Roman" w:hAnsi="Times New Roman" w:cs="Times New Roman"/>
                <w:spacing w:val="-1"/>
                <w:sz w:val="24"/>
              </w:rPr>
              <w:t>folder.</w:t>
            </w:r>
          </w:p>
          <w:p w14:paraId="1C7E477A" w14:textId="0F754E66" w:rsidR="00FC187B" w:rsidRPr="00C85962" w:rsidRDefault="00FC187B" w:rsidP="00FC187B">
            <w:pPr>
              <w:pStyle w:val="TableParagraph"/>
              <w:spacing w:before="240"/>
              <w:rPr>
                <w:rFonts w:ascii="Times New Roman" w:eastAsia="Times New Roman" w:hAnsi="Times New Roman" w:cs="Times New Roman"/>
                <w:sz w:val="24"/>
                <w:szCs w:val="24"/>
              </w:rPr>
            </w:pPr>
            <w:r w:rsidRPr="00C85962">
              <w:rPr>
                <w:rFonts w:ascii="Times New Roman" w:hAnsi="Times New Roman" w:cs="Times New Roman"/>
                <w:spacing w:val="-2"/>
                <w:sz w:val="24"/>
              </w:rPr>
              <w:t>If</w:t>
            </w:r>
            <w:r w:rsidRPr="00C85962">
              <w:rPr>
                <w:rFonts w:ascii="Times New Roman" w:hAnsi="Times New Roman" w:cs="Times New Roman"/>
                <w:spacing w:val="1"/>
                <w:sz w:val="24"/>
              </w:rPr>
              <w:t xml:space="preserve"> </w:t>
            </w:r>
            <w:r w:rsidRPr="00C85962">
              <w:rPr>
                <w:rFonts w:ascii="Times New Roman" w:hAnsi="Times New Roman" w:cs="Times New Roman"/>
                <w:sz w:val="24"/>
              </w:rPr>
              <w:t>a</w:t>
            </w:r>
            <w:r w:rsidRPr="00C85962">
              <w:rPr>
                <w:rFonts w:ascii="Times New Roman" w:hAnsi="Times New Roman" w:cs="Times New Roman"/>
                <w:spacing w:val="-1"/>
                <w:sz w:val="24"/>
              </w:rPr>
              <w:t xml:space="preserve"> </w:t>
            </w:r>
            <w:r w:rsidRPr="00C85962">
              <w:rPr>
                <w:rFonts w:ascii="Times New Roman" w:hAnsi="Times New Roman" w:cs="Times New Roman"/>
                <w:sz w:val="24"/>
              </w:rPr>
              <w:t>review</w:t>
            </w:r>
            <w:r w:rsidRPr="00C85962">
              <w:rPr>
                <w:rFonts w:ascii="Times New Roman" w:hAnsi="Times New Roman" w:cs="Times New Roman"/>
                <w:spacing w:val="-1"/>
                <w:sz w:val="24"/>
              </w:rPr>
              <w:t xml:space="preserve"> </w:t>
            </w:r>
            <w:r w:rsidRPr="00C85962">
              <w:rPr>
                <w:rFonts w:ascii="Times New Roman" w:hAnsi="Times New Roman" w:cs="Times New Roman"/>
                <w:sz w:val="24"/>
              </w:rPr>
              <w:t>of the</w:t>
            </w:r>
            <w:r w:rsidRPr="00C85962">
              <w:rPr>
                <w:rFonts w:ascii="Times New Roman" w:hAnsi="Times New Roman" w:cs="Times New Roman"/>
                <w:spacing w:val="-1"/>
                <w:sz w:val="24"/>
              </w:rPr>
              <w:t xml:space="preserve"> claims</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folder</w:t>
            </w:r>
            <w:r w:rsidRPr="00C85962">
              <w:rPr>
                <w:rFonts w:ascii="Times New Roman" w:hAnsi="Times New Roman" w:cs="Times New Roman"/>
                <w:sz w:val="24"/>
              </w:rPr>
              <w:t xml:space="preserve"> </w:t>
            </w:r>
            <w:r w:rsidRPr="00C85962">
              <w:rPr>
                <w:rFonts w:ascii="Times New Roman" w:hAnsi="Times New Roman" w:cs="Times New Roman"/>
                <w:spacing w:val="-1"/>
                <w:sz w:val="24"/>
              </w:rPr>
              <w:t>indicates</w:t>
            </w:r>
            <w:r w:rsidRPr="00C85962">
              <w:rPr>
                <w:rFonts w:ascii="Times New Roman" w:hAnsi="Times New Roman" w:cs="Times New Roman"/>
                <w:sz w:val="24"/>
              </w:rPr>
              <w:t xml:space="preserve"> </w:t>
            </w:r>
            <w:r w:rsidRPr="00C85962">
              <w:rPr>
                <w:rFonts w:ascii="Times New Roman" w:hAnsi="Times New Roman" w:cs="Times New Roman"/>
                <w:spacing w:val="-1"/>
                <w:sz w:val="24"/>
              </w:rPr>
              <w:t>that</w:t>
            </w:r>
            <w:r w:rsidRPr="00C85962">
              <w:rPr>
                <w:rFonts w:ascii="Times New Roman" w:hAnsi="Times New Roman" w:cs="Times New Roman"/>
                <w:sz w:val="24"/>
              </w:rPr>
              <w:t xml:space="preserve"> the</w:t>
            </w:r>
            <w:r w:rsidRPr="00C85962">
              <w:rPr>
                <w:rFonts w:ascii="Times New Roman" w:hAnsi="Times New Roman" w:cs="Times New Roman"/>
                <w:spacing w:val="1"/>
                <w:sz w:val="24"/>
              </w:rPr>
              <w:t xml:space="preserve"> </w:t>
            </w:r>
            <w:r w:rsidRPr="00C85962">
              <w:rPr>
                <w:rFonts w:ascii="Times New Roman" w:hAnsi="Times New Roman" w:cs="Times New Roman"/>
                <w:spacing w:val="-1"/>
                <w:sz w:val="24"/>
              </w:rPr>
              <w:t>available</w:t>
            </w:r>
            <w:r w:rsidRPr="00C85962">
              <w:rPr>
                <w:rFonts w:ascii="Times New Roman" w:hAnsi="Times New Roman" w:cs="Times New Roman"/>
                <w:sz w:val="24"/>
              </w:rPr>
              <w:t xml:space="preserve"> </w:t>
            </w:r>
            <w:r w:rsidRPr="00C85962">
              <w:rPr>
                <w:rFonts w:ascii="Times New Roman" w:hAnsi="Times New Roman" w:cs="Times New Roman"/>
                <w:spacing w:val="-1"/>
                <w:sz w:val="24"/>
              </w:rPr>
              <w:t xml:space="preserve">evidence </w:t>
            </w:r>
            <w:r w:rsidRPr="00C85962">
              <w:rPr>
                <w:rFonts w:ascii="Times New Roman" w:hAnsi="Times New Roman" w:cs="Times New Roman"/>
                <w:sz w:val="24"/>
              </w:rPr>
              <w:t>is</w:t>
            </w:r>
            <w:r w:rsidRPr="00C85962">
              <w:rPr>
                <w:rFonts w:ascii="Times New Roman" w:hAnsi="Times New Roman" w:cs="Times New Roman"/>
              </w:rPr>
              <w:t xml:space="preserve"> </w:t>
            </w:r>
            <w:r w:rsidRPr="00C85962">
              <w:rPr>
                <w:rFonts w:ascii="Times New Roman" w:hAnsi="Times New Roman" w:cs="Times New Roman"/>
                <w:sz w:val="24"/>
              </w:rPr>
              <w:t>incomplete</w:t>
            </w:r>
            <w:r w:rsidRPr="00C85962">
              <w:rPr>
                <w:rFonts w:ascii="Times New Roman" w:hAnsi="Times New Roman" w:cs="Times New Roman"/>
                <w:spacing w:val="-1"/>
                <w:sz w:val="24"/>
              </w:rPr>
              <w:t xml:space="preserve"> </w:t>
            </w:r>
            <w:r w:rsidRPr="00C85962">
              <w:rPr>
                <w:rFonts w:ascii="Times New Roman" w:hAnsi="Times New Roman" w:cs="Times New Roman"/>
                <w:sz w:val="24"/>
              </w:rPr>
              <w:t xml:space="preserve">or information is </w:t>
            </w:r>
            <w:r w:rsidRPr="00C85962">
              <w:rPr>
                <w:rFonts w:ascii="Times New Roman" w:hAnsi="Times New Roman" w:cs="Times New Roman"/>
                <w:spacing w:val="-1"/>
                <w:sz w:val="24"/>
              </w:rPr>
              <w:t>questionable,</w:t>
            </w:r>
            <w:r w:rsidRPr="00C85962">
              <w:rPr>
                <w:rFonts w:ascii="Times New Roman" w:hAnsi="Times New Roman" w:cs="Times New Roman"/>
                <w:sz w:val="24"/>
              </w:rPr>
              <w:t xml:space="preserve"> </w:t>
            </w:r>
            <w:r w:rsidRPr="00C85962">
              <w:rPr>
                <w:rFonts w:ascii="Times New Roman" w:hAnsi="Times New Roman" w:cs="Times New Roman"/>
                <w:spacing w:val="-1"/>
                <w:sz w:val="24"/>
              </w:rPr>
              <w:t>request</w:t>
            </w:r>
            <w:r w:rsidRPr="00C85962">
              <w:rPr>
                <w:rFonts w:ascii="Times New Roman" w:hAnsi="Times New Roman" w:cs="Times New Roman"/>
                <w:spacing w:val="2"/>
                <w:sz w:val="24"/>
              </w:rPr>
              <w:t xml:space="preserve"> </w:t>
            </w:r>
            <w:r w:rsidRPr="00C85962">
              <w:rPr>
                <w:rFonts w:ascii="Times New Roman" w:hAnsi="Times New Roman" w:cs="Times New Roman"/>
                <w:sz w:val="24"/>
              </w:rPr>
              <w:t xml:space="preserve">the </w:t>
            </w:r>
            <w:r w:rsidRPr="00C85962">
              <w:rPr>
                <w:rFonts w:ascii="Times New Roman" w:hAnsi="Times New Roman" w:cs="Times New Roman"/>
                <w:spacing w:val="-1"/>
                <w:sz w:val="24"/>
              </w:rPr>
              <w:t>following:</w:t>
            </w:r>
          </w:p>
          <w:p w14:paraId="3388CA52" w14:textId="42421DBA" w:rsidR="00FC187B" w:rsidRPr="00C85962" w:rsidRDefault="00B44566" w:rsidP="00B44566">
            <w:pPr>
              <w:pStyle w:val="ListParagraph"/>
              <w:widowControl w:val="0"/>
              <w:numPr>
                <w:ilvl w:val="0"/>
                <w:numId w:val="28"/>
              </w:numPr>
              <w:tabs>
                <w:tab w:val="left" w:pos="865"/>
              </w:tabs>
              <w:overflowPunct/>
              <w:autoSpaceDE/>
              <w:autoSpaceDN/>
              <w:adjustRightInd/>
              <w:spacing w:before="123" w:line="238" w:lineRule="auto"/>
              <w:ind w:right="241"/>
              <w:textAlignment w:val="auto"/>
              <w:rPr>
                <w:szCs w:val="24"/>
              </w:rPr>
            </w:pPr>
            <w:r w:rsidRPr="00C85962">
              <w:rPr>
                <w:spacing w:val="-1"/>
              </w:rPr>
              <w:t>Personnel Information Exchange Systems (PIES)</w:t>
            </w:r>
          </w:p>
          <w:p w14:paraId="7D7B4F72" w14:textId="77777777" w:rsidR="00B44566" w:rsidRPr="00C85962" w:rsidRDefault="00B44566" w:rsidP="00B44566">
            <w:pPr>
              <w:pStyle w:val="ListParagraph"/>
              <w:widowControl w:val="0"/>
              <w:numPr>
                <w:ilvl w:val="0"/>
                <w:numId w:val="28"/>
              </w:numPr>
              <w:tabs>
                <w:tab w:val="left" w:pos="865"/>
              </w:tabs>
              <w:overflowPunct/>
              <w:autoSpaceDE/>
              <w:autoSpaceDN/>
              <w:adjustRightInd/>
              <w:spacing w:before="123" w:line="238" w:lineRule="auto"/>
              <w:ind w:right="241"/>
              <w:textAlignment w:val="auto"/>
              <w:rPr>
                <w:szCs w:val="24"/>
              </w:rPr>
            </w:pPr>
            <w:r w:rsidRPr="00C85962">
              <w:rPr>
                <w:spacing w:val="-1"/>
              </w:rPr>
              <w:t>Veteran Information Solution (VIS)</w:t>
            </w:r>
          </w:p>
          <w:p w14:paraId="68D62F4A" w14:textId="04A30780" w:rsidR="00B44566" w:rsidRPr="00C85962" w:rsidRDefault="00B44566" w:rsidP="00B44566">
            <w:pPr>
              <w:pStyle w:val="ListParagraph"/>
              <w:widowControl w:val="0"/>
              <w:numPr>
                <w:ilvl w:val="0"/>
                <w:numId w:val="28"/>
              </w:numPr>
              <w:tabs>
                <w:tab w:val="left" w:pos="865"/>
              </w:tabs>
              <w:overflowPunct/>
              <w:autoSpaceDE/>
              <w:autoSpaceDN/>
              <w:adjustRightInd/>
              <w:spacing w:before="123" w:line="238" w:lineRule="auto"/>
              <w:ind w:right="241"/>
              <w:textAlignment w:val="auto"/>
              <w:rPr>
                <w:szCs w:val="24"/>
              </w:rPr>
            </w:pPr>
            <w:r w:rsidRPr="00C85962">
              <w:rPr>
                <w:spacing w:val="-1"/>
              </w:rPr>
              <w:t>Defense Personnel Records Image Retrieval System (DPRIS)</w:t>
            </w:r>
          </w:p>
          <w:p w14:paraId="6FE0BBCE" w14:textId="58E39CF8" w:rsidR="00832830" w:rsidRPr="00C85962" w:rsidRDefault="00B44566" w:rsidP="00B44566">
            <w:pPr>
              <w:spacing w:before="240" w:after="240"/>
              <w:rPr>
                <w:spacing w:val="-1"/>
              </w:rPr>
            </w:pPr>
            <w:r w:rsidRPr="00C85962">
              <w:rPr>
                <w:spacing w:val="-1"/>
              </w:rPr>
              <w:t>If claimant submitted alternative form of evidence of service that cannot be accepted and military service cannot be verified send a denial letter</w:t>
            </w:r>
            <w:r w:rsidR="00B4344B">
              <w:rPr>
                <w:spacing w:val="-1"/>
              </w:rPr>
              <w:t xml:space="preserve">, including: </w:t>
            </w:r>
            <w:r w:rsidR="006B0B49">
              <w:rPr>
                <w:spacing w:val="-1"/>
              </w:rPr>
              <w:t>e</w:t>
            </w:r>
            <w:r w:rsidR="00B4344B">
              <w:rPr>
                <w:spacing w:val="-1"/>
              </w:rPr>
              <w:t>xplanation of attempts made to verify service, description of the acceptable forms of evidence and notice of decision review rights.</w:t>
            </w:r>
          </w:p>
          <w:p w14:paraId="38B1127C" w14:textId="7353C606" w:rsidR="00231C8B" w:rsidRPr="00C85962" w:rsidRDefault="00231C8B" w:rsidP="00FC187B">
            <w:pPr>
              <w:spacing w:before="240" w:after="240"/>
            </w:pPr>
          </w:p>
        </w:tc>
      </w:tr>
      <w:tr w:rsidR="00667110" w:rsidRPr="00C85962" w14:paraId="267FBFCB" w14:textId="77777777" w:rsidTr="00EC6EC8">
        <w:trPr>
          <w:cantSplit/>
          <w:trHeight w:val="14400"/>
        </w:trPr>
        <w:tc>
          <w:tcPr>
            <w:tcW w:w="2560" w:type="dxa"/>
            <w:tcBorders>
              <w:top w:val="nil"/>
              <w:left w:val="nil"/>
              <w:bottom w:val="nil"/>
              <w:right w:val="nil"/>
            </w:tcBorders>
          </w:tcPr>
          <w:p w14:paraId="0DED9F72" w14:textId="7BE11301" w:rsidR="00FA1E1B" w:rsidRPr="00C85962" w:rsidRDefault="00FA1E1B" w:rsidP="00FC187B">
            <w:pPr>
              <w:pStyle w:val="VBALevel2Heading"/>
              <w:spacing w:before="240"/>
              <w:rPr>
                <w:color w:val="auto"/>
              </w:rPr>
            </w:pPr>
            <w:r w:rsidRPr="00C85962">
              <w:rPr>
                <w:color w:val="auto"/>
              </w:rPr>
              <w:lastRenderedPageBreak/>
              <w:t>Character of Discharge</w:t>
            </w:r>
          </w:p>
          <w:p w14:paraId="34BFB97B" w14:textId="77777777" w:rsidR="00DE2873" w:rsidRPr="00C85962" w:rsidRDefault="00DE2873" w:rsidP="00FC187B">
            <w:pPr>
              <w:pStyle w:val="VBALevel2Heading"/>
              <w:spacing w:before="240"/>
              <w:rPr>
                <w:b w:val="0"/>
                <w:i/>
                <w:color w:val="auto"/>
              </w:rPr>
            </w:pPr>
          </w:p>
          <w:p w14:paraId="634031FC" w14:textId="7AE6F626" w:rsidR="00FA1E1B" w:rsidRPr="00C85962" w:rsidRDefault="00DE2873" w:rsidP="00FC187B">
            <w:pPr>
              <w:pStyle w:val="VBALevel2Heading"/>
              <w:spacing w:before="240"/>
              <w:rPr>
                <w:b w:val="0"/>
                <w:i/>
                <w:color w:val="auto"/>
              </w:rPr>
            </w:pPr>
            <w:r w:rsidRPr="00C85962">
              <w:rPr>
                <w:b w:val="0"/>
                <w:i/>
                <w:color w:val="auto"/>
              </w:rPr>
              <w:t xml:space="preserve">Slide </w:t>
            </w:r>
            <w:r w:rsidR="002D0B97" w:rsidRPr="00C85962">
              <w:rPr>
                <w:b w:val="0"/>
                <w:i/>
                <w:color w:val="auto"/>
              </w:rPr>
              <w:t>2</w:t>
            </w:r>
            <w:r w:rsidR="00C22A75">
              <w:rPr>
                <w:b w:val="0"/>
                <w:i/>
                <w:color w:val="auto"/>
              </w:rPr>
              <w:t>2-24</w:t>
            </w:r>
          </w:p>
          <w:p w14:paraId="03F8589F" w14:textId="65EDECFF" w:rsidR="00FA1E1B" w:rsidRPr="00C85962" w:rsidRDefault="00FA1E1B" w:rsidP="00FC187B">
            <w:pPr>
              <w:pStyle w:val="VBALevel2Heading"/>
              <w:spacing w:before="240"/>
              <w:rPr>
                <w:b w:val="0"/>
                <w:i/>
                <w:color w:val="auto"/>
              </w:rPr>
            </w:pPr>
            <w:r w:rsidRPr="00C85962">
              <w:rPr>
                <w:b w:val="0"/>
                <w:i/>
                <w:color w:val="auto"/>
              </w:rPr>
              <w:t xml:space="preserve">Handout </w:t>
            </w:r>
            <w:r w:rsidR="00CF2127">
              <w:rPr>
                <w:b w:val="0"/>
                <w:i/>
                <w:color w:val="auto"/>
              </w:rPr>
              <w:t>10</w:t>
            </w:r>
          </w:p>
          <w:p w14:paraId="696C84EE" w14:textId="77777777" w:rsidR="003873C8" w:rsidRPr="00C85962" w:rsidRDefault="003873C8" w:rsidP="00FC187B">
            <w:pPr>
              <w:pStyle w:val="VBALevel2Heading"/>
              <w:spacing w:before="240"/>
              <w:rPr>
                <w:b w:val="0"/>
                <w:i/>
                <w:color w:val="auto"/>
              </w:rPr>
            </w:pPr>
          </w:p>
          <w:p w14:paraId="03348F02" w14:textId="77777777" w:rsidR="003873C8" w:rsidRPr="00C85962" w:rsidRDefault="003873C8" w:rsidP="00FC187B">
            <w:pPr>
              <w:pStyle w:val="VBALevel2Heading"/>
              <w:spacing w:before="240"/>
              <w:rPr>
                <w:b w:val="0"/>
                <w:i/>
                <w:color w:val="auto"/>
              </w:rPr>
            </w:pPr>
          </w:p>
          <w:p w14:paraId="125EEC76" w14:textId="77777777" w:rsidR="003873C8" w:rsidRPr="00C85962" w:rsidRDefault="003873C8" w:rsidP="00FC187B">
            <w:pPr>
              <w:pStyle w:val="VBALevel2Heading"/>
              <w:spacing w:before="240"/>
              <w:rPr>
                <w:b w:val="0"/>
                <w:i/>
                <w:color w:val="auto"/>
              </w:rPr>
            </w:pPr>
          </w:p>
          <w:p w14:paraId="5EA22F34" w14:textId="77777777" w:rsidR="003873C8" w:rsidRPr="00C85962" w:rsidRDefault="003873C8" w:rsidP="00FC187B">
            <w:pPr>
              <w:pStyle w:val="VBALevel2Heading"/>
              <w:spacing w:before="240"/>
              <w:rPr>
                <w:b w:val="0"/>
                <w:i/>
                <w:color w:val="auto"/>
              </w:rPr>
            </w:pPr>
          </w:p>
          <w:p w14:paraId="0EF9C18C" w14:textId="77777777" w:rsidR="003873C8" w:rsidRPr="00C85962" w:rsidRDefault="003873C8" w:rsidP="00FC187B">
            <w:pPr>
              <w:pStyle w:val="VBALevel2Heading"/>
              <w:spacing w:before="240"/>
              <w:rPr>
                <w:b w:val="0"/>
                <w:i/>
                <w:color w:val="auto"/>
              </w:rPr>
            </w:pPr>
          </w:p>
          <w:p w14:paraId="1E82E1AB" w14:textId="77777777" w:rsidR="003873C8" w:rsidRPr="00C85962" w:rsidRDefault="003873C8" w:rsidP="00FC187B">
            <w:pPr>
              <w:pStyle w:val="VBALevel2Heading"/>
              <w:spacing w:before="240"/>
              <w:rPr>
                <w:b w:val="0"/>
                <w:i/>
                <w:color w:val="auto"/>
              </w:rPr>
            </w:pPr>
          </w:p>
          <w:p w14:paraId="1E180D61" w14:textId="77777777" w:rsidR="003873C8" w:rsidRPr="00C85962" w:rsidRDefault="003873C8" w:rsidP="00FC187B">
            <w:pPr>
              <w:pStyle w:val="VBALevel2Heading"/>
              <w:spacing w:before="240"/>
              <w:rPr>
                <w:b w:val="0"/>
                <w:i/>
                <w:color w:val="auto"/>
              </w:rPr>
            </w:pPr>
          </w:p>
          <w:p w14:paraId="371F1891" w14:textId="77777777" w:rsidR="003873C8" w:rsidRPr="00C85962" w:rsidRDefault="003873C8" w:rsidP="00FC187B">
            <w:pPr>
              <w:pStyle w:val="VBALevel2Heading"/>
              <w:spacing w:before="240"/>
              <w:rPr>
                <w:b w:val="0"/>
                <w:i/>
                <w:color w:val="auto"/>
              </w:rPr>
            </w:pPr>
          </w:p>
          <w:p w14:paraId="4ACB752D" w14:textId="73A9EF8A" w:rsidR="003873C8" w:rsidRPr="00204B78" w:rsidRDefault="00DF2696" w:rsidP="00FC187B">
            <w:pPr>
              <w:pStyle w:val="VBALevel2Heading"/>
              <w:spacing w:before="240"/>
              <w:rPr>
                <w:color w:val="auto"/>
              </w:rPr>
            </w:pPr>
            <w:r w:rsidRPr="00204B78">
              <w:rPr>
                <w:color w:val="auto"/>
              </w:rPr>
              <w:t>Uncharacterized</w:t>
            </w:r>
            <w:r w:rsidR="003873C8" w:rsidRPr="00204B78">
              <w:rPr>
                <w:color w:val="auto"/>
              </w:rPr>
              <w:t xml:space="preserve"> Discharges</w:t>
            </w:r>
          </w:p>
          <w:p w14:paraId="59577977" w14:textId="0CE97E87" w:rsidR="00CF2127" w:rsidRDefault="003E1DC1" w:rsidP="00FC187B">
            <w:pPr>
              <w:pStyle w:val="VBALevel2Heading"/>
              <w:spacing w:before="240"/>
              <w:rPr>
                <w:b w:val="0"/>
                <w:i/>
                <w:color w:val="auto"/>
              </w:rPr>
            </w:pPr>
            <w:r>
              <w:rPr>
                <w:b w:val="0"/>
                <w:i/>
                <w:color w:val="auto"/>
              </w:rPr>
              <w:t>Slides 22-24</w:t>
            </w:r>
          </w:p>
          <w:p w14:paraId="0853E89F" w14:textId="4BA5A7C4" w:rsidR="00CF2127" w:rsidRPr="00C85962" w:rsidRDefault="00CF2127" w:rsidP="00FC187B">
            <w:pPr>
              <w:pStyle w:val="VBALevel2Heading"/>
              <w:spacing w:before="240"/>
              <w:rPr>
                <w:b w:val="0"/>
                <w:i/>
                <w:color w:val="auto"/>
              </w:rPr>
            </w:pPr>
            <w:r>
              <w:rPr>
                <w:b w:val="0"/>
                <w:i/>
                <w:color w:val="auto"/>
              </w:rPr>
              <w:t>Handout 11</w:t>
            </w:r>
          </w:p>
          <w:p w14:paraId="2B97A832" w14:textId="741C4600" w:rsidR="00EE3D39" w:rsidRPr="00C85962" w:rsidRDefault="00EE3D39" w:rsidP="00FC187B">
            <w:pPr>
              <w:pStyle w:val="VBALevel2Heading"/>
              <w:spacing w:before="240"/>
              <w:rPr>
                <w:b w:val="0"/>
                <w:i/>
                <w:color w:val="auto"/>
              </w:rPr>
            </w:pPr>
          </w:p>
          <w:p w14:paraId="7BB664E8" w14:textId="1F4A22AD" w:rsidR="00EE3D39" w:rsidRPr="00C85962" w:rsidRDefault="00EE3D39" w:rsidP="00FC187B">
            <w:pPr>
              <w:pStyle w:val="VBALevel2Heading"/>
              <w:spacing w:before="240"/>
              <w:rPr>
                <w:b w:val="0"/>
                <w:i/>
                <w:color w:val="auto"/>
              </w:rPr>
            </w:pPr>
          </w:p>
          <w:p w14:paraId="7A210D34" w14:textId="6104733B" w:rsidR="00EE3D39" w:rsidRPr="00C85962" w:rsidRDefault="00EE3D39" w:rsidP="00FC187B">
            <w:pPr>
              <w:pStyle w:val="VBALevel2Heading"/>
              <w:spacing w:before="240"/>
              <w:rPr>
                <w:b w:val="0"/>
                <w:i/>
                <w:color w:val="auto"/>
              </w:rPr>
            </w:pPr>
          </w:p>
          <w:p w14:paraId="02C59BA5" w14:textId="71F0AA0F" w:rsidR="00EE3D39" w:rsidRPr="00C85962" w:rsidRDefault="00EE3D39" w:rsidP="00FC187B">
            <w:pPr>
              <w:pStyle w:val="VBALevel2Heading"/>
              <w:spacing w:before="240"/>
              <w:rPr>
                <w:b w:val="0"/>
                <w:i/>
                <w:color w:val="auto"/>
              </w:rPr>
            </w:pPr>
          </w:p>
          <w:p w14:paraId="38B8E63B" w14:textId="28653BAE" w:rsidR="00EE3D39" w:rsidRPr="00C85962" w:rsidRDefault="00EE3D39" w:rsidP="00FC187B">
            <w:pPr>
              <w:pStyle w:val="VBALevel2Heading"/>
              <w:spacing w:before="240"/>
              <w:rPr>
                <w:b w:val="0"/>
                <w:i/>
                <w:color w:val="auto"/>
              </w:rPr>
            </w:pPr>
          </w:p>
          <w:p w14:paraId="4EAF384F" w14:textId="33100E16" w:rsidR="00EE3D39" w:rsidRPr="00C85962" w:rsidRDefault="00EE3D39" w:rsidP="00FC187B">
            <w:pPr>
              <w:pStyle w:val="VBALevel2Heading"/>
              <w:spacing w:before="240"/>
              <w:rPr>
                <w:b w:val="0"/>
                <w:i/>
                <w:color w:val="auto"/>
              </w:rPr>
            </w:pPr>
          </w:p>
          <w:p w14:paraId="09F91E3D" w14:textId="3509BF23" w:rsidR="00EE3D39" w:rsidRPr="00C85962" w:rsidRDefault="00EE3D39" w:rsidP="00FC187B">
            <w:pPr>
              <w:pStyle w:val="VBALevel2Heading"/>
              <w:spacing w:before="240"/>
              <w:rPr>
                <w:b w:val="0"/>
                <w:i/>
                <w:color w:val="auto"/>
              </w:rPr>
            </w:pPr>
          </w:p>
          <w:p w14:paraId="51F6654D" w14:textId="74990EAA" w:rsidR="00EE3D39" w:rsidRPr="00C85962" w:rsidRDefault="00EE3D39" w:rsidP="00FC187B">
            <w:pPr>
              <w:pStyle w:val="VBALevel2Heading"/>
              <w:spacing w:before="240"/>
              <w:rPr>
                <w:b w:val="0"/>
                <w:i/>
                <w:color w:val="auto"/>
              </w:rPr>
            </w:pPr>
          </w:p>
          <w:p w14:paraId="2ED48BD7" w14:textId="2B058927" w:rsidR="00EE3D39" w:rsidRPr="00C85962" w:rsidRDefault="00EE3D39" w:rsidP="00FC187B">
            <w:pPr>
              <w:pStyle w:val="VBALevel2Heading"/>
              <w:spacing w:before="240"/>
              <w:rPr>
                <w:b w:val="0"/>
                <w:i/>
                <w:color w:val="auto"/>
              </w:rPr>
            </w:pPr>
          </w:p>
          <w:p w14:paraId="0E6B730A" w14:textId="4B290041" w:rsidR="00EE3D39" w:rsidRPr="00C85962" w:rsidRDefault="00EE3D39" w:rsidP="00FC187B">
            <w:pPr>
              <w:pStyle w:val="VBALevel2Heading"/>
              <w:spacing w:before="240"/>
              <w:rPr>
                <w:b w:val="0"/>
                <w:i/>
                <w:color w:val="auto"/>
              </w:rPr>
            </w:pPr>
          </w:p>
          <w:p w14:paraId="7EFB8B3C" w14:textId="131983E5" w:rsidR="00EE3D39" w:rsidRPr="00C85962" w:rsidRDefault="00EE3D39" w:rsidP="00FC187B">
            <w:pPr>
              <w:pStyle w:val="VBALevel2Heading"/>
              <w:spacing w:before="240"/>
              <w:rPr>
                <w:b w:val="0"/>
                <w:i/>
                <w:color w:val="auto"/>
              </w:rPr>
            </w:pPr>
          </w:p>
          <w:p w14:paraId="3D54335B" w14:textId="040B37B7" w:rsidR="00EE3D39" w:rsidRPr="00C85962" w:rsidRDefault="00EE3D39" w:rsidP="00FC187B">
            <w:pPr>
              <w:pStyle w:val="VBALevel2Heading"/>
              <w:spacing w:before="240"/>
              <w:rPr>
                <w:color w:val="auto"/>
              </w:rPr>
            </w:pPr>
            <w:r w:rsidRPr="00C85962">
              <w:rPr>
                <w:color w:val="auto"/>
              </w:rPr>
              <w:t>Topic 2: Knowledge Check</w:t>
            </w:r>
          </w:p>
          <w:p w14:paraId="592B63DA" w14:textId="448A60FE" w:rsidR="00EE3D39" w:rsidRPr="00C85962" w:rsidRDefault="00EE3D39" w:rsidP="00FC187B">
            <w:pPr>
              <w:pStyle w:val="VBALevel2Heading"/>
              <w:spacing w:before="240"/>
              <w:rPr>
                <w:b w:val="0"/>
                <w:i/>
                <w:color w:val="auto"/>
              </w:rPr>
            </w:pPr>
            <w:r w:rsidRPr="00C85962">
              <w:rPr>
                <w:b w:val="0"/>
                <w:i/>
                <w:color w:val="auto"/>
              </w:rPr>
              <w:t>Slides 25</w:t>
            </w:r>
            <w:r w:rsidR="00347602">
              <w:rPr>
                <w:b w:val="0"/>
                <w:i/>
                <w:color w:val="auto"/>
              </w:rPr>
              <w:t>-28</w:t>
            </w:r>
          </w:p>
        </w:tc>
        <w:tc>
          <w:tcPr>
            <w:tcW w:w="7217" w:type="dxa"/>
            <w:gridSpan w:val="2"/>
            <w:tcBorders>
              <w:top w:val="nil"/>
              <w:left w:val="nil"/>
              <w:bottom w:val="nil"/>
              <w:right w:val="nil"/>
            </w:tcBorders>
          </w:tcPr>
          <w:p w14:paraId="741ED51C" w14:textId="022314C8" w:rsidR="00FA1E1B" w:rsidRPr="00C85962" w:rsidRDefault="00FA1E1B" w:rsidP="00FA1E1B">
            <w:pPr>
              <w:pStyle w:val="TableParagraph"/>
              <w:spacing w:before="77"/>
              <w:ind w:left="150" w:right="383"/>
              <w:rPr>
                <w:rFonts w:ascii="Times New Roman" w:eastAsia="Times New Roman" w:hAnsi="Times New Roman" w:cs="Times New Roman"/>
                <w:sz w:val="24"/>
                <w:szCs w:val="24"/>
              </w:rPr>
            </w:pPr>
            <w:r w:rsidRPr="00C85962">
              <w:rPr>
                <w:rFonts w:ascii="Times New Roman" w:eastAsia="Times New Roman" w:hAnsi="Times New Roman" w:cs="Times New Roman"/>
                <w:sz w:val="24"/>
                <w:szCs w:val="24"/>
              </w:rPr>
              <w:lastRenderedPageBreak/>
              <w:t xml:space="preserve">A </w:t>
            </w:r>
            <w:r w:rsidR="000B06E7" w:rsidRPr="00C85962">
              <w:rPr>
                <w:rFonts w:ascii="Times New Roman" w:eastAsia="Times New Roman" w:hAnsi="Times New Roman" w:cs="Times New Roman"/>
                <w:spacing w:val="-1"/>
                <w:sz w:val="24"/>
                <w:szCs w:val="24"/>
              </w:rPr>
              <w:t>s</w:t>
            </w:r>
            <w:r w:rsidRPr="00C85962">
              <w:rPr>
                <w:rFonts w:ascii="Times New Roman" w:eastAsia="Times New Roman" w:hAnsi="Times New Roman" w:cs="Times New Roman"/>
                <w:spacing w:val="-1"/>
                <w:sz w:val="24"/>
                <w:szCs w:val="24"/>
              </w:rPr>
              <w:t>ervice</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pacing w:val="-1"/>
                <w:sz w:val="24"/>
                <w:szCs w:val="24"/>
              </w:rPr>
              <w:t>member’s</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character</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pacing w:val="1"/>
                <w:sz w:val="24"/>
                <w:szCs w:val="24"/>
              </w:rPr>
              <w:t>of</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 xml:space="preserve">service </w:t>
            </w:r>
            <w:r w:rsidRPr="00C85962">
              <w:rPr>
                <w:rFonts w:ascii="Times New Roman" w:eastAsia="Times New Roman" w:hAnsi="Times New Roman" w:cs="Times New Roman"/>
                <w:sz w:val="24"/>
                <w:szCs w:val="24"/>
              </w:rPr>
              <w:t xml:space="preserve">can </w:t>
            </w:r>
            <w:r w:rsidRPr="00C85962">
              <w:rPr>
                <w:rFonts w:ascii="Times New Roman" w:eastAsia="Times New Roman" w:hAnsi="Times New Roman" w:cs="Times New Roman"/>
                <w:spacing w:val="-1"/>
                <w:sz w:val="24"/>
                <w:szCs w:val="24"/>
              </w:rPr>
              <w:t>affect</w:t>
            </w:r>
            <w:r w:rsidRPr="00C85962">
              <w:rPr>
                <w:rFonts w:ascii="Times New Roman" w:eastAsia="Times New Roman" w:hAnsi="Times New Roman" w:cs="Times New Roman"/>
                <w:sz w:val="24"/>
                <w:szCs w:val="24"/>
              </w:rPr>
              <w:t xml:space="preserve"> his/her</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pacing w:val="-1"/>
                <w:sz w:val="24"/>
                <w:szCs w:val="24"/>
              </w:rPr>
              <w:t>entitlement</w:t>
            </w:r>
            <w:r w:rsidRPr="00C85962">
              <w:rPr>
                <w:rFonts w:ascii="Times New Roman" w:eastAsia="Times New Roman" w:hAnsi="Times New Roman" w:cs="Times New Roman"/>
                <w:spacing w:val="79"/>
                <w:sz w:val="24"/>
                <w:szCs w:val="24"/>
              </w:rPr>
              <w:t xml:space="preserve"> </w:t>
            </w:r>
            <w:r w:rsidRPr="00C85962">
              <w:rPr>
                <w:rFonts w:ascii="Times New Roman" w:eastAsia="Times New Roman" w:hAnsi="Times New Roman" w:cs="Times New Roman"/>
                <w:sz w:val="24"/>
                <w:szCs w:val="24"/>
              </w:rPr>
              <w:t xml:space="preserve">to VA </w:t>
            </w:r>
            <w:r w:rsidRPr="00C85962">
              <w:rPr>
                <w:rFonts w:ascii="Times New Roman" w:eastAsia="Times New Roman" w:hAnsi="Times New Roman" w:cs="Times New Roman"/>
                <w:spacing w:val="-1"/>
                <w:sz w:val="24"/>
                <w:szCs w:val="24"/>
              </w:rPr>
              <w:t>benefits.</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pacing w:val="-2"/>
                <w:sz w:val="24"/>
                <w:szCs w:val="24"/>
              </w:rPr>
              <w:t>In</w:t>
            </w:r>
            <w:r w:rsidRPr="00C85962">
              <w:rPr>
                <w:rFonts w:ascii="Times New Roman" w:eastAsia="Times New Roman" w:hAnsi="Times New Roman" w:cs="Times New Roman"/>
                <w:sz w:val="24"/>
                <w:szCs w:val="24"/>
              </w:rPr>
              <w:t xml:space="preserve"> order</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z w:val="24"/>
                <w:szCs w:val="24"/>
              </w:rPr>
              <w:t>to be a</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pacing w:val="-1"/>
                <w:sz w:val="24"/>
                <w:szCs w:val="24"/>
              </w:rPr>
              <w:t>Veteran,</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Service</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pacing w:val="-1"/>
                <w:sz w:val="24"/>
                <w:szCs w:val="24"/>
              </w:rPr>
              <w:t>members</w:t>
            </w:r>
            <w:r w:rsidRPr="00C85962">
              <w:rPr>
                <w:rFonts w:ascii="Times New Roman" w:eastAsia="Times New Roman" w:hAnsi="Times New Roman" w:cs="Times New Roman"/>
                <w:sz w:val="24"/>
                <w:szCs w:val="24"/>
              </w:rPr>
              <w:t xml:space="preserve"> must be</w:t>
            </w:r>
            <w:r w:rsidRPr="00C85962">
              <w:rPr>
                <w:rFonts w:ascii="Times New Roman" w:eastAsia="Times New Roman" w:hAnsi="Times New Roman" w:cs="Times New Roman"/>
                <w:spacing w:val="47"/>
                <w:sz w:val="24"/>
                <w:szCs w:val="24"/>
              </w:rPr>
              <w:t xml:space="preserve"> </w:t>
            </w:r>
            <w:r w:rsidRPr="00C85962">
              <w:rPr>
                <w:rFonts w:ascii="Times New Roman" w:eastAsia="Times New Roman" w:hAnsi="Times New Roman" w:cs="Times New Roman"/>
                <w:spacing w:val="-1"/>
                <w:sz w:val="24"/>
                <w:szCs w:val="24"/>
              </w:rPr>
              <w:t>released</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under</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pacing w:val="-1"/>
                <w:sz w:val="24"/>
                <w:szCs w:val="24"/>
              </w:rPr>
              <w:t>conditions</w:t>
            </w:r>
            <w:r w:rsidRPr="00C85962">
              <w:rPr>
                <w:rFonts w:ascii="Times New Roman" w:eastAsia="Times New Roman" w:hAnsi="Times New Roman" w:cs="Times New Roman"/>
                <w:sz w:val="24"/>
                <w:szCs w:val="24"/>
              </w:rPr>
              <w:t xml:space="preserve"> other</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z w:val="24"/>
                <w:szCs w:val="24"/>
              </w:rPr>
              <w:t xml:space="preserve">than </w:t>
            </w:r>
            <w:r w:rsidRPr="00C85962">
              <w:rPr>
                <w:rFonts w:ascii="Times New Roman" w:eastAsia="Times New Roman" w:hAnsi="Times New Roman" w:cs="Times New Roman"/>
                <w:spacing w:val="-1"/>
                <w:sz w:val="24"/>
                <w:szCs w:val="24"/>
              </w:rPr>
              <w:t>dishonorable.</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z w:val="24"/>
                <w:szCs w:val="24"/>
              </w:rPr>
              <w:t xml:space="preserve">A </w:t>
            </w:r>
            <w:r w:rsidRPr="00C85962">
              <w:rPr>
                <w:rFonts w:ascii="Times New Roman" w:eastAsia="Times New Roman" w:hAnsi="Times New Roman" w:cs="Times New Roman"/>
                <w:spacing w:val="-1"/>
                <w:sz w:val="24"/>
                <w:szCs w:val="24"/>
              </w:rPr>
              <w:t xml:space="preserve">discharge </w:t>
            </w:r>
            <w:r w:rsidRPr="00C85962">
              <w:rPr>
                <w:rFonts w:ascii="Times New Roman" w:eastAsia="Times New Roman" w:hAnsi="Times New Roman" w:cs="Times New Roman"/>
                <w:sz w:val="24"/>
                <w:szCs w:val="24"/>
              </w:rPr>
              <w:t>under</w:t>
            </w:r>
            <w:r w:rsidRPr="00C85962">
              <w:rPr>
                <w:rFonts w:ascii="Times New Roman" w:eastAsia="Times New Roman" w:hAnsi="Times New Roman" w:cs="Times New Roman"/>
                <w:spacing w:val="71"/>
                <w:sz w:val="24"/>
                <w:szCs w:val="24"/>
              </w:rPr>
              <w:t xml:space="preserve"> </w:t>
            </w:r>
            <w:r w:rsidRPr="00C85962">
              <w:rPr>
                <w:rFonts w:ascii="Times New Roman" w:eastAsia="Times New Roman" w:hAnsi="Times New Roman" w:cs="Times New Roman"/>
                <w:spacing w:val="-1"/>
                <w:sz w:val="24"/>
                <w:szCs w:val="24"/>
              </w:rPr>
              <w:t>honorable</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conditions</w:t>
            </w:r>
            <w:r w:rsidRPr="00C85962">
              <w:rPr>
                <w:rFonts w:ascii="Times New Roman" w:eastAsia="Times New Roman" w:hAnsi="Times New Roman" w:cs="Times New Roman"/>
                <w:sz w:val="24"/>
                <w:szCs w:val="24"/>
              </w:rPr>
              <w:t xml:space="preserve"> is binding</w:t>
            </w:r>
            <w:r w:rsidRPr="00C85962">
              <w:rPr>
                <w:rFonts w:ascii="Times New Roman" w:eastAsia="Times New Roman" w:hAnsi="Times New Roman" w:cs="Times New Roman"/>
                <w:spacing w:val="-2"/>
                <w:sz w:val="24"/>
                <w:szCs w:val="24"/>
              </w:rPr>
              <w:t xml:space="preserve"> </w:t>
            </w:r>
            <w:r w:rsidRPr="00C85962">
              <w:rPr>
                <w:rFonts w:ascii="Times New Roman" w:eastAsia="Times New Roman" w:hAnsi="Times New Roman" w:cs="Times New Roman"/>
                <w:sz w:val="24"/>
                <w:szCs w:val="24"/>
              </w:rPr>
              <w:t xml:space="preserve">on the Department of </w:t>
            </w:r>
            <w:r w:rsidRPr="00C85962">
              <w:rPr>
                <w:rFonts w:ascii="Times New Roman" w:eastAsia="Times New Roman" w:hAnsi="Times New Roman" w:cs="Times New Roman"/>
                <w:spacing w:val="-1"/>
                <w:sz w:val="24"/>
                <w:szCs w:val="24"/>
              </w:rPr>
              <w:t>Veteran</w:t>
            </w:r>
            <w:r w:rsidRPr="00C85962">
              <w:rPr>
                <w:rFonts w:ascii="Times New Roman" w:eastAsia="Times New Roman" w:hAnsi="Times New Roman" w:cs="Times New Roman"/>
                <w:sz w:val="24"/>
                <w:szCs w:val="24"/>
              </w:rPr>
              <w:t xml:space="preserve"> </w:t>
            </w:r>
            <w:r w:rsidRPr="00C85962">
              <w:rPr>
                <w:rFonts w:ascii="Times New Roman" w:eastAsia="Times New Roman" w:hAnsi="Times New Roman" w:cs="Times New Roman"/>
                <w:spacing w:val="-1"/>
                <w:sz w:val="24"/>
                <w:szCs w:val="24"/>
              </w:rPr>
              <w:t>Affairs</w:t>
            </w:r>
            <w:r w:rsidRPr="00C85962">
              <w:rPr>
                <w:rFonts w:ascii="Times New Roman" w:eastAsia="Times New Roman" w:hAnsi="Times New Roman" w:cs="Times New Roman"/>
                <w:spacing w:val="49"/>
                <w:sz w:val="24"/>
                <w:szCs w:val="24"/>
              </w:rPr>
              <w:t xml:space="preserve"> </w:t>
            </w:r>
            <w:r w:rsidRPr="00C85962">
              <w:rPr>
                <w:rFonts w:ascii="Times New Roman" w:eastAsia="Times New Roman" w:hAnsi="Times New Roman" w:cs="Times New Roman"/>
                <w:spacing w:val="-1"/>
                <w:sz w:val="24"/>
                <w:szCs w:val="24"/>
              </w:rPr>
              <w:t>(VA).</w:t>
            </w:r>
            <w:r w:rsidRPr="00C85962">
              <w:rPr>
                <w:rFonts w:ascii="Times New Roman" w:eastAsia="Times New Roman" w:hAnsi="Times New Roman" w:cs="Times New Roman"/>
                <w:sz w:val="24"/>
                <w:szCs w:val="24"/>
              </w:rPr>
              <w:t xml:space="preserve"> And</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z w:val="24"/>
                <w:szCs w:val="24"/>
              </w:rPr>
              <w:t>a</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z w:val="24"/>
                <w:szCs w:val="24"/>
              </w:rPr>
              <w:t xml:space="preserve">dishonorable </w:t>
            </w:r>
            <w:r w:rsidRPr="00C85962">
              <w:rPr>
                <w:rFonts w:ascii="Times New Roman" w:eastAsia="Times New Roman" w:hAnsi="Times New Roman" w:cs="Times New Roman"/>
                <w:spacing w:val="-1"/>
                <w:sz w:val="24"/>
                <w:szCs w:val="24"/>
              </w:rPr>
              <w:t>discharge,</w:t>
            </w:r>
            <w:r w:rsidRPr="00C85962">
              <w:rPr>
                <w:rFonts w:ascii="Times New Roman" w:eastAsia="Times New Roman" w:hAnsi="Times New Roman" w:cs="Times New Roman"/>
                <w:spacing w:val="1"/>
                <w:sz w:val="24"/>
                <w:szCs w:val="24"/>
              </w:rPr>
              <w:t xml:space="preserve"> </w:t>
            </w:r>
            <w:r w:rsidRPr="00C85962">
              <w:rPr>
                <w:rFonts w:ascii="Times New Roman" w:eastAsia="Times New Roman" w:hAnsi="Times New Roman" w:cs="Times New Roman"/>
                <w:spacing w:val="2"/>
                <w:sz w:val="24"/>
                <w:szCs w:val="24"/>
              </w:rPr>
              <w:t>by</w:t>
            </w:r>
            <w:r w:rsidRPr="00C85962">
              <w:rPr>
                <w:rFonts w:ascii="Times New Roman" w:eastAsia="Times New Roman" w:hAnsi="Times New Roman" w:cs="Times New Roman"/>
                <w:spacing w:val="-5"/>
                <w:sz w:val="24"/>
                <w:szCs w:val="24"/>
              </w:rPr>
              <w:t xml:space="preserve"> </w:t>
            </w:r>
            <w:r w:rsidRPr="00C85962">
              <w:rPr>
                <w:rFonts w:ascii="Times New Roman" w:eastAsia="Times New Roman" w:hAnsi="Times New Roman" w:cs="Times New Roman"/>
                <w:sz w:val="24"/>
                <w:szCs w:val="24"/>
              </w:rPr>
              <w:t>definition, is a</w:t>
            </w:r>
            <w:r w:rsidRPr="00C85962">
              <w:rPr>
                <w:rFonts w:ascii="Times New Roman" w:eastAsia="Times New Roman" w:hAnsi="Times New Roman" w:cs="Times New Roman"/>
                <w:spacing w:val="-1"/>
                <w:sz w:val="24"/>
                <w:szCs w:val="24"/>
              </w:rPr>
              <w:t xml:space="preserve"> bar</w:t>
            </w:r>
            <w:r w:rsidRPr="00C85962">
              <w:rPr>
                <w:rFonts w:ascii="Times New Roman" w:eastAsia="Times New Roman" w:hAnsi="Times New Roman" w:cs="Times New Roman"/>
                <w:sz w:val="24"/>
                <w:szCs w:val="24"/>
              </w:rPr>
              <w:t xml:space="preserve"> to </w:t>
            </w:r>
            <w:r w:rsidRPr="00C85962">
              <w:rPr>
                <w:rFonts w:ascii="Times New Roman" w:eastAsia="Times New Roman" w:hAnsi="Times New Roman" w:cs="Times New Roman"/>
                <w:spacing w:val="-1"/>
                <w:sz w:val="24"/>
                <w:szCs w:val="24"/>
              </w:rPr>
              <w:t>VA</w:t>
            </w:r>
            <w:r w:rsidRPr="00C85962">
              <w:rPr>
                <w:rFonts w:ascii="Times New Roman" w:eastAsia="Times New Roman" w:hAnsi="Times New Roman" w:cs="Times New Roman"/>
                <w:spacing w:val="21"/>
                <w:sz w:val="24"/>
                <w:szCs w:val="24"/>
              </w:rPr>
              <w:t xml:space="preserve"> </w:t>
            </w:r>
            <w:r w:rsidRPr="00C85962">
              <w:rPr>
                <w:rFonts w:ascii="Times New Roman" w:eastAsia="Times New Roman" w:hAnsi="Times New Roman" w:cs="Times New Roman"/>
                <w:spacing w:val="-1"/>
                <w:sz w:val="24"/>
                <w:szCs w:val="24"/>
              </w:rPr>
              <w:t>benefits.</w:t>
            </w:r>
          </w:p>
          <w:p w14:paraId="5DE27F4B" w14:textId="77777777" w:rsidR="00FA1E1B" w:rsidRPr="00C85962" w:rsidRDefault="00FA1E1B" w:rsidP="00FA1E1B">
            <w:pPr>
              <w:pStyle w:val="TableParagraph"/>
              <w:spacing w:before="10"/>
              <w:rPr>
                <w:rFonts w:ascii="Times New Roman" w:eastAsia="Times New Roman" w:hAnsi="Times New Roman" w:cs="Times New Roman"/>
                <w:sz w:val="20"/>
                <w:szCs w:val="20"/>
              </w:rPr>
            </w:pPr>
          </w:p>
          <w:p w14:paraId="553A3E48" w14:textId="77777777" w:rsidR="00FA1E1B" w:rsidRPr="00C85962" w:rsidRDefault="00FA1E1B" w:rsidP="00FA1E1B">
            <w:pPr>
              <w:pStyle w:val="TableParagraph"/>
              <w:ind w:left="150" w:right="751"/>
              <w:rPr>
                <w:rFonts w:ascii="Times New Roman" w:eastAsia="Times New Roman" w:hAnsi="Times New Roman" w:cs="Times New Roman"/>
                <w:sz w:val="24"/>
                <w:szCs w:val="24"/>
              </w:rPr>
            </w:pPr>
            <w:r w:rsidRPr="00C85962">
              <w:rPr>
                <w:rFonts w:ascii="Times New Roman" w:hAnsi="Times New Roman" w:cs="Times New Roman"/>
                <w:sz w:val="24"/>
              </w:rPr>
              <w:t>The</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following</w:t>
            </w:r>
            <w:r w:rsidRPr="00C85962">
              <w:rPr>
                <w:rFonts w:ascii="Times New Roman" w:hAnsi="Times New Roman" w:cs="Times New Roman"/>
                <w:spacing w:val="-3"/>
                <w:sz w:val="24"/>
              </w:rPr>
              <w:t xml:space="preserve"> </w:t>
            </w:r>
            <w:r w:rsidRPr="00C85962">
              <w:rPr>
                <w:rFonts w:ascii="Times New Roman" w:hAnsi="Times New Roman" w:cs="Times New Roman"/>
                <w:sz w:val="24"/>
              </w:rPr>
              <w:t xml:space="preserve">types of </w:t>
            </w:r>
            <w:r w:rsidRPr="00C85962">
              <w:rPr>
                <w:rFonts w:ascii="Times New Roman" w:hAnsi="Times New Roman" w:cs="Times New Roman"/>
                <w:spacing w:val="-1"/>
                <w:sz w:val="24"/>
              </w:rPr>
              <w:t>discharges</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are</w:t>
            </w:r>
            <w:r w:rsidRPr="00C85962">
              <w:rPr>
                <w:rFonts w:ascii="Times New Roman" w:hAnsi="Times New Roman" w:cs="Times New Roman"/>
                <w:spacing w:val="-2"/>
                <w:sz w:val="24"/>
              </w:rPr>
              <w:t xml:space="preserve"> </w:t>
            </w:r>
            <w:r w:rsidRPr="00C85962">
              <w:rPr>
                <w:rFonts w:ascii="Times New Roman" w:hAnsi="Times New Roman" w:cs="Times New Roman"/>
                <w:sz w:val="24"/>
              </w:rPr>
              <w:t>binding</w:t>
            </w:r>
            <w:r w:rsidRPr="00C85962">
              <w:rPr>
                <w:rFonts w:ascii="Times New Roman" w:hAnsi="Times New Roman" w:cs="Times New Roman"/>
                <w:spacing w:val="-3"/>
                <w:sz w:val="24"/>
              </w:rPr>
              <w:t xml:space="preserve"> </w:t>
            </w:r>
            <w:r w:rsidRPr="00C85962">
              <w:rPr>
                <w:rFonts w:ascii="Times New Roman" w:hAnsi="Times New Roman" w:cs="Times New Roman"/>
                <w:sz w:val="24"/>
              </w:rPr>
              <w:t>for</w:t>
            </w:r>
            <w:r w:rsidRPr="00C85962">
              <w:rPr>
                <w:rFonts w:ascii="Times New Roman" w:hAnsi="Times New Roman" w:cs="Times New Roman"/>
                <w:spacing w:val="1"/>
                <w:sz w:val="24"/>
              </w:rPr>
              <w:t xml:space="preserve"> </w:t>
            </w:r>
            <w:r w:rsidRPr="00C85962">
              <w:rPr>
                <w:rFonts w:ascii="Times New Roman" w:hAnsi="Times New Roman" w:cs="Times New Roman"/>
                <w:spacing w:val="-1"/>
                <w:sz w:val="24"/>
              </w:rPr>
              <w:t>eligibility</w:t>
            </w:r>
            <w:r w:rsidRPr="00C85962">
              <w:rPr>
                <w:rFonts w:ascii="Times New Roman" w:hAnsi="Times New Roman" w:cs="Times New Roman"/>
                <w:spacing w:val="-5"/>
                <w:sz w:val="24"/>
              </w:rPr>
              <w:t xml:space="preserve"> </w:t>
            </w:r>
            <w:r w:rsidRPr="00C85962">
              <w:rPr>
                <w:rFonts w:ascii="Times New Roman" w:hAnsi="Times New Roman" w:cs="Times New Roman"/>
                <w:sz w:val="24"/>
              </w:rPr>
              <w:t>to VA</w:t>
            </w:r>
            <w:r w:rsidRPr="00C85962">
              <w:rPr>
                <w:rFonts w:ascii="Times New Roman" w:hAnsi="Times New Roman" w:cs="Times New Roman"/>
                <w:spacing w:val="61"/>
                <w:sz w:val="24"/>
              </w:rPr>
              <w:t xml:space="preserve"> </w:t>
            </w:r>
            <w:r w:rsidRPr="00C85962">
              <w:rPr>
                <w:rFonts w:ascii="Times New Roman" w:hAnsi="Times New Roman" w:cs="Times New Roman"/>
                <w:spacing w:val="-1"/>
                <w:sz w:val="24"/>
              </w:rPr>
              <w:t>benefits:</w:t>
            </w:r>
          </w:p>
          <w:p w14:paraId="3674286C"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122" w:line="293" w:lineRule="exact"/>
              <w:textAlignment w:val="auto"/>
              <w:rPr>
                <w:szCs w:val="24"/>
              </w:rPr>
            </w:pPr>
            <w:r w:rsidRPr="00C85962">
              <w:rPr>
                <w:spacing w:val="-1"/>
              </w:rPr>
              <w:t>Honorable</w:t>
            </w:r>
            <w:r w:rsidRPr="00C85962">
              <w:t xml:space="preserve"> </w:t>
            </w:r>
            <w:r w:rsidRPr="00C85962">
              <w:rPr>
                <w:spacing w:val="-1"/>
              </w:rPr>
              <w:t>discharge</w:t>
            </w:r>
          </w:p>
          <w:p w14:paraId="213F9007"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C85962">
              <w:rPr>
                <w:spacing w:val="-1"/>
              </w:rPr>
              <w:t>General</w:t>
            </w:r>
            <w:r w:rsidRPr="00C85962">
              <w:t xml:space="preserve"> </w:t>
            </w:r>
            <w:r w:rsidRPr="00C85962">
              <w:rPr>
                <w:spacing w:val="-1"/>
              </w:rPr>
              <w:t>discharge</w:t>
            </w:r>
          </w:p>
          <w:p w14:paraId="1E851963"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C85962">
              <w:rPr>
                <w:spacing w:val="-1"/>
              </w:rPr>
              <w:t>Certain</w:t>
            </w:r>
            <w:r w:rsidRPr="00C85962">
              <w:t xml:space="preserve"> </w:t>
            </w:r>
            <w:r w:rsidRPr="00C85962">
              <w:rPr>
                <w:spacing w:val="-1"/>
              </w:rPr>
              <w:t>Uncharacterized</w:t>
            </w:r>
            <w:r w:rsidRPr="00C85962">
              <w:t xml:space="preserve"> </w:t>
            </w:r>
            <w:r w:rsidRPr="00C85962">
              <w:rPr>
                <w:spacing w:val="-1"/>
              </w:rPr>
              <w:t>discharges</w:t>
            </w:r>
          </w:p>
          <w:p w14:paraId="732BB152" w14:textId="0DA768B6" w:rsidR="00FA1E1B" w:rsidRPr="00C85962"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C85962">
              <w:rPr>
                <w:spacing w:val="-1"/>
              </w:rPr>
              <w:t>General</w:t>
            </w:r>
            <w:r w:rsidRPr="00C85962">
              <w:t xml:space="preserve"> </w:t>
            </w:r>
            <w:r w:rsidRPr="00C85962">
              <w:rPr>
                <w:spacing w:val="-1"/>
              </w:rPr>
              <w:t>Under</w:t>
            </w:r>
            <w:r w:rsidRPr="00C85962">
              <w:rPr>
                <w:spacing w:val="1"/>
              </w:rPr>
              <w:t xml:space="preserve"> </w:t>
            </w:r>
            <w:r w:rsidRPr="00C85962">
              <w:rPr>
                <w:spacing w:val="-1"/>
              </w:rPr>
              <w:t xml:space="preserve">Honorable </w:t>
            </w:r>
            <w:r w:rsidRPr="00C85962">
              <w:t xml:space="preserve">Conditions </w:t>
            </w:r>
            <w:r w:rsidRPr="00C85962">
              <w:rPr>
                <w:spacing w:val="-1"/>
              </w:rPr>
              <w:t>discharge</w:t>
            </w:r>
            <w:r w:rsidR="004F4F49" w:rsidRPr="00C85962">
              <w:rPr>
                <w:spacing w:val="-1"/>
              </w:rPr>
              <w:t xml:space="preserve"> (UHC)</w:t>
            </w:r>
          </w:p>
          <w:p w14:paraId="6E3E8621" w14:textId="77777777" w:rsidR="00FA1E1B" w:rsidRPr="00C85962" w:rsidRDefault="00FA1E1B" w:rsidP="00FA1E1B">
            <w:pPr>
              <w:pStyle w:val="TableParagraph"/>
              <w:spacing w:before="117"/>
              <w:ind w:left="150" w:right="745"/>
              <w:rPr>
                <w:rFonts w:ascii="Times New Roman" w:eastAsia="Times New Roman" w:hAnsi="Times New Roman" w:cs="Times New Roman"/>
                <w:sz w:val="24"/>
                <w:szCs w:val="24"/>
              </w:rPr>
            </w:pPr>
            <w:r w:rsidRPr="00C85962">
              <w:rPr>
                <w:rFonts w:ascii="Times New Roman" w:hAnsi="Times New Roman" w:cs="Times New Roman"/>
                <w:sz w:val="24"/>
              </w:rPr>
              <w:t>The</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following</w:t>
            </w:r>
            <w:r w:rsidRPr="00C85962">
              <w:rPr>
                <w:rFonts w:ascii="Times New Roman" w:hAnsi="Times New Roman" w:cs="Times New Roman"/>
                <w:spacing w:val="-3"/>
                <w:sz w:val="24"/>
              </w:rPr>
              <w:t xml:space="preserve"> </w:t>
            </w:r>
            <w:r w:rsidRPr="00C85962">
              <w:rPr>
                <w:rFonts w:ascii="Times New Roman" w:hAnsi="Times New Roman" w:cs="Times New Roman"/>
                <w:sz w:val="24"/>
              </w:rPr>
              <w:t>types</w:t>
            </w:r>
            <w:r w:rsidRPr="00C85962">
              <w:rPr>
                <w:rFonts w:ascii="Times New Roman" w:hAnsi="Times New Roman" w:cs="Times New Roman"/>
                <w:spacing w:val="1"/>
                <w:sz w:val="24"/>
              </w:rPr>
              <w:t xml:space="preserve"> </w:t>
            </w:r>
            <w:r w:rsidRPr="00C85962">
              <w:rPr>
                <w:rFonts w:ascii="Times New Roman" w:hAnsi="Times New Roman" w:cs="Times New Roman"/>
                <w:sz w:val="24"/>
              </w:rPr>
              <w:t>of</w:t>
            </w:r>
            <w:r w:rsidRPr="00C85962">
              <w:rPr>
                <w:rFonts w:ascii="Times New Roman" w:hAnsi="Times New Roman" w:cs="Times New Roman"/>
                <w:spacing w:val="-1"/>
                <w:sz w:val="24"/>
              </w:rPr>
              <w:t xml:space="preserve"> discharges</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require</w:t>
            </w:r>
            <w:r w:rsidRPr="00C85962">
              <w:rPr>
                <w:rFonts w:ascii="Times New Roman" w:hAnsi="Times New Roman" w:cs="Times New Roman"/>
                <w:sz w:val="24"/>
              </w:rPr>
              <w:t xml:space="preserve"> VA</w:t>
            </w:r>
            <w:r w:rsidRPr="00C85962">
              <w:rPr>
                <w:rFonts w:ascii="Times New Roman" w:hAnsi="Times New Roman" w:cs="Times New Roman"/>
                <w:spacing w:val="-1"/>
                <w:sz w:val="24"/>
              </w:rPr>
              <w:t xml:space="preserve"> development</w:t>
            </w:r>
            <w:r w:rsidRPr="00C85962">
              <w:rPr>
                <w:rFonts w:ascii="Times New Roman" w:hAnsi="Times New Roman" w:cs="Times New Roman"/>
                <w:sz w:val="24"/>
              </w:rPr>
              <w:t xml:space="preserve"> and </w:t>
            </w:r>
            <w:r w:rsidRPr="00C85962">
              <w:rPr>
                <w:rFonts w:ascii="Times New Roman" w:hAnsi="Times New Roman" w:cs="Times New Roman"/>
                <w:spacing w:val="-1"/>
                <w:sz w:val="24"/>
              </w:rPr>
              <w:t>an</w:t>
            </w:r>
            <w:r w:rsidRPr="00C85962">
              <w:rPr>
                <w:rFonts w:ascii="Times New Roman" w:hAnsi="Times New Roman" w:cs="Times New Roman"/>
                <w:spacing w:val="63"/>
                <w:sz w:val="24"/>
              </w:rPr>
              <w:t xml:space="preserve"> </w:t>
            </w:r>
            <w:r w:rsidRPr="00C85962">
              <w:rPr>
                <w:rFonts w:ascii="Times New Roman" w:hAnsi="Times New Roman" w:cs="Times New Roman"/>
                <w:spacing w:val="-1"/>
                <w:sz w:val="24"/>
              </w:rPr>
              <w:t>administrative decision:</w:t>
            </w:r>
          </w:p>
          <w:p w14:paraId="6FAC9D0B" w14:textId="6A68D718" w:rsidR="00FA1E1B" w:rsidRPr="00C85962" w:rsidRDefault="00FA1E1B" w:rsidP="00FA1E1B">
            <w:pPr>
              <w:pStyle w:val="ListParagraph"/>
              <w:widowControl w:val="0"/>
              <w:numPr>
                <w:ilvl w:val="0"/>
                <w:numId w:val="29"/>
              </w:numPr>
              <w:tabs>
                <w:tab w:val="left" w:pos="872"/>
              </w:tabs>
              <w:overflowPunct/>
              <w:autoSpaceDE/>
              <w:autoSpaceDN/>
              <w:adjustRightInd/>
              <w:spacing w:before="122" w:line="293" w:lineRule="exact"/>
              <w:textAlignment w:val="auto"/>
              <w:rPr>
                <w:szCs w:val="24"/>
              </w:rPr>
            </w:pPr>
            <w:r w:rsidRPr="00C85962">
              <w:rPr>
                <w:spacing w:val="-1"/>
              </w:rPr>
              <w:t>General</w:t>
            </w:r>
            <w:r w:rsidRPr="00C85962">
              <w:t xml:space="preserve"> </w:t>
            </w:r>
            <w:r w:rsidRPr="00C85962">
              <w:rPr>
                <w:spacing w:val="-1"/>
              </w:rPr>
              <w:t>Under</w:t>
            </w:r>
            <w:r w:rsidRPr="00C85962">
              <w:t xml:space="preserve"> Conditions </w:t>
            </w:r>
            <w:r w:rsidRPr="00C85962">
              <w:rPr>
                <w:spacing w:val="-1"/>
              </w:rPr>
              <w:t>Other</w:t>
            </w:r>
            <w:r w:rsidRPr="00C85962">
              <w:t xml:space="preserve"> </w:t>
            </w:r>
            <w:r w:rsidRPr="00C85962">
              <w:rPr>
                <w:spacing w:val="-1"/>
              </w:rPr>
              <w:t>than</w:t>
            </w:r>
            <w:r w:rsidRPr="00C85962">
              <w:t xml:space="preserve"> </w:t>
            </w:r>
            <w:r w:rsidRPr="00C85962">
              <w:rPr>
                <w:spacing w:val="-1"/>
              </w:rPr>
              <w:t>Honorable</w:t>
            </w:r>
            <w:r w:rsidR="004F4F49" w:rsidRPr="00C85962">
              <w:rPr>
                <w:spacing w:val="-1"/>
              </w:rPr>
              <w:t xml:space="preserve"> (OTH)</w:t>
            </w:r>
          </w:p>
          <w:p w14:paraId="4C118EFB"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0" w:line="293" w:lineRule="exact"/>
              <w:textAlignment w:val="auto"/>
              <w:rPr>
                <w:szCs w:val="24"/>
              </w:rPr>
            </w:pPr>
            <w:r w:rsidRPr="00C85962">
              <w:rPr>
                <w:spacing w:val="-1"/>
              </w:rPr>
              <w:t>Certain</w:t>
            </w:r>
            <w:r w:rsidRPr="00C85962">
              <w:t xml:space="preserve"> </w:t>
            </w:r>
            <w:r w:rsidRPr="00C85962">
              <w:rPr>
                <w:spacing w:val="-1"/>
              </w:rPr>
              <w:t>Uncharacterized</w:t>
            </w:r>
            <w:r w:rsidRPr="00C85962">
              <w:t xml:space="preserve"> </w:t>
            </w:r>
            <w:r w:rsidRPr="00C85962">
              <w:rPr>
                <w:spacing w:val="-1"/>
              </w:rPr>
              <w:t>discharges</w:t>
            </w:r>
          </w:p>
          <w:p w14:paraId="01446BE0"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1" w:line="293" w:lineRule="exact"/>
              <w:textAlignment w:val="auto"/>
            </w:pPr>
            <w:r w:rsidRPr="00C85962">
              <w:rPr>
                <w:spacing w:val="-1"/>
              </w:rPr>
              <w:t>Dishonorable</w:t>
            </w:r>
            <w:r w:rsidRPr="00C85962">
              <w:t xml:space="preserve"> </w:t>
            </w:r>
            <w:r w:rsidRPr="00C85962">
              <w:rPr>
                <w:spacing w:val="-1"/>
              </w:rPr>
              <w:t xml:space="preserve">discharge </w:t>
            </w:r>
            <w:r w:rsidRPr="00C85962">
              <w:t>(only</w:t>
            </w:r>
            <w:r w:rsidRPr="00C85962">
              <w:rPr>
                <w:spacing w:val="-5"/>
              </w:rPr>
              <w:t xml:space="preserve"> </w:t>
            </w:r>
            <w:r w:rsidRPr="00C85962">
              <w:t>if insanity</w:t>
            </w:r>
            <w:r w:rsidRPr="00C85962">
              <w:rPr>
                <w:spacing w:val="-5"/>
              </w:rPr>
              <w:t xml:space="preserve"> </w:t>
            </w:r>
            <w:r w:rsidRPr="00C85962">
              <w:t xml:space="preserve">is an </w:t>
            </w:r>
            <w:r w:rsidRPr="00C85962">
              <w:rPr>
                <w:spacing w:val="-1"/>
              </w:rPr>
              <w:t>issue)</w:t>
            </w:r>
          </w:p>
          <w:p w14:paraId="154081BA" w14:textId="77777777" w:rsidR="00FA1E1B" w:rsidRPr="00C85962" w:rsidRDefault="00FA1E1B" w:rsidP="00FA1E1B">
            <w:pPr>
              <w:pStyle w:val="ListParagraph"/>
              <w:widowControl w:val="0"/>
              <w:numPr>
                <w:ilvl w:val="0"/>
                <w:numId w:val="29"/>
              </w:numPr>
              <w:tabs>
                <w:tab w:val="left" w:pos="872"/>
              </w:tabs>
              <w:overflowPunct/>
              <w:autoSpaceDE/>
              <w:autoSpaceDN/>
              <w:adjustRightInd/>
              <w:spacing w:before="1" w:line="293" w:lineRule="exact"/>
              <w:textAlignment w:val="auto"/>
            </w:pPr>
            <w:r w:rsidRPr="00C85962">
              <w:rPr>
                <w:spacing w:val="-1"/>
              </w:rPr>
              <w:t>Bad</w:t>
            </w:r>
            <w:r w:rsidRPr="00C85962">
              <w:t xml:space="preserve"> </w:t>
            </w:r>
            <w:r w:rsidRPr="00C85962">
              <w:rPr>
                <w:spacing w:val="-1"/>
              </w:rPr>
              <w:t>Conduct</w:t>
            </w:r>
            <w:r w:rsidRPr="00C85962">
              <w:t xml:space="preserve"> </w:t>
            </w:r>
            <w:r w:rsidRPr="00C85962">
              <w:rPr>
                <w:spacing w:val="-1"/>
              </w:rPr>
              <w:t>discharge</w:t>
            </w:r>
          </w:p>
          <w:p w14:paraId="1BC5F4D1" w14:textId="77777777" w:rsidR="003873C8" w:rsidRPr="00C85962" w:rsidRDefault="003873C8" w:rsidP="003873C8">
            <w:pPr>
              <w:widowControl w:val="0"/>
              <w:tabs>
                <w:tab w:val="left" w:pos="872"/>
              </w:tabs>
              <w:overflowPunct/>
              <w:autoSpaceDE/>
              <w:autoSpaceDN/>
              <w:adjustRightInd/>
              <w:spacing w:before="1" w:line="293" w:lineRule="exact"/>
              <w:textAlignment w:val="auto"/>
            </w:pPr>
          </w:p>
          <w:p w14:paraId="616D3F37" w14:textId="77777777" w:rsidR="003873C8" w:rsidRPr="00C85962" w:rsidRDefault="003873C8" w:rsidP="003873C8">
            <w:pPr>
              <w:pStyle w:val="VBASubtitle2"/>
            </w:pPr>
            <w:r w:rsidRPr="00C85962">
              <w:t>According to 38 CFR 3.12 (k), when enlisted personnel are administratively separated from service on the basis of proceedings initiated on or after October 1, 1982, the separation may be classified as one of the following three categories:</w:t>
            </w:r>
          </w:p>
          <w:p w14:paraId="4E4EC3C8" w14:textId="425A7BD7" w:rsidR="003873C8" w:rsidRPr="00C85962" w:rsidRDefault="004F4F49" w:rsidP="004F4F49">
            <w:pPr>
              <w:pStyle w:val="VBASubtitle2"/>
              <w:numPr>
                <w:ilvl w:val="0"/>
                <w:numId w:val="30"/>
              </w:numPr>
            </w:pPr>
            <w:r w:rsidRPr="00C85962">
              <w:t>Entry level  - considered by VA to be Under Honorable Conditions discharge (UHC)</w:t>
            </w:r>
          </w:p>
          <w:p w14:paraId="33A10D68" w14:textId="3A0C7B3E" w:rsidR="004F4F49" w:rsidRPr="00C85962" w:rsidRDefault="004F4F49" w:rsidP="004F4F49">
            <w:pPr>
              <w:pStyle w:val="VBASubtitle2"/>
              <w:numPr>
                <w:ilvl w:val="0"/>
                <w:numId w:val="30"/>
              </w:numPr>
            </w:pPr>
            <w:r w:rsidRPr="00C85962">
              <w:t>Void enlistment or induction  – VA makes administrative decision</w:t>
            </w:r>
          </w:p>
          <w:p w14:paraId="4C0B1D3B" w14:textId="1DB42323" w:rsidR="003873C8" w:rsidRPr="00C85962" w:rsidRDefault="004F4F49" w:rsidP="003873C8">
            <w:pPr>
              <w:pStyle w:val="VBASubtitle2"/>
              <w:widowControl w:val="0"/>
              <w:numPr>
                <w:ilvl w:val="0"/>
                <w:numId w:val="30"/>
              </w:numPr>
              <w:tabs>
                <w:tab w:val="left" w:pos="872"/>
              </w:tabs>
              <w:overflowPunct/>
              <w:autoSpaceDE/>
              <w:autoSpaceDN/>
              <w:adjustRightInd/>
              <w:spacing w:before="1" w:line="293" w:lineRule="exact"/>
            </w:pPr>
            <w:r w:rsidRPr="00C85962">
              <w:t>Dropped from rolls – VA makes administrative decision</w:t>
            </w:r>
          </w:p>
          <w:p w14:paraId="78A94737" w14:textId="77777777" w:rsidR="004F4F49" w:rsidRPr="00C85962" w:rsidRDefault="004F4F49" w:rsidP="004F4F49">
            <w:pPr>
              <w:pStyle w:val="VBAFirstLevelBullet"/>
              <w:numPr>
                <w:ilvl w:val="0"/>
                <w:numId w:val="0"/>
              </w:numPr>
            </w:pPr>
            <w:r w:rsidRPr="00C85962">
              <w:t xml:space="preserve">Entry level separation (ELS) – is a type of characterization of an individual who served less than 180 days to which an adequate measure of the individual’s conduct and performance could not be determined.  </w:t>
            </w:r>
          </w:p>
          <w:p w14:paraId="3ADBD473" w14:textId="77777777" w:rsidR="004F4F49" w:rsidRPr="00C85962" w:rsidRDefault="004F4F49" w:rsidP="004F4F49">
            <w:pPr>
              <w:pStyle w:val="VBAFirstLevelBullet"/>
              <w:numPr>
                <w:ilvl w:val="0"/>
                <w:numId w:val="0"/>
              </w:numPr>
            </w:pPr>
          </w:p>
          <w:p w14:paraId="3B6C641D" w14:textId="77777777" w:rsidR="003873C8" w:rsidRPr="00C85962" w:rsidRDefault="004F4F49" w:rsidP="007F2C5E">
            <w:pPr>
              <w:pStyle w:val="VBAFirstLevelBullet"/>
              <w:numPr>
                <w:ilvl w:val="0"/>
                <w:numId w:val="0"/>
              </w:numPr>
            </w:pPr>
            <w:r w:rsidRPr="00C85962">
              <w:t xml:space="preserve">Void enlistment – is when it is discovered that a </w:t>
            </w:r>
            <w:r w:rsidR="000B06E7" w:rsidRPr="00C85962">
              <w:t>s</w:t>
            </w:r>
            <w:r w:rsidRPr="00C85962">
              <w:t>ervice member’s enlistment is erroneous because he or she failed to meet the qualifications for enlistment. An example of a void enlistment may include enlistment of a person who was intoxicated or insane at the time of enlistment. It may also include a person under the age of 17, a deserter from another military branch of service, or a person who was coerced into enlisting by being presented with the option of enlisting or going to jail</w:t>
            </w:r>
            <w:r w:rsidR="00EE3D39" w:rsidRPr="00C85962">
              <w:t xml:space="preserve"> Dropped from the rolls – is an administrative action that drops an individual from the strength accountability of a military </w:t>
            </w:r>
            <w:r w:rsidR="00EE3D39" w:rsidRPr="00C85962">
              <w:lastRenderedPageBreak/>
              <w:t xml:space="preserve">service. This occurs when the service member has been absent/AWOL for a minimum of 30 days. Once dropped from the rolls, all military status is severed.  </w:t>
            </w:r>
          </w:p>
          <w:p w14:paraId="495E4F68" w14:textId="77777777" w:rsidR="00EE3D39" w:rsidRPr="00C85962" w:rsidRDefault="00EE3D39" w:rsidP="007F2C5E">
            <w:pPr>
              <w:pStyle w:val="VBAFirstLevelBullet"/>
              <w:numPr>
                <w:ilvl w:val="0"/>
                <w:numId w:val="0"/>
              </w:numPr>
            </w:pPr>
          </w:p>
          <w:p w14:paraId="5ABE20E0" w14:textId="77777777" w:rsidR="00EE3D39" w:rsidRPr="00C85962" w:rsidRDefault="00EE3D39" w:rsidP="007F2C5E">
            <w:pPr>
              <w:pStyle w:val="VBAFirstLevelBullet"/>
              <w:numPr>
                <w:ilvl w:val="0"/>
                <w:numId w:val="0"/>
              </w:numPr>
            </w:pPr>
          </w:p>
          <w:p w14:paraId="70A28972" w14:textId="3BD6F405" w:rsidR="00EE3D39" w:rsidRPr="00C85962" w:rsidRDefault="00EE3D39" w:rsidP="007F2C5E">
            <w:pPr>
              <w:pStyle w:val="VBAFirstLevelBullet"/>
              <w:numPr>
                <w:ilvl w:val="0"/>
                <w:numId w:val="0"/>
              </w:numPr>
            </w:pPr>
            <w:r w:rsidRPr="00C85962">
              <w:t>Consult with trainees on each question, to encourage participation and learning through the topic knowledge check. Incorrect answers will provide feedback and applicable references, and correct answers will allow for progression to next question.</w:t>
            </w:r>
          </w:p>
        </w:tc>
      </w:tr>
      <w:tr w:rsidR="00667110" w:rsidRPr="00C85962" w14:paraId="235F423E" w14:textId="77777777" w:rsidTr="00EC6EC8">
        <w:trPr>
          <w:gridAfter w:val="1"/>
          <w:wAfter w:w="250" w:type="dxa"/>
          <w:cantSplit/>
          <w:trHeight w:val="625"/>
        </w:trPr>
        <w:tc>
          <w:tcPr>
            <w:tcW w:w="9527" w:type="dxa"/>
            <w:gridSpan w:val="2"/>
            <w:tcBorders>
              <w:top w:val="nil"/>
              <w:left w:val="nil"/>
              <w:bottom w:val="nil"/>
              <w:right w:val="nil"/>
            </w:tcBorders>
            <w:vAlign w:val="center"/>
          </w:tcPr>
          <w:p w14:paraId="235F423D" w14:textId="77777777" w:rsidR="009B2F5A" w:rsidRPr="00C85962" w:rsidRDefault="009B2F5A" w:rsidP="00EC6EC8">
            <w:pPr>
              <w:pStyle w:val="Heading1"/>
              <w:spacing w:before="0" w:after="0"/>
              <w:rPr>
                <w:rFonts w:ascii="Times New Roman" w:hAnsi="Times New Roman"/>
              </w:rPr>
            </w:pPr>
            <w:bookmarkStart w:id="41" w:name="_Toc509320346"/>
            <w:r w:rsidRPr="00C85962">
              <w:rPr>
                <w:rFonts w:ascii="Times New Roman" w:hAnsi="Times New Roman"/>
              </w:rPr>
              <w:lastRenderedPageBreak/>
              <w:t>Practical Exercise</w:t>
            </w:r>
            <w:bookmarkEnd w:id="41"/>
          </w:p>
        </w:tc>
      </w:tr>
      <w:tr w:rsidR="00667110" w:rsidRPr="00C85962" w14:paraId="235F4241" w14:textId="77777777" w:rsidTr="00EC6EC8">
        <w:trPr>
          <w:gridAfter w:val="1"/>
          <w:wAfter w:w="250" w:type="dxa"/>
          <w:cantSplit/>
        </w:trPr>
        <w:tc>
          <w:tcPr>
            <w:tcW w:w="2560" w:type="dxa"/>
            <w:tcBorders>
              <w:top w:val="nil"/>
              <w:left w:val="nil"/>
              <w:bottom w:val="nil"/>
              <w:right w:val="nil"/>
            </w:tcBorders>
          </w:tcPr>
          <w:p w14:paraId="235F423F" w14:textId="77777777" w:rsidR="009B2F5A" w:rsidRPr="00C85962" w:rsidRDefault="009B2F5A">
            <w:pPr>
              <w:pStyle w:val="VBALevel1Heading"/>
            </w:pPr>
            <w:bookmarkStart w:id="42" w:name="_Toc269888423"/>
            <w:bookmarkStart w:id="43" w:name="_Toc269888766"/>
            <w:r w:rsidRPr="00C85962">
              <w:t>Time Required</w:t>
            </w:r>
            <w:bookmarkEnd w:id="42"/>
            <w:bookmarkEnd w:id="43"/>
          </w:p>
        </w:tc>
        <w:tc>
          <w:tcPr>
            <w:tcW w:w="6967" w:type="dxa"/>
            <w:tcBorders>
              <w:top w:val="nil"/>
              <w:left w:val="nil"/>
              <w:bottom w:val="nil"/>
              <w:right w:val="nil"/>
            </w:tcBorders>
          </w:tcPr>
          <w:p w14:paraId="235F4240" w14:textId="558D3702" w:rsidR="009B2F5A" w:rsidRPr="00C85962" w:rsidRDefault="008C7850">
            <w:pPr>
              <w:pStyle w:val="VBATimeReq"/>
              <w:rPr>
                <w:color w:val="auto"/>
                <w:szCs w:val="24"/>
              </w:rPr>
            </w:pPr>
            <w:r w:rsidRPr="00C85962">
              <w:rPr>
                <w:color w:val="auto"/>
              </w:rPr>
              <w:t>0</w:t>
            </w:r>
            <w:r w:rsidR="00450525" w:rsidRPr="00C85962">
              <w:rPr>
                <w:color w:val="auto"/>
              </w:rPr>
              <w:t xml:space="preserve">.25 </w:t>
            </w:r>
            <w:r w:rsidRPr="00C85962">
              <w:rPr>
                <w:color w:val="auto"/>
              </w:rPr>
              <w:t>h</w:t>
            </w:r>
            <w:r w:rsidR="00450525" w:rsidRPr="00C85962">
              <w:rPr>
                <w:color w:val="auto"/>
              </w:rPr>
              <w:t>ours</w:t>
            </w:r>
          </w:p>
        </w:tc>
      </w:tr>
      <w:tr w:rsidR="00667110" w:rsidRPr="00C85962" w14:paraId="235F4245" w14:textId="77777777" w:rsidTr="00EC6EC8">
        <w:trPr>
          <w:gridAfter w:val="1"/>
          <w:wAfter w:w="250" w:type="dxa"/>
          <w:cantSplit/>
          <w:trHeight w:val="1683"/>
        </w:trPr>
        <w:tc>
          <w:tcPr>
            <w:tcW w:w="2560" w:type="dxa"/>
            <w:tcBorders>
              <w:top w:val="nil"/>
              <w:left w:val="nil"/>
              <w:bottom w:val="nil"/>
              <w:right w:val="nil"/>
            </w:tcBorders>
          </w:tcPr>
          <w:p w14:paraId="0FAD2E4C" w14:textId="77777777" w:rsidR="009B2F5A" w:rsidRPr="00C85962" w:rsidRDefault="009B2F5A">
            <w:pPr>
              <w:pStyle w:val="VBAEXERCISE"/>
            </w:pPr>
            <w:bookmarkStart w:id="44" w:name="_Toc269888424"/>
            <w:bookmarkStart w:id="45" w:name="_Toc269888767"/>
            <w:r w:rsidRPr="00C85962">
              <w:t>EXERCISE</w:t>
            </w:r>
            <w:bookmarkEnd w:id="44"/>
            <w:bookmarkEnd w:id="45"/>
          </w:p>
          <w:p w14:paraId="01D5DC00" w14:textId="77777777" w:rsidR="00890204" w:rsidRPr="00C85962" w:rsidRDefault="00890204">
            <w:pPr>
              <w:pStyle w:val="VBAEXERCISE"/>
            </w:pPr>
          </w:p>
          <w:p w14:paraId="235F4242" w14:textId="62D60C31" w:rsidR="00890204" w:rsidRPr="00C85962" w:rsidRDefault="00890204" w:rsidP="00172A4C">
            <w:pPr>
              <w:pStyle w:val="VBABulletList"/>
              <w:numPr>
                <w:ilvl w:val="0"/>
                <w:numId w:val="0"/>
              </w:numPr>
              <w:ind w:left="360" w:hanging="360"/>
              <w:rPr>
                <w:i/>
              </w:rPr>
            </w:pPr>
            <w:r w:rsidRPr="00C85962">
              <w:rPr>
                <w:i/>
              </w:rPr>
              <w:t>Handout 1</w:t>
            </w:r>
            <w:r w:rsidR="003E1DC1">
              <w:rPr>
                <w:i/>
              </w:rPr>
              <w:t>3</w:t>
            </w:r>
          </w:p>
        </w:tc>
        <w:tc>
          <w:tcPr>
            <w:tcW w:w="6967" w:type="dxa"/>
            <w:tcBorders>
              <w:top w:val="nil"/>
              <w:left w:val="nil"/>
              <w:bottom w:val="nil"/>
              <w:right w:val="nil"/>
            </w:tcBorders>
          </w:tcPr>
          <w:p w14:paraId="590893EB" w14:textId="5A207C69" w:rsidR="00890204" w:rsidRPr="00C85962" w:rsidRDefault="00890204" w:rsidP="00890204">
            <w:pPr>
              <w:pStyle w:val="TableParagraph"/>
              <w:spacing w:before="164"/>
              <w:ind w:right="228"/>
              <w:rPr>
                <w:rFonts w:ascii="Times New Roman" w:eastAsia="Times New Roman" w:hAnsi="Times New Roman" w:cs="Times New Roman"/>
                <w:sz w:val="24"/>
                <w:szCs w:val="24"/>
              </w:rPr>
            </w:pPr>
            <w:r w:rsidRPr="00C85962">
              <w:rPr>
                <w:rFonts w:ascii="Times New Roman" w:hAnsi="Times New Roman" w:cs="Times New Roman"/>
                <w:sz w:val="24"/>
              </w:rPr>
              <w:t>The</w:t>
            </w:r>
            <w:r w:rsidRPr="00C85962">
              <w:rPr>
                <w:rFonts w:ascii="Times New Roman" w:hAnsi="Times New Roman" w:cs="Times New Roman"/>
                <w:spacing w:val="-2"/>
                <w:sz w:val="24"/>
              </w:rPr>
              <w:t xml:space="preserve"> </w:t>
            </w:r>
            <w:r w:rsidRPr="00C85962">
              <w:rPr>
                <w:rFonts w:ascii="Times New Roman" w:hAnsi="Times New Roman" w:cs="Times New Roman"/>
                <w:spacing w:val="-1"/>
                <w:sz w:val="24"/>
              </w:rPr>
              <w:t xml:space="preserve">trainee </w:t>
            </w:r>
            <w:r w:rsidRPr="00C85962">
              <w:rPr>
                <w:rFonts w:ascii="Times New Roman" w:hAnsi="Times New Roman" w:cs="Times New Roman"/>
                <w:sz w:val="24"/>
              </w:rPr>
              <w:t xml:space="preserve">should </w:t>
            </w:r>
            <w:r w:rsidRPr="00C85962">
              <w:rPr>
                <w:rFonts w:ascii="Times New Roman" w:hAnsi="Times New Roman" w:cs="Times New Roman"/>
                <w:spacing w:val="-1"/>
                <w:sz w:val="24"/>
              </w:rPr>
              <w:t>work</w:t>
            </w:r>
            <w:r w:rsidRPr="00C85962">
              <w:rPr>
                <w:rFonts w:ascii="Times New Roman" w:hAnsi="Times New Roman" w:cs="Times New Roman"/>
                <w:spacing w:val="2"/>
                <w:sz w:val="24"/>
              </w:rPr>
              <w:t xml:space="preserve"> </w:t>
            </w:r>
            <w:r w:rsidRPr="00C85962">
              <w:rPr>
                <w:rFonts w:ascii="Times New Roman" w:hAnsi="Times New Roman" w:cs="Times New Roman"/>
                <w:sz w:val="24"/>
              </w:rPr>
              <w:t>individually</w:t>
            </w:r>
            <w:r w:rsidRPr="00C85962">
              <w:rPr>
                <w:rFonts w:ascii="Times New Roman" w:hAnsi="Times New Roman" w:cs="Times New Roman"/>
                <w:spacing w:val="-8"/>
                <w:sz w:val="24"/>
              </w:rPr>
              <w:t xml:space="preserve"> </w:t>
            </w:r>
            <w:r w:rsidRPr="00C85962">
              <w:rPr>
                <w:rFonts w:ascii="Times New Roman" w:hAnsi="Times New Roman" w:cs="Times New Roman"/>
                <w:sz w:val="24"/>
              </w:rPr>
              <w:t>on the</w:t>
            </w:r>
            <w:r w:rsidRPr="00C85962">
              <w:rPr>
                <w:rFonts w:ascii="Times New Roman" w:hAnsi="Times New Roman" w:cs="Times New Roman"/>
                <w:spacing w:val="-1"/>
                <w:sz w:val="24"/>
              </w:rPr>
              <w:t xml:space="preserve"> </w:t>
            </w:r>
            <w:r w:rsidRPr="00C85962">
              <w:rPr>
                <w:rFonts w:ascii="Times New Roman" w:hAnsi="Times New Roman" w:cs="Times New Roman"/>
                <w:sz w:val="24"/>
              </w:rPr>
              <w:t>exercise.</w:t>
            </w:r>
            <w:r w:rsidRPr="00C85962">
              <w:rPr>
                <w:rFonts w:ascii="Times New Roman" w:hAnsi="Times New Roman" w:cs="Times New Roman"/>
                <w:spacing w:val="60"/>
                <w:sz w:val="24"/>
              </w:rPr>
              <w:t xml:space="preserve"> </w:t>
            </w:r>
            <w:r w:rsidRPr="00C85962">
              <w:rPr>
                <w:rFonts w:ascii="Times New Roman" w:hAnsi="Times New Roman" w:cs="Times New Roman"/>
                <w:spacing w:val="-1"/>
                <w:sz w:val="24"/>
              </w:rPr>
              <w:t>Allow</w:t>
            </w:r>
            <w:r w:rsidRPr="00C85962">
              <w:rPr>
                <w:rFonts w:ascii="Times New Roman" w:hAnsi="Times New Roman" w:cs="Times New Roman"/>
                <w:sz w:val="24"/>
              </w:rPr>
              <w:t xml:space="preserve"> the</w:t>
            </w:r>
            <w:r w:rsidRPr="00C85962">
              <w:rPr>
                <w:rFonts w:ascii="Times New Roman" w:hAnsi="Times New Roman" w:cs="Times New Roman"/>
                <w:spacing w:val="-1"/>
                <w:sz w:val="24"/>
              </w:rPr>
              <w:t xml:space="preserve"> trainee</w:t>
            </w:r>
            <w:r w:rsidRPr="00C85962">
              <w:rPr>
                <w:rFonts w:ascii="Times New Roman" w:hAnsi="Times New Roman" w:cs="Times New Roman"/>
                <w:spacing w:val="42"/>
                <w:sz w:val="24"/>
              </w:rPr>
              <w:t xml:space="preserve"> </w:t>
            </w:r>
            <w:r w:rsidR="00B44566" w:rsidRPr="00C85962">
              <w:rPr>
                <w:rFonts w:ascii="Times New Roman" w:hAnsi="Times New Roman" w:cs="Times New Roman"/>
                <w:sz w:val="24"/>
              </w:rPr>
              <w:t>15</w:t>
            </w:r>
            <w:r w:rsidRPr="00C85962">
              <w:rPr>
                <w:rFonts w:ascii="Times New Roman" w:hAnsi="Times New Roman" w:cs="Times New Roman"/>
                <w:sz w:val="24"/>
              </w:rPr>
              <w:t xml:space="preserve"> minutes to </w:t>
            </w:r>
            <w:r w:rsidRPr="00C85962">
              <w:rPr>
                <w:rFonts w:ascii="Times New Roman" w:hAnsi="Times New Roman" w:cs="Times New Roman"/>
                <w:spacing w:val="-1"/>
                <w:sz w:val="24"/>
              </w:rPr>
              <w:t>answer</w:t>
            </w:r>
            <w:r w:rsidRPr="00C85962">
              <w:rPr>
                <w:rFonts w:ascii="Times New Roman" w:hAnsi="Times New Roman" w:cs="Times New Roman"/>
                <w:sz w:val="24"/>
              </w:rPr>
              <w:t xml:space="preserve"> the </w:t>
            </w:r>
            <w:r w:rsidRPr="00C85962">
              <w:rPr>
                <w:rFonts w:ascii="Times New Roman" w:hAnsi="Times New Roman" w:cs="Times New Roman"/>
                <w:spacing w:val="-1"/>
                <w:sz w:val="24"/>
              </w:rPr>
              <w:t>questions.</w:t>
            </w:r>
          </w:p>
          <w:p w14:paraId="235F4244" w14:textId="77777777" w:rsidR="009B2F5A" w:rsidRPr="00C85962" w:rsidRDefault="009B2F5A">
            <w:pPr>
              <w:spacing w:after="120"/>
              <w:rPr>
                <w:b/>
                <w:bCs/>
                <w:sz w:val="28"/>
              </w:rPr>
            </w:pPr>
            <w:r w:rsidRPr="00C85962">
              <w:rPr>
                <w:szCs w:val="18"/>
              </w:rPr>
              <w:t>Ask if there are any questions about the information presented in the exercise, and then proceed to the Review.</w:t>
            </w:r>
            <w:r w:rsidRPr="00C85962">
              <w:rPr>
                <w:b/>
                <w:bCs/>
                <w:sz w:val="28"/>
              </w:rPr>
              <w:t xml:space="preserve"> </w:t>
            </w:r>
          </w:p>
        </w:tc>
      </w:tr>
    </w:tbl>
    <w:p w14:paraId="235F424C" w14:textId="77777777" w:rsidR="009B2F5A" w:rsidRPr="00C85962" w:rsidRDefault="009B2F5A">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450525" w:rsidRPr="00C85962" w14:paraId="2828E905" w14:textId="77777777" w:rsidTr="00880C7A">
        <w:trPr>
          <w:trHeight w:val="212"/>
        </w:trPr>
        <w:tc>
          <w:tcPr>
            <w:tcW w:w="9527" w:type="dxa"/>
            <w:gridSpan w:val="2"/>
            <w:tcBorders>
              <w:top w:val="nil"/>
              <w:left w:val="nil"/>
              <w:bottom w:val="nil"/>
              <w:right w:val="nil"/>
            </w:tcBorders>
          </w:tcPr>
          <w:p w14:paraId="6A751163" w14:textId="77777777" w:rsidR="00450525" w:rsidRPr="00C85962" w:rsidRDefault="00450525" w:rsidP="00880C7A">
            <w:pPr>
              <w:pStyle w:val="Heading1"/>
              <w:rPr>
                <w:rFonts w:ascii="Times New Roman" w:hAnsi="Times New Roman"/>
                <w:sz w:val="24"/>
                <w:szCs w:val="24"/>
              </w:rPr>
            </w:pPr>
            <w:bookmarkStart w:id="46" w:name="_Toc269888426"/>
            <w:bookmarkStart w:id="47" w:name="_Toc269888769"/>
            <w:bookmarkStart w:id="48" w:name="_Toc269888792"/>
            <w:bookmarkStart w:id="49" w:name="_Toc488999495"/>
            <w:bookmarkStart w:id="50" w:name="_Toc509320347"/>
            <w:r w:rsidRPr="00C85962">
              <w:rPr>
                <w:rFonts w:ascii="Times New Roman" w:hAnsi="Times New Roman"/>
                <w:sz w:val="24"/>
                <w:szCs w:val="24"/>
              </w:rPr>
              <w:t>Lesson Review, Assessment, and Wrap-up</w:t>
            </w:r>
            <w:bookmarkEnd w:id="46"/>
            <w:bookmarkEnd w:id="47"/>
            <w:bookmarkEnd w:id="48"/>
            <w:bookmarkEnd w:id="49"/>
            <w:bookmarkEnd w:id="50"/>
          </w:p>
        </w:tc>
      </w:tr>
      <w:tr w:rsidR="00450525" w:rsidRPr="00C85962" w14:paraId="08784178" w14:textId="77777777" w:rsidTr="00880C7A">
        <w:trPr>
          <w:trHeight w:val="1651"/>
        </w:trPr>
        <w:tc>
          <w:tcPr>
            <w:tcW w:w="2553" w:type="dxa"/>
            <w:tcBorders>
              <w:top w:val="nil"/>
              <w:left w:val="nil"/>
              <w:bottom w:val="nil"/>
              <w:right w:val="nil"/>
            </w:tcBorders>
          </w:tcPr>
          <w:p w14:paraId="4480276D" w14:textId="77777777" w:rsidR="00450525" w:rsidRPr="00C85962" w:rsidRDefault="00450525" w:rsidP="00880C7A">
            <w:pPr>
              <w:pStyle w:val="VBALevel1Heading"/>
              <w:rPr>
                <w:szCs w:val="24"/>
              </w:rPr>
            </w:pPr>
            <w:bookmarkStart w:id="51" w:name="_Toc269888427"/>
            <w:bookmarkStart w:id="52" w:name="_Toc269888770"/>
            <w:r w:rsidRPr="00C85962">
              <w:rPr>
                <w:szCs w:val="24"/>
              </w:rPr>
              <w:t>Introduction</w:t>
            </w:r>
            <w:bookmarkEnd w:id="51"/>
            <w:bookmarkEnd w:id="52"/>
          </w:p>
          <w:p w14:paraId="03756CCC" w14:textId="77777777" w:rsidR="00450525" w:rsidRPr="00C85962" w:rsidRDefault="00450525" w:rsidP="00880C7A">
            <w:pPr>
              <w:pStyle w:val="VBAInstructorExplanation"/>
              <w:rPr>
                <w:szCs w:val="24"/>
              </w:rPr>
            </w:pPr>
            <w:r w:rsidRPr="00C85962">
              <w:rPr>
                <w:color w:val="auto"/>
                <w:szCs w:val="24"/>
              </w:rPr>
              <w:t>Discuss the following:</w:t>
            </w:r>
          </w:p>
        </w:tc>
        <w:tc>
          <w:tcPr>
            <w:tcW w:w="6974" w:type="dxa"/>
            <w:tcBorders>
              <w:top w:val="nil"/>
              <w:left w:val="nil"/>
              <w:bottom w:val="nil"/>
              <w:right w:val="nil"/>
            </w:tcBorders>
          </w:tcPr>
          <w:p w14:paraId="4ADB8CAD" w14:textId="2B0B498B" w:rsidR="00450525" w:rsidRPr="00C85962" w:rsidRDefault="00B44566" w:rsidP="00880C7A">
            <w:pPr>
              <w:pStyle w:val="VBABodyText"/>
              <w:rPr>
                <w:color w:val="auto"/>
                <w:szCs w:val="24"/>
              </w:rPr>
            </w:pPr>
            <w:r w:rsidRPr="00C85962">
              <w:rPr>
                <w:color w:val="auto"/>
                <w:szCs w:val="24"/>
              </w:rPr>
              <w:t xml:space="preserve">The Establishing Veteran Status </w:t>
            </w:r>
            <w:r w:rsidR="00450525" w:rsidRPr="00C85962">
              <w:rPr>
                <w:color w:val="auto"/>
                <w:szCs w:val="24"/>
              </w:rPr>
              <w:t xml:space="preserve">lesson is complete. </w:t>
            </w:r>
          </w:p>
          <w:p w14:paraId="63B09606" w14:textId="77777777" w:rsidR="00450525" w:rsidRPr="00C85962" w:rsidRDefault="00450525" w:rsidP="00880C7A">
            <w:pPr>
              <w:pStyle w:val="VBABodyText"/>
              <w:spacing w:after="120"/>
              <w:rPr>
                <w:color w:val="auto"/>
                <w:szCs w:val="24"/>
              </w:rPr>
            </w:pPr>
            <w:r w:rsidRPr="00C85962">
              <w:rPr>
                <w:color w:val="auto"/>
                <w:szCs w:val="24"/>
              </w:rPr>
              <w:t>Review each lesson objective and ask the trainees for any questions or comments.</w:t>
            </w:r>
          </w:p>
        </w:tc>
      </w:tr>
      <w:tr w:rsidR="00450525" w:rsidRPr="00C85962" w14:paraId="62CFC306" w14:textId="77777777" w:rsidTr="00880C7A">
        <w:tc>
          <w:tcPr>
            <w:tcW w:w="2553" w:type="dxa"/>
            <w:tcBorders>
              <w:top w:val="nil"/>
              <w:left w:val="nil"/>
              <w:bottom w:val="nil"/>
              <w:right w:val="nil"/>
            </w:tcBorders>
          </w:tcPr>
          <w:p w14:paraId="0874518B" w14:textId="77777777" w:rsidR="00450525" w:rsidRPr="00C85962" w:rsidRDefault="00450525" w:rsidP="00880C7A">
            <w:pPr>
              <w:pStyle w:val="VBALevel1Heading"/>
              <w:rPr>
                <w:szCs w:val="24"/>
              </w:rPr>
            </w:pPr>
            <w:bookmarkStart w:id="53" w:name="_Toc269888428"/>
            <w:bookmarkStart w:id="54" w:name="_Toc269888771"/>
            <w:r w:rsidRPr="00C85962">
              <w:rPr>
                <w:szCs w:val="24"/>
              </w:rPr>
              <w:t>Time Required</w:t>
            </w:r>
            <w:bookmarkEnd w:id="53"/>
            <w:bookmarkEnd w:id="54"/>
          </w:p>
        </w:tc>
        <w:tc>
          <w:tcPr>
            <w:tcW w:w="6974" w:type="dxa"/>
            <w:tcBorders>
              <w:top w:val="nil"/>
              <w:left w:val="nil"/>
              <w:bottom w:val="nil"/>
              <w:right w:val="nil"/>
            </w:tcBorders>
          </w:tcPr>
          <w:p w14:paraId="7168F6C4" w14:textId="19EA91CE" w:rsidR="00450525" w:rsidRPr="00C85962" w:rsidRDefault="008C7850" w:rsidP="00880C7A">
            <w:pPr>
              <w:pStyle w:val="VBABodyText"/>
              <w:spacing w:after="120"/>
              <w:rPr>
                <w:b/>
                <w:szCs w:val="24"/>
              </w:rPr>
            </w:pPr>
            <w:r w:rsidRPr="00C85962">
              <w:rPr>
                <w:bCs/>
                <w:color w:val="auto"/>
                <w:szCs w:val="24"/>
              </w:rPr>
              <w:t>0</w:t>
            </w:r>
            <w:r w:rsidR="00450525" w:rsidRPr="00C85962">
              <w:rPr>
                <w:bCs/>
                <w:color w:val="auto"/>
                <w:szCs w:val="24"/>
              </w:rPr>
              <w:t xml:space="preserve">.25 </w:t>
            </w:r>
            <w:r w:rsidRPr="00C85962">
              <w:rPr>
                <w:bCs/>
                <w:color w:val="auto"/>
                <w:szCs w:val="24"/>
              </w:rPr>
              <w:t>h</w:t>
            </w:r>
            <w:r w:rsidR="00450525" w:rsidRPr="00C85962">
              <w:rPr>
                <w:bCs/>
                <w:color w:val="auto"/>
                <w:szCs w:val="24"/>
              </w:rPr>
              <w:t xml:space="preserve">ours </w:t>
            </w:r>
          </w:p>
        </w:tc>
      </w:tr>
      <w:tr w:rsidR="00450525" w:rsidRPr="00C85962" w14:paraId="5984660D" w14:textId="77777777" w:rsidTr="00880C7A">
        <w:trPr>
          <w:trHeight w:val="212"/>
        </w:trPr>
        <w:tc>
          <w:tcPr>
            <w:tcW w:w="2553" w:type="dxa"/>
            <w:tcBorders>
              <w:top w:val="nil"/>
              <w:left w:val="nil"/>
              <w:bottom w:val="nil"/>
              <w:right w:val="nil"/>
            </w:tcBorders>
          </w:tcPr>
          <w:p w14:paraId="5779A6C1" w14:textId="77777777" w:rsidR="00450525" w:rsidRPr="00C85962" w:rsidRDefault="00450525" w:rsidP="00880C7A">
            <w:pPr>
              <w:pStyle w:val="VBALevel1Heading"/>
              <w:rPr>
                <w:szCs w:val="24"/>
              </w:rPr>
            </w:pPr>
            <w:bookmarkStart w:id="55" w:name="_Toc269888429"/>
            <w:bookmarkStart w:id="56" w:name="_Toc269888772"/>
            <w:r w:rsidRPr="00C85962">
              <w:rPr>
                <w:szCs w:val="24"/>
              </w:rPr>
              <w:t>Lesson Objectives</w:t>
            </w:r>
            <w:bookmarkEnd w:id="55"/>
            <w:bookmarkEnd w:id="56"/>
          </w:p>
        </w:tc>
        <w:tc>
          <w:tcPr>
            <w:tcW w:w="6974" w:type="dxa"/>
            <w:tcBorders>
              <w:top w:val="nil"/>
              <w:left w:val="nil"/>
              <w:bottom w:val="nil"/>
              <w:right w:val="nil"/>
            </w:tcBorders>
          </w:tcPr>
          <w:p w14:paraId="70FF1154" w14:textId="1CD9A088" w:rsidR="00450525" w:rsidRPr="00C85962" w:rsidRDefault="00450525" w:rsidP="00880C7A">
            <w:pPr>
              <w:spacing w:after="120"/>
              <w:rPr>
                <w:szCs w:val="24"/>
              </w:rPr>
            </w:pPr>
            <w:r w:rsidRPr="00C85962">
              <w:rPr>
                <w:szCs w:val="24"/>
              </w:rPr>
              <w:t xml:space="preserve">You have completed the </w:t>
            </w:r>
            <w:r w:rsidR="00B44566" w:rsidRPr="00C85962">
              <w:rPr>
                <w:szCs w:val="24"/>
              </w:rPr>
              <w:t>Establishing Veteran’s Status</w:t>
            </w:r>
            <w:r w:rsidRPr="00C85962">
              <w:rPr>
                <w:szCs w:val="24"/>
              </w:rPr>
              <w:t xml:space="preserve"> lesson. </w:t>
            </w:r>
          </w:p>
          <w:p w14:paraId="0448ADD8" w14:textId="77777777" w:rsidR="00450525" w:rsidRPr="00C85962" w:rsidRDefault="00450525" w:rsidP="00880C7A">
            <w:pPr>
              <w:spacing w:after="120"/>
              <w:rPr>
                <w:szCs w:val="24"/>
              </w:rPr>
            </w:pPr>
            <w:r w:rsidRPr="00C85962">
              <w:rPr>
                <w:szCs w:val="24"/>
              </w:rPr>
              <w:t xml:space="preserve">The trainee should be able to:  </w:t>
            </w:r>
          </w:p>
          <w:p w14:paraId="5412154A" w14:textId="77777777" w:rsidR="00B44566" w:rsidRPr="00C85962" w:rsidRDefault="00B44566" w:rsidP="00B44566">
            <w:pPr>
              <w:pStyle w:val="VBAFirstLevelBullet"/>
              <w:rPr>
                <w:szCs w:val="24"/>
              </w:rPr>
            </w:pPr>
            <w:r w:rsidRPr="00C85962">
              <w:rPr>
                <w:szCs w:val="24"/>
              </w:rPr>
              <w:t>Identify three elements required to establish Veteran status for VA compensation purposes</w:t>
            </w:r>
          </w:p>
          <w:p w14:paraId="54C7A102" w14:textId="77777777" w:rsidR="00B44566" w:rsidRPr="00C85962" w:rsidRDefault="00B44566" w:rsidP="00B44566">
            <w:pPr>
              <w:pStyle w:val="VBAFirstLevelBullet"/>
              <w:rPr>
                <w:szCs w:val="24"/>
              </w:rPr>
            </w:pPr>
            <w:r w:rsidRPr="00C85962">
              <w:rPr>
                <w:szCs w:val="24"/>
              </w:rPr>
              <w:t>Differentiate between duty statuses for Reservists and National Guard members qualification criteria</w:t>
            </w:r>
          </w:p>
          <w:p w14:paraId="09789D80" w14:textId="77777777" w:rsidR="00B44566" w:rsidRPr="00C85962" w:rsidRDefault="00B44566" w:rsidP="00B44566">
            <w:pPr>
              <w:pStyle w:val="VBAFirstLevelBullet"/>
              <w:rPr>
                <w:szCs w:val="24"/>
              </w:rPr>
            </w:pPr>
            <w:r w:rsidRPr="00C85962">
              <w:rPr>
                <w:szCs w:val="24"/>
              </w:rPr>
              <w:t>Recognize and identify acceptable evidence for verification of service</w:t>
            </w:r>
          </w:p>
          <w:p w14:paraId="733EEDD2" w14:textId="77777777" w:rsidR="00B44566" w:rsidRPr="00C85962" w:rsidRDefault="00B44566" w:rsidP="00B44566">
            <w:pPr>
              <w:pStyle w:val="VBAFirstLevelBullet"/>
              <w:rPr>
                <w:szCs w:val="24"/>
              </w:rPr>
            </w:pPr>
            <w:r w:rsidRPr="00C85962">
              <w:rPr>
                <w:szCs w:val="24"/>
              </w:rPr>
              <w:t>Identify discharge statuses that entitle a Veteran to compensation benefits</w:t>
            </w:r>
          </w:p>
          <w:p w14:paraId="6946BB18" w14:textId="77777777" w:rsidR="00450525" w:rsidRPr="00C85962" w:rsidRDefault="00450525" w:rsidP="00880C7A">
            <w:pPr>
              <w:spacing w:before="60" w:after="60"/>
              <w:ind w:left="720"/>
              <w:rPr>
                <w:color w:val="2A63A8"/>
                <w:szCs w:val="24"/>
              </w:rPr>
            </w:pPr>
          </w:p>
        </w:tc>
      </w:tr>
    </w:tbl>
    <w:p w14:paraId="094D02E7" w14:textId="77777777" w:rsidR="00450525" w:rsidRPr="00C85962" w:rsidRDefault="00450525">
      <w:pPr>
        <w:jc w:val="center"/>
        <w:rPr>
          <w:b/>
          <w:szCs w:val="24"/>
        </w:rPr>
      </w:pPr>
    </w:p>
    <w:sectPr w:rsidR="00450525" w:rsidRPr="00C85962">
      <w:footerReference w:type="default" r:id="rId26"/>
      <w:footerReference w:type="firs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9AF3B" w14:textId="77777777" w:rsidR="0068071B" w:rsidRDefault="0068071B">
      <w:r>
        <w:separator/>
      </w:r>
    </w:p>
  </w:endnote>
  <w:endnote w:type="continuationSeparator" w:id="0">
    <w:p w14:paraId="119E15BA" w14:textId="77777777" w:rsidR="0068071B" w:rsidRDefault="0068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A" w14:textId="2C28FA92" w:rsidR="00CE2840" w:rsidRDefault="00854920" w:rsidP="009A68FC">
    <w:pPr>
      <w:pStyle w:val="Footer"/>
    </w:pPr>
    <w:r>
      <w:t>May</w:t>
    </w:r>
    <w:r w:rsidR="005A5312">
      <w:t xml:space="preserve"> </w:t>
    </w:r>
    <w:r w:rsidR="00373C1C">
      <w:t>2020</w:t>
    </w:r>
    <w:r w:rsidR="00075D6D">
      <w:tab/>
    </w:r>
    <w:r w:rsidR="00075D6D">
      <w:tab/>
    </w:r>
    <w:sdt>
      <w:sdtPr>
        <w:id w:val="-336617680"/>
        <w:docPartObj>
          <w:docPartGallery w:val="Page Numbers (Bottom of Page)"/>
          <w:docPartUnique/>
        </w:docPartObj>
      </w:sdtPr>
      <w:sdtEndPr>
        <w:rPr>
          <w:noProof/>
        </w:rPr>
      </w:sdtEndPr>
      <w:sdtContent>
        <w:r w:rsidR="00075D6D">
          <w:fldChar w:fldCharType="begin"/>
        </w:r>
        <w:r w:rsidR="00075D6D">
          <w:instrText xml:space="preserve"> PAGE   \* MERGEFORMAT </w:instrText>
        </w:r>
        <w:r w:rsidR="00075D6D">
          <w:fldChar w:fldCharType="separate"/>
        </w:r>
        <w:r w:rsidR="002C1292">
          <w:rPr>
            <w:noProof/>
          </w:rPr>
          <w:t>3</w:t>
        </w:r>
        <w:r w:rsidR="00075D6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DD37" w14:textId="7BDE89BF" w:rsidR="000049A2" w:rsidRDefault="00854920" w:rsidP="000049A2">
    <w:pPr>
      <w:pStyle w:val="Footer"/>
    </w:pPr>
    <w:r>
      <w:t>May</w:t>
    </w:r>
    <w:r w:rsidR="005A5312">
      <w:t xml:space="preserve"> </w:t>
    </w:r>
    <w:r w:rsidR="00373C1C">
      <w:t>2020</w:t>
    </w:r>
    <w:r w:rsidR="000049A2">
      <w:tab/>
    </w:r>
    <w:r w:rsidR="00172A4C">
      <w:t xml:space="preserve">                                            </w:t>
    </w:r>
    <w:r w:rsidR="000049A2">
      <w:tab/>
    </w:r>
    <w:sdt>
      <w:sdtPr>
        <w:id w:val="1545247943"/>
        <w:docPartObj>
          <w:docPartGallery w:val="Page Numbers (Bottom of Page)"/>
          <w:docPartUnique/>
        </w:docPartObj>
      </w:sdtPr>
      <w:sdtEndPr>
        <w:rPr>
          <w:noProof/>
        </w:rPr>
      </w:sdtEndPr>
      <w:sdtContent>
        <w:r w:rsidR="000049A2">
          <w:fldChar w:fldCharType="begin"/>
        </w:r>
        <w:r w:rsidR="000049A2">
          <w:instrText xml:space="preserve"> PAGE   \* MERGEFORMAT </w:instrText>
        </w:r>
        <w:r w:rsidR="000049A2">
          <w:fldChar w:fldCharType="separate"/>
        </w:r>
        <w:r w:rsidR="002C1292">
          <w:rPr>
            <w:noProof/>
          </w:rPr>
          <w:t>1</w:t>
        </w:r>
        <w:r w:rsidR="000049A2">
          <w:rPr>
            <w:noProof/>
          </w:rPr>
          <w:fldChar w:fldCharType="end"/>
        </w:r>
      </w:sdtContent>
    </w:sdt>
  </w:p>
  <w:p w14:paraId="1A4C71D3" w14:textId="3BFFB003" w:rsidR="000049A2" w:rsidRDefault="0000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C45F" w14:textId="77777777" w:rsidR="0068071B" w:rsidRDefault="0068071B">
      <w:r>
        <w:separator/>
      </w:r>
    </w:p>
  </w:footnote>
  <w:footnote w:type="continuationSeparator" w:id="0">
    <w:p w14:paraId="601AA7A1" w14:textId="77777777" w:rsidR="0068071B" w:rsidRDefault="0068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040"/>
    <w:multiLevelType w:val="hybridMultilevel"/>
    <w:tmpl w:val="84C89336"/>
    <w:lvl w:ilvl="0" w:tplc="322A04CA">
      <w:start w:val="1"/>
      <w:numFmt w:val="decimal"/>
      <w:lvlText w:val="%1."/>
      <w:lvlJc w:val="left"/>
      <w:pPr>
        <w:ind w:left="494" w:hanging="360"/>
      </w:pPr>
      <w:rPr>
        <w:rFonts w:ascii="Times New Roman" w:eastAsia="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E155A"/>
    <w:multiLevelType w:val="hybridMultilevel"/>
    <w:tmpl w:val="89EECFC4"/>
    <w:lvl w:ilvl="0" w:tplc="31CAA1B6">
      <w:start w:val="1"/>
      <w:numFmt w:val="bullet"/>
      <w:lvlText w:val=""/>
      <w:lvlJc w:val="left"/>
      <w:pPr>
        <w:ind w:left="838" w:hanging="361"/>
      </w:pPr>
      <w:rPr>
        <w:rFonts w:ascii="Symbol" w:eastAsia="Symbol" w:hAnsi="Symbol" w:hint="default"/>
        <w:sz w:val="24"/>
        <w:szCs w:val="24"/>
      </w:rPr>
    </w:lvl>
    <w:lvl w:ilvl="1" w:tplc="73561BAA">
      <w:start w:val="1"/>
      <w:numFmt w:val="bullet"/>
      <w:lvlText w:val=""/>
      <w:lvlJc w:val="left"/>
      <w:pPr>
        <w:ind w:left="2278" w:hanging="360"/>
      </w:pPr>
      <w:rPr>
        <w:rFonts w:ascii="Wingdings" w:eastAsia="Wingdings" w:hAnsi="Wingdings" w:hint="default"/>
        <w:sz w:val="24"/>
        <w:szCs w:val="24"/>
      </w:rPr>
    </w:lvl>
    <w:lvl w:ilvl="2" w:tplc="9B4AD4D0">
      <w:start w:val="1"/>
      <w:numFmt w:val="bullet"/>
      <w:lvlText w:val="•"/>
      <w:lvlJc w:val="left"/>
      <w:pPr>
        <w:ind w:left="2881" w:hanging="360"/>
      </w:pPr>
      <w:rPr>
        <w:rFonts w:hint="default"/>
      </w:rPr>
    </w:lvl>
    <w:lvl w:ilvl="3" w:tplc="CA5837EC">
      <w:start w:val="1"/>
      <w:numFmt w:val="bullet"/>
      <w:lvlText w:val="•"/>
      <w:lvlJc w:val="left"/>
      <w:pPr>
        <w:ind w:left="3484" w:hanging="360"/>
      </w:pPr>
      <w:rPr>
        <w:rFonts w:hint="default"/>
      </w:rPr>
    </w:lvl>
    <w:lvl w:ilvl="4" w:tplc="CDBE6B14">
      <w:start w:val="1"/>
      <w:numFmt w:val="bullet"/>
      <w:lvlText w:val="•"/>
      <w:lvlJc w:val="left"/>
      <w:pPr>
        <w:ind w:left="4087" w:hanging="360"/>
      </w:pPr>
      <w:rPr>
        <w:rFonts w:hint="default"/>
      </w:rPr>
    </w:lvl>
    <w:lvl w:ilvl="5" w:tplc="4F3C3448">
      <w:start w:val="1"/>
      <w:numFmt w:val="bullet"/>
      <w:lvlText w:val="•"/>
      <w:lvlJc w:val="left"/>
      <w:pPr>
        <w:ind w:left="4690" w:hanging="360"/>
      </w:pPr>
      <w:rPr>
        <w:rFonts w:hint="default"/>
      </w:rPr>
    </w:lvl>
    <w:lvl w:ilvl="6" w:tplc="1400B7DE">
      <w:start w:val="1"/>
      <w:numFmt w:val="bullet"/>
      <w:lvlText w:val="•"/>
      <w:lvlJc w:val="left"/>
      <w:pPr>
        <w:ind w:left="5292" w:hanging="360"/>
      </w:pPr>
      <w:rPr>
        <w:rFonts w:hint="default"/>
      </w:rPr>
    </w:lvl>
    <w:lvl w:ilvl="7" w:tplc="6BF6512E">
      <w:start w:val="1"/>
      <w:numFmt w:val="bullet"/>
      <w:lvlText w:val="•"/>
      <w:lvlJc w:val="left"/>
      <w:pPr>
        <w:ind w:left="5895" w:hanging="360"/>
      </w:pPr>
      <w:rPr>
        <w:rFonts w:hint="default"/>
      </w:rPr>
    </w:lvl>
    <w:lvl w:ilvl="8" w:tplc="DA0EE2BA">
      <w:start w:val="1"/>
      <w:numFmt w:val="bullet"/>
      <w:lvlText w:val="•"/>
      <w:lvlJc w:val="left"/>
      <w:pPr>
        <w:ind w:left="6498" w:hanging="360"/>
      </w:pPr>
      <w:rPr>
        <w:rFonts w:hint="default"/>
      </w:rPr>
    </w:lvl>
  </w:abstractNum>
  <w:abstractNum w:abstractNumId="2" w15:restartNumberingAfterBreak="0">
    <w:nsid w:val="13543404"/>
    <w:multiLevelType w:val="hybridMultilevel"/>
    <w:tmpl w:val="7F2C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C4CCC"/>
    <w:multiLevelType w:val="multilevel"/>
    <w:tmpl w:val="CA746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34D59"/>
    <w:multiLevelType w:val="hybridMultilevel"/>
    <w:tmpl w:val="278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13F24"/>
    <w:multiLevelType w:val="hybridMultilevel"/>
    <w:tmpl w:val="FCE43E80"/>
    <w:lvl w:ilvl="0" w:tplc="08B8F94C">
      <w:start w:val="1"/>
      <w:numFmt w:val="bullet"/>
      <w:lvlText w:val=""/>
      <w:lvlJc w:val="left"/>
      <w:pPr>
        <w:ind w:left="864" w:hanging="360"/>
      </w:pPr>
      <w:rPr>
        <w:rFonts w:ascii="Symbol" w:eastAsia="Symbol" w:hAnsi="Symbol" w:hint="default"/>
        <w:sz w:val="24"/>
        <w:szCs w:val="24"/>
      </w:rPr>
    </w:lvl>
    <w:lvl w:ilvl="1" w:tplc="8390CE14">
      <w:start w:val="1"/>
      <w:numFmt w:val="bullet"/>
      <w:lvlText w:val="•"/>
      <w:lvlJc w:val="left"/>
      <w:pPr>
        <w:ind w:left="1506" w:hanging="360"/>
      </w:pPr>
      <w:rPr>
        <w:rFonts w:hint="default"/>
      </w:rPr>
    </w:lvl>
    <w:lvl w:ilvl="2" w:tplc="7B1E9C02">
      <w:start w:val="1"/>
      <w:numFmt w:val="bullet"/>
      <w:lvlText w:val="•"/>
      <w:lvlJc w:val="left"/>
      <w:pPr>
        <w:ind w:left="2148" w:hanging="360"/>
      </w:pPr>
      <w:rPr>
        <w:rFonts w:hint="default"/>
      </w:rPr>
    </w:lvl>
    <w:lvl w:ilvl="3" w:tplc="6F56A5F8">
      <w:start w:val="1"/>
      <w:numFmt w:val="bullet"/>
      <w:lvlText w:val="•"/>
      <w:lvlJc w:val="left"/>
      <w:pPr>
        <w:ind w:left="2790" w:hanging="360"/>
      </w:pPr>
      <w:rPr>
        <w:rFonts w:hint="default"/>
      </w:rPr>
    </w:lvl>
    <w:lvl w:ilvl="4" w:tplc="CFA2EF66">
      <w:start w:val="1"/>
      <w:numFmt w:val="bullet"/>
      <w:lvlText w:val="•"/>
      <w:lvlJc w:val="left"/>
      <w:pPr>
        <w:ind w:left="3432" w:hanging="360"/>
      </w:pPr>
      <w:rPr>
        <w:rFonts w:hint="default"/>
      </w:rPr>
    </w:lvl>
    <w:lvl w:ilvl="5" w:tplc="B6101E36">
      <w:start w:val="1"/>
      <w:numFmt w:val="bullet"/>
      <w:lvlText w:val="•"/>
      <w:lvlJc w:val="left"/>
      <w:pPr>
        <w:ind w:left="4074" w:hanging="360"/>
      </w:pPr>
      <w:rPr>
        <w:rFonts w:hint="default"/>
      </w:rPr>
    </w:lvl>
    <w:lvl w:ilvl="6" w:tplc="69B0E6D4">
      <w:start w:val="1"/>
      <w:numFmt w:val="bullet"/>
      <w:lvlText w:val="•"/>
      <w:lvlJc w:val="left"/>
      <w:pPr>
        <w:ind w:left="4715" w:hanging="360"/>
      </w:pPr>
      <w:rPr>
        <w:rFonts w:hint="default"/>
      </w:rPr>
    </w:lvl>
    <w:lvl w:ilvl="7" w:tplc="021A1D76">
      <w:start w:val="1"/>
      <w:numFmt w:val="bullet"/>
      <w:lvlText w:val="•"/>
      <w:lvlJc w:val="left"/>
      <w:pPr>
        <w:ind w:left="5357" w:hanging="360"/>
      </w:pPr>
      <w:rPr>
        <w:rFonts w:hint="default"/>
      </w:rPr>
    </w:lvl>
    <w:lvl w:ilvl="8" w:tplc="C2DCEE50">
      <w:start w:val="1"/>
      <w:numFmt w:val="bullet"/>
      <w:lvlText w:val="•"/>
      <w:lvlJc w:val="left"/>
      <w:pPr>
        <w:ind w:left="5999" w:hanging="360"/>
      </w:pPr>
      <w:rPr>
        <w:rFont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A12"/>
    <w:multiLevelType w:val="hybridMultilevel"/>
    <w:tmpl w:val="E612E83E"/>
    <w:lvl w:ilvl="0" w:tplc="322A04CA">
      <w:start w:val="1"/>
      <w:numFmt w:val="decimal"/>
      <w:lvlText w:val="%1."/>
      <w:lvlJc w:val="left"/>
      <w:pPr>
        <w:ind w:left="854" w:hanging="360"/>
      </w:pPr>
      <w:rPr>
        <w:rFonts w:ascii="Times New Roman" w:eastAsia="Times New Roman" w:hAnsi="Times New Roman" w:hint="default"/>
        <w:sz w:val="24"/>
        <w:szCs w:val="24"/>
      </w:rPr>
    </w:lvl>
    <w:lvl w:ilvl="1" w:tplc="330A7FD6">
      <w:start w:val="1"/>
      <w:numFmt w:val="bullet"/>
      <w:lvlText w:val="•"/>
      <w:lvlJc w:val="left"/>
      <w:pPr>
        <w:ind w:left="1502" w:hanging="360"/>
      </w:pPr>
      <w:rPr>
        <w:rFonts w:hint="default"/>
      </w:rPr>
    </w:lvl>
    <w:lvl w:ilvl="2" w:tplc="CE54E6F6">
      <w:start w:val="1"/>
      <w:numFmt w:val="bullet"/>
      <w:lvlText w:val="•"/>
      <w:lvlJc w:val="left"/>
      <w:pPr>
        <w:ind w:left="2150" w:hanging="360"/>
      </w:pPr>
      <w:rPr>
        <w:rFonts w:hint="default"/>
      </w:rPr>
    </w:lvl>
    <w:lvl w:ilvl="3" w:tplc="149E6BD0">
      <w:start w:val="1"/>
      <w:numFmt w:val="bullet"/>
      <w:lvlText w:val="•"/>
      <w:lvlJc w:val="left"/>
      <w:pPr>
        <w:ind w:left="2797" w:hanging="360"/>
      </w:pPr>
      <w:rPr>
        <w:rFonts w:hint="default"/>
      </w:rPr>
    </w:lvl>
    <w:lvl w:ilvl="4" w:tplc="711A6F22">
      <w:start w:val="1"/>
      <w:numFmt w:val="bullet"/>
      <w:lvlText w:val="•"/>
      <w:lvlJc w:val="left"/>
      <w:pPr>
        <w:ind w:left="3445" w:hanging="360"/>
      </w:pPr>
      <w:rPr>
        <w:rFonts w:hint="default"/>
      </w:rPr>
    </w:lvl>
    <w:lvl w:ilvl="5" w:tplc="EC8C777E">
      <w:start w:val="1"/>
      <w:numFmt w:val="bullet"/>
      <w:lvlText w:val="•"/>
      <w:lvlJc w:val="left"/>
      <w:pPr>
        <w:ind w:left="4093" w:hanging="360"/>
      </w:pPr>
      <w:rPr>
        <w:rFonts w:hint="default"/>
      </w:rPr>
    </w:lvl>
    <w:lvl w:ilvl="6" w:tplc="A79A5D3C">
      <w:start w:val="1"/>
      <w:numFmt w:val="bullet"/>
      <w:lvlText w:val="•"/>
      <w:lvlJc w:val="left"/>
      <w:pPr>
        <w:ind w:left="4741" w:hanging="360"/>
      </w:pPr>
      <w:rPr>
        <w:rFonts w:hint="default"/>
      </w:rPr>
    </w:lvl>
    <w:lvl w:ilvl="7" w:tplc="64741544">
      <w:start w:val="1"/>
      <w:numFmt w:val="bullet"/>
      <w:lvlText w:val="•"/>
      <w:lvlJc w:val="left"/>
      <w:pPr>
        <w:ind w:left="5388" w:hanging="360"/>
      </w:pPr>
      <w:rPr>
        <w:rFonts w:hint="default"/>
      </w:rPr>
    </w:lvl>
    <w:lvl w:ilvl="8" w:tplc="4AB44D72">
      <w:start w:val="1"/>
      <w:numFmt w:val="bullet"/>
      <w:lvlText w:val="•"/>
      <w:lvlJc w:val="left"/>
      <w:pPr>
        <w:ind w:left="6036" w:hanging="360"/>
      </w:pPr>
      <w:rPr>
        <w:rFont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534D"/>
    <w:multiLevelType w:val="hybridMultilevel"/>
    <w:tmpl w:val="E7B8FC12"/>
    <w:lvl w:ilvl="0" w:tplc="FDF65D20">
      <w:start w:val="1"/>
      <w:numFmt w:val="bullet"/>
      <w:lvlText w:val=""/>
      <w:lvlJc w:val="left"/>
      <w:pPr>
        <w:ind w:left="821" w:hanging="361"/>
      </w:pPr>
      <w:rPr>
        <w:rFonts w:ascii="Symbol" w:eastAsia="Symbol" w:hAnsi="Symbol" w:hint="default"/>
        <w:sz w:val="24"/>
        <w:szCs w:val="24"/>
      </w:rPr>
    </w:lvl>
    <w:lvl w:ilvl="1" w:tplc="0D66794E">
      <w:start w:val="1"/>
      <w:numFmt w:val="bullet"/>
      <w:lvlText w:val=""/>
      <w:lvlJc w:val="left"/>
      <w:pPr>
        <w:ind w:left="2976" w:hanging="361"/>
      </w:pPr>
      <w:rPr>
        <w:rFonts w:ascii="Symbol" w:eastAsia="Symbol" w:hAnsi="Symbol" w:hint="default"/>
        <w:sz w:val="24"/>
        <w:szCs w:val="24"/>
      </w:rPr>
    </w:lvl>
    <w:lvl w:ilvl="2" w:tplc="153A90D4">
      <w:start w:val="1"/>
      <w:numFmt w:val="bullet"/>
      <w:lvlText w:val="•"/>
      <w:lvlJc w:val="left"/>
      <w:pPr>
        <w:ind w:left="3486" w:hanging="361"/>
      </w:pPr>
      <w:rPr>
        <w:rFonts w:hint="default"/>
      </w:rPr>
    </w:lvl>
    <w:lvl w:ilvl="3" w:tplc="A9883310">
      <w:start w:val="1"/>
      <w:numFmt w:val="bullet"/>
      <w:lvlText w:val="•"/>
      <w:lvlJc w:val="left"/>
      <w:pPr>
        <w:ind w:left="3995" w:hanging="361"/>
      </w:pPr>
      <w:rPr>
        <w:rFonts w:hint="default"/>
      </w:rPr>
    </w:lvl>
    <w:lvl w:ilvl="4" w:tplc="47E8EE10">
      <w:start w:val="1"/>
      <w:numFmt w:val="bullet"/>
      <w:lvlText w:val="•"/>
      <w:lvlJc w:val="left"/>
      <w:pPr>
        <w:ind w:left="4505" w:hanging="361"/>
      </w:pPr>
      <w:rPr>
        <w:rFonts w:hint="default"/>
      </w:rPr>
    </w:lvl>
    <w:lvl w:ilvl="5" w:tplc="8D6A8776">
      <w:start w:val="1"/>
      <w:numFmt w:val="bullet"/>
      <w:lvlText w:val="•"/>
      <w:lvlJc w:val="left"/>
      <w:pPr>
        <w:ind w:left="5015" w:hanging="361"/>
      </w:pPr>
      <w:rPr>
        <w:rFonts w:hint="default"/>
      </w:rPr>
    </w:lvl>
    <w:lvl w:ilvl="6" w:tplc="45B6E54E">
      <w:start w:val="1"/>
      <w:numFmt w:val="bullet"/>
      <w:lvlText w:val="•"/>
      <w:lvlJc w:val="left"/>
      <w:pPr>
        <w:ind w:left="5525" w:hanging="361"/>
      </w:pPr>
      <w:rPr>
        <w:rFonts w:hint="default"/>
      </w:rPr>
    </w:lvl>
    <w:lvl w:ilvl="7" w:tplc="7414C730">
      <w:start w:val="1"/>
      <w:numFmt w:val="bullet"/>
      <w:lvlText w:val="•"/>
      <w:lvlJc w:val="left"/>
      <w:pPr>
        <w:ind w:left="6035" w:hanging="361"/>
      </w:pPr>
      <w:rPr>
        <w:rFonts w:hint="default"/>
      </w:rPr>
    </w:lvl>
    <w:lvl w:ilvl="8" w:tplc="1F14CD22">
      <w:start w:val="1"/>
      <w:numFmt w:val="bullet"/>
      <w:lvlText w:val="•"/>
      <w:lvlJc w:val="left"/>
      <w:pPr>
        <w:ind w:left="6545" w:hanging="361"/>
      </w:pPr>
      <w:rPr>
        <w:rFonts w:hint="default"/>
      </w:rPr>
    </w:lvl>
  </w:abstractNum>
  <w:abstractNum w:abstractNumId="12" w15:restartNumberingAfterBreak="0">
    <w:nsid w:val="24260750"/>
    <w:multiLevelType w:val="hybridMultilevel"/>
    <w:tmpl w:val="E612E83E"/>
    <w:lvl w:ilvl="0" w:tplc="322A04CA">
      <w:start w:val="1"/>
      <w:numFmt w:val="decimal"/>
      <w:lvlText w:val="%1."/>
      <w:lvlJc w:val="left"/>
      <w:pPr>
        <w:ind w:left="854" w:hanging="360"/>
      </w:pPr>
      <w:rPr>
        <w:rFonts w:ascii="Times New Roman" w:eastAsia="Times New Roman" w:hAnsi="Times New Roman" w:hint="default"/>
        <w:sz w:val="24"/>
        <w:szCs w:val="24"/>
      </w:rPr>
    </w:lvl>
    <w:lvl w:ilvl="1" w:tplc="330A7FD6">
      <w:start w:val="1"/>
      <w:numFmt w:val="bullet"/>
      <w:lvlText w:val="•"/>
      <w:lvlJc w:val="left"/>
      <w:pPr>
        <w:ind w:left="1502" w:hanging="360"/>
      </w:pPr>
      <w:rPr>
        <w:rFonts w:hint="default"/>
      </w:rPr>
    </w:lvl>
    <w:lvl w:ilvl="2" w:tplc="CE54E6F6">
      <w:start w:val="1"/>
      <w:numFmt w:val="bullet"/>
      <w:lvlText w:val="•"/>
      <w:lvlJc w:val="left"/>
      <w:pPr>
        <w:ind w:left="2150" w:hanging="360"/>
      </w:pPr>
      <w:rPr>
        <w:rFonts w:hint="default"/>
      </w:rPr>
    </w:lvl>
    <w:lvl w:ilvl="3" w:tplc="149E6BD0">
      <w:start w:val="1"/>
      <w:numFmt w:val="bullet"/>
      <w:lvlText w:val="•"/>
      <w:lvlJc w:val="left"/>
      <w:pPr>
        <w:ind w:left="2797" w:hanging="360"/>
      </w:pPr>
      <w:rPr>
        <w:rFonts w:hint="default"/>
      </w:rPr>
    </w:lvl>
    <w:lvl w:ilvl="4" w:tplc="711A6F22">
      <w:start w:val="1"/>
      <w:numFmt w:val="bullet"/>
      <w:lvlText w:val="•"/>
      <w:lvlJc w:val="left"/>
      <w:pPr>
        <w:ind w:left="3445" w:hanging="360"/>
      </w:pPr>
      <w:rPr>
        <w:rFonts w:hint="default"/>
      </w:rPr>
    </w:lvl>
    <w:lvl w:ilvl="5" w:tplc="EC8C777E">
      <w:start w:val="1"/>
      <w:numFmt w:val="bullet"/>
      <w:lvlText w:val="•"/>
      <w:lvlJc w:val="left"/>
      <w:pPr>
        <w:ind w:left="4093" w:hanging="360"/>
      </w:pPr>
      <w:rPr>
        <w:rFonts w:hint="default"/>
      </w:rPr>
    </w:lvl>
    <w:lvl w:ilvl="6" w:tplc="A79A5D3C">
      <w:start w:val="1"/>
      <w:numFmt w:val="bullet"/>
      <w:lvlText w:val="•"/>
      <w:lvlJc w:val="left"/>
      <w:pPr>
        <w:ind w:left="4741" w:hanging="360"/>
      </w:pPr>
      <w:rPr>
        <w:rFonts w:hint="default"/>
      </w:rPr>
    </w:lvl>
    <w:lvl w:ilvl="7" w:tplc="64741544">
      <w:start w:val="1"/>
      <w:numFmt w:val="bullet"/>
      <w:lvlText w:val="•"/>
      <w:lvlJc w:val="left"/>
      <w:pPr>
        <w:ind w:left="5388" w:hanging="360"/>
      </w:pPr>
      <w:rPr>
        <w:rFonts w:hint="default"/>
      </w:rPr>
    </w:lvl>
    <w:lvl w:ilvl="8" w:tplc="4AB44D72">
      <w:start w:val="1"/>
      <w:numFmt w:val="bullet"/>
      <w:lvlText w:val="•"/>
      <w:lvlJc w:val="left"/>
      <w:pPr>
        <w:ind w:left="6036" w:hanging="360"/>
      </w:pPr>
      <w:rPr>
        <w:rFonts w:hint="default"/>
      </w:rPr>
    </w:lvl>
  </w:abstractNum>
  <w:abstractNum w:abstractNumId="13" w15:restartNumberingAfterBreak="0">
    <w:nsid w:val="3D2D2414"/>
    <w:multiLevelType w:val="hybridMultilevel"/>
    <w:tmpl w:val="8BC6A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27DA2"/>
    <w:multiLevelType w:val="hybridMultilevel"/>
    <w:tmpl w:val="0EF65F9E"/>
    <w:lvl w:ilvl="0" w:tplc="A2AC075A">
      <w:start w:val="1"/>
      <w:numFmt w:val="bullet"/>
      <w:lvlText w:val=""/>
      <w:lvlJc w:val="left"/>
      <w:pPr>
        <w:tabs>
          <w:tab w:val="num" w:pos="720"/>
        </w:tabs>
        <w:ind w:left="720" w:hanging="360"/>
      </w:pPr>
      <w:rPr>
        <w:rFonts w:ascii="Wingdings" w:hAnsi="Wingdings" w:hint="default"/>
      </w:rPr>
    </w:lvl>
    <w:lvl w:ilvl="1" w:tplc="793EA4A2" w:tentative="1">
      <w:start w:val="1"/>
      <w:numFmt w:val="bullet"/>
      <w:lvlText w:val=""/>
      <w:lvlJc w:val="left"/>
      <w:pPr>
        <w:tabs>
          <w:tab w:val="num" w:pos="1440"/>
        </w:tabs>
        <w:ind w:left="1440" w:hanging="360"/>
      </w:pPr>
      <w:rPr>
        <w:rFonts w:ascii="Wingdings" w:hAnsi="Wingdings" w:hint="default"/>
      </w:rPr>
    </w:lvl>
    <w:lvl w:ilvl="2" w:tplc="63F41868" w:tentative="1">
      <w:start w:val="1"/>
      <w:numFmt w:val="bullet"/>
      <w:lvlText w:val=""/>
      <w:lvlJc w:val="left"/>
      <w:pPr>
        <w:tabs>
          <w:tab w:val="num" w:pos="2160"/>
        </w:tabs>
        <w:ind w:left="2160" w:hanging="360"/>
      </w:pPr>
      <w:rPr>
        <w:rFonts w:ascii="Wingdings" w:hAnsi="Wingdings" w:hint="default"/>
      </w:rPr>
    </w:lvl>
    <w:lvl w:ilvl="3" w:tplc="CE9A806C" w:tentative="1">
      <w:start w:val="1"/>
      <w:numFmt w:val="bullet"/>
      <w:lvlText w:val=""/>
      <w:lvlJc w:val="left"/>
      <w:pPr>
        <w:tabs>
          <w:tab w:val="num" w:pos="2880"/>
        </w:tabs>
        <w:ind w:left="2880" w:hanging="360"/>
      </w:pPr>
      <w:rPr>
        <w:rFonts w:ascii="Wingdings" w:hAnsi="Wingdings" w:hint="default"/>
      </w:rPr>
    </w:lvl>
    <w:lvl w:ilvl="4" w:tplc="3D9ABFAE" w:tentative="1">
      <w:start w:val="1"/>
      <w:numFmt w:val="bullet"/>
      <w:lvlText w:val=""/>
      <w:lvlJc w:val="left"/>
      <w:pPr>
        <w:tabs>
          <w:tab w:val="num" w:pos="3600"/>
        </w:tabs>
        <w:ind w:left="3600" w:hanging="360"/>
      </w:pPr>
      <w:rPr>
        <w:rFonts w:ascii="Wingdings" w:hAnsi="Wingdings" w:hint="default"/>
      </w:rPr>
    </w:lvl>
    <w:lvl w:ilvl="5" w:tplc="1CFEAEFA" w:tentative="1">
      <w:start w:val="1"/>
      <w:numFmt w:val="bullet"/>
      <w:lvlText w:val=""/>
      <w:lvlJc w:val="left"/>
      <w:pPr>
        <w:tabs>
          <w:tab w:val="num" w:pos="4320"/>
        </w:tabs>
        <w:ind w:left="4320" w:hanging="360"/>
      </w:pPr>
      <w:rPr>
        <w:rFonts w:ascii="Wingdings" w:hAnsi="Wingdings" w:hint="default"/>
      </w:rPr>
    </w:lvl>
    <w:lvl w:ilvl="6" w:tplc="23AE1BF6" w:tentative="1">
      <w:start w:val="1"/>
      <w:numFmt w:val="bullet"/>
      <w:lvlText w:val=""/>
      <w:lvlJc w:val="left"/>
      <w:pPr>
        <w:tabs>
          <w:tab w:val="num" w:pos="5040"/>
        </w:tabs>
        <w:ind w:left="5040" w:hanging="360"/>
      </w:pPr>
      <w:rPr>
        <w:rFonts w:ascii="Wingdings" w:hAnsi="Wingdings" w:hint="default"/>
      </w:rPr>
    </w:lvl>
    <w:lvl w:ilvl="7" w:tplc="0FC8DED2" w:tentative="1">
      <w:start w:val="1"/>
      <w:numFmt w:val="bullet"/>
      <w:lvlText w:val=""/>
      <w:lvlJc w:val="left"/>
      <w:pPr>
        <w:tabs>
          <w:tab w:val="num" w:pos="5760"/>
        </w:tabs>
        <w:ind w:left="5760" w:hanging="360"/>
      </w:pPr>
      <w:rPr>
        <w:rFonts w:ascii="Wingdings" w:hAnsi="Wingdings" w:hint="default"/>
      </w:rPr>
    </w:lvl>
    <w:lvl w:ilvl="8" w:tplc="CE7640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329F8"/>
    <w:multiLevelType w:val="hybridMultilevel"/>
    <w:tmpl w:val="0164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2720B"/>
    <w:multiLevelType w:val="hybridMultilevel"/>
    <w:tmpl w:val="84A4F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A4342"/>
    <w:multiLevelType w:val="hybridMultilevel"/>
    <w:tmpl w:val="77846A82"/>
    <w:lvl w:ilvl="0" w:tplc="5BE4C56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592A1468" w:tentative="1">
      <w:start w:val="1"/>
      <w:numFmt w:val="bullet"/>
      <w:lvlText w:val=""/>
      <w:lvlJc w:val="left"/>
      <w:pPr>
        <w:tabs>
          <w:tab w:val="num" w:pos="2160"/>
        </w:tabs>
        <w:ind w:left="2160" w:hanging="360"/>
      </w:pPr>
      <w:rPr>
        <w:rFonts w:ascii="Wingdings" w:hAnsi="Wingdings" w:hint="default"/>
      </w:rPr>
    </w:lvl>
    <w:lvl w:ilvl="3" w:tplc="2808449C" w:tentative="1">
      <w:start w:val="1"/>
      <w:numFmt w:val="bullet"/>
      <w:lvlText w:val=""/>
      <w:lvlJc w:val="left"/>
      <w:pPr>
        <w:tabs>
          <w:tab w:val="num" w:pos="2880"/>
        </w:tabs>
        <w:ind w:left="2880" w:hanging="360"/>
      </w:pPr>
      <w:rPr>
        <w:rFonts w:ascii="Wingdings" w:hAnsi="Wingdings" w:hint="default"/>
      </w:rPr>
    </w:lvl>
    <w:lvl w:ilvl="4" w:tplc="7EFC1ABE" w:tentative="1">
      <w:start w:val="1"/>
      <w:numFmt w:val="bullet"/>
      <w:lvlText w:val=""/>
      <w:lvlJc w:val="left"/>
      <w:pPr>
        <w:tabs>
          <w:tab w:val="num" w:pos="3600"/>
        </w:tabs>
        <w:ind w:left="3600" w:hanging="360"/>
      </w:pPr>
      <w:rPr>
        <w:rFonts w:ascii="Wingdings" w:hAnsi="Wingdings" w:hint="default"/>
      </w:rPr>
    </w:lvl>
    <w:lvl w:ilvl="5" w:tplc="467A3C60" w:tentative="1">
      <w:start w:val="1"/>
      <w:numFmt w:val="bullet"/>
      <w:lvlText w:val=""/>
      <w:lvlJc w:val="left"/>
      <w:pPr>
        <w:tabs>
          <w:tab w:val="num" w:pos="4320"/>
        </w:tabs>
        <w:ind w:left="4320" w:hanging="360"/>
      </w:pPr>
      <w:rPr>
        <w:rFonts w:ascii="Wingdings" w:hAnsi="Wingdings" w:hint="default"/>
      </w:rPr>
    </w:lvl>
    <w:lvl w:ilvl="6" w:tplc="7E564578" w:tentative="1">
      <w:start w:val="1"/>
      <w:numFmt w:val="bullet"/>
      <w:lvlText w:val=""/>
      <w:lvlJc w:val="left"/>
      <w:pPr>
        <w:tabs>
          <w:tab w:val="num" w:pos="5040"/>
        </w:tabs>
        <w:ind w:left="5040" w:hanging="360"/>
      </w:pPr>
      <w:rPr>
        <w:rFonts w:ascii="Wingdings" w:hAnsi="Wingdings" w:hint="default"/>
      </w:rPr>
    </w:lvl>
    <w:lvl w:ilvl="7" w:tplc="8E3CF638" w:tentative="1">
      <w:start w:val="1"/>
      <w:numFmt w:val="bullet"/>
      <w:lvlText w:val=""/>
      <w:lvlJc w:val="left"/>
      <w:pPr>
        <w:tabs>
          <w:tab w:val="num" w:pos="5760"/>
        </w:tabs>
        <w:ind w:left="5760" w:hanging="360"/>
      </w:pPr>
      <w:rPr>
        <w:rFonts w:ascii="Wingdings" w:hAnsi="Wingdings" w:hint="default"/>
      </w:rPr>
    </w:lvl>
    <w:lvl w:ilvl="8" w:tplc="42A2C3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0622B"/>
    <w:multiLevelType w:val="hybridMultilevel"/>
    <w:tmpl w:val="CF5806D6"/>
    <w:lvl w:ilvl="0" w:tplc="04090001">
      <w:start w:val="1"/>
      <w:numFmt w:val="bullet"/>
      <w:lvlText w:val=""/>
      <w:lvlJc w:val="left"/>
      <w:pPr>
        <w:ind w:left="494"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8DB0F90"/>
    <w:multiLevelType w:val="hybridMultilevel"/>
    <w:tmpl w:val="52783F86"/>
    <w:lvl w:ilvl="0" w:tplc="6C0431A4">
      <w:start w:val="1"/>
      <w:numFmt w:val="bullet"/>
      <w:lvlText w:val=""/>
      <w:lvlJc w:val="left"/>
      <w:pPr>
        <w:ind w:left="864" w:hanging="360"/>
      </w:pPr>
      <w:rPr>
        <w:rFonts w:ascii="Symbol" w:eastAsia="Symbol" w:hAnsi="Symbol" w:hint="default"/>
        <w:sz w:val="24"/>
        <w:szCs w:val="24"/>
      </w:rPr>
    </w:lvl>
    <w:lvl w:ilvl="1" w:tplc="E1A65F58">
      <w:start w:val="1"/>
      <w:numFmt w:val="bullet"/>
      <w:lvlText w:val="•"/>
      <w:lvlJc w:val="left"/>
      <w:pPr>
        <w:ind w:left="1506" w:hanging="360"/>
      </w:pPr>
      <w:rPr>
        <w:rFonts w:hint="default"/>
      </w:rPr>
    </w:lvl>
    <w:lvl w:ilvl="2" w:tplc="3AAE8B2C">
      <w:start w:val="1"/>
      <w:numFmt w:val="bullet"/>
      <w:lvlText w:val="•"/>
      <w:lvlJc w:val="left"/>
      <w:pPr>
        <w:ind w:left="2148" w:hanging="360"/>
      </w:pPr>
      <w:rPr>
        <w:rFonts w:hint="default"/>
      </w:rPr>
    </w:lvl>
    <w:lvl w:ilvl="3" w:tplc="899E161C">
      <w:start w:val="1"/>
      <w:numFmt w:val="bullet"/>
      <w:lvlText w:val="•"/>
      <w:lvlJc w:val="left"/>
      <w:pPr>
        <w:ind w:left="2790" w:hanging="360"/>
      </w:pPr>
      <w:rPr>
        <w:rFonts w:hint="default"/>
      </w:rPr>
    </w:lvl>
    <w:lvl w:ilvl="4" w:tplc="AA32AF76">
      <w:start w:val="1"/>
      <w:numFmt w:val="bullet"/>
      <w:lvlText w:val="•"/>
      <w:lvlJc w:val="left"/>
      <w:pPr>
        <w:ind w:left="3432" w:hanging="360"/>
      </w:pPr>
      <w:rPr>
        <w:rFonts w:hint="default"/>
      </w:rPr>
    </w:lvl>
    <w:lvl w:ilvl="5" w:tplc="C6703682">
      <w:start w:val="1"/>
      <w:numFmt w:val="bullet"/>
      <w:lvlText w:val="•"/>
      <w:lvlJc w:val="left"/>
      <w:pPr>
        <w:ind w:left="4074" w:hanging="360"/>
      </w:pPr>
      <w:rPr>
        <w:rFonts w:hint="default"/>
      </w:rPr>
    </w:lvl>
    <w:lvl w:ilvl="6" w:tplc="66ECC586">
      <w:start w:val="1"/>
      <w:numFmt w:val="bullet"/>
      <w:lvlText w:val="•"/>
      <w:lvlJc w:val="left"/>
      <w:pPr>
        <w:ind w:left="4715" w:hanging="360"/>
      </w:pPr>
      <w:rPr>
        <w:rFonts w:hint="default"/>
      </w:rPr>
    </w:lvl>
    <w:lvl w:ilvl="7" w:tplc="3FD40F44">
      <w:start w:val="1"/>
      <w:numFmt w:val="bullet"/>
      <w:lvlText w:val="•"/>
      <w:lvlJc w:val="left"/>
      <w:pPr>
        <w:ind w:left="5357" w:hanging="360"/>
      </w:pPr>
      <w:rPr>
        <w:rFonts w:hint="default"/>
      </w:rPr>
    </w:lvl>
    <w:lvl w:ilvl="8" w:tplc="E62A8060">
      <w:start w:val="1"/>
      <w:numFmt w:val="bullet"/>
      <w:lvlText w:val="•"/>
      <w:lvlJc w:val="left"/>
      <w:pPr>
        <w:ind w:left="5999" w:hanging="360"/>
      </w:pPr>
      <w:rPr>
        <w:rFonts w:hint="default"/>
      </w:rPr>
    </w:lvl>
  </w:abstractNum>
  <w:abstractNum w:abstractNumId="2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15:restartNumberingAfterBreak="0">
    <w:nsid w:val="5A19422D"/>
    <w:multiLevelType w:val="hybridMultilevel"/>
    <w:tmpl w:val="F3D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E4437"/>
    <w:multiLevelType w:val="hybridMultilevel"/>
    <w:tmpl w:val="7C0C6E0E"/>
    <w:lvl w:ilvl="0" w:tplc="94226D38">
      <w:start w:val="1"/>
      <w:numFmt w:val="bullet"/>
      <w:lvlText w:val=""/>
      <w:lvlJc w:val="left"/>
      <w:pPr>
        <w:ind w:left="871" w:hanging="360"/>
      </w:pPr>
      <w:rPr>
        <w:rFonts w:ascii="Symbol" w:eastAsia="Symbol" w:hAnsi="Symbol" w:hint="default"/>
        <w:sz w:val="24"/>
        <w:szCs w:val="24"/>
      </w:rPr>
    </w:lvl>
    <w:lvl w:ilvl="1" w:tplc="8AC42378">
      <w:start w:val="1"/>
      <w:numFmt w:val="bullet"/>
      <w:lvlText w:val="•"/>
      <w:lvlJc w:val="left"/>
      <w:pPr>
        <w:ind w:left="1514" w:hanging="360"/>
      </w:pPr>
      <w:rPr>
        <w:rFonts w:hint="default"/>
      </w:rPr>
    </w:lvl>
    <w:lvl w:ilvl="2" w:tplc="FA543322">
      <w:start w:val="1"/>
      <w:numFmt w:val="bullet"/>
      <w:lvlText w:val="•"/>
      <w:lvlJc w:val="left"/>
      <w:pPr>
        <w:ind w:left="2157" w:hanging="360"/>
      </w:pPr>
      <w:rPr>
        <w:rFonts w:hint="default"/>
      </w:rPr>
    </w:lvl>
    <w:lvl w:ilvl="3" w:tplc="1E5E6628">
      <w:start w:val="1"/>
      <w:numFmt w:val="bullet"/>
      <w:lvlText w:val="•"/>
      <w:lvlJc w:val="left"/>
      <w:pPr>
        <w:ind w:left="2800" w:hanging="360"/>
      </w:pPr>
      <w:rPr>
        <w:rFonts w:hint="default"/>
      </w:rPr>
    </w:lvl>
    <w:lvl w:ilvl="4" w:tplc="7AB2A50E">
      <w:start w:val="1"/>
      <w:numFmt w:val="bullet"/>
      <w:lvlText w:val="•"/>
      <w:lvlJc w:val="left"/>
      <w:pPr>
        <w:ind w:left="3443" w:hanging="360"/>
      </w:pPr>
      <w:rPr>
        <w:rFonts w:hint="default"/>
      </w:rPr>
    </w:lvl>
    <w:lvl w:ilvl="5" w:tplc="9424C82A">
      <w:start w:val="1"/>
      <w:numFmt w:val="bullet"/>
      <w:lvlText w:val="•"/>
      <w:lvlJc w:val="left"/>
      <w:pPr>
        <w:ind w:left="4085" w:hanging="360"/>
      </w:pPr>
      <w:rPr>
        <w:rFonts w:hint="default"/>
      </w:rPr>
    </w:lvl>
    <w:lvl w:ilvl="6" w:tplc="85D6D108">
      <w:start w:val="1"/>
      <w:numFmt w:val="bullet"/>
      <w:lvlText w:val="•"/>
      <w:lvlJc w:val="left"/>
      <w:pPr>
        <w:ind w:left="4728" w:hanging="360"/>
      </w:pPr>
      <w:rPr>
        <w:rFonts w:hint="default"/>
      </w:rPr>
    </w:lvl>
    <w:lvl w:ilvl="7" w:tplc="A2204872">
      <w:start w:val="1"/>
      <w:numFmt w:val="bullet"/>
      <w:lvlText w:val="•"/>
      <w:lvlJc w:val="left"/>
      <w:pPr>
        <w:ind w:left="5371" w:hanging="360"/>
      </w:pPr>
      <w:rPr>
        <w:rFonts w:hint="default"/>
      </w:rPr>
    </w:lvl>
    <w:lvl w:ilvl="8" w:tplc="B07C0162">
      <w:start w:val="1"/>
      <w:numFmt w:val="bullet"/>
      <w:lvlText w:val="•"/>
      <w:lvlJc w:val="left"/>
      <w:pPr>
        <w:ind w:left="6014" w:hanging="360"/>
      </w:pPr>
      <w:rPr>
        <w:rFonts w:hint="default"/>
      </w:rPr>
    </w:lvl>
  </w:abstractNum>
  <w:abstractNum w:abstractNumId="30"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1" w15:restartNumberingAfterBreak="0">
    <w:nsid w:val="78EF3547"/>
    <w:multiLevelType w:val="hybridMultilevel"/>
    <w:tmpl w:val="548CFB3C"/>
    <w:lvl w:ilvl="0" w:tplc="C4629D6A">
      <w:start w:val="1"/>
      <w:numFmt w:val="bullet"/>
      <w:lvlText w:val=""/>
      <w:lvlJc w:val="left"/>
      <w:pPr>
        <w:tabs>
          <w:tab w:val="num" w:pos="720"/>
        </w:tabs>
        <w:ind w:left="720" w:hanging="360"/>
      </w:pPr>
      <w:rPr>
        <w:rFonts w:ascii="Wingdings" w:hAnsi="Wingdings" w:hint="default"/>
      </w:rPr>
    </w:lvl>
    <w:lvl w:ilvl="1" w:tplc="8F5C32E2" w:tentative="1">
      <w:start w:val="1"/>
      <w:numFmt w:val="bullet"/>
      <w:lvlText w:val=""/>
      <w:lvlJc w:val="left"/>
      <w:pPr>
        <w:tabs>
          <w:tab w:val="num" w:pos="1440"/>
        </w:tabs>
        <w:ind w:left="1440" w:hanging="360"/>
      </w:pPr>
      <w:rPr>
        <w:rFonts w:ascii="Wingdings" w:hAnsi="Wingdings" w:hint="default"/>
      </w:rPr>
    </w:lvl>
    <w:lvl w:ilvl="2" w:tplc="51FC86BE" w:tentative="1">
      <w:start w:val="1"/>
      <w:numFmt w:val="bullet"/>
      <w:lvlText w:val=""/>
      <w:lvlJc w:val="left"/>
      <w:pPr>
        <w:tabs>
          <w:tab w:val="num" w:pos="2160"/>
        </w:tabs>
        <w:ind w:left="2160" w:hanging="360"/>
      </w:pPr>
      <w:rPr>
        <w:rFonts w:ascii="Wingdings" w:hAnsi="Wingdings" w:hint="default"/>
      </w:rPr>
    </w:lvl>
    <w:lvl w:ilvl="3" w:tplc="C0844366" w:tentative="1">
      <w:start w:val="1"/>
      <w:numFmt w:val="bullet"/>
      <w:lvlText w:val=""/>
      <w:lvlJc w:val="left"/>
      <w:pPr>
        <w:tabs>
          <w:tab w:val="num" w:pos="2880"/>
        </w:tabs>
        <w:ind w:left="2880" w:hanging="360"/>
      </w:pPr>
      <w:rPr>
        <w:rFonts w:ascii="Wingdings" w:hAnsi="Wingdings" w:hint="default"/>
      </w:rPr>
    </w:lvl>
    <w:lvl w:ilvl="4" w:tplc="1958931C" w:tentative="1">
      <w:start w:val="1"/>
      <w:numFmt w:val="bullet"/>
      <w:lvlText w:val=""/>
      <w:lvlJc w:val="left"/>
      <w:pPr>
        <w:tabs>
          <w:tab w:val="num" w:pos="3600"/>
        </w:tabs>
        <w:ind w:left="3600" w:hanging="360"/>
      </w:pPr>
      <w:rPr>
        <w:rFonts w:ascii="Wingdings" w:hAnsi="Wingdings" w:hint="default"/>
      </w:rPr>
    </w:lvl>
    <w:lvl w:ilvl="5" w:tplc="002AC482" w:tentative="1">
      <w:start w:val="1"/>
      <w:numFmt w:val="bullet"/>
      <w:lvlText w:val=""/>
      <w:lvlJc w:val="left"/>
      <w:pPr>
        <w:tabs>
          <w:tab w:val="num" w:pos="4320"/>
        </w:tabs>
        <w:ind w:left="4320" w:hanging="360"/>
      </w:pPr>
      <w:rPr>
        <w:rFonts w:ascii="Wingdings" w:hAnsi="Wingdings" w:hint="default"/>
      </w:rPr>
    </w:lvl>
    <w:lvl w:ilvl="6" w:tplc="67A221A0" w:tentative="1">
      <w:start w:val="1"/>
      <w:numFmt w:val="bullet"/>
      <w:lvlText w:val=""/>
      <w:lvlJc w:val="left"/>
      <w:pPr>
        <w:tabs>
          <w:tab w:val="num" w:pos="5040"/>
        </w:tabs>
        <w:ind w:left="5040" w:hanging="360"/>
      </w:pPr>
      <w:rPr>
        <w:rFonts w:ascii="Wingdings" w:hAnsi="Wingdings" w:hint="default"/>
      </w:rPr>
    </w:lvl>
    <w:lvl w:ilvl="7" w:tplc="82FA5148" w:tentative="1">
      <w:start w:val="1"/>
      <w:numFmt w:val="bullet"/>
      <w:lvlText w:val=""/>
      <w:lvlJc w:val="left"/>
      <w:pPr>
        <w:tabs>
          <w:tab w:val="num" w:pos="5760"/>
        </w:tabs>
        <w:ind w:left="5760" w:hanging="360"/>
      </w:pPr>
      <w:rPr>
        <w:rFonts w:ascii="Wingdings" w:hAnsi="Wingdings" w:hint="default"/>
      </w:rPr>
    </w:lvl>
    <w:lvl w:ilvl="8" w:tplc="85DA87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634C1"/>
    <w:multiLevelType w:val="hybridMultilevel"/>
    <w:tmpl w:val="2C7C1BFC"/>
    <w:lvl w:ilvl="0" w:tplc="0FD83200">
      <w:start w:val="1"/>
      <w:numFmt w:val="bullet"/>
      <w:lvlText w:val=""/>
      <w:lvlJc w:val="left"/>
      <w:pPr>
        <w:ind w:left="854" w:hanging="360"/>
      </w:pPr>
      <w:rPr>
        <w:rFonts w:ascii="Symbol" w:eastAsia="Symbol" w:hAnsi="Symbol" w:hint="default"/>
        <w:sz w:val="24"/>
        <w:szCs w:val="24"/>
      </w:rPr>
    </w:lvl>
    <w:lvl w:ilvl="1" w:tplc="A6243854">
      <w:start w:val="1"/>
      <w:numFmt w:val="bullet"/>
      <w:lvlText w:val="o"/>
      <w:lvlJc w:val="left"/>
      <w:pPr>
        <w:ind w:left="1574" w:hanging="360"/>
      </w:pPr>
      <w:rPr>
        <w:rFonts w:ascii="Courier New" w:eastAsia="Courier New" w:hAnsi="Courier New" w:hint="default"/>
        <w:sz w:val="24"/>
        <w:szCs w:val="24"/>
      </w:rPr>
    </w:lvl>
    <w:lvl w:ilvl="2" w:tplc="3A6EF8E2">
      <w:start w:val="1"/>
      <w:numFmt w:val="bullet"/>
      <w:lvlText w:val="•"/>
      <w:lvlJc w:val="left"/>
      <w:pPr>
        <w:ind w:left="2214" w:hanging="360"/>
      </w:pPr>
      <w:rPr>
        <w:rFonts w:hint="default"/>
      </w:rPr>
    </w:lvl>
    <w:lvl w:ilvl="3" w:tplc="87EC0FA0">
      <w:start w:val="1"/>
      <w:numFmt w:val="bullet"/>
      <w:lvlText w:val="•"/>
      <w:lvlJc w:val="left"/>
      <w:pPr>
        <w:ind w:left="2854" w:hanging="360"/>
      </w:pPr>
      <w:rPr>
        <w:rFonts w:hint="default"/>
      </w:rPr>
    </w:lvl>
    <w:lvl w:ilvl="4" w:tplc="C134A3C8">
      <w:start w:val="1"/>
      <w:numFmt w:val="bullet"/>
      <w:lvlText w:val="•"/>
      <w:lvlJc w:val="left"/>
      <w:pPr>
        <w:ind w:left="3493" w:hanging="360"/>
      </w:pPr>
      <w:rPr>
        <w:rFonts w:hint="default"/>
      </w:rPr>
    </w:lvl>
    <w:lvl w:ilvl="5" w:tplc="DF484CDA">
      <w:start w:val="1"/>
      <w:numFmt w:val="bullet"/>
      <w:lvlText w:val="•"/>
      <w:lvlJc w:val="left"/>
      <w:pPr>
        <w:ind w:left="4133" w:hanging="360"/>
      </w:pPr>
      <w:rPr>
        <w:rFonts w:hint="default"/>
      </w:rPr>
    </w:lvl>
    <w:lvl w:ilvl="6" w:tplc="A1BE98DA">
      <w:start w:val="1"/>
      <w:numFmt w:val="bullet"/>
      <w:lvlText w:val="•"/>
      <w:lvlJc w:val="left"/>
      <w:pPr>
        <w:ind w:left="4773" w:hanging="360"/>
      </w:pPr>
      <w:rPr>
        <w:rFonts w:hint="default"/>
      </w:rPr>
    </w:lvl>
    <w:lvl w:ilvl="7" w:tplc="849A960C">
      <w:start w:val="1"/>
      <w:numFmt w:val="bullet"/>
      <w:lvlText w:val="•"/>
      <w:lvlJc w:val="left"/>
      <w:pPr>
        <w:ind w:left="5412" w:hanging="360"/>
      </w:pPr>
      <w:rPr>
        <w:rFonts w:hint="default"/>
      </w:rPr>
    </w:lvl>
    <w:lvl w:ilvl="8" w:tplc="C0B683A8">
      <w:start w:val="1"/>
      <w:numFmt w:val="bullet"/>
      <w:lvlText w:val="•"/>
      <w:lvlJc w:val="left"/>
      <w:pPr>
        <w:ind w:left="6052" w:hanging="360"/>
      </w:pPr>
      <w:rPr>
        <w:rFonts w:hint="default"/>
      </w:rPr>
    </w:lvl>
  </w:abstractNum>
  <w:num w:numId="1">
    <w:abstractNumId w:val="23"/>
  </w:num>
  <w:num w:numId="2">
    <w:abstractNumId w:val="4"/>
  </w:num>
  <w:num w:numId="3">
    <w:abstractNumId w:val="8"/>
  </w:num>
  <w:num w:numId="4">
    <w:abstractNumId w:val="28"/>
  </w:num>
  <w:num w:numId="5">
    <w:abstractNumId w:val="22"/>
  </w:num>
  <w:num w:numId="6">
    <w:abstractNumId w:val="19"/>
  </w:num>
  <w:num w:numId="7">
    <w:abstractNumId w:val="7"/>
  </w:num>
  <w:num w:numId="8">
    <w:abstractNumId w:val="10"/>
  </w:num>
  <w:num w:numId="9">
    <w:abstractNumId w:val="25"/>
  </w:num>
  <w:num w:numId="10">
    <w:abstractNumId w:val="20"/>
  </w:num>
  <w:num w:numId="11">
    <w:abstractNumId w:val="18"/>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7"/>
  </w:num>
  <w:num w:numId="20">
    <w:abstractNumId w:val="31"/>
  </w:num>
  <w:num w:numId="21">
    <w:abstractNumId w:val="15"/>
  </w:num>
  <w:num w:numId="22">
    <w:abstractNumId w:val="1"/>
  </w:num>
  <w:num w:numId="23">
    <w:abstractNumId w:val="11"/>
  </w:num>
  <w:num w:numId="24">
    <w:abstractNumId w:val="9"/>
  </w:num>
  <w:num w:numId="25">
    <w:abstractNumId w:val="32"/>
  </w:num>
  <w:num w:numId="26">
    <w:abstractNumId w:val="12"/>
  </w:num>
  <w:num w:numId="27">
    <w:abstractNumId w:val="0"/>
  </w:num>
  <w:num w:numId="28">
    <w:abstractNumId w:val="6"/>
  </w:num>
  <w:num w:numId="29">
    <w:abstractNumId w:val="29"/>
  </w:num>
  <w:num w:numId="30">
    <w:abstractNumId w:val="2"/>
  </w:num>
  <w:num w:numId="31">
    <w:abstractNumId w:val="24"/>
  </w:num>
  <w:num w:numId="32">
    <w:abstractNumId w:val="17"/>
  </w:num>
  <w:num w:numId="33">
    <w:abstractNumId w:val="14"/>
  </w:num>
  <w:num w:numId="34">
    <w:abstractNumId w:val="21"/>
  </w:num>
  <w:num w:numId="35">
    <w:abstractNumId w:val="5"/>
  </w:num>
  <w:num w:numId="36">
    <w:abstractNumId w:val="16"/>
  </w:num>
  <w:num w:numId="37">
    <w:abstractNumId w:val="3"/>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0EF4"/>
    <w:rsid w:val="000049A2"/>
    <w:rsid w:val="00024CBC"/>
    <w:rsid w:val="0002603D"/>
    <w:rsid w:val="00026EF2"/>
    <w:rsid w:val="00036461"/>
    <w:rsid w:val="00040B7B"/>
    <w:rsid w:val="00046E42"/>
    <w:rsid w:val="000566BE"/>
    <w:rsid w:val="00063A6C"/>
    <w:rsid w:val="00063D5C"/>
    <w:rsid w:val="000737FA"/>
    <w:rsid w:val="00074E22"/>
    <w:rsid w:val="00075D6D"/>
    <w:rsid w:val="00091CD7"/>
    <w:rsid w:val="000B06E7"/>
    <w:rsid w:val="000E00E8"/>
    <w:rsid w:val="000F1A72"/>
    <w:rsid w:val="000F78B6"/>
    <w:rsid w:val="00155B56"/>
    <w:rsid w:val="001627C9"/>
    <w:rsid w:val="001662C8"/>
    <w:rsid w:val="00172A4C"/>
    <w:rsid w:val="001A269E"/>
    <w:rsid w:val="001B1D49"/>
    <w:rsid w:val="001D3BCB"/>
    <w:rsid w:val="001D61AD"/>
    <w:rsid w:val="00204B78"/>
    <w:rsid w:val="00220AA3"/>
    <w:rsid w:val="00231C8B"/>
    <w:rsid w:val="00250F72"/>
    <w:rsid w:val="002570A6"/>
    <w:rsid w:val="0026098E"/>
    <w:rsid w:val="00283923"/>
    <w:rsid w:val="002939D1"/>
    <w:rsid w:val="002A28C0"/>
    <w:rsid w:val="002B7C4D"/>
    <w:rsid w:val="002C1292"/>
    <w:rsid w:val="002D0B97"/>
    <w:rsid w:val="0032490F"/>
    <w:rsid w:val="00336630"/>
    <w:rsid w:val="003475D8"/>
    <w:rsid w:val="00347602"/>
    <w:rsid w:val="0037170E"/>
    <w:rsid w:val="00373C1C"/>
    <w:rsid w:val="003873C8"/>
    <w:rsid w:val="003E1DC1"/>
    <w:rsid w:val="003F0DEB"/>
    <w:rsid w:val="00400BDD"/>
    <w:rsid w:val="0041036A"/>
    <w:rsid w:val="00432A2E"/>
    <w:rsid w:val="00450525"/>
    <w:rsid w:val="00454BC6"/>
    <w:rsid w:val="0047471C"/>
    <w:rsid w:val="00477FA6"/>
    <w:rsid w:val="00496194"/>
    <w:rsid w:val="004B3312"/>
    <w:rsid w:val="004B4BEB"/>
    <w:rsid w:val="004C5F3E"/>
    <w:rsid w:val="004D32BD"/>
    <w:rsid w:val="004E458F"/>
    <w:rsid w:val="004F4F49"/>
    <w:rsid w:val="00522757"/>
    <w:rsid w:val="005405DD"/>
    <w:rsid w:val="0054322E"/>
    <w:rsid w:val="00567A56"/>
    <w:rsid w:val="005A5312"/>
    <w:rsid w:val="005B259F"/>
    <w:rsid w:val="005D3410"/>
    <w:rsid w:val="005E6EF6"/>
    <w:rsid w:val="005F0312"/>
    <w:rsid w:val="00604115"/>
    <w:rsid w:val="00604EDD"/>
    <w:rsid w:val="00653BF6"/>
    <w:rsid w:val="00660A89"/>
    <w:rsid w:val="00667110"/>
    <w:rsid w:val="006722A1"/>
    <w:rsid w:val="00672646"/>
    <w:rsid w:val="0068071B"/>
    <w:rsid w:val="00696C1C"/>
    <w:rsid w:val="006B0B49"/>
    <w:rsid w:val="006F6AF7"/>
    <w:rsid w:val="0074610F"/>
    <w:rsid w:val="00786E62"/>
    <w:rsid w:val="0079576B"/>
    <w:rsid w:val="007A6E58"/>
    <w:rsid w:val="007A7695"/>
    <w:rsid w:val="007C3A6F"/>
    <w:rsid w:val="007D268F"/>
    <w:rsid w:val="007D6294"/>
    <w:rsid w:val="007F2C5E"/>
    <w:rsid w:val="00803FBD"/>
    <w:rsid w:val="008052B9"/>
    <w:rsid w:val="00832830"/>
    <w:rsid w:val="00844FCC"/>
    <w:rsid w:val="00854920"/>
    <w:rsid w:val="00873815"/>
    <w:rsid w:val="0088624F"/>
    <w:rsid w:val="00890204"/>
    <w:rsid w:val="0089344D"/>
    <w:rsid w:val="00896C22"/>
    <w:rsid w:val="008A3057"/>
    <w:rsid w:val="008A3264"/>
    <w:rsid w:val="008B68A5"/>
    <w:rsid w:val="008C7850"/>
    <w:rsid w:val="009615A4"/>
    <w:rsid w:val="009A68FC"/>
    <w:rsid w:val="009B2F5A"/>
    <w:rsid w:val="009F2BEE"/>
    <w:rsid w:val="00A0078E"/>
    <w:rsid w:val="00A02B40"/>
    <w:rsid w:val="00A15A9E"/>
    <w:rsid w:val="00A161A1"/>
    <w:rsid w:val="00A4495B"/>
    <w:rsid w:val="00A64ACE"/>
    <w:rsid w:val="00A81ECE"/>
    <w:rsid w:val="00A93894"/>
    <w:rsid w:val="00AA6BA5"/>
    <w:rsid w:val="00AC00CE"/>
    <w:rsid w:val="00AC28F8"/>
    <w:rsid w:val="00AD4C2D"/>
    <w:rsid w:val="00AD7A44"/>
    <w:rsid w:val="00AF7580"/>
    <w:rsid w:val="00B0297F"/>
    <w:rsid w:val="00B031D0"/>
    <w:rsid w:val="00B10EA6"/>
    <w:rsid w:val="00B4344B"/>
    <w:rsid w:val="00B44566"/>
    <w:rsid w:val="00B50204"/>
    <w:rsid w:val="00B66BC6"/>
    <w:rsid w:val="00B71A72"/>
    <w:rsid w:val="00B93BC9"/>
    <w:rsid w:val="00BC17E4"/>
    <w:rsid w:val="00BD3BEB"/>
    <w:rsid w:val="00BE64D7"/>
    <w:rsid w:val="00C05E3D"/>
    <w:rsid w:val="00C06DD0"/>
    <w:rsid w:val="00C22A75"/>
    <w:rsid w:val="00C548F6"/>
    <w:rsid w:val="00C63EEC"/>
    <w:rsid w:val="00C73A8E"/>
    <w:rsid w:val="00C8092F"/>
    <w:rsid w:val="00C85962"/>
    <w:rsid w:val="00CA40DB"/>
    <w:rsid w:val="00CB5D1D"/>
    <w:rsid w:val="00CE0515"/>
    <w:rsid w:val="00CE2840"/>
    <w:rsid w:val="00CE4401"/>
    <w:rsid w:val="00CF1131"/>
    <w:rsid w:val="00CF2127"/>
    <w:rsid w:val="00D1280B"/>
    <w:rsid w:val="00D270BF"/>
    <w:rsid w:val="00D5520C"/>
    <w:rsid w:val="00D615B9"/>
    <w:rsid w:val="00D76CC9"/>
    <w:rsid w:val="00D87BD4"/>
    <w:rsid w:val="00D95B75"/>
    <w:rsid w:val="00DB4FA0"/>
    <w:rsid w:val="00DE2565"/>
    <w:rsid w:val="00DE26CA"/>
    <w:rsid w:val="00DE2873"/>
    <w:rsid w:val="00DF2696"/>
    <w:rsid w:val="00DF348A"/>
    <w:rsid w:val="00DF3CA2"/>
    <w:rsid w:val="00E015C0"/>
    <w:rsid w:val="00E27EEA"/>
    <w:rsid w:val="00E31F1F"/>
    <w:rsid w:val="00E36222"/>
    <w:rsid w:val="00E46583"/>
    <w:rsid w:val="00E724D9"/>
    <w:rsid w:val="00E90B58"/>
    <w:rsid w:val="00E93036"/>
    <w:rsid w:val="00EA1416"/>
    <w:rsid w:val="00EA1AE8"/>
    <w:rsid w:val="00EB3524"/>
    <w:rsid w:val="00EC6EC8"/>
    <w:rsid w:val="00ED4CD9"/>
    <w:rsid w:val="00EE3D39"/>
    <w:rsid w:val="00EF587B"/>
    <w:rsid w:val="00F146CA"/>
    <w:rsid w:val="00F4596D"/>
    <w:rsid w:val="00F52F1C"/>
    <w:rsid w:val="00F6445E"/>
    <w:rsid w:val="00F64FE7"/>
    <w:rsid w:val="00F769BA"/>
    <w:rsid w:val="00F91FB4"/>
    <w:rsid w:val="00FA1E1B"/>
    <w:rsid w:val="00FC187B"/>
    <w:rsid w:val="00FC6102"/>
    <w:rsid w:val="00FF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DFB7F115-812C-4B99-BB0E-7E8752D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79576B"/>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Subtitle2">
    <w:name w:val="VBA Subtitle 2"/>
    <w:basedOn w:val="Normal"/>
    <w:autoRedefine/>
    <w:rsid w:val="003873C8"/>
    <w:pPr>
      <w:spacing w:after="120"/>
      <w:textAlignment w:val="auto"/>
    </w:pPr>
    <w:rPr>
      <w:bCs/>
      <w:iCs/>
    </w:rPr>
  </w:style>
  <w:style w:type="character" w:customStyle="1" w:styleId="FooterChar">
    <w:name w:val="Footer Char"/>
    <w:basedOn w:val="DefaultParagraphFont"/>
    <w:link w:val="Footer"/>
    <w:uiPriority w:val="99"/>
    <w:rsid w:val="000049A2"/>
    <w:rPr>
      <w:sz w:val="24"/>
    </w:rPr>
  </w:style>
  <w:style w:type="paragraph" w:customStyle="1" w:styleId="VBASubHeading1">
    <w:name w:val="VBA Sub Heading 1"/>
    <w:basedOn w:val="Normal"/>
    <w:qFormat/>
    <w:rsid w:val="006F6AF7"/>
    <w:pPr>
      <w:textAlignment w:val="auto"/>
    </w:pPr>
    <w:rPr>
      <w:i/>
    </w:rPr>
  </w:style>
  <w:style w:type="paragraph" w:customStyle="1" w:styleId="FooterEven">
    <w:name w:val="Footer Even"/>
    <w:basedOn w:val="Normal"/>
    <w:qFormat/>
    <w:rsid w:val="00172A4C"/>
    <w:pPr>
      <w:pBdr>
        <w:top w:val="single" w:sz="4" w:space="1" w:color="4F81BD" w:themeColor="accent1"/>
      </w:pBdr>
      <w:overflowPunct/>
      <w:autoSpaceDE/>
      <w:autoSpaceDN/>
      <w:adjustRightInd/>
      <w:spacing w:before="0" w:after="180" w:line="264" w:lineRule="auto"/>
      <w:textAlignment w:val="auto"/>
    </w:pPr>
    <w:rPr>
      <w:rFonts w:asciiTheme="minorHAnsi" w:eastAsiaTheme="minorHAnsi" w:hAnsiTheme="minorHAnsi"/>
      <w:color w:val="1F497D" w:themeColor="text2"/>
      <w:sz w:val="20"/>
      <w:lang w:eastAsia="ja-JP"/>
    </w:rPr>
  </w:style>
  <w:style w:type="character" w:styleId="UnresolvedMention">
    <w:name w:val="Unresolved Mention"/>
    <w:basedOn w:val="DefaultParagraphFont"/>
    <w:uiPriority w:val="99"/>
    <w:semiHidden/>
    <w:unhideWhenUsed/>
    <w:rsid w:val="0069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3828">
      <w:bodyDiv w:val="1"/>
      <w:marLeft w:val="0"/>
      <w:marRight w:val="0"/>
      <w:marTop w:val="0"/>
      <w:marBottom w:val="0"/>
      <w:divBdr>
        <w:top w:val="none" w:sz="0" w:space="0" w:color="auto"/>
        <w:left w:val="none" w:sz="0" w:space="0" w:color="auto"/>
        <w:bottom w:val="none" w:sz="0" w:space="0" w:color="auto"/>
        <w:right w:val="none" w:sz="0" w:space="0" w:color="auto"/>
      </w:divBdr>
      <w:divsChild>
        <w:div w:id="1686323692">
          <w:marLeft w:val="0"/>
          <w:marRight w:val="0"/>
          <w:marTop w:val="0"/>
          <w:marBottom w:val="0"/>
          <w:divBdr>
            <w:top w:val="none" w:sz="0" w:space="0" w:color="auto"/>
            <w:left w:val="none" w:sz="0" w:space="0" w:color="auto"/>
            <w:bottom w:val="none" w:sz="0" w:space="0" w:color="auto"/>
            <w:right w:val="none" w:sz="0" w:space="0" w:color="auto"/>
          </w:divBdr>
          <w:divsChild>
            <w:div w:id="26492855">
              <w:marLeft w:val="0"/>
              <w:marRight w:val="0"/>
              <w:marTop w:val="0"/>
              <w:marBottom w:val="0"/>
              <w:divBdr>
                <w:top w:val="none" w:sz="0" w:space="0" w:color="auto"/>
                <w:left w:val="none" w:sz="0" w:space="0" w:color="auto"/>
                <w:bottom w:val="none" w:sz="0" w:space="0" w:color="auto"/>
                <w:right w:val="none" w:sz="0" w:space="0" w:color="auto"/>
              </w:divBdr>
              <w:divsChild>
                <w:div w:id="593364195">
                  <w:marLeft w:val="0"/>
                  <w:marRight w:val="0"/>
                  <w:marTop w:val="0"/>
                  <w:marBottom w:val="0"/>
                  <w:divBdr>
                    <w:top w:val="none" w:sz="0" w:space="0" w:color="auto"/>
                    <w:left w:val="none" w:sz="0" w:space="0" w:color="auto"/>
                    <w:bottom w:val="none" w:sz="0" w:space="0" w:color="auto"/>
                    <w:right w:val="none" w:sz="0" w:space="0" w:color="auto"/>
                  </w:divBdr>
                  <w:divsChild>
                    <w:div w:id="839123495">
                      <w:marLeft w:val="0"/>
                      <w:marRight w:val="0"/>
                      <w:marTop w:val="0"/>
                      <w:marBottom w:val="0"/>
                      <w:divBdr>
                        <w:top w:val="none" w:sz="0" w:space="0" w:color="auto"/>
                        <w:left w:val="none" w:sz="0" w:space="0" w:color="auto"/>
                        <w:bottom w:val="none" w:sz="0" w:space="0" w:color="auto"/>
                        <w:right w:val="none" w:sz="0" w:space="0" w:color="auto"/>
                      </w:divBdr>
                      <w:divsChild>
                        <w:div w:id="2093357172">
                          <w:marLeft w:val="0"/>
                          <w:marRight w:val="0"/>
                          <w:marTop w:val="0"/>
                          <w:marBottom w:val="0"/>
                          <w:divBdr>
                            <w:top w:val="none" w:sz="0" w:space="0" w:color="auto"/>
                            <w:left w:val="none" w:sz="0" w:space="0" w:color="auto"/>
                            <w:bottom w:val="none" w:sz="0" w:space="0" w:color="auto"/>
                            <w:right w:val="none" w:sz="0" w:space="0" w:color="auto"/>
                          </w:divBdr>
                          <w:divsChild>
                            <w:div w:id="866794080">
                              <w:marLeft w:val="0"/>
                              <w:marRight w:val="0"/>
                              <w:marTop w:val="0"/>
                              <w:marBottom w:val="0"/>
                              <w:divBdr>
                                <w:top w:val="none" w:sz="0" w:space="0" w:color="auto"/>
                                <w:left w:val="none" w:sz="0" w:space="0" w:color="auto"/>
                                <w:bottom w:val="none" w:sz="0" w:space="0" w:color="auto"/>
                                <w:right w:val="none" w:sz="0" w:space="0" w:color="auto"/>
                              </w:divBdr>
                              <w:divsChild>
                                <w:div w:id="1728652348">
                                  <w:marLeft w:val="0"/>
                                  <w:marRight w:val="0"/>
                                  <w:marTop w:val="0"/>
                                  <w:marBottom w:val="0"/>
                                  <w:divBdr>
                                    <w:top w:val="none" w:sz="0" w:space="0" w:color="auto"/>
                                    <w:left w:val="none" w:sz="0" w:space="0" w:color="auto"/>
                                    <w:bottom w:val="none" w:sz="0" w:space="0" w:color="auto"/>
                                    <w:right w:val="none" w:sz="0" w:space="0" w:color="auto"/>
                                  </w:divBdr>
                                  <w:divsChild>
                                    <w:div w:id="1740011978">
                                      <w:marLeft w:val="0"/>
                                      <w:marRight w:val="0"/>
                                      <w:marTop w:val="0"/>
                                      <w:marBottom w:val="0"/>
                                      <w:divBdr>
                                        <w:top w:val="none" w:sz="0" w:space="0" w:color="auto"/>
                                        <w:left w:val="none" w:sz="0" w:space="0" w:color="auto"/>
                                        <w:bottom w:val="none" w:sz="0" w:space="0" w:color="auto"/>
                                        <w:right w:val="none" w:sz="0" w:space="0" w:color="auto"/>
                                      </w:divBdr>
                                      <w:divsChild>
                                        <w:div w:id="226693000">
                                          <w:marLeft w:val="0"/>
                                          <w:marRight w:val="0"/>
                                          <w:marTop w:val="0"/>
                                          <w:marBottom w:val="0"/>
                                          <w:divBdr>
                                            <w:top w:val="none" w:sz="0" w:space="0" w:color="auto"/>
                                            <w:left w:val="none" w:sz="0" w:space="0" w:color="auto"/>
                                            <w:bottom w:val="none" w:sz="0" w:space="0" w:color="auto"/>
                                            <w:right w:val="none" w:sz="0" w:space="0" w:color="auto"/>
                                          </w:divBdr>
                                          <w:divsChild>
                                            <w:div w:id="562760171">
                                              <w:marLeft w:val="0"/>
                                              <w:marRight w:val="0"/>
                                              <w:marTop w:val="0"/>
                                              <w:marBottom w:val="0"/>
                                              <w:divBdr>
                                                <w:top w:val="none" w:sz="0" w:space="0" w:color="auto"/>
                                                <w:left w:val="none" w:sz="0" w:space="0" w:color="auto"/>
                                                <w:bottom w:val="none" w:sz="0" w:space="0" w:color="auto"/>
                                                <w:right w:val="none" w:sz="0" w:space="0" w:color="auto"/>
                                              </w:divBdr>
                                              <w:divsChild>
                                                <w:div w:id="1191332273">
                                                  <w:marLeft w:val="0"/>
                                                  <w:marRight w:val="0"/>
                                                  <w:marTop w:val="0"/>
                                                  <w:marBottom w:val="0"/>
                                                  <w:divBdr>
                                                    <w:top w:val="none" w:sz="0" w:space="0" w:color="auto"/>
                                                    <w:left w:val="none" w:sz="0" w:space="0" w:color="auto"/>
                                                    <w:bottom w:val="none" w:sz="0" w:space="0" w:color="auto"/>
                                                    <w:right w:val="none" w:sz="0" w:space="0" w:color="auto"/>
                                                  </w:divBdr>
                                                  <w:divsChild>
                                                    <w:div w:id="2125996133">
                                                      <w:marLeft w:val="0"/>
                                                      <w:marRight w:val="0"/>
                                                      <w:marTop w:val="0"/>
                                                      <w:marBottom w:val="0"/>
                                                      <w:divBdr>
                                                        <w:top w:val="none" w:sz="0" w:space="0" w:color="auto"/>
                                                        <w:left w:val="none" w:sz="0" w:space="0" w:color="auto"/>
                                                        <w:bottom w:val="none" w:sz="0" w:space="0" w:color="auto"/>
                                                        <w:right w:val="none" w:sz="0" w:space="0" w:color="auto"/>
                                                      </w:divBdr>
                                                      <w:divsChild>
                                                        <w:div w:id="1616935965">
                                                          <w:marLeft w:val="0"/>
                                                          <w:marRight w:val="0"/>
                                                          <w:marTop w:val="0"/>
                                                          <w:marBottom w:val="0"/>
                                                          <w:divBdr>
                                                            <w:top w:val="none" w:sz="0" w:space="0" w:color="auto"/>
                                                            <w:left w:val="none" w:sz="0" w:space="0" w:color="auto"/>
                                                            <w:bottom w:val="none" w:sz="0" w:space="0" w:color="auto"/>
                                                            <w:right w:val="none" w:sz="0" w:space="0" w:color="auto"/>
                                                          </w:divBdr>
                                                          <w:divsChild>
                                                            <w:div w:id="871529013">
                                                              <w:marLeft w:val="0"/>
                                                              <w:marRight w:val="0"/>
                                                              <w:marTop w:val="0"/>
                                                              <w:marBottom w:val="0"/>
                                                              <w:divBdr>
                                                                <w:top w:val="none" w:sz="0" w:space="0" w:color="auto"/>
                                                                <w:left w:val="none" w:sz="0" w:space="0" w:color="auto"/>
                                                                <w:bottom w:val="none" w:sz="0" w:space="0" w:color="auto"/>
                                                                <w:right w:val="none" w:sz="0" w:space="0" w:color="auto"/>
                                                              </w:divBdr>
                                                              <w:divsChild>
                                                                <w:div w:id="1224482583">
                                                                  <w:marLeft w:val="0"/>
                                                                  <w:marRight w:val="0"/>
                                                                  <w:marTop w:val="0"/>
                                                                  <w:marBottom w:val="0"/>
                                                                  <w:divBdr>
                                                                    <w:top w:val="none" w:sz="0" w:space="0" w:color="auto"/>
                                                                    <w:left w:val="none" w:sz="0" w:space="0" w:color="auto"/>
                                                                    <w:bottom w:val="none" w:sz="0" w:space="0" w:color="auto"/>
                                                                    <w:right w:val="none" w:sz="0" w:space="0" w:color="auto"/>
                                                                  </w:divBdr>
                                                                  <w:divsChild>
                                                                    <w:div w:id="605621931">
                                                                      <w:marLeft w:val="0"/>
                                                                      <w:marRight w:val="0"/>
                                                                      <w:marTop w:val="0"/>
                                                                      <w:marBottom w:val="0"/>
                                                                      <w:divBdr>
                                                                        <w:top w:val="none" w:sz="0" w:space="0" w:color="auto"/>
                                                                        <w:left w:val="none" w:sz="0" w:space="0" w:color="auto"/>
                                                                        <w:bottom w:val="none" w:sz="0" w:space="0" w:color="auto"/>
                                                                        <w:right w:val="none" w:sz="0" w:space="0" w:color="auto"/>
                                                                      </w:divBdr>
                                                                    </w:div>
                                                                    <w:div w:id="1340962738">
                                                                      <w:marLeft w:val="0"/>
                                                                      <w:marRight w:val="0"/>
                                                                      <w:marTop w:val="0"/>
                                                                      <w:marBottom w:val="0"/>
                                                                      <w:divBdr>
                                                                        <w:top w:val="none" w:sz="0" w:space="0" w:color="auto"/>
                                                                        <w:left w:val="none" w:sz="0" w:space="0" w:color="auto"/>
                                                                        <w:bottom w:val="none" w:sz="0" w:space="0" w:color="auto"/>
                                                                        <w:right w:val="none" w:sz="0" w:space="0" w:color="auto"/>
                                                                      </w:divBdr>
                                                                    </w:div>
                                                                    <w:div w:id="5385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14102982">
      <w:bodyDiv w:val="1"/>
      <w:marLeft w:val="0"/>
      <w:marRight w:val="0"/>
      <w:marTop w:val="0"/>
      <w:marBottom w:val="0"/>
      <w:divBdr>
        <w:top w:val="none" w:sz="0" w:space="0" w:color="auto"/>
        <w:left w:val="none" w:sz="0" w:space="0" w:color="auto"/>
        <w:bottom w:val="none" w:sz="0" w:space="0" w:color="auto"/>
        <w:right w:val="none" w:sz="0" w:space="0" w:color="auto"/>
      </w:divBdr>
      <w:divsChild>
        <w:div w:id="601957559">
          <w:marLeft w:val="1166"/>
          <w:marRight w:val="0"/>
          <w:marTop w:val="134"/>
          <w:marBottom w:val="0"/>
          <w:divBdr>
            <w:top w:val="none" w:sz="0" w:space="0" w:color="auto"/>
            <w:left w:val="none" w:sz="0" w:space="0" w:color="auto"/>
            <w:bottom w:val="none" w:sz="0" w:space="0" w:color="auto"/>
            <w:right w:val="none" w:sz="0" w:space="0" w:color="auto"/>
          </w:divBdr>
        </w:div>
        <w:div w:id="108866104">
          <w:marLeft w:val="1166"/>
          <w:marRight w:val="0"/>
          <w:marTop w:val="134"/>
          <w:marBottom w:val="0"/>
          <w:divBdr>
            <w:top w:val="none" w:sz="0" w:space="0" w:color="auto"/>
            <w:left w:val="none" w:sz="0" w:space="0" w:color="auto"/>
            <w:bottom w:val="none" w:sz="0" w:space="0" w:color="auto"/>
            <w:right w:val="none" w:sz="0" w:space="0" w:color="auto"/>
          </w:divBdr>
        </w:div>
        <w:div w:id="1699501657">
          <w:marLeft w:val="1166"/>
          <w:marRight w:val="0"/>
          <w:marTop w:val="134"/>
          <w:marBottom w:val="0"/>
          <w:divBdr>
            <w:top w:val="none" w:sz="0" w:space="0" w:color="auto"/>
            <w:left w:val="none" w:sz="0" w:space="0" w:color="auto"/>
            <w:bottom w:val="none" w:sz="0" w:space="0" w:color="auto"/>
            <w:right w:val="none" w:sz="0" w:space="0" w:color="auto"/>
          </w:divBdr>
        </w:div>
      </w:divsChild>
    </w:div>
    <w:div w:id="1231231353">
      <w:bodyDiv w:val="1"/>
      <w:marLeft w:val="0"/>
      <w:marRight w:val="0"/>
      <w:marTop w:val="0"/>
      <w:marBottom w:val="0"/>
      <w:divBdr>
        <w:top w:val="none" w:sz="0" w:space="0" w:color="auto"/>
        <w:left w:val="none" w:sz="0" w:space="0" w:color="auto"/>
        <w:bottom w:val="none" w:sz="0" w:space="0" w:color="auto"/>
        <w:right w:val="none" w:sz="0" w:space="0" w:color="auto"/>
      </w:divBdr>
      <w:divsChild>
        <w:div w:id="62339004">
          <w:marLeft w:val="0"/>
          <w:marRight w:val="0"/>
          <w:marTop w:val="0"/>
          <w:marBottom w:val="0"/>
          <w:divBdr>
            <w:top w:val="none" w:sz="0" w:space="0" w:color="auto"/>
            <w:left w:val="none" w:sz="0" w:space="0" w:color="auto"/>
            <w:bottom w:val="none" w:sz="0" w:space="0" w:color="auto"/>
            <w:right w:val="none" w:sz="0" w:space="0" w:color="auto"/>
          </w:divBdr>
          <w:divsChild>
            <w:div w:id="130949709">
              <w:marLeft w:val="0"/>
              <w:marRight w:val="0"/>
              <w:marTop w:val="0"/>
              <w:marBottom w:val="0"/>
              <w:divBdr>
                <w:top w:val="none" w:sz="0" w:space="0" w:color="auto"/>
                <w:left w:val="none" w:sz="0" w:space="0" w:color="auto"/>
                <w:bottom w:val="none" w:sz="0" w:space="0" w:color="auto"/>
                <w:right w:val="none" w:sz="0" w:space="0" w:color="auto"/>
              </w:divBdr>
              <w:divsChild>
                <w:div w:id="962882077">
                  <w:marLeft w:val="0"/>
                  <w:marRight w:val="0"/>
                  <w:marTop w:val="0"/>
                  <w:marBottom w:val="0"/>
                  <w:divBdr>
                    <w:top w:val="none" w:sz="0" w:space="0" w:color="auto"/>
                    <w:left w:val="none" w:sz="0" w:space="0" w:color="auto"/>
                    <w:bottom w:val="none" w:sz="0" w:space="0" w:color="auto"/>
                    <w:right w:val="none" w:sz="0" w:space="0" w:color="auto"/>
                  </w:divBdr>
                  <w:divsChild>
                    <w:div w:id="1780641688">
                      <w:marLeft w:val="0"/>
                      <w:marRight w:val="0"/>
                      <w:marTop w:val="0"/>
                      <w:marBottom w:val="0"/>
                      <w:divBdr>
                        <w:top w:val="none" w:sz="0" w:space="0" w:color="auto"/>
                        <w:left w:val="none" w:sz="0" w:space="0" w:color="auto"/>
                        <w:bottom w:val="none" w:sz="0" w:space="0" w:color="auto"/>
                        <w:right w:val="none" w:sz="0" w:space="0" w:color="auto"/>
                      </w:divBdr>
                      <w:divsChild>
                        <w:div w:id="1159689007">
                          <w:marLeft w:val="0"/>
                          <w:marRight w:val="0"/>
                          <w:marTop w:val="0"/>
                          <w:marBottom w:val="0"/>
                          <w:divBdr>
                            <w:top w:val="none" w:sz="0" w:space="0" w:color="auto"/>
                            <w:left w:val="none" w:sz="0" w:space="0" w:color="auto"/>
                            <w:bottom w:val="none" w:sz="0" w:space="0" w:color="auto"/>
                            <w:right w:val="none" w:sz="0" w:space="0" w:color="auto"/>
                          </w:divBdr>
                          <w:divsChild>
                            <w:div w:id="1995715566">
                              <w:marLeft w:val="0"/>
                              <w:marRight w:val="0"/>
                              <w:marTop w:val="0"/>
                              <w:marBottom w:val="0"/>
                              <w:divBdr>
                                <w:top w:val="single" w:sz="6" w:space="0" w:color="CCCCCC"/>
                                <w:left w:val="single" w:sz="6" w:space="0" w:color="CCCCCC"/>
                                <w:bottom w:val="single" w:sz="6" w:space="0" w:color="CCCCCC"/>
                                <w:right w:val="single" w:sz="6" w:space="0" w:color="CCCCCC"/>
                              </w:divBdr>
                              <w:divsChild>
                                <w:div w:id="1815755059">
                                  <w:marLeft w:val="0"/>
                                  <w:marRight w:val="0"/>
                                  <w:marTop w:val="75"/>
                                  <w:marBottom w:val="0"/>
                                  <w:divBdr>
                                    <w:top w:val="none" w:sz="0" w:space="0" w:color="auto"/>
                                    <w:left w:val="none" w:sz="0" w:space="0" w:color="auto"/>
                                    <w:bottom w:val="none" w:sz="0" w:space="0" w:color="auto"/>
                                    <w:right w:val="none" w:sz="0" w:space="0" w:color="auto"/>
                                  </w:divBdr>
                                  <w:divsChild>
                                    <w:div w:id="1451435343">
                                      <w:marLeft w:val="0"/>
                                      <w:marRight w:val="0"/>
                                      <w:marTop w:val="0"/>
                                      <w:marBottom w:val="0"/>
                                      <w:divBdr>
                                        <w:top w:val="none" w:sz="0" w:space="0" w:color="auto"/>
                                        <w:left w:val="none" w:sz="0" w:space="0" w:color="auto"/>
                                        <w:bottom w:val="none" w:sz="0" w:space="0" w:color="auto"/>
                                        <w:right w:val="none" w:sz="0" w:space="0" w:color="auto"/>
                                      </w:divBdr>
                                    </w:div>
                                    <w:div w:id="1813983693">
                                      <w:marLeft w:val="0"/>
                                      <w:marRight w:val="0"/>
                                      <w:marTop w:val="0"/>
                                      <w:marBottom w:val="0"/>
                                      <w:divBdr>
                                        <w:top w:val="none" w:sz="0" w:space="0" w:color="auto"/>
                                        <w:left w:val="none" w:sz="0" w:space="0" w:color="auto"/>
                                        <w:bottom w:val="none" w:sz="0" w:space="0" w:color="auto"/>
                                        <w:right w:val="none" w:sz="0" w:space="0" w:color="auto"/>
                                      </w:divBdr>
                                    </w:div>
                                    <w:div w:id="1715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719233">
      <w:bodyDiv w:val="1"/>
      <w:marLeft w:val="0"/>
      <w:marRight w:val="0"/>
      <w:marTop w:val="0"/>
      <w:marBottom w:val="0"/>
      <w:divBdr>
        <w:top w:val="none" w:sz="0" w:space="0" w:color="auto"/>
        <w:left w:val="none" w:sz="0" w:space="0" w:color="auto"/>
        <w:bottom w:val="none" w:sz="0" w:space="0" w:color="auto"/>
        <w:right w:val="none" w:sz="0" w:space="0" w:color="auto"/>
      </w:divBdr>
      <w:divsChild>
        <w:div w:id="1858033115">
          <w:marLeft w:val="547"/>
          <w:marRight w:val="0"/>
          <w:marTop w:val="134"/>
          <w:marBottom w:val="0"/>
          <w:divBdr>
            <w:top w:val="none" w:sz="0" w:space="0" w:color="auto"/>
            <w:left w:val="none" w:sz="0" w:space="0" w:color="auto"/>
            <w:bottom w:val="none" w:sz="0" w:space="0" w:color="auto"/>
            <w:right w:val="none" w:sz="0" w:space="0" w:color="auto"/>
          </w:divBdr>
        </w:div>
      </w:divsChild>
    </w:div>
    <w:div w:id="1973368191">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b12a2641b53d64328cb803138210d8ea&amp;node=se38.1.3_11&amp;rgn=div8" TargetMode="External"/><Relationship Id="rId18" Type="http://schemas.openxmlformats.org/officeDocument/2006/relationships/hyperlink" Target="https://www.ecfr.gov/cgi-bin/text-idx?SID=ad275643432556b9dda942343fb89296&amp;mc=true&amp;node=pt38.1.3&amp;rgn=div58%20-%20se38.1.3_14%20-%20se38.1.3_17%20-%20se38.1.3_112%20-%20se38.1.3_112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hyperlink" Target="https://www.ecfr.gov/cgi-bin/text-idx?SID=ad275643432556b9dda942343fb89296&amp;mc=true&amp;node=pt38.1.3&amp;rgn=div58%20-%20se38.1.3_14%20-%20se38.1.3_17%20-%20se38.1.3_112" TargetMode="External"/><Relationship Id="rId25"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20-%20se38.1.3_14%20-%20se38.1.3_17" TargetMode="External"/><Relationship Id="rId20" Type="http://schemas.openxmlformats.org/officeDocument/2006/relationships/hyperlink" Target="https://www.ecfr.gov/cgi-bin/retrieveECFR?gp=&amp;SID=d39e05b50f7436b1eb783a129e33ed8b&amp;n=pt38.1.3&amp;r=PART&amp;t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vaww.vrm.km.va.gov/system/templates/selfservice/va_kanew/help/agent/locale/en-US/portal/554400000001034/content/554400000044297/M21-1-Part-III-Subpart-ii-Chapter-6-Section-B-Service-Requirements-and-Verification-of-Eligibilit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gi-bin/text-idx?SID=ad275643432556b9dda942343fb89296&amp;mc=true&amp;node=pt38.1.3&amp;rgn=div58%20-%20se38.1.3_14%20-%20se38.1.3_17%20-%20se38.1.3_112%20-%20se38.1.3_112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RO317-839076992-14877</_dlc_DocId>
    <_dlc_DocIdUrl xmlns="b62c6c12-24c5-4d47-ac4d-c5cc93bcdf7b">
      <Url>https://vaww.vashare.vba.va.gov/sites/SPTNCIO/focusedveterans/training/VSRvirtualtraining/_layouts/15/DocIdRedir.aspx?ID=RO317-839076992-14877</Url>
      <Description>RO317-839076992-14877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0042BA47-3811-448B-86C1-385EC4E4655C}">
  <ds:schemaRefs>
    <ds:schemaRef ds:uri="http://schemas.microsoft.com/sharepoint/event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14B8AEE0-4A53-4540-81EC-9223A442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244DAD-C5A9-4BBD-8352-A5370FC7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280</TotalTime>
  <Pages>15</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Establishing Veterans Status Lesson Plan</vt:lpstr>
    </vt:vector>
  </TitlesOfParts>
  <Company>Veterans Benefits Administration</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Veterans Status Lesson Plan</dc:title>
  <dc:subject>VSR</dc:subject>
  <dc:creator>Department of Veterans Affairs, Veterans Benefits Administration, Compensation Service, STAFF</dc:creator>
  <cp:keywords>Veteran Status; Reserves; National Guard; Verification of Service; Active Duty; 214; Veteran; status, title 10, title 32, national guard, reserve, discharge</cp:keywords>
  <dc:description>This lesson educates employees on the criteria to which an individual must meet to be considered a Veteran for VA compensation purposes.</dc:description>
  <cp:lastModifiedBy>Kathy Poole</cp:lastModifiedBy>
  <cp:revision>61</cp:revision>
  <cp:lastPrinted>2020-04-24T18:08:00Z</cp:lastPrinted>
  <dcterms:created xsi:type="dcterms:W3CDTF">2020-05-22T14:52:00Z</dcterms:created>
  <dcterms:modified xsi:type="dcterms:W3CDTF">2020-06-05T15:25:00Z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d78004e0-1774-4dac-850b-60574ef2c4ee</vt:lpwstr>
  </property>
</Properties>
</file>