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88E3" w14:textId="791ADD20" w:rsidR="007A5600" w:rsidRPr="00504CB3" w:rsidRDefault="00470DF4" w:rsidP="00504CB3">
      <w:pPr>
        <w:pStyle w:val="VBALessonPlanTitle"/>
        <w:rPr>
          <w:color w:val="auto"/>
        </w:rPr>
      </w:pPr>
      <w:r w:rsidRPr="00504CB3">
        <w:rPr>
          <w:color w:val="auto"/>
        </w:rPr>
        <w:t>Effective Dates - Dependency</w:t>
      </w:r>
      <w:r w:rsidR="00B7412C" w:rsidRPr="00504CB3">
        <w:rPr>
          <w:color w:val="auto"/>
        </w:rPr>
        <w:t xml:space="preserve"> Refresher Training</w:t>
      </w:r>
    </w:p>
    <w:p w14:paraId="028088E4" w14:textId="77777777" w:rsidR="007A5600" w:rsidRPr="00504CB3" w:rsidRDefault="007A5600">
      <w:pPr>
        <w:pStyle w:val="VBALessonPlanTitle"/>
        <w:rPr>
          <w:color w:val="auto"/>
        </w:rPr>
      </w:pPr>
      <w:bookmarkStart w:id="0" w:name="_Toc276556863"/>
      <w:r w:rsidRPr="00504CB3">
        <w:rPr>
          <w:color w:val="auto"/>
        </w:rPr>
        <w:t>Trainee Handout</w:t>
      </w:r>
      <w:bookmarkEnd w:id="0"/>
    </w:p>
    <w:p w14:paraId="028088E5" w14:textId="77777777" w:rsidR="007A5600" w:rsidRDefault="007A5600">
      <w:pPr>
        <w:pStyle w:val="VBATopicHeading1"/>
      </w:pPr>
      <w:bookmarkStart w:id="1" w:name="_Toc276556864"/>
    </w:p>
    <w:p w14:paraId="028088E6"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028088E7" w14:textId="77777777" w:rsidR="007A5600" w:rsidRDefault="007A5600"/>
    <w:p w14:paraId="2FA5D154" w14:textId="77777777" w:rsidR="00E44E52" w:rsidRDefault="007A5600">
      <w:pPr>
        <w:pStyle w:val="TOC1"/>
        <w:rPr>
          <w:rFonts w:asciiTheme="minorHAnsi" w:eastAsiaTheme="minorEastAsia" w:hAnsiTheme="minorHAnsi" w:cstheme="minorBidi"/>
          <w:sz w:val="22"/>
          <w:szCs w:val="22"/>
        </w:rPr>
      </w:pPr>
      <w:r>
        <w:rPr>
          <w:rStyle w:val="Hyperlink"/>
        </w:rPr>
        <w:fldChar w:fldCharType="begin"/>
      </w:r>
      <w:r>
        <w:rPr>
          <w:rStyle w:val="Hyperlink"/>
        </w:rPr>
        <w:instrText xml:space="preserve"> TOC \o "1-1" \h \z \u </w:instrText>
      </w:r>
      <w:r>
        <w:rPr>
          <w:rStyle w:val="Hyperlink"/>
        </w:rPr>
        <w:fldChar w:fldCharType="separate"/>
      </w:r>
      <w:hyperlink w:anchor="_Toc506457523" w:history="1">
        <w:r w:rsidR="00E44E52" w:rsidRPr="00126E87">
          <w:rPr>
            <w:rStyle w:val="Hyperlink"/>
          </w:rPr>
          <w:t>Objectives</w:t>
        </w:r>
        <w:r w:rsidR="00E44E52">
          <w:rPr>
            <w:webHidden/>
          </w:rPr>
          <w:tab/>
        </w:r>
        <w:r w:rsidR="00E44E52">
          <w:rPr>
            <w:webHidden/>
          </w:rPr>
          <w:fldChar w:fldCharType="begin"/>
        </w:r>
        <w:r w:rsidR="00E44E52">
          <w:rPr>
            <w:webHidden/>
          </w:rPr>
          <w:instrText xml:space="preserve"> PAGEREF _Toc506457523 \h </w:instrText>
        </w:r>
        <w:r w:rsidR="00E44E52">
          <w:rPr>
            <w:webHidden/>
          </w:rPr>
        </w:r>
        <w:r w:rsidR="00E44E52">
          <w:rPr>
            <w:webHidden/>
          </w:rPr>
          <w:fldChar w:fldCharType="separate"/>
        </w:r>
        <w:r w:rsidR="00E44E52">
          <w:rPr>
            <w:webHidden/>
          </w:rPr>
          <w:t>2</w:t>
        </w:r>
        <w:r w:rsidR="00E44E52">
          <w:rPr>
            <w:webHidden/>
          </w:rPr>
          <w:fldChar w:fldCharType="end"/>
        </w:r>
      </w:hyperlink>
    </w:p>
    <w:p w14:paraId="075C4202" w14:textId="77777777" w:rsidR="00E44E52" w:rsidRDefault="00BD0498">
      <w:pPr>
        <w:pStyle w:val="TOC1"/>
        <w:rPr>
          <w:rFonts w:asciiTheme="minorHAnsi" w:eastAsiaTheme="minorEastAsia" w:hAnsiTheme="minorHAnsi" w:cstheme="minorBidi"/>
          <w:sz w:val="22"/>
          <w:szCs w:val="22"/>
        </w:rPr>
      </w:pPr>
      <w:hyperlink w:anchor="_Toc506457524" w:history="1">
        <w:r w:rsidR="00E44E52" w:rsidRPr="00126E87">
          <w:rPr>
            <w:rStyle w:val="Hyperlink"/>
          </w:rPr>
          <w:t>References</w:t>
        </w:r>
        <w:r w:rsidR="00E44E52">
          <w:rPr>
            <w:webHidden/>
          </w:rPr>
          <w:tab/>
        </w:r>
        <w:r w:rsidR="00E44E52">
          <w:rPr>
            <w:webHidden/>
          </w:rPr>
          <w:fldChar w:fldCharType="begin"/>
        </w:r>
        <w:r w:rsidR="00E44E52">
          <w:rPr>
            <w:webHidden/>
          </w:rPr>
          <w:instrText xml:space="preserve"> PAGEREF _Toc506457524 \h </w:instrText>
        </w:r>
        <w:r w:rsidR="00E44E52">
          <w:rPr>
            <w:webHidden/>
          </w:rPr>
        </w:r>
        <w:r w:rsidR="00E44E52">
          <w:rPr>
            <w:webHidden/>
          </w:rPr>
          <w:fldChar w:fldCharType="separate"/>
        </w:r>
        <w:r w:rsidR="00E44E52">
          <w:rPr>
            <w:webHidden/>
          </w:rPr>
          <w:t>3</w:t>
        </w:r>
        <w:r w:rsidR="00E44E52">
          <w:rPr>
            <w:webHidden/>
          </w:rPr>
          <w:fldChar w:fldCharType="end"/>
        </w:r>
      </w:hyperlink>
    </w:p>
    <w:p w14:paraId="795D0CEE" w14:textId="77777777" w:rsidR="00E44E52" w:rsidRDefault="00BD0498">
      <w:pPr>
        <w:pStyle w:val="TOC1"/>
        <w:rPr>
          <w:rFonts w:asciiTheme="minorHAnsi" w:eastAsiaTheme="minorEastAsia" w:hAnsiTheme="minorHAnsi" w:cstheme="minorBidi"/>
          <w:sz w:val="22"/>
          <w:szCs w:val="22"/>
        </w:rPr>
      </w:pPr>
      <w:hyperlink w:anchor="_Toc506457525" w:history="1">
        <w:r w:rsidR="00E44E52" w:rsidRPr="00126E87">
          <w:rPr>
            <w:rStyle w:val="Hyperlink"/>
          </w:rPr>
          <w:t>Topic 1: Effective Dates – Terminology</w:t>
        </w:r>
        <w:r w:rsidR="00E44E52">
          <w:rPr>
            <w:webHidden/>
          </w:rPr>
          <w:tab/>
        </w:r>
        <w:r w:rsidR="00E44E52">
          <w:rPr>
            <w:webHidden/>
          </w:rPr>
          <w:fldChar w:fldCharType="begin"/>
        </w:r>
        <w:r w:rsidR="00E44E52">
          <w:rPr>
            <w:webHidden/>
          </w:rPr>
          <w:instrText xml:space="preserve"> PAGEREF _Toc506457525 \h </w:instrText>
        </w:r>
        <w:r w:rsidR="00E44E52">
          <w:rPr>
            <w:webHidden/>
          </w:rPr>
        </w:r>
        <w:r w:rsidR="00E44E52">
          <w:rPr>
            <w:webHidden/>
          </w:rPr>
          <w:fldChar w:fldCharType="separate"/>
        </w:r>
        <w:r w:rsidR="00E44E52">
          <w:rPr>
            <w:webHidden/>
          </w:rPr>
          <w:t>4</w:t>
        </w:r>
        <w:r w:rsidR="00E44E52">
          <w:rPr>
            <w:webHidden/>
          </w:rPr>
          <w:fldChar w:fldCharType="end"/>
        </w:r>
      </w:hyperlink>
    </w:p>
    <w:p w14:paraId="261CCC5F" w14:textId="77777777" w:rsidR="00E44E52" w:rsidRDefault="00BD0498">
      <w:pPr>
        <w:pStyle w:val="TOC1"/>
        <w:rPr>
          <w:rFonts w:asciiTheme="minorHAnsi" w:eastAsiaTheme="minorEastAsia" w:hAnsiTheme="minorHAnsi" w:cstheme="minorBidi"/>
          <w:sz w:val="22"/>
          <w:szCs w:val="22"/>
        </w:rPr>
      </w:pPr>
      <w:hyperlink w:anchor="_Toc506457527" w:history="1">
        <w:r w:rsidR="00E44E52" w:rsidRPr="00126E87">
          <w:rPr>
            <w:rStyle w:val="Hyperlink"/>
          </w:rPr>
          <w:t>Topic 2: Effective Dates – Adding a Dependent</w:t>
        </w:r>
        <w:r w:rsidR="00E44E52">
          <w:rPr>
            <w:webHidden/>
          </w:rPr>
          <w:tab/>
        </w:r>
        <w:r w:rsidR="00E44E52">
          <w:rPr>
            <w:webHidden/>
          </w:rPr>
          <w:fldChar w:fldCharType="begin"/>
        </w:r>
        <w:r w:rsidR="00E44E52">
          <w:rPr>
            <w:webHidden/>
          </w:rPr>
          <w:instrText xml:space="preserve"> PAGEREF _Toc506457527 \h </w:instrText>
        </w:r>
        <w:r w:rsidR="00E44E52">
          <w:rPr>
            <w:webHidden/>
          </w:rPr>
        </w:r>
        <w:r w:rsidR="00E44E52">
          <w:rPr>
            <w:webHidden/>
          </w:rPr>
          <w:fldChar w:fldCharType="separate"/>
        </w:r>
        <w:r w:rsidR="00E44E52">
          <w:rPr>
            <w:webHidden/>
          </w:rPr>
          <w:t>6</w:t>
        </w:r>
        <w:r w:rsidR="00E44E52">
          <w:rPr>
            <w:webHidden/>
          </w:rPr>
          <w:fldChar w:fldCharType="end"/>
        </w:r>
      </w:hyperlink>
    </w:p>
    <w:p w14:paraId="39D9114F" w14:textId="77777777" w:rsidR="00E44E52" w:rsidRDefault="00BD0498">
      <w:pPr>
        <w:pStyle w:val="TOC1"/>
        <w:rPr>
          <w:rFonts w:asciiTheme="minorHAnsi" w:eastAsiaTheme="minorEastAsia" w:hAnsiTheme="minorHAnsi" w:cstheme="minorBidi"/>
          <w:sz w:val="22"/>
          <w:szCs w:val="22"/>
        </w:rPr>
      </w:pPr>
      <w:hyperlink w:anchor="_Toc506457528" w:history="1">
        <w:r w:rsidR="00E44E52" w:rsidRPr="00126E87">
          <w:rPr>
            <w:rStyle w:val="Hyperlink"/>
          </w:rPr>
          <w:t>Topic 3: Effective Dates – Removing a Dependent</w:t>
        </w:r>
        <w:r w:rsidR="00E44E52">
          <w:rPr>
            <w:webHidden/>
          </w:rPr>
          <w:tab/>
        </w:r>
        <w:r w:rsidR="00E44E52">
          <w:rPr>
            <w:webHidden/>
          </w:rPr>
          <w:fldChar w:fldCharType="begin"/>
        </w:r>
        <w:r w:rsidR="00E44E52">
          <w:rPr>
            <w:webHidden/>
          </w:rPr>
          <w:instrText xml:space="preserve"> PAGEREF _Toc506457528 \h </w:instrText>
        </w:r>
        <w:r w:rsidR="00E44E52">
          <w:rPr>
            <w:webHidden/>
          </w:rPr>
        </w:r>
        <w:r w:rsidR="00E44E52">
          <w:rPr>
            <w:webHidden/>
          </w:rPr>
          <w:fldChar w:fldCharType="separate"/>
        </w:r>
        <w:r w:rsidR="00E44E52">
          <w:rPr>
            <w:webHidden/>
          </w:rPr>
          <w:t>9</w:t>
        </w:r>
        <w:r w:rsidR="00E44E52">
          <w:rPr>
            <w:webHidden/>
          </w:rPr>
          <w:fldChar w:fldCharType="end"/>
        </w:r>
      </w:hyperlink>
    </w:p>
    <w:p w14:paraId="6329C91B" w14:textId="5779E867" w:rsidR="00470DF4" w:rsidRPr="00375E4E" w:rsidRDefault="007A5600" w:rsidP="00470DF4">
      <w:pPr>
        <w:pStyle w:val="TOC1"/>
        <w:rPr>
          <w:rFonts w:ascii="Calibri" w:hAnsi="Calibri"/>
          <w:sz w:val="22"/>
        </w:rPr>
      </w:pPr>
      <w:r>
        <w:rPr>
          <w:rStyle w:val="Hyperlink"/>
          <w:bCs/>
        </w:rPr>
        <w:fldChar w:fldCharType="end"/>
      </w:r>
    </w:p>
    <w:p w14:paraId="63977D82" w14:textId="6CB53D27" w:rsidR="009866DE" w:rsidRPr="00375E4E" w:rsidRDefault="009866DE" w:rsidP="009866DE">
      <w:pPr>
        <w:pStyle w:val="TOC1"/>
        <w:rPr>
          <w:rFonts w:ascii="Calibri" w:hAnsi="Calibri"/>
          <w:sz w:val="22"/>
        </w:rPr>
      </w:pPr>
    </w:p>
    <w:p w14:paraId="028088EF" w14:textId="77777777" w:rsidR="007A5600" w:rsidRDefault="007A5600">
      <w:pPr>
        <w:pStyle w:val="VBATopicHeading1"/>
        <w:rPr>
          <w:sz w:val="24"/>
        </w:rPr>
      </w:pPr>
    </w:p>
    <w:p w14:paraId="028088F0" w14:textId="77777777" w:rsidR="007A5600" w:rsidRDefault="007A5600"/>
    <w:p w14:paraId="028088F1" w14:textId="77777777" w:rsidR="007A5600" w:rsidRDefault="007A5600"/>
    <w:p w14:paraId="028088F2" w14:textId="77777777" w:rsidR="007A5600" w:rsidRDefault="007A5600"/>
    <w:p w14:paraId="028088F3" w14:textId="77777777" w:rsidR="007A5600" w:rsidRDefault="007A5600"/>
    <w:p w14:paraId="028088F4" w14:textId="77777777" w:rsidR="007A5600" w:rsidRDefault="007A5600"/>
    <w:p w14:paraId="028088F5" w14:textId="77777777" w:rsidR="007A5600" w:rsidRDefault="007A5600"/>
    <w:p w14:paraId="028088F6" w14:textId="77777777" w:rsidR="007A5600" w:rsidRDefault="007A5600"/>
    <w:p w14:paraId="028088F7" w14:textId="77777777" w:rsidR="007A5600" w:rsidRDefault="007A5600"/>
    <w:p w14:paraId="028088F8" w14:textId="77777777" w:rsidR="007A5600" w:rsidRDefault="007A5600">
      <w:pPr>
        <w:overflowPunct/>
        <w:autoSpaceDE/>
        <w:autoSpaceDN/>
        <w:adjustRightInd/>
        <w:spacing w:before="0"/>
      </w:pPr>
      <w:r>
        <w:br w:type="page"/>
      </w:r>
    </w:p>
    <w:p w14:paraId="028088F9" w14:textId="77777777" w:rsidR="007A5600" w:rsidRDefault="007A5600">
      <w:pPr>
        <w:pStyle w:val="VBATopicHeading1"/>
      </w:pPr>
      <w:bookmarkStart w:id="2" w:name="_Toc506457523"/>
      <w:bookmarkStart w:id="3" w:name="_Toc269888405"/>
      <w:bookmarkStart w:id="4" w:name="_Toc269888748"/>
      <w:bookmarkStart w:id="5" w:name="_Toc278291133"/>
      <w:r>
        <w:lastRenderedPageBreak/>
        <w:t>Objectives</w:t>
      </w:r>
      <w:bookmarkEnd w:id="2"/>
    </w:p>
    <w:p w14:paraId="0FBB8296" w14:textId="77777777" w:rsidR="00F96959" w:rsidRPr="006E10AF" w:rsidRDefault="00F96959" w:rsidP="00F96959">
      <w:pPr>
        <w:pStyle w:val="VBABodyText0"/>
        <w:spacing w:before="0"/>
      </w:pPr>
      <w:r w:rsidRPr="006E10AF">
        <w:t>The</w:t>
      </w:r>
      <w:r w:rsidRPr="006E10AF">
        <w:rPr>
          <w:b/>
        </w:rPr>
        <w:t xml:space="preserve"> VSR </w:t>
      </w:r>
      <w:r w:rsidRPr="006E10AF">
        <w:t xml:space="preserve">will be able to:  </w:t>
      </w:r>
    </w:p>
    <w:p w14:paraId="51A882AA" w14:textId="77777777" w:rsidR="00224BB2" w:rsidRPr="005520B8" w:rsidRDefault="00224BB2" w:rsidP="00224BB2">
      <w:pPr>
        <w:pStyle w:val="VBAFirstLevelBullet"/>
        <w:numPr>
          <w:ilvl w:val="0"/>
          <w:numId w:val="23"/>
        </w:numPr>
      </w:pPr>
      <w:r w:rsidRPr="005520B8">
        <w:t>define terms associated with effective and payment dates</w:t>
      </w:r>
    </w:p>
    <w:p w14:paraId="48A99CF5" w14:textId="77777777" w:rsidR="00224BB2" w:rsidRPr="005520B8" w:rsidRDefault="00224BB2" w:rsidP="00224BB2">
      <w:pPr>
        <w:pStyle w:val="VBAFirstLevelBullet"/>
        <w:numPr>
          <w:ilvl w:val="0"/>
          <w:numId w:val="23"/>
        </w:numPr>
      </w:pPr>
      <w:r w:rsidRPr="005520B8">
        <w:t>apply regulations concerning effective and payment dates for establishing dependents</w:t>
      </w:r>
    </w:p>
    <w:p w14:paraId="2DF73DBE" w14:textId="77777777" w:rsidR="00224BB2" w:rsidRPr="005520B8" w:rsidRDefault="00224BB2" w:rsidP="00224BB2">
      <w:pPr>
        <w:pStyle w:val="VBAFirstLevelBullet"/>
        <w:numPr>
          <w:ilvl w:val="0"/>
          <w:numId w:val="23"/>
        </w:numPr>
      </w:pPr>
      <w:r w:rsidRPr="005520B8">
        <w:t>understand the effect of the Sharp v. Shinseki decision</w:t>
      </w:r>
    </w:p>
    <w:p w14:paraId="01087A98" w14:textId="77777777" w:rsidR="00224BB2" w:rsidRPr="005520B8" w:rsidRDefault="00224BB2" w:rsidP="00224BB2">
      <w:pPr>
        <w:pStyle w:val="VBAFirstLevelBullet"/>
        <w:numPr>
          <w:ilvl w:val="0"/>
          <w:numId w:val="23"/>
        </w:numPr>
      </w:pPr>
      <w:r w:rsidRPr="005520B8">
        <w:t>apply regulations concerning effective and payment dates for removing dependents</w:t>
      </w:r>
      <w:r>
        <w:t xml:space="preserve"> from a Veteran’s award</w:t>
      </w:r>
    </w:p>
    <w:p w14:paraId="028088FE" w14:textId="77777777" w:rsidR="000E3279" w:rsidRDefault="000E3279" w:rsidP="000E3279">
      <w:pPr>
        <w:pStyle w:val="VBATopicHeading1"/>
        <w:jc w:val="left"/>
        <w:rPr>
          <w:rFonts w:ascii="Times New Roman" w:hAnsi="Times New Roman"/>
          <w:b w:val="0"/>
          <w:smallCaps w:val="0"/>
          <w:sz w:val="24"/>
          <w:szCs w:val="20"/>
        </w:rPr>
      </w:pPr>
    </w:p>
    <w:p w14:paraId="028088FF" w14:textId="77777777" w:rsidR="007A5600" w:rsidRDefault="007A5600" w:rsidP="000E3279">
      <w:pPr>
        <w:pStyle w:val="VBATopicHeading1"/>
      </w:pPr>
      <w:r>
        <w:br w:type="page"/>
      </w:r>
      <w:bookmarkStart w:id="6" w:name="_Toc506457524"/>
      <w:r>
        <w:lastRenderedPageBreak/>
        <w:t>References</w:t>
      </w:r>
      <w:bookmarkEnd w:id="6"/>
    </w:p>
    <w:bookmarkEnd w:id="3"/>
    <w:bookmarkEnd w:id="4"/>
    <w:bookmarkEnd w:id="5"/>
    <w:p w14:paraId="348A6EC6" w14:textId="50213C26" w:rsidR="00396C83" w:rsidRPr="00396C83" w:rsidRDefault="00396C83" w:rsidP="00396C83">
      <w:pPr>
        <w:pStyle w:val="VBABodyText0"/>
        <w:spacing w:before="0"/>
      </w:pPr>
      <w:r w:rsidRPr="0077670B">
        <w:t xml:space="preserve">All M21-1 references are found in the </w:t>
      </w:r>
      <w:hyperlink r:id="rId12" w:history="1">
        <w:r>
          <w:rPr>
            <w:rStyle w:val="Hyperlink"/>
            <w:b/>
          </w:rPr>
          <w:t>Knowledge Management (KM) Portal</w:t>
        </w:r>
      </w:hyperlink>
      <w:r>
        <w:t>.</w:t>
      </w:r>
    </w:p>
    <w:p w14:paraId="422494E6" w14:textId="77777777" w:rsidR="00224BB2" w:rsidRPr="00B80997" w:rsidRDefault="00BD0498" w:rsidP="00396C83">
      <w:pPr>
        <w:pStyle w:val="VBAFirstLevelBullet"/>
        <w:numPr>
          <w:ilvl w:val="0"/>
          <w:numId w:val="33"/>
        </w:numPr>
        <w:rPr>
          <w:b/>
        </w:rPr>
      </w:pPr>
      <w:hyperlink r:id="rId13" w:anchor="se38.1.3_11" w:history="1">
        <w:r w:rsidR="00224BB2" w:rsidRPr="00460CCE">
          <w:rPr>
            <w:rStyle w:val="Hyperlink"/>
            <w:b/>
          </w:rPr>
          <w:t>38 CFR 3.1, Definitions</w:t>
        </w:r>
      </w:hyperlink>
    </w:p>
    <w:p w14:paraId="107109B5" w14:textId="77777777" w:rsidR="00224BB2" w:rsidRPr="00460CCE" w:rsidRDefault="00BD0498" w:rsidP="00224BB2">
      <w:pPr>
        <w:pStyle w:val="VBABodyText0"/>
        <w:numPr>
          <w:ilvl w:val="0"/>
          <w:numId w:val="33"/>
        </w:numPr>
        <w:spacing w:before="0"/>
        <w:textAlignment w:val="baseline"/>
        <w:rPr>
          <w:b/>
        </w:rPr>
      </w:pPr>
      <w:hyperlink r:id="rId14" w:anchor="se38.1.3_1114" w:history="1">
        <w:r w:rsidR="00224BB2" w:rsidRPr="00460CCE">
          <w:rPr>
            <w:rStyle w:val="Hyperlink"/>
            <w:b/>
            <w:lang w:val="fr-FR"/>
          </w:rPr>
          <w:t xml:space="preserve">38 CFR 3.114, </w:t>
        </w:r>
        <w:r w:rsidR="00224BB2" w:rsidRPr="00460CCE">
          <w:rPr>
            <w:rStyle w:val="Hyperlink"/>
            <w:b/>
          </w:rPr>
          <w:t>Change of law or Department of Veterans Affairs issue</w:t>
        </w:r>
      </w:hyperlink>
    </w:p>
    <w:p w14:paraId="5B8E2989" w14:textId="77777777" w:rsidR="00224BB2" w:rsidRPr="00460CCE" w:rsidRDefault="00BD0498" w:rsidP="00224BB2">
      <w:pPr>
        <w:pStyle w:val="VBABodyText0"/>
        <w:numPr>
          <w:ilvl w:val="0"/>
          <w:numId w:val="33"/>
        </w:numPr>
        <w:spacing w:before="0"/>
        <w:textAlignment w:val="baseline"/>
        <w:rPr>
          <w:b/>
        </w:rPr>
      </w:pPr>
      <w:hyperlink r:id="rId15" w:anchor="se38.1.3_131" w:history="1">
        <w:r w:rsidR="00224BB2" w:rsidRPr="00460CCE">
          <w:rPr>
            <w:rStyle w:val="Hyperlink"/>
            <w:b/>
          </w:rPr>
          <w:t>38 CFR 3.31, Commencement of the period of payment</w:t>
        </w:r>
      </w:hyperlink>
    </w:p>
    <w:p w14:paraId="77DC633A" w14:textId="77777777" w:rsidR="00224BB2" w:rsidRPr="00460CCE" w:rsidRDefault="00BD0498" w:rsidP="00224BB2">
      <w:pPr>
        <w:pStyle w:val="VBABodyText0"/>
        <w:numPr>
          <w:ilvl w:val="0"/>
          <w:numId w:val="33"/>
        </w:numPr>
        <w:spacing w:before="0"/>
        <w:textAlignment w:val="baseline"/>
        <w:rPr>
          <w:b/>
        </w:rPr>
      </w:pPr>
      <w:hyperlink r:id="rId16" w:anchor="se38.1.3_1400" w:history="1">
        <w:r w:rsidR="00224BB2" w:rsidRPr="00460CCE">
          <w:rPr>
            <w:rStyle w:val="Hyperlink"/>
            <w:b/>
            <w:lang w:val="fr-FR"/>
          </w:rPr>
          <w:t>38 CFR 3.400, Effective Dates: General</w:t>
        </w:r>
      </w:hyperlink>
    </w:p>
    <w:p w14:paraId="5CD7AEF1" w14:textId="77777777" w:rsidR="00224BB2" w:rsidRPr="00460CCE" w:rsidRDefault="00BD0498" w:rsidP="00224BB2">
      <w:pPr>
        <w:pStyle w:val="VBABodyText0"/>
        <w:numPr>
          <w:ilvl w:val="0"/>
          <w:numId w:val="33"/>
        </w:numPr>
        <w:spacing w:before="0"/>
        <w:textAlignment w:val="baseline"/>
        <w:rPr>
          <w:b/>
        </w:rPr>
      </w:pPr>
      <w:hyperlink r:id="rId17" w:anchor="se38.1.3_1401" w:history="1">
        <w:r w:rsidR="00224BB2" w:rsidRPr="00460CCE">
          <w:rPr>
            <w:rStyle w:val="Hyperlink"/>
            <w:b/>
            <w:lang w:val="fr-FR"/>
          </w:rPr>
          <w:t xml:space="preserve">38 CFR 3.401, Effective Dates: </w:t>
        </w:r>
        <w:proofErr w:type="spellStart"/>
        <w:r w:rsidR="00224BB2" w:rsidRPr="00460CCE">
          <w:rPr>
            <w:rStyle w:val="Hyperlink"/>
            <w:b/>
            <w:lang w:val="fr-FR"/>
          </w:rPr>
          <w:t>Veterans</w:t>
        </w:r>
        <w:proofErr w:type="spellEnd"/>
      </w:hyperlink>
    </w:p>
    <w:p w14:paraId="595F2B97" w14:textId="77777777" w:rsidR="00224BB2" w:rsidRPr="00460CCE" w:rsidRDefault="00BD0498" w:rsidP="00224BB2">
      <w:pPr>
        <w:pStyle w:val="VBABodyText0"/>
        <w:numPr>
          <w:ilvl w:val="0"/>
          <w:numId w:val="33"/>
        </w:numPr>
        <w:spacing w:before="0"/>
        <w:textAlignment w:val="baseline"/>
        <w:rPr>
          <w:b/>
        </w:rPr>
      </w:pPr>
      <w:hyperlink r:id="rId18" w:history="1">
        <w:r w:rsidR="00224BB2" w:rsidRPr="00460CCE">
          <w:rPr>
            <w:rStyle w:val="Hyperlink"/>
            <w:b/>
          </w:rPr>
          <w:t>M21-1, Part III, Subpart iii, 5.L, Adjusting Awards for Dependents</w:t>
        </w:r>
      </w:hyperlink>
    </w:p>
    <w:p w14:paraId="78AF8F65" w14:textId="77777777" w:rsidR="00224BB2" w:rsidRPr="00224BB2" w:rsidRDefault="00BD0498" w:rsidP="00224BB2">
      <w:pPr>
        <w:pStyle w:val="VBABodyText0"/>
        <w:numPr>
          <w:ilvl w:val="0"/>
          <w:numId w:val="33"/>
        </w:numPr>
        <w:spacing w:before="0"/>
        <w:textAlignment w:val="baseline"/>
        <w:rPr>
          <w:rStyle w:val="Hyperlink"/>
          <w:b/>
          <w:color w:val="auto"/>
          <w:u w:val="none"/>
        </w:rPr>
      </w:pPr>
      <w:hyperlink r:id="rId19" w:history="1">
        <w:r w:rsidR="00224BB2" w:rsidRPr="00460CCE">
          <w:rPr>
            <w:rStyle w:val="Hyperlink"/>
            <w:b/>
          </w:rPr>
          <w:t>M21-1, Part III, Subpart iii, 6.B, Awards and Adjustments Based Upon School Attendance</w:t>
        </w:r>
      </w:hyperlink>
    </w:p>
    <w:p w14:paraId="02808911" w14:textId="021D14D9" w:rsidR="007A5600" w:rsidRPr="00224BB2" w:rsidRDefault="00BD0498" w:rsidP="00224BB2">
      <w:pPr>
        <w:pStyle w:val="VBABodyText0"/>
        <w:numPr>
          <w:ilvl w:val="0"/>
          <w:numId w:val="33"/>
        </w:numPr>
        <w:spacing w:before="0"/>
        <w:textAlignment w:val="baseline"/>
        <w:rPr>
          <w:b/>
        </w:rPr>
      </w:pPr>
      <w:hyperlink r:id="rId20" w:history="1">
        <w:r w:rsidR="00224BB2" w:rsidRPr="00224BB2">
          <w:rPr>
            <w:rStyle w:val="Hyperlink"/>
            <w:b/>
          </w:rPr>
          <w:t>M21-1, Part III, Subpart iii, 6.C, Department of Veterans Affairs (VA) Education Benefits Under 38 U.S.C. Chapter 35</w:t>
        </w:r>
      </w:hyperlink>
    </w:p>
    <w:p w14:paraId="02808912" w14:textId="77777777" w:rsidR="007A5600" w:rsidRDefault="007A5600"/>
    <w:p w14:paraId="02808913" w14:textId="77777777" w:rsidR="007A5600" w:rsidRDefault="007A5600"/>
    <w:p w14:paraId="02808914" w14:textId="77777777" w:rsidR="007A5600" w:rsidRDefault="007A5600"/>
    <w:p w14:paraId="02808915"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02808917" w14:textId="1ED9E9D0" w:rsidR="00AA1A39" w:rsidRPr="00787CFE" w:rsidRDefault="00F752CE" w:rsidP="00787CFE">
      <w:pPr>
        <w:pStyle w:val="Heading1"/>
        <w:rPr>
          <w:bCs/>
        </w:rPr>
      </w:pPr>
      <w:bookmarkStart w:id="7" w:name="_Toc441846116"/>
      <w:bookmarkStart w:id="8" w:name="_Toc506457525"/>
      <w:r w:rsidRPr="00F96959">
        <w:lastRenderedPageBreak/>
        <w:t xml:space="preserve">Topic 1: </w:t>
      </w:r>
      <w:bookmarkEnd w:id="7"/>
      <w:r w:rsidR="00F96959" w:rsidRPr="00F96959">
        <w:t>Effective Dates – Terminology</w:t>
      </w:r>
      <w:bookmarkEnd w:id="8"/>
    </w:p>
    <w:p w14:paraId="21FE4610" w14:textId="77777777" w:rsidR="00F96959" w:rsidRPr="00F96959" w:rsidRDefault="00F96959" w:rsidP="00F96959">
      <w:pPr>
        <w:pStyle w:val="VBALevel2Heading"/>
        <w:spacing w:before="0"/>
        <w:rPr>
          <w:color w:val="auto"/>
          <w:u w:val="single"/>
        </w:rPr>
      </w:pPr>
      <w:r w:rsidRPr="00F96959">
        <w:rPr>
          <w:color w:val="auto"/>
          <w:u w:val="single"/>
        </w:rPr>
        <w:t>Definitions</w:t>
      </w:r>
    </w:p>
    <w:p w14:paraId="733156EC" w14:textId="77777777" w:rsidR="00224BB2" w:rsidRPr="00EE379D" w:rsidRDefault="00224BB2" w:rsidP="00224BB2">
      <w:pPr>
        <w:overflowPunct/>
        <w:autoSpaceDE/>
        <w:autoSpaceDN/>
        <w:adjustRightInd/>
        <w:rPr>
          <w:szCs w:val="24"/>
        </w:rPr>
      </w:pPr>
      <w:r w:rsidRPr="00EE379D">
        <w:rPr>
          <w:szCs w:val="24"/>
        </w:rPr>
        <w:t>Understanding the following terms is vital to assigning the correct effective date when processing claims for additional benefits for dependents:</w:t>
      </w:r>
    </w:p>
    <w:p w14:paraId="46E08875" w14:textId="77777777" w:rsidR="00224BB2" w:rsidRPr="00EE379D" w:rsidRDefault="00224BB2" w:rsidP="00EE379D">
      <w:pPr>
        <w:pStyle w:val="ListParagraph"/>
        <w:numPr>
          <w:ilvl w:val="0"/>
          <w:numId w:val="34"/>
        </w:numPr>
        <w:overflowPunct w:val="0"/>
        <w:autoSpaceDE w:val="0"/>
        <w:autoSpaceDN w:val="0"/>
        <w:adjustRightInd w:val="0"/>
        <w:spacing w:after="0" w:line="240" w:lineRule="auto"/>
        <w:contextualSpacing w:val="0"/>
        <w:textAlignment w:val="baseline"/>
        <w:rPr>
          <w:rFonts w:ascii="Times New Roman" w:hAnsi="Times New Roman" w:cs="Times New Roman"/>
          <w:sz w:val="24"/>
          <w:szCs w:val="24"/>
        </w:rPr>
      </w:pPr>
      <w:r w:rsidRPr="00EE379D">
        <w:rPr>
          <w:rFonts w:ascii="Times New Roman" w:hAnsi="Times New Roman" w:cs="Times New Roman"/>
          <w:sz w:val="24"/>
          <w:szCs w:val="24"/>
        </w:rPr>
        <w:t xml:space="preserve">Date of Receipt </w:t>
      </w:r>
    </w:p>
    <w:p w14:paraId="2EDFB98F" w14:textId="77777777" w:rsidR="00224BB2" w:rsidRPr="00EE379D" w:rsidRDefault="00224BB2" w:rsidP="00224BB2">
      <w:pPr>
        <w:pStyle w:val="ListParagraph"/>
        <w:numPr>
          <w:ilvl w:val="0"/>
          <w:numId w:val="34"/>
        </w:numPr>
        <w:overflowPunct w:val="0"/>
        <w:autoSpaceDE w:val="0"/>
        <w:autoSpaceDN w:val="0"/>
        <w:adjustRightInd w:val="0"/>
        <w:spacing w:after="0" w:line="240" w:lineRule="auto"/>
        <w:contextualSpacing w:val="0"/>
        <w:textAlignment w:val="baseline"/>
        <w:rPr>
          <w:rFonts w:ascii="Times New Roman" w:hAnsi="Times New Roman" w:cs="Times New Roman"/>
          <w:sz w:val="24"/>
          <w:szCs w:val="24"/>
        </w:rPr>
      </w:pPr>
      <w:r w:rsidRPr="00EE379D">
        <w:rPr>
          <w:rFonts w:ascii="Times New Roman" w:hAnsi="Times New Roman" w:cs="Times New Roman"/>
          <w:sz w:val="24"/>
          <w:szCs w:val="24"/>
        </w:rPr>
        <w:t>Date of Claim</w:t>
      </w:r>
    </w:p>
    <w:p w14:paraId="57DE809C" w14:textId="77777777" w:rsidR="00224BB2" w:rsidRPr="00EE379D" w:rsidRDefault="00224BB2" w:rsidP="00224BB2">
      <w:pPr>
        <w:pStyle w:val="ListParagraph"/>
        <w:numPr>
          <w:ilvl w:val="0"/>
          <w:numId w:val="34"/>
        </w:numPr>
        <w:overflowPunct w:val="0"/>
        <w:autoSpaceDE w:val="0"/>
        <w:autoSpaceDN w:val="0"/>
        <w:adjustRightInd w:val="0"/>
        <w:spacing w:after="0" w:line="240" w:lineRule="auto"/>
        <w:contextualSpacing w:val="0"/>
        <w:textAlignment w:val="baseline"/>
        <w:rPr>
          <w:rFonts w:ascii="Times New Roman" w:hAnsi="Times New Roman" w:cs="Times New Roman"/>
          <w:sz w:val="24"/>
          <w:szCs w:val="24"/>
        </w:rPr>
      </w:pPr>
      <w:r w:rsidRPr="00EE379D">
        <w:rPr>
          <w:rFonts w:ascii="Times New Roman" w:hAnsi="Times New Roman" w:cs="Times New Roman"/>
          <w:sz w:val="24"/>
          <w:szCs w:val="24"/>
        </w:rPr>
        <w:t>Date Entitlement Arose</w:t>
      </w:r>
    </w:p>
    <w:p w14:paraId="0DF8BC76" w14:textId="5D96F578" w:rsidR="00224BB2" w:rsidRPr="00EE379D" w:rsidRDefault="00224BB2" w:rsidP="00224BB2">
      <w:pPr>
        <w:pStyle w:val="ListParagraph"/>
        <w:numPr>
          <w:ilvl w:val="0"/>
          <w:numId w:val="34"/>
        </w:numPr>
        <w:overflowPunct w:val="0"/>
        <w:autoSpaceDE w:val="0"/>
        <w:autoSpaceDN w:val="0"/>
        <w:adjustRightInd w:val="0"/>
        <w:spacing w:after="0" w:line="240" w:lineRule="auto"/>
        <w:contextualSpacing w:val="0"/>
        <w:textAlignment w:val="baseline"/>
        <w:rPr>
          <w:rFonts w:ascii="Times New Roman" w:hAnsi="Times New Roman" w:cs="Times New Roman"/>
          <w:sz w:val="24"/>
          <w:szCs w:val="24"/>
        </w:rPr>
      </w:pPr>
      <w:r w:rsidRPr="00EE379D">
        <w:rPr>
          <w:rFonts w:ascii="Times New Roman" w:hAnsi="Times New Roman" w:cs="Times New Roman"/>
          <w:sz w:val="24"/>
          <w:szCs w:val="24"/>
        </w:rPr>
        <w:t>Effective Date</w:t>
      </w:r>
      <w:r w:rsidR="00142583">
        <w:rPr>
          <w:rFonts w:ascii="Times New Roman" w:hAnsi="Times New Roman" w:cs="Times New Roman"/>
          <w:sz w:val="24"/>
          <w:szCs w:val="24"/>
        </w:rPr>
        <w:t xml:space="preserve"> of Entitlement</w:t>
      </w:r>
    </w:p>
    <w:p w14:paraId="1A62C1E7" w14:textId="195C3D9C" w:rsidR="00224BB2" w:rsidRPr="00EE379D" w:rsidRDefault="00142583" w:rsidP="00224BB2">
      <w:pPr>
        <w:pStyle w:val="ListParagraph"/>
        <w:numPr>
          <w:ilvl w:val="0"/>
          <w:numId w:val="34"/>
        </w:numPr>
        <w:overflowPunct w:val="0"/>
        <w:autoSpaceDE w:val="0"/>
        <w:autoSpaceDN w:val="0"/>
        <w:adjustRightInd w:val="0"/>
        <w:spacing w:after="0" w:line="240" w:lineRule="auto"/>
        <w:contextualSpacing w:val="0"/>
        <w:textAlignment w:val="baseline"/>
        <w:rPr>
          <w:rFonts w:ascii="Times New Roman" w:hAnsi="Times New Roman" w:cs="Times New Roman"/>
          <w:sz w:val="24"/>
          <w:szCs w:val="24"/>
        </w:rPr>
      </w:pPr>
      <w:r>
        <w:rPr>
          <w:rFonts w:ascii="Times New Roman" w:hAnsi="Times New Roman" w:cs="Times New Roman"/>
          <w:sz w:val="24"/>
          <w:szCs w:val="24"/>
        </w:rPr>
        <w:t>Effective Date of Payment</w:t>
      </w:r>
    </w:p>
    <w:p w14:paraId="59B575E3" w14:textId="77777777" w:rsidR="00224BB2" w:rsidRPr="00EE379D" w:rsidRDefault="00224BB2" w:rsidP="00224BB2">
      <w:pPr>
        <w:pStyle w:val="ListParagraph"/>
        <w:numPr>
          <w:ilvl w:val="0"/>
          <w:numId w:val="34"/>
        </w:numPr>
        <w:overflowPunct w:val="0"/>
        <w:autoSpaceDE w:val="0"/>
        <w:autoSpaceDN w:val="0"/>
        <w:adjustRightInd w:val="0"/>
        <w:spacing w:after="0" w:line="240" w:lineRule="auto"/>
        <w:contextualSpacing w:val="0"/>
        <w:textAlignment w:val="baseline"/>
        <w:rPr>
          <w:rFonts w:ascii="Times New Roman" w:hAnsi="Times New Roman" w:cs="Times New Roman"/>
          <w:sz w:val="24"/>
          <w:szCs w:val="24"/>
        </w:rPr>
      </w:pPr>
      <w:r w:rsidRPr="00EE379D">
        <w:rPr>
          <w:rFonts w:ascii="Times New Roman" w:hAnsi="Times New Roman" w:cs="Times New Roman"/>
          <w:sz w:val="24"/>
          <w:szCs w:val="24"/>
        </w:rPr>
        <w:t>Informal Claims</w:t>
      </w:r>
    </w:p>
    <w:p w14:paraId="21785D6F" w14:textId="77777777" w:rsidR="00224BB2" w:rsidRDefault="00224BB2" w:rsidP="00224BB2">
      <w:pPr>
        <w:spacing w:before="0"/>
      </w:pPr>
    </w:p>
    <w:p w14:paraId="21A5283E" w14:textId="4F24C940" w:rsidR="00224BB2" w:rsidRPr="00EE379D" w:rsidRDefault="00224BB2" w:rsidP="00224BB2">
      <w:pPr>
        <w:overflowPunct/>
        <w:autoSpaceDE/>
        <w:autoSpaceDN/>
        <w:adjustRightInd/>
        <w:spacing w:before="0"/>
        <w:rPr>
          <w:szCs w:val="24"/>
        </w:rPr>
      </w:pPr>
      <w:r w:rsidRPr="00EE379D">
        <w:rPr>
          <w:szCs w:val="24"/>
        </w:rPr>
        <w:t xml:space="preserve">The </w:t>
      </w:r>
      <w:r w:rsidRPr="00EE379D">
        <w:rPr>
          <w:b/>
          <w:i/>
          <w:szCs w:val="24"/>
        </w:rPr>
        <w:t xml:space="preserve">date of receipt </w:t>
      </w:r>
      <w:r w:rsidRPr="00EE379D">
        <w:rPr>
          <w:szCs w:val="24"/>
        </w:rPr>
        <w:t xml:space="preserve">is the earliest date on which a claim, information, or evidence was </w:t>
      </w:r>
      <w:proofErr w:type="gramStart"/>
      <w:r w:rsidRPr="00EE379D">
        <w:rPr>
          <w:szCs w:val="24"/>
        </w:rPr>
        <w:t>actually received</w:t>
      </w:r>
      <w:proofErr w:type="gramEnd"/>
      <w:r w:rsidRPr="00EE379D">
        <w:rPr>
          <w:szCs w:val="24"/>
        </w:rPr>
        <w:t xml:space="preserve"> by any Department of Veterans Affairs facility. A Department of Veterans Affairs facility can be a:</w:t>
      </w:r>
    </w:p>
    <w:p w14:paraId="58059FD9" w14:textId="77777777" w:rsidR="00224BB2" w:rsidRPr="00EE379D" w:rsidRDefault="00224BB2" w:rsidP="00EE379D">
      <w:pPr>
        <w:pStyle w:val="ListParagraph"/>
        <w:numPr>
          <w:ilvl w:val="0"/>
          <w:numId w:val="35"/>
        </w:numPr>
        <w:spacing w:after="0" w:line="240" w:lineRule="auto"/>
        <w:contextualSpacing w:val="0"/>
        <w:rPr>
          <w:rFonts w:ascii="Times New Roman" w:hAnsi="Times New Roman" w:cs="Times New Roman"/>
          <w:sz w:val="24"/>
          <w:szCs w:val="24"/>
        </w:rPr>
      </w:pPr>
      <w:r w:rsidRPr="00EE379D">
        <w:rPr>
          <w:rFonts w:ascii="Times New Roman" w:hAnsi="Times New Roman" w:cs="Times New Roman"/>
          <w:sz w:val="24"/>
          <w:szCs w:val="24"/>
        </w:rPr>
        <w:t>Centralized Mail Facility</w:t>
      </w:r>
    </w:p>
    <w:p w14:paraId="6AD2330D" w14:textId="77777777" w:rsidR="00224BB2" w:rsidRPr="00EE379D" w:rsidRDefault="00224BB2" w:rsidP="00224BB2">
      <w:pPr>
        <w:pStyle w:val="ListParagraph"/>
        <w:numPr>
          <w:ilvl w:val="0"/>
          <w:numId w:val="35"/>
        </w:numPr>
        <w:spacing w:after="0" w:line="240" w:lineRule="auto"/>
        <w:contextualSpacing w:val="0"/>
        <w:rPr>
          <w:rFonts w:ascii="Times New Roman" w:hAnsi="Times New Roman" w:cs="Times New Roman"/>
          <w:sz w:val="24"/>
          <w:szCs w:val="24"/>
        </w:rPr>
      </w:pPr>
      <w:r w:rsidRPr="00EE379D">
        <w:rPr>
          <w:rFonts w:ascii="Times New Roman" w:hAnsi="Times New Roman" w:cs="Times New Roman"/>
          <w:sz w:val="24"/>
          <w:szCs w:val="24"/>
        </w:rPr>
        <w:t>VA Regional Office</w:t>
      </w:r>
    </w:p>
    <w:p w14:paraId="1CFD7728" w14:textId="77777777" w:rsidR="00224BB2" w:rsidRPr="00EE379D" w:rsidRDefault="00224BB2" w:rsidP="00224BB2">
      <w:pPr>
        <w:pStyle w:val="ListParagraph"/>
        <w:numPr>
          <w:ilvl w:val="0"/>
          <w:numId w:val="35"/>
        </w:numPr>
        <w:spacing w:after="0" w:line="240" w:lineRule="auto"/>
        <w:contextualSpacing w:val="0"/>
        <w:rPr>
          <w:rFonts w:ascii="Times New Roman" w:hAnsi="Times New Roman" w:cs="Times New Roman"/>
          <w:sz w:val="24"/>
          <w:szCs w:val="24"/>
        </w:rPr>
      </w:pPr>
      <w:r w:rsidRPr="00EE379D">
        <w:rPr>
          <w:rFonts w:ascii="Times New Roman" w:hAnsi="Times New Roman" w:cs="Times New Roman"/>
          <w:sz w:val="24"/>
          <w:szCs w:val="24"/>
        </w:rPr>
        <w:t>Pension Management Center</w:t>
      </w:r>
    </w:p>
    <w:p w14:paraId="42D0EF8E" w14:textId="77777777" w:rsidR="00224BB2" w:rsidRPr="00EE379D" w:rsidRDefault="00224BB2" w:rsidP="00224BB2">
      <w:pPr>
        <w:pStyle w:val="ListParagraph"/>
        <w:numPr>
          <w:ilvl w:val="0"/>
          <w:numId w:val="35"/>
        </w:numPr>
        <w:spacing w:after="0" w:line="240" w:lineRule="auto"/>
        <w:contextualSpacing w:val="0"/>
        <w:rPr>
          <w:rFonts w:ascii="Times New Roman" w:hAnsi="Times New Roman" w:cs="Times New Roman"/>
          <w:sz w:val="24"/>
          <w:szCs w:val="24"/>
        </w:rPr>
      </w:pPr>
      <w:r w:rsidRPr="00EE379D">
        <w:rPr>
          <w:rFonts w:ascii="Times New Roman" w:hAnsi="Times New Roman" w:cs="Times New Roman"/>
          <w:sz w:val="24"/>
          <w:szCs w:val="24"/>
        </w:rPr>
        <w:t>VA Medical Center or Outpatient Clinic</w:t>
      </w:r>
    </w:p>
    <w:p w14:paraId="729F36C7" w14:textId="77777777" w:rsidR="00F96959" w:rsidRDefault="00F96959" w:rsidP="00F96959">
      <w:pPr>
        <w:overflowPunct/>
        <w:autoSpaceDE/>
        <w:autoSpaceDN/>
        <w:adjustRightInd/>
        <w:spacing w:before="0"/>
      </w:pPr>
    </w:p>
    <w:p w14:paraId="059752B2" w14:textId="77777777" w:rsidR="00224BB2" w:rsidRDefault="00224BB2" w:rsidP="00224BB2">
      <w:pPr>
        <w:overflowPunct/>
        <w:autoSpaceDE/>
        <w:autoSpaceDN/>
        <w:adjustRightInd/>
        <w:spacing w:before="0"/>
      </w:pPr>
      <w:r>
        <w:t xml:space="preserve">The </w:t>
      </w:r>
      <w:r w:rsidRPr="00B658F9">
        <w:rPr>
          <w:b/>
          <w:i/>
        </w:rPr>
        <w:t>date of claim</w:t>
      </w:r>
      <w:r>
        <w:t xml:space="preserve"> is generally the same as the </w:t>
      </w:r>
      <w:r w:rsidRPr="00B658F9">
        <w:rPr>
          <w:b/>
          <w:i/>
        </w:rPr>
        <w:t>date of receipt</w:t>
      </w:r>
      <w:r>
        <w:t>.</w:t>
      </w:r>
    </w:p>
    <w:p w14:paraId="194C33F5" w14:textId="77777777" w:rsidR="00224BB2" w:rsidRDefault="00224BB2" w:rsidP="00224BB2">
      <w:pPr>
        <w:overflowPunct/>
        <w:autoSpaceDE/>
        <w:autoSpaceDN/>
        <w:adjustRightInd/>
        <w:spacing w:before="0"/>
      </w:pPr>
    </w:p>
    <w:p w14:paraId="1B7207D0" w14:textId="35C714F1" w:rsidR="00224BB2" w:rsidRDefault="00224BB2" w:rsidP="00224BB2">
      <w:pPr>
        <w:overflowPunct/>
        <w:autoSpaceDE/>
        <w:autoSpaceDN/>
        <w:adjustRightInd/>
        <w:spacing w:before="0"/>
        <w:rPr>
          <w:color w:val="000000"/>
          <w:szCs w:val="24"/>
        </w:rPr>
      </w:pPr>
      <w:r w:rsidRPr="00F767B9">
        <w:rPr>
          <w:b/>
        </w:rPr>
        <w:t>Exception:</w:t>
      </w:r>
      <w:r>
        <w:t xml:space="preserve">  A pre-discharge claim is filed while the servicemember is still on active duty.  Since the claim cannot be processed until after the servicemember is discharged, the date of claim is not the day VA received the claim but t</w:t>
      </w:r>
      <w:r w:rsidR="008C1F10">
        <w:t>he day after the Veteran’s discharge</w:t>
      </w:r>
      <w:r>
        <w:t xml:space="preserve"> from active duty. </w:t>
      </w:r>
    </w:p>
    <w:p w14:paraId="00A266D2" w14:textId="77777777" w:rsidR="00224BB2" w:rsidRDefault="00224BB2" w:rsidP="00224BB2">
      <w:pPr>
        <w:overflowPunct/>
        <w:autoSpaceDE/>
        <w:autoSpaceDN/>
        <w:adjustRightInd/>
        <w:spacing w:before="0"/>
        <w:rPr>
          <w:color w:val="000000"/>
          <w:szCs w:val="24"/>
        </w:rPr>
      </w:pPr>
    </w:p>
    <w:p w14:paraId="714F38DD" w14:textId="77777777" w:rsidR="00224BB2" w:rsidRDefault="00224BB2" w:rsidP="00224BB2">
      <w:pPr>
        <w:overflowPunct/>
        <w:autoSpaceDE/>
        <w:autoSpaceDN/>
        <w:adjustRightInd/>
        <w:spacing w:before="0"/>
        <w:rPr>
          <w:color w:val="000000"/>
          <w:szCs w:val="24"/>
        </w:rPr>
      </w:pPr>
      <w:r>
        <w:rPr>
          <w:color w:val="000000"/>
          <w:szCs w:val="24"/>
        </w:rPr>
        <w:t xml:space="preserve">The </w:t>
      </w:r>
      <w:r w:rsidRPr="00FE0E42">
        <w:rPr>
          <w:b/>
          <w:i/>
          <w:color w:val="000000"/>
          <w:szCs w:val="24"/>
        </w:rPr>
        <w:t>date entitlement arose</w:t>
      </w:r>
      <w:r>
        <w:rPr>
          <w:color w:val="000000"/>
          <w:szCs w:val="24"/>
        </w:rPr>
        <w:t xml:space="preserve"> is the earliest date on which it is factually ascertainable that entitlement to VA benefits arose.</w:t>
      </w:r>
    </w:p>
    <w:p w14:paraId="1882FC85" w14:textId="77777777" w:rsidR="00F96959" w:rsidRDefault="00F96959" w:rsidP="00F96959">
      <w:pPr>
        <w:overflowPunct/>
        <w:autoSpaceDE/>
        <w:autoSpaceDN/>
        <w:adjustRightInd/>
        <w:spacing w:before="0"/>
        <w:rPr>
          <w:color w:val="000000"/>
          <w:szCs w:val="24"/>
        </w:rPr>
      </w:pPr>
    </w:p>
    <w:p w14:paraId="47B9AA29" w14:textId="77777777" w:rsidR="00224BB2" w:rsidRDefault="00224BB2" w:rsidP="00787CFE">
      <w:pPr>
        <w:overflowPunct/>
        <w:autoSpaceDE/>
        <w:autoSpaceDN/>
        <w:adjustRightInd/>
        <w:spacing w:before="0"/>
        <w:rPr>
          <w:color w:val="000000"/>
          <w:szCs w:val="24"/>
        </w:rPr>
      </w:pPr>
      <w:r w:rsidRPr="00F767B9">
        <w:rPr>
          <w:b/>
          <w:color w:val="000000"/>
          <w:szCs w:val="24"/>
        </w:rPr>
        <w:t>Example:</w:t>
      </w:r>
      <w:r>
        <w:rPr>
          <w:color w:val="000000"/>
          <w:szCs w:val="24"/>
        </w:rPr>
        <w:t xml:space="preserve"> VA received the Veteran’s claim within one year of the Veteran’s release from active duty.  The date entitlement arose is the day after the Veteran’s release from active duty.</w:t>
      </w:r>
    </w:p>
    <w:p w14:paraId="38C1BC77" w14:textId="77777777" w:rsidR="00224BB2" w:rsidRDefault="00224BB2" w:rsidP="00224BB2">
      <w:pPr>
        <w:overflowPunct/>
        <w:autoSpaceDE/>
        <w:autoSpaceDN/>
        <w:adjustRightInd/>
        <w:spacing w:before="0"/>
        <w:rPr>
          <w:color w:val="000000"/>
          <w:szCs w:val="24"/>
        </w:rPr>
      </w:pPr>
    </w:p>
    <w:p w14:paraId="7B67E556" w14:textId="514973B1" w:rsidR="00224BB2" w:rsidRPr="00EE379D" w:rsidRDefault="00224BB2" w:rsidP="00224BB2">
      <w:pPr>
        <w:overflowPunct/>
        <w:autoSpaceDE/>
        <w:autoSpaceDN/>
        <w:adjustRightInd/>
        <w:spacing w:before="0"/>
        <w:rPr>
          <w:color w:val="000000"/>
          <w:szCs w:val="24"/>
        </w:rPr>
      </w:pPr>
      <w:r w:rsidRPr="00EE379D">
        <w:rPr>
          <w:color w:val="000000"/>
          <w:szCs w:val="24"/>
        </w:rPr>
        <w:t xml:space="preserve">The </w:t>
      </w:r>
      <w:r w:rsidRPr="00EE379D">
        <w:rPr>
          <w:b/>
          <w:i/>
          <w:color w:val="000000"/>
          <w:szCs w:val="24"/>
        </w:rPr>
        <w:t>effective date</w:t>
      </w:r>
      <w:r w:rsidRPr="00EE379D">
        <w:rPr>
          <w:color w:val="000000"/>
          <w:szCs w:val="24"/>
        </w:rPr>
        <w:t xml:space="preserve"> </w:t>
      </w:r>
      <w:r w:rsidRPr="00012D5C">
        <w:rPr>
          <w:b/>
          <w:i/>
          <w:color w:val="000000"/>
          <w:szCs w:val="24"/>
        </w:rPr>
        <w:t>of entitlement</w:t>
      </w:r>
      <w:r w:rsidRPr="00EE379D">
        <w:rPr>
          <w:color w:val="000000"/>
          <w:szCs w:val="24"/>
        </w:rPr>
        <w:t xml:space="preserve"> is the specific date, selected in accordance with regulations, upon which benefit entitlement is deemed to have commenced, changed, or terminated. This could be the:</w:t>
      </w:r>
    </w:p>
    <w:p w14:paraId="5BD618B7" w14:textId="77777777" w:rsidR="00224BB2" w:rsidRPr="00EE379D" w:rsidRDefault="00224BB2" w:rsidP="00224BB2">
      <w:pPr>
        <w:pStyle w:val="ListParagraph"/>
        <w:numPr>
          <w:ilvl w:val="0"/>
          <w:numId w:val="36"/>
        </w:numPr>
        <w:spacing w:after="0" w:line="240" w:lineRule="auto"/>
        <w:contextualSpacing w:val="0"/>
        <w:textAlignment w:val="baseline"/>
        <w:rPr>
          <w:rFonts w:ascii="Times New Roman" w:hAnsi="Times New Roman" w:cs="Times New Roman"/>
          <w:color w:val="000000"/>
          <w:sz w:val="24"/>
          <w:szCs w:val="24"/>
        </w:rPr>
      </w:pPr>
      <w:r w:rsidRPr="00EE379D">
        <w:rPr>
          <w:rFonts w:ascii="Times New Roman" w:hAnsi="Times New Roman" w:cs="Times New Roman"/>
          <w:color w:val="000000"/>
          <w:sz w:val="24"/>
          <w:szCs w:val="24"/>
        </w:rPr>
        <w:t xml:space="preserve">date of receipt </w:t>
      </w:r>
      <w:r w:rsidRPr="00EE379D">
        <w:rPr>
          <w:rFonts w:ascii="Times New Roman" w:hAnsi="Times New Roman" w:cs="Times New Roman"/>
          <w:b/>
          <w:color w:val="000000"/>
          <w:sz w:val="24"/>
          <w:szCs w:val="24"/>
        </w:rPr>
        <w:t>or</w:t>
      </w:r>
    </w:p>
    <w:p w14:paraId="3F7F03B7" w14:textId="77777777" w:rsidR="00224BB2" w:rsidRPr="00EE379D" w:rsidRDefault="00224BB2" w:rsidP="00224BB2">
      <w:pPr>
        <w:pStyle w:val="ListParagraph"/>
        <w:numPr>
          <w:ilvl w:val="0"/>
          <w:numId w:val="36"/>
        </w:numPr>
        <w:spacing w:after="0" w:line="240" w:lineRule="auto"/>
        <w:contextualSpacing w:val="0"/>
        <w:textAlignment w:val="baseline"/>
        <w:rPr>
          <w:rFonts w:ascii="Times New Roman" w:hAnsi="Times New Roman" w:cs="Times New Roman"/>
          <w:color w:val="000000"/>
          <w:sz w:val="24"/>
          <w:szCs w:val="24"/>
        </w:rPr>
      </w:pPr>
      <w:r w:rsidRPr="00EE379D">
        <w:rPr>
          <w:rFonts w:ascii="Times New Roman" w:hAnsi="Times New Roman" w:cs="Times New Roman"/>
          <w:color w:val="000000"/>
          <w:sz w:val="24"/>
          <w:szCs w:val="24"/>
        </w:rPr>
        <w:t>date entitlement arose</w:t>
      </w:r>
    </w:p>
    <w:p w14:paraId="06BE5827" w14:textId="77777777" w:rsidR="00224BB2" w:rsidRDefault="00224BB2" w:rsidP="00224BB2">
      <w:pPr>
        <w:overflowPunct/>
        <w:autoSpaceDE/>
        <w:autoSpaceDN/>
        <w:adjustRightInd/>
        <w:spacing w:before="0"/>
        <w:rPr>
          <w:color w:val="000000"/>
          <w:szCs w:val="24"/>
        </w:rPr>
      </w:pPr>
    </w:p>
    <w:p w14:paraId="2D64D1CD" w14:textId="2A0D036F" w:rsidR="00224BB2" w:rsidRDefault="00224BB2" w:rsidP="00224BB2">
      <w:pPr>
        <w:overflowPunct/>
        <w:autoSpaceDE/>
        <w:autoSpaceDN/>
        <w:adjustRightInd/>
        <w:spacing w:before="0"/>
        <w:rPr>
          <w:color w:val="000000"/>
          <w:szCs w:val="24"/>
        </w:rPr>
      </w:pPr>
      <w:r w:rsidRPr="00F767B9">
        <w:rPr>
          <w:b/>
          <w:color w:val="000000"/>
          <w:szCs w:val="24"/>
        </w:rPr>
        <w:t>Example:</w:t>
      </w:r>
      <w:r>
        <w:rPr>
          <w:color w:val="000000"/>
          <w:szCs w:val="24"/>
        </w:rPr>
        <w:t xml:space="preserve"> The Veteran and his spouse get married on December 15, 2015. VA receives the Veteran’s claim to add his spouse to his award on November 12, 2016. The spouse is added to the Veteran’s award effective the date of the marriage (December 15, 2015).</w:t>
      </w:r>
    </w:p>
    <w:p w14:paraId="0FD18037" w14:textId="77777777" w:rsidR="00224BB2" w:rsidRDefault="00224BB2" w:rsidP="00224BB2">
      <w:pPr>
        <w:overflowPunct/>
        <w:autoSpaceDE/>
        <w:autoSpaceDN/>
        <w:adjustRightInd/>
        <w:spacing w:before="0"/>
        <w:rPr>
          <w:color w:val="000000"/>
          <w:szCs w:val="24"/>
        </w:rPr>
      </w:pPr>
    </w:p>
    <w:p w14:paraId="52B12980" w14:textId="50497B8F" w:rsidR="007A5A7E" w:rsidRDefault="007A5A7E" w:rsidP="00224BB2">
      <w:pPr>
        <w:pStyle w:val="VBAbodytext"/>
        <w:spacing w:before="0" w:after="0"/>
      </w:pPr>
      <w:r>
        <w:t xml:space="preserve">The </w:t>
      </w:r>
      <w:r w:rsidRPr="00DF5B87">
        <w:rPr>
          <w:b/>
          <w:i/>
        </w:rPr>
        <w:t>effective date of payment</w:t>
      </w:r>
      <w:r>
        <w:t xml:space="preserve"> is the date on which the VA will pay the Veteran. This is generally the first day of the month following the effective date.</w:t>
      </w:r>
    </w:p>
    <w:p w14:paraId="34E90552" w14:textId="5F178F92" w:rsidR="00224BB2" w:rsidRDefault="00224BB2" w:rsidP="00224BB2">
      <w:pPr>
        <w:pStyle w:val="VBAbodytext"/>
        <w:spacing w:before="0" w:after="0"/>
      </w:pPr>
      <w:r w:rsidRPr="00F767B9">
        <w:rPr>
          <w:b/>
        </w:rPr>
        <w:lastRenderedPageBreak/>
        <w:t>Example:</w:t>
      </w:r>
      <w:r>
        <w:t xml:space="preserve">  Using the example above where VA added the spouse to award effective </w:t>
      </w:r>
      <w:r w:rsidR="00012D5C">
        <w:br/>
      </w:r>
      <w:r>
        <w:t>December 15, 2015, the payment date would be January 1, 2016.</w:t>
      </w:r>
    </w:p>
    <w:p w14:paraId="6A7DDBF9" w14:textId="77777777" w:rsidR="00224BB2" w:rsidRDefault="00224BB2" w:rsidP="00224BB2">
      <w:pPr>
        <w:pStyle w:val="VBAbodytext"/>
        <w:spacing w:before="0" w:after="0"/>
      </w:pPr>
    </w:p>
    <w:p w14:paraId="796CE0B5" w14:textId="77777777" w:rsidR="00224BB2" w:rsidRPr="00AF385C" w:rsidRDefault="00224BB2" w:rsidP="00224BB2">
      <w:pPr>
        <w:overflowPunct/>
        <w:autoSpaceDE/>
        <w:autoSpaceDN/>
        <w:adjustRightInd/>
        <w:spacing w:before="0"/>
        <w:rPr>
          <w:b/>
          <w:color w:val="000000"/>
          <w:szCs w:val="24"/>
        </w:rPr>
      </w:pPr>
      <w:r>
        <w:rPr>
          <w:b/>
          <w:color w:val="000000"/>
          <w:szCs w:val="24"/>
        </w:rPr>
        <w:t>Exception</w:t>
      </w:r>
      <w:r w:rsidRPr="00AF385C">
        <w:rPr>
          <w:b/>
          <w:color w:val="000000"/>
          <w:szCs w:val="24"/>
        </w:rPr>
        <w:t>: </w:t>
      </w:r>
    </w:p>
    <w:p w14:paraId="60F56641" w14:textId="77777777" w:rsidR="00224BB2" w:rsidRDefault="00224BB2" w:rsidP="00224BB2">
      <w:pPr>
        <w:overflowPunct/>
        <w:autoSpaceDE/>
        <w:autoSpaceDN/>
        <w:adjustRightInd/>
        <w:spacing w:before="0"/>
        <w:rPr>
          <w:color w:val="000000"/>
          <w:szCs w:val="24"/>
        </w:rPr>
      </w:pPr>
      <w:r>
        <w:rPr>
          <w:color w:val="000000"/>
          <w:szCs w:val="24"/>
        </w:rPr>
        <w:t>If the V</w:t>
      </w:r>
      <w:r w:rsidRPr="00AF385C">
        <w:rPr>
          <w:color w:val="000000"/>
          <w:szCs w:val="24"/>
        </w:rPr>
        <w:t>eteran ret</w:t>
      </w:r>
      <w:r>
        <w:rPr>
          <w:color w:val="000000"/>
          <w:szCs w:val="24"/>
        </w:rPr>
        <w:t xml:space="preserve">urns to active duty and then is subsequently discharged, the effective date of payment </w:t>
      </w:r>
      <w:r w:rsidRPr="00AF385C">
        <w:rPr>
          <w:color w:val="000000"/>
          <w:szCs w:val="24"/>
        </w:rPr>
        <w:t xml:space="preserve">for </w:t>
      </w:r>
      <w:r>
        <w:rPr>
          <w:color w:val="000000"/>
          <w:szCs w:val="24"/>
        </w:rPr>
        <w:t xml:space="preserve">the resumption of </w:t>
      </w:r>
      <w:r w:rsidRPr="00AF385C">
        <w:rPr>
          <w:color w:val="000000"/>
          <w:szCs w:val="24"/>
        </w:rPr>
        <w:t xml:space="preserve">service connection </w:t>
      </w:r>
      <w:r>
        <w:rPr>
          <w:color w:val="000000"/>
          <w:szCs w:val="24"/>
        </w:rPr>
        <w:t xml:space="preserve">is the day after the Veteran’s release from active </w:t>
      </w:r>
      <w:r w:rsidRPr="00AF385C">
        <w:rPr>
          <w:color w:val="000000"/>
          <w:szCs w:val="24"/>
        </w:rPr>
        <w:t>duty.</w:t>
      </w:r>
    </w:p>
    <w:p w14:paraId="4160B809" w14:textId="77777777" w:rsidR="00224BB2" w:rsidRDefault="00224BB2" w:rsidP="00224BB2">
      <w:pPr>
        <w:overflowPunct/>
        <w:autoSpaceDE/>
        <w:autoSpaceDN/>
        <w:adjustRightInd/>
        <w:spacing w:before="0"/>
        <w:rPr>
          <w:color w:val="000000"/>
          <w:szCs w:val="24"/>
        </w:rPr>
      </w:pPr>
    </w:p>
    <w:p w14:paraId="1EC799C3" w14:textId="77777777" w:rsidR="00FB58EF" w:rsidRDefault="00224BB2" w:rsidP="00224BB2">
      <w:pPr>
        <w:overflowPunct/>
        <w:autoSpaceDE/>
        <w:autoSpaceDN/>
        <w:adjustRightInd/>
        <w:spacing w:before="0"/>
        <w:rPr>
          <w:color w:val="000000"/>
          <w:szCs w:val="24"/>
        </w:rPr>
      </w:pPr>
      <w:r>
        <w:rPr>
          <w:color w:val="000000"/>
          <w:szCs w:val="24"/>
        </w:rPr>
        <w:t xml:space="preserve">An </w:t>
      </w:r>
      <w:r w:rsidRPr="00F767B9">
        <w:rPr>
          <w:b/>
          <w:color w:val="000000"/>
          <w:szCs w:val="24"/>
        </w:rPr>
        <w:t>informal claim</w:t>
      </w:r>
      <w:r>
        <w:rPr>
          <w:color w:val="000000"/>
          <w:szCs w:val="24"/>
        </w:rPr>
        <w:t xml:space="preserve"> is a</w:t>
      </w:r>
      <w:r w:rsidRPr="00F767B9">
        <w:rPr>
          <w:color w:val="000000"/>
          <w:szCs w:val="24"/>
        </w:rPr>
        <w:t>ny com</w:t>
      </w:r>
      <w:r>
        <w:rPr>
          <w:color w:val="000000"/>
          <w:szCs w:val="24"/>
        </w:rPr>
        <w:t>munication or action (that is not considered a formal claim) that shows</w:t>
      </w:r>
      <w:r w:rsidRPr="00F767B9">
        <w:rPr>
          <w:color w:val="000000"/>
          <w:szCs w:val="24"/>
        </w:rPr>
        <w:t xml:space="preserve"> </w:t>
      </w:r>
      <w:r>
        <w:rPr>
          <w:color w:val="000000"/>
          <w:szCs w:val="24"/>
        </w:rPr>
        <w:t xml:space="preserve">an </w:t>
      </w:r>
      <w:r w:rsidRPr="00F767B9">
        <w:rPr>
          <w:color w:val="000000"/>
          <w:szCs w:val="24"/>
        </w:rPr>
        <w:t xml:space="preserve">intent to apply for </w:t>
      </w:r>
      <w:r>
        <w:rPr>
          <w:color w:val="000000"/>
          <w:szCs w:val="24"/>
        </w:rPr>
        <w:t xml:space="preserve">benefits.  </w:t>
      </w:r>
    </w:p>
    <w:p w14:paraId="368104BE" w14:textId="6A628AFB" w:rsidR="00224BB2" w:rsidRDefault="00224BB2" w:rsidP="00224BB2">
      <w:pPr>
        <w:overflowPunct/>
        <w:autoSpaceDE/>
        <w:autoSpaceDN/>
        <w:adjustRightInd/>
        <w:spacing w:before="0"/>
        <w:rPr>
          <w:color w:val="000000"/>
          <w:szCs w:val="24"/>
        </w:rPr>
      </w:pPr>
      <w:r>
        <w:rPr>
          <w:color w:val="000000"/>
          <w:szCs w:val="24"/>
        </w:rPr>
        <w:br/>
      </w:r>
      <w:r>
        <w:rPr>
          <w:b/>
          <w:i/>
          <w:color w:val="000000"/>
          <w:szCs w:val="24"/>
        </w:rPr>
        <w:t>As of March 24, 2015, informal claims are no longer used.</w:t>
      </w:r>
    </w:p>
    <w:p w14:paraId="0E9FADD7" w14:textId="77777777" w:rsidR="00224BB2" w:rsidRDefault="00224BB2" w:rsidP="00224BB2">
      <w:pPr>
        <w:overflowPunct/>
        <w:autoSpaceDE/>
        <w:autoSpaceDN/>
        <w:adjustRightInd/>
        <w:spacing w:before="0"/>
        <w:rPr>
          <w:color w:val="000000"/>
          <w:szCs w:val="24"/>
        </w:rPr>
      </w:pPr>
    </w:p>
    <w:p w14:paraId="1EDCC927" w14:textId="77777777" w:rsidR="00224BB2" w:rsidRDefault="00224BB2" w:rsidP="00224BB2">
      <w:pPr>
        <w:overflowPunct/>
        <w:autoSpaceDE/>
        <w:autoSpaceDN/>
        <w:adjustRightInd/>
        <w:spacing w:before="0"/>
        <w:rPr>
          <w:b/>
          <w:color w:val="000000"/>
          <w:szCs w:val="24"/>
        </w:rPr>
      </w:pPr>
      <w:r w:rsidRPr="00F767B9">
        <w:rPr>
          <w:b/>
          <w:color w:val="000000"/>
          <w:szCs w:val="24"/>
        </w:rPr>
        <w:t>Example:</w:t>
      </w:r>
    </w:p>
    <w:p w14:paraId="171DB1EA" w14:textId="1EF0CF4B" w:rsidR="00224BB2" w:rsidRPr="00F767B9" w:rsidRDefault="00224BB2" w:rsidP="00224BB2">
      <w:pPr>
        <w:overflowPunct/>
        <w:autoSpaceDE/>
        <w:autoSpaceDN/>
        <w:adjustRightInd/>
        <w:spacing w:before="0"/>
        <w:rPr>
          <w:color w:val="000000"/>
          <w:szCs w:val="24"/>
        </w:rPr>
      </w:pPr>
      <w:r>
        <w:rPr>
          <w:color w:val="000000"/>
          <w:szCs w:val="24"/>
        </w:rPr>
        <w:t xml:space="preserve">On July 27, 2014, the Veteran notifies VA by telephone that his first child was just born on July 25, 2014. The Veteran requests that the child be added to his award. The Veteran is currently evaluated at 50% disabled. </w:t>
      </w:r>
    </w:p>
    <w:p w14:paraId="2F46F8A0" w14:textId="77777777" w:rsidR="00F96959" w:rsidRDefault="00F96959" w:rsidP="00F96959">
      <w:pPr>
        <w:overflowPunct/>
        <w:autoSpaceDE/>
        <w:autoSpaceDN/>
        <w:adjustRightInd/>
        <w:spacing w:before="0"/>
        <w:rPr>
          <w:color w:val="000000"/>
          <w:szCs w:val="24"/>
        </w:rPr>
      </w:pPr>
    </w:p>
    <w:p w14:paraId="360F96E1" w14:textId="77777777" w:rsidR="00224BB2" w:rsidRDefault="00224BB2" w:rsidP="00224BB2">
      <w:pPr>
        <w:overflowPunct/>
        <w:autoSpaceDE/>
        <w:autoSpaceDN/>
        <w:adjustRightInd/>
        <w:spacing w:before="0"/>
        <w:rPr>
          <w:color w:val="000000"/>
          <w:szCs w:val="24"/>
        </w:rPr>
      </w:pPr>
      <w:r>
        <w:rPr>
          <w:color w:val="000000"/>
          <w:szCs w:val="24"/>
        </w:rPr>
        <w:t xml:space="preserve">Before March 24, 2015, VA </w:t>
      </w:r>
      <w:r w:rsidRPr="00F767B9">
        <w:rPr>
          <w:color w:val="000000"/>
          <w:szCs w:val="24"/>
        </w:rPr>
        <w:t>could use an informal claim to preserve an ear</w:t>
      </w:r>
      <w:r>
        <w:rPr>
          <w:color w:val="000000"/>
          <w:szCs w:val="24"/>
        </w:rPr>
        <w:t xml:space="preserve">lier effective date.  </w:t>
      </w:r>
      <w:r>
        <w:t>There was no requirement to submit a claim for additional benefits for a dependent on a prescribed form.</w:t>
      </w:r>
    </w:p>
    <w:p w14:paraId="7B47CDCE" w14:textId="77777777" w:rsidR="00F96959" w:rsidRDefault="00F96959" w:rsidP="00F96959">
      <w:pPr>
        <w:overflowPunct/>
        <w:autoSpaceDE/>
        <w:autoSpaceDN/>
        <w:adjustRightInd/>
        <w:spacing w:before="0"/>
        <w:rPr>
          <w:color w:val="000000"/>
          <w:szCs w:val="24"/>
        </w:rPr>
      </w:pPr>
    </w:p>
    <w:p w14:paraId="2A09A522" w14:textId="5443B75C" w:rsidR="00B7412C" w:rsidRDefault="00224BB2" w:rsidP="00B7412C">
      <w:pPr>
        <w:pStyle w:val="VBAbodytext"/>
        <w:tabs>
          <w:tab w:val="left" w:pos="720"/>
        </w:tabs>
        <w:spacing w:before="0" w:after="0"/>
        <w:textAlignment w:val="baseline"/>
        <w:rPr>
          <w:color w:val="000000"/>
          <w:szCs w:val="24"/>
        </w:rPr>
      </w:pPr>
      <w:r w:rsidRPr="00874F05">
        <w:rPr>
          <w:color w:val="000000"/>
          <w:szCs w:val="24"/>
        </w:rPr>
        <w:t xml:space="preserve">After March 24, 2015, the Veteran must submit a claim for </w:t>
      </w:r>
      <w:r>
        <w:rPr>
          <w:color w:val="000000"/>
          <w:szCs w:val="24"/>
        </w:rPr>
        <w:t>additional benefits for a dependent</w:t>
      </w:r>
      <w:r w:rsidRPr="00874F05">
        <w:rPr>
          <w:color w:val="000000"/>
          <w:szCs w:val="24"/>
        </w:rPr>
        <w:t xml:space="preserve"> on an approved form. Any other communication or action </w:t>
      </w:r>
      <w:r w:rsidRPr="00874F05">
        <w:rPr>
          <w:b/>
          <w:bCs/>
          <w:color w:val="000000"/>
          <w:szCs w:val="24"/>
        </w:rPr>
        <w:t>CANNOT</w:t>
      </w:r>
      <w:r>
        <w:rPr>
          <w:color w:val="000000"/>
          <w:szCs w:val="24"/>
        </w:rPr>
        <w:t xml:space="preserve"> be used to preserve an earlier effective date</w:t>
      </w:r>
      <w:r w:rsidRPr="00874F05">
        <w:rPr>
          <w:color w:val="000000"/>
          <w:szCs w:val="24"/>
        </w:rPr>
        <w:t xml:space="preserve">. </w:t>
      </w:r>
      <w:r>
        <w:rPr>
          <w:color w:val="000000"/>
          <w:szCs w:val="24"/>
        </w:rPr>
        <w:t xml:space="preserve">Remember, that a VA employee </w:t>
      </w:r>
      <w:r w:rsidRPr="00765B31">
        <w:rPr>
          <w:color w:val="000000"/>
          <w:szCs w:val="24"/>
        </w:rPr>
        <w:t>may complete an application for additional benefits for a dependent based on information the employee obtains from a Veteran by telephon</w:t>
      </w:r>
      <w:r>
        <w:rPr>
          <w:color w:val="000000"/>
          <w:szCs w:val="24"/>
        </w:rPr>
        <w:t xml:space="preserve">e. A VA Form, 21-0966, </w:t>
      </w:r>
      <w:r w:rsidRPr="00874F05">
        <w:rPr>
          <w:color w:val="000000"/>
          <w:szCs w:val="24"/>
        </w:rPr>
        <w:t>Intent to File (ITF)</w:t>
      </w:r>
      <w:r>
        <w:rPr>
          <w:color w:val="000000"/>
          <w:szCs w:val="24"/>
        </w:rPr>
        <w:t>,</w:t>
      </w:r>
      <w:r w:rsidRPr="00874F05">
        <w:rPr>
          <w:color w:val="000000"/>
          <w:szCs w:val="24"/>
        </w:rPr>
        <w:t xml:space="preserve"> </w:t>
      </w:r>
      <w:r w:rsidRPr="00874F05">
        <w:rPr>
          <w:b/>
          <w:bCs/>
          <w:color w:val="000000"/>
          <w:szCs w:val="24"/>
        </w:rPr>
        <w:t xml:space="preserve">CANNOT </w:t>
      </w:r>
      <w:r w:rsidRPr="00874F05">
        <w:rPr>
          <w:color w:val="000000"/>
          <w:szCs w:val="24"/>
        </w:rPr>
        <w:t xml:space="preserve">be used </w:t>
      </w:r>
      <w:r>
        <w:rPr>
          <w:color w:val="000000"/>
          <w:szCs w:val="24"/>
        </w:rPr>
        <w:t>to preserve an earlier effective date for a claim for additional benefits for a dependent.</w:t>
      </w:r>
    </w:p>
    <w:p w14:paraId="40761438" w14:textId="77777777" w:rsidR="00224BB2" w:rsidRPr="00F96959" w:rsidRDefault="00224BB2" w:rsidP="00B7412C">
      <w:pPr>
        <w:pStyle w:val="VBAbodytext"/>
        <w:tabs>
          <w:tab w:val="left" w:pos="720"/>
        </w:tabs>
        <w:spacing w:before="0" w:after="0"/>
        <w:textAlignment w:val="baseline"/>
        <w:rPr>
          <w:rFonts w:ascii="Times New Roman Bold" w:hAnsi="Times New Roman Bold"/>
          <w:smallCaps/>
          <w:color w:val="0070C0"/>
          <w:szCs w:val="24"/>
        </w:rPr>
      </w:pPr>
    </w:p>
    <w:p w14:paraId="48BDDC96" w14:textId="77777777" w:rsidR="00F96959" w:rsidRPr="00F96959" w:rsidRDefault="00F96959" w:rsidP="00F96959">
      <w:pPr>
        <w:pStyle w:val="VBATopicHeading1"/>
        <w:spacing w:before="0" w:after="0"/>
        <w:jc w:val="left"/>
        <w:rPr>
          <w:rFonts w:ascii="Times New Roman" w:hAnsi="Times New Roman"/>
          <w:smallCaps w:val="0"/>
          <w:sz w:val="24"/>
          <w:szCs w:val="24"/>
          <w:u w:val="single"/>
        </w:rPr>
      </w:pPr>
      <w:bookmarkStart w:id="9" w:name="_Toc506457526"/>
      <w:r w:rsidRPr="00F96959">
        <w:rPr>
          <w:rFonts w:ascii="Times New Roman" w:hAnsi="Times New Roman"/>
          <w:smallCaps w:val="0"/>
          <w:sz w:val="24"/>
          <w:szCs w:val="24"/>
          <w:u w:val="single"/>
        </w:rPr>
        <w:t>Who Determines Effective Dates?</w:t>
      </w:r>
      <w:bookmarkEnd w:id="9"/>
    </w:p>
    <w:p w14:paraId="48AC99DE" w14:textId="77777777" w:rsidR="001F570E" w:rsidRDefault="001F570E" w:rsidP="001F570E">
      <w:pPr>
        <w:overflowPunct/>
        <w:autoSpaceDE/>
        <w:autoSpaceDN/>
        <w:adjustRightInd/>
        <w:rPr>
          <w:rFonts w:eastAsiaTheme="minorEastAsia"/>
          <w:szCs w:val="24"/>
        </w:rPr>
      </w:pPr>
      <w:r>
        <w:rPr>
          <w:rFonts w:eastAsiaTheme="minorEastAsia"/>
          <w:szCs w:val="24"/>
        </w:rPr>
        <w:t>An RVSR or DRO determines the effective date for the following issues:</w:t>
      </w:r>
    </w:p>
    <w:p w14:paraId="2097B98F" w14:textId="77777777" w:rsidR="001F570E" w:rsidRPr="00EE379D" w:rsidRDefault="001F570E" w:rsidP="00EE379D">
      <w:pPr>
        <w:pStyle w:val="ListParagraph"/>
        <w:numPr>
          <w:ilvl w:val="0"/>
          <w:numId w:val="37"/>
        </w:numPr>
        <w:spacing w:after="0" w:line="240" w:lineRule="auto"/>
        <w:contextualSpacing w:val="0"/>
        <w:textAlignment w:val="baseline"/>
        <w:rPr>
          <w:rFonts w:ascii="Times New Roman" w:eastAsiaTheme="minorEastAsia" w:hAnsi="Times New Roman" w:cs="Times New Roman"/>
          <w:sz w:val="24"/>
          <w:szCs w:val="24"/>
        </w:rPr>
      </w:pPr>
      <w:r w:rsidRPr="00EE379D">
        <w:rPr>
          <w:rFonts w:ascii="Times New Roman" w:eastAsiaTheme="minorEastAsia" w:hAnsi="Times New Roman" w:cs="Times New Roman"/>
          <w:sz w:val="24"/>
          <w:szCs w:val="24"/>
        </w:rPr>
        <w:t>service-connection</w:t>
      </w:r>
    </w:p>
    <w:p w14:paraId="77B6699B" w14:textId="77777777" w:rsidR="001F570E" w:rsidRPr="00EE379D" w:rsidRDefault="001F570E" w:rsidP="001F570E">
      <w:pPr>
        <w:pStyle w:val="ListParagraph"/>
        <w:numPr>
          <w:ilvl w:val="0"/>
          <w:numId w:val="37"/>
        </w:numPr>
        <w:spacing w:after="0" w:line="240" w:lineRule="auto"/>
        <w:contextualSpacing w:val="0"/>
        <w:textAlignment w:val="baseline"/>
        <w:rPr>
          <w:rFonts w:ascii="Times New Roman" w:eastAsiaTheme="minorEastAsia" w:hAnsi="Times New Roman" w:cs="Times New Roman"/>
          <w:sz w:val="24"/>
          <w:szCs w:val="24"/>
        </w:rPr>
      </w:pPr>
      <w:r w:rsidRPr="00EE379D">
        <w:rPr>
          <w:rFonts w:ascii="Times New Roman" w:eastAsiaTheme="minorEastAsia" w:hAnsi="Times New Roman" w:cs="Times New Roman"/>
          <w:sz w:val="24"/>
          <w:szCs w:val="24"/>
        </w:rPr>
        <w:t>evaluations of service-connected conditions</w:t>
      </w:r>
    </w:p>
    <w:p w14:paraId="2BFE442A" w14:textId="77777777" w:rsidR="001F570E" w:rsidRPr="00EE379D" w:rsidRDefault="001F570E" w:rsidP="001F570E">
      <w:pPr>
        <w:pStyle w:val="ListParagraph"/>
        <w:numPr>
          <w:ilvl w:val="0"/>
          <w:numId w:val="37"/>
        </w:numPr>
        <w:spacing w:after="0" w:line="240" w:lineRule="auto"/>
        <w:contextualSpacing w:val="0"/>
        <w:textAlignment w:val="baseline"/>
        <w:rPr>
          <w:rFonts w:ascii="Times New Roman" w:eastAsiaTheme="minorEastAsia" w:hAnsi="Times New Roman" w:cs="Times New Roman"/>
          <w:sz w:val="24"/>
          <w:szCs w:val="24"/>
        </w:rPr>
      </w:pPr>
      <w:r w:rsidRPr="00EE379D">
        <w:rPr>
          <w:rFonts w:ascii="Times New Roman" w:eastAsiaTheme="minorEastAsia" w:hAnsi="Times New Roman" w:cs="Times New Roman"/>
          <w:sz w:val="24"/>
          <w:szCs w:val="24"/>
        </w:rPr>
        <w:t>other rating issues</w:t>
      </w:r>
    </w:p>
    <w:p w14:paraId="5489C577" w14:textId="77777777" w:rsidR="001F570E" w:rsidRPr="00582F3C" w:rsidRDefault="001F570E" w:rsidP="001F570E">
      <w:pPr>
        <w:overflowPunct/>
        <w:autoSpaceDE/>
        <w:autoSpaceDN/>
        <w:adjustRightInd/>
        <w:spacing w:before="0"/>
        <w:rPr>
          <w:szCs w:val="24"/>
        </w:rPr>
      </w:pPr>
    </w:p>
    <w:p w14:paraId="446947A3" w14:textId="77777777" w:rsidR="001F570E" w:rsidRDefault="001F570E" w:rsidP="001F570E">
      <w:pPr>
        <w:pStyle w:val="VBAbodytext"/>
        <w:tabs>
          <w:tab w:val="left" w:pos="720"/>
        </w:tabs>
        <w:spacing w:before="0" w:after="0"/>
        <w:rPr>
          <w:rFonts w:eastAsiaTheme="minorEastAsia"/>
          <w:szCs w:val="24"/>
        </w:rPr>
      </w:pPr>
      <w:r>
        <w:rPr>
          <w:rFonts w:eastAsiaTheme="minorEastAsia"/>
          <w:szCs w:val="24"/>
        </w:rPr>
        <w:t>A VSR determines the effective date for the following issues:</w:t>
      </w:r>
    </w:p>
    <w:p w14:paraId="105F17E1" w14:textId="39C21B23" w:rsidR="001F570E" w:rsidRPr="00874F05" w:rsidRDefault="001F570E" w:rsidP="00EE379D">
      <w:pPr>
        <w:pStyle w:val="VBAbodytext"/>
        <w:numPr>
          <w:ilvl w:val="0"/>
          <w:numId w:val="38"/>
        </w:numPr>
        <w:tabs>
          <w:tab w:val="left" w:pos="720"/>
        </w:tabs>
        <w:spacing w:before="0" w:after="0"/>
        <w:textAlignment w:val="baseline"/>
      </w:pPr>
      <w:r>
        <w:rPr>
          <w:rFonts w:eastAsiaTheme="minorEastAsia"/>
          <w:szCs w:val="24"/>
        </w:rPr>
        <w:t>adding and removing dependents</w:t>
      </w:r>
    </w:p>
    <w:p w14:paraId="2B23D07C" w14:textId="75F00177" w:rsidR="001F570E" w:rsidRPr="00874F05" w:rsidRDefault="001F570E" w:rsidP="001F570E">
      <w:pPr>
        <w:pStyle w:val="VBAbodytext"/>
        <w:numPr>
          <w:ilvl w:val="0"/>
          <w:numId w:val="38"/>
        </w:numPr>
        <w:tabs>
          <w:tab w:val="left" w:pos="720"/>
        </w:tabs>
        <w:spacing w:before="0" w:after="0"/>
        <w:textAlignment w:val="baseline"/>
      </w:pPr>
      <w:r>
        <w:rPr>
          <w:rFonts w:eastAsiaTheme="minorEastAsia"/>
          <w:szCs w:val="24"/>
        </w:rPr>
        <w:t>award</w:t>
      </w:r>
      <w:r w:rsidRPr="00582F3C">
        <w:rPr>
          <w:rFonts w:eastAsiaTheme="minorEastAsia"/>
          <w:szCs w:val="24"/>
        </w:rPr>
        <w:t xml:space="preserve"> adjustments</w:t>
      </w:r>
    </w:p>
    <w:p w14:paraId="0280892F" w14:textId="13752373" w:rsidR="00B7412C" w:rsidRPr="00B7412C" w:rsidRDefault="001F570E" w:rsidP="001F570E">
      <w:pPr>
        <w:pStyle w:val="VBAbodytext"/>
        <w:numPr>
          <w:ilvl w:val="0"/>
          <w:numId w:val="38"/>
        </w:numPr>
        <w:tabs>
          <w:tab w:val="left" w:pos="720"/>
        </w:tabs>
        <w:spacing w:before="0" w:after="0"/>
        <w:textAlignment w:val="baseline"/>
      </w:pPr>
      <w:r>
        <w:rPr>
          <w:rFonts w:eastAsiaTheme="minorEastAsia"/>
          <w:szCs w:val="24"/>
        </w:rPr>
        <w:t>other non-rating issues</w:t>
      </w:r>
      <w:r w:rsidR="00B7412C" w:rsidRPr="00F96959">
        <w:rPr>
          <w:rFonts w:ascii="Times New Roman Bold" w:hAnsi="Times New Roman Bold"/>
          <w:b/>
          <w:smallCaps/>
          <w:color w:val="0070C0"/>
          <w:sz w:val="32"/>
          <w:szCs w:val="32"/>
        </w:rPr>
        <w:br w:type="page"/>
      </w:r>
    </w:p>
    <w:p w14:paraId="02808A2E" w14:textId="1ABBAB44" w:rsidR="00F22498" w:rsidRDefault="00F96959" w:rsidP="00504CB3">
      <w:pPr>
        <w:pStyle w:val="Heading1"/>
      </w:pPr>
      <w:bookmarkStart w:id="10" w:name="_Toc460579498"/>
      <w:bookmarkStart w:id="11" w:name="_Toc506457527"/>
      <w:r w:rsidRPr="00F96959">
        <w:lastRenderedPageBreak/>
        <w:t xml:space="preserve">Topic 2: </w:t>
      </w:r>
      <w:bookmarkEnd w:id="10"/>
      <w:r w:rsidRPr="00F96959">
        <w:t>Effective Dates – Adding a Dependent</w:t>
      </w:r>
      <w:bookmarkEnd w:id="11"/>
    </w:p>
    <w:p w14:paraId="1B8EFEA2" w14:textId="6347A295" w:rsidR="00BC73C2" w:rsidRDefault="00BC73C2" w:rsidP="00F96959">
      <w:pPr>
        <w:pStyle w:val="VBABodyText0"/>
        <w:spacing w:before="0"/>
      </w:pPr>
    </w:p>
    <w:p w14:paraId="05AA1807" w14:textId="666419E9" w:rsidR="00F96959" w:rsidRDefault="00F96959" w:rsidP="00F96959">
      <w:pPr>
        <w:pStyle w:val="VBABodyText0"/>
        <w:spacing w:before="0"/>
        <w:rPr>
          <w:b/>
          <w:u w:val="single"/>
        </w:rPr>
      </w:pPr>
      <w:r w:rsidRPr="00F96959">
        <w:rPr>
          <w:b/>
          <w:u w:val="single"/>
        </w:rPr>
        <w:t>Adding a Dependent</w:t>
      </w:r>
    </w:p>
    <w:p w14:paraId="5110EC38" w14:textId="77777777" w:rsidR="00EE379D" w:rsidRDefault="00EE379D" w:rsidP="00EE379D">
      <w:pPr>
        <w:pStyle w:val="VBAbodytext"/>
        <w:spacing w:after="0"/>
        <w:rPr>
          <w:szCs w:val="24"/>
        </w:rPr>
      </w:pPr>
      <w:r w:rsidRPr="00F325F8">
        <w:rPr>
          <w:szCs w:val="24"/>
        </w:rPr>
        <w:t>If a Veteran responds to a request for evidence/information required to add a dependent to his/her award</w:t>
      </w:r>
      <w:r>
        <w:rPr>
          <w:szCs w:val="24"/>
        </w:rPr>
        <w:t xml:space="preserve"> within one year of our request, </w:t>
      </w:r>
      <w:r w:rsidRPr="00F325F8">
        <w:rPr>
          <w:szCs w:val="24"/>
        </w:rPr>
        <w:t xml:space="preserve">grant entitlement to additional compensation for the dependent effective the </w:t>
      </w:r>
      <w:r w:rsidRPr="00F325F8">
        <w:rPr>
          <w:rStyle w:val="Emphasis"/>
          <w:b/>
          <w:bCs/>
          <w:szCs w:val="24"/>
        </w:rPr>
        <w:t>later</w:t>
      </w:r>
      <w:r w:rsidRPr="00F325F8">
        <w:rPr>
          <w:rStyle w:val="Strong"/>
          <w:szCs w:val="24"/>
        </w:rPr>
        <w:t xml:space="preserve"> </w:t>
      </w:r>
      <w:r w:rsidRPr="00F325F8">
        <w:rPr>
          <w:szCs w:val="24"/>
        </w:rPr>
        <w:t xml:space="preserve">of the following dates: </w:t>
      </w:r>
    </w:p>
    <w:p w14:paraId="1142F05F" w14:textId="77777777" w:rsidR="00EE379D" w:rsidRDefault="00EE379D" w:rsidP="00EE379D">
      <w:pPr>
        <w:pStyle w:val="VBAbodytext"/>
        <w:numPr>
          <w:ilvl w:val="0"/>
          <w:numId w:val="45"/>
        </w:numPr>
        <w:spacing w:before="0" w:after="0"/>
        <w:textAlignment w:val="baseline"/>
        <w:rPr>
          <w:szCs w:val="24"/>
        </w:rPr>
      </w:pPr>
      <w:r w:rsidRPr="003E79C6">
        <w:rPr>
          <w:szCs w:val="24"/>
        </w:rPr>
        <w:t>effective date of the evaluation awarded in the rating decision referenced in our</w:t>
      </w:r>
      <w:r>
        <w:rPr>
          <w:szCs w:val="24"/>
        </w:rPr>
        <w:t xml:space="preserve"> decision notice</w:t>
      </w:r>
      <w:r w:rsidRPr="003E79C6">
        <w:rPr>
          <w:szCs w:val="24"/>
        </w:rPr>
        <w:t>, or</w:t>
      </w:r>
    </w:p>
    <w:p w14:paraId="500C1FB0" w14:textId="77777777" w:rsidR="00EE379D" w:rsidRPr="003E79C6" w:rsidRDefault="00EE379D" w:rsidP="00EE379D">
      <w:pPr>
        <w:pStyle w:val="VBAbodytext"/>
        <w:numPr>
          <w:ilvl w:val="0"/>
          <w:numId w:val="45"/>
        </w:numPr>
        <w:spacing w:before="0" w:after="0"/>
        <w:textAlignment w:val="baseline"/>
        <w:rPr>
          <w:szCs w:val="24"/>
        </w:rPr>
      </w:pPr>
      <w:r>
        <w:rPr>
          <w:szCs w:val="24"/>
        </w:rPr>
        <w:t xml:space="preserve">the </w:t>
      </w:r>
      <w:r w:rsidRPr="003E79C6">
        <w:rPr>
          <w:szCs w:val="24"/>
        </w:rPr>
        <w:t>date shown in the table below.</w:t>
      </w:r>
    </w:p>
    <w:p w14:paraId="7C287F19" w14:textId="77777777" w:rsidR="00EE379D" w:rsidRDefault="00EE379D" w:rsidP="00EE379D">
      <w:pPr>
        <w:pStyle w:val="VBAbodytext"/>
        <w:spacing w:before="0" w:after="0"/>
        <w:rPr>
          <w:szCs w:val="24"/>
        </w:rPr>
      </w:pPr>
    </w:p>
    <w:tbl>
      <w:tblPr>
        <w:tblW w:w="765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two-column table.  The first column identifies the type of dependent, and the second column identifies the effective date of entitlement to additional benefits for the dependent."/>
      </w:tblPr>
      <w:tblGrid>
        <w:gridCol w:w="2250"/>
        <w:gridCol w:w="5400"/>
      </w:tblGrid>
      <w:tr w:rsidR="00EE379D" w:rsidRPr="003E79C6" w14:paraId="76B8B9A4" w14:textId="77777777" w:rsidTr="004F299B">
        <w:trPr>
          <w:tblHeade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38A0CBF5" w14:textId="77777777" w:rsidR="00EE379D" w:rsidRPr="003E79C6" w:rsidRDefault="00EE379D" w:rsidP="004F299B">
            <w:pPr>
              <w:overflowPunct/>
              <w:autoSpaceDE/>
              <w:autoSpaceDN/>
              <w:adjustRightInd/>
              <w:spacing w:before="0"/>
              <w:jc w:val="center"/>
              <w:rPr>
                <w:b/>
                <w:bCs/>
                <w:szCs w:val="24"/>
              </w:rPr>
            </w:pPr>
            <w:r w:rsidRPr="003E79C6">
              <w:rPr>
                <w:b/>
                <w:bCs/>
                <w:szCs w:val="24"/>
              </w:rPr>
              <w:t>Type of Dependent</w:t>
            </w:r>
          </w:p>
        </w:tc>
        <w:tc>
          <w:tcPr>
            <w:tcW w:w="5400" w:type="dxa"/>
            <w:tcBorders>
              <w:top w:val="outset" w:sz="6" w:space="0" w:color="auto"/>
              <w:left w:val="outset" w:sz="6" w:space="0" w:color="auto"/>
              <w:bottom w:val="outset" w:sz="6" w:space="0" w:color="auto"/>
              <w:right w:val="outset" w:sz="6" w:space="0" w:color="auto"/>
            </w:tcBorders>
            <w:vAlign w:val="center"/>
            <w:hideMark/>
          </w:tcPr>
          <w:p w14:paraId="0BBD42CF" w14:textId="77777777" w:rsidR="00EE379D" w:rsidRPr="003E79C6" w:rsidRDefault="00EE379D" w:rsidP="004F299B">
            <w:pPr>
              <w:overflowPunct/>
              <w:autoSpaceDE/>
              <w:autoSpaceDN/>
              <w:adjustRightInd/>
              <w:spacing w:before="0"/>
              <w:jc w:val="center"/>
              <w:rPr>
                <w:b/>
                <w:bCs/>
                <w:szCs w:val="24"/>
              </w:rPr>
            </w:pPr>
            <w:r w:rsidRPr="003E79C6">
              <w:rPr>
                <w:b/>
                <w:bCs/>
                <w:szCs w:val="24"/>
              </w:rPr>
              <w:t>Date</w:t>
            </w:r>
          </w:p>
        </w:tc>
      </w:tr>
      <w:tr w:rsidR="00EE379D" w:rsidRPr="003E79C6" w14:paraId="06B2E3B6" w14:textId="77777777" w:rsidTr="004F299B">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27B6BC7E" w14:textId="77777777" w:rsidR="00EE379D" w:rsidRPr="003E79C6" w:rsidRDefault="00EE379D" w:rsidP="004F299B">
            <w:pPr>
              <w:overflowPunct/>
              <w:autoSpaceDE/>
              <w:autoSpaceDN/>
              <w:adjustRightInd/>
              <w:spacing w:before="0"/>
              <w:rPr>
                <w:szCs w:val="24"/>
              </w:rPr>
            </w:pPr>
            <w:r w:rsidRPr="003E79C6">
              <w:rPr>
                <w:szCs w:val="24"/>
              </w:rPr>
              <w:t>spouse</w:t>
            </w:r>
          </w:p>
        </w:tc>
        <w:tc>
          <w:tcPr>
            <w:tcW w:w="5400" w:type="dxa"/>
            <w:tcBorders>
              <w:top w:val="outset" w:sz="6" w:space="0" w:color="auto"/>
              <w:left w:val="outset" w:sz="6" w:space="0" w:color="auto"/>
              <w:bottom w:val="outset" w:sz="6" w:space="0" w:color="auto"/>
              <w:right w:val="outset" w:sz="6" w:space="0" w:color="auto"/>
            </w:tcBorders>
            <w:vAlign w:val="center"/>
            <w:hideMark/>
          </w:tcPr>
          <w:p w14:paraId="286A079D" w14:textId="77777777" w:rsidR="00EE379D" w:rsidRPr="003E79C6" w:rsidRDefault="00EE379D" w:rsidP="004F299B">
            <w:pPr>
              <w:overflowPunct/>
              <w:autoSpaceDE/>
              <w:autoSpaceDN/>
              <w:adjustRightInd/>
              <w:spacing w:before="0"/>
              <w:rPr>
                <w:szCs w:val="24"/>
              </w:rPr>
            </w:pPr>
            <w:r w:rsidRPr="003E79C6">
              <w:rPr>
                <w:szCs w:val="24"/>
              </w:rPr>
              <w:t>date the Veteran married his/her spouse</w:t>
            </w:r>
          </w:p>
        </w:tc>
      </w:tr>
      <w:tr w:rsidR="00EE379D" w:rsidRPr="003E79C6" w14:paraId="4214B0E0" w14:textId="77777777" w:rsidTr="004F299B">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17D67025" w14:textId="77777777" w:rsidR="00EE379D" w:rsidRPr="003E79C6" w:rsidRDefault="00EE379D" w:rsidP="004F299B">
            <w:pPr>
              <w:overflowPunct/>
              <w:autoSpaceDE/>
              <w:autoSpaceDN/>
              <w:adjustRightInd/>
              <w:spacing w:before="0"/>
              <w:rPr>
                <w:szCs w:val="24"/>
              </w:rPr>
            </w:pPr>
            <w:r w:rsidRPr="003E79C6">
              <w:rPr>
                <w:szCs w:val="24"/>
              </w:rPr>
              <w:t>stepchild</w:t>
            </w:r>
          </w:p>
        </w:tc>
        <w:tc>
          <w:tcPr>
            <w:tcW w:w="5400" w:type="dxa"/>
            <w:tcBorders>
              <w:top w:val="outset" w:sz="6" w:space="0" w:color="auto"/>
              <w:left w:val="outset" w:sz="6" w:space="0" w:color="auto"/>
              <w:bottom w:val="outset" w:sz="6" w:space="0" w:color="auto"/>
              <w:right w:val="outset" w:sz="6" w:space="0" w:color="auto"/>
            </w:tcBorders>
            <w:vAlign w:val="center"/>
            <w:hideMark/>
          </w:tcPr>
          <w:p w14:paraId="189909AB" w14:textId="77777777" w:rsidR="00EE379D" w:rsidRPr="003E79C6" w:rsidRDefault="00EE379D" w:rsidP="004F299B">
            <w:pPr>
              <w:overflowPunct/>
              <w:autoSpaceDE/>
              <w:autoSpaceDN/>
              <w:adjustRightInd/>
              <w:spacing w:before="0"/>
              <w:rPr>
                <w:szCs w:val="24"/>
              </w:rPr>
            </w:pPr>
            <w:r w:rsidRPr="003E79C6">
              <w:rPr>
                <w:szCs w:val="24"/>
              </w:rPr>
              <w:t>date the Veteran married the stepchild’s biological or adoptive parent</w:t>
            </w:r>
          </w:p>
        </w:tc>
      </w:tr>
      <w:tr w:rsidR="00EE379D" w:rsidRPr="003E79C6" w14:paraId="567C4049" w14:textId="77777777" w:rsidTr="004F299B">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2ED24D5B" w14:textId="77777777" w:rsidR="00EE379D" w:rsidRPr="003E79C6" w:rsidRDefault="00EE379D" w:rsidP="004F299B">
            <w:pPr>
              <w:overflowPunct/>
              <w:autoSpaceDE/>
              <w:autoSpaceDN/>
              <w:adjustRightInd/>
              <w:spacing w:before="0"/>
              <w:rPr>
                <w:szCs w:val="24"/>
              </w:rPr>
            </w:pPr>
            <w:r w:rsidRPr="003E79C6">
              <w:rPr>
                <w:szCs w:val="24"/>
              </w:rPr>
              <w:t>biological child</w:t>
            </w:r>
          </w:p>
        </w:tc>
        <w:tc>
          <w:tcPr>
            <w:tcW w:w="5400" w:type="dxa"/>
            <w:tcBorders>
              <w:top w:val="outset" w:sz="6" w:space="0" w:color="auto"/>
              <w:left w:val="outset" w:sz="6" w:space="0" w:color="auto"/>
              <w:bottom w:val="outset" w:sz="6" w:space="0" w:color="auto"/>
              <w:right w:val="outset" w:sz="6" w:space="0" w:color="auto"/>
            </w:tcBorders>
            <w:vAlign w:val="center"/>
            <w:hideMark/>
          </w:tcPr>
          <w:p w14:paraId="54EE5694" w14:textId="77777777" w:rsidR="00EE379D" w:rsidRPr="003E79C6" w:rsidRDefault="00EE379D" w:rsidP="004F299B">
            <w:pPr>
              <w:overflowPunct/>
              <w:autoSpaceDE/>
              <w:autoSpaceDN/>
              <w:adjustRightInd/>
              <w:spacing w:before="0"/>
              <w:rPr>
                <w:szCs w:val="24"/>
              </w:rPr>
            </w:pPr>
            <w:r w:rsidRPr="003E79C6">
              <w:rPr>
                <w:szCs w:val="24"/>
              </w:rPr>
              <w:t>child’s birthdate</w:t>
            </w:r>
          </w:p>
        </w:tc>
      </w:tr>
      <w:tr w:rsidR="00EE379D" w:rsidRPr="003E79C6" w14:paraId="5592713B" w14:textId="77777777" w:rsidTr="004F299B">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77BB0629" w14:textId="77777777" w:rsidR="00EE379D" w:rsidRPr="003E79C6" w:rsidRDefault="00EE379D" w:rsidP="004F299B">
            <w:pPr>
              <w:overflowPunct/>
              <w:autoSpaceDE/>
              <w:autoSpaceDN/>
              <w:adjustRightInd/>
              <w:spacing w:before="0"/>
              <w:rPr>
                <w:szCs w:val="24"/>
              </w:rPr>
            </w:pPr>
            <w:r w:rsidRPr="003E79C6">
              <w:rPr>
                <w:szCs w:val="24"/>
              </w:rPr>
              <w:t>adopted child</w:t>
            </w:r>
          </w:p>
        </w:tc>
        <w:tc>
          <w:tcPr>
            <w:tcW w:w="5400" w:type="dxa"/>
            <w:tcBorders>
              <w:top w:val="outset" w:sz="6" w:space="0" w:color="auto"/>
              <w:left w:val="outset" w:sz="6" w:space="0" w:color="auto"/>
              <w:bottom w:val="outset" w:sz="6" w:space="0" w:color="auto"/>
              <w:right w:val="outset" w:sz="6" w:space="0" w:color="auto"/>
            </w:tcBorders>
            <w:vAlign w:val="center"/>
            <w:hideMark/>
          </w:tcPr>
          <w:p w14:paraId="5CE84456" w14:textId="77777777" w:rsidR="00EE379D" w:rsidRPr="003E79C6" w:rsidRDefault="00EE379D" w:rsidP="004F299B">
            <w:pPr>
              <w:overflowPunct/>
              <w:autoSpaceDE/>
              <w:autoSpaceDN/>
              <w:adjustRightInd/>
              <w:spacing w:before="0"/>
              <w:rPr>
                <w:szCs w:val="24"/>
              </w:rPr>
            </w:pPr>
            <w:r w:rsidRPr="003E79C6">
              <w:rPr>
                <w:szCs w:val="24"/>
              </w:rPr>
              <w:t>date the Veteran adopted the child</w:t>
            </w:r>
          </w:p>
        </w:tc>
      </w:tr>
      <w:tr w:rsidR="00EE379D" w:rsidRPr="003E79C6" w14:paraId="2149797E" w14:textId="77777777" w:rsidTr="004F299B">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6E0EC40A" w14:textId="77777777" w:rsidR="00EE379D" w:rsidRPr="003E79C6" w:rsidRDefault="00EE379D" w:rsidP="004F299B">
            <w:pPr>
              <w:overflowPunct/>
              <w:autoSpaceDE/>
              <w:autoSpaceDN/>
              <w:adjustRightInd/>
              <w:spacing w:before="0"/>
              <w:rPr>
                <w:szCs w:val="24"/>
              </w:rPr>
            </w:pPr>
            <w:r w:rsidRPr="003E79C6">
              <w:rPr>
                <w:szCs w:val="24"/>
              </w:rPr>
              <w:t>parent</w:t>
            </w:r>
          </w:p>
        </w:tc>
        <w:tc>
          <w:tcPr>
            <w:tcW w:w="5400" w:type="dxa"/>
            <w:tcBorders>
              <w:top w:val="outset" w:sz="6" w:space="0" w:color="auto"/>
              <w:left w:val="outset" w:sz="6" w:space="0" w:color="auto"/>
              <w:bottom w:val="outset" w:sz="6" w:space="0" w:color="auto"/>
              <w:right w:val="outset" w:sz="6" w:space="0" w:color="auto"/>
            </w:tcBorders>
            <w:vAlign w:val="center"/>
            <w:hideMark/>
          </w:tcPr>
          <w:p w14:paraId="4783AB25" w14:textId="77777777" w:rsidR="00EE379D" w:rsidRPr="003E79C6" w:rsidRDefault="00EE379D" w:rsidP="004F299B">
            <w:pPr>
              <w:overflowPunct/>
              <w:autoSpaceDE/>
              <w:autoSpaceDN/>
              <w:adjustRightInd/>
              <w:spacing w:before="0"/>
              <w:rPr>
                <w:szCs w:val="24"/>
              </w:rPr>
            </w:pPr>
            <w:r w:rsidRPr="003E79C6">
              <w:rPr>
                <w:szCs w:val="24"/>
              </w:rPr>
              <w:t>date dependency arose (date the parent became  financially dependent on the Veteran)</w:t>
            </w:r>
          </w:p>
        </w:tc>
      </w:tr>
    </w:tbl>
    <w:p w14:paraId="350ECBA5" w14:textId="77777777" w:rsidR="00F96959" w:rsidRDefault="00F96959" w:rsidP="00F96959">
      <w:pPr>
        <w:pStyle w:val="VBAbodytext"/>
        <w:spacing w:before="0" w:after="0"/>
        <w:textAlignment w:val="baseline"/>
      </w:pPr>
    </w:p>
    <w:p w14:paraId="217A54E6" w14:textId="77777777" w:rsidR="00EE379D" w:rsidRDefault="00EE379D" w:rsidP="00EE379D">
      <w:pPr>
        <w:pStyle w:val="VBAbodytext"/>
        <w:spacing w:before="0" w:after="0"/>
      </w:pPr>
      <w:r>
        <w:t>When processing a claim involving a school child, the effective date of entitlement can also be affected by other factors:</w:t>
      </w:r>
    </w:p>
    <w:p w14:paraId="6D17CB47" w14:textId="77777777" w:rsidR="00EE379D" w:rsidRDefault="00EE379D" w:rsidP="00EE379D">
      <w:pPr>
        <w:pStyle w:val="VBAbodytext"/>
        <w:numPr>
          <w:ilvl w:val="0"/>
          <w:numId w:val="42"/>
        </w:numPr>
        <w:spacing w:before="0" w:after="0"/>
        <w:textAlignment w:val="baseline"/>
      </w:pPr>
      <w:r>
        <w:t>Was the child in school on his/her 18</w:t>
      </w:r>
      <w:r w:rsidRPr="0059680A">
        <w:rPr>
          <w:vertAlign w:val="superscript"/>
        </w:rPr>
        <w:t>th</w:t>
      </w:r>
      <w:r>
        <w:t xml:space="preserve"> birthday?</w:t>
      </w:r>
    </w:p>
    <w:p w14:paraId="44DE46D3" w14:textId="77777777" w:rsidR="00EE379D" w:rsidRDefault="00EE379D" w:rsidP="00EE379D">
      <w:pPr>
        <w:pStyle w:val="VBAbodytext"/>
        <w:numPr>
          <w:ilvl w:val="0"/>
          <w:numId w:val="42"/>
        </w:numPr>
        <w:spacing w:before="0" w:after="0"/>
        <w:textAlignment w:val="baseline"/>
      </w:pPr>
      <w:r>
        <w:t>Did the child attend school continuously?</w:t>
      </w:r>
    </w:p>
    <w:p w14:paraId="1E4FD303" w14:textId="77777777" w:rsidR="00EE379D" w:rsidRDefault="00EE379D" w:rsidP="00EE379D">
      <w:pPr>
        <w:pStyle w:val="VBAbodytext"/>
        <w:numPr>
          <w:ilvl w:val="0"/>
          <w:numId w:val="42"/>
        </w:numPr>
        <w:spacing w:before="0" w:after="0"/>
        <w:textAlignment w:val="baseline"/>
      </w:pPr>
      <w:r>
        <w:t xml:space="preserve">Did the child turn 18 during a school holiday? </w:t>
      </w:r>
    </w:p>
    <w:p w14:paraId="775EE311" w14:textId="77777777" w:rsidR="00EE379D" w:rsidRDefault="00EE379D" w:rsidP="00EE379D">
      <w:pPr>
        <w:pStyle w:val="VBAbodytext"/>
        <w:numPr>
          <w:ilvl w:val="0"/>
          <w:numId w:val="42"/>
        </w:numPr>
        <w:spacing w:before="0" w:after="0"/>
        <w:textAlignment w:val="baseline"/>
      </w:pPr>
      <w:r>
        <w:t>When did the child start attending school?</w:t>
      </w:r>
    </w:p>
    <w:p w14:paraId="0E3A003C" w14:textId="77777777" w:rsidR="00EE379D" w:rsidRDefault="00EE379D" w:rsidP="00EE379D">
      <w:pPr>
        <w:pStyle w:val="VBAbodytext"/>
        <w:spacing w:before="0" w:after="0"/>
      </w:pPr>
      <w:r>
        <w:t xml:space="preserve"> </w:t>
      </w:r>
    </w:p>
    <w:p w14:paraId="6227B76A" w14:textId="77777777" w:rsidR="00EE379D" w:rsidRDefault="00EE379D" w:rsidP="00EE379D">
      <w:pPr>
        <w:pStyle w:val="VBAbodytext"/>
        <w:spacing w:before="0" w:after="0"/>
      </w:pPr>
      <w:r>
        <w:t>The effective date of payment is the first of the month following the effective date of entitlement.</w:t>
      </w:r>
    </w:p>
    <w:p w14:paraId="28B45180" w14:textId="77777777" w:rsidR="00EE379D" w:rsidRDefault="00EE379D" w:rsidP="00EE379D">
      <w:pPr>
        <w:pStyle w:val="VBAbodytext"/>
        <w:spacing w:before="0" w:after="0"/>
      </w:pPr>
    </w:p>
    <w:p w14:paraId="28A755DF" w14:textId="77777777" w:rsidR="00EE379D" w:rsidRPr="00F96959" w:rsidRDefault="00EE379D" w:rsidP="00EE379D">
      <w:pPr>
        <w:pStyle w:val="VBAbodytext"/>
        <w:spacing w:before="0" w:after="0"/>
        <w:rPr>
          <w:b/>
        </w:rPr>
      </w:pPr>
      <w:r w:rsidRPr="00F96959">
        <w:rPr>
          <w:b/>
        </w:rPr>
        <w:t>Example 1:</w:t>
      </w:r>
    </w:p>
    <w:p w14:paraId="36961298" w14:textId="7E45866D" w:rsidR="00EE379D" w:rsidRDefault="00EE379D" w:rsidP="00EE379D">
      <w:pPr>
        <w:pStyle w:val="VBAbodytext"/>
        <w:spacing w:before="0" w:after="0"/>
      </w:pPr>
      <w:r>
        <w:t>The Veteran has a disability rating of 50%. He was last notified that he was entitled to additional compensation for dependents on August 13, 2014. VA receives a VA Form 21-686c, Declaration of Status of Dependents, on October 1, 2017. On the form, the Veteran states he was married on July 7, 2017. All other necessary information is provided.</w:t>
      </w:r>
    </w:p>
    <w:p w14:paraId="36542F1B" w14:textId="77777777" w:rsidR="00EE379D" w:rsidRDefault="00EE379D" w:rsidP="00EE379D">
      <w:pPr>
        <w:pStyle w:val="VBAbodytext"/>
        <w:spacing w:before="0" w:after="0"/>
      </w:pPr>
    </w:p>
    <w:p w14:paraId="569FE923" w14:textId="4C430021" w:rsidR="00EE379D" w:rsidRDefault="00EE379D" w:rsidP="00EE379D">
      <w:pPr>
        <w:pStyle w:val="VBAbodytext"/>
        <w:spacing w:before="0" w:after="0"/>
      </w:pPr>
      <w:r>
        <w:t>The effective date of entitlement is July 7, 2017, the date of the marriage. The effective date of payment is August 1, 2017.</w:t>
      </w:r>
    </w:p>
    <w:p w14:paraId="23BE067D" w14:textId="77777777" w:rsidR="00F96959" w:rsidRDefault="00F96959" w:rsidP="00F96959">
      <w:pPr>
        <w:pStyle w:val="VBAbodytext"/>
        <w:spacing w:before="0" w:after="0"/>
      </w:pPr>
    </w:p>
    <w:p w14:paraId="4F86438E" w14:textId="77777777" w:rsidR="00EE379D" w:rsidRPr="00F96959" w:rsidRDefault="00EE379D" w:rsidP="00EE379D">
      <w:pPr>
        <w:pStyle w:val="VBAbodytext"/>
        <w:spacing w:before="0" w:after="0"/>
        <w:rPr>
          <w:b/>
        </w:rPr>
      </w:pPr>
      <w:r w:rsidRPr="00F96959">
        <w:rPr>
          <w:b/>
        </w:rPr>
        <w:t>Example 2:</w:t>
      </w:r>
    </w:p>
    <w:p w14:paraId="6CDA73DA" w14:textId="33814B76" w:rsidR="00EE379D" w:rsidRDefault="00EE379D" w:rsidP="00EE379D">
      <w:pPr>
        <w:pStyle w:val="VBAbodytext"/>
        <w:spacing w:before="0" w:after="0"/>
      </w:pPr>
      <w:r>
        <w:t>The Veteran has a disability rating of 70%. She was last notified that she was entitled to additional compensation for dependents on May 24, 2013. VA receives a VA Form 21-686c on August 23, 2017. On the form, the Veteran states her son turned 18 on July 21, 2017. He graduated from high school on June 2, 2017, and began attending college on August 21, 2017.</w:t>
      </w:r>
    </w:p>
    <w:p w14:paraId="139B6729" w14:textId="77777777" w:rsidR="00EE379D" w:rsidRDefault="00EE379D" w:rsidP="00EE379D">
      <w:pPr>
        <w:pStyle w:val="VBAbodytext"/>
        <w:spacing w:before="0" w:after="0"/>
      </w:pPr>
      <w:r>
        <w:t xml:space="preserve"> </w:t>
      </w:r>
    </w:p>
    <w:p w14:paraId="4D5447CB" w14:textId="57101F66" w:rsidR="00F96959" w:rsidRDefault="00EE379D" w:rsidP="00EE379D">
      <w:pPr>
        <w:pStyle w:val="VBAbodytext"/>
        <w:spacing w:before="0" w:after="0"/>
        <w:textAlignment w:val="baseline"/>
      </w:pPr>
      <w:r>
        <w:lastRenderedPageBreak/>
        <w:t>The effective date of entitlement to additional benefits for a school child is July 21, 2017, the 18</w:t>
      </w:r>
      <w:r w:rsidRPr="00A87FA2">
        <w:rPr>
          <w:vertAlign w:val="superscript"/>
        </w:rPr>
        <w:t>th</w:t>
      </w:r>
      <w:r>
        <w:t xml:space="preserve"> birthday of the child. The child must first be added back onto the award as a minor child on his 18</w:t>
      </w:r>
      <w:r w:rsidRPr="00A87FA2">
        <w:rPr>
          <w:vertAlign w:val="superscript"/>
        </w:rPr>
        <w:t>th</w:t>
      </w:r>
      <w:r>
        <w:t xml:space="preserve"> birthday, July 21, 2017. The </w:t>
      </w:r>
      <w:proofErr w:type="spellStart"/>
      <w:r>
        <w:t>the</w:t>
      </w:r>
      <w:proofErr w:type="spellEnd"/>
      <w:r>
        <w:t xml:space="preserve"> effective date of payment for additional benefits as a school child is August 1, 2017.</w:t>
      </w:r>
    </w:p>
    <w:p w14:paraId="5E11DCD3" w14:textId="77777777" w:rsidR="00EE379D" w:rsidRDefault="00EE379D" w:rsidP="00EE379D">
      <w:pPr>
        <w:pStyle w:val="VBAbodytext"/>
        <w:spacing w:before="0" w:after="0"/>
        <w:textAlignment w:val="baseline"/>
      </w:pPr>
    </w:p>
    <w:p w14:paraId="35531349" w14:textId="701F05D4" w:rsidR="00F96959" w:rsidRDefault="00F96959" w:rsidP="00F96959">
      <w:pPr>
        <w:pStyle w:val="VBAbodytext"/>
        <w:spacing w:before="0" w:after="0"/>
        <w:textAlignment w:val="baseline"/>
        <w:rPr>
          <w:b/>
          <w:u w:val="single"/>
        </w:rPr>
      </w:pPr>
      <w:r w:rsidRPr="00F96959">
        <w:rPr>
          <w:b/>
          <w:u w:val="single"/>
        </w:rPr>
        <w:t>Sharp v. Shinseki</w:t>
      </w:r>
    </w:p>
    <w:p w14:paraId="5F4A9D30" w14:textId="77777777" w:rsidR="00E44E52" w:rsidRPr="00861D4A" w:rsidRDefault="00E44E52" w:rsidP="00E44E52">
      <w:pPr>
        <w:pStyle w:val="VBABodyText0"/>
        <w:rPr>
          <w:szCs w:val="24"/>
        </w:rPr>
      </w:pPr>
      <w:r w:rsidRPr="00861D4A">
        <w:rPr>
          <w:szCs w:val="24"/>
        </w:rPr>
        <w:t xml:space="preserve">The </w:t>
      </w:r>
      <w:r w:rsidRPr="00861D4A">
        <w:rPr>
          <w:i/>
          <w:szCs w:val="24"/>
        </w:rPr>
        <w:t>Sharp v Shinseki</w:t>
      </w:r>
      <w:r w:rsidRPr="00861D4A">
        <w:rPr>
          <w:szCs w:val="24"/>
        </w:rPr>
        <w:t xml:space="preserve"> decision allows VA to use evidence</w:t>
      </w:r>
      <w:r>
        <w:rPr>
          <w:szCs w:val="24"/>
        </w:rPr>
        <w:t xml:space="preserve"> that is already of record</w:t>
      </w:r>
      <w:r w:rsidRPr="00861D4A">
        <w:rPr>
          <w:szCs w:val="24"/>
        </w:rPr>
        <w:t xml:space="preserve"> to grant entitlement to additional benefits for dependents when processing any rating decision that assigns a combined disability evaluation of at least 30%.  </w:t>
      </w:r>
      <w:r>
        <w:rPr>
          <w:szCs w:val="24"/>
        </w:rPr>
        <w:br/>
      </w:r>
      <w:r>
        <w:rPr>
          <w:szCs w:val="24"/>
        </w:rPr>
        <w:br/>
      </w:r>
      <w:r w:rsidRPr="00861D4A">
        <w:rPr>
          <w:b/>
          <w:i/>
          <w:szCs w:val="24"/>
        </w:rPr>
        <w:t>When determining whether entitlement to the additional benefits exists, VSRs may rely on evidence that is less than eight years old as of the day they reviews the claims folder.</w:t>
      </w:r>
    </w:p>
    <w:p w14:paraId="712F7C71" w14:textId="77777777" w:rsidR="00F96959" w:rsidRDefault="00F96959" w:rsidP="00F96959">
      <w:pPr>
        <w:pStyle w:val="VBAbodytext"/>
        <w:spacing w:before="0" w:after="0"/>
        <w:textAlignment w:val="baseline"/>
        <w:rPr>
          <w:b/>
          <w:u w:val="single"/>
        </w:rPr>
      </w:pPr>
    </w:p>
    <w:p w14:paraId="6860513E" w14:textId="77777777" w:rsidR="00E44E52" w:rsidRPr="00861D4A" w:rsidRDefault="00E44E52" w:rsidP="00E44E52">
      <w:pPr>
        <w:pStyle w:val="VBABodyText0"/>
        <w:spacing w:before="0"/>
        <w:rPr>
          <w:b/>
          <w:szCs w:val="24"/>
        </w:rPr>
      </w:pPr>
      <w:r w:rsidRPr="00861D4A">
        <w:rPr>
          <w:b/>
          <w:szCs w:val="24"/>
        </w:rPr>
        <w:t>Example:</w:t>
      </w:r>
    </w:p>
    <w:p w14:paraId="5219B314" w14:textId="07A26C7A" w:rsidR="00E44E52" w:rsidRPr="00861D4A" w:rsidRDefault="00E44E52" w:rsidP="00E44E52">
      <w:pPr>
        <w:pStyle w:val="VBABodyText0"/>
        <w:spacing w:before="0"/>
        <w:rPr>
          <w:szCs w:val="24"/>
        </w:rPr>
      </w:pPr>
      <w:r w:rsidRPr="00861D4A">
        <w:rPr>
          <w:szCs w:val="24"/>
        </w:rPr>
        <w:t>While processing a rating decision that increases the Veteran’s disability evaluation from 10% to 50%, the VSR notes VA received a completed VA Form 21-526, including dependent information, on January 10, 2010. The effective date of entitlement to the increase is March 7, 2013. The VA Form 21-526 shows the Veteran has been married since June 3, 2014, and contains enough information to add the spouse to the Veteran’s award.</w:t>
      </w:r>
    </w:p>
    <w:p w14:paraId="3EF7F443" w14:textId="77777777" w:rsidR="00E44E52" w:rsidRDefault="00E44E52" w:rsidP="00E44E52">
      <w:pPr>
        <w:pStyle w:val="VBABodyText0"/>
        <w:spacing w:before="0"/>
        <w:rPr>
          <w:szCs w:val="24"/>
        </w:rPr>
      </w:pPr>
    </w:p>
    <w:p w14:paraId="49627AB1" w14:textId="0DDCBD29" w:rsidR="00E44E52" w:rsidRPr="00861D4A" w:rsidRDefault="00E44E52" w:rsidP="00E44E52">
      <w:pPr>
        <w:pStyle w:val="VBABodyText0"/>
        <w:spacing w:before="0"/>
        <w:rPr>
          <w:szCs w:val="24"/>
        </w:rPr>
      </w:pPr>
      <w:r w:rsidRPr="00861D4A">
        <w:rPr>
          <w:szCs w:val="24"/>
        </w:rPr>
        <w:t xml:space="preserve">The VSR may add the spouse to the Veteran’s award because VA possesses the information required to take this action and the information is less than eight years old. The effective date of entitlement to additional benefits for the spouse is June 3, 2014, the date of the marriage. The rating decision established a potential earliest effective date of March 7, 2013; however, entitlement to additional benefits for the spouse did not arise until the Veteran was married on June 3, 2014.  </w:t>
      </w:r>
    </w:p>
    <w:p w14:paraId="02B48E18" w14:textId="77777777" w:rsidR="00F96959" w:rsidRDefault="00F96959" w:rsidP="00F96959">
      <w:pPr>
        <w:pStyle w:val="VBABodyText0"/>
        <w:spacing w:before="0"/>
        <w:rPr>
          <w:szCs w:val="24"/>
        </w:rPr>
      </w:pPr>
    </w:p>
    <w:p w14:paraId="0691792D" w14:textId="426698F0" w:rsidR="00492BF8" w:rsidRDefault="00E44E52">
      <w:pPr>
        <w:overflowPunct/>
        <w:autoSpaceDE/>
        <w:autoSpaceDN/>
        <w:adjustRightInd/>
        <w:spacing w:before="0"/>
        <w:rPr>
          <w:szCs w:val="24"/>
        </w:rPr>
      </w:pPr>
      <w:r>
        <w:rPr>
          <w:szCs w:val="24"/>
        </w:rPr>
        <w:t>In addition to allowing VA to establish entitlement to additional benefits for dependents based on older information, the court decision also requires VA to notify the Veteran of potential entitlement to additional benefits for dependents every time VA makes a decision that assigns a combined disability evaluation of at least 30%.</w:t>
      </w:r>
      <w:r w:rsidR="00492BF8">
        <w:rPr>
          <w:szCs w:val="24"/>
        </w:rPr>
        <w:br w:type="page"/>
      </w:r>
    </w:p>
    <w:p w14:paraId="15E25F1C" w14:textId="28676BA6" w:rsidR="00F96959" w:rsidRDefault="00F96959" w:rsidP="00F96959">
      <w:pPr>
        <w:pStyle w:val="VBAbodytext"/>
        <w:spacing w:before="0" w:after="0"/>
        <w:textAlignment w:val="baseline"/>
        <w:rPr>
          <w:b/>
          <w:u w:val="single"/>
        </w:rPr>
      </w:pPr>
      <w:r w:rsidRPr="00F96959">
        <w:rPr>
          <w:b/>
          <w:u w:val="single"/>
        </w:rPr>
        <w:lastRenderedPageBreak/>
        <w:t>Time Limits</w:t>
      </w:r>
    </w:p>
    <w:p w14:paraId="382EA402" w14:textId="77777777" w:rsidR="00E44E52" w:rsidRPr="00861D4A" w:rsidRDefault="00E44E52" w:rsidP="00E44E52">
      <w:pPr>
        <w:pStyle w:val="VBABodyText0"/>
        <w:rPr>
          <w:szCs w:val="24"/>
        </w:rPr>
      </w:pPr>
      <w:r w:rsidRPr="00861D4A">
        <w:rPr>
          <w:szCs w:val="24"/>
        </w:rPr>
        <w:t>The Veteran has one year from the date VA notified the Veteran of his/her eligibility for additional benefits for dependents to submit a claim.</w:t>
      </w:r>
    </w:p>
    <w:p w14:paraId="7056B11F" w14:textId="77777777" w:rsidR="00E44E52" w:rsidRPr="00861D4A" w:rsidRDefault="00E44E52" w:rsidP="00E44E52">
      <w:pPr>
        <w:pStyle w:val="VBABodyText0"/>
        <w:spacing w:before="0"/>
        <w:rPr>
          <w:szCs w:val="24"/>
        </w:rPr>
      </w:pPr>
    </w:p>
    <w:p w14:paraId="48D5EEA4" w14:textId="77777777" w:rsidR="00E44E52" w:rsidRPr="00861D4A" w:rsidRDefault="00E44E52" w:rsidP="00E44E52">
      <w:pPr>
        <w:pStyle w:val="VBABodyText0"/>
        <w:spacing w:before="0"/>
        <w:rPr>
          <w:szCs w:val="24"/>
        </w:rPr>
      </w:pPr>
      <w:r w:rsidRPr="00861D4A">
        <w:rPr>
          <w:szCs w:val="24"/>
        </w:rPr>
        <w:t>If the claim is received within one year of the date of the notification letter, VA may grant entitlement to the additional benefits from an effective date that is as early as the effective date of the combined disability evaluation referenced in the letter.</w:t>
      </w:r>
    </w:p>
    <w:p w14:paraId="5230F77F" w14:textId="77777777" w:rsidR="00E44E52" w:rsidRPr="00861D4A" w:rsidRDefault="00E44E52" w:rsidP="00E44E52">
      <w:pPr>
        <w:pStyle w:val="VBABodyText0"/>
        <w:spacing w:before="0"/>
        <w:rPr>
          <w:szCs w:val="24"/>
        </w:rPr>
      </w:pPr>
    </w:p>
    <w:p w14:paraId="1FDFA553" w14:textId="3B93AEE2" w:rsidR="00F96959" w:rsidRDefault="00E44E52" w:rsidP="00E44E52">
      <w:pPr>
        <w:pStyle w:val="VBAbodytext"/>
        <w:spacing w:before="0" w:after="0"/>
        <w:textAlignment w:val="baseline"/>
        <w:rPr>
          <w:szCs w:val="24"/>
        </w:rPr>
      </w:pPr>
      <w:r w:rsidRPr="00861D4A">
        <w:rPr>
          <w:szCs w:val="24"/>
        </w:rPr>
        <w:t>If the claim is received one year or more after the date of the notification letter, VA may grant entitlement to the additional benefits, but the effective date may be no earlier than the date of claim (remember the definition of date of claim mentioned above).</w:t>
      </w:r>
    </w:p>
    <w:p w14:paraId="61D6354C" w14:textId="71C77DC5" w:rsidR="00F96959" w:rsidRDefault="00F96959">
      <w:pPr>
        <w:overflowPunct/>
        <w:autoSpaceDE/>
        <w:autoSpaceDN/>
        <w:adjustRightInd/>
        <w:spacing w:before="0"/>
        <w:rPr>
          <w:szCs w:val="24"/>
        </w:rPr>
      </w:pPr>
      <w:r>
        <w:rPr>
          <w:szCs w:val="24"/>
        </w:rPr>
        <w:br w:type="page"/>
      </w:r>
    </w:p>
    <w:p w14:paraId="0D30F49E" w14:textId="4A91A727" w:rsidR="00F96959" w:rsidRDefault="00F96959" w:rsidP="00504CB3">
      <w:pPr>
        <w:pStyle w:val="Heading1"/>
      </w:pPr>
      <w:bookmarkStart w:id="12" w:name="_Toc506457528"/>
      <w:r w:rsidRPr="00F96959">
        <w:lastRenderedPageBreak/>
        <w:t>Topic 3: Effective Dates – Removing a Dependent</w:t>
      </w:r>
      <w:bookmarkEnd w:id="12"/>
    </w:p>
    <w:p w14:paraId="08AC3871" w14:textId="77777777" w:rsidR="00F96959" w:rsidRPr="00F96959" w:rsidRDefault="00F96959" w:rsidP="00F96959">
      <w:pPr>
        <w:pStyle w:val="VBAbodytext"/>
        <w:spacing w:before="0" w:after="0"/>
        <w:jc w:val="center"/>
        <w:textAlignment w:val="baseline"/>
        <w:rPr>
          <w:sz w:val="28"/>
          <w:szCs w:val="28"/>
        </w:rPr>
      </w:pPr>
    </w:p>
    <w:p w14:paraId="70094493" w14:textId="4203372D" w:rsidR="00F96959" w:rsidRDefault="00F96959" w:rsidP="00F96959">
      <w:pPr>
        <w:pStyle w:val="VBAbodytext"/>
        <w:spacing w:before="0" w:after="0"/>
        <w:textAlignment w:val="baseline"/>
        <w:rPr>
          <w:b/>
          <w:u w:val="single"/>
        </w:rPr>
      </w:pPr>
      <w:r w:rsidRPr="00F96959">
        <w:rPr>
          <w:b/>
          <w:u w:val="single"/>
        </w:rPr>
        <w:t>Removing a Dependent</w:t>
      </w:r>
    </w:p>
    <w:p w14:paraId="6896932C" w14:textId="685183C4" w:rsidR="00E44E52" w:rsidRDefault="00E44E52" w:rsidP="00E44E52">
      <w:pPr>
        <w:pStyle w:val="VBAbodytext"/>
        <w:spacing w:after="0"/>
      </w:pPr>
      <w:r>
        <w:t xml:space="preserve">In most scenarios in which a dependent must be removed from a Veteran’s award, the end-of-month rule applies. This means that the effective date for removal of a dependent is the last day of the month in which the event that resulted in loss of the dependent occurred.  </w:t>
      </w:r>
    </w:p>
    <w:p w14:paraId="7398EAF4" w14:textId="77777777" w:rsidR="00E44E52" w:rsidRDefault="00E44E52" w:rsidP="00E44E52">
      <w:pPr>
        <w:pStyle w:val="VBAbodytext"/>
        <w:spacing w:before="0" w:after="0"/>
      </w:pPr>
    </w:p>
    <w:p w14:paraId="4C7A8907" w14:textId="1A38E70C" w:rsidR="00E44E52" w:rsidRDefault="00E44E52" w:rsidP="00E44E52">
      <w:pPr>
        <w:pStyle w:val="VBAbodytext"/>
        <w:spacing w:before="0" w:after="0"/>
      </w:pPr>
      <w:r>
        <w:t xml:space="preserve">The payment date for the removal of a dependent in these scenarios is the first of the month. The term payment date may seem misleading since we are not paying the Veteran but lowering the monthly payment.  </w:t>
      </w:r>
    </w:p>
    <w:p w14:paraId="13E7AB16" w14:textId="77777777" w:rsidR="00E44E52" w:rsidRDefault="00E44E52" w:rsidP="00E44E52">
      <w:pPr>
        <w:pStyle w:val="VBAbodytext"/>
        <w:spacing w:before="0" w:after="0"/>
      </w:pPr>
    </w:p>
    <w:p w14:paraId="399B20CB" w14:textId="77777777" w:rsidR="00E44E52" w:rsidRDefault="00E44E52" w:rsidP="00E44E52">
      <w:pPr>
        <w:pStyle w:val="VBAbodytext"/>
        <w:spacing w:before="0" w:after="0"/>
      </w:pPr>
      <w:r>
        <w:t>The end-of-month rule applies to the following scenarios:</w:t>
      </w:r>
    </w:p>
    <w:p w14:paraId="0F45CF43" w14:textId="77777777" w:rsidR="00E44E52" w:rsidRDefault="00E44E52" w:rsidP="00E44E52">
      <w:pPr>
        <w:pStyle w:val="VBAbodytext"/>
        <w:numPr>
          <w:ilvl w:val="0"/>
          <w:numId w:val="43"/>
        </w:numPr>
        <w:spacing w:before="0" w:after="0"/>
        <w:textAlignment w:val="baseline"/>
      </w:pPr>
      <w:r>
        <w:t>loss of a spouse because of</w:t>
      </w:r>
    </w:p>
    <w:p w14:paraId="042CE3B5" w14:textId="77777777" w:rsidR="00E44E52" w:rsidRDefault="00E44E52" w:rsidP="00E44E52">
      <w:pPr>
        <w:pStyle w:val="VBAbodytext"/>
        <w:numPr>
          <w:ilvl w:val="1"/>
          <w:numId w:val="43"/>
        </w:numPr>
        <w:spacing w:before="0" w:after="0"/>
        <w:ind w:left="1080"/>
        <w:textAlignment w:val="baseline"/>
      </w:pPr>
      <w:r>
        <w:t>divorce</w:t>
      </w:r>
    </w:p>
    <w:p w14:paraId="49284A3B" w14:textId="77777777" w:rsidR="00E44E52" w:rsidRDefault="00E44E52" w:rsidP="00E44E52">
      <w:pPr>
        <w:pStyle w:val="VBAbodytext"/>
        <w:numPr>
          <w:ilvl w:val="1"/>
          <w:numId w:val="43"/>
        </w:numPr>
        <w:spacing w:before="0" w:after="0"/>
        <w:ind w:left="1080"/>
        <w:textAlignment w:val="baseline"/>
      </w:pPr>
      <w:proofErr w:type="spellStart"/>
      <w:r>
        <w:t>a voided</w:t>
      </w:r>
      <w:proofErr w:type="spellEnd"/>
      <w:r>
        <w:t xml:space="preserve"> or annulled marriage</w:t>
      </w:r>
    </w:p>
    <w:p w14:paraId="29B48B1B" w14:textId="77777777" w:rsidR="00E44E52" w:rsidRDefault="00E44E52" w:rsidP="00E44E52">
      <w:pPr>
        <w:pStyle w:val="VBAbodytext"/>
        <w:numPr>
          <w:ilvl w:val="1"/>
          <w:numId w:val="43"/>
        </w:numPr>
        <w:spacing w:before="0" w:after="0"/>
        <w:ind w:left="1080"/>
        <w:textAlignment w:val="baseline"/>
      </w:pPr>
      <w:r>
        <w:t>death</w:t>
      </w:r>
    </w:p>
    <w:p w14:paraId="0E496434" w14:textId="77777777" w:rsidR="00E44E52" w:rsidRDefault="00E44E52" w:rsidP="00E44E52">
      <w:pPr>
        <w:pStyle w:val="VBAbodytext"/>
        <w:numPr>
          <w:ilvl w:val="0"/>
          <w:numId w:val="43"/>
        </w:numPr>
        <w:spacing w:before="0" w:after="0"/>
        <w:textAlignment w:val="baseline"/>
      </w:pPr>
      <w:r>
        <w:t>loss of a child because of</w:t>
      </w:r>
    </w:p>
    <w:p w14:paraId="3095C6C1" w14:textId="77777777" w:rsidR="00E44E52" w:rsidRDefault="00E44E52" w:rsidP="00E44E52">
      <w:pPr>
        <w:pStyle w:val="VBAbodytext"/>
        <w:numPr>
          <w:ilvl w:val="1"/>
          <w:numId w:val="43"/>
        </w:numPr>
        <w:spacing w:before="0" w:after="0"/>
        <w:ind w:left="1080"/>
        <w:textAlignment w:val="baseline"/>
      </w:pPr>
      <w:r>
        <w:t>marriage</w:t>
      </w:r>
    </w:p>
    <w:p w14:paraId="7CF6A5DD" w14:textId="77777777" w:rsidR="00E44E52" w:rsidRDefault="00E44E52" w:rsidP="00E44E52">
      <w:pPr>
        <w:pStyle w:val="VBAbodytext"/>
        <w:numPr>
          <w:ilvl w:val="1"/>
          <w:numId w:val="43"/>
        </w:numPr>
        <w:spacing w:before="0" w:after="0"/>
        <w:ind w:left="1080"/>
        <w:textAlignment w:val="baseline"/>
      </w:pPr>
      <w:r>
        <w:t>adoption*</w:t>
      </w:r>
    </w:p>
    <w:p w14:paraId="1D4601A1" w14:textId="77777777" w:rsidR="00E44E52" w:rsidRDefault="00E44E52" w:rsidP="00E44E52">
      <w:pPr>
        <w:pStyle w:val="VBAbodytext"/>
        <w:numPr>
          <w:ilvl w:val="1"/>
          <w:numId w:val="43"/>
        </w:numPr>
        <w:spacing w:before="0" w:after="0"/>
        <w:ind w:left="1080"/>
        <w:textAlignment w:val="baseline"/>
      </w:pPr>
      <w:r>
        <w:t>death</w:t>
      </w:r>
    </w:p>
    <w:p w14:paraId="21B93802" w14:textId="77777777" w:rsidR="00E44E52" w:rsidRDefault="00E44E52" w:rsidP="00E44E52">
      <w:pPr>
        <w:pStyle w:val="VBAbodytext"/>
        <w:numPr>
          <w:ilvl w:val="1"/>
          <w:numId w:val="43"/>
        </w:numPr>
        <w:spacing w:before="0" w:after="0"/>
        <w:ind w:left="1080"/>
        <w:textAlignment w:val="baseline"/>
      </w:pPr>
      <w:r>
        <w:t>discontinuance of school attendance</w:t>
      </w:r>
    </w:p>
    <w:p w14:paraId="59A6793F" w14:textId="77777777" w:rsidR="00E44E52" w:rsidRDefault="00E44E52" w:rsidP="00E44E52">
      <w:pPr>
        <w:pStyle w:val="VBAbodytext"/>
        <w:spacing w:before="0" w:after="0"/>
      </w:pPr>
    </w:p>
    <w:p w14:paraId="62863B87" w14:textId="77777777" w:rsidR="00E44E52" w:rsidRDefault="00E44E52" w:rsidP="00E44E52">
      <w:pPr>
        <w:pStyle w:val="VBAbodytext"/>
        <w:spacing w:before="0" w:after="0"/>
        <w:textAlignment w:val="baseline"/>
        <w:rPr>
          <w:b/>
          <w:i/>
        </w:rPr>
      </w:pPr>
      <w:r w:rsidRPr="006D62D4">
        <w:rPr>
          <w:b/>
          <w:i/>
        </w:rPr>
        <w:t>*</w:t>
      </w:r>
      <w:r>
        <w:rPr>
          <w:b/>
          <w:i/>
        </w:rPr>
        <w:t>If the</w:t>
      </w:r>
      <w:r w:rsidRPr="006D62D4">
        <w:rPr>
          <w:b/>
          <w:i/>
        </w:rPr>
        <w:t xml:space="preserve"> child </w:t>
      </w:r>
      <w:r>
        <w:rPr>
          <w:b/>
          <w:i/>
        </w:rPr>
        <w:t>w</w:t>
      </w:r>
      <w:r w:rsidRPr="006D62D4">
        <w:rPr>
          <w:b/>
          <w:i/>
        </w:rPr>
        <w:t xml:space="preserve">as adopted out of the Veteran’s household </w:t>
      </w:r>
      <w:r>
        <w:rPr>
          <w:b/>
          <w:i/>
        </w:rPr>
        <w:t>before</w:t>
      </w:r>
      <w:r w:rsidRPr="006D62D4">
        <w:rPr>
          <w:b/>
          <w:i/>
        </w:rPr>
        <w:t xml:space="preserve"> September 14, 2015</w:t>
      </w:r>
      <w:r>
        <w:rPr>
          <w:b/>
          <w:i/>
        </w:rPr>
        <w:t>, the effective date for removal is September 14, 2015</w:t>
      </w:r>
      <w:r w:rsidRPr="006D62D4">
        <w:rPr>
          <w:b/>
          <w:i/>
        </w:rPr>
        <w:t xml:space="preserve">.  </w:t>
      </w:r>
      <w:r>
        <w:rPr>
          <w:b/>
          <w:i/>
        </w:rPr>
        <w:t>If the</w:t>
      </w:r>
      <w:r w:rsidRPr="006D62D4">
        <w:rPr>
          <w:b/>
          <w:i/>
        </w:rPr>
        <w:t xml:space="preserve"> child </w:t>
      </w:r>
      <w:r>
        <w:rPr>
          <w:b/>
          <w:i/>
        </w:rPr>
        <w:t>w</w:t>
      </w:r>
      <w:r w:rsidRPr="006D62D4">
        <w:rPr>
          <w:b/>
          <w:i/>
        </w:rPr>
        <w:t xml:space="preserve">as adopted out of the Veteran’s household </w:t>
      </w:r>
      <w:r>
        <w:rPr>
          <w:b/>
          <w:i/>
        </w:rPr>
        <w:t>on or after</w:t>
      </w:r>
      <w:r w:rsidRPr="006D62D4">
        <w:rPr>
          <w:b/>
          <w:i/>
        </w:rPr>
        <w:t xml:space="preserve"> September 14, 2015</w:t>
      </w:r>
      <w:r>
        <w:rPr>
          <w:b/>
          <w:i/>
        </w:rPr>
        <w:t xml:space="preserve">, the end of month rule </w:t>
      </w:r>
      <w:proofErr w:type="gramStart"/>
      <w:r>
        <w:rPr>
          <w:b/>
          <w:i/>
        </w:rPr>
        <w:t>applies.*</w:t>
      </w:r>
      <w:proofErr w:type="gramEnd"/>
    </w:p>
    <w:p w14:paraId="39B4AF5E" w14:textId="77777777" w:rsidR="00F96959" w:rsidRDefault="00F96959" w:rsidP="00F96959">
      <w:pPr>
        <w:pStyle w:val="VBAbodytext"/>
        <w:spacing w:before="0" w:after="0"/>
        <w:textAlignment w:val="baseline"/>
      </w:pPr>
    </w:p>
    <w:p w14:paraId="0889F45D" w14:textId="77777777" w:rsidR="00E44E52" w:rsidRPr="00782A3C" w:rsidRDefault="00E44E52" w:rsidP="00E44E52">
      <w:pPr>
        <w:pStyle w:val="VBAbodytext"/>
        <w:spacing w:before="0" w:after="0"/>
        <w:rPr>
          <w:b/>
        </w:rPr>
      </w:pPr>
      <w:r w:rsidRPr="00782A3C">
        <w:rPr>
          <w:b/>
        </w:rPr>
        <w:t>Example:</w:t>
      </w:r>
    </w:p>
    <w:p w14:paraId="2F7058B8" w14:textId="0BAE00F3" w:rsidR="00E44E52" w:rsidRDefault="00E44E52" w:rsidP="00E44E52">
      <w:pPr>
        <w:pStyle w:val="VBAbodytext"/>
        <w:spacing w:before="0" w:after="0"/>
      </w:pPr>
      <w:r>
        <w:t>The Veteran notifies us that he and his spouse were divorced on September 28, 2017. The effective date for removal of the spouse is September 30, 2017. The payment date for the removal is October 1, 2017.</w:t>
      </w:r>
    </w:p>
    <w:p w14:paraId="040868E2" w14:textId="77777777" w:rsidR="00E44E52" w:rsidRDefault="00E44E52" w:rsidP="00E44E52">
      <w:pPr>
        <w:pStyle w:val="VBAbodytext"/>
        <w:spacing w:before="0" w:after="0"/>
      </w:pPr>
      <w:r>
        <w:t xml:space="preserve"> </w:t>
      </w:r>
    </w:p>
    <w:p w14:paraId="51AC5801" w14:textId="61D8DF77" w:rsidR="00E44E52" w:rsidRDefault="00E44E52" w:rsidP="00E44E52">
      <w:pPr>
        <w:pStyle w:val="VBAbodytext"/>
        <w:spacing w:before="0" w:after="0"/>
      </w:pPr>
      <w:r>
        <w:t>The end-of-month rule does not apply to all situations in which the removal of a dependent from a Veteran’s award is required. Different rules apply to different situations. Refer to M21-1 if you have any questions about effective dates. The following are examples of situations in which the end-of-month rule does not apply (not all inclusive):</w:t>
      </w:r>
    </w:p>
    <w:p w14:paraId="5BB8F727" w14:textId="77777777" w:rsidR="00E44E52" w:rsidRDefault="00E44E52" w:rsidP="00E44E52">
      <w:pPr>
        <w:pStyle w:val="VBAbodytext"/>
        <w:numPr>
          <w:ilvl w:val="0"/>
          <w:numId w:val="44"/>
        </w:numPr>
        <w:spacing w:before="0" w:after="0"/>
        <w:textAlignment w:val="baseline"/>
      </w:pPr>
      <w:r>
        <w:t>the Veteran’s child turns 18</w:t>
      </w:r>
    </w:p>
    <w:p w14:paraId="61EE765F" w14:textId="77777777" w:rsidR="00E44E52" w:rsidRDefault="00E44E52" w:rsidP="00E44E52">
      <w:pPr>
        <w:pStyle w:val="VBAbodytext"/>
        <w:numPr>
          <w:ilvl w:val="0"/>
          <w:numId w:val="44"/>
        </w:numPr>
        <w:spacing w:before="0" w:after="0"/>
        <w:textAlignment w:val="baseline"/>
      </w:pPr>
      <w:r>
        <w:t>the Veteran’s child turns 23</w:t>
      </w:r>
    </w:p>
    <w:p w14:paraId="1440073C" w14:textId="77777777" w:rsidR="00E44E52" w:rsidRDefault="00E44E52" w:rsidP="00E44E52">
      <w:pPr>
        <w:pStyle w:val="VBAbodytext"/>
        <w:numPr>
          <w:ilvl w:val="0"/>
          <w:numId w:val="44"/>
        </w:numPr>
        <w:spacing w:before="0" w:after="0"/>
        <w:textAlignment w:val="baseline"/>
      </w:pPr>
      <w:r>
        <w:t>the Veteran’s child begins receiving DEA benefits</w:t>
      </w:r>
    </w:p>
    <w:p w14:paraId="776251C6" w14:textId="77777777" w:rsidR="00E44E52" w:rsidRDefault="00E44E52" w:rsidP="00E44E52">
      <w:pPr>
        <w:pStyle w:val="VBAbodytext"/>
        <w:numPr>
          <w:ilvl w:val="0"/>
          <w:numId w:val="44"/>
        </w:numPr>
        <w:spacing w:before="0" w:after="0"/>
        <w:textAlignment w:val="baseline"/>
      </w:pPr>
      <w:r>
        <w:t>the Veteran’s stepchild is no longer a member of the Veteran’s household</w:t>
      </w:r>
    </w:p>
    <w:p w14:paraId="47D4D816" w14:textId="77777777" w:rsidR="00E44E52" w:rsidRDefault="00E44E52" w:rsidP="00E44E52">
      <w:pPr>
        <w:pStyle w:val="VBAbodytext"/>
        <w:spacing w:before="0" w:after="0"/>
        <w:rPr>
          <w:b/>
        </w:rPr>
      </w:pPr>
    </w:p>
    <w:p w14:paraId="4B72AAF1" w14:textId="77777777" w:rsidR="00E44E52" w:rsidRDefault="00E44E52" w:rsidP="00E44E52">
      <w:pPr>
        <w:pStyle w:val="VBAbodytext"/>
        <w:spacing w:before="0" w:after="0"/>
        <w:rPr>
          <w:b/>
        </w:rPr>
      </w:pPr>
    </w:p>
    <w:p w14:paraId="0914CF6C" w14:textId="77777777" w:rsidR="00E44E52" w:rsidRDefault="00E44E52" w:rsidP="00E44E52">
      <w:pPr>
        <w:pStyle w:val="VBAbodytext"/>
        <w:spacing w:before="0" w:after="0"/>
        <w:rPr>
          <w:b/>
        </w:rPr>
      </w:pPr>
    </w:p>
    <w:p w14:paraId="7E661CFA" w14:textId="77777777" w:rsidR="00E44E52" w:rsidRDefault="00E44E52" w:rsidP="00E44E52">
      <w:pPr>
        <w:pStyle w:val="VBAbodytext"/>
        <w:spacing w:before="0" w:after="0"/>
        <w:rPr>
          <w:b/>
        </w:rPr>
      </w:pPr>
    </w:p>
    <w:p w14:paraId="2E728C3F" w14:textId="77777777" w:rsidR="00E44E52" w:rsidRDefault="00E44E52" w:rsidP="00E44E52">
      <w:pPr>
        <w:pStyle w:val="VBAbodytext"/>
        <w:spacing w:before="0" w:after="0"/>
        <w:rPr>
          <w:b/>
        </w:rPr>
      </w:pPr>
    </w:p>
    <w:p w14:paraId="3549AEF0" w14:textId="77777777" w:rsidR="00E44E52" w:rsidRPr="00504CB3" w:rsidRDefault="00E44E52" w:rsidP="00E44E52">
      <w:pPr>
        <w:pStyle w:val="VBAbodytext"/>
        <w:spacing w:before="0" w:after="0"/>
        <w:rPr>
          <w:b/>
        </w:rPr>
      </w:pPr>
      <w:r w:rsidRPr="00504CB3">
        <w:rPr>
          <w:b/>
        </w:rPr>
        <w:lastRenderedPageBreak/>
        <w:t>Example:</w:t>
      </w:r>
    </w:p>
    <w:p w14:paraId="63B888AE" w14:textId="3B897747" w:rsidR="00F96959" w:rsidRPr="00F96959" w:rsidRDefault="00E44E52" w:rsidP="00E44E52">
      <w:pPr>
        <w:pStyle w:val="VBAbodytext"/>
        <w:spacing w:before="0" w:after="0"/>
        <w:rPr>
          <w:sz w:val="28"/>
          <w:szCs w:val="28"/>
        </w:rPr>
      </w:pPr>
      <w:r>
        <w:t>The Veteran has a spouse and one school child on his award.</w:t>
      </w:r>
      <w:bookmarkStart w:id="13" w:name="_GoBack"/>
      <w:bookmarkEnd w:id="13"/>
      <w:r>
        <w:t xml:space="preserve"> VA receives notification that the Veteran’s child began receiving DEA benefits on August 21, 2017. The effective date for removal of the school child is August 20, 2017. The payment date for removal is August 21, 2017.</w:t>
      </w:r>
    </w:p>
    <w:sectPr w:rsidR="00F96959" w:rsidRPr="00F9695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C1320" w14:textId="77777777" w:rsidR="00BD0498" w:rsidRDefault="00BD0498">
      <w:pPr>
        <w:spacing w:before="0"/>
      </w:pPr>
      <w:r>
        <w:separator/>
      </w:r>
    </w:p>
  </w:endnote>
  <w:endnote w:type="continuationSeparator" w:id="0">
    <w:p w14:paraId="20BE7D9E" w14:textId="77777777" w:rsidR="00BD0498" w:rsidRDefault="00BD04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8A33" w14:textId="04384A6E" w:rsidR="00452015" w:rsidRDefault="00452015">
    <w:pPr>
      <w:pStyle w:val="VBAFooter"/>
    </w:pPr>
    <w:r>
      <w:t xml:space="preserve">October 2017   </w:t>
    </w:r>
    <w:r>
      <w:tab/>
    </w:r>
    <w:r>
      <w:tab/>
      <w:t xml:space="preserve">Page </w:t>
    </w:r>
    <w:r>
      <w:fldChar w:fldCharType="begin"/>
    </w:r>
    <w:r>
      <w:instrText xml:space="preserve"> PAGE   \* MERGEFORMAT </w:instrText>
    </w:r>
    <w:r>
      <w:fldChar w:fldCharType="separate"/>
    </w:r>
    <w:r w:rsidR="000E6412">
      <w:rPr>
        <w:noProof/>
      </w:rPr>
      <w:t>6</w:t>
    </w:r>
    <w:r>
      <w:fldChar w:fldCharType="end"/>
    </w:r>
  </w:p>
  <w:p w14:paraId="02808A34" w14:textId="77777777" w:rsidR="00452015" w:rsidRDefault="00452015">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560B" w14:textId="77777777" w:rsidR="00BD0498" w:rsidRDefault="00BD0498">
      <w:pPr>
        <w:spacing w:before="0"/>
      </w:pPr>
      <w:r>
        <w:separator/>
      </w:r>
    </w:p>
  </w:footnote>
  <w:footnote w:type="continuationSeparator" w:id="0">
    <w:p w14:paraId="6727ADB0" w14:textId="77777777" w:rsidR="00BD0498" w:rsidRDefault="00BD04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21919"/>
    <w:multiLevelType w:val="hybridMultilevel"/>
    <w:tmpl w:val="12DE4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56FAE"/>
    <w:multiLevelType w:val="hybridMultilevel"/>
    <w:tmpl w:val="6F94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32447"/>
    <w:multiLevelType w:val="hybridMultilevel"/>
    <w:tmpl w:val="FD90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91B0AEE"/>
    <w:multiLevelType w:val="hybridMultilevel"/>
    <w:tmpl w:val="1278E4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2E0E91"/>
    <w:multiLevelType w:val="hybridMultilevel"/>
    <w:tmpl w:val="0F3A6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B632E"/>
    <w:multiLevelType w:val="hybridMultilevel"/>
    <w:tmpl w:val="33781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C4E49"/>
    <w:multiLevelType w:val="hybridMultilevel"/>
    <w:tmpl w:val="3D2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A268D"/>
    <w:multiLevelType w:val="hybridMultilevel"/>
    <w:tmpl w:val="5844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41276"/>
    <w:multiLevelType w:val="hybridMultilevel"/>
    <w:tmpl w:val="CC822EA4"/>
    <w:lvl w:ilvl="0" w:tplc="CA9A19BA">
      <w:start w:val="1"/>
      <w:numFmt w:val="bullet"/>
      <w:lvlText w:val="•"/>
      <w:lvlJc w:val="left"/>
      <w:pPr>
        <w:tabs>
          <w:tab w:val="num" w:pos="720"/>
        </w:tabs>
        <w:ind w:left="720" w:hanging="360"/>
      </w:pPr>
      <w:rPr>
        <w:rFonts w:ascii="Arial" w:hAnsi="Arial" w:hint="default"/>
      </w:rPr>
    </w:lvl>
    <w:lvl w:ilvl="1" w:tplc="75802D0C">
      <w:start w:val="1"/>
      <w:numFmt w:val="bullet"/>
      <w:lvlText w:val="•"/>
      <w:lvlJc w:val="left"/>
      <w:pPr>
        <w:tabs>
          <w:tab w:val="num" w:pos="1440"/>
        </w:tabs>
        <w:ind w:left="1440" w:hanging="360"/>
      </w:pPr>
      <w:rPr>
        <w:rFonts w:ascii="Arial" w:hAnsi="Arial" w:hint="default"/>
      </w:rPr>
    </w:lvl>
    <w:lvl w:ilvl="2" w:tplc="7248AD2C">
      <w:start w:val="1"/>
      <w:numFmt w:val="bullet"/>
      <w:lvlText w:val="•"/>
      <w:lvlJc w:val="left"/>
      <w:pPr>
        <w:tabs>
          <w:tab w:val="num" w:pos="2160"/>
        </w:tabs>
        <w:ind w:left="2160" w:hanging="360"/>
      </w:pPr>
      <w:rPr>
        <w:rFonts w:ascii="Arial" w:hAnsi="Arial" w:hint="default"/>
      </w:rPr>
    </w:lvl>
    <w:lvl w:ilvl="3" w:tplc="FB7C5EFA" w:tentative="1">
      <w:start w:val="1"/>
      <w:numFmt w:val="bullet"/>
      <w:lvlText w:val="•"/>
      <w:lvlJc w:val="left"/>
      <w:pPr>
        <w:tabs>
          <w:tab w:val="num" w:pos="2880"/>
        </w:tabs>
        <w:ind w:left="2880" w:hanging="360"/>
      </w:pPr>
      <w:rPr>
        <w:rFonts w:ascii="Arial" w:hAnsi="Arial" w:hint="default"/>
      </w:rPr>
    </w:lvl>
    <w:lvl w:ilvl="4" w:tplc="0FB2A658" w:tentative="1">
      <w:start w:val="1"/>
      <w:numFmt w:val="bullet"/>
      <w:lvlText w:val="•"/>
      <w:lvlJc w:val="left"/>
      <w:pPr>
        <w:tabs>
          <w:tab w:val="num" w:pos="3600"/>
        </w:tabs>
        <w:ind w:left="3600" w:hanging="360"/>
      </w:pPr>
      <w:rPr>
        <w:rFonts w:ascii="Arial" w:hAnsi="Arial" w:hint="default"/>
      </w:rPr>
    </w:lvl>
    <w:lvl w:ilvl="5" w:tplc="16783808" w:tentative="1">
      <w:start w:val="1"/>
      <w:numFmt w:val="bullet"/>
      <w:lvlText w:val="•"/>
      <w:lvlJc w:val="left"/>
      <w:pPr>
        <w:tabs>
          <w:tab w:val="num" w:pos="4320"/>
        </w:tabs>
        <w:ind w:left="4320" w:hanging="360"/>
      </w:pPr>
      <w:rPr>
        <w:rFonts w:ascii="Arial" w:hAnsi="Arial" w:hint="default"/>
      </w:rPr>
    </w:lvl>
    <w:lvl w:ilvl="6" w:tplc="D548A5E4" w:tentative="1">
      <w:start w:val="1"/>
      <w:numFmt w:val="bullet"/>
      <w:lvlText w:val="•"/>
      <w:lvlJc w:val="left"/>
      <w:pPr>
        <w:tabs>
          <w:tab w:val="num" w:pos="5040"/>
        </w:tabs>
        <w:ind w:left="5040" w:hanging="360"/>
      </w:pPr>
      <w:rPr>
        <w:rFonts w:ascii="Arial" w:hAnsi="Arial" w:hint="default"/>
      </w:rPr>
    </w:lvl>
    <w:lvl w:ilvl="7" w:tplc="CD84CA94" w:tentative="1">
      <w:start w:val="1"/>
      <w:numFmt w:val="bullet"/>
      <w:lvlText w:val="•"/>
      <w:lvlJc w:val="left"/>
      <w:pPr>
        <w:tabs>
          <w:tab w:val="num" w:pos="5760"/>
        </w:tabs>
        <w:ind w:left="5760" w:hanging="360"/>
      </w:pPr>
      <w:rPr>
        <w:rFonts w:ascii="Arial" w:hAnsi="Arial" w:hint="default"/>
      </w:rPr>
    </w:lvl>
    <w:lvl w:ilvl="8" w:tplc="362ED3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1E5906"/>
    <w:multiLevelType w:val="hybridMultilevel"/>
    <w:tmpl w:val="1048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2DEE"/>
    <w:multiLevelType w:val="hybridMultilevel"/>
    <w:tmpl w:val="8150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D786C"/>
    <w:multiLevelType w:val="hybridMultilevel"/>
    <w:tmpl w:val="1FAA1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B69CF"/>
    <w:multiLevelType w:val="hybridMultilevel"/>
    <w:tmpl w:val="E2DE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20D5E"/>
    <w:multiLevelType w:val="hybridMultilevel"/>
    <w:tmpl w:val="DE88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64A78"/>
    <w:multiLevelType w:val="hybridMultilevel"/>
    <w:tmpl w:val="3E4E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80179"/>
    <w:multiLevelType w:val="hybridMultilevel"/>
    <w:tmpl w:val="58CE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3DC730EE"/>
    <w:multiLevelType w:val="hybridMultilevel"/>
    <w:tmpl w:val="BAEE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00293B"/>
    <w:multiLevelType w:val="hybridMultilevel"/>
    <w:tmpl w:val="CBF0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73AD"/>
    <w:multiLevelType w:val="hybridMultilevel"/>
    <w:tmpl w:val="340C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CC46A1"/>
    <w:multiLevelType w:val="hybridMultilevel"/>
    <w:tmpl w:val="A816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5E7A4B"/>
    <w:multiLevelType w:val="hybridMultilevel"/>
    <w:tmpl w:val="E804A0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3E00B3C"/>
    <w:multiLevelType w:val="hybridMultilevel"/>
    <w:tmpl w:val="7CF4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8C1CB9"/>
    <w:multiLevelType w:val="hybridMultilevel"/>
    <w:tmpl w:val="3916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C085A"/>
    <w:multiLevelType w:val="hybridMultilevel"/>
    <w:tmpl w:val="278C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76930"/>
    <w:multiLevelType w:val="hybridMultilevel"/>
    <w:tmpl w:val="3280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86161"/>
    <w:multiLevelType w:val="hybridMultilevel"/>
    <w:tmpl w:val="3EDA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5B64CB"/>
    <w:multiLevelType w:val="hybridMultilevel"/>
    <w:tmpl w:val="FF60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31342"/>
    <w:multiLevelType w:val="hybridMultilevel"/>
    <w:tmpl w:val="D85C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1"/>
  </w:num>
  <w:num w:numId="3">
    <w:abstractNumId w:val="27"/>
  </w:num>
  <w:num w:numId="4">
    <w:abstractNumId w:val="24"/>
  </w:num>
  <w:num w:numId="5">
    <w:abstractNumId w:val="36"/>
  </w:num>
  <w:num w:numId="6">
    <w:abstractNumId w:val="6"/>
  </w:num>
  <w:num w:numId="7">
    <w:abstractNumId w:val="16"/>
  </w:num>
  <w:num w:numId="8">
    <w:abstractNumId w:val="39"/>
  </w:num>
  <w:num w:numId="9">
    <w:abstractNumId w:val="25"/>
  </w:num>
  <w:num w:numId="10">
    <w:abstractNumId w:val="4"/>
  </w:num>
  <w:num w:numId="11">
    <w:abstractNumId w:val="22"/>
  </w:num>
  <w:num w:numId="12">
    <w:abstractNumId w:val="44"/>
  </w:num>
  <w:num w:numId="13">
    <w:abstractNumId w:val="0"/>
  </w:num>
  <w:num w:numId="14">
    <w:abstractNumId w:val="35"/>
  </w:num>
  <w:num w:numId="15">
    <w:abstractNumId w:val="23"/>
  </w:num>
  <w:num w:numId="16">
    <w:abstractNumId w:val="10"/>
  </w:num>
  <w:num w:numId="17">
    <w:abstractNumId w:val="15"/>
  </w:num>
  <w:num w:numId="18">
    <w:abstractNumId w:val="9"/>
  </w:num>
  <w:num w:numId="19">
    <w:abstractNumId w:val="30"/>
  </w:num>
  <w:num w:numId="20">
    <w:abstractNumId w:val="26"/>
  </w:num>
  <w:num w:numId="21">
    <w:abstractNumId w:val="7"/>
  </w:num>
  <w:num w:numId="22">
    <w:abstractNumId w:val="8"/>
  </w:num>
  <w:num w:numId="23">
    <w:abstractNumId w:val="34"/>
  </w:num>
  <w:num w:numId="24">
    <w:abstractNumId w:val="42"/>
  </w:num>
  <w:num w:numId="25">
    <w:abstractNumId w:val="12"/>
  </w:num>
  <w:num w:numId="26">
    <w:abstractNumId w:val="40"/>
  </w:num>
  <w:num w:numId="27">
    <w:abstractNumId w:val="29"/>
  </w:num>
  <w:num w:numId="28">
    <w:abstractNumId w:val="14"/>
  </w:num>
  <w:num w:numId="29">
    <w:abstractNumId w:val="28"/>
  </w:num>
  <w:num w:numId="30">
    <w:abstractNumId w:val="31"/>
  </w:num>
  <w:num w:numId="31">
    <w:abstractNumId w:val="2"/>
  </w:num>
  <w:num w:numId="32">
    <w:abstractNumId w:val="5"/>
  </w:num>
  <w:num w:numId="33">
    <w:abstractNumId w:val="33"/>
  </w:num>
  <w:num w:numId="34">
    <w:abstractNumId w:val="37"/>
  </w:num>
  <w:num w:numId="35">
    <w:abstractNumId w:val="13"/>
  </w:num>
  <w:num w:numId="36">
    <w:abstractNumId w:val="21"/>
  </w:num>
  <w:num w:numId="37">
    <w:abstractNumId w:val="32"/>
  </w:num>
  <w:num w:numId="38">
    <w:abstractNumId w:val="3"/>
  </w:num>
  <w:num w:numId="39">
    <w:abstractNumId w:val="43"/>
  </w:num>
  <w:num w:numId="40">
    <w:abstractNumId w:val="38"/>
  </w:num>
  <w:num w:numId="41">
    <w:abstractNumId w:val="18"/>
  </w:num>
  <w:num w:numId="42">
    <w:abstractNumId w:val="11"/>
  </w:num>
  <w:num w:numId="43">
    <w:abstractNumId w:val="1"/>
  </w:num>
  <w:num w:numId="44">
    <w:abstractNumId w:val="1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10524"/>
    <w:rsid w:val="00012614"/>
    <w:rsid w:val="00012D5C"/>
    <w:rsid w:val="00032951"/>
    <w:rsid w:val="0004031C"/>
    <w:rsid w:val="00054B4D"/>
    <w:rsid w:val="00064BD2"/>
    <w:rsid w:val="000A2966"/>
    <w:rsid w:val="000A5982"/>
    <w:rsid w:val="000B44D3"/>
    <w:rsid w:val="000D4C5E"/>
    <w:rsid w:val="000D4CA1"/>
    <w:rsid w:val="000E3279"/>
    <w:rsid w:val="000E6412"/>
    <w:rsid w:val="000F2033"/>
    <w:rsid w:val="001026F8"/>
    <w:rsid w:val="00104749"/>
    <w:rsid w:val="001172B7"/>
    <w:rsid w:val="0012468E"/>
    <w:rsid w:val="0013351B"/>
    <w:rsid w:val="00136BEE"/>
    <w:rsid w:val="0014185F"/>
    <w:rsid w:val="00142583"/>
    <w:rsid w:val="00173041"/>
    <w:rsid w:val="001948B1"/>
    <w:rsid w:val="001C2C86"/>
    <w:rsid w:val="001C38D3"/>
    <w:rsid w:val="001F2D04"/>
    <w:rsid w:val="001F570E"/>
    <w:rsid w:val="00207A03"/>
    <w:rsid w:val="002123A4"/>
    <w:rsid w:val="00224943"/>
    <w:rsid w:val="00224BB2"/>
    <w:rsid w:val="00244857"/>
    <w:rsid w:val="00290E7C"/>
    <w:rsid w:val="002A5F7D"/>
    <w:rsid w:val="002B3CC1"/>
    <w:rsid w:val="002D5DB5"/>
    <w:rsid w:val="002E1146"/>
    <w:rsid w:val="002E51BA"/>
    <w:rsid w:val="002F2E4E"/>
    <w:rsid w:val="00314E51"/>
    <w:rsid w:val="00324C20"/>
    <w:rsid w:val="00333E3E"/>
    <w:rsid w:val="00335191"/>
    <w:rsid w:val="00336798"/>
    <w:rsid w:val="0037183C"/>
    <w:rsid w:val="0037481F"/>
    <w:rsid w:val="00375E4E"/>
    <w:rsid w:val="00396C83"/>
    <w:rsid w:val="003B11BD"/>
    <w:rsid w:val="003B6133"/>
    <w:rsid w:val="003C3F7E"/>
    <w:rsid w:val="003C3F88"/>
    <w:rsid w:val="003D44A0"/>
    <w:rsid w:val="003F7729"/>
    <w:rsid w:val="004327D1"/>
    <w:rsid w:val="004350F3"/>
    <w:rsid w:val="0044193C"/>
    <w:rsid w:val="00452015"/>
    <w:rsid w:val="0045713A"/>
    <w:rsid w:val="00470C86"/>
    <w:rsid w:val="00470DF4"/>
    <w:rsid w:val="0048038D"/>
    <w:rsid w:val="00492BF8"/>
    <w:rsid w:val="004D5168"/>
    <w:rsid w:val="00504CB3"/>
    <w:rsid w:val="00505470"/>
    <w:rsid w:val="005175F0"/>
    <w:rsid w:val="0052286D"/>
    <w:rsid w:val="005361DF"/>
    <w:rsid w:val="005376DD"/>
    <w:rsid w:val="00557632"/>
    <w:rsid w:val="0056548D"/>
    <w:rsid w:val="00567FEB"/>
    <w:rsid w:val="00582775"/>
    <w:rsid w:val="0059633D"/>
    <w:rsid w:val="005C5C9D"/>
    <w:rsid w:val="005C6F07"/>
    <w:rsid w:val="005E6CC5"/>
    <w:rsid w:val="005E6DBC"/>
    <w:rsid w:val="005F1AFF"/>
    <w:rsid w:val="006311C6"/>
    <w:rsid w:val="006402DF"/>
    <w:rsid w:val="0067689B"/>
    <w:rsid w:val="00685FA2"/>
    <w:rsid w:val="006B0C0F"/>
    <w:rsid w:val="006C307B"/>
    <w:rsid w:val="006C4509"/>
    <w:rsid w:val="006D70B6"/>
    <w:rsid w:val="006F10E0"/>
    <w:rsid w:val="00717F9E"/>
    <w:rsid w:val="007235DC"/>
    <w:rsid w:val="00765B31"/>
    <w:rsid w:val="00771269"/>
    <w:rsid w:val="00787CFE"/>
    <w:rsid w:val="007955D3"/>
    <w:rsid w:val="007A5600"/>
    <w:rsid w:val="007A5A7E"/>
    <w:rsid w:val="007C52CB"/>
    <w:rsid w:val="007D6CCD"/>
    <w:rsid w:val="008151B6"/>
    <w:rsid w:val="00816493"/>
    <w:rsid w:val="008179E0"/>
    <w:rsid w:val="00826B0F"/>
    <w:rsid w:val="008651F2"/>
    <w:rsid w:val="008C1F10"/>
    <w:rsid w:val="008C734D"/>
    <w:rsid w:val="008C7988"/>
    <w:rsid w:val="008D10E7"/>
    <w:rsid w:val="008F7557"/>
    <w:rsid w:val="00927DD7"/>
    <w:rsid w:val="00955AF7"/>
    <w:rsid w:val="00975461"/>
    <w:rsid w:val="009866DE"/>
    <w:rsid w:val="00992F4F"/>
    <w:rsid w:val="00997CAE"/>
    <w:rsid w:val="009A671D"/>
    <w:rsid w:val="009B1C76"/>
    <w:rsid w:val="009B5F54"/>
    <w:rsid w:val="009E0B79"/>
    <w:rsid w:val="00A045C7"/>
    <w:rsid w:val="00A26D19"/>
    <w:rsid w:val="00A26F18"/>
    <w:rsid w:val="00A32332"/>
    <w:rsid w:val="00A710ED"/>
    <w:rsid w:val="00A818E5"/>
    <w:rsid w:val="00A90778"/>
    <w:rsid w:val="00AA1A39"/>
    <w:rsid w:val="00AA39E4"/>
    <w:rsid w:val="00AB32E9"/>
    <w:rsid w:val="00AC150E"/>
    <w:rsid w:val="00AD291E"/>
    <w:rsid w:val="00AE4DAB"/>
    <w:rsid w:val="00AE5F53"/>
    <w:rsid w:val="00AF72F1"/>
    <w:rsid w:val="00B01437"/>
    <w:rsid w:val="00B04B08"/>
    <w:rsid w:val="00B11B27"/>
    <w:rsid w:val="00B2730B"/>
    <w:rsid w:val="00B352E7"/>
    <w:rsid w:val="00B7412C"/>
    <w:rsid w:val="00BA6D16"/>
    <w:rsid w:val="00BC73C2"/>
    <w:rsid w:val="00BD0498"/>
    <w:rsid w:val="00BD0545"/>
    <w:rsid w:val="00BD181F"/>
    <w:rsid w:val="00BE7986"/>
    <w:rsid w:val="00C22BC5"/>
    <w:rsid w:val="00C47477"/>
    <w:rsid w:val="00C7114B"/>
    <w:rsid w:val="00C77341"/>
    <w:rsid w:val="00CF45CB"/>
    <w:rsid w:val="00CF4C5A"/>
    <w:rsid w:val="00D01BEA"/>
    <w:rsid w:val="00D04EDA"/>
    <w:rsid w:val="00D05745"/>
    <w:rsid w:val="00D107ED"/>
    <w:rsid w:val="00D275A3"/>
    <w:rsid w:val="00D32059"/>
    <w:rsid w:val="00D445FC"/>
    <w:rsid w:val="00D51805"/>
    <w:rsid w:val="00D56763"/>
    <w:rsid w:val="00D80F88"/>
    <w:rsid w:val="00D8490E"/>
    <w:rsid w:val="00D86096"/>
    <w:rsid w:val="00D90DC8"/>
    <w:rsid w:val="00D93C3C"/>
    <w:rsid w:val="00DA38DE"/>
    <w:rsid w:val="00DB405E"/>
    <w:rsid w:val="00DC1DA0"/>
    <w:rsid w:val="00DE5090"/>
    <w:rsid w:val="00E0284A"/>
    <w:rsid w:val="00E02D6D"/>
    <w:rsid w:val="00E03C84"/>
    <w:rsid w:val="00E25617"/>
    <w:rsid w:val="00E26810"/>
    <w:rsid w:val="00E35C8B"/>
    <w:rsid w:val="00E44051"/>
    <w:rsid w:val="00E44E52"/>
    <w:rsid w:val="00E45692"/>
    <w:rsid w:val="00E76138"/>
    <w:rsid w:val="00E94F23"/>
    <w:rsid w:val="00EA71B6"/>
    <w:rsid w:val="00EC4154"/>
    <w:rsid w:val="00EC5F0A"/>
    <w:rsid w:val="00EC6944"/>
    <w:rsid w:val="00EE379D"/>
    <w:rsid w:val="00F04839"/>
    <w:rsid w:val="00F0505E"/>
    <w:rsid w:val="00F2204E"/>
    <w:rsid w:val="00F22498"/>
    <w:rsid w:val="00F2756F"/>
    <w:rsid w:val="00F47561"/>
    <w:rsid w:val="00F752CE"/>
    <w:rsid w:val="00F86C93"/>
    <w:rsid w:val="00F912D1"/>
    <w:rsid w:val="00F96959"/>
    <w:rsid w:val="00FA0B6D"/>
    <w:rsid w:val="00FA1BA2"/>
    <w:rsid w:val="00FA2833"/>
    <w:rsid w:val="00FA33D4"/>
    <w:rsid w:val="00FB0C54"/>
    <w:rsid w:val="00FB58EF"/>
    <w:rsid w:val="00FC382E"/>
    <w:rsid w:val="00FC4B77"/>
    <w:rsid w:val="00FC6C77"/>
    <w:rsid w:val="00FD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88E3"/>
  <w15:docId w15:val="{DFB7F115-812C-4B99-BB0E-7E8752D3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685FA2"/>
    <w:pPr>
      <w:tabs>
        <w:tab w:val="right" w:leader="dot" w:pos="9350"/>
      </w:tabs>
      <w:overflowPunct/>
      <w:autoSpaceDE/>
      <w:autoSpaceDN/>
      <w:adjustRightInd/>
      <w:spacing w:after="120" w:line="360" w:lineRule="auto"/>
    </w:pPr>
    <w:rPr>
      <w:noProof/>
      <w:szCs w:val="24"/>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uiPriority w:val="99"/>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D10E7"/>
    <w:pPr>
      <w:widowControl w:val="0"/>
      <w:spacing w:after="120"/>
      <w:textAlignment w:val="baseline"/>
    </w:pPr>
  </w:style>
  <w:style w:type="character" w:customStyle="1" w:styleId="BodyTextChar">
    <w:name w:val="Body Text Char"/>
    <w:basedOn w:val="DefaultParagraphFont"/>
    <w:link w:val="BodyText"/>
    <w:semiHidden/>
    <w:rsid w:val="008D10E7"/>
    <w:rPr>
      <w:rFonts w:eastAsia="Times New Roman"/>
      <w:sz w:val="24"/>
    </w:rPr>
  </w:style>
  <w:style w:type="paragraph" w:customStyle="1" w:styleId="VBALevel2Heading">
    <w:name w:val="VBA Level 2 Heading"/>
    <w:basedOn w:val="Normal"/>
    <w:qFormat/>
    <w:rsid w:val="00F752CE"/>
    <w:pPr>
      <w:textAlignment w:val="baseline"/>
    </w:pPr>
    <w:rPr>
      <w:b/>
      <w:color w:val="0070C0"/>
    </w:rPr>
  </w:style>
  <w:style w:type="paragraph" w:customStyle="1" w:styleId="VBAEXERCISE">
    <w:name w:val="VBA EXERCISE"/>
    <w:basedOn w:val="Normal"/>
    <w:qFormat/>
    <w:rsid w:val="00AF72F1"/>
    <w:pPr>
      <w:textAlignment w:val="baseline"/>
    </w:pPr>
    <w:rPr>
      <w:b/>
      <w:caps/>
    </w:rPr>
  </w:style>
  <w:style w:type="paragraph" w:customStyle="1" w:styleId="norm12">
    <w:name w:val="norm12"/>
    <w:basedOn w:val="Normal"/>
    <w:rsid w:val="00AF72F1"/>
    <w:pPr>
      <w:textAlignment w:val="baseline"/>
    </w:pPr>
  </w:style>
  <w:style w:type="paragraph" w:styleId="ListParagraph">
    <w:name w:val="List Paragraph"/>
    <w:basedOn w:val="Normal"/>
    <w:uiPriority w:val="34"/>
    <w:qFormat/>
    <w:rsid w:val="008179E0"/>
    <w:pPr>
      <w:overflowPunct/>
      <w:autoSpaceDE/>
      <w:autoSpaceDN/>
      <w:adjustRightInd/>
      <w:spacing w:before="0"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3B6133"/>
    <w:rPr>
      <w:b/>
      <w:bCs/>
    </w:rPr>
  </w:style>
  <w:style w:type="paragraph" w:styleId="CommentSubject">
    <w:name w:val="annotation subject"/>
    <w:basedOn w:val="CommentText"/>
    <w:next w:val="CommentText"/>
    <w:link w:val="CommentSubjectChar"/>
    <w:uiPriority w:val="99"/>
    <w:semiHidden/>
    <w:unhideWhenUsed/>
    <w:rsid w:val="00224943"/>
    <w:rPr>
      <w:b/>
      <w:bCs/>
      <w:sz w:val="20"/>
    </w:rPr>
  </w:style>
  <w:style w:type="character" w:customStyle="1" w:styleId="CommentTextChar1">
    <w:name w:val="Comment Text Char1"/>
    <w:basedOn w:val="DefaultParagraphFont"/>
    <w:link w:val="CommentText"/>
    <w:semiHidden/>
    <w:rsid w:val="00224943"/>
    <w:rPr>
      <w:rFonts w:eastAsia="Times New Roman"/>
      <w:sz w:val="24"/>
    </w:rPr>
  </w:style>
  <w:style w:type="character" w:customStyle="1" w:styleId="CommentSubjectChar">
    <w:name w:val="Comment Subject Char"/>
    <w:basedOn w:val="CommentTextChar1"/>
    <w:link w:val="CommentSubject"/>
    <w:uiPriority w:val="99"/>
    <w:semiHidden/>
    <w:rsid w:val="00224943"/>
    <w:rPr>
      <w:rFonts w:eastAsia="Times New Roman"/>
      <w:b/>
      <w:bCs/>
      <w:sz w:val="24"/>
    </w:rPr>
  </w:style>
  <w:style w:type="paragraph" w:customStyle="1" w:styleId="VBALevel3Heading">
    <w:name w:val="VBA Level 3 Heading"/>
    <w:basedOn w:val="Normal"/>
    <w:qFormat/>
    <w:rsid w:val="00B7412C"/>
    <w:pPr>
      <w:textAlignment w:val="baseline"/>
    </w:pPr>
    <w:rPr>
      <w:i/>
      <w:color w:val="0070C0"/>
    </w:rPr>
  </w:style>
  <w:style w:type="character" w:styleId="FollowedHyperlink">
    <w:name w:val="FollowedHyperlink"/>
    <w:basedOn w:val="DefaultParagraphFont"/>
    <w:uiPriority w:val="99"/>
    <w:semiHidden/>
    <w:unhideWhenUsed/>
    <w:rsid w:val="00492B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32212/M21-1-Part-III-Subpart-iii-Chapter-5-Section-L-Adjusting-Awards-for-Dependents?articleViewContext=article_view&amp;isFeatured=undefined&amp;topic=undefin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topic/554400000003061/M21-1-Adjudication-Procedures-Manual" TargetMode="External"/><Relationship Id="rId17" Type="http://schemas.openxmlformats.org/officeDocument/2006/relationships/hyperlink" Target="https://www.ecfr.gov/cgi-bin/text-idx?SID=ad275643432556b9dda942343fb89296&amp;mc=true&amp;node=pt38.1.3&amp;rgn=div58" TargetMode="Externa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3&amp;rgn=div58" TargetMode="External"/><Relationship Id="rId20" Type="http://schemas.openxmlformats.org/officeDocument/2006/relationships/hyperlink" Target="https://vaww.vrm.km.va.gov/system/templates/selfservice/va_kanew/help/agent/locale/en-US/portal/554400000001034/content/554400000014182/M21-1-Part-III-Subpart-iii-Chapter-6-Section-C-Department-of-Veterans-Affairs-VA-Education-Benefits-Under-38-USC-Chapter-35?articleViewContext=article_view&amp;isFeatured=undefined&amp;topic=undef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81/M21-1-Part-III-Subpart-iii-Chapter-6-Section-B-Awards-and-Adjustments-Based-Upon-School-Attendance?articleViewContext=article_view&amp;isFeatured=undefined&amp;topic=undefin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RO317-839076992-10802</_dlc_DocId>
    <_dlc_DocIdUrl xmlns="b62c6c12-24c5-4d47-ac4d-c5cc93bcdf7b">
      <Url>https://vaww.vashare.vba.va.gov/sites/SPTNCIO/focusedveterans/training/VSRvirtualtraining/_layouts/15/DocIdRedir.aspx?ID=RO317-839076992-10802</Url>
      <Description>RO317-839076992-10802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AC96E8A2-FAB3-4BF0-AD67-E3E7CE465885}">
  <ds:schemaRefs>
    <ds:schemaRef ds:uri="http://schemas.microsoft.com/sharepoint/events"/>
  </ds:schemaRefs>
</ds:datastoreItem>
</file>

<file path=customXml/itemProps4.xml><?xml version="1.0" encoding="utf-8"?>
<ds:datastoreItem xmlns:ds="http://schemas.openxmlformats.org/officeDocument/2006/customXml" ds:itemID="{9993EC4C-7CEE-4A9C-88D8-ECEF293C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EAA1E6-A0FF-40D5-B1DF-6EB76BAB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58</TotalTime>
  <Pages>10</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Effective Dates - Dependency Refresher Training Handout</vt:lpstr>
    </vt:vector>
  </TitlesOfParts>
  <Company>Veterans Benefits Administration</Company>
  <LinksUpToDate>false</LinksUpToDate>
  <CharactersWithSpaces>13972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Dates - Dependency Refresher Training Handout</dc:title>
  <dc:subject>VSR</dc:subject>
  <dc:creator>Department of Veterans Affairs, Veterans Benefits Administration, Compensation Service, STAFF</dc:creator>
  <cp:keywords>effective dates; payment dates; dependency; spouse; minor child; school child; 686c; 674; informal claim; remove a dependent; Sharp v Shinseki</cp:keywords>
  <dc:description>This course provides a refresher on effective dates related to dependency decisions.</dc:description>
  <cp:lastModifiedBy>Kathy Poole</cp:lastModifiedBy>
  <cp:revision>20</cp:revision>
  <dcterms:created xsi:type="dcterms:W3CDTF">2018-02-15T17:44:00Z</dcterms:created>
  <dcterms:modified xsi:type="dcterms:W3CDTF">2018-03-20T18:26:00Z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y fmtid="{D5CDD505-2E9C-101B-9397-08002B2CF9AE}" pid="5" name="_dlc_DocIdItemGuid">
    <vt:lpwstr>cd64c1ff-7316-48d7-acf2-8826a425a875</vt:lpwstr>
  </property>
</Properties>
</file>