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E0A4E" w14:textId="5880A168" w:rsidR="005A29EF" w:rsidRDefault="005A29EF" w:rsidP="005A29EF">
      <w:pPr>
        <w:pStyle w:val="VBALessonPlanName"/>
      </w:pPr>
      <w:bookmarkStart w:id="0" w:name="_GoBack"/>
      <w:bookmarkEnd w:id="0"/>
      <w:r w:rsidRPr="005A3FE4">
        <w:rPr>
          <w:color w:val="auto"/>
        </w:rPr>
        <w:t xml:space="preserve"> </w:t>
      </w:r>
      <w:r w:rsidR="005A3FE4" w:rsidRPr="005A3FE4">
        <w:rPr>
          <w:color w:val="auto"/>
        </w:rPr>
        <w:t xml:space="preserve">(VSR Challenge) </w:t>
      </w:r>
      <w:r>
        <w:rPr>
          <w:color w:val="auto"/>
        </w:rPr>
        <w:t>Introduction to Dependency Development</w:t>
      </w:r>
    </w:p>
    <w:p w14:paraId="4E9E1CD0" w14:textId="77777777" w:rsidR="005A29EF" w:rsidRDefault="005A29EF" w:rsidP="005A29EF">
      <w:pPr>
        <w:pStyle w:val="VBALessonPlanTitle"/>
        <w:rPr>
          <w:color w:val="auto"/>
        </w:rPr>
      </w:pPr>
      <w:bookmarkStart w:id="1" w:name="_Toc276556863"/>
      <w:r>
        <w:rPr>
          <w:color w:val="auto"/>
        </w:rPr>
        <w:t>Trainee Handout</w:t>
      </w:r>
      <w:bookmarkEnd w:id="1"/>
    </w:p>
    <w:p w14:paraId="22C44689" w14:textId="77777777" w:rsidR="005A29EF" w:rsidRDefault="005A29EF" w:rsidP="005A29EF">
      <w:pPr>
        <w:pStyle w:val="VBATopicHeading1"/>
      </w:pPr>
      <w:bookmarkStart w:id="2" w:name="_Toc276556864"/>
    </w:p>
    <w:p w14:paraId="5ED2A99E" w14:textId="77777777" w:rsidR="005A29EF" w:rsidRDefault="005A29EF" w:rsidP="005A29EF">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52C206E9" w14:textId="77777777" w:rsidR="005A29EF" w:rsidRDefault="005A29EF" w:rsidP="005A29EF"/>
    <w:p w14:paraId="7A5D019D" w14:textId="2300CB5C" w:rsidR="00045AA0" w:rsidRDefault="005A29EF">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33526867" w:history="1">
        <w:r w:rsidR="00045AA0" w:rsidRPr="00F36D64">
          <w:rPr>
            <w:rStyle w:val="Hyperlink"/>
          </w:rPr>
          <w:t>Objectives</w:t>
        </w:r>
        <w:r w:rsidR="00045AA0">
          <w:rPr>
            <w:webHidden/>
          </w:rPr>
          <w:tab/>
        </w:r>
        <w:r w:rsidR="00045AA0">
          <w:rPr>
            <w:webHidden/>
          </w:rPr>
          <w:fldChar w:fldCharType="begin"/>
        </w:r>
        <w:r w:rsidR="00045AA0">
          <w:rPr>
            <w:webHidden/>
          </w:rPr>
          <w:instrText xml:space="preserve"> PAGEREF _Toc33526867 \h </w:instrText>
        </w:r>
        <w:r w:rsidR="00045AA0">
          <w:rPr>
            <w:webHidden/>
          </w:rPr>
        </w:r>
        <w:r w:rsidR="00045AA0">
          <w:rPr>
            <w:webHidden/>
          </w:rPr>
          <w:fldChar w:fldCharType="separate"/>
        </w:r>
        <w:r w:rsidR="00045AA0">
          <w:rPr>
            <w:webHidden/>
          </w:rPr>
          <w:t>2</w:t>
        </w:r>
        <w:r w:rsidR="00045AA0">
          <w:rPr>
            <w:webHidden/>
          </w:rPr>
          <w:fldChar w:fldCharType="end"/>
        </w:r>
      </w:hyperlink>
    </w:p>
    <w:p w14:paraId="5D13D22E" w14:textId="3F036FE0" w:rsidR="00045AA0" w:rsidRDefault="008E571A">
      <w:pPr>
        <w:pStyle w:val="TOC1"/>
        <w:rPr>
          <w:rFonts w:asciiTheme="minorHAnsi" w:eastAsiaTheme="minorEastAsia" w:hAnsiTheme="minorHAnsi" w:cstheme="minorBidi"/>
          <w:sz w:val="22"/>
        </w:rPr>
      </w:pPr>
      <w:hyperlink w:anchor="_Toc33526868" w:history="1">
        <w:r w:rsidR="00045AA0" w:rsidRPr="00F36D64">
          <w:rPr>
            <w:rStyle w:val="Hyperlink"/>
          </w:rPr>
          <w:t>References</w:t>
        </w:r>
        <w:r w:rsidR="00045AA0">
          <w:rPr>
            <w:webHidden/>
          </w:rPr>
          <w:tab/>
        </w:r>
        <w:r w:rsidR="00045AA0">
          <w:rPr>
            <w:webHidden/>
          </w:rPr>
          <w:fldChar w:fldCharType="begin"/>
        </w:r>
        <w:r w:rsidR="00045AA0">
          <w:rPr>
            <w:webHidden/>
          </w:rPr>
          <w:instrText xml:space="preserve"> PAGEREF _Toc33526868 \h </w:instrText>
        </w:r>
        <w:r w:rsidR="00045AA0">
          <w:rPr>
            <w:webHidden/>
          </w:rPr>
        </w:r>
        <w:r w:rsidR="00045AA0">
          <w:rPr>
            <w:webHidden/>
          </w:rPr>
          <w:fldChar w:fldCharType="separate"/>
        </w:r>
        <w:r w:rsidR="00045AA0">
          <w:rPr>
            <w:webHidden/>
          </w:rPr>
          <w:t>3</w:t>
        </w:r>
        <w:r w:rsidR="00045AA0">
          <w:rPr>
            <w:webHidden/>
          </w:rPr>
          <w:fldChar w:fldCharType="end"/>
        </w:r>
      </w:hyperlink>
    </w:p>
    <w:p w14:paraId="5C730926" w14:textId="3FD8D92A" w:rsidR="00045AA0" w:rsidRDefault="008E571A">
      <w:pPr>
        <w:pStyle w:val="TOC1"/>
        <w:rPr>
          <w:rFonts w:asciiTheme="minorHAnsi" w:eastAsiaTheme="minorEastAsia" w:hAnsiTheme="minorHAnsi" w:cstheme="minorBidi"/>
          <w:sz w:val="22"/>
        </w:rPr>
      </w:pPr>
      <w:hyperlink w:anchor="_Toc33526869" w:history="1">
        <w:r w:rsidR="00045AA0" w:rsidRPr="00F36D64">
          <w:rPr>
            <w:rStyle w:val="Hyperlink"/>
          </w:rPr>
          <w:t>Topic 1: Basic Eligibility, End Product (EP) Control and Development Policies</w:t>
        </w:r>
        <w:r w:rsidR="00045AA0">
          <w:rPr>
            <w:webHidden/>
          </w:rPr>
          <w:tab/>
        </w:r>
        <w:r w:rsidR="00045AA0">
          <w:rPr>
            <w:webHidden/>
          </w:rPr>
          <w:fldChar w:fldCharType="begin"/>
        </w:r>
        <w:r w:rsidR="00045AA0">
          <w:rPr>
            <w:webHidden/>
          </w:rPr>
          <w:instrText xml:space="preserve"> PAGEREF _Toc33526869 \h </w:instrText>
        </w:r>
        <w:r w:rsidR="00045AA0">
          <w:rPr>
            <w:webHidden/>
          </w:rPr>
        </w:r>
        <w:r w:rsidR="00045AA0">
          <w:rPr>
            <w:webHidden/>
          </w:rPr>
          <w:fldChar w:fldCharType="separate"/>
        </w:r>
        <w:r w:rsidR="00045AA0">
          <w:rPr>
            <w:webHidden/>
          </w:rPr>
          <w:t>4</w:t>
        </w:r>
        <w:r w:rsidR="00045AA0">
          <w:rPr>
            <w:webHidden/>
          </w:rPr>
          <w:fldChar w:fldCharType="end"/>
        </w:r>
      </w:hyperlink>
    </w:p>
    <w:p w14:paraId="4432D9DC" w14:textId="346C6FD9" w:rsidR="00045AA0" w:rsidRDefault="008E571A">
      <w:pPr>
        <w:pStyle w:val="TOC1"/>
        <w:rPr>
          <w:rFonts w:asciiTheme="minorHAnsi" w:eastAsiaTheme="minorEastAsia" w:hAnsiTheme="minorHAnsi" w:cstheme="minorBidi"/>
          <w:sz w:val="22"/>
        </w:rPr>
      </w:pPr>
      <w:hyperlink w:anchor="_Toc33526870" w:history="1">
        <w:r w:rsidR="00045AA0" w:rsidRPr="00F36D64">
          <w:rPr>
            <w:rStyle w:val="Hyperlink"/>
          </w:rPr>
          <w:t>Topic 2: Information Needed to Establish a Dependent Spouse and/or Child for VA Purposes</w:t>
        </w:r>
        <w:r w:rsidR="00045AA0">
          <w:rPr>
            <w:webHidden/>
          </w:rPr>
          <w:tab/>
        </w:r>
        <w:r w:rsidR="00045AA0">
          <w:rPr>
            <w:webHidden/>
          </w:rPr>
          <w:fldChar w:fldCharType="begin"/>
        </w:r>
        <w:r w:rsidR="00045AA0">
          <w:rPr>
            <w:webHidden/>
          </w:rPr>
          <w:instrText xml:space="preserve"> PAGEREF _Toc33526870 \h </w:instrText>
        </w:r>
        <w:r w:rsidR="00045AA0">
          <w:rPr>
            <w:webHidden/>
          </w:rPr>
        </w:r>
        <w:r w:rsidR="00045AA0">
          <w:rPr>
            <w:webHidden/>
          </w:rPr>
          <w:fldChar w:fldCharType="separate"/>
        </w:r>
        <w:r w:rsidR="00045AA0">
          <w:rPr>
            <w:webHidden/>
          </w:rPr>
          <w:t>11</w:t>
        </w:r>
        <w:r w:rsidR="00045AA0">
          <w:rPr>
            <w:webHidden/>
          </w:rPr>
          <w:fldChar w:fldCharType="end"/>
        </w:r>
      </w:hyperlink>
    </w:p>
    <w:p w14:paraId="6DDCABB4" w14:textId="0F1BF09A" w:rsidR="00045AA0" w:rsidRDefault="008E571A">
      <w:pPr>
        <w:pStyle w:val="TOC1"/>
        <w:rPr>
          <w:rFonts w:asciiTheme="minorHAnsi" w:eastAsiaTheme="minorEastAsia" w:hAnsiTheme="minorHAnsi" w:cstheme="minorBidi"/>
          <w:sz w:val="22"/>
        </w:rPr>
      </w:pPr>
      <w:hyperlink w:anchor="_Toc33526871" w:history="1">
        <w:r w:rsidR="00045AA0" w:rsidRPr="00F36D64">
          <w:rPr>
            <w:rStyle w:val="Hyperlink"/>
          </w:rPr>
          <w:t>Practical Exercise</w:t>
        </w:r>
        <w:r w:rsidR="00045AA0">
          <w:rPr>
            <w:webHidden/>
          </w:rPr>
          <w:tab/>
        </w:r>
        <w:r w:rsidR="00045AA0">
          <w:rPr>
            <w:webHidden/>
          </w:rPr>
          <w:fldChar w:fldCharType="begin"/>
        </w:r>
        <w:r w:rsidR="00045AA0">
          <w:rPr>
            <w:webHidden/>
          </w:rPr>
          <w:instrText xml:space="preserve"> PAGEREF _Toc33526871 \h </w:instrText>
        </w:r>
        <w:r w:rsidR="00045AA0">
          <w:rPr>
            <w:webHidden/>
          </w:rPr>
        </w:r>
        <w:r w:rsidR="00045AA0">
          <w:rPr>
            <w:webHidden/>
          </w:rPr>
          <w:fldChar w:fldCharType="separate"/>
        </w:r>
        <w:r w:rsidR="00045AA0">
          <w:rPr>
            <w:webHidden/>
          </w:rPr>
          <w:t>17</w:t>
        </w:r>
        <w:r w:rsidR="00045AA0">
          <w:rPr>
            <w:webHidden/>
          </w:rPr>
          <w:fldChar w:fldCharType="end"/>
        </w:r>
      </w:hyperlink>
    </w:p>
    <w:p w14:paraId="471EA1B9" w14:textId="4353A13A" w:rsidR="005A29EF" w:rsidRDefault="005A29EF" w:rsidP="005A29EF">
      <w:pPr>
        <w:pStyle w:val="VBATopicHeading1"/>
        <w:rPr>
          <w:sz w:val="24"/>
        </w:rPr>
      </w:pPr>
      <w:r>
        <w:rPr>
          <w:rStyle w:val="Hyperlink"/>
          <w:bCs/>
          <w:szCs w:val="24"/>
        </w:rPr>
        <w:fldChar w:fldCharType="end"/>
      </w:r>
    </w:p>
    <w:p w14:paraId="7D2EFFDC" w14:textId="77777777" w:rsidR="005A29EF" w:rsidRDefault="005A29EF" w:rsidP="005A29EF"/>
    <w:p w14:paraId="0F1A89F8" w14:textId="77777777" w:rsidR="005A29EF" w:rsidRDefault="005A29EF" w:rsidP="005A29EF"/>
    <w:p w14:paraId="082BAA11" w14:textId="77777777" w:rsidR="005A29EF" w:rsidRDefault="005A29EF" w:rsidP="005A29EF"/>
    <w:p w14:paraId="0E27FFC8" w14:textId="77777777" w:rsidR="005A29EF" w:rsidRDefault="005A29EF" w:rsidP="005A29EF"/>
    <w:p w14:paraId="2F8C5893" w14:textId="77777777" w:rsidR="005A29EF" w:rsidRDefault="005A29EF" w:rsidP="005A29EF"/>
    <w:p w14:paraId="362ECCBB" w14:textId="77777777" w:rsidR="005A29EF" w:rsidRDefault="005A29EF" w:rsidP="005A29EF"/>
    <w:p w14:paraId="3C70E6CB" w14:textId="77777777" w:rsidR="005A29EF" w:rsidRDefault="005A29EF" w:rsidP="005A29EF"/>
    <w:p w14:paraId="5252D0D0" w14:textId="77777777" w:rsidR="005A29EF" w:rsidRDefault="005A29EF" w:rsidP="005A29EF"/>
    <w:p w14:paraId="4E2197F3" w14:textId="77777777" w:rsidR="005A29EF" w:rsidRDefault="005A29EF" w:rsidP="005A29EF">
      <w:pPr>
        <w:overflowPunct/>
        <w:autoSpaceDE/>
        <w:autoSpaceDN/>
        <w:adjustRightInd/>
        <w:spacing w:before="0"/>
      </w:pPr>
      <w:r>
        <w:br w:type="page"/>
      </w:r>
    </w:p>
    <w:p w14:paraId="79CF1DB1" w14:textId="77777777" w:rsidR="005A29EF" w:rsidRDefault="005A29EF" w:rsidP="005A29EF">
      <w:pPr>
        <w:pStyle w:val="VBATopicHeading1"/>
      </w:pPr>
      <w:bookmarkStart w:id="3" w:name="_Toc470878142"/>
      <w:bookmarkStart w:id="4" w:name="_Toc33526867"/>
      <w:r>
        <w:lastRenderedPageBreak/>
        <w:t>Objectives</w:t>
      </w:r>
      <w:bookmarkEnd w:id="3"/>
      <w:bookmarkEnd w:id="4"/>
    </w:p>
    <w:p w14:paraId="19B2F608" w14:textId="77777777" w:rsidR="005A29EF" w:rsidRDefault="005A29EF" w:rsidP="005A29EF">
      <w:pPr>
        <w:pStyle w:val="NoSpacing"/>
      </w:pPr>
      <w:bookmarkStart w:id="5" w:name="_Hlk530470231"/>
      <w:r w:rsidRPr="00E9220F">
        <w:t xml:space="preserve">At the end of this lesson, you </w:t>
      </w:r>
      <w:r>
        <w:t>will be able to:</w:t>
      </w:r>
    </w:p>
    <w:p w14:paraId="01954596" w14:textId="77777777" w:rsidR="005A29EF" w:rsidRDefault="005A29EF" w:rsidP="005A29EF">
      <w:pPr>
        <w:pStyle w:val="NoSpacing"/>
      </w:pPr>
    </w:p>
    <w:bookmarkEnd w:id="5"/>
    <w:p w14:paraId="569B3334" w14:textId="5C13499E" w:rsidR="00D4550D" w:rsidRPr="0049263E" w:rsidRDefault="0018528F" w:rsidP="0049263E">
      <w:pPr>
        <w:pStyle w:val="NoSpacing"/>
        <w:numPr>
          <w:ilvl w:val="0"/>
          <w:numId w:val="39"/>
        </w:numPr>
      </w:pPr>
      <w:r w:rsidRPr="0049263E">
        <w:t xml:space="preserve">Understand the basic eligibility requirements for dependency </w:t>
      </w:r>
    </w:p>
    <w:p w14:paraId="1B083613" w14:textId="24D259DC" w:rsidR="00D4550D" w:rsidRPr="0049263E" w:rsidRDefault="00832B62" w:rsidP="0049263E">
      <w:pPr>
        <w:pStyle w:val="NoSpacing"/>
        <w:numPr>
          <w:ilvl w:val="0"/>
          <w:numId w:val="39"/>
        </w:numPr>
      </w:pPr>
      <w:r>
        <w:t>Know the</w:t>
      </w:r>
      <w:r w:rsidRPr="0049263E">
        <w:t xml:space="preserve"> </w:t>
      </w:r>
      <w:r>
        <w:t>correct</w:t>
      </w:r>
      <w:r w:rsidRPr="0049263E">
        <w:t xml:space="preserve"> </w:t>
      </w:r>
      <w:r w:rsidR="00AD23B0">
        <w:t>E</w:t>
      </w:r>
      <w:r w:rsidR="0018528F" w:rsidRPr="0049263E">
        <w:t xml:space="preserve">nd </w:t>
      </w:r>
      <w:r w:rsidR="00AD23B0">
        <w:t>P</w:t>
      </w:r>
      <w:r w:rsidR="0018528F" w:rsidRPr="0049263E">
        <w:t>roduct (EP) control for dependency claims</w:t>
      </w:r>
    </w:p>
    <w:p w14:paraId="38BC429B" w14:textId="7CC7EDAA" w:rsidR="00AD23B0" w:rsidRPr="0049263E" w:rsidRDefault="00832B62" w:rsidP="00AD23B0">
      <w:pPr>
        <w:pStyle w:val="NoSpacing"/>
        <w:numPr>
          <w:ilvl w:val="0"/>
          <w:numId w:val="39"/>
        </w:numPr>
      </w:pPr>
      <w:r>
        <w:t>Understand</w:t>
      </w:r>
      <w:r w:rsidR="00AD23B0" w:rsidRPr="0049263E">
        <w:t xml:space="preserve"> proper development actions necessary for incomplete information and claims to include appropriate correspondence</w:t>
      </w:r>
    </w:p>
    <w:p w14:paraId="250F3039" w14:textId="77777777" w:rsidR="00D4550D" w:rsidRPr="0049263E" w:rsidRDefault="0018528F" w:rsidP="0049263E">
      <w:pPr>
        <w:pStyle w:val="NoSpacing"/>
        <w:numPr>
          <w:ilvl w:val="0"/>
          <w:numId w:val="39"/>
        </w:numPr>
      </w:pPr>
      <w:r w:rsidRPr="0049263E">
        <w:t>Discuss the specific requirements for establishing a spouse as a dependent</w:t>
      </w:r>
    </w:p>
    <w:p w14:paraId="52B9D2D2" w14:textId="77777777" w:rsidR="00D4550D" w:rsidRPr="0049263E" w:rsidRDefault="0018528F" w:rsidP="0049263E">
      <w:pPr>
        <w:pStyle w:val="NoSpacing"/>
        <w:numPr>
          <w:ilvl w:val="0"/>
          <w:numId w:val="39"/>
        </w:numPr>
      </w:pPr>
      <w:r w:rsidRPr="0049263E">
        <w:t>Discuss the specific requirements for establishing each type of child as a dependent</w:t>
      </w:r>
    </w:p>
    <w:p w14:paraId="63C8474F" w14:textId="77777777" w:rsidR="005A29EF" w:rsidRPr="00B015DC" w:rsidRDefault="005A29EF" w:rsidP="005A29EF">
      <w:pPr>
        <w:pStyle w:val="NoSpacing"/>
      </w:pPr>
    </w:p>
    <w:p w14:paraId="15648DAC" w14:textId="77777777" w:rsidR="005A29EF" w:rsidRDefault="005A29EF" w:rsidP="005A29EF">
      <w:pPr>
        <w:pStyle w:val="NoSpacing"/>
        <w:rPr>
          <w:b/>
          <w:smallCaps/>
        </w:rPr>
      </w:pPr>
    </w:p>
    <w:p w14:paraId="4D9BCF82" w14:textId="77777777" w:rsidR="005A29EF" w:rsidRPr="00924DE5" w:rsidRDefault="005A29EF" w:rsidP="005A29EF">
      <w:pPr>
        <w:pStyle w:val="VBATopicHeading1"/>
      </w:pPr>
      <w:r>
        <w:br w:type="page"/>
      </w:r>
      <w:bookmarkStart w:id="6" w:name="_Toc470878143"/>
      <w:bookmarkStart w:id="7" w:name="_Toc501029187"/>
      <w:bookmarkStart w:id="8" w:name="_Toc33526868"/>
      <w:r w:rsidRPr="00924DE5">
        <w:lastRenderedPageBreak/>
        <w:t>References</w:t>
      </w:r>
      <w:bookmarkEnd w:id="6"/>
      <w:bookmarkEnd w:id="7"/>
      <w:bookmarkEnd w:id="8"/>
    </w:p>
    <w:p w14:paraId="6D7487C3" w14:textId="77777777" w:rsidR="005A29EF" w:rsidRDefault="005A29EF" w:rsidP="005A29EF"/>
    <w:p w14:paraId="2A89465E" w14:textId="77777777" w:rsidR="005A29EF" w:rsidRPr="00EB73AB" w:rsidRDefault="008E571A" w:rsidP="005A29EF">
      <w:pPr>
        <w:pStyle w:val="NoSpacing"/>
        <w:numPr>
          <w:ilvl w:val="0"/>
          <w:numId w:val="3"/>
        </w:numPr>
        <w:overflowPunct w:val="0"/>
        <w:autoSpaceDE w:val="0"/>
        <w:autoSpaceDN w:val="0"/>
        <w:adjustRightInd w:val="0"/>
      </w:pPr>
      <w:hyperlink r:id="rId11" w:history="1">
        <w:r w:rsidR="005A29EF" w:rsidRPr="002F43AE">
          <w:rPr>
            <w:rStyle w:val="Hyperlink"/>
          </w:rPr>
          <w:t>38 CFR 3.1(j)</w:t>
        </w:r>
      </w:hyperlink>
      <w:r w:rsidR="005A29EF" w:rsidRPr="00EB73AB">
        <w:t>, Definitions, Marriage</w:t>
      </w:r>
    </w:p>
    <w:p w14:paraId="6F5D47CE" w14:textId="77777777" w:rsidR="005A29EF" w:rsidRPr="00EB73AB" w:rsidRDefault="008E571A" w:rsidP="005A29EF">
      <w:pPr>
        <w:pStyle w:val="NoSpacing"/>
        <w:numPr>
          <w:ilvl w:val="0"/>
          <w:numId w:val="3"/>
        </w:numPr>
        <w:overflowPunct w:val="0"/>
        <w:autoSpaceDE w:val="0"/>
        <w:autoSpaceDN w:val="0"/>
        <w:adjustRightInd w:val="0"/>
      </w:pPr>
      <w:hyperlink r:id="rId12" w:history="1">
        <w:r w:rsidR="005A29EF" w:rsidRPr="002F43AE">
          <w:rPr>
            <w:rStyle w:val="Hyperlink"/>
          </w:rPr>
          <w:t>38 CFR 3.4(b)(2)</w:t>
        </w:r>
      </w:hyperlink>
      <w:r w:rsidR="005A29EF" w:rsidRPr="00EB73AB">
        <w:t>, Compensation. Disability Compensation. An additional amount</w:t>
      </w:r>
    </w:p>
    <w:p w14:paraId="6898AADC" w14:textId="77777777" w:rsidR="005A29EF" w:rsidRPr="00EB73AB" w:rsidRDefault="008E571A" w:rsidP="005A29EF">
      <w:pPr>
        <w:pStyle w:val="NoSpacing"/>
        <w:numPr>
          <w:ilvl w:val="0"/>
          <w:numId w:val="3"/>
        </w:numPr>
        <w:overflowPunct w:val="0"/>
        <w:autoSpaceDE w:val="0"/>
        <w:autoSpaceDN w:val="0"/>
        <w:adjustRightInd w:val="0"/>
      </w:pPr>
      <w:hyperlink r:id="rId13" w:history="1">
        <w:r w:rsidR="005A29EF" w:rsidRPr="002F43AE">
          <w:rPr>
            <w:rStyle w:val="Hyperlink"/>
          </w:rPr>
          <w:t>38 CFR 3.50(a)(b)</w:t>
        </w:r>
      </w:hyperlink>
      <w:r w:rsidR="005A29EF" w:rsidRPr="00EB73AB">
        <w:t>, Spouse and surviving spouse</w:t>
      </w:r>
    </w:p>
    <w:p w14:paraId="43DFB208" w14:textId="77777777" w:rsidR="005A29EF" w:rsidRPr="00EB73AB" w:rsidRDefault="008E571A" w:rsidP="005A29EF">
      <w:pPr>
        <w:pStyle w:val="NoSpacing"/>
        <w:numPr>
          <w:ilvl w:val="0"/>
          <w:numId w:val="3"/>
        </w:numPr>
        <w:overflowPunct w:val="0"/>
        <w:autoSpaceDE w:val="0"/>
        <w:autoSpaceDN w:val="0"/>
        <w:adjustRightInd w:val="0"/>
      </w:pPr>
      <w:hyperlink r:id="rId14" w:history="1">
        <w:r w:rsidR="005A29EF" w:rsidRPr="002F43AE">
          <w:rPr>
            <w:rStyle w:val="Hyperlink"/>
          </w:rPr>
          <w:t>38 CFR 3.57</w:t>
        </w:r>
      </w:hyperlink>
      <w:r w:rsidR="005A29EF" w:rsidRPr="00EB73AB">
        <w:t>, Child</w:t>
      </w:r>
    </w:p>
    <w:p w14:paraId="77BDBD43" w14:textId="77777777" w:rsidR="005A29EF" w:rsidRPr="00EB73AB" w:rsidRDefault="008E571A" w:rsidP="005A29EF">
      <w:pPr>
        <w:pStyle w:val="NoSpacing"/>
        <w:numPr>
          <w:ilvl w:val="0"/>
          <w:numId w:val="3"/>
        </w:numPr>
        <w:overflowPunct w:val="0"/>
        <w:autoSpaceDE w:val="0"/>
        <w:autoSpaceDN w:val="0"/>
        <w:adjustRightInd w:val="0"/>
      </w:pPr>
      <w:hyperlink r:id="rId15" w:history="1">
        <w:r w:rsidR="005A29EF" w:rsidRPr="002F43AE">
          <w:rPr>
            <w:rStyle w:val="Hyperlink"/>
          </w:rPr>
          <w:t>38 CFR 3.204</w:t>
        </w:r>
      </w:hyperlink>
      <w:r w:rsidR="005A29EF" w:rsidRPr="00EB73AB">
        <w:t>, Evidence of dependents and age</w:t>
      </w:r>
    </w:p>
    <w:p w14:paraId="4512A3CF" w14:textId="77777777" w:rsidR="005A29EF" w:rsidRPr="00EB73AB" w:rsidRDefault="008E571A" w:rsidP="005A29EF">
      <w:pPr>
        <w:pStyle w:val="NoSpacing"/>
        <w:numPr>
          <w:ilvl w:val="0"/>
          <w:numId w:val="3"/>
        </w:numPr>
        <w:overflowPunct w:val="0"/>
        <w:autoSpaceDE w:val="0"/>
        <w:autoSpaceDN w:val="0"/>
        <w:adjustRightInd w:val="0"/>
      </w:pPr>
      <w:hyperlink r:id="rId16" w:history="1">
        <w:r w:rsidR="005A29EF" w:rsidRPr="002F43AE">
          <w:rPr>
            <w:rStyle w:val="Hyperlink"/>
          </w:rPr>
          <w:t>38 CFR 3.210</w:t>
        </w:r>
      </w:hyperlink>
      <w:r w:rsidR="005A29EF" w:rsidRPr="00EB73AB">
        <w:t>, Child’s relationship</w:t>
      </w:r>
    </w:p>
    <w:p w14:paraId="77230866" w14:textId="77777777" w:rsidR="005A29EF" w:rsidRPr="00DF33E3" w:rsidRDefault="008E571A" w:rsidP="005A29EF">
      <w:pPr>
        <w:numPr>
          <w:ilvl w:val="0"/>
          <w:numId w:val="3"/>
        </w:numPr>
        <w:spacing w:before="0"/>
        <w:contextualSpacing/>
      </w:pPr>
      <w:hyperlink r:id="rId17" w:history="1">
        <w:r w:rsidR="005A29EF" w:rsidRPr="002266A7">
          <w:rPr>
            <w:rStyle w:val="Hyperlink"/>
            <w:bCs/>
            <w:szCs w:val="24"/>
          </w:rPr>
          <w:t>38 CFR 3.216</w:t>
        </w:r>
      </w:hyperlink>
      <w:r w:rsidR="005A29EF">
        <w:rPr>
          <w:b/>
          <w:bCs/>
          <w:szCs w:val="24"/>
        </w:rPr>
        <w:t>,</w:t>
      </w:r>
      <w:r w:rsidR="005A29EF" w:rsidRPr="00DF33E3">
        <w:rPr>
          <w:b/>
          <w:bCs/>
          <w:sz w:val="32"/>
          <w:szCs w:val="32"/>
        </w:rPr>
        <w:t xml:space="preserve"> </w:t>
      </w:r>
      <w:r w:rsidR="005A29EF" w:rsidRPr="007C09E4">
        <w:rPr>
          <w:szCs w:val="24"/>
        </w:rPr>
        <w:t>Mandatory disclosure of Social Security numbers</w:t>
      </w:r>
    </w:p>
    <w:p w14:paraId="160626D8" w14:textId="77777777" w:rsidR="005A29EF" w:rsidRPr="007C09E4" w:rsidRDefault="008E571A" w:rsidP="005A29EF">
      <w:pPr>
        <w:numPr>
          <w:ilvl w:val="0"/>
          <w:numId w:val="3"/>
        </w:numPr>
        <w:spacing w:before="0"/>
        <w:contextualSpacing/>
      </w:pPr>
      <w:hyperlink r:id="rId18" w:history="1">
        <w:r w:rsidR="005A29EF" w:rsidRPr="00B15944">
          <w:rPr>
            <w:rStyle w:val="Hyperlink"/>
          </w:rPr>
          <w:t>38 CFR 3.315(a)</w:t>
        </w:r>
      </w:hyperlink>
      <w:r w:rsidR="005A29EF">
        <w:t>,</w:t>
      </w:r>
      <w:r w:rsidR="005A29EF" w:rsidRPr="00DF33E3">
        <w:t xml:space="preserve"> </w:t>
      </w:r>
      <w:r w:rsidR="005A29EF" w:rsidRPr="007C09E4">
        <w:rPr>
          <w:iCs/>
        </w:rPr>
        <w:t>Child over 18 years</w:t>
      </w:r>
    </w:p>
    <w:p w14:paraId="050CF4A1" w14:textId="77777777" w:rsidR="005A29EF" w:rsidRPr="00DF33E3" w:rsidRDefault="008E571A" w:rsidP="005A29EF">
      <w:pPr>
        <w:numPr>
          <w:ilvl w:val="0"/>
          <w:numId w:val="3"/>
        </w:numPr>
        <w:spacing w:before="0"/>
        <w:contextualSpacing/>
      </w:pPr>
      <w:hyperlink r:id="rId19" w:history="1">
        <w:r w:rsidR="005A29EF" w:rsidRPr="00B15944">
          <w:rPr>
            <w:rStyle w:val="Hyperlink"/>
          </w:rPr>
          <w:t>38 CFR 3.401(b)</w:t>
        </w:r>
      </w:hyperlink>
      <w:r w:rsidR="005A29EF">
        <w:t>,</w:t>
      </w:r>
      <w:r w:rsidR="005A29EF" w:rsidRPr="00DF33E3">
        <w:t xml:space="preserve"> Veterans, </w:t>
      </w:r>
      <w:r w:rsidR="005A29EF" w:rsidRPr="007C09E4">
        <w:rPr>
          <w:iCs/>
        </w:rPr>
        <w:t>Additional</w:t>
      </w:r>
      <w:r w:rsidR="005A29EF" w:rsidRPr="007C09E4">
        <w:t xml:space="preserve"> </w:t>
      </w:r>
      <w:r w:rsidR="005A29EF" w:rsidRPr="007C09E4">
        <w:rPr>
          <w:iCs/>
        </w:rPr>
        <w:t>compensation or pension for dependent</w:t>
      </w:r>
    </w:p>
    <w:p w14:paraId="5D1174E4" w14:textId="77777777" w:rsidR="005A29EF" w:rsidRDefault="008E571A" w:rsidP="005A29EF">
      <w:pPr>
        <w:pStyle w:val="NoSpacing"/>
        <w:numPr>
          <w:ilvl w:val="0"/>
          <w:numId w:val="3"/>
        </w:numPr>
        <w:overflowPunct w:val="0"/>
        <w:autoSpaceDE w:val="0"/>
        <w:autoSpaceDN w:val="0"/>
        <w:adjustRightInd w:val="0"/>
      </w:pPr>
      <w:hyperlink r:id="rId20" w:history="1">
        <w:r w:rsidR="005A29EF" w:rsidRPr="00B15944">
          <w:rPr>
            <w:rStyle w:val="Hyperlink"/>
          </w:rPr>
          <w:t>38 CFR 3.403(a)(5)</w:t>
        </w:r>
      </w:hyperlink>
      <w:r w:rsidR="005A29EF" w:rsidRPr="00EB73AB">
        <w:t>, School Attendance</w:t>
      </w:r>
    </w:p>
    <w:p w14:paraId="01BE35B5" w14:textId="77777777" w:rsidR="005A29EF" w:rsidRDefault="008E571A" w:rsidP="005A29EF">
      <w:pPr>
        <w:pStyle w:val="NoSpacing"/>
        <w:numPr>
          <w:ilvl w:val="0"/>
          <w:numId w:val="3"/>
        </w:numPr>
        <w:overflowPunct w:val="0"/>
        <w:autoSpaceDE w:val="0"/>
        <w:autoSpaceDN w:val="0"/>
        <w:adjustRightInd w:val="0"/>
      </w:pPr>
      <w:hyperlink r:id="rId21" w:history="1">
        <w:r w:rsidR="005A29EF" w:rsidRPr="007C18B6">
          <w:rPr>
            <w:rStyle w:val="Hyperlink"/>
          </w:rPr>
          <w:t xml:space="preserve">M21-1, Part III, Subpart i, </w:t>
        </w:r>
        <w:proofErr w:type="gramStart"/>
        <w:r w:rsidR="005A29EF" w:rsidRPr="007C18B6">
          <w:rPr>
            <w:rStyle w:val="Hyperlink"/>
          </w:rPr>
          <w:t>3.B</w:t>
        </w:r>
        <w:proofErr w:type="gramEnd"/>
      </w:hyperlink>
      <w:r w:rsidR="005A29EF">
        <w:t>, Processing Fully Developed Claims (FDCs)</w:t>
      </w:r>
    </w:p>
    <w:p w14:paraId="791F2349" w14:textId="77777777" w:rsidR="005A29EF" w:rsidRDefault="008E571A" w:rsidP="005A29EF">
      <w:pPr>
        <w:pStyle w:val="NoSpacing"/>
        <w:numPr>
          <w:ilvl w:val="0"/>
          <w:numId w:val="3"/>
        </w:numPr>
        <w:overflowPunct w:val="0"/>
        <w:autoSpaceDE w:val="0"/>
        <w:autoSpaceDN w:val="0"/>
        <w:adjustRightInd w:val="0"/>
      </w:pPr>
      <w:hyperlink r:id="rId22" w:history="1">
        <w:r w:rsidR="005A29EF" w:rsidRPr="00994AC4">
          <w:rPr>
            <w:rStyle w:val="Hyperlink"/>
          </w:rPr>
          <w:t xml:space="preserve">M21-1, Part III, Subpart iii, </w:t>
        </w:r>
        <w:proofErr w:type="gramStart"/>
        <w:r w:rsidR="005A29EF" w:rsidRPr="00994AC4">
          <w:rPr>
            <w:rStyle w:val="Hyperlink"/>
          </w:rPr>
          <w:t>1.B</w:t>
        </w:r>
        <w:proofErr w:type="gramEnd"/>
      </w:hyperlink>
      <w:r w:rsidR="005A29EF">
        <w:t>, Evidence Requested from the Claimant</w:t>
      </w:r>
    </w:p>
    <w:p w14:paraId="3A99B31D" w14:textId="77777777" w:rsidR="005A29EF" w:rsidRDefault="008E571A" w:rsidP="005A29EF">
      <w:pPr>
        <w:pStyle w:val="NoSpacing"/>
        <w:numPr>
          <w:ilvl w:val="0"/>
          <w:numId w:val="3"/>
        </w:numPr>
        <w:overflowPunct w:val="0"/>
        <w:autoSpaceDE w:val="0"/>
        <w:autoSpaceDN w:val="0"/>
        <w:adjustRightInd w:val="0"/>
      </w:pPr>
      <w:hyperlink r:id="rId23" w:anchor="2" w:history="1">
        <w:r w:rsidR="005A29EF" w:rsidRPr="007C09E4">
          <w:rPr>
            <w:rStyle w:val="Hyperlink"/>
          </w:rPr>
          <w:t xml:space="preserve">M21-1, Part III, Subpart iii, </w:t>
        </w:r>
        <w:proofErr w:type="gramStart"/>
        <w:r w:rsidR="005A29EF" w:rsidRPr="007C09E4">
          <w:rPr>
            <w:rStyle w:val="Hyperlink"/>
          </w:rPr>
          <w:t>1.F.</w:t>
        </w:r>
        <w:proofErr w:type="gramEnd"/>
        <w:r w:rsidR="005A29EF" w:rsidRPr="007C09E4">
          <w:rPr>
            <w:rStyle w:val="Hyperlink"/>
          </w:rPr>
          <w:t>2</w:t>
        </w:r>
      </w:hyperlink>
      <w:r w:rsidR="005A29EF">
        <w:t>, Utilizing Contentions and Special Issue Indicators Associated with the Claimed Issues</w:t>
      </w:r>
    </w:p>
    <w:p w14:paraId="3579393A" w14:textId="77777777" w:rsidR="005A29EF" w:rsidRDefault="008E571A" w:rsidP="005A29EF">
      <w:pPr>
        <w:pStyle w:val="NoSpacing"/>
        <w:numPr>
          <w:ilvl w:val="0"/>
          <w:numId w:val="3"/>
        </w:numPr>
        <w:overflowPunct w:val="0"/>
        <w:autoSpaceDE w:val="0"/>
        <w:autoSpaceDN w:val="0"/>
        <w:adjustRightInd w:val="0"/>
      </w:pPr>
      <w:hyperlink r:id="rId24" w:history="1">
        <w:r w:rsidR="005A29EF" w:rsidRPr="007C18B6">
          <w:rPr>
            <w:rStyle w:val="Hyperlink"/>
          </w:rPr>
          <w:t xml:space="preserve">M21-1, Part III, Subpart iii, </w:t>
        </w:r>
        <w:proofErr w:type="gramStart"/>
        <w:r w:rsidR="005A29EF" w:rsidRPr="007C18B6">
          <w:rPr>
            <w:rStyle w:val="Hyperlink"/>
          </w:rPr>
          <w:t>5.A</w:t>
        </w:r>
        <w:proofErr w:type="gramEnd"/>
      </w:hyperlink>
      <w:r w:rsidR="005A29EF">
        <w:t xml:space="preserve"> - General Information on Relationship and Dependency</w:t>
      </w:r>
    </w:p>
    <w:p w14:paraId="069529CF" w14:textId="77777777" w:rsidR="005A29EF" w:rsidRDefault="008E571A" w:rsidP="005A29EF">
      <w:pPr>
        <w:pStyle w:val="NoSpacing"/>
        <w:numPr>
          <w:ilvl w:val="0"/>
          <w:numId w:val="3"/>
        </w:numPr>
        <w:overflowPunct w:val="0"/>
        <w:autoSpaceDE w:val="0"/>
        <w:autoSpaceDN w:val="0"/>
        <w:adjustRightInd w:val="0"/>
      </w:pPr>
      <w:hyperlink r:id="rId25" w:history="1">
        <w:r w:rsidR="005A29EF" w:rsidRPr="00E24D74">
          <w:rPr>
            <w:rStyle w:val="Hyperlink"/>
          </w:rPr>
          <w:t xml:space="preserve">M21-1, Part III, Subpart iii, </w:t>
        </w:r>
        <w:proofErr w:type="gramStart"/>
        <w:r w:rsidR="005A29EF" w:rsidRPr="00E24D74">
          <w:rPr>
            <w:rStyle w:val="Hyperlink"/>
          </w:rPr>
          <w:t>5.B</w:t>
        </w:r>
        <w:proofErr w:type="gramEnd"/>
      </w:hyperlink>
      <w:r w:rsidR="005A29EF">
        <w:t xml:space="preserve"> - Establishing the Validity of a Marriage for Department of Veterans Affairs (VA) Purposes</w:t>
      </w:r>
    </w:p>
    <w:p w14:paraId="2371A578" w14:textId="77777777" w:rsidR="005A29EF" w:rsidRPr="00E9220F" w:rsidRDefault="008E571A" w:rsidP="005A29EF">
      <w:pPr>
        <w:pStyle w:val="VBABodyText"/>
        <w:numPr>
          <w:ilvl w:val="0"/>
          <w:numId w:val="3"/>
        </w:numPr>
        <w:contextualSpacing/>
        <w:rPr>
          <w:i/>
          <w:szCs w:val="24"/>
        </w:rPr>
      </w:pPr>
      <w:hyperlink r:id="rId26" w:history="1">
        <w:r w:rsidR="005A29EF" w:rsidRPr="0045658A">
          <w:rPr>
            <w:rStyle w:val="Hyperlink"/>
            <w:szCs w:val="24"/>
          </w:rPr>
          <w:t>M21-1 Part III. Subpart iii, 5.C</w:t>
        </w:r>
      </w:hyperlink>
      <w:r w:rsidR="005A29EF">
        <w:rPr>
          <w:szCs w:val="24"/>
        </w:rPr>
        <w:t xml:space="preserve">, </w:t>
      </w:r>
      <w:r w:rsidR="005A29EF" w:rsidRPr="007C09E4">
        <w:rPr>
          <w:szCs w:val="24"/>
        </w:rPr>
        <w:t>Establishing Common Law Marriages</w:t>
      </w:r>
    </w:p>
    <w:p w14:paraId="59E5BA11" w14:textId="77777777" w:rsidR="005A29EF" w:rsidRPr="00E9220F" w:rsidRDefault="008E571A" w:rsidP="005A29EF">
      <w:pPr>
        <w:pStyle w:val="VBABodyText"/>
        <w:numPr>
          <w:ilvl w:val="0"/>
          <w:numId w:val="3"/>
        </w:numPr>
        <w:contextualSpacing/>
        <w:rPr>
          <w:i/>
          <w:szCs w:val="24"/>
        </w:rPr>
      </w:pPr>
      <w:hyperlink r:id="rId27" w:history="1">
        <w:r w:rsidR="005A29EF" w:rsidRPr="0045658A">
          <w:rPr>
            <w:rStyle w:val="Hyperlink"/>
            <w:szCs w:val="24"/>
          </w:rPr>
          <w:t xml:space="preserve">M21-1 Part III. Subpart iii, </w:t>
        </w:r>
        <w:proofErr w:type="gramStart"/>
        <w:r w:rsidR="005A29EF" w:rsidRPr="0045658A">
          <w:rPr>
            <w:rStyle w:val="Hyperlink"/>
            <w:szCs w:val="24"/>
          </w:rPr>
          <w:t>5.D</w:t>
        </w:r>
        <w:proofErr w:type="gramEnd"/>
      </w:hyperlink>
      <w:r w:rsidR="005A29EF">
        <w:rPr>
          <w:szCs w:val="24"/>
        </w:rPr>
        <w:t xml:space="preserve">, </w:t>
      </w:r>
      <w:r w:rsidR="005A29EF" w:rsidRPr="007C09E4">
        <w:rPr>
          <w:szCs w:val="24"/>
        </w:rPr>
        <w:t>Establishing Other Types of Marriages</w:t>
      </w:r>
    </w:p>
    <w:p w14:paraId="5D201755" w14:textId="77777777" w:rsidR="005A29EF" w:rsidRDefault="008E571A" w:rsidP="005A29EF">
      <w:pPr>
        <w:pStyle w:val="NoSpacing"/>
        <w:numPr>
          <w:ilvl w:val="0"/>
          <w:numId w:val="3"/>
        </w:numPr>
        <w:overflowPunct w:val="0"/>
        <w:autoSpaceDE w:val="0"/>
        <w:autoSpaceDN w:val="0"/>
        <w:adjustRightInd w:val="0"/>
      </w:pPr>
      <w:hyperlink r:id="rId28" w:history="1">
        <w:r w:rsidR="005A29EF" w:rsidRPr="007C18B6">
          <w:rPr>
            <w:rStyle w:val="Hyperlink"/>
          </w:rPr>
          <w:t xml:space="preserve">M21-1, Part III, Subpart iii, </w:t>
        </w:r>
        <w:proofErr w:type="gramStart"/>
        <w:r w:rsidR="005A29EF" w:rsidRPr="007C18B6">
          <w:rPr>
            <w:rStyle w:val="Hyperlink"/>
          </w:rPr>
          <w:t>5.F</w:t>
        </w:r>
        <w:proofErr w:type="gramEnd"/>
      </w:hyperlink>
      <w:r w:rsidR="005A29EF">
        <w:t xml:space="preserve"> - Establishing a Child’s Age and Relationship</w:t>
      </w:r>
    </w:p>
    <w:p w14:paraId="332C0D11" w14:textId="5F958D5D" w:rsidR="005A29EF" w:rsidRPr="001A5E9C" w:rsidRDefault="008E571A" w:rsidP="005A29EF">
      <w:pPr>
        <w:pStyle w:val="NoSpacing"/>
        <w:numPr>
          <w:ilvl w:val="0"/>
          <w:numId w:val="3"/>
        </w:numPr>
        <w:overflowPunct w:val="0"/>
        <w:autoSpaceDE w:val="0"/>
        <w:autoSpaceDN w:val="0"/>
        <w:adjustRightInd w:val="0"/>
        <w:rPr>
          <w:b/>
          <w:smallCaps/>
        </w:rPr>
      </w:pPr>
      <w:hyperlink r:id="rId29" w:history="1">
        <w:r w:rsidR="005A29EF" w:rsidRPr="00E24D74">
          <w:rPr>
            <w:rStyle w:val="Hyperlink"/>
            <w:lang w:val="en"/>
          </w:rPr>
          <w:t xml:space="preserve">M21-1, Part III, Subpart iii, </w:t>
        </w:r>
        <w:proofErr w:type="gramStart"/>
        <w:r w:rsidR="005A29EF" w:rsidRPr="00E24D74">
          <w:rPr>
            <w:rStyle w:val="Hyperlink"/>
            <w:lang w:val="en"/>
          </w:rPr>
          <w:t>5.G</w:t>
        </w:r>
        <w:proofErr w:type="gramEnd"/>
      </w:hyperlink>
      <w:r w:rsidR="005A29EF" w:rsidRPr="00791849">
        <w:rPr>
          <w:lang w:val="en"/>
        </w:rPr>
        <w:t xml:space="preserve"> - Biological Child</w:t>
      </w:r>
      <w:r w:rsidR="00AD23B0">
        <w:rPr>
          <w:lang w:val="en"/>
        </w:rPr>
        <w:t>ren</w:t>
      </w:r>
      <w:r w:rsidR="005A29EF" w:rsidRPr="00791849">
        <w:rPr>
          <w:lang w:val="en"/>
        </w:rPr>
        <w:t>, Adopted Child</w:t>
      </w:r>
      <w:r w:rsidR="00AD23B0">
        <w:rPr>
          <w:lang w:val="en"/>
        </w:rPr>
        <w:t>ren</w:t>
      </w:r>
      <w:r w:rsidR="005A29EF" w:rsidRPr="00791849">
        <w:rPr>
          <w:lang w:val="en"/>
        </w:rPr>
        <w:t xml:space="preserve">, </w:t>
      </w:r>
      <w:r w:rsidR="00AD23B0">
        <w:rPr>
          <w:lang w:val="en"/>
        </w:rPr>
        <w:t>and</w:t>
      </w:r>
      <w:r w:rsidR="005A29EF" w:rsidRPr="00791849">
        <w:rPr>
          <w:lang w:val="en"/>
        </w:rPr>
        <w:t xml:space="preserve"> Stepchild</w:t>
      </w:r>
      <w:r w:rsidR="00AD23B0">
        <w:rPr>
          <w:lang w:val="en"/>
        </w:rPr>
        <w:t>ren</w:t>
      </w:r>
      <w:r w:rsidR="005A29EF" w:rsidRPr="00791849">
        <w:rPr>
          <w:lang w:val="en"/>
        </w:rPr>
        <w:t xml:space="preserve"> </w:t>
      </w:r>
    </w:p>
    <w:p w14:paraId="7CCBEA8E" w14:textId="474FD680" w:rsidR="00AD23B0" w:rsidRPr="007C09E4" w:rsidRDefault="008E571A" w:rsidP="005A29EF">
      <w:pPr>
        <w:pStyle w:val="NoSpacing"/>
        <w:numPr>
          <w:ilvl w:val="0"/>
          <w:numId w:val="3"/>
        </w:numPr>
        <w:overflowPunct w:val="0"/>
        <w:autoSpaceDE w:val="0"/>
        <w:autoSpaceDN w:val="0"/>
        <w:adjustRightInd w:val="0"/>
        <w:rPr>
          <w:b/>
          <w:smallCaps/>
        </w:rPr>
      </w:pPr>
      <w:hyperlink r:id="rId30" w:history="1">
        <w:r w:rsidR="00AD23B0" w:rsidRPr="00AD23B0">
          <w:rPr>
            <w:rStyle w:val="Hyperlink"/>
            <w:lang w:val="en"/>
          </w:rPr>
          <w:t>M21-1, Part III, Subpart iii, 5. L</w:t>
        </w:r>
      </w:hyperlink>
      <w:r w:rsidR="00AD23B0">
        <w:rPr>
          <w:lang w:val="en"/>
        </w:rPr>
        <w:t xml:space="preserve"> – Adjusting Awards for Dependents</w:t>
      </w:r>
    </w:p>
    <w:p w14:paraId="3BFE2250" w14:textId="77777777" w:rsidR="005A29EF" w:rsidRDefault="008E571A" w:rsidP="005A29EF">
      <w:pPr>
        <w:pStyle w:val="ListParagraph"/>
        <w:numPr>
          <w:ilvl w:val="0"/>
          <w:numId w:val="3"/>
        </w:numPr>
        <w:overflowPunct w:val="0"/>
        <w:autoSpaceDE w:val="0"/>
        <w:autoSpaceDN w:val="0"/>
        <w:adjustRightInd w:val="0"/>
      </w:pPr>
      <w:hyperlink r:id="rId31" w:history="1">
        <w:r w:rsidR="005A29EF" w:rsidRPr="0045265C">
          <w:rPr>
            <w:rStyle w:val="Hyperlink"/>
          </w:rPr>
          <w:t>Rating Job Aids</w:t>
        </w:r>
      </w:hyperlink>
      <w:r w:rsidR="005A29EF">
        <w:t xml:space="preserve"> page - Letter Creator tool (Follow the link, then click on “Letter Creator.”)</w:t>
      </w:r>
    </w:p>
    <w:p w14:paraId="1F772870" w14:textId="77777777" w:rsidR="005A29EF" w:rsidRPr="007C09E4" w:rsidRDefault="008E571A" w:rsidP="005A29EF">
      <w:pPr>
        <w:pStyle w:val="ListParagraph"/>
        <w:numPr>
          <w:ilvl w:val="0"/>
          <w:numId w:val="3"/>
        </w:numPr>
        <w:overflowPunct w:val="0"/>
        <w:autoSpaceDE w:val="0"/>
        <w:autoSpaceDN w:val="0"/>
        <w:adjustRightInd w:val="0"/>
      </w:pPr>
      <w:hyperlink r:id="rId32" w:history="1">
        <w:r w:rsidR="005A29EF" w:rsidRPr="0045658A">
          <w:rPr>
            <w:rStyle w:val="Hyperlink"/>
          </w:rPr>
          <w:t>VBMS Core User Guide</w:t>
        </w:r>
      </w:hyperlink>
    </w:p>
    <w:p w14:paraId="39570E34" w14:textId="77777777" w:rsidR="005A29EF" w:rsidRDefault="005A29EF">
      <w:pPr>
        <w:overflowPunct/>
        <w:autoSpaceDE/>
        <w:autoSpaceDN/>
        <w:adjustRightInd/>
        <w:spacing w:before="0" w:after="200" w:line="276" w:lineRule="auto"/>
      </w:pPr>
      <w:r>
        <w:br w:type="page"/>
      </w:r>
    </w:p>
    <w:p w14:paraId="5BC8BF99" w14:textId="0541EE72" w:rsidR="000306D9" w:rsidRDefault="00801723" w:rsidP="00801723">
      <w:pPr>
        <w:pStyle w:val="VBATopicHeading1"/>
      </w:pPr>
      <w:bookmarkStart w:id="9" w:name="_Toc470878144"/>
      <w:bookmarkStart w:id="10" w:name="_Toc33526869"/>
      <w:r w:rsidRPr="00EE5531">
        <w:lastRenderedPageBreak/>
        <w:t>Topic 1:</w:t>
      </w:r>
      <w:bookmarkEnd w:id="9"/>
      <w:r w:rsidR="004A6076">
        <w:t xml:space="preserve"> Basic Eligibility</w:t>
      </w:r>
      <w:r w:rsidR="004E0CF2">
        <w:t>, End Product (EP) Control</w:t>
      </w:r>
      <w:r w:rsidR="004A6076">
        <w:t xml:space="preserve"> and </w:t>
      </w:r>
      <w:r w:rsidR="004E0CF2">
        <w:t xml:space="preserve">Development </w:t>
      </w:r>
      <w:r w:rsidR="004A6076">
        <w:t>Policies</w:t>
      </w:r>
      <w:bookmarkEnd w:id="10"/>
    </w:p>
    <w:p w14:paraId="3F6B4133" w14:textId="77777777" w:rsidR="004A7450" w:rsidRPr="00DF45E8" w:rsidRDefault="004A7450" w:rsidP="004A7450">
      <w:pPr>
        <w:pStyle w:val="NoSpacing"/>
        <w:rPr>
          <w:b/>
          <w:color w:val="000000" w:themeColor="text1"/>
        </w:rPr>
      </w:pPr>
      <w:bookmarkStart w:id="11" w:name="_Hlk530470641"/>
      <w:r w:rsidRPr="00DF45E8">
        <w:rPr>
          <w:b/>
          <w:color w:val="000000" w:themeColor="text1"/>
        </w:rPr>
        <w:t xml:space="preserve">Dependency </w:t>
      </w:r>
      <w:r w:rsidR="00960A36">
        <w:rPr>
          <w:b/>
          <w:color w:val="000000" w:themeColor="text1"/>
        </w:rPr>
        <w:t xml:space="preserve">Eligibility </w:t>
      </w:r>
    </w:p>
    <w:p w14:paraId="10B11B98" w14:textId="77777777" w:rsidR="004A7450" w:rsidRDefault="004A7450" w:rsidP="004A7450">
      <w:pPr>
        <w:pStyle w:val="NoSpacing"/>
      </w:pPr>
    </w:p>
    <w:p w14:paraId="757C566E" w14:textId="77777777" w:rsidR="004A7450" w:rsidRDefault="004A7450" w:rsidP="004A7450">
      <w:pPr>
        <w:pStyle w:val="NoSpacing"/>
      </w:pPr>
      <w:r w:rsidRPr="007C5CB6">
        <w:t>Establishing an individual relationship to a Veteran is critical in determining benefits because the Department of Veterans Affairs (VA) may pay additional compensation to a Veteran for his/her dependent(s).</w:t>
      </w:r>
    </w:p>
    <w:p w14:paraId="3E0CAD5A" w14:textId="77777777" w:rsidR="0016186D" w:rsidRDefault="0016186D" w:rsidP="004A7450">
      <w:pPr>
        <w:pStyle w:val="NoSpacing"/>
      </w:pPr>
    </w:p>
    <w:p w14:paraId="0763250C" w14:textId="77777777" w:rsidR="0016186D" w:rsidRDefault="0016186D" w:rsidP="0016186D">
      <w:pPr>
        <w:pStyle w:val="NoSpacing"/>
      </w:pPr>
      <w:r>
        <w:t>First and foremost, a</w:t>
      </w:r>
      <w:r w:rsidRPr="007C5CB6">
        <w:t xml:space="preserve"> Veteran must have an overall combined disability rating of at least 30</w:t>
      </w:r>
      <w:r>
        <w:t xml:space="preserve">% </w:t>
      </w:r>
      <w:r w:rsidRPr="007C5CB6">
        <w:t xml:space="preserve">to </w:t>
      </w:r>
      <w:r>
        <w:t>receive</w:t>
      </w:r>
      <w:r w:rsidRPr="007C5CB6">
        <w:t xml:space="preserve"> additional compensation for a spouse, child, and/or dependent parent(s).</w:t>
      </w:r>
    </w:p>
    <w:p w14:paraId="0190FE8D" w14:textId="77777777" w:rsidR="0016186D" w:rsidRDefault="0016186D" w:rsidP="0016186D">
      <w:pPr>
        <w:pStyle w:val="NoSpacing"/>
      </w:pPr>
    </w:p>
    <w:p w14:paraId="32821BC0" w14:textId="77777777" w:rsidR="0016186D" w:rsidRDefault="0016186D" w:rsidP="00543037">
      <w:pPr>
        <w:pStyle w:val="NoSpacing"/>
        <w:rPr>
          <w:b/>
        </w:rPr>
      </w:pPr>
    </w:p>
    <w:p w14:paraId="446F54E4" w14:textId="77777777" w:rsidR="00543037" w:rsidRPr="00A76CEE" w:rsidRDefault="00543037" w:rsidP="00543037">
      <w:pPr>
        <w:pStyle w:val="NoSpacing"/>
        <w:rPr>
          <w:b/>
          <w:i/>
        </w:rPr>
      </w:pPr>
      <w:r w:rsidRPr="00A76CEE">
        <w:rPr>
          <w:b/>
        </w:rPr>
        <w:t>Dependent</w:t>
      </w:r>
      <w:r>
        <w:rPr>
          <w:b/>
        </w:rPr>
        <w:t>s</w:t>
      </w:r>
      <w:r w:rsidRPr="00A76CEE">
        <w:rPr>
          <w:b/>
        </w:rPr>
        <w:t xml:space="preserve"> for VA Purpose</w:t>
      </w:r>
      <w:r>
        <w:rPr>
          <w:b/>
        </w:rPr>
        <w:t>s</w:t>
      </w:r>
    </w:p>
    <w:p w14:paraId="3C408844" w14:textId="77777777" w:rsidR="00543037" w:rsidRDefault="00543037" w:rsidP="00543037">
      <w:pPr>
        <w:pStyle w:val="NoSpacing"/>
        <w:rPr>
          <w:b/>
          <w:i/>
        </w:rPr>
        <w:sectPr w:rsidR="00543037" w:rsidSect="00543037">
          <w:footerReference w:type="default" r:id="rId33"/>
          <w:type w:val="continuous"/>
          <w:pgSz w:w="12240" w:h="15840"/>
          <w:pgMar w:top="1440" w:right="1440" w:bottom="1440" w:left="1440" w:header="720" w:footer="720" w:gutter="0"/>
          <w:cols w:space="720"/>
          <w:titlePg/>
          <w:docGrid w:linePitch="360"/>
        </w:sectPr>
      </w:pPr>
    </w:p>
    <w:p w14:paraId="12B86D86" w14:textId="77777777" w:rsidR="00543037" w:rsidRPr="00A76CEE" w:rsidRDefault="00543037" w:rsidP="00543037">
      <w:pPr>
        <w:pStyle w:val="NoSpacing"/>
        <w:rPr>
          <w:b/>
          <w:i/>
        </w:rPr>
      </w:pPr>
    </w:p>
    <w:p w14:paraId="484E78D5" w14:textId="77777777" w:rsidR="00543037" w:rsidRDefault="00543037" w:rsidP="00543037">
      <w:pPr>
        <w:pStyle w:val="VBASubHeading1"/>
        <w:spacing w:before="0"/>
        <w:ind w:left="720"/>
        <w:rPr>
          <w:b/>
          <w:bCs/>
          <w:i w:val="0"/>
          <w:szCs w:val="24"/>
          <w:u w:val="single"/>
        </w:rPr>
        <w:sectPr w:rsidR="00543037" w:rsidSect="00543037">
          <w:type w:val="continuous"/>
          <w:pgSz w:w="12240" w:h="15840"/>
          <w:pgMar w:top="1440" w:right="1440" w:bottom="1440" w:left="1440" w:header="720" w:footer="720" w:gutter="0"/>
          <w:cols w:space="720"/>
          <w:titlePg/>
          <w:docGrid w:linePitch="360"/>
        </w:sectPr>
      </w:pPr>
    </w:p>
    <w:p w14:paraId="057E6457" w14:textId="77777777" w:rsidR="00543037" w:rsidRPr="00AE19B0" w:rsidRDefault="00543037" w:rsidP="00543037">
      <w:pPr>
        <w:pStyle w:val="VBASubHeading1"/>
        <w:spacing w:before="0"/>
        <w:ind w:left="720"/>
        <w:rPr>
          <w:b/>
          <w:bCs/>
          <w:i w:val="0"/>
          <w:szCs w:val="24"/>
          <w:u w:val="single"/>
        </w:rPr>
      </w:pPr>
      <w:r w:rsidRPr="00AE19B0">
        <w:rPr>
          <w:b/>
          <w:bCs/>
          <w:i w:val="0"/>
          <w:szCs w:val="24"/>
          <w:u w:val="single"/>
        </w:rPr>
        <w:t>Dependents:</w:t>
      </w:r>
    </w:p>
    <w:p w14:paraId="5CDC12BA" w14:textId="77777777" w:rsidR="00543037" w:rsidRDefault="00543037" w:rsidP="00543037">
      <w:pPr>
        <w:pStyle w:val="VBASubHeading1"/>
        <w:numPr>
          <w:ilvl w:val="0"/>
          <w:numId w:val="4"/>
        </w:numPr>
        <w:spacing w:before="0"/>
        <w:ind w:left="1080"/>
        <w:rPr>
          <w:bCs/>
          <w:i w:val="0"/>
          <w:szCs w:val="24"/>
        </w:rPr>
      </w:pPr>
      <w:r>
        <w:rPr>
          <w:bCs/>
          <w:i w:val="0"/>
          <w:szCs w:val="24"/>
        </w:rPr>
        <w:t>Spouse</w:t>
      </w:r>
    </w:p>
    <w:p w14:paraId="01C76176" w14:textId="77777777" w:rsidR="00543037" w:rsidRDefault="00543037" w:rsidP="00543037">
      <w:pPr>
        <w:pStyle w:val="VBASubHeading1"/>
        <w:numPr>
          <w:ilvl w:val="0"/>
          <w:numId w:val="4"/>
        </w:numPr>
        <w:spacing w:before="0"/>
        <w:ind w:left="1080"/>
        <w:rPr>
          <w:bCs/>
          <w:i w:val="0"/>
          <w:szCs w:val="24"/>
        </w:rPr>
      </w:pPr>
      <w:r>
        <w:rPr>
          <w:bCs/>
          <w:i w:val="0"/>
          <w:szCs w:val="24"/>
        </w:rPr>
        <w:t>Biological child</w:t>
      </w:r>
    </w:p>
    <w:p w14:paraId="58F290F5" w14:textId="77777777" w:rsidR="00543037" w:rsidRDefault="00543037" w:rsidP="00543037">
      <w:pPr>
        <w:pStyle w:val="VBASubHeading1"/>
        <w:numPr>
          <w:ilvl w:val="0"/>
          <w:numId w:val="4"/>
        </w:numPr>
        <w:spacing w:before="0"/>
        <w:ind w:left="1080"/>
        <w:rPr>
          <w:bCs/>
          <w:i w:val="0"/>
          <w:szCs w:val="24"/>
        </w:rPr>
      </w:pPr>
      <w:r>
        <w:rPr>
          <w:bCs/>
          <w:i w:val="0"/>
          <w:szCs w:val="24"/>
        </w:rPr>
        <w:t>Stepchild</w:t>
      </w:r>
    </w:p>
    <w:p w14:paraId="6CAFDD79" w14:textId="77777777" w:rsidR="00543037" w:rsidRDefault="00543037" w:rsidP="00543037">
      <w:pPr>
        <w:pStyle w:val="VBASubHeading1"/>
        <w:numPr>
          <w:ilvl w:val="0"/>
          <w:numId w:val="4"/>
        </w:numPr>
        <w:spacing w:before="0"/>
        <w:ind w:left="1080"/>
        <w:rPr>
          <w:bCs/>
          <w:i w:val="0"/>
          <w:szCs w:val="24"/>
        </w:rPr>
      </w:pPr>
      <w:r>
        <w:rPr>
          <w:bCs/>
          <w:i w:val="0"/>
          <w:szCs w:val="24"/>
        </w:rPr>
        <w:t>Adopted child</w:t>
      </w:r>
    </w:p>
    <w:p w14:paraId="31D04CF7" w14:textId="77777777" w:rsidR="00543037" w:rsidRDefault="00543037" w:rsidP="00543037">
      <w:pPr>
        <w:pStyle w:val="VBASubHeading1"/>
        <w:numPr>
          <w:ilvl w:val="0"/>
          <w:numId w:val="4"/>
        </w:numPr>
        <w:spacing w:before="0"/>
        <w:ind w:left="1080"/>
        <w:rPr>
          <w:bCs/>
          <w:i w:val="0"/>
          <w:szCs w:val="24"/>
        </w:rPr>
      </w:pPr>
      <w:r>
        <w:rPr>
          <w:bCs/>
          <w:i w:val="0"/>
          <w:szCs w:val="24"/>
        </w:rPr>
        <w:t>Helpless child</w:t>
      </w:r>
    </w:p>
    <w:p w14:paraId="1F2569B0" w14:textId="77777777" w:rsidR="00543037" w:rsidRPr="009A0147" w:rsidRDefault="00543037" w:rsidP="00543037">
      <w:pPr>
        <w:pStyle w:val="VBASubHeading1"/>
        <w:numPr>
          <w:ilvl w:val="0"/>
          <w:numId w:val="4"/>
        </w:numPr>
        <w:spacing w:before="0"/>
        <w:ind w:left="1080"/>
        <w:rPr>
          <w:bCs/>
          <w:i w:val="0"/>
          <w:szCs w:val="24"/>
        </w:rPr>
      </w:pPr>
      <w:r>
        <w:rPr>
          <w:bCs/>
          <w:i w:val="0"/>
          <w:szCs w:val="24"/>
        </w:rPr>
        <w:t>School child</w:t>
      </w:r>
    </w:p>
    <w:p w14:paraId="79544320" w14:textId="77777777" w:rsidR="00543037" w:rsidRDefault="00543037" w:rsidP="00543037">
      <w:pPr>
        <w:pStyle w:val="VBASubHeading1"/>
        <w:numPr>
          <w:ilvl w:val="0"/>
          <w:numId w:val="4"/>
        </w:numPr>
        <w:spacing w:before="0"/>
        <w:ind w:left="1080"/>
        <w:rPr>
          <w:bCs/>
          <w:i w:val="0"/>
          <w:szCs w:val="24"/>
        </w:rPr>
      </w:pPr>
      <w:r>
        <w:rPr>
          <w:bCs/>
          <w:i w:val="0"/>
          <w:szCs w:val="24"/>
        </w:rPr>
        <w:t xml:space="preserve">Parent(s) (financial dependency </w:t>
      </w:r>
      <w:r w:rsidRPr="00AE3E78">
        <w:rPr>
          <w:bCs/>
          <w:szCs w:val="24"/>
        </w:rPr>
        <w:t>must</w:t>
      </w:r>
      <w:r>
        <w:rPr>
          <w:bCs/>
          <w:i w:val="0"/>
          <w:szCs w:val="24"/>
        </w:rPr>
        <w:t xml:space="preserve"> be shown)</w:t>
      </w:r>
    </w:p>
    <w:p w14:paraId="30A019B0" w14:textId="77777777" w:rsidR="00543037" w:rsidRDefault="00543037" w:rsidP="00543037">
      <w:pPr>
        <w:pStyle w:val="VBASubHeading1"/>
        <w:spacing w:before="0"/>
        <w:ind w:left="720"/>
        <w:rPr>
          <w:bCs/>
          <w:i w:val="0"/>
          <w:szCs w:val="24"/>
        </w:rPr>
      </w:pPr>
    </w:p>
    <w:p w14:paraId="0906408B" w14:textId="77777777" w:rsidR="00543037" w:rsidRPr="00AE19B0" w:rsidRDefault="00543037" w:rsidP="00543037">
      <w:pPr>
        <w:pStyle w:val="VBASubHeading1"/>
        <w:spacing w:before="0"/>
        <w:ind w:left="720"/>
        <w:rPr>
          <w:b/>
          <w:bCs/>
          <w:i w:val="0"/>
          <w:szCs w:val="24"/>
          <w:u w:val="single"/>
        </w:rPr>
      </w:pPr>
      <w:r>
        <w:rPr>
          <w:b/>
          <w:bCs/>
          <w:i w:val="0"/>
          <w:szCs w:val="24"/>
          <w:u w:val="single"/>
        </w:rPr>
        <w:t>Not</w:t>
      </w:r>
      <w:r w:rsidRPr="00AE19B0">
        <w:rPr>
          <w:b/>
          <w:bCs/>
          <w:i w:val="0"/>
          <w:szCs w:val="24"/>
          <w:u w:val="single"/>
        </w:rPr>
        <w:t xml:space="preserve"> Dependent</w:t>
      </w:r>
      <w:r>
        <w:rPr>
          <w:b/>
          <w:bCs/>
          <w:i w:val="0"/>
          <w:szCs w:val="24"/>
          <w:u w:val="single"/>
        </w:rPr>
        <w:t>s</w:t>
      </w:r>
      <w:r w:rsidRPr="00AE19B0">
        <w:rPr>
          <w:b/>
          <w:bCs/>
          <w:i w:val="0"/>
          <w:szCs w:val="24"/>
          <w:u w:val="single"/>
        </w:rPr>
        <w:t>:</w:t>
      </w:r>
    </w:p>
    <w:p w14:paraId="4FE6D289" w14:textId="77777777" w:rsidR="00543037" w:rsidRDefault="00543037" w:rsidP="00543037">
      <w:pPr>
        <w:pStyle w:val="VBASubHeading1"/>
        <w:numPr>
          <w:ilvl w:val="0"/>
          <w:numId w:val="5"/>
        </w:numPr>
        <w:spacing w:before="0"/>
        <w:ind w:left="1080"/>
        <w:rPr>
          <w:bCs/>
          <w:i w:val="0"/>
          <w:szCs w:val="24"/>
        </w:rPr>
      </w:pPr>
      <w:r>
        <w:rPr>
          <w:bCs/>
          <w:i w:val="0"/>
          <w:szCs w:val="24"/>
        </w:rPr>
        <w:t>Foster children</w:t>
      </w:r>
    </w:p>
    <w:p w14:paraId="6527BAE4" w14:textId="77777777" w:rsidR="00543037" w:rsidRDefault="00543037" w:rsidP="00543037">
      <w:pPr>
        <w:pStyle w:val="VBASubHeading1"/>
        <w:numPr>
          <w:ilvl w:val="0"/>
          <w:numId w:val="5"/>
        </w:numPr>
        <w:spacing w:before="0"/>
        <w:ind w:left="1080"/>
        <w:rPr>
          <w:bCs/>
          <w:i w:val="0"/>
          <w:szCs w:val="24"/>
        </w:rPr>
      </w:pPr>
      <w:r>
        <w:rPr>
          <w:bCs/>
          <w:i w:val="0"/>
          <w:szCs w:val="24"/>
        </w:rPr>
        <w:t>Grandchildren</w:t>
      </w:r>
    </w:p>
    <w:p w14:paraId="4039B6F6" w14:textId="77777777" w:rsidR="00543037" w:rsidRDefault="00543037" w:rsidP="00543037">
      <w:pPr>
        <w:pStyle w:val="VBASubHeading1"/>
        <w:numPr>
          <w:ilvl w:val="0"/>
          <w:numId w:val="5"/>
        </w:numPr>
        <w:spacing w:before="0"/>
        <w:ind w:left="1080"/>
        <w:rPr>
          <w:bCs/>
          <w:i w:val="0"/>
          <w:szCs w:val="24"/>
        </w:rPr>
      </w:pPr>
      <w:r>
        <w:rPr>
          <w:bCs/>
          <w:i w:val="0"/>
          <w:szCs w:val="24"/>
        </w:rPr>
        <w:t>Mother or Father in-law</w:t>
      </w:r>
    </w:p>
    <w:p w14:paraId="012CD80F" w14:textId="77777777" w:rsidR="00543037" w:rsidRDefault="00543037" w:rsidP="00543037">
      <w:pPr>
        <w:pStyle w:val="VBASubHeading1"/>
        <w:numPr>
          <w:ilvl w:val="0"/>
          <w:numId w:val="5"/>
        </w:numPr>
        <w:spacing w:before="0"/>
        <w:ind w:left="1080"/>
        <w:rPr>
          <w:bCs/>
          <w:i w:val="0"/>
          <w:szCs w:val="24"/>
        </w:rPr>
      </w:pPr>
      <w:r>
        <w:rPr>
          <w:bCs/>
          <w:i w:val="0"/>
          <w:szCs w:val="24"/>
        </w:rPr>
        <w:t>Ex-spouses</w:t>
      </w:r>
    </w:p>
    <w:p w14:paraId="30695F03" w14:textId="77777777" w:rsidR="00543037" w:rsidRPr="004A7450" w:rsidRDefault="00543037" w:rsidP="00543037">
      <w:pPr>
        <w:pStyle w:val="NoSpacing"/>
        <w:numPr>
          <w:ilvl w:val="0"/>
          <w:numId w:val="5"/>
        </w:numPr>
        <w:ind w:left="1080"/>
      </w:pPr>
      <w:r w:rsidRPr="004A7450">
        <w:rPr>
          <w:bCs/>
          <w:szCs w:val="24"/>
        </w:rPr>
        <w:t>Stepchild when no longer a member of the Veteran’s household (exceptions may apply)</w:t>
      </w:r>
    </w:p>
    <w:p w14:paraId="1DDB3FCD" w14:textId="77777777" w:rsidR="00543037" w:rsidRDefault="00543037" w:rsidP="004A7450">
      <w:pPr>
        <w:pStyle w:val="NoSpacing"/>
        <w:sectPr w:rsidR="00543037" w:rsidSect="00543037">
          <w:footerReference w:type="default" r:id="rId34"/>
          <w:type w:val="continuous"/>
          <w:pgSz w:w="12240" w:h="15840"/>
          <w:pgMar w:top="1440" w:right="1440" w:bottom="1440" w:left="1440" w:header="720" w:footer="720" w:gutter="0"/>
          <w:cols w:num="2" w:space="720"/>
          <w:titlePg/>
          <w:docGrid w:linePitch="360"/>
        </w:sectPr>
      </w:pPr>
    </w:p>
    <w:p w14:paraId="7F2B5277" w14:textId="77777777" w:rsidR="00543037" w:rsidRDefault="00543037" w:rsidP="004A7450">
      <w:pPr>
        <w:pStyle w:val="NoSpacing"/>
      </w:pPr>
    </w:p>
    <w:p w14:paraId="4894D01D" w14:textId="77777777" w:rsidR="00AD23B0" w:rsidRPr="003A7262" w:rsidRDefault="00AD23B0" w:rsidP="00AD23B0">
      <w:pPr>
        <w:pStyle w:val="NoSpacing"/>
        <w:rPr>
          <w:b/>
          <w:i/>
        </w:rPr>
      </w:pPr>
      <w:proofErr w:type="gramStart"/>
      <w:r w:rsidRPr="003A7262">
        <w:rPr>
          <w:b/>
        </w:rPr>
        <w:t>End Product</w:t>
      </w:r>
      <w:proofErr w:type="gramEnd"/>
      <w:r w:rsidRPr="003A7262">
        <w:rPr>
          <w:b/>
        </w:rPr>
        <w:t xml:space="preserve"> (EP) Control and Contentions</w:t>
      </w:r>
    </w:p>
    <w:p w14:paraId="1000D556" w14:textId="77777777" w:rsidR="00AD23B0" w:rsidRPr="00A76CEE" w:rsidRDefault="00AD23B0" w:rsidP="00AD23B0">
      <w:pPr>
        <w:pStyle w:val="NoSpacing"/>
        <w:rPr>
          <w:i/>
          <w:sz w:val="22"/>
          <w:szCs w:val="24"/>
        </w:rPr>
      </w:pPr>
    </w:p>
    <w:p w14:paraId="0B04EDD5" w14:textId="77777777" w:rsidR="00AD23B0" w:rsidRPr="009E2A99" w:rsidRDefault="00AD23B0" w:rsidP="00AD23B0">
      <w:pPr>
        <w:pStyle w:val="NoSpacing"/>
        <w:rPr>
          <w:i/>
          <w:szCs w:val="24"/>
        </w:rPr>
      </w:pPr>
      <w:r w:rsidRPr="009E2A99">
        <w:rPr>
          <w:szCs w:val="24"/>
        </w:rPr>
        <w:t xml:space="preserve">Do not establish an independent EP </w:t>
      </w:r>
      <w:r>
        <w:rPr>
          <w:szCs w:val="24"/>
        </w:rPr>
        <w:t xml:space="preserve">130 </w:t>
      </w:r>
      <w:r w:rsidRPr="009E2A99">
        <w:rPr>
          <w:szCs w:val="24"/>
        </w:rPr>
        <w:t xml:space="preserve">if </w:t>
      </w:r>
      <w:r>
        <w:rPr>
          <w:szCs w:val="24"/>
        </w:rPr>
        <w:t>a claim for dependents is received in conjunction with and initial c</w:t>
      </w:r>
      <w:r w:rsidRPr="009E2A99">
        <w:rPr>
          <w:szCs w:val="24"/>
        </w:rPr>
        <w:t xml:space="preserve">laim </w:t>
      </w:r>
      <w:r>
        <w:rPr>
          <w:szCs w:val="24"/>
        </w:rPr>
        <w:t>for disability compensation, or while an EP 110 or 010 is pending, regardless of whether they were received at the same time</w:t>
      </w:r>
      <w:r w:rsidRPr="009E2A99">
        <w:rPr>
          <w:szCs w:val="24"/>
        </w:rPr>
        <w:t xml:space="preserve">. </w:t>
      </w:r>
      <w:r>
        <w:rPr>
          <w:szCs w:val="24"/>
        </w:rPr>
        <w:t>(</w:t>
      </w:r>
      <w:r w:rsidRPr="006634C3">
        <w:t>M21-1, Part III, Subpart iii, 5.A.1.i</w:t>
      </w:r>
      <w:r>
        <w:rPr>
          <w:szCs w:val="24"/>
        </w:rPr>
        <w:t>)</w:t>
      </w:r>
    </w:p>
    <w:p w14:paraId="5724B096" w14:textId="77777777" w:rsidR="00AD23B0" w:rsidRDefault="00AD23B0" w:rsidP="00AD23B0">
      <w:pPr>
        <w:pStyle w:val="NoSpacing"/>
        <w:rPr>
          <w:i/>
          <w:szCs w:val="24"/>
        </w:rPr>
      </w:pPr>
    </w:p>
    <w:p w14:paraId="35974AC7" w14:textId="77777777" w:rsidR="00AD23B0" w:rsidRPr="00BE1CCA" w:rsidRDefault="00AD23B0" w:rsidP="00AD23B0">
      <w:pPr>
        <w:pStyle w:val="NoSpacing"/>
        <w:rPr>
          <w:szCs w:val="24"/>
        </w:rPr>
      </w:pPr>
      <w:r>
        <w:rPr>
          <w:i/>
          <w:szCs w:val="24"/>
        </w:rPr>
        <w:t xml:space="preserve">Exception: </w:t>
      </w:r>
      <w:r w:rsidRPr="00BE1CCA">
        <w:rPr>
          <w:szCs w:val="24"/>
        </w:rPr>
        <w:t>If a rating was completed on an EP 010 or 110</w:t>
      </w:r>
      <w:r>
        <w:rPr>
          <w:szCs w:val="24"/>
        </w:rPr>
        <w:t>, assigning a combined evaluation of at least 30%,</w:t>
      </w:r>
      <w:r w:rsidRPr="00BE1CCA">
        <w:rPr>
          <w:szCs w:val="24"/>
        </w:rPr>
        <w:t xml:space="preserve"> and an issue is deferred</w:t>
      </w:r>
      <w:r>
        <w:rPr>
          <w:szCs w:val="24"/>
        </w:rPr>
        <w:t xml:space="preserve"> (continuing said EP)</w:t>
      </w:r>
      <w:r w:rsidRPr="00BE1CCA">
        <w:rPr>
          <w:szCs w:val="24"/>
        </w:rPr>
        <w:t xml:space="preserve">, </w:t>
      </w:r>
      <w:r>
        <w:rPr>
          <w:szCs w:val="24"/>
        </w:rPr>
        <w:t xml:space="preserve">a separate EP 130 should be established if a subsequent claim for dependents is received (M21-1, Part III, Subpart iii, 5.A.1.i). </w:t>
      </w:r>
    </w:p>
    <w:p w14:paraId="081C776F" w14:textId="77777777" w:rsidR="00AD23B0" w:rsidRPr="009E2A99" w:rsidRDefault="00AD23B0" w:rsidP="00AD23B0">
      <w:pPr>
        <w:pStyle w:val="NoSpacing"/>
        <w:rPr>
          <w:i/>
          <w:szCs w:val="24"/>
        </w:rPr>
      </w:pPr>
      <w:r w:rsidRPr="009E2A99">
        <w:rPr>
          <w:szCs w:val="24"/>
        </w:rPr>
        <w:t>Establish an EP 130 if the claim has been received</w:t>
      </w:r>
      <w:r>
        <w:rPr>
          <w:szCs w:val="24"/>
        </w:rPr>
        <w:t xml:space="preserve"> by itself</w:t>
      </w:r>
      <w:r>
        <w:rPr>
          <w:i/>
          <w:szCs w:val="24"/>
        </w:rPr>
        <w:t xml:space="preserve"> (after an initial EP has been finalized)</w:t>
      </w:r>
      <w:r>
        <w:rPr>
          <w:szCs w:val="24"/>
        </w:rPr>
        <w:t xml:space="preserve"> or</w:t>
      </w:r>
      <w:r w:rsidRPr="009E2A99">
        <w:rPr>
          <w:szCs w:val="24"/>
        </w:rPr>
        <w:t xml:space="preserve"> in conjunction with or while an EP 020 is pending. </w:t>
      </w:r>
    </w:p>
    <w:p w14:paraId="471E8736" w14:textId="77777777" w:rsidR="00AD23B0" w:rsidRDefault="00AD23B0" w:rsidP="00AD23B0">
      <w:pPr>
        <w:pStyle w:val="NoSpacing"/>
        <w:rPr>
          <w:i/>
          <w:szCs w:val="24"/>
        </w:rPr>
      </w:pPr>
    </w:p>
    <w:p w14:paraId="7935EAB2" w14:textId="77777777" w:rsidR="00AD23B0" w:rsidRPr="009E2A99" w:rsidRDefault="00AD23B0" w:rsidP="00AD23B0">
      <w:pPr>
        <w:pStyle w:val="NoSpacing"/>
        <w:rPr>
          <w:i/>
          <w:szCs w:val="24"/>
        </w:rPr>
      </w:pPr>
      <w:r w:rsidRPr="009E2A99">
        <w:rPr>
          <w:szCs w:val="24"/>
        </w:rPr>
        <w:t>An individual conten</w:t>
      </w:r>
      <w:r>
        <w:rPr>
          <w:szCs w:val="24"/>
        </w:rPr>
        <w:t xml:space="preserve">tion must be added in VBMS for </w:t>
      </w:r>
      <w:r w:rsidRPr="00890A17">
        <w:rPr>
          <w:i/>
          <w:szCs w:val="24"/>
        </w:rPr>
        <w:t>each</w:t>
      </w:r>
      <w:r w:rsidRPr="009E2A99">
        <w:rPr>
          <w:szCs w:val="24"/>
        </w:rPr>
        <w:t xml:space="preserve"> dependent</w:t>
      </w:r>
      <w:r>
        <w:rPr>
          <w:szCs w:val="24"/>
        </w:rPr>
        <w:t xml:space="preserve"> (</w:t>
      </w:r>
      <w:r w:rsidRPr="00023EFC">
        <w:t>M21-1, Part III, Subpart iii, 1.F.2.a-c</w:t>
      </w:r>
      <w:r>
        <w:rPr>
          <w:szCs w:val="24"/>
        </w:rPr>
        <w:t>)</w:t>
      </w:r>
      <w:r w:rsidRPr="009E2A99">
        <w:rPr>
          <w:szCs w:val="24"/>
        </w:rPr>
        <w:t>:</w:t>
      </w:r>
    </w:p>
    <w:p w14:paraId="2479A4D4" w14:textId="77777777" w:rsidR="00AD23B0" w:rsidRPr="009E2A99" w:rsidRDefault="00AD23B0" w:rsidP="00AD23B0">
      <w:pPr>
        <w:pStyle w:val="NoSpacing"/>
        <w:numPr>
          <w:ilvl w:val="0"/>
          <w:numId w:val="6"/>
        </w:numPr>
        <w:overflowPunct w:val="0"/>
        <w:autoSpaceDE w:val="0"/>
        <w:autoSpaceDN w:val="0"/>
        <w:adjustRightInd w:val="0"/>
        <w:rPr>
          <w:i/>
          <w:szCs w:val="24"/>
        </w:rPr>
      </w:pPr>
      <w:r>
        <w:rPr>
          <w:szCs w:val="24"/>
        </w:rPr>
        <w:t>Example: D</w:t>
      </w:r>
      <w:r w:rsidRPr="009E2A99">
        <w:rPr>
          <w:szCs w:val="24"/>
        </w:rPr>
        <w:t xml:space="preserve">ependency claim for </w:t>
      </w:r>
      <w:r>
        <w:rPr>
          <w:szCs w:val="24"/>
        </w:rPr>
        <w:t>[name of spouse]</w:t>
      </w:r>
    </w:p>
    <w:p w14:paraId="69B51DB9" w14:textId="77777777" w:rsidR="00AD23B0" w:rsidRDefault="00AD23B0" w:rsidP="00AD23B0">
      <w:pPr>
        <w:pStyle w:val="NoSpacing"/>
        <w:numPr>
          <w:ilvl w:val="0"/>
          <w:numId w:val="6"/>
        </w:numPr>
        <w:overflowPunct w:val="0"/>
        <w:autoSpaceDE w:val="0"/>
        <w:autoSpaceDN w:val="0"/>
        <w:adjustRightInd w:val="0"/>
        <w:rPr>
          <w:i/>
          <w:szCs w:val="24"/>
        </w:rPr>
      </w:pPr>
      <w:r>
        <w:rPr>
          <w:szCs w:val="24"/>
        </w:rPr>
        <w:t>Example: D</w:t>
      </w:r>
      <w:r w:rsidRPr="009E2A99">
        <w:rPr>
          <w:szCs w:val="24"/>
        </w:rPr>
        <w:t xml:space="preserve">ependency claim for </w:t>
      </w:r>
      <w:r>
        <w:rPr>
          <w:szCs w:val="24"/>
        </w:rPr>
        <w:t>[name of child]</w:t>
      </w:r>
    </w:p>
    <w:p w14:paraId="644231B3" w14:textId="77777777" w:rsidR="00AD23B0" w:rsidRDefault="00AD23B0" w:rsidP="00AD23B0">
      <w:pPr>
        <w:pStyle w:val="NoSpacing"/>
        <w:rPr>
          <w:sz w:val="32"/>
          <w:szCs w:val="32"/>
        </w:rPr>
      </w:pPr>
    </w:p>
    <w:p w14:paraId="5A7984A8" w14:textId="77777777" w:rsidR="00AD23B0" w:rsidRDefault="00AD23B0" w:rsidP="00AD23B0">
      <w:pPr>
        <w:pStyle w:val="NoSpacing"/>
        <w:rPr>
          <w:szCs w:val="24"/>
        </w:rPr>
      </w:pPr>
      <w:r w:rsidRPr="00A05F20">
        <w:rPr>
          <w:rStyle w:val="Emphasis"/>
          <w:b/>
          <w:bCs/>
          <w:szCs w:val="24"/>
        </w:rPr>
        <w:lastRenderedPageBreak/>
        <w:t>Note</w:t>
      </w:r>
      <w:r w:rsidRPr="00A05F20">
        <w:rPr>
          <w:szCs w:val="24"/>
        </w:rPr>
        <w:t>:</w:t>
      </w:r>
      <w:r w:rsidRPr="00A05F20">
        <w:rPr>
          <w:rStyle w:val="Emphasis"/>
          <w:b/>
          <w:bCs/>
          <w:szCs w:val="24"/>
        </w:rPr>
        <w:t xml:space="preserve">  </w:t>
      </w:r>
      <w:r w:rsidRPr="00A05F20">
        <w:rPr>
          <w:szCs w:val="24"/>
        </w:rPr>
        <w:t xml:space="preserve">When adding </w:t>
      </w:r>
      <w:r w:rsidRPr="00A05F20">
        <w:rPr>
          <w:rStyle w:val="Emphasis"/>
          <w:szCs w:val="24"/>
        </w:rPr>
        <w:t>Dependency</w:t>
      </w:r>
      <w:r w:rsidRPr="00A05F20">
        <w:rPr>
          <w:szCs w:val="24"/>
        </w:rPr>
        <w:t xml:space="preserve"> as a contention, select </w:t>
      </w:r>
      <w:r w:rsidRPr="00A05F20">
        <w:rPr>
          <w:rStyle w:val="Emphasis"/>
          <w:szCs w:val="24"/>
        </w:rPr>
        <w:t>No</w:t>
      </w:r>
      <w:r w:rsidRPr="00A05F20">
        <w:rPr>
          <w:szCs w:val="24"/>
        </w:rPr>
        <w:t xml:space="preserve"> in the MEDICAL field, and select the ADMINISTRATIVE ISSUE option from the drop-down menu </w:t>
      </w:r>
      <w:r>
        <w:rPr>
          <w:szCs w:val="24"/>
        </w:rPr>
        <w:t>in</w:t>
      </w:r>
      <w:r w:rsidRPr="00A05F20">
        <w:rPr>
          <w:szCs w:val="24"/>
        </w:rPr>
        <w:t xml:space="preserve"> the CLASSIFICATION field. </w:t>
      </w:r>
    </w:p>
    <w:p w14:paraId="02E2F8B4" w14:textId="77777777" w:rsidR="00AD23B0" w:rsidRDefault="00AD23B0" w:rsidP="00AD23B0">
      <w:pPr>
        <w:pStyle w:val="NoSpacing"/>
        <w:rPr>
          <w:szCs w:val="24"/>
        </w:rPr>
      </w:pPr>
    </w:p>
    <w:p w14:paraId="0B19E6F7" w14:textId="1E35805B" w:rsidR="00AD23B0" w:rsidRDefault="00AD23B0" w:rsidP="00AD23B0">
      <w:pPr>
        <w:pStyle w:val="NoSpacing"/>
        <w:rPr>
          <w:szCs w:val="24"/>
        </w:rPr>
      </w:pPr>
      <w:r>
        <w:rPr>
          <w:szCs w:val="24"/>
        </w:rPr>
        <w:t xml:space="preserve">When </w:t>
      </w:r>
      <w:r w:rsidRPr="0030096A">
        <w:rPr>
          <w:i/>
          <w:szCs w:val="24"/>
        </w:rPr>
        <w:t>removing a dependent</w:t>
      </w:r>
      <w:r>
        <w:rPr>
          <w:szCs w:val="24"/>
        </w:rPr>
        <w:t xml:space="preserve">, there is a potential for an overpayment.  Therefore, the </w:t>
      </w:r>
      <w:r w:rsidRPr="00A63A5C">
        <w:rPr>
          <w:i/>
          <w:szCs w:val="24"/>
        </w:rPr>
        <w:t>Potential Under/Overpayment</w:t>
      </w:r>
      <w:r>
        <w:rPr>
          <w:szCs w:val="24"/>
        </w:rPr>
        <w:t xml:space="preserve"> special issue </w:t>
      </w:r>
      <w:r w:rsidRPr="00912C47">
        <w:rPr>
          <w:i/>
          <w:szCs w:val="24"/>
        </w:rPr>
        <w:t>must</w:t>
      </w:r>
      <w:r>
        <w:rPr>
          <w:szCs w:val="24"/>
        </w:rPr>
        <w:t xml:space="preserve"> be added to the contention to track the timeliness on the potential overpayment</w:t>
      </w:r>
      <w:r w:rsidR="004E0CF2">
        <w:rPr>
          <w:szCs w:val="24"/>
        </w:rPr>
        <w:t xml:space="preserve"> </w:t>
      </w:r>
      <w:r>
        <w:rPr>
          <w:szCs w:val="24"/>
        </w:rPr>
        <w:t>(</w:t>
      </w:r>
      <w:r w:rsidRPr="00023EFC">
        <w:t>M21-1, Part III, Subpart ii, 1.C.7.a</w:t>
      </w:r>
      <w:r>
        <w:rPr>
          <w:szCs w:val="24"/>
        </w:rPr>
        <w:t>-b)</w:t>
      </w:r>
      <w:r w:rsidR="004E0CF2">
        <w:rPr>
          <w:szCs w:val="24"/>
        </w:rPr>
        <w:t>.</w:t>
      </w:r>
    </w:p>
    <w:p w14:paraId="429090D9" w14:textId="77777777" w:rsidR="00AA79FB" w:rsidRDefault="00AA79FB" w:rsidP="00AD23B0">
      <w:pPr>
        <w:pStyle w:val="NoSpacing"/>
        <w:rPr>
          <w:szCs w:val="24"/>
        </w:rPr>
      </w:pPr>
    </w:p>
    <w:p w14:paraId="4CCDFB4C" w14:textId="77777777" w:rsidR="00AD23B0" w:rsidRDefault="00AD23B0" w:rsidP="00AD23B0">
      <w:pPr>
        <w:pStyle w:val="NoSpacing"/>
        <w:rPr>
          <w:szCs w:val="24"/>
        </w:rPr>
      </w:pPr>
    </w:p>
    <w:p w14:paraId="0DCE6413" w14:textId="77777777" w:rsidR="00AD23B0" w:rsidRPr="003A7262" w:rsidRDefault="00AD23B0" w:rsidP="00AD23B0">
      <w:pPr>
        <w:pStyle w:val="NoSpacing"/>
        <w:rPr>
          <w:b/>
          <w:szCs w:val="24"/>
        </w:rPr>
      </w:pPr>
      <w:r w:rsidRPr="003A7262">
        <w:rPr>
          <w:b/>
          <w:szCs w:val="24"/>
        </w:rPr>
        <w:t>Dependency and Fully Developed Claims</w:t>
      </w:r>
    </w:p>
    <w:p w14:paraId="41E1E626" w14:textId="77777777" w:rsidR="00AD23B0" w:rsidRDefault="00AD23B0" w:rsidP="00AD23B0">
      <w:pPr>
        <w:pStyle w:val="NoSpacing"/>
        <w:rPr>
          <w:szCs w:val="24"/>
        </w:rPr>
      </w:pPr>
    </w:p>
    <w:p w14:paraId="124710F5" w14:textId="77777777" w:rsidR="00AD23B0" w:rsidRDefault="00AD23B0" w:rsidP="00AD23B0">
      <w:pPr>
        <w:pStyle w:val="NoSpacing"/>
        <w:rPr>
          <w:szCs w:val="24"/>
        </w:rPr>
      </w:pPr>
      <w:r>
        <w:rPr>
          <w:szCs w:val="24"/>
        </w:rPr>
        <w:t xml:space="preserve">The receipt of a dependency claim may affect a pending or received Fully Developed Claim (FDC) for </w:t>
      </w:r>
      <w:proofErr w:type="gramStart"/>
      <w:r>
        <w:rPr>
          <w:szCs w:val="24"/>
        </w:rPr>
        <w:t>service connected</w:t>
      </w:r>
      <w:proofErr w:type="gramEnd"/>
      <w:r>
        <w:rPr>
          <w:szCs w:val="24"/>
        </w:rPr>
        <w:t xml:space="preserve"> compensation. A claim for service connection must be excluded from the FDC program under the following circumstances:</w:t>
      </w:r>
    </w:p>
    <w:p w14:paraId="4B622F9D" w14:textId="77777777" w:rsidR="00AD23B0" w:rsidRDefault="00AD23B0" w:rsidP="00AD23B0">
      <w:pPr>
        <w:pStyle w:val="NoSpacing"/>
        <w:numPr>
          <w:ilvl w:val="0"/>
          <w:numId w:val="9"/>
        </w:numPr>
        <w:overflowPunct w:val="0"/>
        <w:autoSpaceDE w:val="0"/>
        <w:autoSpaceDN w:val="0"/>
        <w:adjustRightInd w:val="0"/>
        <w:rPr>
          <w:szCs w:val="24"/>
        </w:rPr>
      </w:pPr>
      <w:r>
        <w:rPr>
          <w:szCs w:val="24"/>
        </w:rPr>
        <w:t xml:space="preserve">A dependency </w:t>
      </w:r>
      <w:proofErr w:type="gramStart"/>
      <w:r>
        <w:rPr>
          <w:szCs w:val="24"/>
        </w:rPr>
        <w:t>claim</w:t>
      </w:r>
      <w:proofErr w:type="gramEnd"/>
      <w:r>
        <w:rPr>
          <w:szCs w:val="24"/>
        </w:rPr>
        <w:t xml:space="preserve"> and FDC are received at the same time, </w:t>
      </w:r>
      <w:r w:rsidRPr="003A7262">
        <w:rPr>
          <w:b/>
          <w:szCs w:val="24"/>
        </w:rPr>
        <w:t>and</w:t>
      </w:r>
      <w:r>
        <w:rPr>
          <w:szCs w:val="24"/>
        </w:rPr>
        <w:t xml:space="preserve"> the dependency claim requires development (claim requires development)</w:t>
      </w:r>
    </w:p>
    <w:p w14:paraId="10C9851C" w14:textId="77777777" w:rsidR="00AD23B0" w:rsidRDefault="00AD23B0" w:rsidP="00AD23B0">
      <w:pPr>
        <w:pStyle w:val="NoSpacing"/>
        <w:numPr>
          <w:ilvl w:val="0"/>
          <w:numId w:val="9"/>
        </w:numPr>
        <w:overflowPunct w:val="0"/>
        <w:autoSpaceDE w:val="0"/>
        <w:autoSpaceDN w:val="0"/>
        <w:adjustRightInd w:val="0"/>
        <w:rPr>
          <w:szCs w:val="24"/>
        </w:rPr>
      </w:pPr>
      <w:r>
        <w:rPr>
          <w:szCs w:val="24"/>
        </w:rPr>
        <w:t xml:space="preserve">An FDC is pending and a dependency claim is subsequently received (submits an additional claim, </w:t>
      </w:r>
      <w:r w:rsidRPr="00916D44">
        <w:rPr>
          <w:i/>
          <w:szCs w:val="24"/>
        </w:rPr>
        <w:t>even if it does not require additional development</w:t>
      </w:r>
      <w:r>
        <w:rPr>
          <w:szCs w:val="24"/>
        </w:rPr>
        <w:t>)</w:t>
      </w:r>
    </w:p>
    <w:p w14:paraId="1E044C4E" w14:textId="77777777" w:rsidR="00AD23B0" w:rsidRPr="00817CD1" w:rsidRDefault="00AD23B0" w:rsidP="00AD23B0">
      <w:pPr>
        <w:pStyle w:val="NoSpacing"/>
        <w:numPr>
          <w:ilvl w:val="0"/>
          <w:numId w:val="9"/>
        </w:numPr>
        <w:overflowPunct w:val="0"/>
        <w:autoSpaceDE w:val="0"/>
        <w:autoSpaceDN w:val="0"/>
        <w:adjustRightInd w:val="0"/>
        <w:rPr>
          <w:szCs w:val="24"/>
        </w:rPr>
      </w:pPr>
      <w:r>
        <w:rPr>
          <w:szCs w:val="24"/>
        </w:rPr>
        <w:t>A dependency claim is pending and an FDC is subsequently received (claim pending at the time VA receives the EZ form)</w:t>
      </w:r>
    </w:p>
    <w:p w14:paraId="45A9FCA5" w14:textId="3F11A8E7" w:rsidR="00AD23B0" w:rsidRDefault="00AD23B0" w:rsidP="00AD23B0">
      <w:pPr>
        <w:pStyle w:val="NoSpacing"/>
        <w:rPr>
          <w:b/>
        </w:rPr>
      </w:pPr>
    </w:p>
    <w:p w14:paraId="2389781E" w14:textId="77777777" w:rsidR="00AA79FB" w:rsidRDefault="00AA79FB" w:rsidP="00AD23B0">
      <w:pPr>
        <w:pStyle w:val="NoSpacing"/>
        <w:rPr>
          <w:b/>
        </w:rPr>
      </w:pPr>
    </w:p>
    <w:p w14:paraId="3C07ABDF" w14:textId="0714D7DD" w:rsidR="00543037" w:rsidRPr="00A76CEE" w:rsidRDefault="00543037" w:rsidP="00AD23B0">
      <w:pPr>
        <w:pStyle w:val="NoSpacing"/>
        <w:rPr>
          <w:b/>
          <w:i/>
        </w:rPr>
      </w:pPr>
      <w:r>
        <w:rPr>
          <w:b/>
        </w:rPr>
        <w:t>Upfront</w:t>
      </w:r>
      <w:r w:rsidRPr="00A76CEE">
        <w:rPr>
          <w:b/>
        </w:rPr>
        <w:t xml:space="preserve"> Dependency Development</w:t>
      </w:r>
    </w:p>
    <w:p w14:paraId="0D59619B" w14:textId="77777777" w:rsidR="00543037" w:rsidRPr="00ED62A7" w:rsidRDefault="00543037" w:rsidP="00543037">
      <w:pPr>
        <w:pStyle w:val="NoSpacing"/>
        <w:rPr>
          <w:szCs w:val="24"/>
        </w:rPr>
      </w:pPr>
    </w:p>
    <w:p w14:paraId="390237BF" w14:textId="77777777" w:rsidR="00543037" w:rsidRDefault="00543037" w:rsidP="00543037">
      <w:pPr>
        <w:pStyle w:val="VBASubHeading1"/>
        <w:spacing w:before="0"/>
        <w:rPr>
          <w:bCs/>
          <w:i w:val="0"/>
          <w:szCs w:val="24"/>
        </w:rPr>
      </w:pPr>
      <w:r w:rsidRPr="007A755B">
        <w:rPr>
          <w:bCs/>
          <w:i w:val="0"/>
          <w:szCs w:val="24"/>
        </w:rPr>
        <w:t xml:space="preserve">The existence of dependents is </w:t>
      </w:r>
      <w:r w:rsidRPr="00636574">
        <w:rPr>
          <w:b/>
          <w:bCs/>
          <w:szCs w:val="24"/>
        </w:rPr>
        <w:t>not</w:t>
      </w:r>
      <w:r w:rsidRPr="007A755B">
        <w:rPr>
          <w:bCs/>
          <w:i w:val="0"/>
          <w:szCs w:val="24"/>
        </w:rPr>
        <w:t xml:space="preserve"> a factor in determining entitlement to disability compensation. Nevertheless, </w:t>
      </w:r>
      <w:r w:rsidRPr="00A01D96">
        <w:rPr>
          <w:bCs/>
          <w:szCs w:val="24"/>
        </w:rPr>
        <w:t>to ensure a Veteran receives all the benefits to which he or she is entitled in a timely manner</w:t>
      </w:r>
      <w:r w:rsidRPr="007A755B">
        <w:rPr>
          <w:bCs/>
          <w:i w:val="0"/>
          <w:szCs w:val="24"/>
        </w:rPr>
        <w:t xml:space="preserve">, </w:t>
      </w:r>
      <w:r w:rsidRPr="00587D75">
        <w:rPr>
          <w:bCs/>
          <w:i w:val="0"/>
          <w:szCs w:val="24"/>
        </w:rPr>
        <w:t>if a claim for dependents is received with a claim for service connected compensation and there is missing/incomplete information, VSRs must develop to the Veteran for the information at the same time they develop for the service connected conditions.</w:t>
      </w:r>
    </w:p>
    <w:p w14:paraId="25217C52" w14:textId="77777777" w:rsidR="00543037" w:rsidRDefault="00543037" w:rsidP="00543037">
      <w:pPr>
        <w:pStyle w:val="VBASubHeading1"/>
        <w:spacing w:before="0"/>
        <w:rPr>
          <w:bCs/>
          <w:i w:val="0"/>
          <w:szCs w:val="24"/>
        </w:rPr>
      </w:pPr>
    </w:p>
    <w:p w14:paraId="10AB18C7" w14:textId="77777777" w:rsidR="00543037" w:rsidRPr="007A755B" w:rsidRDefault="00543037" w:rsidP="00543037">
      <w:pPr>
        <w:pStyle w:val="VBASubHeading1"/>
        <w:spacing w:before="0"/>
        <w:rPr>
          <w:bCs/>
          <w:i w:val="0"/>
          <w:szCs w:val="24"/>
        </w:rPr>
      </w:pPr>
      <w:r w:rsidRPr="007A755B">
        <w:rPr>
          <w:bCs/>
          <w:i w:val="0"/>
          <w:szCs w:val="24"/>
        </w:rPr>
        <w:t xml:space="preserve">The upfront development referenced in the above paragraph must be undertaken, even if the Veteran’s combined disability rating is currently less than 30 percent, </w:t>
      </w:r>
      <w:r w:rsidRPr="004A546C">
        <w:rPr>
          <w:b/>
          <w:bCs/>
          <w:szCs w:val="24"/>
        </w:rPr>
        <w:t>unless</w:t>
      </w:r>
      <w:r w:rsidRPr="007A755B">
        <w:rPr>
          <w:bCs/>
          <w:i w:val="0"/>
          <w:szCs w:val="24"/>
        </w:rPr>
        <w:t xml:space="preserve"> there is no reasonable possibility that a favorable decision on the Veteran’s claim will result in the assignment of a combined disability rating of at least 30 percent. </w:t>
      </w:r>
    </w:p>
    <w:p w14:paraId="0EE24C9C" w14:textId="77777777" w:rsidR="00A01D96" w:rsidRDefault="00A01D96" w:rsidP="00543037">
      <w:pPr>
        <w:pStyle w:val="VBASubHeading1"/>
        <w:spacing w:before="0"/>
        <w:rPr>
          <w:bCs/>
          <w:i w:val="0"/>
          <w:szCs w:val="24"/>
        </w:rPr>
      </w:pPr>
    </w:p>
    <w:p w14:paraId="1AA1A6A2" w14:textId="2522101C" w:rsidR="00543037" w:rsidRDefault="00543037" w:rsidP="00543037">
      <w:pPr>
        <w:pStyle w:val="VBASubHeading1"/>
        <w:spacing w:before="0"/>
        <w:rPr>
          <w:bCs/>
          <w:i w:val="0"/>
          <w:szCs w:val="24"/>
        </w:rPr>
      </w:pPr>
      <w:r w:rsidRPr="007A755B">
        <w:rPr>
          <w:bCs/>
          <w:i w:val="0"/>
          <w:szCs w:val="24"/>
        </w:rPr>
        <w:t xml:space="preserve">When additional information is needed, the VSR must telephone the claimant </w:t>
      </w:r>
      <w:r>
        <w:rPr>
          <w:bCs/>
          <w:i w:val="0"/>
          <w:szCs w:val="24"/>
        </w:rPr>
        <w:t>to obtain</w:t>
      </w:r>
      <w:r w:rsidRPr="007A755B">
        <w:rPr>
          <w:bCs/>
          <w:i w:val="0"/>
          <w:szCs w:val="24"/>
        </w:rPr>
        <w:t xml:space="preserve"> the missing information. However, if the claimant cannot be reached, create a letter in V</w:t>
      </w:r>
      <w:r w:rsidR="009712B9">
        <w:rPr>
          <w:bCs/>
          <w:i w:val="0"/>
          <w:szCs w:val="24"/>
        </w:rPr>
        <w:t>BM</w:t>
      </w:r>
      <w:r w:rsidRPr="007A755B">
        <w:rPr>
          <w:bCs/>
          <w:i w:val="0"/>
          <w:szCs w:val="24"/>
        </w:rPr>
        <w:t>S that requests the missing information/evidence that VA requires to recognize an individual as a Veteran’s dependent.</w:t>
      </w:r>
    </w:p>
    <w:p w14:paraId="26D0BE6B" w14:textId="27DD1F91" w:rsidR="00613EEF" w:rsidRDefault="00613EEF" w:rsidP="00543037">
      <w:pPr>
        <w:pStyle w:val="VBASubHeading1"/>
        <w:spacing w:before="0"/>
        <w:rPr>
          <w:bCs/>
          <w:i w:val="0"/>
          <w:szCs w:val="24"/>
        </w:rPr>
      </w:pPr>
    </w:p>
    <w:p w14:paraId="6910D364" w14:textId="04EBE783" w:rsidR="00613EEF" w:rsidRDefault="00613EEF" w:rsidP="00543037">
      <w:pPr>
        <w:pStyle w:val="VBASubHeading1"/>
        <w:spacing w:before="0"/>
        <w:rPr>
          <w:bCs/>
          <w:i w:val="0"/>
          <w:szCs w:val="24"/>
        </w:rPr>
      </w:pPr>
      <w:r>
        <w:rPr>
          <w:bCs/>
          <w:i w:val="0"/>
          <w:szCs w:val="24"/>
        </w:rPr>
        <w:t>Also, if a Veteran’s medical records reveal the existence of an eligible dependent that is not on the Veteran’s award, and the Veteran has a combined evaluation of at least 30%, we should send a VA Form 21-686c to the Veteran (M21-1, Part III, Subpart iii, 5.A.6.a).</w:t>
      </w:r>
    </w:p>
    <w:p w14:paraId="468263E7" w14:textId="77777777" w:rsidR="00543037" w:rsidRDefault="00543037" w:rsidP="004A7450">
      <w:pPr>
        <w:pStyle w:val="NoSpacing"/>
      </w:pPr>
    </w:p>
    <w:bookmarkEnd w:id="11"/>
    <w:p w14:paraId="133F6099" w14:textId="77777777" w:rsidR="00A01D96" w:rsidRDefault="00A01D96" w:rsidP="00543037">
      <w:pPr>
        <w:pStyle w:val="NoSpacing"/>
        <w:rPr>
          <w:b/>
        </w:rPr>
      </w:pPr>
    </w:p>
    <w:p w14:paraId="01699298" w14:textId="77777777" w:rsidR="00A01D96" w:rsidRDefault="00A01D96">
      <w:pPr>
        <w:overflowPunct/>
        <w:autoSpaceDE/>
        <w:autoSpaceDN/>
        <w:adjustRightInd/>
        <w:spacing w:before="0" w:after="200" w:line="276" w:lineRule="auto"/>
        <w:rPr>
          <w:rFonts w:eastAsiaTheme="minorHAnsi"/>
          <w:b/>
          <w:szCs w:val="22"/>
        </w:rPr>
      </w:pPr>
      <w:r>
        <w:rPr>
          <w:b/>
        </w:rPr>
        <w:br w:type="page"/>
      </w:r>
    </w:p>
    <w:p w14:paraId="4A298FDC" w14:textId="77777777" w:rsidR="00543037" w:rsidRPr="00A76CEE" w:rsidRDefault="00543037" w:rsidP="00543037">
      <w:pPr>
        <w:pStyle w:val="NoSpacing"/>
        <w:rPr>
          <w:b/>
          <w:i/>
        </w:rPr>
      </w:pPr>
      <w:r w:rsidRPr="00A76CEE">
        <w:rPr>
          <w:b/>
        </w:rPr>
        <w:lastRenderedPageBreak/>
        <w:t xml:space="preserve">When to Develop or Deny </w:t>
      </w:r>
    </w:p>
    <w:p w14:paraId="3780BF11" w14:textId="77777777" w:rsidR="00543037" w:rsidRPr="00A76CEE" w:rsidRDefault="00543037" w:rsidP="00543037">
      <w:pPr>
        <w:pStyle w:val="NoSpacing"/>
        <w:rPr>
          <w:b/>
          <w:i/>
          <w:szCs w:val="24"/>
        </w:rPr>
      </w:pPr>
    </w:p>
    <w:p w14:paraId="612ED3CE" w14:textId="77777777" w:rsidR="00543037" w:rsidRDefault="00543037" w:rsidP="00543037">
      <w:pPr>
        <w:pStyle w:val="NoSpacing"/>
        <w:rPr>
          <w:i/>
        </w:rPr>
      </w:pPr>
      <w:r w:rsidRPr="00A5689D">
        <w:rPr>
          <w:i/>
        </w:rPr>
        <w:t>Develop</w:t>
      </w:r>
    </w:p>
    <w:p w14:paraId="5C805D80" w14:textId="77777777" w:rsidR="003D2717" w:rsidRDefault="003D2717" w:rsidP="00543037">
      <w:pPr>
        <w:pStyle w:val="NoSpacing"/>
        <w:rPr>
          <w:i/>
        </w:rPr>
      </w:pPr>
    </w:p>
    <w:p w14:paraId="438FE545" w14:textId="4B1E8AD2" w:rsidR="00543037" w:rsidRPr="00A5689D" w:rsidRDefault="00543037" w:rsidP="00543037">
      <w:pPr>
        <w:pStyle w:val="VBASubHeading1"/>
        <w:spacing w:before="0"/>
        <w:rPr>
          <w:i w:val="0"/>
        </w:rPr>
      </w:pPr>
      <w:r w:rsidRPr="007A755B">
        <w:rPr>
          <w:bCs/>
          <w:i w:val="0"/>
          <w:szCs w:val="24"/>
        </w:rPr>
        <w:t>If additional information</w:t>
      </w:r>
      <w:r>
        <w:rPr>
          <w:bCs/>
          <w:i w:val="0"/>
          <w:szCs w:val="24"/>
        </w:rPr>
        <w:t xml:space="preserve"> or evidence</w:t>
      </w:r>
      <w:r w:rsidRPr="007A755B">
        <w:rPr>
          <w:bCs/>
          <w:i w:val="0"/>
          <w:szCs w:val="24"/>
        </w:rPr>
        <w:t xml:space="preserve"> is needed from the Veteran before a decision can be made, VA must send a letter informing him or her what is still needed and provide 30 days to respond. Dependency development letters can be created in VBMS-Core under a </w:t>
      </w:r>
      <w:r w:rsidRPr="00417AA9">
        <w:rPr>
          <w:bCs/>
          <w:szCs w:val="24"/>
        </w:rPr>
        <w:t>Subsequent Development Letter</w:t>
      </w:r>
      <w:r>
        <w:rPr>
          <w:bCs/>
          <w:i w:val="0"/>
          <w:szCs w:val="24"/>
        </w:rPr>
        <w:t>. Development letters should be sent when:</w:t>
      </w:r>
    </w:p>
    <w:p w14:paraId="025B65E1" w14:textId="77777777" w:rsidR="00543037" w:rsidRDefault="00543037" w:rsidP="00F04B83">
      <w:pPr>
        <w:pStyle w:val="VBASubHeading1"/>
        <w:numPr>
          <w:ilvl w:val="0"/>
          <w:numId w:val="31"/>
        </w:numPr>
        <w:spacing w:before="0"/>
        <w:ind w:left="720"/>
        <w:rPr>
          <w:bCs/>
          <w:i w:val="0"/>
          <w:szCs w:val="24"/>
        </w:rPr>
      </w:pPr>
      <w:r>
        <w:rPr>
          <w:bCs/>
          <w:i w:val="0"/>
          <w:szCs w:val="24"/>
        </w:rPr>
        <w:t>I</w:t>
      </w:r>
      <w:r w:rsidRPr="007A755B">
        <w:rPr>
          <w:bCs/>
          <w:i w:val="0"/>
          <w:szCs w:val="24"/>
        </w:rPr>
        <w:t xml:space="preserve">nformation </w:t>
      </w:r>
      <w:r>
        <w:rPr>
          <w:bCs/>
          <w:i w:val="0"/>
          <w:szCs w:val="24"/>
        </w:rPr>
        <w:t>is missing from the source document, or</w:t>
      </w:r>
    </w:p>
    <w:p w14:paraId="07602C1A" w14:textId="77777777" w:rsidR="00543037" w:rsidRPr="007A755B" w:rsidRDefault="00543037" w:rsidP="00F04B83">
      <w:pPr>
        <w:pStyle w:val="VBASubHeading1"/>
        <w:numPr>
          <w:ilvl w:val="0"/>
          <w:numId w:val="31"/>
        </w:numPr>
        <w:spacing w:before="0"/>
        <w:ind w:left="720"/>
        <w:rPr>
          <w:bCs/>
          <w:i w:val="0"/>
          <w:szCs w:val="24"/>
        </w:rPr>
      </w:pPr>
      <w:r>
        <w:rPr>
          <w:bCs/>
          <w:i w:val="0"/>
          <w:szCs w:val="24"/>
        </w:rPr>
        <w:t>A</w:t>
      </w:r>
      <w:r w:rsidRPr="007A755B">
        <w:rPr>
          <w:bCs/>
          <w:i w:val="0"/>
          <w:szCs w:val="24"/>
        </w:rPr>
        <w:t>dditional evidence is needed</w:t>
      </w:r>
      <w:r>
        <w:rPr>
          <w:bCs/>
          <w:i w:val="0"/>
          <w:szCs w:val="24"/>
        </w:rPr>
        <w:t>, or</w:t>
      </w:r>
    </w:p>
    <w:p w14:paraId="0F88A03E" w14:textId="77777777" w:rsidR="00543037" w:rsidRPr="007A755B" w:rsidRDefault="00543037" w:rsidP="00F04B83">
      <w:pPr>
        <w:pStyle w:val="VBASubHeading1"/>
        <w:numPr>
          <w:ilvl w:val="0"/>
          <w:numId w:val="31"/>
        </w:numPr>
        <w:spacing w:before="0"/>
        <w:ind w:left="720"/>
        <w:rPr>
          <w:bCs/>
          <w:i w:val="0"/>
          <w:szCs w:val="24"/>
        </w:rPr>
      </w:pPr>
      <w:r>
        <w:rPr>
          <w:bCs/>
          <w:i w:val="0"/>
          <w:szCs w:val="24"/>
        </w:rPr>
        <w:t>T</w:t>
      </w:r>
      <w:r w:rsidRPr="007A755B">
        <w:rPr>
          <w:bCs/>
          <w:i w:val="0"/>
          <w:szCs w:val="24"/>
        </w:rPr>
        <w:t>here is conflicting information</w:t>
      </w:r>
    </w:p>
    <w:p w14:paraId="077816E0" w14:textId="77777777" w:rsidR="00543037" w:rsidRPr="007A755B" w:rsidRDefault="00543037" w:rsidP="00543037">
      <w:pPr>
        <w:pStyle w:val="VBASubHeading1"/>
        <w:spacing w:before="0"/>
        <w:rPr>
          <w:bCs/>
          <w:i w:val="0"/>
          <w:szCs w:val="24"/>
        </w:rPr>
      </w:pPr>
    </w:p>
    <w:p w14:paraId="251247FC" w14:textId="4F546D22" w:rsidR="00543037" w:rsidRPr="007A755B" w:rsidRDefault="00543037" w:rsidP="00543037">
      <w:pPr>
        <w:pStyle w:val="VBASubHeading1"/>
        <w:spacing w:before="0"/>
        <w:rPr>
          <w:bCs/>
          <w:i w:val="0"/>
          <w:szCs w:val="24"/>
        </w:rPr>
      </w:pPr>
      <w:r w:rsidRPr="00417AA9">
        <w:rPr>
          <w:bCs/>
          <w:szCs w:val="24"/>
        </w:rPr>
        <w:t>Note:</w:t>
      </w:r>
      <w:r>
        <w:rPr>
          <w:bCs/>
          <w:i w:val="0"/>
          <w:szCs w:val="24"/>
        </w:rPr>
        <w:t xml:space="preserve"> </w:t>
      </w:r>
      <w:r w:rsidRPr="007A755B">
        <w:rPr>
          <w:bCs/>
          <w:i w:val="0"/>
          <w:szCs w:val="24"/>
        </w:rPr>
        <w:t xml:space="preserve">Follow the instructions in </w:t>
      </w:r>
      <w:r w:rsidRPr="00E6593C">
        <w:rPr>
          <w:i w:val="0"/>
        </w:rPr>
        <w:t>M21-1, Part III, Subpart iii, 5.A.1.j</w:t>
      </w:r>
      <w:r w:rsidRPr="007A755B">
        <w:rPr>
          <w:bCs/>
          <w:i w:val="0"/>
          <w:szCs w:val="24"/>
        </w:rPr>
        <w:t xml:space="preserve">, creating a development </w:t>
      </w:r>
      <w:r>
        <w:rPr>
          <w:bCs/>
          <w:i w:val="0"/>
          <w:szCs w:val="24"/>
        </w:rPr>
        <w:t>l</w:t>
      </w:r>
      <w:r w:rsidRPr="007A755B">
        <w:rPr>
          <w:bCs/>
          <w:i w:val="0"/>
          <w:szCs w:val="24"/>
        </w:rPr>
        <w:t>etter in VBMS</w:t>
      </w:r>
      <w:r w:rsidR="00852F2F">
        <w:rPr>
          <w:bCs/>
          <w:i w:val="0"/>
          <w:szCs w:val="24"/>
        </w:rPr>
        <w:t xml:space="preserve">.  </w:t>
      </w:r>
      <w:r w:rsidR="003D2717">
        <w:rPr>
          <w:bCs/>
          <w:i w:val="0"/>
          <w:szCs w:val="24"/>
        </w:rPr>
        <w:t>Allow the Veteran 30 days to respond to the request.</w:t>
      </w:r>
    </w:p>
    <w:p w14:paraId="49605E02" w14:textId="77777777" w:rsidR="00543037" w:rsidRDefault="00543037" w:rsidP="00543037">
      <w:pPr>
        <w:pStyle w:val="NoSpacing"/>
      </w:pPr>
    </w:p>
    <w:p w14:paraId="1103518D" w14:textId="77777777" w:rsidR="003D2717" w:rsidRPr="00A76CEE" w:rsidRDefault="003D2717" w:rsidP="00543037">
      <w:pPr>
        <w:pStyle w:val="NoSpacing"/>
      </w:pPr>
    </w:p>
    <w:p w14:paraId="475C4FB6" w14:textId="77777777" w:rsidR="00543037" w:rsidRDefault="00543037" w:rsidP="00543037">
      <w:pPr>
        <w:pStyle w:val="NoSpacing"/>
        <w:rPr>
          <w:i/>
        </w:rPr>
      </w:pPr>
      <w:r>
        <w:rPr>
          <w:i/>
        </w:rPr>
        <w:t>Deny</w:t>
      </w:r>
    </w:p>
    <w:p w14:paraId="3B6AC984" w14:textId="77777777" w:rsidR="003D2717" w:rsidRPr="00A5689D" w:rsidRDefault="003D2717" w:rsidP="00543037">
      <w:pPr>
        <w:pStyle w:val="NoSpacing"/>
        <w:rPr>
          <w:i/>
        </w:rPr>
      </w:pPr>
    </w:p>
    <w:p w14:paraId="0AC1A2F9" w14:textId="6DC0801D" w:rsidR="00543037" w:rsidRPr="007A755B" w:rsidRDefault="00543037" w:rsidP="00ED62A7">
      <w:pPr>
        <w:pStyle w:val="VBASubHeading1"/>
        <w:spacing w:before="0"/>
        <w:rPr>
          <w:bCs/>
          <w:i w:val="0"/>
          <w:szCs w:val="24"/>
        </w:rPr>
      </w:pPr>
      <w:r w:rsidRPr="007A755B">
        <w:rPr>
          <w:bCs/>
          <w:i w:val="0"/>
          <w:szCs w:val="24"/>
        </w:rPr>
        <w:t>If the individual lacks the status of a dependent</w:t>
      </w:r>
      <w:r>
        <w:rPr>
          <w:bCs/>
          <w:i w:val="0"/>
          <w:szCs w:val="24"/>
        </w:rPr>
        <w:t xml:space="preserve">, </w:t>
      </w:r>
      <w:r w:rsidRPr="007A755B">
        <w:rPr>
          <w:bCs/>
          <w:i w:val="0"/>
          <w:szCs w:val="24"/>
        </w:rPr>
        <w:t>deny without any further development.</w:t>
      </w:r>
      <w:r w:rsidR="00ED62A7">
        <w:rPr>
          <w:bCs/>
          <w:i w:val="0"/>
          <w:szCs w:val="24"/>
        </w:rPr>
        <w:t xml:space="preserve"> For example, a V</w:t>
      </w:r>
      <w:r>
        <w:rPr>
          <w:bCs/>
          <w:i w:val="0"/>
          <w:szCs w:val="24"/>
        </w:rPr>
        <w:t xml:space="preserve">eteran </w:t>
      </w:r>
      <w:r w:rsidR="00ED62A7">
        <w:rPr>
          <w:bCs/>
          <w:i w:val="0"/>
          <w:szCs w:val="24"/>
        </w:rPr>
        <w:t>claiming additional benefits for</w:t>
      </w:r>
      <w:r>
        <w:rPr>
          <w:bCs/>
          <w:i w:val="0"/>
          <w:szCs w:val="24"/>
        </w:rPr>
        <w:t xml:space="preserve"> a grandchild</w:t>
      </w:r>
      <w:r w:rsidR="00ED62A7">
        <w:rPr>
          <w:bCs/>
          <w:i w:val="0"/>
          <w:szCs w:val="24"/>
        </w:rPr>
        <w:t xml:space="preserve"> or foster child.</w:t>
      </w:r>
    </w:p>
    <w:p w14:paraId="4195F204" w14:textId="77777777" w:rsidR="00543037" w:rsidRPr="007A755B" w:rsidRDefault="00543037" w:rsidP="00543037">
      <w:pPr>
        <w:pStyle w:val="VBASubHeading1"/>
        <w:spacing w:before="0"/>
        <w:rPr>
          <w:bCs/>
          <w:i w:val="0"/>
          <w:szCs w:val="24"/>
        </w:rPr>
      </w:pPr>
    </w:p>
    <w:p w14:paraId="307248D7" w14:textId="5DF39540" w:rsidR="00543037" w:rsidRDefault="00543037" w:rsidP="00543037">
      <w:pPr>
        <w:pStyle w:val="VBASubHeading1"/>
        <w:spacing w:before="0"/>
        <w:rPr>
          <w:bCs/>
          <w:i w:val="0"/>
          <w:szCs w:val="24"/>
        </w:rPr>
      </w:pPr>
      <w:r>
        <w:rPr>
          <w:bCs/>
          <w:i w:val="0"/>
          <w:szCs w:val="24"/>
        </w:rPr>
        <w:t xml:space="preserve">If a development letter was sent, as discussed above, </w:t>
      </w:r>
      <w:r w:rsidRPr="007A755B">
        <w:rPr>
          <w:bCs/>
          <w:i w:val="0"/>
          <w:szCs w:val="24"/>
        </w:rPr>
        <w:t>the 30-day suspense has expired</w:t>
      </w:r>
      <w:r>
        <w:rPr>
          <w:bCs/>
          <w:i w:val="0"/>
          <w:szCs w:val="24"/>
        </w:rPr>
        <w:t>,</w:t>
      </w:r>
      <w:r w:rsidRPr="007A755B">
        <w:rPr>
          <w:bCs/>
          <w:i w:val="0"/>
          <w:szCs w:val="24"/>
        </w:rPr>
        <w:t xml:space="preserve"> and the Veteran has not responded, the dependency claim should be denied for “Failure to Furnish Requested Evidence.”</w:t>
      </w:r>
    </w:p>
    <w:p w14:paraId="64B1AFE9" w14:textId="0FB65A8F" w:rsidR="001D44B5" w:rsidRDefault="001D44B5" w:rsidP="00543037">
      <w:pPr>
        <w:pStyle w:val="VBASubHeading1"/>
        <w:spacing w:before="0"/>
        <w:rPr>
          <w:bCs/>
          <w:i w:val="0"/>
          <w:szCs w:val="24"/>
        </w:rPr>
      </w:pPr>
    </w:p>
    <w:p w14:paraId="61BCDC6A" w14:textId="16B3C78D" w:rsidR="001D44B5" w:rsidRDefault="001D44B5" w:rsidP="00543037">
      <w:pPr>
        <w:pStyle w:val="VBASubHeading1"/>
        <w:spacing w:before="0"/>
        <w:rPr>
          <w:bCs/>
          <w:i w:val="0"/>
          <w:szCs w:val="24"/>
        </w:rPr>
      </w:pPr>
      <w:r>
        <w:rPr>
          <w:bCs/>
          <w:i w:val="0"/>
          <w:szCs w:val="24"/>
        </w:rPr>
        <w:t xml:space="preserve">If </w:t>
      </w:r>
      <w:r w:rsidRPr="001D44B5">
        <w:rPr>
          <w:bCs/>
          <w:i w:val="0"/>
          <w:szCs w:val="24"/>
        </w:rPr>
        <w:t xml:space="preserve">the Veteran filed a claim for additional benefits for a dependent or dependents on a </w:t>
      </w:r>
      <w:r w:rsidRPr="00DF16FC">
        <w:rPr>
          <w:b/>
          <w:bCs/>
          <w:iCs/>
          <w:szCs w:val="24"/>
        </w:rPr>
        <w:t xml:space="preserve">September 2018 or later </w:t>
      </w:r>
      <w:r w:rsidRPr="001D44B5">
        <w:rPr>
          <w:bCs/>
          <w:i w:val="0"/>
          <w:szCs w:val="24"/>
        </w:rPr>
        <w:t xml:space="preserve">version of </w:t>
      </w:r>
      <w:hyperlink r:id="rId35" w:tgtFrame="_blank" w:history="1">
        <w:r w:rsidRPr="001D44B5">
          <w:rPr>
            <w:rStyle w:val="Hyperlink"/>
            <w:bCs/>
            <w:i w:val="0"/>
            <w:iCs/>
            <w:szCs w:val="24"/>
          </w:rPr>
          <w:t>VA Form 21-686c</w:t>
        </w:r>
      </w:hyperlink>
      <w:r w:rsidRPr="001D44B5">
        <w:rPr>
          <w:bCs/>
          <w:i w:val="0"/>
          <w:szCs w:val="24"/>
        </w:rPr>
        <w:t xml:space="preserve"> but did not provide the information/evidence the form requires the Veteran to provide</w:t>
      </w:r>
    </w:p>
    <w:p w14:paraId="40829DBE" w14:textId="77777777" w:rsidR="001D44B5" w:rsidRPr="001D44B5" w:rsidRDefault="001D44B5" w:rsidP="001D44B5">
      <w:pPr>
        <w:pStyle w:val="VBASubHeading1"/>
        <w:numPr>
          <w:ilvl w:val="0"/>
          <w:numId w:val="41"/>
        </w:numPr>
        <w:spacing w:before="0"/>
        <w:rPr>
          <w:bCs/>
          <w:szCs w:val="24"/>
        </w:rPr>
      </w:pPr>
      <w:r w:rsidRPr="001D44B5">
        <w:rPr>
          <w:bCs/>
          <w:szCs w:val="24"/>
        </w:rPr>
        <w:t>deny entitlement to the additional benefits</w:t>
      </w:r>
    </w:p>
    <w:p w14:paraId="6DEA67D9" w14:textId="77777777" w:rsidR="001D44B5" w:rsidRPr="001D44B5" w:rsidRDefault="001D44B5" w:rsidP="001D44B5">
      <w:pPr>
        <w:pStyle w:val="VBASubHeading1"/>
        <w:numPr>
          <w:ilvl w:val="0"/>
          <w:numId w:val="41"/>
        </w:numPr>
        <w:spacing w:before="0"/>
        <w:rPr>
          <w:bCs/>
          <w:szCs w:val="24"/>
        </w:rPr>
      </w:pPr>
      <w:r w:rsidRPr="001D44B5">
        <w:rPr>
          <w:bCs/>
          <w:szCs w:val="24"/>
        </w:rPr>
        <w:t>inform the Veteran in the decision notice of the information/evidence that was missing</w:t>
      </w:r>
    </w:p>
    <w:p w14:paraId="549EEA44" w14:textId="77777777" w:rsidR="001D44B5" w:rsidRPr="001D44B5" w:rsidRDefault="001D44B5" w:rsidP="001D44B5">
      <w:pPr>
        <w:pStyle w:val="VBASubHeading1"/>
        <w:numPr>
          <w:ilvl w:val="0"/>
          <w:numId w:val="41"/>
        </w:numPr>
        <w:spacing w:before="0"/>
        <w:rPr>
          <w:bCs/>
          <w:szCs w:val="24"/>
        </w:rPr>
      </w:pPr>
      <w:r w:rsidRPr="001D44B5">
        <w:rPr>
          <w:bCs/>
          <w:szCs w:val="24"/>
        </w:rPr>
        <w:t>ask the Veteran to provide the missing information/evidence, and</w:t>
      </w:r>
    </w:p>
    <w:p w14:paraId="2B611B3A" w14:textId="1428AC5F" w:rsidR="00543037" w:rsidRDefault="001D44B5" w:rsidP="001D44B5">
      <w:pPr>
        <w:pStyle w:val="VBASubHeading1"/>
        <w:spacing w:before="0"/>
        <w:ind w:left="720"/>
        <w:rPr>
          <w:bCs/>
          <w:i w:val="0"/>
          <w:szCs w:val="24"/>
        </w:rPr>
      </w:pPr>
      <w:r w:rsidRPr="001D44B5">
        <w:rPr>
          <w:bCs/>
          <w:i w:val="0"/>
          <w:szCs w:val="24"/>
        </w:rPr>
        <w:t xml:space="preserve">do </w:t>
      </w:r>
      <w:r w:rsidRPr="001D44B5">
        <w:rPr>
          <w:b/>
          <w:bCs/>
          <w:i w:val="0"/>
          <w:iCs/>
          <w:szCs w:val="24"/>
        </w:rPr>
        <w:t>not</w:t>
      </w:r>
      <w:r w:rsidRPr="001D44B5">
        <w:rPr>
          <w:bCs/>
          <w:i w:val="0"/>
          <w:szCs w:val="24"/>
        </w:rPr>
        <w:t xml:space="preserve"> maintain EP control for a response.</w:t>
      </w:r>
    </w:p>
    <w:p w14:paraId="776976D9" w14:textId="77777777" w:rsidR="001D44B5" w:rsidRDefault="001D44B5" w:rsidP="001D44B5">
      <w:pPr>
        <w:pStyle w:val="VBASubHeading1"/>
        <w:spacing w:before="0"/>
        <w:ind w:left="720"/>
        <w:rPr>
          <w:bCs/>
          <w:i w:val="0"/>
          <w:szCs w:val="24"/>
        </w:rPr>
      </w:pPr>
    </w:p>
    <w:p w14:paraId="475E3F9C" w14:textId="77777777" w:rsidR="00543037" w:rsidRDefault="00543037" w:rsidP="00543037">
      <w:pPr>
        <w:pStyle w:val="VBASubHeading1"/>
        <w:spacing w:before="0"/>
        <w:rPr>
          <w:bCs/>
          <w:i w:val="0"/>
          <w:szCs w:val="24"/>
        </w:rPr>
      </w:pPr>
      <w:r w:rsidRPr="0011017A">
        <w:rPr>
          <w:bCs/>
          <w:i w:val="0"/>
          <w:szCs w:val="24"/>
        </w:rPr>
        <w:t xml:space="preserve">VA must make reasonable efforts to assist a </w:t>
      </w:r>
      <w:r>
        <w:rPr>
          <w:bCs/>
          <w:i w:val="0"/>
          <w:szCs w:val="24"/>
        </w:rPr>
        <w:t>Veteran in securing evidence, but the Veteran</w:t>
      </w:r>
      <w:r w:rsidRPr="0011017A">
        <w:rPr>
          <w:bCs/>
          <w:i w:val="0"/>
          <w:szCs w:val="24"/>
        </w:rPr>
        <w:t xml:space="preserve"> always has the initial burden of proof. This means that unless the </w:t>
      </w:r>
      <w:r>
        <w:rPr>
          <w:bCs/>
          <w:i w:val="0"/>
          <w:szCs w:val="24"/>
        </w:rPr>
        <w:t>Veteran</w:t>
      </w:r>
      <w:r w:rsidRPr="0011017A">
        <w:rPr>
          <w:bCs/>
          <w:i w:val="0"/>
          <w:szCs w:val="24"/>
        </w:rPr>
        <w:t xml:space="preserve"> furnishes evidence on each element needed to establish the point at issue, VA must deny his/her claim.</w:t>
      </w:r>
      <w:r>
        <w:rPr>
          <w:bCs/>
          <w:i w:val="0"/>
          <w:szCs w:val="24"/>
        </w:rPr>
        <w:t xml:space="preserve"> (</w:t>
      </w:r>
      <w:r w:rsidRPr="00E6593C">
        <w:rPr>
          <w:i w:val="0"/>
        </w:rPr>
        <w:t>M21-1, Part III, Subpart iii, 5.A.2.a</w:t>
      </w:r>
      <w:r>
        <w:rPr>
          <w:bCs/>
          <w:i w:val="0"/>
          <w:szCs w:val="24"/>
        </w:rPr>
        <w:t>)</w:t>
      </w:r>
    </w:p>
    <w:p w14:paraId="05BB1EB7" w14:textId="77777777" w:rsidR="00543037" w:rsidRPr="00B20734" w:rsidRDefault="00543037" w:rsidP="004A7450">
      <w:pPr>
        <w:pStyle w:val="NoSpacing"/>
      </w:pPr>
    </w:p>
    <w:p w14:paraId="7695FA31" w14:textId="77777777" w:rsidR="004A7450" w:rsidRDefault="004A7450" w:rsidP="004A7450">
      <w:pPr>
        <w:pStyle w:val="NoSpacing"/>
        <w:rPr>
          <w:bCs/>
          <w:szCs w:val="24"/>
        </w:rPr>
        <w:sectPr w:rsidR="004A7450" w:rsidSect="00543037">
          <w:type w:val="continuous"/>
          <w:pgSz w:w="12240" w:h="15840"/>
          <w:pgMar w:top="1440" w:right="1440" w:bottom="1440" w:left="1440" w:header="720" w:footer="720" w:gutter="0"/>
          <w:cols w:space="720"/>
          <w:titlePg/>
          <w:docGrid w:linePitch="360"/>
        </w:sectPr>
      </w:pPr>
    </w:p>
    <w:p w14:paraId="72AC0DFA" w14:textId="77777777" w:rsidR="00593A6A" w:rsidRDefault="00593A6A" w:rsidP="00593A6A">
      <w:pPr>
        <w:pStyle w:val="NoSpacing"/>
        <w:rPr>
          <w:b/>
        </w:rPr>
      </w:pPr>
    </w:p>
    <w:p w14:paraId="4DA12A7A" w14:textId="77777777" w:rsidR="00543037" w:rsidRDefault="00543037" w:rsidP="00593A6A">
      <w:pPr>
        <w:pStyle w:val="NoSpacing"/>
        <w:rPr>
          <w:b/>
        </w:rPr>
        <w:sectPr w:rsidR="00543037" w:rsidSect="00543037">
          <w:type w:val="continuous"/>
          <w:pgSz w:w="12240" w:h="15840"/>
          <w:pgMar w:top="1440" w:right="1440" w:bottom="1440" w:left="1440" w:header="720" w:footer="720" w:gutter="0"/>
          <w:cols w:space="720"/>
          <w:titlePg/>
          <w:docGrid w:linePitch="360"/>
        </w:sectPr>
      </w:pPr>
    </w:p>
    <w:p w14:paraId="7B66396F" w14:textId="77777777" w:rsidR="0006416E" w:rsidRDefault="0006416E" w:rsidP="00593A6A">
      <w:pPr>
        <w:pStyle w:val="NoSpacing"/>
        <w:rPr>
          <w:b/>
        </w:rPr>
      </w:pPr>
    </w:p>
    <w:p w14:paraId="3E179E7B" w14:textId="77777777" w:rsidR="0006416E" w:rsidRDefault="0006416E" w:rsidP="00593A6A">
      <w:pPr>
        <w:pStyle w:val="NoSpacing"/>
        <w:rPr>
          <w:b/>
        </w:rPr>
      </w:pPr>
    </w:p>
    <w:p w14:paraId="292061BA" w14:textId="77777777" w:rsidR="0006416E" w:rsidRDefault="0006416E" w:rsidP="00593A6A">
      <w:pPr>
        <w:pStyle w:val="NoSpacing"/>
        <w:rPr>
          <w:b/>
        </w:rPr>
      </w:pPr>
    </w:p>
    <w:p w14:paraId="1597C99F" w14:textId="77777777" w:rsidR="0006416E" w:rsidRDefault="0006416E" w:rsidP="00593A6A">
      <w:pPr>
        <w:pStyle w:val="NoSpacing"/>
        <w:rPr>
          <w:b/>
        </w:rPr>
      </w:pPr>
    </w:p>
    <w:p w14:paraId="5EE56719" w14:textId="77777777" w:rsidR="0006416E" w:rsidRDefault="0006416E" w:rsidP="00593A6A">
      <w:pPr>
        <w:pStyle w:val="NoSpacing"/>
        <w:rPr>
          <w:b/>
        </w:rPr>
      </w:pPr>
    </w:p>
    <w:p w14:paraId="1F5D817F" w14:textId="77777777" w:rsidR="0006416E" w:rsidRDefault="0006416E" w:rsidP="00593A6A">
      <w:pPr>
        <w:pStyle w:val="NoSpacing"/>
        <w:rPr>
          <w:b/>
        </w:rPr>
      </w:pPr>
    </w:p>
    <w:p w14:paraId="5B3C64E7" w14:textId="77777777" w:rsidR="00540DA7" w:rsidRDefault="00540DA7" w:rsidP="00593A6A">
      <w:pPr>
        <w:pStyle w:val="NoSpacing"/>
        <w:rPr>
          <w:b/>
        </w:rPr>
      </w:pPr>
    </w:p>
    <w:p w14:paraId="3AE7717F" w14:textId="4C00F178" w:rsidR="00593A6A" w:rsidRPr="00A76CEE" w:rsidRDefault="00DF63FA" w:rsidP="00593A6A">
      <w:pPr>
        <w:pStyle w:val="NoSpacing"/>
        <w:rPr>
          <w:b/>
          <w:i/>
        </w:rPr>
      </w:pPr>
      <w:r>
        <w:rPr>
          <w:b/>
        </w:rPr>
        <w:lastRenderedPageBreak/>
        <w:t>Prescribed</w:t>
      </w:r>
      <w:r w:rsidR="00593A6A" w:rsidRPr="00A76CEE">
        <w:rPr>
          <w:b/>
        </w:rPr>
        <w:t xml:space="preserve"> Forms for </w:t>
      </w:r>
      <w:r w:rsidR="00ED1A6A">
        <w:rPr>
          <w:b/>
        </w:rPr>
        <w:t>Dependency</w:t>
      </w:r>
    </w:p>
    <w:p w14:paraId="5BF9F38C" w14:textId="77777777" w:rsidR="00593A6A" w:rsidRPr="00A76CEE" w:rsidRDefault="00593A6A" w:rsidP="00593A6A">
      <w:pPr>
        <w:pStyle w:val="NoSpacing"/>
      </w:pPr>
    </w:p>
    <w:p w14:paraId="1F01169B" w14:textId="77777777" w:rsidR="00593A6A" w:rsidRDefault="00593A6A" w:rsidP="00593A6A">
      <w:pPr>
        <w:pStyle w:val="NoSpacing"/>
        <w:rPr>
          <w:bCs/>
          <w:szCs w:val="24"/>
        </w:rPr>
      </w:pPr>
      <w:r w:rsidRPr="00FA1509">
        <w:rPr>
          <w:bCs/>
          <w:szCs w:val="24"/>
        </w:rPr>
        <w:t>Effective March 24, 2015, requests to add a dependent must be filed on one of the prescribed forms</w:t>
      </w:r>
      <w:r>
        <w:rPr>
          <w:bCs/>
          <w:szCs w:val="24"/>
        </w:rPr>
        <w:t xml:space="preserve"> noted in </w:t>
      </w:r>
      <w:r w:rsidRPr="00DF45E8">
        <w:t>M21-1, Part III, Subpart ii, 2.B.1.b</w:t>
      </w:r>
      <w:r w:rsidR="00E540C6">
        <w:rPr>
          <w:bCs/>
          <w:szCs w:val="24"/>
        </w:rPr>
        <w:t>. The most common prescribed</w:t>
      </w:r>
      <w:r>
        <w:rPr>
          <w:bCs/>
          <w:szCs w:val="24"/>
        </w:rPr>
        <w:t xml:space="preserve"> forms for dependency are</w:t>
      </w:r>
      <w:r w:rsidRPr="00FA1509">
        <w:rPr>
          <w:bCs/>
          <w:szCs w:val="24"/>
        </w:rPr>
        <w:t xml:space="preserve">: </w:t>
      </w:r>
    </w:p>
    <w:p w14:paraId="5DFF52DA" w14:textId="49DE20C4" w:rsidR="00593A6A" w:rsidRPr="00FA1509" w:rsidRDefault="00593A6A" w:rsidP="00F04B83">
      <w:pPr>
        <w:pStyle w:val="NoSpacing"/>
        <w:numPr>
          <w:ilvl w:val="0"/>
          <w:numId w:val="24"/>
        </w:numPr>
        <w:overflowPunct w:val="0"/>
        <w:autoSpaceDE w:val="0"/>
        <w:autoSpaceDN w:val="0"/>
        <w:adjustRightInd w:val="0"/>
        <w:rPr>
          <w:bCs/>
          <w:szCs w:val="24"/>
        </w:rPr>
      </w:pPr>
      <w:r>
        <w:rPr>
          <w:bCs/>
          <w:szCs w:val="24"/>
        </w:rPr>
        <w:t>VA Form</w:t>
      </w:r>
      <w:r w:rsidRPr="00FA1509">
        <w:rPr>
          <w:bCs/>
          <w:szCs w:val="24"/>
        </w:rPr>
        <w:t xml:space="preserve"> 21-686c, </w:t>
      </w:r>
      <w:r w:rsidR="006A0691">
        <w:rPr>
          <w:bCs/>
          <w:szCs w:val="24"/>
        </w:rPr>
        <w:t>Application Request to Add and/or Remove Dependents</w:t>
      </w:r>
    </w:p>
    <w:p w14:paraId="271A504F" w14:textId="77777777" w:rsidR="00593A6A" w:rsidRPr="00FA1509" w:rsidRDefault="00593A6A" w:rsidP="00F04B83">
      <w:pPr>
        <w:pStyle w:val="NoSpacing"/>
        <w:numPr>
          <w:ilvl w:val="0"/>
          <w:numId w:val="24"/>
        </w:numPr>
        <w:overflowPunct w:val="0"/>
        <w:autoSpaceDE w:val="0"/>
        <w:autoSpaceDN w:val="0"/>
        <w:adjustRightInd w:val="0"/>
        <w:rPr>
          <w:bCs/>
          <w:szCs w:val="24"/>
        </w:rPr>
      </w:pPr>
      <w:r>
        <w:rPr>
          <w:bCs/>
          <w:szCs w:val="24"/>
        </w:rPr>
        <w:t>VA Form</w:t>
      </w:r>
      <w:r w:rsidRPr="00FA1509">
        <w:rPr>
          <w:bCs/>
          <w:szCs w:val="24"/>
        </w:rPr>
        <w:t xml:space="preserve"> 21-674, Request for Approval of School Attendance</w:t>
      </w:r>
    </w:p>
    <w:p w14:paraId="3787BBBE" w14:textId="18BA6580" w:rsidR="00593A6A" w:rsidRPr="009C6384" w:rsidRDefault="00593A6A" w:rsidP="00F04B83">
      <w:pPr>
        <w:pStyle w:val="NoSpacing"/>
        <w:numPr>
          <w:ilvl w:val="0"/>
          <w:numId w:val="24"/>
        </w:numPr>
        <w:overflowPunct w:val="0"/>
        <w:autoSpaceDE w:val="0"/>
        <w:autoSpaceDN w:val="0"/>
        <w:adjustRightInd w:val="0"/>
        <w:rPr>
          <w:bCs/>
          <w:szCs w:val="24"/>
        </w:rPr>
      </w:pPr>
      <w:r>
        <w:rPr>
          <w:bCs/>
          <w:szCs w:val="24"/>
        </w:rPr>
        <w:t>VA Form</w:t>
      </w:r>
      <w:r w:rsidRPr="00FA1509">
        <w:rPr>
          <w:bCs/>
          <w:szCs w:val="24"/>
        </w:rPr>
        <w:t xml:space="preserve"> 21-0538, </w:t>
      </w:r>
      <w:r>
        <w:rPr>
          <w:bCs/>
          <w:szCs w:val="24"/>
        </w:rPr>
        <w:t>Mandatory Status of Dependents</w:t>
      </w:r>
    </w:p>
    <w:p w14:paraId="6D3A4814" w14:textId="77777777" w:rsidR="00593A6A" w:rsidRDefault="00593A6A" w:rsidP="00593A6A">
      <w:pPr>
        <w:pStyle w:val="NoSpacing"/>
        <w:rPr>
          <w:bCs/>
          <w:szCs w:val="24"/>
        </w:rPr>
      </w:pPr>
    </w:p>
    <w:p w14:paraId="6FEC2238" w14:textId="77777777" w:rsidR="002C03E8" w:rsidRDefault="002C03E8" w:rsidP="00593A6A">
      <w:pPr>
        <w:pStyle w:val="NoSpacing"/>
        <w:rPr>
          <w:bCs/>
          <w:szCs w:val="24"/>
        </w:rPr>
      </w:pPr>
      <w:r>
        <w:rPr>
          <w:bCs/>
          <w:szCs w:val="24"/>
        </w:rPr>
        <w:t>VA Authorizes its RO and call center employees to</w:t>
      </w:r>
    </w:p>
    <w:p w14:paraId="50E9C165" w14:textId="77777777" w:rsidR="002C03E8" w:rsidRDefault="004906D3" w:rsidP="002C03E8">
      <w:pPr>
        <w:pStyle w:val="NoSpacing"/>
        <w:numPr>
          <w:ilvl w:val="0"/>
          <w:numId w:val="40"/>
        </w:numPr>
        <w:rPr>
          <w:bCs/>
          <w:szCs w:val="24"/>
        </w:rPr>
      </w:pPr>
      <w:r>
        <w:rPr>
          <w:bCs/>
          <w:szCs w:val="24"/>
        </w:rPr>
        <w:t>Complete VA Form 21-686c and 21-674, using information they obtain from a claimant over the telephone, and</w:t>
      </w:r>
    </w:p>
    <w:p w14:paraId="32AD0DB1" w14:textId="77777777" w:rsidR="004906D3" w:rsidRDefault="004906D3" w:rsidP="002C03E8">
      <w:pPr>
        <w:pStyle w:val="NoSpacing"/>
        <w:numPr>
          <w:ilvl w:val="0"/>
          <w:numId w:val="40"/>
        </w:numPr>
        <w:rPr>
          <w:bCs/>
          <w:szCs w:val="24"/>
        </w:rPr>
      </w:pPr>
      <w:r>
        <w:rPr>
          <w:bCs/>
          <w:szCs w:val="24"/>
        </w:rPr>
        <w:t>Sign the form on the claimant’s behalf</w:t>
      </w:r>
    </w:p>
    <w:p w14:paraId="33F31C83" w14:textId="77777777" w:rsidR="004906D3" w:rsidRDefault="004906D3" w:rsidP="004906D3">
      <w:pPr>
        <w:pStyle w:val="NoSpacing"/>
        <w:rPr>
          <w:bCs/>
          <w:szCs w:val="24"/>
        </w:rPr>
      </w:pPr>
    </w:p>
    <w:p w14:paraId="1099A5EF" w14:textId="77777777" w:rsidR="004906D3" w:rsidRDefault="004906D3" w:rsidP="004906D3">
      <w:pPr>
        <w:pStyle w:val="NoSpacing"/>
        <w:rPr>
          <w:bCs/>
          <w:szCs w:val="24"/>
        </w:rPr>
      </w:pPr>
      <w:r>
        <w:rPr>
          <w:bCs/>
          <w:szCs w:val="24"/>
        </w:rPr>
        <w:t>The form must include clear identification of the employee executing the form through a digital signature or a wet signature, when electronic submission is not available.</w:t>
      </w:r>
    </w:p>
    <w:p w14:paraId="717F7B37" w14:textId="77777777" w:rsidR="005E6B68" w:rsidRDefault="005E6B68" w:rsidP="004906D3">
      <w:pPr>
        <w:pStyle w:val="NoSpacing"/>
        <w:rPr>
          <w:bCs/>
          <w:szCs w:val="24"/>
        </w:rPr>
      </w:pPr>
    </w:p>
    <w:p w14:paraId="42A6F26E" w14:textId="77777777" w:rsidR="00593A6A" w:rsidRDefault="00593A6A" w:rsidP="00593A6A">
      <w:pPr>
        <w:pStyle w:val="NoSpacing"/>
        <w:rPr>
          <w:bCs/>
          <w:szCs w:val="24"/>
        </w:rPr>
      </w:pPr>
      <w:r w:rsidRPr="00AF718D">
        <w:rPr>
          <w:bCs/>
          <w:i/>
          <w:szCs w:val="24"/>
        </w:rPr>
        <w:t>Important:</w:t>
      </w:r>
      <w:r w:rsidRPr="0011017A">
        <w:rPr>
          <w:bCs/>
          <w:szCs w:val="24"/>
        </w:rPr>
        <w:t xml:space="preserve"> </w:t>
      </w:r>
      <w:r w:rsidRPr="004C68B1">
        <w:rPr>
          <w:bCs/>
          <w:szCs w:val="24"/>
        </w:rPr>
        <w:t>VA Form 21-0538</w:t>
      </w:r>
      <w:r w:rsidR="00A37787">
        <w:rPr>
          <w:bCs/>
          <w:szCs w:val="24"/>
        </w:rPr>
        <w:t xml:space="preserve"> may be used</w:t>
      </w:r>
      <w:r w:rsidRPr="0011017A">
        <w:rPr>
          <w:bCs/>
          <w:szCs w:val="24"/>
        </w:rPr>
        <w:t xml:space="preserve"> to </w:t>
      </w:r>
      <w:r w:rsidRPr="00ED1A6A">
        <w:rPr>
          <w:bCs/>
          <w:i/>
          <w:szCs w:val="24"/>
        </w:rPr>
        <w:t>initiate</w:t>
      </w:r>
      <w:r w:rsidRPr="0011017A">
        <w:rPr>
          <w:bCs/>
          <w:szCs w:val="24"/>
        </w:rPr>
        <w:t xml:space="preserve"> the process of adding a spouse</w:t>
      </w:r>
      <w:r>
        <w:rPr>
          <w:bCs/>
          <w:szCs w:val="24"/>
        </w:rPr>
        <w:t xml:space="preserve"> or child</w:t>
      </w:r>
      <w:r w:rsidRPr="0011017A">
        <w:rPr>
          <w:bCs/>
          <w:szCs w:val="24"/>
        </w:rPr>
        <w:t xml:space="preserve"> to </w:t>
      </w:r>
      <w:r w:rsidR="00A37787">
        <w:rPr>
          <w:bCs/>
          <w:szCs w:val="24"/>
        </w:rPr>
        <w:t>an</w:t>
      </w:r>
      <w:r w:rsidRPr="0011017A">
        <w:rPr>
          <w:bCs/>
          <w:szCs w:val="24"/>
        </w:rPr>
        <w:t xml:space="preserve"> award</w:t>
      </w:r>
      <w:r>
        <w:rPr>
          <w:bCs/>
          <w:szCs w:val="24"/>
        </w:rPr>
        <w:t>; h</w:t>
      </w:r>
      <w:r w:rsidRPr="0011017A">
        <w:rPr>
          <w:bCs/>
          <w:szCs w:val="24"/>
        </w:rPr>
        <w:t xml:space="preserve">owever, this form contains no sections wherein the Veteran may provide </w:t>
      </w:r>
      <w:r w:rsidR="00A37787">
        <w:rPr>
          <w:bCs/>
          <w:szCs w:val="24"/>
        </w:rPr>
        <w:t>their own or their spouse’s marital histories</w:t>
      </w:r>
      <w:r>
        <w:rPr>
          <w:bCs/>
          <w:szCs w:val="24"/>
        </w:rPr>
        <w:t>, or whether the stepchild is the biological child of</w:t>
      </w:r>
      <w:r w:rsidR="00ED1A6A">
        <w:rPr>
          <w:bCs/>
          <w:szCs w:val="24"/>
        </w:rPr>
        <w:t xml:space="preserve"> the Veteran’s</w:t>
      </w:r>
      <w:r>
        <w:rPr>
          <w:bCs/>
          <w:szCs w:val="24"/>
        </w:rPr>
        <w:t xml:space="preserve"> current spouse. </w:t>
      </w:r>
      <w:r w:rsidRPr="0011017A">
        <w:rPr>
          <w:bCs/>
          <w:szCs w:val="24"/>
        </w:rPr>
        <w:t>Without this information, VA cannot determine whether the Veteran and his/her spouse are free to marry</w:t>
      </w:r>
      <w:r>
        <w:rPr>
          <w:bCs/>
          <w:szCs w:val="24"/>
        </w:rPr>
        <w:t xml:space="preserve"> or the existence of the relationship with a stepchild</w:t>
      </w:r>
      <w:r w:rsidRPr="0011017A">
        <w:rPr>
          <w:bCs/>
          <w:szCs w:val="24"/>
        </w:rPr>
        <w:t xml:space="preserve">. </w:t>
      </w:r>
      <w:r w:rsidR="00A37787">
        <w:rPr>
          <w:bCs/>
          <w:szCs w:val="24"/>
        </w:rPr>
        <w:t>Development via telephone call or letter will be needed for this or any other missing information.</w:t>
      </w:r>
    </w:p>
    <w:p w14:paraId="19AF2CC5" w14:textId="77777777" w:rsidR="00593A6A" w:rsidRPr="0011017A" w:rsidRDefault="00593A6A" w:rsidP="00593A6A">
      <w:pPr>
        <w:pStyle w:val="NoSpacing"/>
        <w:rPr>
          <w:bCs/>
          <w:szCs w:val="24"/>
        </w:rPr>
      </w:pPr>
    </w:p>
    <w:p w14:paraId="70554DFE" w14:textId="77777777" w:rsidR="00ED1A6A" w:rsidRPr="00ED1A6A" w:rsidRDefault="00ED1A6A" w:rsidP="00ED1A6A">
      <w:pPr>
        <w:pStyle w:val="NoSpacing"/>
      </w:pPr>
      <w:r w:rsidRPr="00A220D8">
        <w:t xml:space="preserve">VA </w:t>
      </w:r>
      <w:r w:rsidRPr="00ED1A6A">
        <w:rPr>
          <w:i/>
        </w:rPr>
        <w:t>does not</w:t>
      </w:r>
      <w:r w:rsidRPr="00A220D8">
        <w:t xml:space="preserve"> require beneficiaries to use a specific form to report a change in a dependent’s status that will result in </w:t>
      </w:r>
      <w:r w:rsidRPr="00ED1A6A">
        <w:rPr>
          <w:i/>
        </w:rPr>
        <w:t>removal</w:t>
      </w:r>
      <w:r w:rsidRPr="00A220D8">
        <w:t xml:space="preserve"> of the dependent from the beneficiary’s award</w:t>
      </w:r>
      <w:r>
        <w:t xml:space="preserve"> </w:t>
      </w:r>
      <w:r w:rsidRPr="00A8191C">
        <w:t>(</w:t>
      </w:r>
      <w:r w:rsidRPr="00CD3D02">
        <w:t>M21-1, Part III, Subpart iii, 5.A.4.e</w:t>
      </w:r>
      <w:r>
        <w:t>)</w:t>
      </w:r>
      <w:r w:rsidRPr="00A220D8">
        <w:t>. A beneficiary may report such changes</w:t>
      </w:r>
      <w:r>
        <w:t>:</w:t>
      </w:r>
    </w:p>
    <w:p w14:paraId="139DED9B" w14:textId="77777777" w:rsidR="00ED1A6A" w:rsidRPr="00A220D8" w:rsidRDefault="00ED1A6A" w:rsidP="00F04B83">
      <w:pPr>
        <w:pStyle w:val="ListParagraph"/>
        <w:numPr>
          <w:ilvl w:val="0"/>
          <w:numId w:val="28"/>
        </w:numPr>
        <w:rPr>
          <w:bCs/>
        </w:rPr>
      </w:pPr>
      <w:r>
        <w:rPr>
          <w:bCs/>
        </w:rPr>
        <w:t>I</w:t>
      </w:r>
      <w:r w:rsidRPr="00A220D8">
        <w:rPr>
          <w:bCs/>
        </w:rPr>
        <w:t>n writing</w:t>
      </w:r>
    </w:p>
    <w:p w14:paraId="2CB10F2E" w14:textId="66D77B21" w:rsidR="00ED1A6A" w:rsidRPr="00A220D8" w:rsidRDefault="00ED1A6A" w:rsidP="00F04B83">
      <w:pPr>
        <w:pStyle w:val="ListParagraph"/>
        <w:numPr>
          <w:ilvl w:val="0"/>
          <w:numId w:val="28"/>
        </w:numPr>
        <w:rPr>
          <w:bCs/>
        </w:rPr>
      </w:pPr>
      <w:r>
        <w:rPr>
          <w:bCs/>
        </w:rPr>
        <w:t>B</w:t>
      </w:r>
      <w:r w:rsidRPr="00A220D8">
        <w:rPr>
          <w:bCs/>
        </w:rPr>
        <w:t>y telephone, e-mail, fax, or</w:t>
      </w:r>
    </w:p>
    <w:p w14:paraId="1FA01036" w14:textId="77777777" w:rsidR="00ED1A6A" w:rsidRPr="00A220D8" w:rsidRDefault="00ED1A6A" w:rsidP="00F04B83">
      <w:pPr>
        <w:pStyle w:val="ListParagraph"/>
        <w:numPr>
          <w:ilvl w:val="0"/>
          <w:numId w:val="28"/>
        </w:numPr>
        <w:rPr>
          <w:bCs/>
        </w:rPr>
      </w:pPr>
      <w:r>
        <w:rPr>
          <w:bCs/>
        </w:rPr>
        <w:t>T</w:t>
      </w:r>
      <w:r w:rsidRPr="00A220D8">
        <w:rPr>
          <w:bCs/>
        </w:rPr>
        <w:t xml:space="preserve">hrough eBenefits. </w:t>
      </w:r>
    </w:p>
    <w:p w14:paraId="5A9A9971" w14:textId="77777777" w:rsidR="00ED1A6A" w:rsidRPr="00A220D8" w:rsidRDefault="00ED1A6A" w:rsidP="00ED1A6A">
      <w:pPr>
        <w:pStyle w:val="NoSpacing"/>
      </w:pPr>
    </w:p>
    <w:p w14:paraId="77FD7C3C" w14:textId="77777777" w:rsidR="00ED1A6A" w:rsidRDefault="00ED1A6A" w:rsidP="00ED1A6A">
      <w:pPr>
        <w:pStyle w:val="NoSpacing"/>
      </w:pPr>
      <w:r w:rsidRPr="00A220D8">
        <w:t>When a beneficiary requests removal of a dependent, he/she must, at a minimum, provide VA with the date (month, day, and year) of the event (such as death or marriage of a child</w:t>
      </w:r>
      <w:r>
        <w:t>, or divorce</w:t>
      </w:r>
      <w:r w:rsidRPr="00A220D8">
        <w:t xml:space="preserve">) that necessitates such action. If the beneficiary fails to provide this information, follow the instructions in </w:t>
      </w:r>
      <w:r w:rsidRPr="006634C3">
        <w:t>M21-1, Part III, Subpart iii, 5.L.4.f</w:t>
      </w:r>
      <w:r w:rsidRPr="00A8191C">
        <w:t>.</w:t>
      </w:r>
      <w:r w:rsidRPr="00A220D8">
        <w:t xml:space="preserve"> </w:t>
      </w:r>
    </w:p>
    <w:p w14:paraId="4CBE2AC5" w14:textId="77777777" w:rsidR="00DF16FC" w:rsidRDefault="00DF16FC" w:rsidP="00593A6A">
      <w:pPr>
        <w:pStyle w:val="NoSpacing"/>
        <w:rPr>
          <w:b/>
        </w:rPr>
      </w:pPr>
    </w:p>
    <w:p w14:paraId="5FCE6F6B" w14:textId="77777777" w:rsidR="00540DA7" w:rsidRDefault="00540DA7" w:rsidP="00593A6A">
      <w:pPr>
        <w:pStyle w:val="NoSpacing"/>
        <w:rPr>
          <w:b/>
        </w:rPr>
      </w:pPr>
    </w:p>
    <w:p w14:paraId="3057177F" w14:textId="77777777" w:rsidR="00540DA7" w:rsidRDefault="00540DA7" w:rsidP="00593A6A">
      <w:pPr>
        <w:pStyle w:val="NoSpacing"/>
        <w:rPr>
          <w:b/>
        </w:rPr>
      </w:pPr>
    </w:p>
    <w:p w14:paraId="1A0A9A2F" w14:textId="77777777" w:rsidR="00540DA7" w:rsidRDefault="00540DA7" w:rsidP="00593A6A">
      <w:pPr>
        <w:pStyle w:val="NoSpacing"/>
        <w:rPr>
          <w:b/>
        </w:rPr>
      </w:pPr>
    </w:p>
    <w:p w14:paraId="0FA2F391" w14:textId="77777777" w:rsidR="00540DA7" w:rsidRDefault="00540DA7" w:rsidP="00593A6A">
      <w:pPr>
        <w:pStyle w:val="NoSpacing"/>
        <w:rPr>
          <w:b/>
        </w:rPr>
      </w:pPr>
    </w:p>
    <w:p w14:paraId="725D8090" w14:textId="77777777" w:rsidR="00540DA7" w:rsidRDefault="00540DA7" w:rsidP="00593A6A">
      <w:pPr>
        <w:pStyle w:val="NoSpacing"/>
        <w:rPr>
          <w:b/>
        </w:rPr>
      </w:pPr>
    </w:p>
    <w:p w14:paraId="6BCB5B1C" w14:textId="77777777" w:rsidR="00540DA7" w:rsidRDefault="00540DA7" w:rsidP="00593A6A">
      <w:pPr>
        <w:pStyle w:val="NoSpacing"/>
        <w:rPr>
          <w:b/>
        </w:rPr>
      </w:pPr>
    </w:p>
    <w:p w14:paraId="27BF7047" w14:textId="77777777" w:rsidR="00540DA7" w:rsidRDefault="00540DA7" w:rsidP="00593A6A">
      <w:pPr>
        <w:pStyle w:val="NoSpacing"/>
        <w:rPr>
          <w:b/>
        </w:rPr>
      </w:pPr>
    </w:p>
    <w:p w14:paraId="0577A85D" w14:textId="77777777" w:rsidR="00540DA7" w:rsidRDefault="00540DA7" w:rsidP="00593A6A">
      <w:pPr>
        <w:pStyle w:val="NoSpacing"/>
        <w:rPr>
          <w:b/>
        </w:rPr>
      </w:pPr>
    </w:p>
    <w:p w14:paraId="5F4A9988" w14:textId="77777777" w:rsidR="00540DA7" w:rsidRDefault="00540DA7" w:rsidP="00593A6A">
      <w:pPr>
        <w:pStyle w:val="NoSpacing"/>
        <w:rPr>
          <w:b/>
        </w:rPr>
      </w:pPr>
    </w:p>
    <w:p w14:paraId="7265FC0E" w14:textId="77777777" w:rsidR="00540DA7" w:rsidRDefault="00540DA7" w:rsidP="00593A6A">
      <w:pPr>
        <w:pStyle w:val="NoSpacing"/>
        <w:rPr>
          <w:b/>
        </w:rPr>
      </w:pPr>
    </w:p>
    <w:p w14:paraId="6A23F30B" w14:textId="4BF0DD48" w:rsidR="00593A6A" w:rsidRPr="00A76CEE" w:rsidRDefault="00593A6A" w:rsidP="00593A6A">
      <w:pPr>
        <w:pStyle w:val="NoSpacing"/>
        <w:rPr>
          <w:b/>
          <w:i/>
        </w:rPr>
      </w:pPr>
      <w:r w:rsidRPr="00A76CEE">
        <w:rPr>
          <w:b/>
        </w:rPr>
        <w:lastRenderedPageBreak/>
        <w:t>VA Form 21-686c</w:t>
      </w:r>
    </w:p>
    <w:p w14:paraId="002FD42D" w14:textId="77777777" w:rsidR="00593A6A" w:rsidRPr="00593A6A" w:rsidRDefault="00593A6A" w:rsidP="00593A6A">
      <w:pPr>
        <w:pStyle w:val="NoSpacing"/>
      </w:pPr>
    </w:p>
    <w:p w14:paraId="45EB7A65" w14:textId="3A59F64C" w:rsidR="00593A6A" w:rsidRPr="00A63A5C" w:rsidRDefault="00A63A5C" w:rsidP="00A63A5C">
      <w:pPr>
        <w:pStyle w:val="NoSpacing"/>
        <w:overflowPunct w:val="0"/>
        <w:autoSpaceDE w:val="0"/>
        <w:autoSpaceDN w:val="0"/>
        <w:adjustRightInd w:val="0"/>
        <w:rPr>
          <w:bCs/>
          <w:szCs w:val="24"/>
        </w:rPr>
      </w:pPr>
      <w:r>
        <w:t>V</w:t>
      </w:r>
      <w:r w:rsidR="00593A6A" w:rsidRPr="00AD4328">
        <w:t xml:space="preserve">A Form 21-686c, </w:t>
      </w:r>
      <w:r>
        <w:rPr>
          <w:bCs/>
          <w:szCs w:val="24"/>
        </w:rPr>
        <w:t>Application Request to Add and/or Remove Dependents</w:t>
      </w:r>
      <w:r w:rsidR="00593A6A">
        <w:t>,</w:t>
      </w:r>
      <w:r w:rsidR="00593A6A" w:rsidRPr="00AD4328">
        <w:t xml:space="preserve"> is the primary form used to collect the appropriate information that is </w:t>
      </w:r>
      <w:r w:rsidR="00593A6A">
        <w:t>needed to establish dependency</w:t>
      </w:r>
      <w:r w:rsidR="00593A6A" w:rsidRPr="00AD4328">
        <w:t>.</w:t>
      </w:r>
      <w:r w:rsidR="00593A6A">
        <w:t xml:space="preserve"> </w:t>
      </w:r>
      <w:r w:rsidR="00593A6A" w:rsidRPr="00AD4328">
        <w:t xml:space="preserve">By reviewing </w:t>
      </w:r>
      <w:r w:rsidR="00593A6A">
        <w:t>the completed VA Form 21-686c</w:t>
      </w:r>
      <w:r w:rsidR="00A67905">
        <w:t>,</w:t>
      </w:r>
      <w:r w:rsidR="00593A6A">
        <w:t xml:space="preserve"> it</w:t>
      </w:r>
      <w:r w:rsidR="00593A6A" w:rsidRPr="00AD4328">
        <w:t xml:space="preserve"> must be determined if additional forms or </w:t>
      </w:r>
      <w:r w:rsidR="00A67905">
        <w:t>information are</w:t>
      </w:r>
      <w:r w:rsidR="00593A6A" w:rsidRPr="00AD4328">
        <w:t xml:space="preserve"> required.</w:t>
      </w:r>
      <w:r w:rsidR="00593A6A">
        <w:t xml:space="preserve">   </w:t>
      </w:r>
    </w:p>
    <w:p w14:paraId="75C3496F" w14:textId="77777777" w:rsidR="00593A6A" w:rsidRDefault="00593A6A" w:rsidP="00593A6A">
      <w:pPr>
        <w:pStyle w:val="NoSpacing"/>
        <w:rPr>
          <w:i/>
        </w:rPr>
      </w:pPr>
    </w:p>
    <w:p w14:paraId="5FE52042" w14:textId="77777777" w:rsidR="00593A6A" w:rsidRPr="004E41E5" w:rsidRDefault="00557788" w:rsidP="004E41E5">
      <w:pPr>
        <w:pStyle w:val="NoSpacing"/>
      </w:pPr>
      <w:proofErr w:type="gramStart"/>
      <w:r>
        <w:t>As long as</w:t>
      </w:r>
      <w:proofErr w:type="gramEnd"/>
      <w:r>
        <w:t xml:space="preserve"> </w:t>
      </w:r>
      <w:r w:rsidR="008133AA">
        <w:t>the requested</w:t>
      </w:r>
      <w:r>
        <w:t xml:space="preserve"> information is complete, </w:t>
      </w:r>
      <w:r w:rsidR="00593A6A" w:rsidRPr="004E41E5">
        <w:t>VA will accept the entries a claimant or beneficiary makes on VA Form 21-686c as sufficient proof of</w:t>
      </w:r>
      <w:r w:rsidR="00E23281">
        <w:t xml:space="preserve"> the following</w:t>
      </w:r>
      <w:r w:rsidR="00593A6A" w:rsidRPr="004E41E5">
        <w:t>:</w:t>
      </w:r>
    </w:p>
    <w:p w14:paraId="74136468" w14:textId="77777777" w:rsidR="00593A6A" w:rsidRPr="0043559F" w:rsidRDefault="00ED1A6A" w:rsidP="00F04B83">
      <w:pPr>
        <w:pStyle w:val="NoSpacing"/>
        <w:numPr>
          <w:ilvl w:val="0"/>
          <w:numId w:val="25"/>
        </w:numPr>
        <w:overflowPunct w:val="0"/>
        <w:autoSpaceDE w:val="0"/>
        <w:autoSpaceDN w:val="0"/>
        <w:adjustRightInd w:val="0"/>
        <w:rPr>
          <w:i/>
        </w:rPr>
      </w:pPr>
      <w:r>
        <w:t>M</w:t>
      </w:r>
      <w:r w:rsidR="00593A6A" w:rsidRPr="0043559F">
        <w:t>arriage</w:t>
      </w:r>
    </w:p>
    <w:p w14:paraId="26FFE138" w14:textId="77777777" w:rsidR="00593A6A" w:rsidRPr="0043559F" w:rsidRDefault="00ED1A6A" w:rsidP="00F04B83">
      <w:pPr>
        <w:pStyle w:val="NoSpacing"/>
        <w:numPr>
          <w:ilvl w:val="0"/>
          <w:numId w:val="25"/>
        </w:numPr>
        <w:overflowPunct w:val="0"/>
        <w:autoSpaceDE w:val="0"/>
        <w:autoSpaceDN w:val="0"/>
        <w:adjustRightInd w:val="0"/>
        <w:rPr>
          <w:i/>
        </w:rPr>
      </w:pPr>
      <w:r>
        <w:t>D</w:t>
      </w:r>
      <w:r w:rsidR="00593A6A" w:rsidRPr="0043559F">
        <w:t>issolution of a marriage</w:t>
      </w:r>
    </w:p>
    <w:p w14:paraId="416FE980" w14:textId="77777777" w:rsidR="00593A6A" w:rsidRPr="0043559F" w:rsidRDefault="00ED1A6A" w:rsidP="00F04B83">
      <w:pPr>
        <w:pStyle w:val="NoSpacing"/>
        <w:numPr>
          <w:ilvl w:val="0"/>
          <w:numId w:val="25"/>
        </w:numPr>
        <w:overflowPunct w:val="0"/>
        <w:autoSpaceDE w:val="0"/>
        <w:autoSpaceDN w:val="0"/>
        <w:adjustRightInd w:val="0"/>
        <w:rPr>
          <w:i/>
        </w:rPr>
      </w:pPr>
      <w:r>
        <w:t>B</w:t>
      </w:r>
      <w:r w:rsidR="00593A6A" w:rsidRPr="0043559F">
        <w:t>irth of a child</w:t>
      </w:r>
    </w:p>
    <w:p w14:paraId="7D5DAA43" w14:textId="77777777" w:rsidR="00593A6A" w:rsidRPr="0043559F" w:rsidRDefault="00ED1A6A" w:rsidP="00F04B83">
      <w:pPr>
        <w:pStyle w:val="NoSpacing"/>
        <w:numPr>
          <w:ilvl w:val="0"/>
          <w:numId w:val="25"/>
        </w:numPr>
        <w:overflowPunct w:val="0"/>
        <w:autoSpaceDE w:val="0"/>
        <w:autoSpaceDN w:val="0"/>
        <w:adjustRightInd w:val="0"/>
        <w:rPr>
          <w:i/>
        </w:rPr>
      </w:pPr>
      <w:r>
        <w:t>I</w:t>
      </w:r>
      <w:r w:rsidR="00593A6A" w:rsidRPr="0043559F">
        <w:t>ntroduction of a stepchild into a Veteran’s family, or</w:t>
      </w:r>
    </w:p>
    <w:p w14:paraId="0D59D995" w14:textId="77777777" w:rsidR="00593A6A" w:rsidRPr="0043559F" w:rsidRDefault="00ED1A6A" w:rsidP="00F04B83">
      <w:pPr>
        <w:pStyle w:val="NoSpacing"/>
        <w:numPr>
          <w:ilvl w:val="0"/>
          <w:numId w:val="25"/>
        </w:numPr>
        <w:overflowPunct w:val="0"/>
        <w:autoSpaceDE w:val="0"/>
        <w:autoSpaceDN w:val="0"/>
        <w:adjustRightInd w:val="0"/>
        <w:rPr>
          <w:i/>
        </w:rPr>
      </w:pPr>
      <w:r>
        <w:t>D</w:t>
      </w:r>
      <w:r w:rsidR="00593A6A" w:rsidRPr="0043559F">
        <w:t>eath of a dependent</w:t>
      </w:r>
    </w:p>
    <w:p w14:paraId="4AFCEBBD" w14:textId="240167D5" w:rsidR="00593A6A" w:rsidRDefault="00593A6A" w:rsidP="00593A6A">
      <w:pPr>
        <w:pStyle w:val="NoSpacing"/>
      </w:pPr>
    </w:p>
    <w:p w14:paraId="64F919BD" w14:textId="77777777" w:rsidR="001D44B5" w:rsidRDefault="001D44B5" w:rsidP="00593A6A">
      <w:pPr>
        <w:pStyle w:val="NoSpacing"/>
      </w:pPr>
    </w:p>
    <w:p w14:paraId="6F13797B" w14:textId="77777777" w:rsidR="004E0CF2" w:rsidRPr="00617617" w:rsidRDefault="004E0CF2" w:rsidP="004E0CF2">
      <w:pPr>
        <w:pStyle w:val="NoSpacing"/>
        <w:rPr>
          <w:b/>
        </w:rPr>
      </w:pPr>
      <w:r w:rsidRPr="00617617">
        <w:rPr>
          <w:b/>
        </w:rPr>
        <w:t>Claim Not Submitted on a Prescribed Form</w:t>
      </w:r>
    </w:p>
    <w:p w14:paraId="592866F5" w14:textId="77777777" w:rsidR="004E0CF2" w:rsidRDefault="004E0CF2" w:rsidP="004E0CF2">
      <w:pPr>
        <w:pStyle w:val="NoSpacing"/>
      </w:pPr>
    </w:p>
    <w:p w14:paraId="7E02A7D5" w14:textId="77777777" w:rsidR="004E0CF2" w:rsidRDefault="004E0CF2" w:rsidP="004E0CF2">
      <w:pPr>
        <w:pStyle w:val="NoSpacing"/>
      </w:pPr>
      <w:r>
        <w:t xml:space="preserve">If a request for additional benefits for dependents is not received on a prescribed form, first attempt to contact the Veteran via telephone to complete VA Form 21-686c, </w:t>
      </w:r>
      <w:r>
        <w:rPr>
          <w:bCs/>
          <w:szCs w:val="24"/>
        </w:rPr>
        <w:t>Application Request to Add and/or Remove Dependents</w:t>
      </w:r>
      <w:r>
        <w:t xml:space="preserve"> and/or VA Form 21-674, Request for Approval of School Attendance, on his or her behalf.  </w:t>
      </w:r>
    </w:p>
    <w:p w14:paraId="46ED869F" w14:textId="77777777" w:rsidR="004E0CF2" w:rsidRDefault="004E0CF2" w:rsidP="004E0CF2">
      <w:pPr>
        <w:pStyle w:val="NoSpacing"/>
      </w:pPr>
    </w:p>
    <w:p w14:paraId="21525F80" w14:textId="77777777" w:rsidR="004E0CF2" w:rsidRDefault="004E0CF2" w:rsidP="004E0CF2">
      <w:pPr>
        <w:pStyle w:val="NoSpacing"/>
      </w:pPr>
      <w:r>
        <w:t xml:space="preserve">If contact is successful, complete and sign the form, upload it into the VBMS eFolder, and process the claim.  If an EP 130 is already pending, </w:t>
      </w:r>
      <w:r w:rsidRPr="002672F9">
        <w:rPr>
          <w:u w:val="single"/>
        </w:rPr>
        <w:t>the date of claim should be changed</w:t>
      </w:r>
      <w:r>
        <w:t xml:space="preserve"> to the date the complete claim was received (date of telephone call).</w:t>
      </w:r>
    </w:p>
    <w:p w14:paraId="70266DE4" w14:textId="77777777" w:rsidR="004E0CF2" w:rsidRDefault="004E0CF2" w:rsidP="004E0CF2">
      <w:pPr>
        <w:pStyle w:val="NoSpacing"/>
      </w:pPr>
    </w:p>
    <w:p w14:paraId="0D52AD1B" w14:textId="77777777" w:rsidR="004E0CF2" w:rsidRDefault="004E0CF2" w:rsidP="004E0CF2">
      <w:pPr>
        <w:pStyle w:val="NoSpacing"/>
      </w:pPr>
      <w:r>
        <w:t xml:space="preserve">If contact is unsuccessful: </w:t>
      </w:r>
    </w:p>
    <w:p w14:paraId="37C7A03A" w14:textId="77777777" w:rsidR="004E0CF2" w:rsidRDefault="004E0CF2" w:rsidP="004E0CF2">
      <w:pPr>
        <w:pStyle w:val="NoSpacing"/>
        <w:numPr>
          <w:ilvl w:val="0"/>
          <w:numId w:val="36"/>
        </w:numPr>
      </w:pPr>
      <w:r>
        <w:t>If EP 130 is pending, change to EP 400 – Correspondence; if no EP is pending, establish the EP 400 – Correspondence</w:t>
      </w:r>
    </w:p>
    <w:p w14:paraId="005AAC7D" w14:textId="77777777" w:rsidR="004E0CF2" w:rsidRDefault="004E0CF2" w:rsidP="004E0CF2">
      <w:pPr>
        <w:pStyle w:val="NoSpacing"/>
        <w:numPr>
          <w:ilvl w:val="0"/>
          <w:numId w:val="36"/>
        </w:numPr>
      </w:pPr>
      <w:r>
        <w:t xml:space="preserve">Send a letter to the Veteran with the language shown in M21-1, Part III, Subpart iii, 5.A.4.d or use the Letter Creator tool to generate the </w:t>
      </w:r>
      <w:r w:rsidRPr="00C72015">
        <w:rPr>
          <w:i/>
        </w:rPr>
        <w:t xml:space="preserve">Request for Application for Dependency </w:t>
      </w:r>
      <w:r>
        <w:t>letter</w:t>
      </w:r>
    </w:p>
    <w:p w14:paraId="3197DB9A" w14:textId="77777777" w:rsidR="004E0CF2" w:rsidRDefault="004E0CF2" w:rsidP="004E0CF2">
      <w:pPr>
        <w:pStyle w:val="NoSpacing"/>
        <w:numPr>
          <w:ilvl w:val="0"/>
          <w:numId w:val="36"/>
        </w:numPr>
      </w:pPr>
      <w:r>
        <w:t>Upload a copy of the letter into the VBMS eFolder and send via Package Manager</w:t>
      </w:r>
    </w:p>
    <w:p w14:paraId="29D07286" w14:textId="77777777" w:rsidR="004E0CF2" w:rsidRDefault="004E0CF2" w:rsidP="004E0CF2">
      <w:pPr>
        <w:pStyle w:val="NoSpacing"/>
        <w:numPr>
          <w:ilvl w:val="0"/>
          <w:numId w:val="36"/>
        </w:numPr>
      </w:pPr>
      <w:r>
        <w:t xml:space="preserve">Clear EP 400 – Correspondence </w:t>
      </w:r>
    </w:p>
    <w:p w14:paraId="3CC63CCC" w14:textId="77777777" w:rsidR="004E0CF2" w:rsidRDefault="004E0CF2" w:rsidP="004E0CF2">
      <w:pPr>
        <w:pStyle w:val="NoSpacing"/>
      </w:pPr>
    </w:p>
    <w:p w14:paraId="1C1727D7" w14:textId="77777777" w:rsidR="004E0CF2" w:rsidRDefault="004E0CF2" w:rsidP="004E0CF2">
      <w:pPr>
        <w:pStyle w:val="NoSpacing"/>
      </w:pPr>
      <w:r w:rsidRPr="003A7EC9">
        <w:rPr>
          <w:i/>
        </w:rPr>
        <w:t>Note:</w:t>
      </w:r>
      <w:r>
        <w:t xml:space="preserve"> A claim not received on a prescribed form is considered a request for application (RFA); however, if the RFA claim label is used, the </w:t>
      </w:r>
      <w:proofErr w:type="gramStart"/>
      <w:r>
        <w:t>Service Connected</w:t>
      </w:r>
      <w:proofErr w:type="gramEnd"/>
      <w:r>
        <w:t xml:space="preserve"> Compensation RFA letter will automatically be generated and uploaded into the eFolder. Additionally, the EP 400 – RFA is cleared automatically at establishment. Therefore, when addressing an RFA for dependency, you will need to use the </w:t>
      </w:r>
      <w:r w:rsidRPr="003A7EC9">
        <w:rPr>
          <w:i/>
        </w:rPr>
        <w:t>Correspondence</w:t>
      </w:r>
      <w:r>
        <w:t xml:space="preserve"> claim label and manually send the Dependency RFA letter to the Veteran.</w:t>
      </w:r>
    </w:p>
    <w:p w14:paraId="3F6032C1" w14:textId="77777777" w:rsidR="004E0CF2" w:rsidRDefault="004E0CF2" w:rsidP="004E0CF2">
      <w:pPr>
        <w:pStyle w:val="VBASubHeading1"/>
        <w:spacing w:before="0"/>
        <w:rPr>
          <w:b/>
          <w:bCs/>
          <w:i w:val="0"/>
          <w:szCs w:val="24"/>
        </w:rPr>
      </w:pPr>
    </w:p>
    <w:p w14:paraId="6887F32C" w14:textId="77777777" w:rsidR="004E0CF2" w:rsidRDefault="004E0CF2" w:rsidP="004E0CF2">
      <w:pPr>
        <w:pStyle w:val="VBASubHeading1"/>
        <w:spacing w:before="0"/>
        <w:rPr>
          <w:b/>
          <w:bCs/>
          <w:i w:val="0"/>
          <w:szCs w:val="24"/>
        </w:rPr>
      </w:pPr>
    </w:p>
    <w:p w14:paraId="1168DCD3" w14:textId="77777777" w:rsidR="00DF16FC" w:rsidRDefault="00DF16FC" w:rsidP="004E0CF2">
      <w:pPr>
        <w:pStyle w:val="NoSpacing"/>
        <w:rPr>
          <w:b/>
        </w:rPr>
      </w:pPr>
    </w:p>
    <w:p w14:paraId="487A0543" w14:textId="77777777" w:rsidR="00DF16FC" w:rsidRDefault="00DF16FC" w:rsidP="004E0CF2">
      <w:pPr>
        <w:pStyle w:val="NoSpacing"/>
        <w:rPr>
          <w:b/>
        </w:rPr>
      </w:pPr>
    </w:p>
    <w:p w14:paraId="12A9E124" w14:textId="77777777" w:rsidR="00DF16FC" w:rsidRDefault="00DF16FC" w:rsidP="004E0CF2">
      <w:pPr>
        <w:pStyle w:val="NoSpacing"/>
        <w:rPr>
          <w:b/>
        </w:rPr>
      </w:pPr>
    </w:p>
    <w:p w14:paraId="14B49861" w14:textId="77777777" w:rsidR="00DF16FC" w:rsidRDefault="00DF16FC" w:rsidP="004E0CF2">
      <w:pPr>
        <w:pStyle w:val="NoSpacing"/>
        <w:rPr>
          <w:b/>
        </w:rPr>
      </w:pPr>
    </w:p>
    <w:p w14:paraId="4288CFC0" w14:textId="1A2EE930" w:rsidR="004E0CF2" w:rsidRPr="00A76CEE" w:rsidRDefault="004E0CF2" w:rsidP="004E0CF2">
      <w:pPr>
        <w:pStyle w:val="NoSpacing"/>
        <w:rPr>
          <w:b/>
          <w:i/>
        </w:rPr>
      </w:pPr>
      <w:r w:rsidRPr="00A76CEE">
        <w:rPr>
          <w:b/>
        </w:rPr>
        <w:t>Substantially Complete Claim</w:t>
      </w:r>
    </w:p>
    <w:p w14:paraId="1596E0C1" w14:textId="77777777" w:rsidR="004E0CF2" w:rsidRPr="00A76CEE" w:rsidRDefault="004E0CF2" w:rsidP="004E0CF2">
      <w:pPr>
        <w:pStyle w:val="NoSpacing"/>
        <w:rPr>
          <w:b/>
          <w:i/>
          <w:szCs w:val="24"/>
        </w:rPr>
      </w:pPr>
    </w:p>
    <w:p w14:paraId="58390415" w14:textId="77777777" w:rsidR="004E0CF2" w:rsidRPr="00684BF3" w:rsidRDefault="004E0CF2" w:rsidP="004E0CF2">
      <w:pPr>
        <w:pStyle w:val="NoSpacing"/>
        <w:rPr>
          <w:i/>
        </w:rPr>
      </w:pPr>
      <w:r w:rsidRPr="00684BF3">
        <w:t>The form a claimant uses to initiate the process of adding a dependent to his/her award must be “substantially complete,” which means it must</w:t>
      </w:r>
    </w:p>
    <w:p w14:paraId="1E5E8DC5" w14:textId="77777777" w:rsidR="004E0CF2" w:rsidRPr="00684BF3" w:rsidRDefault="004E0CF2" w:rsidP="004E0CF2">
      <w:pPr>
        <w:pStyle w:val="NoSpacing"/>
        <w:rPr>
          <w:i/>
        </w:rPr>
      </w:pPr>
    </w:p>
    <w:p w14:paraId="2C7186E0" w14:textId="77777777" w:rsidR="004E0CF2" w:rsidRPr="00684BF3" w:rsidRDefault="004E0CF2" w:rsidP="004E0CF2">
      <w:pPr>
        <w:pStyle w:val="VBASubHeading1"/>
        <w:numPr>
          <w:ilvl w:val="0"/>
          <w:numId w:val="26"/>
        </w:numPr>
        <w:spacing w:before="0"/>
        <w:rPr>
          <w:bCs/>
          <w:i w:val="0"/>
          <w:szCs w:val="24"/>
        </w:rPr>
      </w:pPr>
      <w:r w:rsidRPr="00684BF3">
        <w:rPr>
          <w:bCs/>
          <w:i w:val="0"/>
          <w:szCs w:val="24"/>
        </w:rPr>
        <w:t>bear the claimant’s signature</w:t>
      </w:r>
    </w:p>
    <w:p w14:paraId="1A4FFDB8" w14:textId="77777777" w:rsidR="004E0CF2" w:rsidRPr="00684BF3" w:rsidRDefault="004E0CF2" w:rsidP="004E0CF2">
      <w:pPr>
        <w:pStyle w:val="VBASubHeading1"/>
        <w:numPr>
          <w:ilvl w:val="0"/>
          <w:numId w:val="26"/>
        </w:numPr>
        <w:spacing w:before="0"/>
        <w:rPr>
          <w:bCs/>
          <w:i w:val="0"/>
          <w:szCs w:val="24"/>
        </w:rPr>
      </w:pPr>
      <w:r w:rsidRPr="00684BF3">
        <w:rPr>
          <w:bCs/>
          <w:i w:val="0"/>
          <w:szCs w:val="24"/>
        </w:rPr>
        <w:t>provide the claimant’s name and relationship to the Veteran, if applicable, and</w:t>
      </w:r>
    </w:p>
    <w:p w14:paraId="09C5341E" w14:textId="77777777" w:rsidR="004E0CF2" w:rsidRPr="00684BF3" w:rsidRDefault="004E0CF2" w:rsidP="004E0CF2">
      <w:pPr>
        <w:pStyle w:val="VBASubHeading1"/>
        <w:numPr>
          <w:ilvl w:val="0"/>
          <w:numId w:val="26"/>
        </w:numPr>
        <w:spacing w:before="0"/>
        <w:rPr>
          <w:bCs/>
          <w:i w:val="0"/>
          <w:szCs w:val="24"/>
        </w:rPr>
      </w:pPr>
      <w:r w:rsidRPr="00684BF3">
        <w:rPr>
          <w:bCs/>
          <w:i w:val="0"/>
          <w:szCs w:val="24"/>
        </w:rPr>
        <w:t xml:space="preserve">contain enough information to identify </w:t>
      </w:r>
    </w:p>
    <w:p w14:paraId="6D6D262E" w14:textId="77777777" w:rsidR="004E0CF2" w:rsidRPr="00684BF3" w:rsidRDefault="004E0CF2" w:rsidP="004E0CF2">
      <w:pPr>
        <w:pStyle w:val="VBASubHeading1"/>
        <w:numPr>
          <w:ilvl w:val="0"/>
          <w:numId w:val="27"/>
        </w:numPr>
        <w:spacing w:before="0"/>
        <w:rPr>
          <w:bCs/>
          <w:i w:val="0"/>
          <w:szCs w:val="24"/>
        </w:rPr>
      </w:pPr>
      <w:r w:rsidRPr="00684BF3">
        <w:rPr>
          <w:bCs/>
          <w:i w:val="0"/>
          <w:szCs w:val="24"/>
        </w:rPr>
        <w:t>the Veteran, and</w:t>
      </w:r>
    </w:p>
    <w:p w14:paraId="0F5EB743" w14:textId="77777777" w:rsidR="004E0CF2" w:rsidRPr="00684BF3" w:rsidRDefault="004E0CF2" w:rsidP="004E0CF2">
      <w:pPr>
        <w:pStyle w:val="VBASubHeading1"/>
        <w:numPr>
          <w:ilvl w:val="0"/>
          <w:numId w:val="27"/>
        </w:numPr>
        <w:spacing w:before="0"/>
        <w:rPr>
          <w:bCs/>
          <w:i w:val="0"/>
          <w:szCs w:val="24"/>
        </w:rPr>
      </w:pPr>
      <w:r w:rsidRPr="00684BF3">
        <w:rPr>
          <w:bCs/>
          <w:i w:val="0"/>
          <w:szCs w:val="24"/>
        </w:rPr>
        <w:t>the benefit the claimant is seeking</w:t>
      </w:r>
    </w:p>
    <w:p w14:paraId="3FA94541" w14:textId="77777777" w:rsidR="004E0CF2" w:rsidRDefault="004E0CF2" w:rsidP="004E0CF2">
      <w:pPr>
        <w:pStyle w:val="NoSpacing"/>
      </w:pPr>
    </w:p>
    <w:p w14:paraId="5BD2A621" w14:textId="77777777" w:rsidR="004E0CF2" w:rsidRDefault="004E0CF2" w:rsidP="004E0CF2">
      <w:pPr>
        <w:pStyle w:val="NoSpacing"/>
      </w:pPr>
      <w:r w:rsidRPr="009E2A99">
        <w:t>A form may be substantially complete but fail to provide all the evidence/information VA requires to add a dependent to a claimant’s award</w:t>
      </w:r>
      <w:r>
        <w:t xml:space="preserve"> (</w:t>
      </w:r>
      <w:r w:rsidRPr="00CD3D02">
        <w:t>M21-1, Part III, Subpart iii, 5.A.4.b</w:t>
      </w:r>
      <w:r>
        <w:t>). Place a substantially complete claim under EP control, if it is not already.</w:t>
      </w:r>
      <w:r w:rsidRPr="00014D7B">
        <w:t xml:space="preserve"> </w:t>
      </w:r>
    </w:p>
    <w:p w14:paraId="3B3C1FD2" w14:textId="77777777" w:rsidR="004E0CF2" w:rsidRDefault="004E0CF2" w:rsidP="004E0CF2">
      <w:pPr>
        <w:pStyle w:val="NoSpacing"/>
      </w:pPr>
    </w:p>
    <w:p w14:paraId="0C9DA158" w14:textId="77777777" w:rsidR="004E0CF2" w:rsidRDefault="004E0CF2" w:rsidP="004E0CF2">
      <w:pPr>
        <w:pStyle w:val="NoSpacing"/>
      </w:pPr>
    </w:p>
    <w:p w14:paraId="16436F95" w14:textId="77777777" w:rsidR="004E0CF2" w:rsidRPr="00617A3E" w:rsidRDefault="004E0CF2" w:rsidP="004E0CF2">
      <w:pPr>
        <w:pStyle w:val="NoSpacing"/>
        <w:rPr>
          <w:b/>
        </w:rPr>
      </w:pPr>
      <w:r>
        <w:rPr>
          <w:b/>
        </w:rPr>
        <w:t>Incomplete Information – Substantially Complete</w:t>
      </w:r>
    </w:p>
    <w:p w14:paraId="341C6CF7" w14:textId="77777777" w:rsidR="004E0CF2" w:rsidRDefault="004E0CF2" w:rsidP="004E0CF2">
      <w:pPr>
        <w:pStyle w:val="NoSpacing"/>
      </w:pPr>
    </w:p>
    <w:p w14:paraId="418CFE4C" w14:textId="77777777" w:rsidR="004E0CF2" w:rsidRDefault="004E0CF2" w:rsidP="004E0CF2">
      <w:pPr>
        <w:pStyle w:val="NoSpacing"/>
      </w:pPr>
      <w:r>
        <w:t xml:space="preserve">If the claim is substantially complete, but additional information or a VA Form 21-686c and/or VA Form 21-674 is needed, attempt to contact the Veteran via telephone to obtain the information or complete the form on his or her behalf (VA Regional Office or Call Center employees only)  </w:t>
      </w:r>
    </w:p>
    <w:p w14:paraId="590476C9" w14:textId="77777777" w:rsidR="004E0CF2" w:rsidRDefault="004E0CF2" w:rsidP="004E0CF2">
      <w:pPr>
        <w:pStyle w:val="NoSpacing"/>
        <w:numPr>
          <w:ilvl w:val="0"/>
          <w:numId w:val="33"/>
        </w:numPr>
      </w:pPr>
      <w:r>
        <w:t>If the contact is successful:</w:t>
      </w:r>
    </w:p>
    <w:p w14:paraId="1B4DDA4F" w14:textId="77777777" w:rsidR="004E0CF2" w:rsidRDefault="004E0CF2" w:rsidP="004E0CF2">
      <w:pPr>
        <w:pStyle w:val="NoSpacing"/>
        <w:numPr>
          <w:ilvl w:val="1"/>
          <w:numId w:val="34"/>
        </w:numPr>
        <w:ind w:left="1080"/>
      </w:pPr>
      <w:r>
        <w:t>Obtain the missing information and document the call on VA Form 27-0820, Report of General Information; or</w:t>
      </w:r>
    </w:p>
    <w:p w14:paraId="14BCC1A6" w14:textId="331FEC87" w:rsidR="004E0CF2" w:rsidRDefault="004E0CF2" w:rsidP="004E0CF2">
      <w:pPr>
        <w:pStyle w:val="NoSpacing"/>
        <w:numPr>
          <w:ilvl w:val="1"/>
          <w:numId w:val="34"/>
        </w:numPr>
        <w:ind w:left="1080"/>
      </w:pPr>
      <w:r>
        <w:t>Complete and sign the VA Form 21-686c and/or 21-674, then upload into the VBMS eFolder (A separate VA Form 27-0820, is not needed if all information is document</w:t>
      </w:r>
      <w:r w:rsidR="00725F89">
        <w:t>ed</w:t>
      </w:r>
      <w:r>
        <w:t xml:space="preserve"> on one of these forms.)</w:t>
      </w:r>
    </w:p>
    <w:p w14:paraId="285DB295" w14:textId="3A8B74FE" w:rsidR="004E0CF2" w:rsidRDefault="004E0CF2" w:rsidP="004E0CF2">
      <w:pPr>
        <w:pStyle w:val="NoSpacing"/>
        <w:numPr>
          <w:ilvl w:val="1"/>
          <w:numId w:val="33"/>
        </w:numPr>
        <w:ind w:left="720"/>
      </w:pPr>
      <w:r>
        <w:t>If the contact is unsuccessful, document the attempt in VBMS notes, and send a letter requesting the missing information or form, allowing the Veteran 30 days to respond</w:t>
      </w:r>
      <w:r w:rsidR="00725F89">
        <w:t>.</w:t>
      </w:r>
    </w:p>
    <w:p w14:paraId="2D98B73A" w14:textId="77777777" w:rsidR="004E0CF2" w:rsidRDefault="004E0CF2" w:rsidP="004E0CF2">
      <w:pPr>
        <w:pStyle w:val="NoSpacing"/>
      </w:pPr>
    </w:p>
    <w:p w14:paraId="56B9EF48" w14:textId="77777777" w:rsidR="004E0CF2" w:rsidRDefault="004E0CF2" w:rsidP="004E0CF2">
      <w:pPr>
        <w:pStyle w:val="NoSpacing"/>
      </w:pPr>
      <w:r>
        <w:t xml:space="preserve">If additional evidence is needed (e.g. a claim for an adopted child), you may still attempt to contact the Veteran via telephone to inform him or her of the additional evidence requirement; however, you </w:t>
      </w:r>
      <w:r w:rsidRPr="00927605">
        <w:rPr>
          <w:i/>
        </w:rPr>
        <w:t>must</w:t>
      </w:r>
      <w:r>
        <w:t xml:space="preserve"> send a development letter (even if the telephone contact was successful).  Allow 30 days for the Veteran to respond to request for evidence.</w:t>
      </w:r>
    </w:p>
    <w:p w14:paraId="361D7460" w14:textId="77777777" w:rsidR="004E0CF2" w:rsidRDefault="004E0CF2" w:rsidP="004E0CF2">
      <w:pPr>
        <w:pStyle w:val="NoSpacing"/>
      </w:pPr>
    </w:p>
    <w:p w14:paraId="23064AD6" w14:textId="77777777" w:rsidR="004E0CF2" w:rsidRDefault="004E0CF2" w:rsidP="004E0CF2">
      <w:pPr>
        <w:pStyle w:val="NoSpacing"/>
      </w:pPr>
    </w:p>
    <w:p w14:paraId="62B3D4EF" w14:textId="77777777" w:rsidR="0006416E" w:rsidRDefault="0006416E" w:rsidP="004E0CF2">
      <w:pPr>
        <w:pStyle w:val="NoSpacing"/>
        <w:rPr>
          <w:b/>
        </w:rPr>
      </w:pPr>
    </w:p>
    <w:p w14:paraId="044D1DB0" w14:textId="77777777" w:rsidR="00EE7F72" w:rsidRDefault="00EE7F72" w:rsidP="004E0CF2">
      <w:pPr>
        <w:pStyle w:val="NoSpacing"/>
        <w:rPr>
          <w:b/>
        </w:rPr>
      </w:pPr>
    </w:p>
    <w:p w14:paraId="360A0C35" w14:textId="77777777" w:rsidR="00EE7F72" w:rsidRDefault="00EE7F72" w:rsidP="004E0CF2">
      <w:pPr>
        <w:pStyle w:val="NoSpacing"/>
        <w:rPr>
          <w:b/>
        </w:rPr>
      </w:pPr>
    </w:p>
    <w:p w14:paraId="545FF6D0" w14:textId="77777777" w:rsidR="00EE7F72" w:rsidRDefault="00EE7F72" w:rsidP="004E0CF2">
      <w:pPr>
        <w:pStyle w:val="NoSpacing"/>
        <w:rPr>
          <w:b/>
        </w:rPr>
      </w:pPr>
    </w:p>
    <w:p w14:paraId="25C84CD7" w14:textId="77777777" w:rsidR="00EE7F72" w:rsidRDefault="00EE7F72" w:rsidP="004E0CF2">
      <w:pPr>
        <w:pStyle w:val="NoSpacing"/>
        <w:rPr>
          <w:b/>
        </w:rPr>
      </w:pPr>
    </w:p>
    <w:p w14:paraId="6767F1C0" w14:textId="77777777" w:rsidR="00EE7F72" w:rsidRDefault="00EE7F72" w:rsidP="004E0CF2">
      <w:pPr>
        <w:pStyle w:val="NoSpacing"/>
        <w:rPr>
          <w:b/>
        </w:rPr>
      </w:pPr>
    </w:p>
    <w:p w14:paraId="694EDA66" w14:textId="77777777" w:rsidR="00EE7F72" w:rsidRDefault="00EE7F72" w:rsidP="004E0CF2">
      <w:pPr>
        <w:pStyle w:val="NoSpacing"/>
        <w:rPr>
          <w:b/>
        </w:rPr>
      </w:pPr>
    </w:p>
    <w:p w14:paraId="4371C3EA" w14:textId="19B2540B" w:rsidR="004E0CF2" w:rsidRPr="00F40B07" w:rsidRDefault="004E0CF2" w:rsidP="004E0CF2">
      <w:pPr>
        <w:pStyle w:val="NoSpacing"/>
        <w:rPr>
          <w:b/>
        </w:rPr>
      </w:pPr>
      <w:r w:rsidRPr="00F40B07">
        <w:rPr>
          <w:b/>
        </w:rPr>
        <w:lastRenderedPageBreak/>
        <w:t xml:space="preserve">Incomplete Information – </w:t>
      </w:r>
      <w:r w:rsidRPr="008112BB">
        <w:rPr>
          <w:b/>
          <w:i/>
        </w:rPr>
        <w:t xml:space="preserve">Not </w:t>
      </w:r>
      <w:r w:rsidRPr="00F40B07">
        <w:rPr>
          <w:b/>
        </w:rPr>
        <w:t>Substantially Complete</w:t>
      </w:r>
    </w:p>
    <w:p w14:paraId="7E75CF7B" w14:textId="77777777" w:rsidR="004E0CF2" w:rsidRDefault="004E0CF2" w:rsidP="004E0CF2">
      <w:pPr>
        <w:pStyle w:val="NoSpacing"/>
      </w:pPr>
    </w:p>
    <w:p w14:paraId="08A59BF8" w14:textId="77777777" w:rsidR="004E0CF2" w:rsidRDefault="004E0CF2" w:rsidP="004E0CF2">
      <w:pPr>
        <w:pStyle w:val="NoSpacing"/>
      </w:pPr>
      <w:r>
        <w:t>If the claim does not meet the requirements of a substantially complete claim as noted in the previous section, and you cannot reach the Veteran to complete the claim (VA Form 21-686c and/or 21-674) via telephone:</w:t>
      </w:r>
    </w:p>
    <w:p w14:paraId="545D3D5A" w14:textId="77777777" w:rsidR="004E0CF2" w:rsidRDefault="004E0CF2" w:rsidP="004E0CF2">
      <w:pPr>
        <w:pStyle w:val="NoSpacing"/>
        <w:numPr>
          <w:ilvl w:val="0"/>
          <w:numId w:val="35"/>
        </w:numPr>
      </w:pPr>
      <w:r>
        <w:t xml:space="preserve">Print or make a copy of the form </w:t>
      </w:r>
    </w:p>
    <w:p w14:paraId="180791BF" w14:textId="77777777" w:rsidR="004E0CF2" w:rsidRDefault="004E0CF2" w:rsidP="004E0CF2">
      <w:pPr>
        <w:pStyle w:val="NoSpacing"/>
        <w:numPr>
          <w:ilvl w:val="0"/>
          <w:numId w:val="35"/>
        </w:numPr>
      </w:pPr>
      <w:r>
        <w:t>Highlight the blocks that require completion (may need to print to PDF and highlight missing information electronically)</w:t>
      </w:r>
    </w:p>
    <w:p w14:paraId="756EFD03" w14:textId="77777777" w:rsidR="004E0CF2" w:rsidRDefault="004E0CF2" w:rsidP="004E0CF2">
      <w:pPr>
        <w:pStyle w:val="NoSpacing"/>
        <w:numPr>
          <w:ilvl w:val="0"/>
          <w:numId w:val="35"/>
        </w:numPr>
      </w:pPr>
      <w:r>
        <w:t>If an EP was established based on the incomplete form, change the pending EP 130 to EP 400 – Correspondence; if an EP was not established, establish an EP 400 – Correspondence</w:t>
      </w:r>
    </w:p>
    <w:p w14:paraId="3DED57DF" w14:textId="77777777" w:rsidR="004E0CF2" w:rsidRDefault="004E0CF2" w:rsidP="004E0CF2">
      <w:pPr>
        <w:pStyle w:val="NoSpacing"/>
        <w:numPr>
          <w:ilvl w:val="0"/>
          <w:numId w:val="35"/>
        </w:numPr>
      </w:pPr>
      <w:r>
        <w:t>Attach the Form to a letter that:</w:t>
      </w:r>
    </w:p>
    <w:p w14:paraId="5550E28C" w14:textId="77777777" w:rsidR="004E0CF2" w:rsidRDefault="004E0CF2" w:rsidP="004E0CF2">
      <w:pPr>
        <w:pStyle w:val="NoSpacing"/>
        <w:numPr>
          <w:ilvl w:val="1"/>
          <w:numId w:val="35"/>
        </w:numPr>
        <w:ind w:left="1080"/>
      </w:pPr>
      <w:r>
        <w:t>Instructs the claimant to complete the highlighted portions of the form, and</w:t>
      </w:r>
    </w:p>
    <w:p w14:paraId="1B0FFB37" w14:textId="77777777" w:rsidR="004E0CF2" w:rsidRDefault="004E0CF2" w:rsidP="004E0CF2">
      <w:pPr>
        <w:pStyle w:val="NoSpacing"/>
        <w:numPr>
          <w:ilvl w:val="1"/>
          <w:numId w:val="35"/>
        </w:numPr>
        <w:ind w:left="1080"/>
      </w:pPr>
      <w:r>
        <w:t>Informs the claimant that VA will not pay benefits based upon submission of the form unless he/she returns the completed form within one year (</w:t>
      </w:r>
      <w:r w:rsidRPr="00923B08">
        <w:rPr>
          <w:i/>
        </w:rPr>
        <w:t>Note:</w:t>
      </w:r>
      <w:r>
        <w:t xml:space="preserve"> The </w:t>
      </w:r>
      <w:r w:rsidRPr="00923B08">
        <w:rPr>
          <w:i/>
        </w:rPr>
        <w:t>Incomplete Application</w:t>
      </w:r>
      <w:r>
        <w:t xml:space="preserve"> letter in the Letter Creator tool may be used to generate this letter.)</w:t>
      </w:r>
    </w:p>
    <w:p w14:paraId="4F25251A" w14:textId="77777777" w:rsidR="004E0CF2" w:rsidRDefault="004E0CF2" w:rsidP="004E0CF2">
      <w:pPr>
        <w:pStyle w:val="NoSpacing"/>
        <w:numPr>
          <w:ilvl w:val="1"/>
          <w:numId w:val="35"/>
        </w:numPr>
        <w:ind w:left="1080"/>
      </w:pPr>
      <w:r>
        <w:t>Combine the PDF format of the letter with the electronically highlighted form using Adobe Pro, then upload into the eFolder and send via package manager</w:t>
      </w:r>
    </w:p>
    <w:p w14:paraId="5F0D3228" w14:textId="77777777" w:rsidR="004E0CF2" w:rsidRDefault="004E0CF2" w:rsidP="004E0CF2">
      <w:pPr>
        <w:pStyle w:val="NoSpacing"/>
        <w:numPr>
          <w:ilvl w:val="1"/>
          <w:numId w:val="35"/>
        </w:numPr>
        <w:ind w:left="1080"/>
      </w:pPr>
      <w:r>
        <w:t>Clear the EP 400 and take no further action until the claimant returns the form</w:t>
      </w:r>
    </w:p>
    <w:p w14:paraId="33DB2199" w14:textId="77777777" w:rsidR="004E0CF2" w:rsidRDefault="004E0CF2" w:rsidP="004E0CF2">
      <w:pPr>
        <w:overflowPunct/>
        <w:autoSpaceDE/>
        <w:autoSpaceDN/>
        <w:adjustRightInd/>
        <w:spacing w:before="0" w:after="200" w:line="276" w:lineRule="auto"/>
        <w:rPr>
          <w:b/>
          <w:bCs/>
          <w:szCs w:val="24"/>
        </w:rPr>
      </w:pPr>
    </w:p>
    <w:p w14:paraId="78A4AD1D" w14:textId="77777777" w:rsidR="004E0CF2" w:rsidRDefault="004E0CF2" w:rsidP="004E0CF2">
      <w:pPr>
        <w:pStyle w:val="VBASubHeading1"/>
        <w:spacing w:before="0"/>
        <w:rPr>
          <w:b/>
          <w:bCs/>
          <w:i w:val="0"/>
          <w:szCs w:val="24"/>
        </w:rPr>
      </w:pPr>
      <w:r w:rsidRPr="004459D8">
        <w:rPr>
          <w:b/>
          <w:bCs/>
          <w:i w:val="0"/>
          <w:szCs w:val="24"/>
        </w:rPr>
        <w:t>Conflicting Information</w:t>
      </w:r>
    </w:p>
    <w:p w14:paraId="60923D20" w14:textId="77777777" w:rsidR="004E0CF2" w:rsidRPr="004459D8" w:rsidRDefault="004E0CF2" w:rsidP="004E0CF2">
      <w:pPr>
        <w:pStyle w:val="VBASubHeading1"/>
        <w:spacing w:before="0"/>
        <w:rPr>
          <w:b/>
          <w:bCs/>
          <w:i w:val="0"/>
          <w:szCs w:val="24"/>
        </w:rPr>
      </w:pPr>
    </w:p>
    <w:p w14:paraId="653FDDBF" w14:textId="6AC1B9FE" w:rsidR="004E0CF2" w:rsidRDefault="004E0CF2" w:rsidP="004E0CF2">
      <w:pPr>
        <w:pStyle w:val="VBASubHeading1"/>
        <w:spacing w:before="0"/>
        <w:rPr>
          <w:bCs/>
          <w:i w:val="0"/>
          <w:szCs w:val="24"/>
        </w:rPr>
      </w:pPr>
      <w:r w:rsidRPr="002557E3">
        <w:rPr>
          <w:bCs/>
          <w:i w:val="0"/>
          <w:szCs w:val="24"/>
        </w:rPr>
        <w:t>There will be times when the information of record conflicts or contains questionable or discrepant information that cannot be resolved through review of other evidence of record.</w:t>
      </w:r>
      <w:r>
        <w:rPr>
          <w:bCs/>
          <w:i w:val="0"/>
          <w:szCs w:val="24"/>
        </w:rPr>
        <w:t xml:space="preserve">  Development will be needed for </w:t>
      </w:r>
      <w:r w:rsidR="00B315D0">
        <w:rPr>
          <w:bCs/>
          <w:i w:val="0"/>
          <w:szCs w:val="24"/>
        </w:rPr>
        <w:t>clarification</w:t>
      </w:r>
      <w:r>
        <w:rPr>
          <w:bCs/>
          <w:i w:val="0"/>
          <w:szCs w:val="24"/>
        </w:rPr>
        <w:t xml:space="preserve"> of an event, date, etc.  </w:t>
      </w:r>
    </w:p>
    <w:p w14:paraId="5E2AE285" w14:textId="77777777" w:rsidR="004E0CF2" w:rsidRDefault="004E0CF2" w:rsidP="004E0CF2">
      <w:pPr>
        <w:pStyle w:val="VBASubHeading1"/>
        <w:spacing w:before="0"/>
        <w:rPr>
          <w:bCs/>
          <w:i w:val="0"/>
          <w:szCs w:val="24"/>
        </w:rPr>
      </w:pPr>
    </w:p>
    <w:p w14:paraId="2E40E501" w14:textId="77777777" w:rsidR="004E0CF2" w:rsidRPr="001C0532" w:rsidRDefault="004E0CF2" w:rsidP="004E0CF2">
      <w:pPr>
        <w:pStyle w:val="VBASubHeading1"/>
        <w:spacing w:before="0"/>
        <w:rPr>
          <w:bCs/>
          <w:i w:val="0"/>
          <w:szCs w:val="24"/>
        </w:rPr>
      </w:pPr>
      <w:r w:rsidRPr="00C86906">
        <w:rPr>
          <w:i w:val="0"/>
        </w:rPr>
        <w:t>Telephone development is quickest way to resolve issues regarding conflicting information. If the conflicting information cannot be clarified via telephone, or if the Veteran cannot be reached, a development letter in VBMS should be generated with a 30-day suspense to obtain clarification.</w:t>
      </w:r>
    </w:p>
    <w:p w14:paraId="0A9E254B" w14:textId="77777777" w:rsidR="004E0CF2" w:rsidRDefault="004E0CF2" w:rsidP="004E0CF2">
      <w:pPr>
        <w:pStyle w:val="VBASubHeading1"/>
        <w:spacing w:before="0"/>
        <w:rPr>
          <w:bCs/>
          <w:i w:val="0"/>
          <w:szCs w:val="24"/>
        </w:rPr>
      </w:pPr>
    </w:p>
    <w:p w14:paraId="70095E1F" w14:textId="77777777" w:rsidR="004E0CF2" w:rsidRDefault="004E0CF2" w:rsidP="004E0CF2">
      <w:pPr>
        <w:pStyle w:val="VBASubHeading1"/>
        <w:spacing w:before="0"/>
        <w:rPr>
          <w:bCs/>
          <w:i w:val="0"/>
          <w:szCs w:val="24"/>
        </w:rPr>
      </w:pPr>
      <w:r w:rsidRPr="002557E3">
        <w:rPr>
          <w:bCs/>
          <w:i w:val="0"/>
          <w:szCs w:val="24"/>
        </w:rPr>
        <w:t>In addition, it is possible there may be a reasonable indication of fraud or misrepresentation. In such instances, the VSR must develop. Administrative Decisions and Regional Counsel opinions are available if any evidence should require additional development or need validation resolution.</w:t>
      </w:r>
    </w:p>
    <w:p w14:paraId="7928DA3A" w14:textId="5D17655A" w:rsidR="004A6076" w:rsidRDefault="004A6076" w:rsidP="004A6076">
      <w:pPr>
        <w:pStyle w:val="NoSpacing"/>
        <w:rPr>
          <w:szCs w:val="24"/>
        </w:rPr>
      </w:pPr>
    </w:p>
    <w:p w14:paraId="19D68B18" w14:textId="77777777" w:rsidR="00ED1A6A" w:rsidRDefault="00ED1A6A" w:rsidP="004A7450">
      <w:pPr>
        <w:pStyle w:val="NoSpacing"/>
      </w:pPr>
    </w:p>
    <w:p w14:paraId="35EEEA77" w14:textId="77777777" w:rsidR="006506B1" w:rsidRDefault="006506B1" w:rsidP="00DF63FA">
      <w:pPr>
        <w:pStyle w:val="NoSpacing"/>
        <w:rPr>
          <w:b/>
          <w:szCs w:val="24"/>
        </w:rPr>
      </w:pPr>
      <w:bookmarkStart w:id="12" w:name="_Toc501029189"/>
    </w:p>
    <w:p w14:paraId="29A5A83B" w14:textId="77777777" w:rsidR="006506B1" w:rsidRDefault="006506B1" w:rsidP="00DF63FA">
      <w:pPr>
        <w:pStyle w:val="NoSpacing"/>
        <w:rPr>
          <w:b/>
          <w:szCs w:val="24"/>
        </w:rPr>
      </w:pPr>
    </w:p>
    <w:p w14:paraId="3E8B2D5D" w14:textId="77777777" w:rsidR="00A67905" w:rsidRDefault="00A67905">
      <w:pPr>
        <w:overflowPunct/>
        <w:autoSpaceDE/>
        <w:autoSpaceDN/>
        <w:adjustRightInd/>
        <w:spacing w:before="0" w:after="200" w:line="276" w:lineRule="auto"/>
        <w:rPr>
          <w:rFonts w:ascii="Times New Roman Bold" w:hAnsi="Times New Roman Bold"/>
          <w:b/>
          <w:smallCaps/>
          <w:sz w:val="32"/>
          <w:szCs w:val="32"/>
        </w:rPr>
      </w:pPr>
      <w:r>
        <w:br w:type="page"/>
      </w:r>
    </w:p>
    <w:p w14:paraId="7C581356" w14:textId="5368ADE7" w:rsidR="00593A6A" w:rsidRPr="00EE5531" w:rsidRDefault="00593A6A" w:rsidP="004E41E5">
      <w:pPr>
        <w:pStyle w:val="VBATopicHeading1"/>
      </w:pPr>
      <w:bookmarkStart w:id="13" w:name="_Toc33526870"/>
      <w:r w:rsidRPr="00EE5531">
        <w:lastRenderedPageBreak/>
        <w:t xml:space="preserve">Topic 2: </w:t>
      </w:r>
      <w:r w:rsidR="00707816">
        <w:t xml:space="preserve">Information Needed to </w:t>
      </w:r>
      <w:r w:rsidRPr="004E1B01">
        <w:t>Establish</w:t>
      </w:r>
      <w:r w:rsidR="002456B1">
        <w:t xml:space="preserve"> a Dependent</w:t>
      </w:r>
      <w:r w:rsidR="00FD7085">
        <w:t xml:space="preserve"> Spouse and/or Child</w:t>
      </w:r>
      <w:r>
        <w:t xml:space="preserve"> for VA Purposes</w:t>
      </w:r>
      <w:bookmarkEnd w:id="12"/>
      <w:bookmarkEnd w:id="13"/>
    </w:p>
    <w:p w14:paraId="59EAC02E" w14:textId="7C28B7F0" w:rsidR="00593A6A" w:rsidRDefault="00593A6A" w:rsidP="00593A6A">
      <w:pPr>
        <w:pStyle w:val="VBASubHeading1"/>
        <w:spacing w:before="0"/>
        <w:rPr>
          <w:b/>
          <w:bCs/>
          <w:i w:val="0"/>
          <w:szCs w:val="28"/>
        </w:rPr>
      </w:pPr>
    </w:p>
    <w:p w14:paraId="49559CC1" w14:textId="77777777" w:rsidR="002456B1" w:rsidRPr="00817CD1" w:rsidRDefault="002456B1" w:rsidP="002456B1">
      <w:pPr>
        <w:overflowPunct/>
        <w:autoSpaceDE/>
        <w:autoSpaceDN/>
        <w:adjustRightInd/>
        <w:spacing w:before="0"/>
        <w:rPr>
          <w:b/>
          <w:bCs/>
          <w:szCs w:val="24"/>
        </w:rPr>
      </w:pPr>
      <w:r w:rsidRPr="00817CD1">
        <w:rPr>
          <w:b/>
          <w:bCs/>
          <w:szCs w:val="24"/>
        </w:rPr>
        <w:t xml:space="preserve">Social Security </w:t>
      </w:r>
      <w:r>
        <w:rPr>
          <w:b/>
          <w:bCs/>
          <w:szCs w:val="24"/>
        </w:rPr>
        <w:t>N</w:t>
      </w:r>
      <w:r w:rsidRPr="00817CD1">
        <w:rPr>
          <w:b/>
          <w:bCs/>
          <w:szCs w:val="24"/>
        </w:rPr>
        <w:t xml:space="preserve">umber </w:t>
      </w:r>
      <w:r>
        <w:rPr>
          <w:b/>
          <w:bCs/>
          <w:szCs w:val="24"/>
        </w:rPr>
        <w:t>Disclosure</w:t>
      </w:r>
    </w:p>
    <w:p w14:paraId="746B7266" w14:textId="77777777" w:rsidR="002456B1" w:rsidRDefault="002456B1" w:rsidP="002456B1">
      <w:pPr>
        <w:pStyle w:val="NoSpacing"/>
      </w:pPr>
      <w:r>
        <w:t>(</w:t>
      </w:r>
      <w:r w:rsidRPr="00647476">
        <w:t>M21-1, Part III, Subpart iii, 5.A.5</w:t>
      </w:r>
      <w:r w:rsidRPr="00C21249">
        <w:t>)</w:t>
      </w:r>
    </w:p>
    <w:p w14:paraId="5910AE89" w14:textId="77777777" w:rsidR="002456B1" w:rsidRPr="00817CD1" w:rsidRDefault="002456B1" w:rsidP="002456B1">
      <w:pPr>
        <w:pStyle w:val="NoSpacing"/>
      </w:pPr>
    </w:p>
    <w:p w14:paraId="7004A4CB" w14:textId="71E46A61" w:rsidR="002456B1" w:rsidRDefault="002456B1" w:rsidP="002456B1">
      <w:pPr>
        <w:pStyle w:val="NoSpacing"/>
      </w:pPr>
      <w:r>
        <w:t xml:space="preserve">Veterans are required </w:t>
      </w:r>
      <w:r w:rsidRPr="00817CD1">
        <w:t xml:space="preserve">to disclose to VA their Social Security </w:t>
      </w:r>
      <w:r w:rsidR="00275BDF">
        <w:t>N</w:t>
      </w:r>
      <w:r w:rsidRPr="00817CD1">
        <w:t>umber (SSN) and the SSNs of their dependents as a condition of receiving or con</w:t>
      </w:r>
      <w:r>
        <w:t xml:space="preserve">tinuing to receive compensation. </w:t>
      </w:r>
      <w:r>
        <w:rPr>
          <w:bCs/>
          <w:szCs w:val="24"/>
        </w:rPr>
        <w:t xml:space="preserve">SSNs </w:t>
      </w:r>
      <w:r w:rsidRPr="00817CD1">
        <w:rPr>
          <w:bCs/>
          <w:szCs w:val="24"/>
        </w:rPr>
        <w:t xml:space="preserve">are required to add any dependent unless the Veteran </w:t>
      </w:r>
      <w:r>
        <w:rPr>
          <w:bCs/>
          <w:szCs w:val="24"/>
        </w:rPr>
        <w:t>provides a statement that no SSN has been assigned or requested, and</w:t>
      </w:r>
      <w:r w:rsidRPr="00817CD1">
        <w:rPr>
          <w:bCs/>
          <w:szCs w:val="24"/>
        </w:rPr>
        <w:t xml:space="preserve"> the reason </w:t>
      </w:r>
      <w:r>
        <w:rPr>
          <w:bCs/>
          <w:szCs w:val="24"/>
        </w:rPr>
        <w:t>why</w:t>
      </w:r>
      <w:r w:rsidRPr="00817CD1">
        <w:rPr>
          <w:bCs/>
          <w:szCs w:val="24"/>
        </w:rPr>
        <w:t xml:space="preserve"> (Example: Foreign National, not residing in the United States).</w:t>
      </w:r>
      <w:r>
        <w:rPr>
          <w:bCs/>
          <w:szCs w:val="24"/>
        </w:rPr>
        <w:t xml:space="preserve"> </w:t>
      </w:r>
      <w:r w:rsidRPr="006C4229">
        <w:t xml:space="preserve">SSNs are important to VA because they enable VA to conduct data exchanges with other agencies. </w:t>
      </w:r>
    </w:p>
    <w:p w14:paraId="7D32F694" w14:textId="77777777" w:rsidR="002456B1" w:rsidRDefault="002456B1" w:rsidP="002456B1">
      <w:pPr>
        <w:pStyle w:val="NoSpacing"/>
      </w:pPr>
    </w:p>
    <w:p w14:paraId="272A8F44" w14:textId="77777777" w:rsidR="002456B1" w:rsidRPr="006C4229" w:rsidRDefault="002456B1" w:rsidP="002456B1">
      <w:pPr>
        <w:pStyle w:val="NoSpacing"/>
      </w:pPr>
      <w:r w:rsidRPr="006C4229">
        <w:t>Many nonresident aliens do not have SSNs, and the VA does not require them to obtain one. In addition, it is unnecessary to request an SSN (or a certified statement indicating that no SSN has been assigned to or requested) for an individual who</w:t>
      </w:r>
      <w:r>
        <w:t>:</w:t>
      </w:r>
    </w:p>
    <w:p w14:paraId="26C6F527" w14:textId="77777777" w:rsidR="002456B1" w:rsidRPr="006C4229" w:rsidRDefault="002456B1" w:rsidP="002456B1">
      <w:pPr>
        <w:pStyle w:val="ListParagraph"/>
        <w:numPr>
          <w:ilvl w:val="0"/>
          <w:numId w:val="8"/>
        </w:numPr>
        <w:textAlignment w:val="baseline"/>
      </w:pPr>
      <w:r w:rsidRPr="006C4229">
        <w:t>Has no SSN</w:t>
      </w:r>
      <w:r>
        <w:t>,</w:t>
      </w:r>
    </w:p>
    <w:p w14:paraId="39B79DA7" w14:textId="77777777" w:rsidR="002456B1" w:rsidRPr="006C4229" w:rsidRDefault="002456B1" w:rsidP="002456B1">
      <w:pPr>
        <w:pStyle w:val="ListParagraph"/>
        <w:numPr>
          <w:ilvl w:val="0"/>
          <w:numId w:val="8"/>
        </w:numPr>
        <w:textAlignment w:val="baseline"/>
      </w:pPr>
      <w:r w:rsidRPr="006C4229">
        <w:t xml:space="preserve">Is not a United </w:t>
      </w:r>
      <w:r>
        <w:t xml:space="preserve">States </w:t>
      </w:r>
      <w:r w:rsidRPr="006C4229">
        <w:t xml:space="preserve">citizen, </w:t>
      </w:r>
      <w:proofErr w:type="gramStart"/>
      <w:r w:rsidRPr="006C4229">
        <w:t>and</w:t>
      </w:r>
      <w:proofErr w:type="gramEnd"/>
    </w:p>
    <w:p w14:paraId="5427EA41" w14:textId="77777777" w:rsidR="002456B1" w:rsidRPr="006C4229" w:rsidRDefault="002456B1" w:rsidP="002456B1">
      <w:pPr>
        <w:pStyle w:val="ListParagraph"/>
        <w:numPr>
          <w:ilvl w:val="0"/>
          <w:numId w:val="8"/>
        </w:numPr>
        <w:textAlignment w:val="baseline"/>
      </w:pPr>
      <w:r w:rsidRPr="006C4229">
        <w:t>Resides outside</w:t>
      </w:r>
    </w:p>
    <w:p w14:paraId="1A52B09C" w14:textId="77777777" w:rsidR="002456B1" w:rsidRPr="006C4229" w:rsidRDefault="002456B1" w:rsidP="002456B1">
      <w:pPr>
        <w:pStyle w:val="ListParagraph"/>
        <w:numPr>
          <w:ilvl w:val="0"/>
          <w:numId w:val="7"/>
        </w:numPr>
        <w:textAlignment w:val="baseline"/>
      </w:pPr>
      <w:r w:rsidRPr="006C4229">
        <w:t>The United States</w:t>
      </w:r>
    </w:p>
    <w:p w14:paraId="714E00D9" w14:textId="77777777" w:rsidR="002456B1" w:rsidRPr="006C4229" w:rsidRDefault="002456B1" w:rsidP="002456B1">
      <w:pPr>
        <w:pStyle w:val="ListParagraph"/>
        <w:numPr>
          <w:ilvl w:val="0"/>
          <w:numId w:val="7"/>
        </w:numPr>
        <w:textAlignment w:val="baseline"/>
      </w:pPr>
      <w:r w:rsidRPr="006C4229">
        <w:t>The Commonwealth of Puerto Rico</w:t>
      </w:r>
    </w:p>
    <w:p w14:paraId="58837D2A" w14:textId="77777777" w:rsidR="002456B1" w:rsidRPr="006C4229" w:rsidRDefault="002456B1" w:rsidP="002456B1">
      <w:pPr>
        <w:pStyle w:val="ListParagraph"/>
        <w:numPr>
          <w:ilvl w:val="0"/>
          <w:numId w:val="7"/>
        </w:numPr>
        <w:textAlignment w:val="baseline"/>
      </w:pPr>
      <w:r w:rsidRPr="006C4229">
        <w:t>The Virgin Islands</w:t>
      </w:r>
    </w:p>
    <w:p w14:paraId="4765A9AC" w14:textId="77777777" w:rsidR="002456B1" w:rsidRPr="006C4229" w:rsidRDefault="002456B1" w:rsidP="002456B1">
      <w:pPr>
        <w:pStyle w:val="ListParagraph"/>
        <w:numPr>
          <w:ilvl w:val="0"/>
          <w:numId w:val="7"/>
        </w:numPr>
        <w:textAlignment w:val="baseline"/>
      </w:pPr>
      <w:r w:rsidRPr="006C4229">
        <w:t>American Samoa</w:t>
      </w:r>
    </w:p>
    <w:p w14:paraId="222AF72A" w14:textId="77777777" w:rsidR="002456B1" w:rsidRPr="006C4229" w:rsidRDefault="002456B1" w:rsidP="002456B1">
      <w:pPr>
        <w:pStyle w:val="ListParagraph"/>
        <w:numPr>
          <w:ilvl w:val="0"/>
          <w:numId w:val="7"/>
        </w:numPr>
        <w:textAlignment w:val="baseline"/>
      </w:pPr>
      <w:r w:rsidRPr="006C4229">
        <w:t>Guam or</w:t>
      </w:r>
    </w:p>
    <w:p w14:paraId="6558CB44" w14:textId="77777777" w:rsidR="002456B1" w:rsidRDefault="002456B1" w:rsidP="002456B1">
      <w:pPr>
        <w:pStyle w:val="ListParagraph"/>
        <w:numPr>
          <w:ilvl w:val="0"/>
          <w:numId w:val="7"/>
        </w:numPr>
        <w:textAlignment w:val="baseline"/>
      </w:pPr>
      <w:r w:rsidRPr="006C4229">
        <w:t>The Northern Marianas</w:t>
      </w:r>
    </w:p>
    <w:p w14:paraId="1A7AD4B6" w14:textId="77777777" w:rsidR="002456B1" w:rsidRDefault="002456B1" w:rsidP="002456B1">
      <w:pPr>
        <w:pStyle w:val="NoSpacing"/>
      </w:pPr>
    </w:p>
    <w:p w14:paraId="753EF7E5" w14:textId="77777777" w:rsidR="002456B1" w:rsidRDefault="002456B1" w:rsidP="002456B1">
      <w:pPr>
        <w:pStyle w:val="NoSpacing"/>
      </w:pPr>
      <w:r w:rsidRPr="00F04B83">
        <w:t>Upon receipt of notice that an individual with no SSN has an individual tax identification number (ITIN), make no further attempts to obtain</w:t>
      </w:r>
      <w:r>
        <w:t xml:space="preserve"> </w:t>
      </w:r>
      <w:r w:rsidRPr="00F04B83">
        <w:t>that individual’s SSN, or</w:t>
      </w:r>
      <w:r>
        <w:t xml:space="preserve"> </w:t>
      </w:r>
      <w:r w:rsidRPr="00F04B83">
        <w:t>a certified statement that no SSN has been requested for or assigned to that individual.</w:t>
      </w:r>
    </w:p>
    <w:p w14:paraId="0BB90BB9" w14:textId="77777777" w:rsidR="002456B1" w:rsidRPr="00F04B83" w:rsidRDefault="002456B1" w:rsidP="002456B1">
      <w:pPr>
        <w:pStyle w:val="NoSpacing"/>
      </w:pPr>
    </w:p>
    <w:p w14:paraId="550371AD" w14:textId="77777777" w:rsidR="002456B1" w:rsidRPr="00F04B83" w:rsidRDefault="002456B1" w:rsidP="002456B1">
      <w:pPr>
        <w:pStyle w:val="NoSpacing"/>
      </w:pPr>
      <w:r w:rsidRPr="00F04B83">
        <w:t>The assignment of an ITIN to an individual by the Internal Revenue Service is an indication that</w:t>
      </w:r>
      <w:r>
        <w:t xml:space="preserve"> </w:t>
      </w:r>
      <w:r w:rsidRPr="00F04B83">
        <w:t>no SSN has been assigned to that individual, and</w:t>
      </w:r>
      <w:r>
        <w:t xml:space="preserve"> </w:t>
      </w:r>
      <w:r w:rsidRPr="00F04B83">
        <w:t>that individual is not eligible for an SSN.</w:t>
      </w:r>
    </w:p>
    <w:p w14:paraId="412572EA" w14:textId="002CDFE7" w:rsidR="002456B1" w:rsidRDefault="002456B1" w:rsidP="00593A6A">
      <w:pPr>
        <w:pStyle w:val="VBASubHeading1"/>
        <w:spacing w:before="0"/>
        <w:rPr>
          <w:b/>
          <w:bCs/>
          <w:i w:val="0"/>
          <w:szCs w:val="28"/>
        </w:rPr>
      </w:pPr>
    </w:p>
    <w:p w14:paraId="54966387" w14:textId="77777777" w:rsidR="002456B1" w:rsidRPr="00A76CEE" w:rsidRDefault="002456B1" w:rsidP="00593A6A">
      <w:pPr>
        <w:pStyle w:val="VBASubHeading1"/>
        <w:spacing w:before="0"/>
        <w:rPr>
          <w:b/>
          <w:bCs/>
          <w:i w:val="0"/>
          <w:szCs w:val="28"/>
        </w:rPr>
      </w:pPr>
    </w:p>
    <w:p w14:paraId="1DDB7AF5" w14:textId="77777777" w:rsidR="00593A6A" w:rsidRPr="00A76CEE" w:rsidRDefault="00593A6A" w:rsidP="00593A6A">
      <w:pPr>
        <w:pStyle w:val="VBASubHeading1"/>
        <w:spacing w:before="0"/>
        <w:rPr>
          <w:b/>
          <w:bCs/>
          <w:i w:val="0"/>
          <w:szCs w:val="28"/>
        </w:rPr>
      </w:pPr>
      <w:r w:rsidRPr="00A76CEE">
        <w:rPr>
          <w:b/>
          <w:bCs/>
          <w:i w:val="0"/>
          <w:szCs w:val="28"/>
        </w:rPr>
        <w:t xml:space="preserve">Establishing A Valid Marriage  </w:t>
      </w:r>
    </w:p>
    <w:p w14:paraId="0808BF1B" w14:textId="77777777" w:rsidR="00593A6A" w:rsidRPr="00A76CEE" w:rsidRDefault="00593A6A" w:rsidP="00593A6A">
      <w:pPr>
        <w:pStyle w:val="VBASubHeading1"/>
        <w:spacing w:before="0"/>
        <w:rPr>
          <w:b/>
          <w:bCs/>
          <w:i w:val="0"/>
          <w:szCs w:val="28"/>
        </w:rPr>
      </w:pPr>
    </w:p>
    <w:p w14:paraId="529827D4" w14:textId="77777777" w:rsidR="00593A6A" w:rsidRPr="00FC5AED" w:rsidRDefault="00593A6A" w:rsidP="00593A6A">
      <w:pPr>
        <w:pStyle w:val="VBASubHeading1"/>
        <w:spacing w:before="0"/>
        <w:rPr>
          <w:bCs/>
          <w:i w:val="0"/>
          <w:szCs w:val="24"/>
        </w:rPr>
      </w:pPr>
      <w:r w:rsidRPr="00FC5AED">
        <w:rPr>
          <w:bCs/>
          <w:i w:val="0"/>
          <w:szCs w:val="24"/>
        </w:rPr>
        <w:t>It is possible for Department of Veterans Affairs (VA) benefits to be paid or increased if a marriage is established for VA purposes.</w:t>
      </w:r>
    </w:p>
    <w:p w14:paraId="323CD29F" w14:textId="77777777" w:rsidR="00593A6A" w:rsidRPr="00FC5AED" w:rsidRDefault="00593A6A" w:rsidP="00593A6A">
      <w:pPr>
        <w:pStyle w:val="VBASubHeading1"/>
        <w:spacing w:before="0"/>
        <w:rPr>
          <w:bCs/>
          <w:i w:val="0"/>
          <w:szCs w:val="24"/>
        </w:rPr>
      </w:pPr>
    </w:p>
    <w:p w14:paraId="6268F919" w14:textId="77777777" w:rsidR="00593A6A" w:rsidRDefault="00593A6A" w:rsidP="00593A6A">
      <w:pPr>
        <w:pStyle w:val="VBASubHeading1"/>
        <w:spacing w:before="0"/>
        <w:rPr>
          <w:bCs/>
          <w:i w:val="0"/>
          <w:szCs w:val="24"/>
        </w:rPr>
      </w:pPr>
      <w:r w:rsidRPr="00FC5AED">
        <w:rPr>
          <w:bCs/>
          <w:i w:val="0"/>
          <w:szCs w:val="24"/>
        </w:rPr>
        <w:t>A marriage may be established for VA purposes if the marriage is valid under the law of the locality where the parties resided</w:t>
      </w:r>
      <w:r w:rsidR="004E41E5">
        <w:rPr>
          <w:bCs/>
          <w:i w:val="0"/>
          <w:szCs w:val="24"/>
        </w:rPr>
        <w:t>:</w:t>
      </w:r>
    </w:p>
    <w:p w14:paraId="70291E07" w14:textId="77777777" w:rsidR="00593A6A" w:rsidRPr="00FC5AED" w:rsidRDefault="004E41E5" w:rsidP="00593A6A">
      <w:pPr>
        <w:pStyle w:val="VBASubHeading1"/>
        <w:numPr>
          <w:ilvl w:val="0"/>
          <w:numId w:val="10"/>
        </w:numPr>
        <w:spacing w:before="0"/>
        <w:rPr>
          <w:bCs/>
          <w:i w:val="0"/>
          <w:szCs w:val="24"/>
        </w:rPr>
      </w:pPr>
      <w:r>
        <w:rPr>
          <w:bCs/>
          <w:i w:val="0"/>
          <w:szCs w:val="24"/>
        </w:rPr>
        <w:t>A</w:t>
      </w:r>
      <w:r w:rsidR="00593A6A" w:rsidRPr="00FC5AED">
        <w:rPr>
          <w:bCs/>
          <w:i w:val="0"/>
          <w:szCs w:val="24"/>
        </w:rPr>
        <w:t>t the time of marriage, or</w:t>
      </w:r>
    </w:p>
    <w:p w14:paraId="7471EC99" w14:textId="77777777" w:rsidR="00593A6A" w:rsidRPr="00FC5AED" w:rsidRDefault="004E41E5" w:rsidP="00593A6A">
      <w:pPr>
        <w:pStyle w:val="VBASubHeading1"/>
        <w:numPr>
          <w:ilvl w:val="0"/>
          <w:numId w:val="10"/>
        </w:numPr>
        <w:spacing w:before="0"/>
        <w:rPr>
          <w:bCs/>
          <w:i w:val="0"/>
          <w:szCs w:val="24"/>
        </w:rPr>
      </w:pPr>
      <w:r>
        <w:rPr>
          <w:bCs/>
          <w:i w:val="0"/>
          <w:szCs w:val="24"/>
        </w:rPr>
        <w:t>W</w:t>
      </w:r>
      <w:r w:rsidR="00593A6A" w:rsidRPr="00FC5AED">
        <w:rPr>
          <w:bCs/>
          <w:i w:val="0"/>
          <w:szCs w:val="24"/>
        </w:rPr>
        <w:t>hen the claimant filed a valid claim (or became eligible for benefits, if eligibility</w:t>
      </w:r>
      <w:r w:rsidR="0019734B">
        <w:rPr>
          <w:bCs/>
          <w:i w:val="0"/>
          <w:szCs w:val="24"/>
        </w:rPr>
        <w:t xml:space="preserve"> arose after the date of claim)</w:t>
      </w:r>
    </w:p>
    <w:p w14:paraId="518EA5BD" w14:textId="77777777" w:rsidR="00593A6A" w:rsidRPr="00FC5AED" w:rsidRDefault="00593A6A" w:rsidP="00593A6A">
      <w:pPr>
        <w:pStyle w:val="VBASubHeading1"/>
        <w:spacing w:before="0"/>
        <w:rPr>
          <w:bCs/>
          <w:i w:val="0"/>
          <w:szCs w:val="24"/>
        </w:rPr>
      </w:pPr>
    </w:p>
    <w:p w14:paraId="68791CBF" w14:textId="77777777" w:rsidR="00593A6A" w:rsidRDefault="00593A6A" w:rsidP="00593A6A">
      <w:pPr>
        <w:overflowPunct/>
        <w:autoSpaceDE/>
        <w:autoSpaceDN/>
        <w:adjustRightInd/>
        <w:spacing w:before="0"/>
        <w:rPr>
          <w:bCs/>
          <w:szCs w:val="24"/>
        </w:rPr>
      </w:pPr>
    </w:p>
    <w:p w14:paraId="0950CA78" w14:textId="77777777" w:rsidR="00593A6A" w:rsidRPr="00A76CEE" w:rsidRDefault="00593A6A" w:rsidP="00593A6A">
      <w:pPr>
        <w:pStyle w:val="VBASubHeading1"/>
        <w:spacing w:before="0"/>
        <w:rPr>
          <w:b/>
          <w:bCs/>
          <w:i w:val="0"/>
          <w:szCs w:val="24"/>
        </w:rPr>
      </w:pPr>
      <w:r>
        <w:rPr>
          <w:b/>
          <w:bCs/>
          <w:i w:val="0"/>
          <w:szCs w:val="24"/>
        </w:rPr>
        <w:t>Types of Marriages VA May Recognize</w:t>
      </w:r>
    </w:p>
    <w:p w14:paraId="7B741377" w14:textId="77777777" w:rsidR="00593A6A" w:rsidRPr="00A76CEE" w:rsidRDefault="00593A6A" w:rsidP="00593A6A">
      <w:pPr>
        <w:pStyle w:val="VBASubHeading1"/>
        <w:spacing w:before="0"/>
        <w:rPr>
          <w:bCs/>
          <w:i w:val="0"/>
          <w:szCs w:val="24"/>
        </w:rPr>
      </w:pPr>
    </w:p>
    <w:p w14:paraId="2F1BAD13" w14:textId="77777777" w:rsidR="00593A6A" w:rsidRPr="00FC5AED" w:rsidRDefault="00593A6A" w:rsidP="00593A6A">
      <w:pPr>
        <w:pStyle w:val="VBASubHeading1"/>
        <w:numPr>
          <w:ilvl w:val="0"/>
          <w:numId w:val="10"/>
        </w:numPr>
        <w:spacing w:before="0"/>
        <w:rPr>
          <w:bCs/>
          <w:i w:val="0"/>
          <w:szCs w:val="24"/>
        </w:rPr>
      </w:pPr>
      <w:r w:rsidRPr="00FC5AED">
        <w:rPr>
          <w:b/>
          <w:bCs/>
          <w:i w:val="0"/>
          <w:szCs w:val="24"/>
        </w:rPr>
        <w:t>Traditional marriage</w:t>
      </w:r>
      <w:r w:rsidRPr="00FC5AED">
        <w:rPr>
          <w:bCs/>
          <w:i w:val="0"/>
          <w:szCs w:val="24"/>
        </w:rPr>
        <w:t xml:space="preserve"> – performed by a clergyman or authorized public official</w:t>
      </w:r>
      <w:r>
        <w:rPr>
          <w:bCs/>
          <w:i w:val="0"/>
          <w:szCs w:val="24"/>
        </w:rPr>
        <w:t>.</w:t>
      </w:r>
      <w:r w:rsidRPr="00FA0FBE">
        <w:t xml:space="preserve"> </w:t>
      </w:r>
      <w:r>
        <w:t xml:space="preserve"> </w:t>
      </w:r>
      <w:r w:rsidRPr="00FA0FBE">
        <w:rPr>
          <w:bCs/>
          <w:i w:val="0"/>
          <w:szCs w:val="24"/>
        </w:rPr>
        <w:t xml:space="preserve">For information about VA’s recognition of </w:t>
      </w:r>
      <w:r w:rsidRPr="00587D75">
        <w:rPr>
          <w:b/>
          <w:bCs/>
          <w:i w:val="0"/>
          <w:szCs w:val="24"/>
        </w:rPr>
        <w:t>same-sex marriages</w:t>
      </w:r>
      <w:r w:rsidRPr="00FA0FBE">
        <w:rPr>
          <w:bCs/>
          <w:i w:val="0"/>
          <w:szCs w:val="24"/>
        </w:rPr>
        <w:t xml:space="preserve">, see </w:t>
      </w:r>
      <w:hyperlink r:id="rId36" w:history="1">
        <w:r w:rsidRPr="001F6268">
          <w:rPr>
            <w:rStyle w:val="Hyperlink"/>
            <w:bCs/>
            <w:i w:val="0"/>
            <w:szCs w:val="24"/>
          </w:rPr>
          <w:t>VBA Letter 20-15-16, Administration of Same-Sex Spousal Benefits</w:t>
        </w:r>
      </w:hyperlink>
      <w:r w:rsidRPr="00FA0FBE">
        <w:rPr>
          <w:bCs/>
          <w:i w:val="0"/>
          <w:szCs w:val="24"/>
        </w:rPr>
        <w:t>.</w:t>
      </w:r>
    </w:p>
    <w:p w14:paraId="53CB7AA8" w14:textId="77777777" w:rsidR="00593A6A" w:rsidRPr="00FC5AED" w:rsidRDefault="00593A6A" w:rsidP="00593A6A">
      <w:pPr>
        <w:pStyle w:val="VBASubHeading1"/>
        <w:numPr>
          <w:ilvl w:val="0"/>
          <w:numId w:val="10"/>
        </w:numPr>
        <w:spacing w:before="0"/>
        <w:rPr>
          <w:bCs/>
          <w:i w:val="0"/>
          <w:szCs w:val="24"/>
        </w:rPr>
      </w:pPr>
      <w:r w:rsidRPr="00FC5AED">
        <w:rPr>
          <w:b/>
          <w:bCs/>
          <w:i w:val="0"/>
          <w:szCs w:val="24"/>
        </w:rPr>
        <w:t>Common-law marriage</w:t>
      </w:r>
      <w:r w:rsidRPr="00FC5AED">
        <w:rPr>
          <w:bCs/>
          <w:i w:val="0"/>
          <w:szCs w:val="24"/>
        </w:rPr>
        <w:t xml:space="preserve"> – entered into by agreement of the parties, not requiring a formal ceremony (only in certain jurisdictions). See </w:t>
      </w:r>
      <w:r w:rsidRPr="00E6593C">
        <w:rPr>
          <w:i w:val="0"/>
        </w:rPr>
        <w:t>M21-1, Part III, Subpart iii, 5.C</w:t>
      </w:r>
      <w:r w:rsidRPr="00FC5AED">
        <w:rPr>
          <w:bCs/>
          <w:i w:val="0"/>
          <w:szCs w:val="24"/>
        </w:rPr>
        <w:t xml:space="preserve"> for additional information on common-law marriage.</w:t>
      </w:r>
      <w:r>
        <w:rPr>
          <w:bCs/>
          <w:i w:val="0"/>
          <w:szCs w:val="24"/>
        </w:rPr>
        <w:t xml:space="preserve"> (Requires </w:t>
      </w:r>
      <w:r w:rsidR="0005579E">
        <w:rPr>
          <w:bCs/>
          <w:i w:val="0"/>
          <w:szCs w:val="24"/>
        </w:rPr>
        <w:t>Administrative Decision</w:t>
      </w:r>
      <w:r>
        <w:rPr>
          <w:bCs/>
          <w:i w:val="0"/>
          <w:szCs w:val="24"/>
        </w:rPr>
        <w:t>)</w:t>
      </w:r>
    </w:p>
    <w:p w14:paraId="402D672F" w14:textId="77777777" w:rsidR="00593A6A" w:rsidRPr="00FC5AED" w:rsidRDefault="00593A6A" w:rsidP="00593A6A">
      <w:pPr>
        <w:pStyle w:val="VBASubHeading1"/>
        <w:numPr>
          <w:ilvl w:val="0"/>
          <w:numId w:val="10"/>
        </w:numPr>
        <w:spacing w:before="0"/>
        <w:rPr>
          <w:bCs/>
          <w:i w:val="0"/>
          <w:szCs w:val="24"/>
        </w:rPr>
      </w:pPr>
      <w:r w:rsidRPr="00FC5AED">
        <w:rPr>
          <w:b/>
          <w:bCs/>
          <w:i w:val="0"/>
          <w:szCs w:val="24"/>
        </w:rPr>
        <w:t>Tribal marriage</w:t>
      </w:r>
      <w:r w:rsidRPr="00FC5AED">
        <w:rPr>
          <w:bCs/>
          <w:i w:val="0"/>
          <w:szCs w:val="24"/>
        </w:rPr>
        <w:t xml:space="preserve"> – a marriage purported to have been celebrated under tribal custom.  Development for facts and circumstances surrounding the marriage is needed. See </w:t>
      </w:r>
      <w:r w:rsidRPr="00E6593C">
        <w:rPr>
          <w:i w:val="0"/>
        </w:rPr>
        <w:t>M21-1, Part III, Subpart iii, 5.D.1.a</w:t>
      </w:r>
      <w:r w:rsidRPr="00FC5AED">
        <w:rPr>
          <w:bCs/>
          <w:i w:val="0"/>
          <w:szCs w:val="24"/>
        </w:rPr>
        <w:t xml:space="preserve"> for steps to follow for development.</w:t>
      </w:r>
      <w:r>
        <w:rPr>
          <w:bCs/>
          <w:i w:val="0"/>
          <w:szCs w:val="24"/>
        </w:rPr>
        <w:t xml:space="preserve"> (Requires Regional Counsel Opinion)</w:t>
      </w:r>
    </w:p>
    <w:p w14:paraId="28DC3BFC" w14:textId="77777777" w:rsidR="00593A6A" w:rsidRPr="00910132" w:rsidRDefault="00593A6A" w:rsidP="00593A6A">
      <w:pPr>
        <w:pStyle w:val="ListParagraph"/>
        <w:numPr>
          <w:ilvl w:val="0"/>
          <w:numId w:val="10"/>
        </w:numPr>
        <w:rPr>
          <w:bCs/>
        </w:rPr>
      </w:pPr>
      <w:r w:rsidRPr="008B6A49">
        <w:rPr>
          <w:b/>
          <w:bCs/>
        </w:rPr>
        <w:t>Proxy marriage</w:t>
      </w:r>
      <w:r w:rsidRPr="008B6A49">
        <w:rPr>
          <w:bCs/>
        </w:rPr>
        <w:t xml:space="preserve"> – a marriage contracted or celebrated by one or more agents on behalf of the actual parties to the marriage.  Validity is based on the law of the particular jurisdiction. See </w:t>
      </w:r>
      <w:r w:rsidRPr="00E6593C">
        <w:t>M21-1, Part III, Subpart iii, 5.D.1.b-c</w:t>
      </w:r>
      <w:r w:rsidRPr="008B6A49">
        <w:rPr>
          <w:bCs/>
        </w:rPr>
        <w:t xml:space="preserve"> for additional information.</w:t>
      </w:r>
      <w:r w:rsidRPr="00910132">
        <w:rPr>
          <w:bCs/>
          <w:i/>
        </w:rPr>
        <w:t xml:space="preserve"> </w:t>
      </w:r>
      <w:r w:rsidRPr="00910132">
        <w:rPr>
          <w:bCs/>
        </w:rPr>
        <w:t>(Requires Regional Counsel Opinion)</w:t>
      </w:r>
    </w:p>
    <w:p w14:paraId="23F5F815" w14:textId="77777777" w:rsidR="00593A6A" w:rsidRPr="00FC5AED" w:rsidRDefault="00593A6A" w:rsidP="00593A6A">
      <w:pPr>
        <w:pStyle w:val="VBASubHeading1"/>
        <w:spacing w:before="0"/>
        <w:ind w:left="720"/>
        <w:rPr>
          <w:bCs/>
          <w:i w:val="0"/>
          <w:szCs w:val="24"/>
        </w:rPr>
      </w:pPr>
    </w:p>
    <w:p w14:paraId="2E3B06AF" w14:textId="77777777" w:rsidR="00593A6A" w:rsidRDefault="00593A6A" w:rsidP="00593A6A">
      <w:pPr>
        <w:overflowPunct/>
        <w:autoSpaceDE/>
        <w:autoSpaceDN/>
        <w:adjustRightInd/>
        <w:spacing w:before="0"/>
        <w:rPr>
          <w:bCs/>
          <w:sz w:val="28"/>
          <w:szCs w:val="28"/>
        </w:rPr>
      </w:pPr>
    </w:p>
    <w:p w14:paraId="297C453C" w14:textId="77777777" w:rsidR="00593A6A" w:rsidRPr="00A76CEE" w:rsidRDefault="00593A6A" w:rsidP="00593A6A">
      <w:pPr>
        <w:overflowPunct/>
        <w:autoSpaceDE/>
        <w:autoSpaceDN/>
        <w:adjustRightInd/>
        <w:spacing w:before="0"/>
        <w:rPr>
          <w:b/>
          <w:bCs/>
          <w:szCs w:val="28"/>
        </w:rPr>
      </w:pPr>
      <w:r w:rsidRPr="00A76CEE">
        <w:rPr>
          <w:b/>
          <w:bCs/>
          <w:szCs w:val="28"/>
        </w:rPr>
        <w:t>Same</w:t>
      </w:r>
      <w:r w:rsidR="00EF6741">
        <w:rPr>
          <w:b/>
          <w:bCs/>
          <w:szCs w:val="28"/>
        </w:rPr>
        <w:t>-</w:t>
      </w:r>
      <w:r w:rsidRPr="00A76CEE">
        <w:rPr>
          <w:b/>
          <w:bCs/>
          <w:szCs w:val="28"/>
        </w:rPr>
        <w:t xml:space="preserve">Sex Marriage </w:t>
      </w:r>
    </w:p>
    <w:p w14:paraId="1F78EA96" w14:textId="77777777" w:rsidR="00593A6A" w:rsidRPr="00A76CEE" w:rsidRDefault="00593A6A" w:rsidP="00593A6A">
      <w:pPr>
        <w:overflowPunct/>
        <w:autoSpaceDE/>
        <w:autoSpaceDN/>
        <w:adjustRightInd/>
        <w:spacing w:before="0"/>
        <w:rPr>
          <w:bCs/>
          <w:sz w:val="22"/>
          <w:szCs w:val="24"/>
        </w:rPr>
      </w:pPr>
    </w:p>
    <w:p w14:paraId="7CCC4385" w14:textId="77777777" w:rsidR="00593A6A" w:rsidRDefault="00593A6A" w:rsidP="00593A6A">
      <w:pPr>
        <w:overflowPunct/>
        <w:autoSpaceDE/>
        <w:autoSpaceDN/>
        <w:adjustRightInd/>
        <w:spacing w:before="0"/>
        <w:rPr>
          <w:bCs/>
          <w:szCs w:val="24"/>
        </w:rPr>
      </w:pPr>
      <w:r>
        <w:rPr>
          <w:bCs/>
          <w:szCs w:val="24"/>
        </w:rPr>
        <w:t>On September 4, 2013, the President ordered the Executive Branch to cease enforcement of 38 U.S.C. 101(3) and (31), to the extent that it prevented government agencies from paying benefits based on the marriage of two individuals of the same sex.</w:t>
      </w:r>
    </w:p>
    <w:p w14:paraId="43474D03" w14:textId="77777777" w:rsidR="00593A6A" w:rsidRDefault="00593A6A" w:rsidP="00593A6A">
      <w:pPr>
        <w:overflowPunct/>
        <w:autoSpaceDE/>
        <w:autoSpaceDN/>
        <w:adjustRightInd/>
        <w:spacing w:before="0"/>
        <w:rPr>
          <w:bCs/>
          <w:szCs w:val="24"/>
        </w:rPr>
      </w:pPr>
    </w:p>
    <w:p w14:paraId="21624422" w14:textId="77777777" w:rsidR="00593A6A" w:rsidRPr="006B271D" w:rsidRDefault="00593A6A" w:rsidP="00593A6A">
      <w:pPr>
        <w:overflowPunct/>
        <w:autoSpaceDE/>
        <w:autoSpaceDN/>
        <w:adjustRightInd/>
        <w:spacing w:before="0"/>
        <w:rPr>
          <w:bCs/>
          <w:szCs w:val="24"/>
        </w:rPr>
      </w:pPr>
      <w:r w:rsidRPr="006B271D">
        <w:rPr>
          <w:bCs/>
          <w:szCs w:val="24"/>
        </w:rPr>
        <w:t xml:space="preserve">On June 26, 2015, the Supreme Court ruled in </w:t>
      </w:r>
      <w:r w:rsidRPr="00852F2F">
        <w:rPr>
          <w:i/>
          <w:szCs w:val="24"/>
        </w:rPr>
        <w:t>Obergefell v.</w:t>
      </w:r>
      <w:r w:rsidRPr="006B271D">
        <w:rPr>
          <w:bCs/>
          <w:szCs w:val="24"/>
        </w:rPr>
        <w:t xml:space="preserve"> </w:t>
      </w:r>
      <w:r w:rsidRPr="00852F2F">
        <w:rPr>
          <w:i/>
          <w:szCs w:val="24"/>
        </w:rPr>
        <w:t>Hodges</w:t>
      </w:r>
      <w:r w:rsidRPr="006B271D">
        <w:rPr>
          <w:bCs/>
          <w:szCs w:val="24"/>
        </w:rPr>
        <w:t xml:space="preserve"> that all states must</w:t>
      </w:r>
    </w:p>
    <w:p w14:paraId="51DC903C" w14:textId="2BF5DC4D" w:rsidR="00593A6A" w:rsidRPr="006B271D" w:rsidRDefault="00593A6A" w:rsidP="00593A6A">
      <w:pPr>
        <w:overflowPunct/>
        <w:autoSpaceDE/>
        <w:autoSpaceDN/>
        <w:adjustRightInd/>
        <w:spacing w:before="0"/>
        <w:rPr>
          <w:bCs/>
          <w:szCs w:val="24"/>
        </w:rPr>
      </w:pPr>
      <w:r w:rsidRPr="006B271D">
        <w:rPr>
          <w:bCs/>
          <w:szCs w:val="24"/>
        </w:rPr>
        <w:t xml:space="preserve">license a marriage between two individuals of the same sex and recognize a marriage between two individuals of the same sex when their marriage was lawfully licensed and performed out-of-state. </w:t>
      </w:r>
    </w:p>
    <w:p w14:paraId="15963D5E" w14:textId="77777777" w:rsidR="00593A6A" w:rsidRDefault="00593A6A" w:rsidP="00593A6A">
      <w:pPr>
        <w:overflowPunct/>
        <w:autoSpaceDE/>
        <w:autoSpaceDN/>
        <w:adjustRightInd/>
        <w:spacing w:before="0"/>
        <w:rPr>
          <w:bCs/>
          <w:szCs w:val="24"/>
        </w:rPr>
      </w:pPr>
    </w:p>
    <w:p w14:paraId="515DF725" w14:textId="77777777" w:rsidR="00593A6A" w:rsidRDefault="00593A6A" w:rsidP="001A5E9C">
      <w:pPr>
        <w:overflowPunct/>
        <w:autoSpaceDE/>
        <w:autoSpaceDN/>
        <w:adjustRightInd/>
        <w:spacing w:before="0" w:after="200" w:line="276" w:lineRule="auto"/>
        <w:rPr>
          <w:bCs/>
          <w:szCs w:val="24"/>
        </w:rPr>
      </w:pPr>
      <w:r w:rsidRPr="006B271D">
        <w:rPr>
          <w:bCs/>
          <w:szCs w:val="24"/>
        </w:rPr>
        <w:t xml:space="preserve">Because of the Supreme Court ruling, the process for determining the validity of a same-sex marriage is now no different than the process for determining the validity of a marriage between individuals of the opposite sex (as described in </w:t>
      </w:r>
      <w:r w:rsidRPr="00E6593C">
        <w:t>M21-1, Part III, Subpart iii, 5.B</w:t>
      </w:r>
      <w:r w:rsidRPr="006B271D">
        <w:rPr>
          <w:bCs/>
          <w:szCs w:val="24"/>
        </w:rPr>
        <w:t>).</w:t>
      </w:r>
      <w:r>
        <w:rPr>
          <w:bCs/>
          <w:szCs w:val="24"/>
        </w:rPr>
        <w:t xml:space="preserve"> This applies regardless of </w:t>
      </w:r>
      <w:r w:rsidR="004E41E5">
        <w:rPr>
          <w:bCs/>
          <w:szCs w:val="24"/>
        </w:rPr>
        <w:t>whether</w:t>
      </w:r>
      <w:r>
        <w:rPr>
          <w:bCs/>
          <w:szCs w:val="24"/>
        </w:rPr>
        <w:t xml:space="preserve"> the State in which the Veteran resided at the time of marriage, or at the time entitlement to additional compensation for a spouse arose, recognized sam</w:t>
      </w:r>
      <w:r w:rsidR="004E41E5">
        <w:rPr>
          <w:bCs/>
          <w:szCs w:val="24"/>
        </w:rPr>
        <w:t>e</w:t>
      </w:r>
      <w:r>
        <w:rPr>
          <w:bCs/>
          <w:szCs w:val="24"/>
        </w:rPr>
        <w:t>-sex marriages prior to the Supreme Court ruling.</w:t>
      </w:r>
    </w:p>
    <w:p w14:paraId="39F138C8" w14:textId="77777777" w:rsidR="00593A6A" w:rsidRPr="00A76CEE" w:rsidRDefault="00593A6A" w:rsidP="00593A6A">
      <w:pPr>
        <w:overflowPunct/>
        <w:autoSpaceDE/>
        <w:autoSpaceDN/>
        <w:adjustRightInd/>
        <w:spacing w:before="0"/>
        <w:rPr>
          <w:bCs/>
          <w:szCs w:val="28"/>
        </w:rPr>
      </w:pPr>
    </w:p>
    <w:p w14:paraId="59F2ADC1" w14:textId="77777777" w:rsidR="009B02CA" w:rsidRDefault="009B02CA" w:rsidP="00593A6A">
      <w:pPr>
        <w:pStyle w:val="VBASubHeading1"/>
        <w:spacing w:before="0"/>
        <w:rPr>
          <w:b/>
          <w:bCs/>
          <w:i w:val="0"/>
          <w:szCs w:val="28"/>
        </w:rPr>
      </w:pPr>
    </w:p>
    <w:p w14:paraId="09744197" w14:textId="77777777" w:rsidR="009B02CA" w:rsidRDefault="009B02CA" w:rsidP="00593A6A">
      <w:pPr>
        <w:pStyle w:val="VBASubHeading1"/>
        <w:spacing w:before="0"/>
        <w:rPr>
          <w:b/>
          <w:bCs/>
          <w:i w:val="0"/>
          <w:szCs w:val="28"/>
        </w:rPr>
      </w:pPr>
    </w:p>
    <w:p w14:paraId="76FB40E8" w14:textId="77777777" w:rsidR="009B02CA" w:rsidRDefault="009B02CA" w:rsidP="00593A6A">
      <w:pPr>
        <w:pStyle w:val="VBASubHeading1"/>
        <w:spacing w:before="0"/>
        <w:rPr>
          <w:b/>
          <w:bCs/>
          <w:i w:val="0"/>
          <w:szCs w:val="28"/>
        </w:rPr>
      </w:pPr>
    </w:p>
    <w:p w14:paraId="3B47E41B" w14:textId="77777777" w:rsidR="009B02CA" w:rsidRDefault="009B02CA" w:rsidP="00593A6A">
      <w:pPr>
        <w:pStyle w:val="VBASubHeading1"/>
        <w:spacing w:before="0"/>
        <w:rPr>
          <w:b/>
          <w:bCs/>
          <w:i w:val="0"/>
          <w:szCs w:val="28"/>
        </w:rPr>
      </w:pPr>
    </w:p>
    <w:p w14:paraId="2C800D51" w14:textId="77777777" w:rsidR="009B02CA" w:rsidRDefault="009B02CA" w:rsidP="00593A6A">
      <w:pPr>
        <w:pStyle w:val="VBASubHeading1"/>
        <w:spacing w:before="0"/>
        <w:rPr>
          <w:b/>
          <w:bCs/>
          <w:i w:val="0"/>
          <w:szCs w:val="28"/>
        </w:rPr>
      </w:pPr>
    </w:p>
    <w:p w14:paraId="518F31E8" w14:textId="77777777" w:rsidR="009B02CA" w:rsidRDefault="009B02CA" w:rsidP="00593A6A">
      <w:pPr>
        <w:pStyle w:val="VBASubHeading1"/>
        <w:spacing w:before="0"/>
        <w:rPr>
          <w:b/>
          <w:bCs/>
          <w:i w:val="0"/>
          <w:szCs w:val="28"/>
        </w:rPr>
      </w:pPr>
    </w:p>
    <w:p w14:paraId="5D2CED44" w14:textId="77777777" w:rsidR="009B02CA" w:rsidRDefault="009B02CA" w:rsidP="00593A6A">
      <w:pPr>
        <w:pStyle w:val="VBASubHeading1"/>
        <w:spacing w:before="0"/>
        <w:rPr>
          <w:b/>
          <w:bCs/>
          <w:i w:val="0"/>
          <w:szCs w:val="28"/>
        </w:rPr>
      </w:pPr>
    </w:p>
    <w:p w14:paraId="08CA68AA" w14:textId="77777777" w:rsidR="009B02CA" w:rsidRDefault="009B02CA" w:rsidP="00593A6A">
      <w:pPr>
        <w:pStyle w:val="VBASubHeading1"/>
        <w:spacing w:before="0"/>
        <w:rPr>
          <w:b/>
          <w:bCs/>
          <w:i w:val="0"/>
          <w:szCs w:val="28"/>
        </w:rPr>
      </w:pPr>
    </w:p>
    <w:p w14:paraId="761C25C6" w14:textId="1F9741F7" w:rsidR="00593A6A" w:rsidRPr="00A76CEE" w:rsidRDefault="005E58D2" w:rsidP="00593A6A">
      <w:pPr>
        <w:pStyle w:val="VBASubHeading1"/>
        <w:spacing w:before="0"/>
        <w:rPr>
          <w:b/>
          <w:bCs/>
          <w:i w:val="0"/>
          <w:szCs w:val="28"/>
        </w:rPr>
      </w:pPr>
      <w:r>
        <w:rPr>
          <w:b/>
          <w:bCs/>
          <w:i w:val="0"/>
          <w:szCs w:val="28"/>
        </w:rPr>
        <w:lastRenderedPageBreak/>
        <w:t>Requirements</w:t>
      </w:r>
      <w:r w:rsidR="00593A6A" w:rsidRPr="00A76CEE">
        <w:rPr>
          <w:b/>
          <w:bCs/>
          <w:i w:val="0"/>
          <w:szCs w:val="28"/>
        </w:rPr>
        <w:t xml:space="preserve"> to </w:t>
      </w:r>
      <w:r w:rsidR="00593A6A">
        <w:rPr>
          <w:b/>
          <w:bCs/>
          <w:i w:val="0"/>
          <w:szCs w:val="28"/>
        </w:rPr>
        <w:t>E</w:t>
      </w:r>
      <w:r w:rsidR="00593A6A" w:rsidRPr="00A76CEE">
        <w:rPr>
          <w:b/>
          <w:bCs/>
          <w:i w:val="0"/>
          <w:szCs w:val="28"/>
        </w:rPr>
        <w:t xml:space="preserve">stablish </w:t>
      </w:r>
      <w:r w:rsidR="00593A6A">
        <w:rPr>
          <w:b/>
          <w:bCs/>
          <w:i w:val="0"/>
          <w:szCs w:val="28"/>
        </w:rPr>
        <w:t xml:space="preserve">a </w:t>
      </w:r>
      <w:r w:rsidR="00593A6A" w:rsidRPr="00A76CEE">
        <w:rPr>
          <w:b/>
          <w:bCs/>
          <w:i w:val="0"/>
          <w:szCs w:val="28"/>
        </w:rPr>
        <w:t>Spouse</w:t>
      </w:r>
    </w:p>
    <w:p w14:paraId="30E203F5" w14:textId="77777777" w:rsidR="00593A6A" w:rsidRPr="00A76CEE" w:rsidRDefault="00593A6A" w:rsidP="00593A6A">
      <w:pPr>
        <w:pStyle w:val="VBASubHeading1"/>
        <w:spacing w:before="0"/>
        <w:rPr>
          <w:b/>
          <w:bCs/>
          <w:i w:val="0"/>
          <w:sz w:val="22"/>
          <w:szCs w:val="24"/>
        </w:rPr>
      </w:pPr>
    </w:p>
    <w:p w14:paraId="69BE9E8D" w14:textId="72E42D2C" w:rsidR="00593A6A" w:rsidRPr="005A3FE4" w:rsidRDefault="005A3FE4" w:rsidP="005A3FE4">
      <w:pPr>
        <w:pStyle w:val="NoSpacing"/>
        <w:overflowPunct w:val="0"/>
        <w:autoSpaceDE w:val="0"/>
        <w:autoSpaceDN w:val="0"/>
        <w:adjustRightInd w:val="0"/>
        <w:rPr>
          <w:bCs/>
          <w:szCs w:val="24"/>
        </w:rPr>
      </w:pPr>
      <w:r>
        <w:rPr>
          <w:bCs/>
          <w:szCs w:val="24"/>
        </w:rPr>
        <w:t>T</w:t>
      </w:r>
      <w:r w:rsidR="00593A6A" w:rsidRPr="00FC5AED">
        <w:rPr>
          <w:bCs/>
          <w:szCs w:val="24"/>
        </w:rPr>
        <w:t xml:space="preserve">o establish a spouse, for VA purposes, the Veteran must complete all questions on VA Form 21-686c, </w:t>
      </w:r>
      <w:r>
        <w:rPr>
          <w:bCs/>
          <w:szCs w:val="24"/>
        </w:rPr>
        <w:t>Application Request to Add and/or Remove Dependents</w:t>
      </w:r>
      <w:r w:rsidR="00593A6A" w:rsidRPr="00FC5AED">
        <w:rPr>
          <w:bCs/>
          <w:szCs w:val="24"/>
        </w:rPr>
        <w:t>. Information requested includes:</w:t>
      </w:r>
    </w:p>
    <w:p w14:paraId="50D56B2D" w14:textId="77777777" w:rsidR="00593A6A" w:rsidRPr="00FC5AED" w:rsidRDefault="00593A6A" w:rsidP="00593A6A">
      <w:pPr>
        <w:pStyle w:val="VBASubHeading1"/>
        <w:numPr>
          <w:ilvl w:val="0"/>
          <w:numId w:val="11"/>
        </w:numPr>
        <w:spacing w:before="0"/>
        <w:rPr>
          <w:bCs/>
          <w:i w:val="0"/>
          <w:szCs w:val="24"/>
        </w:rPr>
      </w:pPr>
      <w:r w:rsidRPr="00FC5AED">
        <w:rPr>
          <w:bCs/>
          <w:i w:val="0"/>
          <w:szCs w:val="24"/>
        </w:rPr>
        <w:t>Name of current spouse</w:t>
      </w:r>
    </w:p>
    <w:p w14:paraId="267D8307" w14:textId="2E86A5CD" w:rsidR="00593A6A" w:rsidRPr="00FC5AED" w:rsidRDefault="00593A6A" w:rsidP="00593A6A">
      <w:pPr>
        <w:pStyle w:val="VBASubHeading1"/>
        <w:numPr>
          <w:ilvl w:val="0"/>
          <w:numId w:val="11"/>
        </w:numPr>
        <w:spacing w:before="0"/>
        <w:rPr>
          <w:bCs/>
          <w:i w:val="0"/>
          <w:szCs w:val="24"/>
        </w:rPr>
      </w:pPr>
      <w:r w:rsidRPr="00FC5AED">
        <w:rPr>
          <w:bCs/>
          <w:i w:val="0"/>
          <w:szCs w:val="24"/>
        </w:rPr>
        <w:t xml:space="preserve">Current spouse’s Social Security </w:t>
      </w:r>
      <w:r w:rsidR="00275BDF">
        <w:rPr>
          <w:bCs/>
          <w:i w:val="0"/>
          <w:szCs w:val="24"/>
        </w:rPr>
        <w:t>N</w:t>
      </w:r>
      <w:r w:rsidRPr="00FC5AED">
        <w:rPr>
          <w:bCs/>
          <w:i w:val="0"/>
          <w:szCs w:val="24"/>
        </w:rPr>
        <w:t>umber</w:t>
      </w:r>
    </w:p>
    <w:p w14:paraId="381869AD" w14:textId="77777777" w:rsidR="00593A6A" w:rsidRPr="003022B6" w:rsidRDefault="00593A6A" w:rsidP="00593A6A">
      <w:pPr>
        <w:pStyle w:val="VBASubHeading1"/>
        <w:numPr>
          <w:ilvl w:val="0"/>
          <w:numId w:val="11"/>
        </w:numPr>
        <w:spacing w:before="0"/>
        <w:rPr>
          <w:bCs/>
          <w:i w:val="0"/>
          <w:szCs w:val="24"/>
        </w:rPr>
      </w:pPr>
      <w:r w:rsidRPr="003022B6">
        <w:rPr>
          <w:bCs/>
          <w:i w:val="0"/>
          <w:szCs w:val="24"/>
        </w:rPr>
        <w:t>Current spouse’s date of birth (month, day, and year)</w:t>
      </w:r>
    </w:p>
    <w:p w14:paraId="1B9AEC4A" w14:textId="77777777" w:rsidR="00593A6A" w:rsidRPr="00FC5AED" w:rsidRDefault="00593A6A" w:rsidP="00593A6A">
      <w:pPr>
        <w:pStyle w:val="VBASubHeading1"/>
        <w:numPr>
          <w:ilvl w:val="0"/>
          <w:numId w:val="11"/>
        </w:numPr>
        <w:spacing w:before="0"/>
        <w:rPr>
          <w:bCs/>
          <w:i w:val="0"/>
          <w:szCs w:val="24"/>
        </w:rPr>
      </w:pPr>
      <w:r w:rsidRPr="00FC5AED">
        <w:rPr>
          <w:bCs/>
          <w:i w:val="0"/>
          <w:szCs w:val="24"/>
        </w:rPr>
        <w:t>Date of current marriage (month</w:t>
      </w:r>
      <w:r>
        <w:rPr>
          <w:bCs/>
          <w:i w:val="0"/>
          <w:szCs w:val="24"/>
        </w:rPr>
        <w:t>, day,</w:t>
      </w:r>
      <w:r w:rsidRPr="00FC5AED">
        <w:rPr>
          <w:bCs/>
          <w:i w:val="0"/>
          <w:szCs w:val="24"/>
        </w:rPr>
        <w:t xml:space="preserve"> and year)</w:t>
      </w:r>
    </w:p>
    <w:p w14:paraId="21678F94" w14:textId="77777777" w:rsidR="00593A6A" w:rsidRPr="00FC5AED" w:rsidRDefault="00593A6A" w:rsidP="00593A6A">
      <w:pPr>
        <w:pStyle w:val="VBASubHeading1"/>
        <w:numPr>
          <w:ilvl w:val="0"/>
          <w:numId w:val="11"/>
        </w:numPr>
        <w:spacing w:before="0"/>
        <w:rPr>
          <w:bCs/>
          <w:i w:val="0"/>
          <w:szCs w:val="24"/>
        </w:rPr>
      </w:pPr>
      <w:r w:rsidRPr="00FC5AED">
        <w:rPr>
          <w:bCs/>
          <w:i w:val="0"/>
          <w:szCs w:val="24"/>
        </w:rPr>
        <w:t>Place of current marriage (city/county and state or city and country (if outside the U.S.))</w:t>
      </w:r>
    </w:p>
    <w:p w14:paraId="1CFBD930" w14:textId="77777777" w:rsidR="00593A6A" w:rsidRPr="00FC5AED" w:rsidRDefault="00593A6A" w:rsidP="00593A6A">
      <w:pPr>
        <w:pStyle w:val="VBASubHeading1"/>
        <w:numPr>
          <w:ilvl w:val="0"/>
          <w:numId w:val="11"/>
        </w:numPr>
        <w:spacing w:before="0"/>
        <w:rPr>
          <w:bCs/>
          <w:i w:val="0"/>
          <w:szCs w:val="24"/>
        </w:rPr>
      </w:pPr>
      <w:r w:rsidRPr="00FC5AED">
        <w:rPr>
          <w:bCs/>
          <w:i w:val="0"/>
          <w:szCs w:val="24"/>
        </w:rPr>
        <w:t xml:space="preserve">Complete marital histories for both the Veteran and </w:t>
      </w:r>
      <w:r>
        <w:rPr>
          <w:bCs/>
          <w:i w:val="0"/>
          <w:szCs w:val="24"/>
        </w:rPr>
        <w:t xml:space="preserve">current </w:t>
      </w:r>
      <w:r w:rsidRPr="00FC5AED">
        <w:rPr>
          <w:bCs/>
          <w:i w:val="0"/>
          <w:szCs w:val="24"/>
        </w:rPr>
        <w:t xml:space="preserve">spouse </w:t>
      </w:r>
    </w:p>
    <w:p w14:paraId="04C7D7AA" w14:textId="77777777" w:rsidR="00593A6A" w:rsidRPr="00FC5AED" w:rsidRDefault="00593A6A" w:rsidP="00593A6A">
      <w:pPr>
        <w:pStyle w:val="VBASubHeading1"/>
        <w:numPr>
          <w:ilvl w:val="0"/>
          <w:numId w:val="12"/>
        </w:numPr>
        <w:spacing w:before="0"/>
        <w:rPr>
          <w:bCs/>
          <w:i w:val="0"/>
          <w:szCs w:val="24"/>
        </w:rPr>
      </w:pPr>
      <w:r w:rsidRPr="00FC5AED">
        <w:rPr>
          <w:bCs/>
          <w:i w:val="0"/>
          <w:szCs w:val="24"/>
        </w:rPr>
        <w:t>Full name of former spouse</w:t>
      </w:r>
    </w:p>
    <w:p w14:paraId="01A94457" w14:textId="77777777" w:rsidR="00593A6A" w:rsidRPr="00FC5AED" w:rsidRDefault="00593A6A" w:rsidP="00593A6A">
      <w:pPr>
        <w:pStyle w:val="VBASubHeading1"/>
        <w:numPr>
          <w:ilvl w:val="0"/>
          <w:numId w:val="12"/>
        </w:numPr>
        <w:tabs>
          <w:tab w:val="left" w:pos="1080"/>
        </w:tabs>
        <w:spacing w:before="0"/>
        <w:rPr>
          <w:bCs/>
          <w:i w:val="0"/>
          <w:szCs w:val="24"/>
        </w:rPr>
      </w:pPr>
      <w:r w:rsidRPr="00FC5AED">
        <w:rPr>
          <w:bCs/>
          <w:i w:val="0"/>
          <w:szCs w:val="24"/>
        </w:rPr>
        <w:t>Type of dissolution of marriage (divorce, death, annulment)</w:t>
      </w:r>
    </w:p>
    <w:p w14:paraId="55AF7E31" w14:textId="77777777" w:rsidR="00593A6A" w:rsidRPr="00FC5AED" w:rsidRDefault="00593A6A" w:rsidP="00593A6A">
      <w:pPr>
        <w:pStyle w:val="VBASubHeading1"/>
        <w:numPr>
          <w:ilvl w:val="0"/>
          <w:numId w:val="12"/>
        </w:numPr>
        <w:tabs>
          <w:tab w:val="left" w:pos="1080"/>
        </w:tabs>
        <w:spacing w:before="0"/>
        <w:rPr>
          <w:bCs/>
          <w:i w:val="0"/>
          <w:szCs w:val="24"/>
        </w:rPr>
      </w:pPr>
      <w:r w:rsidRPr="00FC5AED">
        <w:rPr>
          <w:bCs/>
          <w:i w:val="0"/>
          <w:szCs w:val="24"/>
        </w:rPr>
        <w:t>Date of dissolution of marriage (month</w:t>
      </w:r>
      <w:r>
        <w:rPr>
          <w:bCs/>
          <w:i w:val="0"/>
          <w:szCs w:val="24"/>
        </w:rPr>
        <w:t>, day,</w:t>
      </w:r>
      <w:r w:rsidRPr="00FC5AED">
        <w:rPr>
          <w:bCs/>
          <w:i w:val="0"/>
          <w:szCs w:val="24"/>
        </w:rPr>
        <w:t xml:space="preserve"> and year)</w:t>
      </w:r>
    </w:p>
    <w:p w14:paraId="48890DAB" w14:textId="77777777" w:rsidR="00593A6A" w:rsidRPr="00FC5AED" w:rsidRDefault="00593A6A" w:rsidP="00593A6A">
      <w:pPr>
        <w:pStyle w:val="VBASubHeading1"/>
        <w:numPr>
          <w:ilvl w:val="0"/>
          <w:numId w:val="12"/>
        </w:numPr>
        <w:tabs>
          <w:tab w:val="left" w:pos="1080"/>
        </w:tabs>
        <w:spacing w:before="0"/>
        <w:rPr>
          <w:bCs/>
          <w:i w:val="0"/>
          <w:szCs w:val="24"/>
        </w:rPr>
      </w:pPr>
      <w:r w:rsidRPr="00FC5AED">
        <w:rPr>
          <w:bCs/>
          <w:i w:val="0"/>
          <w:szCs w:val="24"/>
        </w:rPr>
        <w:t>Place of dissolution of marriage (city/county and state or city and country (if outside the U.S.))</w:t>
      </w:r>
    </w:p>
    <w:p w14:paraId="4CDE45B1" w14:textId="77777777" w:rsidR="00593A6A" w:rsidRPr="00FC5AED" w:rsidRDefault="00593A6A" w:rsidP="00593A6A">
      <w:pPr>
        <w:pStyle w:val="VBASubHeading1"/>
        <w:numPr>
          <w:ilvl w:val="0"/>
          <w:numId w:val="11"/>
        </w:numPr>
        <w:spacing w:before="0"/>
        <w:rPr>
          <w:bCs/>
          <w:i w:val="0"/>
          <w:szCs w:val="24"/>
        </w:rPr>
      </w:pPr>
      <w:r w:rsidRPr="00FC5AED">
        <w:rPr>
          <w:bCs/>
          <w:i w:val="0"/>
          <w:szCs w:val="24"/>
        </w:rPr>
        <w:t>Veteran’s signature</w:t>
      </w:r>
    </w:p>
    <w:p w14:paraId="062478B6" w14:textId="2C369585" w:rsidR="00593A6A" w:rsidRDefault="00593A6A" w:rsidP="00593A6A">
      <w:pPr>
        <w:pStyle w:val="VBASubHeading1"/>
        <w:numPr>
          <w:ilvl w:val="0"/>
          <w:numId w:val="11"/>
        </w:numPr>
        <w:spacing w:before="0"/>
        <w:rPr>
          <w:bCs/>
          <w:i w:val="0"/>
          <w:szCs w:val="24"/>
        </w:rPr>
      </w:pPr>
      <w:r w:rsidRPr="00FC5AED">
        <w:rPr>
          <w:bCs/>
          <w:i w:val="0"/>
          <w:szCs w:val="24"/>
        </w:rPr>
        <w:t>Any other information or additional forms based on the marriage type</w:t>
      </w:r>
    </w:p>
    <w:p w14:paraId="4512D453" w14:textId="7E685927" w:rsidR="00097C95" w:rsidRDefault="00097C95" w:rsidP="00097C95">
      <w:pPr>
        <w:pStyle w:val="VBASubHeading1"/>
        <w:spacing w:before="0"/>
        <w:rPr>
          <w:bCs/>
          <w:i w:val="0"/>
          <w:szCs w:val="24"/>
        </w:rPr>
      </w:pPr>
    </w:p>
    <w:p w14:paraId="043127AE" w14:textId="6CCBF116" w:rsidR="00097C95" w:rsidRDefault="00097C95" w:rsidP="00097C95">
      <w:pPr>
        <w:pStyle w:val="VBASubHeading1"/>
        <w:spacing w:before="0"/>
        <w:rPr>
          <w:bCs/>
          <w:i w:val="0"/>
          <w:szCs w:val="24"/>
        </w:rPr>
      </w:pPr>
    </w:p>
    <w:p w14:paraId="66ECBFA4" w14:textId="5F740354" w:rsidR="00097C95" w:rsidRPr="00097C95" w:rsidRDefault="00097C95" w:rsidP="00097C95">
      <w:pPr>
        <w:pStyle w:val="VBASubHeading1"/>
        <w:spacing w:before="0"/>
        <w:rPr>
          <w:b/>
          <w:bCs/>
          <w:i w:val="0"/>
          <w:szCs w:val="28"/>
        </w:rPr>
      </w:pPr>
      <w:r>
        <w:rPr>
          <w:b/>
          <w:bCs/>
          <w:i w:val="0"/>
          <w:szCs w:val="28"/>
        </w:rPr>
        <w:t>Previous Versions of VA Form 21-686c</w:t>
      </w:r>
    </w:p>
    <w:p w14:paraId="403796B0" w14:textId="77777777" w:rsidR="00593A6A" w:rsidRPr="00FC5AED" w:rsidRDefault="00593A6A" w:rsidP="00593A6A">
      <w:pPr>
        <w:pStyle w:val="VBASubHeading1"/>
        <w:spacing w:before="0"/>
        <w:rPr>
          <w:bCs/>
          <w:i w:val="0"/>
          <w:szCs w:val="24"/>
        </w:rPr>
      </w:pPr>
    </w:p>
    <w:p w14:paraId="24D9D71A" w14:textId="2F42D05D" w:rsidR="002456B1" w:rsidRDefault="00593A6A" w:rsidP="00EE7F72">
      <w:pPr>
        <w:pStyle w:val="VBASubHeading1"/>
        <w:spacing w:before="0"/>
        <w:rPr>
          <w:i w:val="0"/>
          <w:szCs w:val="24"/>
        </w:rPr>
      </w:pPr>
      <w:r w:rsidRPr="00A5689D">
        <w:rPr>
          <w:bCs/>
          <w:szCs w:val="24"/>
        </w:rPr>
        <w:t>Note:</w:t>
      </w:r>
      <w:r w:rsidR="00C30081">
        <w:rPr>
          <w:bCs/>
          <w:szCs w:val="24"/>
        </w:rPr>
        <w:t xml:space="preserve"> Previous versions of VA Form 21-686c asked for the number of previous marriages for the veteran and spouse.</w:t>
      </w:r>
      <w:r w:rsidRPr="00A5689D">
        <w:rPr>
          <w:bCs/>
          <w:szCs w:val="24"/>
        </w:rPr>
        <w:t xml:space="preserve"> </w:t>
      </w:r>
      <w:r>
        <w:rPr>
          <w:bCs/>
          <w:i w:val="0"/>
          <w:szCs w:val="24"/>
        </w:rPr>
        <w:t xml:space="preserve">Completion of </w:t>
      </w:r>
      <w:r w:rsidR="00C30081">
        <w:rPr>
          <w:bCs/>
          <w:i w:val="0"/>
          <w:szCs w:val="24"/>
        </w:rPr>
        <w:t xml:space="preserve">this information, </w:t>
      </w:r>
      <w:r>
        <w:rPr>
          <w:bCs/>
          <w:i w:val="0"/>
          <w:szCs w:val="24"/>
        </w:rPr>
        <w:t>blocks 6 and 8</w:t>
      </w:r>
      <w:r w:rsidR="00C30081">
        <w:rPr>
          <w:bCs/>
          <w:i w:val="0"/>
          <w:szCs w:val="24"/>
        </w:rPr>
        <w:t>,</w:t>
      </w:r>
      <w:r>
        <w:rPr>
          <w:bCs/>
          <w:i w:val="0"/>
          <w:szCs w:val="24"/>
        </w:rPr>
        <w:t xml:space="preserve"> </w:t>
      </w:r>
      <w:r w:rsidRPr="00FC5AED">
        <w:rPr>
          <w:bCs/>
          <w:i w:val="0"/>
          <w:szCs w:val="24"/>
        </w:rPr>
        <w:t xml:space="preserve">on VA Form 21-686c, “How many times have you been married? (Including current marriage),” and “How many times has the Veteran’s current spouse or surviving spouse been married? (Including current marriage),” is optional; however, if a </w:t>
      </w:r>
      <w:r w:rsidRPr="006C4229">
        <w:rPr>
          <w:i w:val="0"/>
          <w:szCs w:val="24"/>
        </w:rPr>
        <w:t>beneficiary or claimant enter</w:t>
      </w:r>
      <w:r w:rsidR="00C30081">
        <w:rPr>
          <w:i w:val="0"/>
          <w:szCs w:val="24"/>
        </w:rPr>
        <w:t>ed</w:t>
      </w:r>
      <w:r w:rsidRPr="006C4229">
        <w:rPr>
          <w:i w:val="0"/>
          <w:szCs w:val="24"/>
        </w:rPr>
        <w:t xml:space="preserve"> a number in blocks 6 or 8 that does not match the number of marriages listed in block</w:t>
      </w:r>
      <w:r>
        <w:rPr>
          <w:i w:val="0"/>
          <w:szCs w:val="24"/>
        </w:rPr>
        <w:t>s</w:t>
      </w:r>
      <w:r w:rsidRPr="006C4229">
        <w:rPr>
          <w:i w:val="0"/>
          <w:szCs w:val="24"/>
        </w:rPr>
        <w:t xml:space="preserve"> 7 and 9 contact the claimant for verification.</w:t>
      </w:r>
    </w:p>
    <w:p w14:paraId="31403EA7" w14:textId="08B04F5C" w:rsidR="00EE7F72" w:rsidRDefault="00EE7F72" w:rsidP="00EE7F72">
      <w:pPr>
        <w:pStyle w:val="VBASubHeading1"/>
        <w:spacing w:before="0"/>
        <w:rPr>
          <w:i w:val="0"/>
          <w:szCs w:val="24"/>
        </w:rPr>
      </w:pPr>
    </w:p>
    <w:p w14:paraId="6EE122DC" w14:textId="77777777" w:rsidR="00EE7F72" w:rsidRPr="00EE7F72" w:rsidRDefault="00EE7F72" w:rsidP="00EE7F72">
      <w:pPr>
        <w:pStyle w:val="VBASubHeading1"/>
        <w:spacing w:before="0"/>
        <w:rPr>
          <w:i w:val="0"/>
          <w:szCs w:val="24"/>
        </w:rPr>
      </w:pPr>
    </w:p>
    <w:p w14:paraId="6AFF88E2" w14:textId="77777777" w:rsidR="00593A6A" w:rsidRPr="00A76CEE" w:rsidRDefault="00593A6A" w:rsidP="001A5E9C">
      <w:pPr>
        <w:overflowPunct/>
        <w:autoSpaceDE/>
        <w:autoSpaceDN/>
        <w:adjustRightInd/>
        <w:spacing w:before="0"/>
        <w:rPr>
          <w:b/>
          <w:szCs w:val="28"/>
        </w:rPr>
      </w:pPr>
      <w:r w:rsidRPr="00A76CEE">
        <w:rPr>
          <w:b/>
          <w:szCs w:val="28"/>
        </w:rPr>
        <w:t xml:space="preserve">Types of Children </w:t>
      </w:r>
    </w:p>
    <w:p w14:paraId="6833245C" w14:textId="77777777" w:rsidR="00593A6A" w:rsidRDefault="00593A6A" w:rsidP="00593A6A">
      <w:pPr>
        <w:pStyle w:val="ListParagraph"/>
        <w:numPr>
          <w:ilvl w:val="0"/>
          <w:numId w:val="13"/>
        </w:numPr>
      </w:pPr>
      <w:r>
        <w:t>Biological child</w:t>
      </w:r>
    </w:p>
    <w:p w14:paraId="0D06D623" w14:textId="77777777" w:rsidR="00593A6A" w:rsidRDefault="00593A6A" w:rsidP="00593A6A">
      <w:pPr>
        <w:pStyle w:val="ListParagraph"/>
        <w:numPr>
          <w:ilvl w:val="0"/>
          <w:numId w:val="13"/>
        </w:numPr>
      </w:pPr>
      <w:r>
        <w:t>Stepchild</w:t>
      </w:r>
    </w:p>
    <w:p w14:paraId="5A51A1BA" w14:textId="77777777" w:rsidR="00593A6A" w:rsidRDefault="00593A6A" w:rsidP="00593A6A">
      <w:pPr>
        <w:pStyle w:val="ListParagraph"/>
        <w:numPr>
          <w:ilvl w:val="0"/>
          <w:numId w:val="13"/>
        </w:numPr>
      </w:pPr>
      <w:r>
        <w:t>Adopted child</w:t>
      </w:r>
    </w:p>
    <w:p w14:paraId="08B65270" w14:textId="77777777" w:rsidR="00593A6A" w:rsidRDefault="00593A6A" w:rsidP="00593A6A">
      <w:pPr>
        <w:pStyle w:val="ListParagraph"/>
        <w:numPr>
          <w:ilvl w:val="0"/>
          <w:numId w:val="13"/>
        </w:numPr>
      </w:pPr>
      <w:r>
        <w:t>Child incapable of self-support (helpless child)</w:t>
      </w:r>
    </w:p>
    <w:p w14:paraId="55853B73" w14:textId="77777777" w:rsidR="00593A6A" w:rsidRDefault="00593A6A" w:rsidP="00593A6A">
      <w:pPr>
        <w:pStyle w:val="ListParagraph"/>
        <w:numPr>
          <w:ilvl w:val="0"/>
          <w:numId w:val="13"/>
        </w:numPr>
      </w:pPr>
      <w:r>
        <w:t>School child</w:t>
      </w:r>
    </w:p>
    <w:p w14:paraId="73467D6C" w14:textId="77777777" w:rsidR="00593A6A" w:rsidRDefault="00593A6A" w:rsidP="00593A6A">
      <w:pPr>
        <w:pStyle w:val="VBASubHeading1"/>
        <w:spacing w:before="0"/>
        <w:rPr>
          <w:b/>
          <w:bCs/>
          <w:i w:val="0"/>
          <w:szCs w:val="24"/>
        </w:rPr>
      </w:pPr>
    </w:p>
    <w:p w14:paraId="72467F7C" w14:textId="77777777" w:rsidR="00593A6A" w:rsidRPr="00A76CEE" w:rsidRDefault="00593A6A" w:rsidP="00593A6A">
      <w:pPr>
        <w:pStyle w:val="VBASubHeading1"/>
        <w:spacing w:before="0"/>
        <w:rPr>
          <w:b/>
          <w:bCs/>
          <w:i w:val="0"/>
          <w:szCs w:val="24"/>
        </w:rPr>
      </w:pPr>
    </w:p>
    <w:p w14:paraId="028CB062" w14:textId="77777777" w:rsidR="00097C95" w:rsidRDefault="00097C95" w:rsidP="00593A6A">
      <w:pPr>
        <w:pStyle w:val="VBASubHeading1"/>
        <w:spacing w:before="0"/>
        <w:rPr>
          <w:b/>
          <w:bCs/>
          <w:i w:val="0"/>
          <w:szCs w:val="24"/>
        </w:rPr>
      </w:pPr>
    </w:p>
    <w:p w14:paraId="3559DE13" w14:textId="77777777" w:rsidR="00097C95" w:rsidRDefault="00097C95" w:rsidP="00593A6A">
      <w:pPr>
        <w:pStyle w:val="VBASubHeading1"/>
        <w:spacing w:before="0"/>
        <w:rPr>
          <w:b/>
          <w:bCs/>
          <w:i w:val="0"/>
          <w:szCs w:val="24"/>
        </w:rPr>
      </w:pPr>
    </w:p>
    <w:p w14:paraId="23569BD8" w14:textId="77777777" w:rsidR="00097C95" w:rsidRDefault="00097C95" w:rsidP="00593A6A">
      <w:pPr>
        <w:pStyle w:val="VBASubHeading1"/>
        <w:spacing w:before="0"/>
        <w:rPr>
          <w:b/>
          <w:bCs/>
          <w:i w:val="0"/>
          <w:szCs w:val="24"/>
        </w:rPr>
      </w:pPr>
    </w:p>
    <w:p w14:paraId="01370210" w14:textId="77777777" w:rsidR="00097C95" w:rsidRDefault="00097C95" w:rsidP="00593A6A">
      <w:pPr>
        <w:pStyle w:val="VBASubHeading1"/>
        <w:spacing w:before="0"/>
        <w:rPr>
          <w:b/>
          <w:bCs/>
          <w:i w:val="0"/>
          <w:szCs w:val="24"/>
        </w:rPr>
      </w:pPr>
    </w:p>
    <w:p w14:paraId="3A9E7EF2" w14:textId="77777777" w:rsidR="00097C95" w:rsidRDefault="00097C95" w:rsidP="00593A6A">
      <w:pPr>
        <w:pStyle w:val="VBASubHeading1"/>
        <w:spacing w:before="0"/>
        <w:rPr>
          <w:b/>
          <w:bCs/>
          <w:i w:val="0"/>
          <w:szCs w:val="24"/>
        </w:rPr>
      </w:pPr>
    </w:p>
    <w:p w14:paraId="522DB021" w14:textId="77777777" w:rsidR="00097C95" w:rsidRDefault="00097C95" w:rsidP="00593A6A">
      <w:pPr>
        <w:pStyle w:val="VBASubHeading1"/>
        <w:spacing w:before="0"/>
        <w:rPr>
          <w:b/>
          <w:bCs/>
          <w:i w:val="0"/>
          <w:szCs w:val="24"/>
        </w:rPr>
      </w:pPr>
    </w:p>
    <w:p w14:paraId="264C7D6A" w14:textId="77777777" w:rsidR="00097C95" w:rsidRDefault="00097C95" w:rsidP="00593A6A">
      <w:pPr>
        <w:pStyle w:val="VBASubHeading1"/>
        <w:spacing w:before="0"/>
        <w:rPr>
          <w:b/>
          <w:bCs/>
          <w:i w:val="0"/>
          <w:szCs w:val="24"/>
        </w:rPr>
      </w:pPr>
    </w:p>
    <w:p w14:paraId="15959D94" w14:textId="3DCAC0A0" w:rsidR="00593A6A" w:rsidRDefault="003F51AA" w:rsidP="00593A6A">
      <w:pPr>
        <w:pStyle w:val="VBASubHeading1"/>
        <w:spacing w:before="0"/>
        <w:rPr>
          <w:b/>
          <w:bCs/>
          <w:i w:val="0"/>
          <w:szCs w:val="24"/>
        </w:rPr>
      </w:pPr>
      <w:r>
        <w:rPr>
          <w:b/>
          <w:bCs/>
          <w:i w:val="0"/>
          <w:szCs w:val="24"/>
        </w:rPr>
        <w:lastRenderedPageBreak/>
        <w:t>Requirements</w:t>
      </w:r>
      <w:r w:rsidR="00593A6A" w:rsidRPr="00A76CEE">
        <w:rPr>
          <w:b/>
          <w:bCs/>
          <w:i w:val="0"/>
          <w:szCs w:val="24"/>
        </w:rPr>
        <w:t xml:space="preserve"> to </w:t>
      </w:r>
      <w:r w:rsidR="00593A6A">
        <w:rPr>
          <w:b/>
          <w:bCs/>
          <w:i w:val="0"/>
          <w:szCs w:val="24"/>
        </w:rPr>
        <w:t>E</w:t>
      </w:r>
      <w:r w:rsidR="00593A6A" w:rsidRPr="00A76CEE">
        <w:rPr>
          <w:b/>
          <w:bCs/>
          <w:i w:val="0"/>
          <w:szCs w:val="24"/>
        </w:rPr>
        <w:t xml:space="preserve">stablish </w:t>
      </w:r>
      <w:r w:rsidR="00593A6A">
        <w:rPr>
          <w:b/>
          <w:bCs/>
          <w:i w:val="0"/>
          <w:szCs w:val="24"/>
        </w:rPr>
        <w:t>All</w:t>
      </w:r>
      <w:r w:rsidR="00593A6A" w:rsidRPr="00A76CEE">
        <w:rPr>
          <w:b/>
          <w:bCs/>
          <w:i w:val="0"/>
          <w:szCs w:val="24"/>
        </w:rPr>
        <w:t xml:space="preserve"> </w:t>
      </w:r>
      <w:r w:rsidR="00593A6A">
        <w:rPr>
          <w:b/>
          <w:bCs/>
          <w:i w:val="0"/>
          <w:szCs w:val="24"/>
        </w:rPr>
        <w:t>C</w:t>
      </w:r>
      <w:r w:rsidR="00593A6A" w:rsidRPr="00A76CEE">
        <w:rPr>
          <w:b/>
          <w:bCs/>
          <w:i w:val="0"/>
          <w:szCs w:val="24"/>
        </w:rPr>
        <w:t>hild</w:t>
      </w:r>
      <w:r w:rsidR="00593A6A">
        <w:rPr>
          <w:b/>
          <w:bCs/>
          <w:i w:val="0"/>
          <w:szCs w:val="24"/>
        </w:rPr>
        <w:t>ren (Including Biological)</w:t>
      </w:r>
      <w:r w:rsidR="00593A6A" w:rsidRPr="00A76CEE">
        <w:rPr>
          <w:b/>
          <w:bCs/>
          <w:i w:val="0"/>
          <w:szCs w:val="24"/>
        </w:rPr>
        <w:t xml:space="preserve"> </w:t>
      </w:r>
    </w:p>
    <w:p w14:paraId="27CAEF0A" w14:textId="77777777" w:rsidR="00593A6A" w:rsidRPr="00A76CEE" w:rsidRDefault="00593A6A" w:rsidP="00593A6A">
      <w:pPr>
        <w:pStyle w:val="VBASubHeading1"/>
        <w:spacing w:before="0"/>
        <w:rPr>
          <w:b/>
          <w:bCs/>
          <w:i w:val="0"/>
          <w:szCs w:val="24"/>
        </w:rPr>
      </w:pPr>
      <w:r w:rsidRPr="001F6268">
        <w:rPr>
          <w:bCs/>
          <w:i w:val="0"/>
          <w:szCs w:val="24"/>
        </w:rPr>
        <w:t>(</w:t>
      </w:r>
      <w:r w:rsidRPr="00E6593C">
        <w:rPr>
          <w:i w:val="0"/>
        </w:rPr>
        <w:t>M21-1, Part III, Subpart iii, 5.F.3.a</w:t>
      </w:r>
      <w:r w:rsidRPr="001F6268">
        <w:rPr>
          <w:bCs/>
          <w:i w:val="0"/>
          <w:szCs w:val="24"/>
        </w:rPr>
        <w:t>)</w:t>
      </w:r>
    </w:p>
    <w:p w14:paraId="2F4115EB" w14:textId="77777777" w:rsidR="00593A6A" w:rsidRPr="00A76CEE" w:rsidRDefault="00593A6A" w:rsidP="00593A6A">
      <w:pPr>
        <w:pStyle w:val="VBASubHeading1"/>
        <w:spacing w:before="0"/>
        <w:rPr>
          <w:b/>
          <w:bCs/>
          <w:i w:val="0"/>
          <w:szCs w:val="24"/>
        </w:rPr>
      </w:pPr>
    </w:p>
    <w:p w14:paraId="6EF2B68E" w14:textId="77777777" w:rsidR="00593A6A" w:rsidRDefault="00593A6A" w:rsidP="00593A6A">
      <w:pPr>
        <w:numPr>
          <w:ilvl w:val="0"/>
          <w:numId w:val="13"/>
        </w:numPr>
        <w:spacing w:before="0"/>
        <w:textAlignment w:val="baseline"/>
        <w:rPr>
          <w:color w:val="000000" w:themeColor="text1"/>
        </w:rPr>
      </w:pPr>
      <w:r>
        <w:rPr>
          <w:color w:val="000000" w:themeColor="text1"/>
        </w:rPr>
        <w:t>Name</w:t>
      </w:r>
    </w:p>
    <w:p w14:paraId="70524BC9" w14:textId="77777777" w:rsidR="00593A6A" w:rsidRPr="00B35DD9" w:rsidRDefault="00593A6A" w:rsidP="00593A6A">
      <w:pPr>
        <w:pStyle w:val="ListParagraph"/>
        <w:numPr>
          <w:ilvl w:val="0"/>
          <w:numId w:val="13"/>
        </w:numPr>
        <w:rPr>
          <w:color w:val="000000" w:themeColor="text1"/>
          <w:szCs w:val="20"/>
        </w:rPr>
      </w:pPr>
      <w:r w:rsidRPr="00B35DD9">
        <w:rPr>
          <w:color w:val="000000" w:themeColor="text1"/>
          <w:szCs w:val="20"/>
        </w:rPr>
        <w:t>Social Security Number</w:t>
      </w:r>
    </w:p>
    <w:p w14:paraId="203254EF" w14:textId="77777777" w:rsidR="00593A6A" w:rsidRPr="00543037" w:rsidRDefault="00593A6A" w:rsidP="00543037">
      <w:pPr>
        <w:pStyle w:val="ListParagraph"/>
        <w:numPr>
          <w:ilvl w:val="0"/>
          <w:numId w:val="13"/>
        </w:numPr>
        <w:textAlignment w:val="baseline"/>
        <w:rPr>
          <w:color w:val="000000" w:themeColor="text1"/>
        </w:rPr>
      </w:pPr>
      <w:r w:rsidRPr="00543037">
        <w:rPr>
          <w:color w:val="000000" w:themeColor="text1"/>
        </w:rPr>
        <w:t>Date</w:t>
      </w:r>
      <w:r w:rsidR="00543037" w:rsidRPr="00543037">
        <w:rPr>
          <w:color w:val="000000" w:themeColor="text1"/>
        </w:rPr>
        <w:t xml:space="preserve"> of birth (m</w:t>
      </w:r>
      <w:r w:rsidRPr="00543037">
        <w:rPr>
          <w:color w:val="000000" w:themeColor="text1"/>
        </w:rPr>
        <w:t>onth, day and year</w:t>
      </w:r>
    </w:p>
    <w:p w14:paraId="45F1127D" w14:textId="77777777" w:rsidR="00593A6A" w:rsidRPr="00543037" w:rsidRDefault="00543037" w:rsidP="00543037">
      <w:pPr>
        <w:pStyle w:val="ListParagraph"/>
        <w:numPr>
          <w:ilvl w:val="0"/>
          <w:numId w:val="13"/>
        </w:numPr>
        <w:textAlignment w:val="baseline"/>
        <w:rPr>
          <w:color w:val="000000" w:themeColor="text1"/>
        </w:rPr>
      </w:pPr>
      <w:r>
        <w:rPr>
          <w:color w:val="000000" w:themeColor="text1"/>
        </w:rPr>
        <w:t>P</w:t>
      </w:r>
      <w:r w:rsidRPr="00543037">
        <w:rPr>
          <w:color w:val="000000" w:themeColor="text1"/>
        </w:rPr>
        <w:t xml:space="preserve">lace of birth </w:t>
      </w:r>
      <w:r w:rsidR="00B5566D">
        <w:rPr>
          <w:color w:val="000000" w:themeColor="text1"/>
        </w:rPr>
        <w:t>(c</w:t>
      </w:r>
      <w:r w:rsidR="00593A6A" w:rsidRPr="00543037">
        <w:rPr>
          <w:color w:val="000000" w:themeColor="text1"/>
        </w:rPr>
        <w:t>ity</w:t>
      </w:r>
      <w:r w:rsidR="00B5566D">
        <w:rPr>
          <w:color w:val="000000" w:themeColor="text1"/>
        </w:rPr>
        <w:t>/county</w:t>
      </w:r>
      <w:r w:rsidR="00593A6A" w:rsidRPr="00543037">
        <w:rPr>
          <w:color w:val="000000" w:themeColor="text1"/>
        </w:rPr>
        <w:t xml:space="preserve"> and state or city and country (if outside the U.S.), and</w:t>
      </w:r>
    </w:p>
    <w:p w14:paraId="4C5F320E" w14:textId="77777777" w:rsidR="00593A6A" w:rsidRPr="006C4229" w:rsidRDefault="00593A6A" w:rsidP="00593A6A">
      <w:pPr>
        <w:numPr>
          <w:ilvl w:val="0"/>
          <w:numId w:val="13"/>
        </w:numPr>
        <w:spacing w:before="0"/>
        <w:textAlignment w:val="baseline"/>
        <w:rPr>
          <w:color w:val="000000" w:themeColor="text1"/>
        </w:rPr>
      </w:pPr>
      <w:r w:rsidRPr="006C4229">
        <w:rPr>
          <w:color w:val="000000" w:themeColor="text1"/>
        </w:rPr>
        <w:t>Relationship to the Veteran</w:t>
      </w:r>
      <w:r>
        <w:rPr>
          <w:color w:val="000000" w:themeColor="text1"/>
        </w:rPr>
        <w:t xml:space="preserve"> </w:t>
      </w:r>
      <w:r w:rsidRPr="00092D27">
        <w:rPr>
          <w:color w:val="000000" w:themeColor="text1"/>
        </w:rPr>
        <w:t>(biological, adopted, stepchild, etc.)</w:t>
      </w:r>
    </w:p>
    <w:p w14:paraId="7B102B75" w14:textId="77777777" w:rsidR="00593A6A" w:rsidRPr="006C4229" w:rsidRDefault="00593A6A" w:rsidP="00593A6A">
      <w:pPr>
        <w:spacing w:before="0"/>
        <w:textAlignment w:val="baseline"/>
      </w:pPr>
    </w:p>
    <w:p w14:paraId="366028AE" w14:textId="77777777" w:rsidR="00593A6A" w:rsidRDefault="00593A6A" w:rsidP="00593A6A">
      <w:pPr>
        <w:pStyle w:val="VBASubHeading1"/>
        <w:spacing w:before="0"/>
        <w:rPr>
          <w:i w:val="0"/>
        </w:rPr>
      </w:pPr>
      <w:r w:rsidRPr="00786C4C">
        <w:t>Note:</w:t>
      </w:r>
      <w:r w:rsidRPr="006C4229">
        <w:rPr>
          <w:i w:val="0"/>
        </w:rPr>
        <w:t xml:space="preserve"> </w:t>
      </w:r>
      <w:r w:rsidRPr="00092D27">
        <w:rPr>
          <w:i w:val="0"/>
        </w:rPr>
        <w:t>If the Veteran only provides the city of the child’s birth, and it is a well-known city (such as Los Angeles, or Las Vegas), that is acceptable for VA purposes. It is not nec</w:t>
      </w:r>
      <w:r w:rsidR="00276D43">
        <w:rPr>
          <w:i w:val="0"/>
        </w:rPr>
        <w:t>essary to develop for the state</w:t>
      </w:r>
      <w:r w:rsidRPr="00092D27">
        <w:rPr>
          <w:i w:val="0"/>
        </w:rPr>
        <w:t xml:space="preserve"> in such instances.</w:t>
      </w:r>
    </w:p>
    <w:p w14:paraId="22057ABF" w14:textId="77777777" w:rsidR="00593A6A" w:rsidRPr="00786C4C" w:rsidRDefault="00593A6A" w:rsidP="00593A6A">
      <w:pPr>
        <w:pStyle w:val="VBASubHeading1"/>
        <w:spacing w:before="0"/>
      </w:pPr>
    </w:p>
    <w:p w14:paraId="4742BB91" w14:textId="77777777" w:rsidR="00593A6A" w:rsidRPr="00786C4C" w:rsidRDefault="00593A6A" w:rsidP="00593A6A">
      <w:pPr>
        <w:pStyle w:val="VBASubHeading1"/>
        <w:spacing w:before="0"/>
        <w:rPr>
          <w:bCs/>
          <w:szCs w:val="24"/>
        </w:rPr>
      </w:pPr>
      <w:r w:rsidRPr="00786C4C">
        <w:rPr>
          <w:bCs/>
          <w:szCs w:val="24"/>
        </w:rPr>
        <w:t>Children Born to the Same-Sex Spouse of a Veteran During the Course of Their Marriage (</w:t>
      </w:r>
      <w:r w:rsidRPr="00786C4C">
        <w:t>M21-1, Part III, Subpart iii, 5.G.6.b</w:t>
      </w:r>
      <w:r w:rsidRPr="00786C4C">
        <w:rPr>
          <w:bCs/>
          <w:szCs w:val="24"/>
        </w:rPr>
        <w:t>)</w:t>
      </w:r>
    </w:p>
    <w:p w14:paraId="66227CC5" w14:textId="77777777" w:rsidR="00593A6A" w:rsidRPr="00A76CEE" w:rsidRDefault="00593A6A" w:rsidP="00593A6A">
      <w:pPr>
        <w:pStyle w:val="VBASubHeading1"/>
        <w:spacing w:before="0"/>
        <w:rPr>
          <w:b/>
          <w:bCs/>
          <w:i w:val="0"/>
          <w:szCs w:val="24"/>
        </w:rPr>
      </w:pPr>
      <w:r w:rsidRPr="00A76CEE">
        <w:rPr>
          <w:b/>
          <w:bCs/>
          <w:i w:val="0"/>
          <w:szCs w:val="24"/>
        </w:rPr>
        <w:t xml:space="preserve"> </w:t>
      </w:r>
    </w:p>
    <w:p w14:paraId="54197C43" w14:textId="77777777" w:rsidR="00593A6A" w:rsidRDefault="00593A6A" w:rsidP="00F04B83">
      <w:pPr>
        <w:pStyle w:val="VBASubHeading1"/>
        <w:numPr>
          <w:ilvl w:val="0"/>
          <w:numId w:val="14"/>
        </w:numPr>
        <w:spacing w:before="0"/>
        <w:rPr>
          <w:bCs/>
          <w:i w:val="0"/>
        </w:rPr>
      </w:pPr>
      <w:r w:rsidRPr="009A7EA4">
        <w:rPr>
          <w:bCs/>
          <w:i w:val="0"/>
        </w:rPr>
        <w:t>If a Veteran marries someone of the same sex, and the Veteran’s spouse has a child while they are married, do not automatically treat the c</w:t>
      </w:r>
      <w:r>
        <w:rPr>
          <w:bCs/>
          <w:i w:val="0"/>
        </w:rPr>
        <w:t>hild as the Veteran’s stepchild</w:t>
      </w:r>
    </w:p>
    <w:p w14:paraId="70C1095A" w14:textId="77777777" w:rsidR="00593A6A" w:rsidRPr="009A7EA4" w:rsidRDefault="00593A6A" w:rsidP="00F04B83">
      <w:pPr>
        <w:pStyle w:val="VBASubHeading1"/>
        <w:numPr>
          <w:ilvl w:val="0"/>
          <w:numId w:val="14"/>
        </w:numPr>
        <w:spacing w:before="0"/>
        <w:rPr>
          <w:bCs/>
          <w:i w:val="0"/>
        </w:rPr>
      </w:pPr>
      <w:r w:rsidRPr="009A7EA4">
        <w:rPr>
          <w:bCs/>
          <w:i w:val="0"/>
        </w:rPr>
        <w:t>If the Veteran has legally adopted the child, VA may add the child to the Vete</w:t>
      </w:r>
      <w:r>
        <w:rPr>
          <w:bCs/>
          <w:i w:val="0"/>
        </w:rPr>
        <w:t>ran’s award as an adopted child</w:t>
      </w:r>
    </w:p>
    <w:p w14:paraId="3890BAEE" w14:textId="77777777" w:rsidR="00593A6A" w:rsidRPr="00A909E2" w:rsidRDefault="00593A6A" w:rsidP="00F04B83">
      <w:pPr>
        <w:pStyle w:val="VBASubHeading1"/>
        <w:numPr>
          <w:ilvl w:val="0"/>
          <w:numId w:val="14"/>
        </w:numPr>
        <w:spacing w:before="0"/>
        <w:rPr>
          <w:bCs/>
          <w:i w:val="0"/>
        </w:rPr>
      </w:pPr>
      <w:r w:rsidRPr="00A909E2">
        <w:rPr>
          <w:bCs/>
          <w:i w:val="0"/>
        </w:rPr>
        <w:t>If the Veteran has not legally adopted the child, ask Regional Counsel whether VA may add the child to the Veteran’s award as a legitimate child</w:t>
      </w:r>
    </w:p>
    <w:p w14:paraId="23601268" w14:textId="77777777" w:rsidR="00593A6A" w:rsidRPr="00A909E2" w:rsidRDefault="00593A6A" w:rsidP="00593A6A">
      <w:pPr>
        <w:pStyle w:val="VBASubHeading1"/>
        <w:spacing w:before="0"/>
        <w:rPr>
          <w:bCs/>
          <w:i w:val="0"/>
        </w:rPr>
      </w:pPr>
    </w:p>
    <w:p w14:paraId="37AEE05F" w14:textId="77777777" w:rsidR="00593A6A" w:rsidRPr="00A909E2" w:rsidRDefault="00593A6A" w:rsidP="00593A6A">
      <w:pPr>
        <w:pStyle w:val="VBASubHeading1"/>
        <w:spacing w:before="0"/>
        <w:rPr>
          <w:bCs/>
          <w:i w:val="0"/>
        </w:rPr>
      </w:pPr>
      <w:r w:rsidRPr="005E2913">
        <w:rPr>
          <w:bCs/>
        </w:rPr>
        <w:t>Reference:</w:t>
      </w:r>
      <w:r w:rsidRPr="00A909E2">
        <w:rPr>
          <w:bCs/>
          <w:i w:val="0"/>
        </w:rPr>
        <w:t xml:space="preserve">  For information on requesting an opinion from Regional Counsel, see </w:t>
      </w:r>
      <w:r w:rsidRPr="00E6593C">
        <w:rPr>
          <w:i w:val="0"/>
        </w:rPr>
        <w:t>M21-1, Part III, Subpart iii, 5.A.3.e</w:t>
      </w:r>
      <w:r w:rsidRPr="00E6593C">
        <w:rPr>
          <w:bCs/>
          <w:i w:val="0"/>
        </w:rPr>
        <w:t>.</w:t>
      </w:r>
    </w:p>
    <w:p w14:paraId="4AE26604" w14:textId="77777777" w:rsidR="00593A6A" w:rsidRDefault="00593A6A" w:rsidP="00593A6A">
      <w:pPr>
        <w:overflowPunct/>
        <w:autoSpaceDE/>
        <w:autoSpaceDN/>
        <w:adjustRightInd/>
        <w:spacing w:before="0"/>
        <w:rPr>
          <w:b/>
          <w:szCs w:val="28"/>
        </w:rPr>
      </w:pPr>
    </w:p>
    <w:p w14:paraId="6A70888F" w14:textId="77777777" w:rsidR="00593A6A" w:rsidRDefault="00593A6A" w:rsidP="00593A6A">
      <w:pPr>
        <w:overflowPunct/>
        <w:autoSpaceDE/>
        <w:autoSpaceDN/>
        <w:adjustRightInd/>
        <w:spacing w:before="0"/>
        <w:rPr>
          <w:b/>
          <w:szCs w:val="28"/>
        </w:rPr>
      </w:pPr>
    </w:p>
    <w:p w14:paraId="7A33BF5F" w14:textId="77777777" w:rsidR="00593A6A" w:rsidRPr="00A76CEE" w:rsidRDefault="006E6099" w:rsidP="00593A6A">
      <w:pPr>
        <w:pStyle w:val="VBASubHeading1"/>
        <w:spacing w:before="0"/>
        <w:rPr>
          <w:b/>
          <w:i w:val="0"/>
          <w:szCs w:val="28"/>
        </w:rPr>
      </w:pPr>
      <w:r>
        <w:rPr>
          <w:b/>
          <w:i w:val="0"/>
          <w:szCs w:val="28"/>
        </w:rPr>
        <w:t xml:space="preserve">Requirements to </w:t>
      </w:r>
      <w:r w:rsidR="00B674D2">
        <w:rPr>
          <w:b/>
          <w:i w:val="0"/>
          <w:szCs w:val="28"/>
        </w:rPr>
        <w:t>Establish</w:t>
      </w:r>
      <w:r w:rsidR="00593A6A" w:rsidRPr="00A76CEE">
        <w:rPr>
          <w:b/>
          <w:i w:val="0"/>
          <w:szCs w:val="28"/>
        </w:rPr>
        <w:t xml:space="preserve"> a Stepchild</w:t>
      </w:r>
    </w:p>
    <w:p w14:paraId="2E418F28" w14:textId="77777777" w:rsidR="00593A6A" w:rsidRPr="00A76CEE" w:rsidRDefault="00593A6A" w:rsidP="00593A6A">
      <w:pPr>
        <w:pStyle w:val="VBASubHeading1"/>
        <w:spacing w:before="0"/>
        <w:rPr>
          <w:i w:val="0"/>
          <w:sz w:val="22"/>
        </w:rPr>
      </w:pPr>
    </w:p>
    <w:p w14:paraId="241DBDE3" w14:textId="77777777" w:rsidR="00593A6A" w:rsidRDefault="00593A6A" w:rsidP="00593A6A">
      <w:pPr>
        <w:pStyle w:val="VBASubHeading1"/>
        <w:spacing w:before="0"/>
        <w:rPr>
          <w:bCs/>
          <w:i w:val="0"/>
        </w:rPr>
      </w:pPr>
      <w:r>
        <w:rPr>
          <w:bCs/>
          <w:i w:val="0"/>
        </w:rPr>
        <w:t>In addition to the information required to establish all children, the following is needed:</w:t>
      </w:r>
    </w:p>
    <w:p w14:paraId="240A6477" w14:textId="77777777" w:rsidR="00593A6A" w:rsidRDefault="00593A6A" w:rsidP="00593A6A">
      <w:pPr>
        <w:pStyle w:val="VBASubHeading1"/>
        <w:spacing w:before="0"/>
        <w:rPr>
          <w:bCs/>
          <w:i w:val="0"/>
        </w:rPr>
      </w:pPr>
    </w:p>
    <w:p w14:paraId="3DBCE925" w14:textId="77777777" w:rsidR="00593A6A" w:rsidRDefault="00593A6A" w:rsidP="00593A6A">
      <w:pPr>
        <w:pStyle w:val="VBASubHeading1"/>
        <w:spacing w:before="0"/>
        <w:rPr>
          <w:bCs/>
          <w:i w:val="0"/>
        </w:rPr>
      </w:pPr>
      <w:r>
        <w:rPr>
          <w:bCs/>
          <w:i w:val="0"/>
        </w:rPr>
        <w:t>To recognize a stepchild for VA purposes, the stepchild must be the child of the Veteran’s current spouse. VSRs must establish the relationship between the Veteran and the stepchild’s biological or adoptive parent. The stepchild’s relationship to the biological or adoptive parent to whom the Veteran is married must be established, as well.</w:t>
      </w:r>
    </w:p>
    <w:p w14:paraId="134907F6" w14:textId="77777777" w:rsidR="00593A6A" w:rsidRDefault="00593A6A" w:rsidP="00593A6A">
      <w:pPr>
        <w:pStyle w:val="VBASubHeading1"/>
        <w:spacing w:before="0"/>
        <w:rPr>
          <w:bCs/>
          <w:i w:val="0"/>
        </w:rPr>
      </w:pPr>
    </w:p>
    <w:p w14:paraId="73C321D6" w14:textId="77777777" w:rsidR="00593A6A" w:rsidRDefault="00593A6A" w:rsidP="00593A6A">
      <w:pPr>
        <w:pStyle w:val="VBASubHeading1"/>
        <w:spacing w:before="0"/>
        <w:rPr>
          <w:bCs/>
          <w:i w:val="0"/>
        </w:rPr>
      </w:pPr>
      <w:r>
        <w:rPr>
          <w:bCs/>
          <w:i w:val="0"/>
        </w:rPr>
        <w:t>The stepchild must be a member of the Veteran’s household or in the constructive custody of the Veteran as defined below:</w:t>
      </w:r>
    </w:p>
    <w:p w14:paraId="1FF5F4CC" w14:textId="68CBEAF4" w:rsidR="00593A6A" w:rsidRPr="00155461" w:rsidRDefault="00593A6A" w:rsidP="00F04B83">
      <w:pPr>
        <w:pStyle w:val="VBASubHeading1"/>
        <w:numPr>
          <w:ilvl w:val="0"/>
          <w:numId w:val="15"/>
        </w:numPr>
        <w:spacing w:before="0"/>
        <w:ind w:left="720"/>
        <w:rPr>
          <w:bCs/>
          <w:i w:val="0"/>
        </w:rPr>
      </w:pPr>
      <w:r w:rsidRPr="00155461">
        <w:rPr>
          <w:bCs/>
          <w:i w:val="0"/>
        </w:rPr>
        <w:t xml:space="preserve">Member of the Veteran’s </w:t>
      </w:r>
      <w:r w:rsidR="00402E0C">
        <w:rPr>
          <w:bCs/>
          <w:i w:val="0"/>
        </w:rPr>
        <w:t>h</w:t>
      </w:r>
      <w:r w:rsidRPr="00155461">
        <w:rPr>
          <w:bCs/>
          <w:i w:val="0"/>
        </w:rPr>
        <w:t>ousehold</w:t>
      </w:r>
    </w:p>
    <w:p w14:paraId="39BCF8DF" w14:textId="77777777" w:rsidR="00593A6A" w:rsidRPr="00092D27" w:rsidRDefault="00593A6A" w:rsidP="00F04B83">
      <w:pPr>
        <w:pStyle w:val="VBASubHeading1"/>
        <w:numPr>
          <w:ilvl w:val="0"/>
          <w:numId w:val="16"/>
        </w:numPr>
        <w:spacing w:before="0"/>
        <w:ind w:left="1080"/>
        <w:rPr>
          <w:bCs/>
          <w:i w:val="0"/>
        </w:rPr>
      </w:pPr>
      <w:r>
        <w:rPr>
          <w:bCs/>
          <w:i w:val="0"/>
        </w:rPr>
        <w:t>p</w:t>
      </w:r>
      <w:r w:rsidRPr="00092D27">
        <w:rPr>
          <w:bCs/>
          <w:i w:val="0"/>
        </w:rPr>
        <w:t>hysical member of the household, or</w:t>
      </w:r>
    </w:p>
    <w:p w14:paraId="21A456C9" w14:textId="77777777" w:rsidR="00593A6A" w:rsidRPr="00092D27" w:rsidRDefault="00593A6A" w:rsidP="00F04B83">
      <w:pPr>
        <w:pStyle w:val="VBASubHeading1"/>
        <w:numPr>
          <w:ilvl w:val="0"/>
          <w:numId w:val="16"/>
        </w:numPr>
        <w:spacing w:before="0"/>
        <w:ind w:left="1080"/>
        <w:rPr>
          <w:bCs/>
          <w:i w:val="0"/>
        </w:rPr>
      </w:pPr>
      <w:r>
        <w:rPr>
          <w:bCs/>
          <w:i w:val="0"/>
        </w:rPr>
        <w:t>l</w:t>
      </w:r>
      <w:r w:rsidRPr="00092D27">
        <w:rPr>
          <w:bCs/>
          <w:i w:val="0"/>
        </w:rPr>
        <w:t>iving apart due to medical reasons</w:t>
      </w:r>
      <w:r>
        <w:rPr>
          <w:bCs/>
          <w:i w:val="0"/>
        </w:rPr>
        <w:t xml:space="preserve">; or because one of them is incarcerated, </w:t>
      </w:r>
      <w:r w:rsidRPr="00092D27">
        <w:rPr>
          <w:bCs/>
          <w:i w:val="0"/>
        </w:rPr>
        <w:t>attend</w:t>
      </w:r>
      <w:r>
        <w:rPr>
          <w:bCs/>
          <w:i w:val="0"/>
        </w:rPr>
        <w:t>ing</w:t>
      </w:r>
      <w:r w:rsidRPr="00092D27">
        <w:rPr>
          <w:bCs/>
          <w:i w:val="0"/>
        </w:rPr>
        <w:t xml:space="preserve"> school, or fulfill</w:t>
      </w:r>
      <w:r>
        <w:rPr>
          <w:bCs/>
          <w:i w:val="0"/>
        </w:rPr>
        <w:t>ing</w:t>
      </w:r>
      <w:r w:rsidRPr="00092D27">
        <w:rPr>
          <w:bCs/>
          <w:i w:val="0"/>
        </w:rPr>
        <w:t xml:space="preserve"> a military service obligation</w:t>
      </w:r>
    </w:p>
    <w:p w14:paraId="38A21358" w14:textId="77777777" w:rsidR="00593A6A" w:rsidRPr="00C52FAF" w:rsidRDefault="00593A6A" w:rsidP="00F04B83">
      <w:pPr>
        <w:pStyle w:val="VBASubHeading1"/>
        <w:numPr>
          <w:ilvl w:val="0"/>
          <w:numId w:val="15"/>
        </w:numPr>
        <w:spacing w:before="0"/>
        <w:ind w:left="720"/>
        <w:rPr>
          <w:bCs/>
          <w:i w:val="0"/>
        </w:rPr>
      </w:pPr>
      <w:r w:rsidRPr="00092D27">
        <w:rPr>
          <w:bCs/>
          <w:i w:val="0"/>
        </w:rPr>
        <w:t>Constructive Custody</w:t>
      </w:r>
      <w:r>
        <w:rPr>
          <w:bCs/>
          <w:i w:val="0"/>
        </w:rPr>
        <w:t xml:space="preserve"> – </w:t>
      </w:r>
      <w:r w:rsidRPr="00C52FAF">
        <w:rPr>
          <w:bCs/>
          <w:i w:val="0"/>
        </w:rPr>
        <w:t>VA considers a stepchild a member of a Veteran’s household if the stepchild is in the Veteran’s “constructive custody.” A stepchild is in a Veteran’s constructive custody if the child is:</w:t>
      </w:r>
    </w:p>
    <w:p w14:paraId="3CCCE4E5" w14:textId="77777777" w:rsidR="00593A6A" w:rsidRPr="00092D27" w:rsidRDefault="00593A6A" w:rsidP="00F04B83">
      <w:pPr>
        <w:pStyle w:val="VBASubHeading1"/>
        <w:numPr>
          <w:ilvl w:val="0"/>
          <w:numId w:val="16"/>
        </w:numPr>
        <w:spacing w:before="0"/>
        <w:ind w:left="1080"/>
        <w:rPr>
          <w:bCs/>
          <w:i w:val="0"/>
        </w:rPr>
      </w:pPr>
      <w:r w:rsidRPr="00092D27">
        <w:rPr>
          <w:bCs/>
          <w:i w:val="0"/>
        </w:rPr>
        <w:t>separated from the Veteran for the reasons stated in the prior paragraph, or</w:t>
      </w:r>
    </w:p>
    <w:p w14:paraId="1B75FB70" w14:textId="77777777" w:rsidR="00593A6A" w:rsidRDefault="00593A6A" w:rsidP="00F04B83">
      <w:pPr>
        <w:pStyle w:val="VBASubHeading1"/>
        <w:numPr>
          <w:ilvl w:val="0"/>
          <w:numId w:val="16"/>
        </w:numPr>
        <w:spacing w:before="0"/>
        <w:ind w:left="1080"/>
        <w:rPr>
          <w:bCs/>
          <w:i w:val="0"/>
        </w:rPr>
      </w:pPr>
      <w:r w:rsidRPr="00092D27">
        <w:rPr>
          <w:bCs/>
          <w:i w:val="0"/>
        </w:rPr>
        <w:lastRenderedPageBreak/>
        <w:t>receiving at least half of his or her support from the Veteran</w:t>
      </w:r>
    </w:p>
    <w:p w14:paraId="183BADCA" w14:textId="77777777" w:rsidR="00593A6A" w:rsidRDefault="00593A6A" w:rsidP="00593A6A">
      <w:pPr>
        <w:pStyle w:val="VBASubHeading1"/>
        <w:spacing w:before="0"/>
        <w:rPr>
          <w:bCs/>
          <w:i w:val="0"/>
        </w:rPr>
      </w:pPr>
    </w:p>
    <w:p w14:paraId="4486D767" w14:textId="77777777" w:rsidR="00593A6A" w:rsidRDefault="00593A6A" w:rsidP="00593A6A">
      <w:pPr>
        <w:pStyle w:val="VBASubHeading1"/>
        <w:spacing w:before="0"/>
        <w:rPr>
          <w:bCs/>
          <w:i w:val="0"/>
        </w:rPr>
      </w:pPr>
      <w:r>
        <w:rPr>
          <w:bCs/>
          <w:i w:val="0"/>
        </w:rPr>
        <w:t>The Veteran must provide the following:</w:t>
      </w:r>
    </w:p>
    <w:p w14:paraId="04026D07" w14:textId="77777777" w:rsidR="00593A6A" w:rsidRPr="006B427F" w:rsidRDefault="00786C4C" w:rsidP="00F04B83">
      <w:pPr>
        <w:pStyle w:val="VBASubHeading1"/>
        <w:numPr>
          <w:ilvl w:val="0"/>
          <w:numId w:val="17"/>
        </w:numPr>
        <w:spacing w:before="0"/>
        <w:ind w:left="720"/>
        <w:rPr>
          <w:bCs/>
          <w:i w:val="0"/>
        </w:rPr>
      </w:pPr>
      <w:r>
        <w:rPr>
          <w:bCs/>
          <w:i w:val="0"/>
        </w:rPr>
        <w:t>T</w:t>
      </w:r>
      <w:r w:rsidR="00593A6A" w:rsidRPr="006B427F">
        <w:rPr>
          <w:bCs/>
          <w:i w:val="0"/>
        </w:rPr>
        <w:t>he date (month, day, and year) and place (city and state, or city and country if outside the U.S.) of the Veteran’s marriage to the stepchild’s biological or adoptive parent</w:t>
      </w:r>
      <w:r w:rsidR="00593A6A">
        <w:rPr>
          <w:bCs/>
          <w:i w:val="0"/>
        </w:rPr>
        <w:t>, and</w:t>
      </w:r>
    </w:p>
    <w:p w14:paraId="6C1D5A84" w14:textId="77777777" w:rsidR="00593A6A" w:rsidRPr="00E4633A" w:rsidRDefault="00786C4C" w:rsidP="00F04B83">
      <w:pPr>
        <w:pStyle w:val="VBASubHeading1"/>
        <w:numPr>
          <w:ilvl w:val="0"/>
          <w:numId w:val="17"/>
        </w:numPr>
        <w:spacing w:before="0"/>
        <w:ind w:left="720"/>
        <w:rPr>
          <w:bCs/>
          <w:i w:val="0"/>
        </w:rPr>
      </w:pPr>
      <w:r>
        <w:rPr>
          <w:bCs/>
          <w:i w:val="0"/>
        </w:rPr>
        <w:t>A</w:t>
      </w:r>
      <w:r w:rsidR="00593A6A" w:rsidRPr="00E4633A">
        <w:rPr>
          <w:bCs/>
          <w:i w:val="0"/>
        </w:rPr>
        <w:t xml:space="preserve"> statement as to whether </w:t>
      </w:r>
      <w:r w:rsidR="0005579E">
        <w:rPr>
          <w:bCs/>
          <w:i w:val="0"/>
        </w:rPr>
        <w:t>t</w:t>
      </w:r>
      <w:r w:rsidR="00593A6A" w:rsidRPr="00E4633A">
        <w:rPr>
          <w:bCs/>
          <w:i w:val="0"/>
        </w:rPr>
        <w:t>he stepchild became a member of the Veteran’s household</w:t>
      </w:r>
      <w:r w:rsidR="00593A6A" w:rsidRPr="00E4633A">
        <w:rPr>
          <w:bCs/>
          <w:i w:val="0"/>
        </w:rPr>
        <w:tab/>
      </w:r>
    </w:p>
    <w:p w14:paraId="3D2663E7" w14:textId="77777777" w:rsidR="00593A6A" w:rsidRPr="00E4633A" w:rsidRDefault="00593A6A" w:rsidP="00F04B83">
      <w:pPr>
        <w:pStyle w:val="VBASubHeading1"/>
        <w:numPr>
          <w:ilvl w:val="0"/>
          <w:numId w:val="18"/>
        </w:numPr>
        <w:spacing w:before="0"/>
        <w:rPr>
          <w:bCs/>
          <w:i w:val="0"/>
        </w:rPr>
      </w:pPr>
      <w:r w:rsidRPr="00E4633A">
        <w:rPr>
          <w:bCs/>
          <w:i w:val="0"/>
        </w:rPr>
        <w:t>before reaching age 18, or</w:t>
      </w:r>
    </w:p>
    <w:p w14:paraId="04D368C4" w14:textId="77777777" w:rsidR="00593A6A" w:rsidRPr="00E4633A" w:rsidRDefault="00593A6A" w:rsidP="00F04B83">
      <w:pPr>
        <w:pStyle w:val="VBASubHeading1"/>
        <w:numPr>
          <w:ilvl w:val="0"/>
          <w:numId w:val="18"/>
        </w:numPr>
        <w:spacing w:before="0"/>
        <w:rPr>
          <w:bCs/>
          <w:i w:val="0"/>
        </w:rPr>
      </w:pPr>
      <w:r w:rsidRPr="00E4633A">
        <w:rPr>
          <w:bCs/>
          <w:i w:val="0"/>
        </w:rPr>
        <w:t xml:space="preserve">between the age of 18 and 23 while enrolled in and attending school. </w:t>
      </w:r>
    </w:p>
    <w:p w14:paraId="3D66E47F" w14:textId="77777777" w:rsidR="00593A6A" w:rsidRDefault="00593A6A" w:rsidP="00593A6A">
      <w:pPr>
        <w:pStyle w:val="VBASubHeading1"/>
        <w:spacing w:before="0"/>
        <w:rPr>
          <w:bCs/>
          <w:i w:val="0"/>
        </w:rPr>
      </w:pPr>
    </w:p>
    <w:p w14:paraId="2F58A5F1" w14:textId="77777777" w:rsidR="00593A6A" w:rsidRPr="008C40A8" w:rsidRDefault="00593A6A" w:rsidP="009027BC">
      <w:pPr>
        <w:pStyle w:val="VBASubHeading1"/>
        <w:spacing w:before="0"/>
        <w:rPr>
          <w:bCs/>
          <w:i w:val="0"/>
        </w:rPr>
      </w:pPr>
      <w:r w:rsidRPr="00914CC2">
        <w:rPr>
          <w:bCs/>
        </w:rPr>
        <w:t>Exception:</w:t>
      </w:r>
      <w:r w:rsidRPr="008C40A8">
        <w:rPr>
          <w:b/>
          <w:bCs/>
          <w:i w:val="0"/>
        </w:rPr>
        <w:t xml:space="preserve"> </w:t>
      </w:r>
      <w:r w:rsidRPr="008C40A8">
        <w:rPr>
          <w:bCs/>
          <w:i w:val="0"/>
        </w:rPr>
        <w:t xml:space="preserve"> There is no need for a claimant to provide the information/statement described in the above bullets if</w:t>
      </w:r>
      <w:r w:rsidR="00786C4C">
        <w:rPr>
          <w:bCs/>
          <w:i w:val="0"/>
        </w:rPr>
        <w:t>:</w:t>
      </w:r>
    </w:p>
    <w:p w14:paraId="76E2E52A" w14:textId="77777777" w:rsidR="00593A6A" w:rsidRPr="008C40A8" w:rsidRDefault="00786C4C" w:rsidP="00F04B83">
      <w:pPr>
        <w:pStyle w:val="VBASubHeading1"/>
        <w:numPr>
          <w:ilvl w:val="0"/>
          <w:numId w:val="19"/>
        </w:numPr>
        <w:spacing w:before="0"/>
        <w:ind w:left="720"/>
        <w:rPr>
          <w:bCs/>
          <w:i w:val="0"/>
        </w:rPr>
      </w:pPr>
      <w:r>
        <w:rPr>
          <w:bCs/>
          <w:i w:val="0"/>
        </w:rPr>
        <w:t>T</w:t>
      </w:r>
      <w:r w:rsidR="00593A6A" w:rsidRPr="008C40A8">
        <w:rPr>
          <w:bCs/>
          <w:i w:val="0"/>
        </w:rPr>
        <w:t>he form the claimant submits is a VA Form 21-686c, and</w:t>
      </w:r>
    </w:p>
    <w:p w14:paraId="797E7B8F" w14:textId="77777777" w:rsidR="00593A6A" w:rsidRPr="008C40A8" w:rsidRDefault="00786C4C" w:rsidP="00F04B83">
      <w:pPr>
        <w:pStyle w:val="VBASubHeading1"/>
        <w:numPr>
          <w:ilvl w:val="0"/>
          <w:numId w:val="19"/>
        </w:numPr>
        <w:spacing w:before="0"/>
        <w:ind w:left="720"/>
        <w:rPr>
          <w:bCs/>
          <w:i w:val="0"/>
        </w:rPr>
      </w:pPr>
      <w:r>
        <w:rPr>
          <w:bCs/>
          <w:i w:val="0"/>
        </w:rPr>
        <w:t>T</w:t>
      </w:r>
      <w:r w:rsidR="00593A6A" w:rsidRPr="008C40A8">
        <w:rPr>
          <w:bCs/>
          <w:i w:val="0"/>
        </w:rPr>
        <w:t xml:space="preserve">he claimant </w:t>
      </w:r>
    </w:p>
    <w:p w14:paraId="04570E2B" w14:textId="0D04E531" w:rsidR="00593A6A" w:rsidRPr="008C40A8" w:rsidRDefault="00852F2F" w:rsidP="00F04B83">
      <w:pPr>
        <w:pStyle w:val="VBASubHeading1"/>
        <w:numPr>
          <w:ilvl w:val="0"/>
          <w:numId w:val="20"/>
        </w:numPr>
        <w:spacing w:before="0"/>
        <w:rPr>
          <w:bCs/>
          <w:i w:val="0"/>
        </w:rPr>
      </w:pPr>
      <w:r>
        <w:rPr>
          <w:bCs/>
          <w:i w:val="0"/>
        </w:rPr>
        <w:t>placed a check mark in bl</w:t>
      </w:r>
      <w:r w:rsidR="00593A6A" w:rsidRPr="008C40A8">
        <w:rPr>
          <w:bCs/>
          <w:i w:val="0"/>
        </w:rPr>
        <w:t xml:space="preserve">ock </w:t>
      </w:r>
      <w:r>
        <w:rPr>
          <w:bCs/>
          <w:i w:val="0"/>
        </w:rPr>
        <w:t xml:space="preserve">16G (previous version of VA Form 21-686c block </w:t>
      </w:r>
      <w:r w:rsidR="00593A6A" w:rsidRPr="008C40A8">
        <w:rPr>
          <w:bCs/>
          <w:i w:val="0"/>
        </w:rPr>
        <w:t>14F</w:t>
      </w:r>
      <w:r>
        <w:rPr>
          <w:bCs/>
          <w:i w:val="0"/>
        </w:rPr>
        <w:t xml:space="preserve"> and if the child is between the age</w:t>
      </w:r>
      <w:r w:rsidR="00544627">
        <w:rPr>
          <w:bCs/>
          <w:i w:val="0"/>
        </w:rPr>
        <w:t>s</w:t>
      </w:r>
      <w:r>
        <w:rPr>
          <w:bCs/>
          <w:i w:val="0"/>
        </w:rPr>
        <w:t xml:space="preserve"> of 18 and 23 block 14G)</w:t>
      </w:r>
      <w:r w:rsidR="00593A6A">
        <w:rPr>
          <w:bCs/>
          <w:i w:val="0"/>
        </w:rPr>
        <w:t>,</w:t>
      </w:r>
    </w:p>
    <w:p w14:paraId="6AD9613B" w14:textId="3C81C993" w:rsidR="00593A6A" w:rsidRPr="008C40A8" w:rsidRDefault="00593A6A" w:rsidP="00F04B83">
      <w:pPr>
        <w:pStyle w:val="VBASubHeading1"/>
        <w:numPr>
          <w:ilvl w:val="0"/>
          <w:numId w:val="20"/>
        </w:numPr>
        <w:spacing w:before="0"/>
        <w:rPr>
          <w:bCs/>
          <w:i w:val="0"/>
        </w:rPr>
      </w:pPr>
      <w:r w:rsidRPr="008C40A8">
        <w:rPr>
          <w:bCs/>
          <w:i w:val="0"/>
        </w:rPr>
        <w:t xml:space="preserve">placed a check </w:t>
      </w:r>
      <w:r w:rsidR="00852F2F">
        <w:rPr>
          <w:bCs/>
          <w:i w:val="0"/>
        </w:rPr>
        <w:t>mark in the box labeled Yes in b</w:t>
      </w:r>
      <w:r w:rsidRPr="008C40A8">
        <w:rPr>
          <w:bCs/>
          <w:i w:val="0"/>
        </w:rPr>
        <w:t xml:space="preserve">lock </w:t>
      </w:r>
      <w:r w:rsidR="00852F2F">
        <w:rPr>
          <w:bCs/>
          <w:i w:val="0"/>
        </w:rPr>
        <w:t xml:space="preserve">16I (previous version of VA Form 21-686c block </w:t>
      </w:r>
      <w:r w:rsidRPr="008C40A8">
        <w:rPr>
          <w:bCs/>
          <w:i w:val="0"/>
        </w:rPr>
        <w:t>14J</w:t>
      </w:r>
      <w:r w:rsidR="00852F2F">
        <w:rPr>
          <w:bCs/>
          <w:i w:val="0"/>
        </w:rPr>
        <w:t>)</w:t>
      </w:r>
      <w:r w:rsidRPr="008C40A8">
        <w:rPr>
          <w:bCs/>
          <w:i w:val="0"/>
        </w:rPr>
        <w:t>, and</w:t>
      </w:r>
    </w:p>
    <w:p w14:paraId="307406B3" w14:textId="71C79852" w:rsidR="00593A6A" w:rsidRDefault="00593A6A" w:rsidP="00F04B83">
      <w:pPr>
        <w:pStyle w:val="VBASubHeading1"/>
        <w:numPr>
          <w:ilvl w:val="0"/>
          <w:numId w:val="20"/>
        </w:numPr>
        <w:spacing w:before="0"/>
        <w:rPr>
          <w:bCs/>
          <w:i w:val="0"/>
        </w:rPr>
      </w:pPr>
      <w:r w:rsidRPr="008C40A8">
        <w:rPr>
          <w:bCs/>
          <w:i w:val="0"/>
        </w:rPr>
        <w:t>made no entries for the stepchild in blocks</w:t>
      </w:r>
      <w:r w:rsidR="00852F2F">
        <w:rPr>
          <w:bCs/>
          <w:i w:val="0"/>
        </w:rPr>
        <w:t xml:space="preserve"> 16E through 16F</w:t>
      </w:r>
      <w:r w:rsidRPr="008C40A8">
        <w:rPr>
          <w:bCs/>
          <w:i w:val="0"/>
        </w:rPr>
        <w:t xml:space="preserve"> </w:t>
      </w:r>
      <w:r w:rsidR="00852F2F">
        <w:rPr>
          <w:bCs/>
          <w:i w:val="0"/>
        </w:rPr>
        <w:t xml:space="preserve">(previous versions of VA Form 21-686c blocks </w:t>
      </w:r>
      <w:r w:rsidRPr="008C40A8">
        <w:rPr>
          <w:bCs/>
          <w:i w:val="0"/>
        </w:rPr>
        <w:t>15A through 15C</w:t>
      </w:r>
      <w:r w:rsidR="00852F2F">
        <w:rPr>
          <w:bCs/>
          <w:i w:val="0"/>
        </w:rPr>
        <w:t>)</w:t>
      </w:r>
    </w:p>
    <w:p w14:paraId="6E31DB04" w14:textId="4E0332BB" w:rsidR="00593A6A" w:rsidRDefault="00593A6A" w:rsidP="00593A6A">
      <w:pPr>
        <w:pStyle w:val="VBASubHeading1"/>
        <w:spacing w:before="0"/>
        <w:rPr>
          <w:bCs/>
          <w:i w:val="0"/>
        </w:rPr>
      </w:pPr>
    </w:p>
    <w:p w14:paraId="6BBDFD7B" w14:textId="77777777" w:rsidR="00EE7F72" w:rsidRDefault="00EE7F72" w:rsidP="00593A6A">
      <w:pPr>
        <w:pStyle w:val="VBASubHeading1"/>
        <w:spacing w:before="0"/>
        <w:rPr>
          <w:bCs/>
          <w:i w:val="0"/>
        </w:rPr>
      </w:pPr>
    </w:p>
    <w:p w14:paraId="1A45510A" w14:textId="77777777" w:rsidR="00D53438" w:rsidRDefault="00593A6A" w:rsidP="00593A6A">
      <w:pPr>
        <w:overflowPunct/>
        <w:autoSpaceDE/>
        <w:autoSpaceDN/>
        <w:adjustRightInd/>
        <w:spacing w:before="0"/>
        <w:rPr>
          <w:bCs/>
          <w:i/>
          <w:szCs w:val="24"/>
        </w:rPr>
      </w:pPr>
      <w:r w:rsidRPr="001A5E9C">
        <w:rPr>
          <w:b/>
          <w:bCs/>
          <w:szCs w:val="24"/>
        </w:rPr>
        <w:t>Loss of Stepchild</w:t>
      </w:r>
      <w:r w:rsidRPr="00FE4AB3">
        <w:rPr>
          <w:bCs/>
          <w:i/>
          <w:szCs w:val="24"/>
        </w:rPr>
        <w:t xml:space="preserve"> </w:t>
      </w:r>
    </w:p>
    <w:p w14:paraId="764075C7" w14:textId="77777777" w:rsidR="00D53438" w:rsidRDefault="00593A6A" w:rsidP="00593A6A">
      <w:pPr>
        <w:overflowPunct/>
        <w:autoSpaceDE/>
        <w:autoSpaceDN/>
        <w:adjustRightInd/>
        <w:spacing w:before="0"/>
        <w:rPr>
          <w:bCs/>
          <w:szCs w:val="24"/>
        </w:rPr>
      </w:pPr>
      <w:r w:rsidRPr="00FE4AB3">
        <w:rPr>
          <w:bCs/>
          <w:i/>
          <w:szCs w:val="24"/>
        </w:rPr>
        <w:t>(</w:t>
      </w:r>
      <w:r w:rsidRPr="00FE4AB3">
        <w:rPr>
          <w:i/>
        </w:rPr>
        <w:t>M21-1, Part III, Subpart iii, 5.G.6.h-i</w:t>
      </w:r>
      <w:r w:rsidRPr="00FE4AB3">
        <w:rPr>
          <w:bCs/>
          <w:i/>
          <w:szCs w:val="24"/>
        </w:rPr>
        <w:t>)</w:t>
      </w:r>
    </w:p>
    <w:p w14:paraId="09AC0811" w14:textId="72018CD9" w:rsidR="00593A6A" w:rsidRDefault="00D53438" w:rsidP="00593A6A">
      <w:pPr>
        <w:overflowPunct/>
        <w:autoSpaceDE/>
        <w:autoSpaceDN/>
        <w:adjustRightInd/>
        <w:spacing w:before="0"/>
        <w:rPr>
          <w:bCs/>
          <w:szCs w:val="24"/>
        </w:rPr>
      </w:pPr>
      <w:r>
        <w:rPr>
          <w:bCs/>
          <w:szCs w:val="24"/>
        </w:rPr>
        <w:t>W</w:t>
      </w:r>
      <w:r w:rsidR="00593A6A">
        <w:rPr>
          <w:bCs/>
          <w:szCs w:val="24"/>
        </w:rPr>
        <w:t>hen the Veteran reports the loss of a stepchild due to divorce, death, or annulment (from the child’s biological or adoptive parent), develop for:</w:t>
      </w:r>
    </w:p>
    <w:p w14:paraId="27BE1EF6" w14:textId="77777777" w:rsidR="00593A6A" w:rsidRDefault="00786C4C" w:rsidP="00F04B83">
      <w:pPr>
        <w:pStyle w:val="ListParagraph"/>
        <w:numPr>
          <w:ilvl w:val="0"/>
          <w:numId w:val="21"/>
        </w:numPr>
        <w:rPr>
          <w:bCs/>
        </w:rPr>
      </w:pPr>
      <w:r>
        <w:rPr>
          <w:bCs/>
        </w:rPr>
        <w:t>T</w:t>
      </w:r>
      <w:r w:rsidR="00593A6A" w:rsidRPr="00A14D2E">
        <w:rPr>
          <w:bCs/>
        </w:rPr>
        <w:t>he date</w:t>
      </w:r>
      <w:r w:rsidR="00593A6A">
        <w:rPr>
          <w:bCs/>
        </w:rPr>
        <w:t xml:space="preserve"> (month, day, and year)</w:t>
      </w:r>
      <w:r w:rsidR="00593A6A" w:rsidRPr="00A14D2E">
        <w:rPr>
          <w:bCs/>
        </w:rPr>
        <w:t xml:space="preserve"> the child left the Veteran’s household, </w:t>
      </w:r>
      <w:r w:rsidR="00593A6A">
        <w:rPr>
          <w:bCs/>
        </w:rPr>
        <w:t>or a statement that the child remains in the Veteran’s household or constructive custody</w:t>
      </w:r>
    </w:p>
    <w:p w14:paraId="43B69257" w14:textId="77777777" w:rsidR="00593A6A" w:rsidRDefault="00FA70F7" w:rsidP="00FA70F7">
      <w:pPr>
        <w:pStyle w:val="ListParagraph"/>
        <w:numPr>
          <w:ilvl w:val="0"/>
          <w:numId w:val="21"/>
        </w:numPr>
        <w:rPr>
          <w:bCs/>
        </w:rPr>
      </w:pPr>
      <w:r w:rsidRPr="00FA70F7">
        <w:rPr>
          <w:bCs/>
        </w:rPr>
        <w:t xml:space="preserve">The termination of the marital relationship does not necessitate the termination of the relationship between the Veteran and stepchild </w:t>
      </w:r>
      <w:r w:rsidR="00786C4C">
        <w:rPr>
          <w:bCs/>
        </w:rPr>
        <w:t>I</w:t>
      </w:r>
      <w:r w:rsidR="00593A6A" w:rsidRPr="00ED68DB">
        <w:rPr>
          <w:bCs/>
        </w:rPr>
        <w:t xml:space="preserve">f the child </w:t>
      </w:r>
      <w:r w:rsidR="00593A6A">
        <w:rPr>
          <w:bCs/>
        </w:rPr>
        <w:t xml:space="preserve">lives apart from the </w:t>
      </w:r>
      <w:proofErr w:type="gramStart"/>
      <w:r w:rsidR="00593A6A">
        <w:rPr>
          <w:bCs/>
        </w:rPr>
        <w:t>Veteran</w:t>
      </w:r>
      <w:proofErr w:type="gramEnd"/>
      <w:r w:rsidR="00593A6A">
        <w:rPr>
          <w:bCs/>
        </w:rPr>
        <w:t xml:space="preserve"> but the Veteran still contributes to the child’s support, the Veteran must provide VA with the</w:t>
      </w:r>
    </w:p>
    <w:p w14:paraId="4E18FEAD" w14:textId="77777777" w:rsidR="00593A6A" w:rsidRPr="00BF748C" w:rsidRDefault="00593A6A" w:rsidP="00F04B83">
      <w:pPr>
        <w:pStyle w:val="ListParagraph"/>
        <w:numPr>
          <w:ilvl w:val="0"/>
          <w:numId w:val="22"/>
        </w:numPr>
        <w:ind w:left="1080"/>
        <w:rPr>
          <w:bCs/>
        </w:rPr>
      </w:pPr>
      <w:r w:rsidRPr="00BF748C">
        <w:rPr>
          <w:bCs/>
        </w:rPr>
        <w:t>the last date (month, day, and year) the stepchild lived with the Veteran,</w:t>
      </w:r>
    </w:p>
    <w:p w14:paraId="2FEF2258" w14:textId="77777777" w:rsidR="00593A6A" w:rsidRPr="00BF748C" w:rsidRDefault="00593A6A" w:rsidP="00F04B83">
      <w:pPr>
        <w:pStyle w:val="ListParagraph"/>
        <w:numPr>
          <w:ilvl w:val="0"/>
          <w:numId w:val="22"/>
        </w:numPr>
        <w:ind w:left="1080"/>
        <w:rPr>
          <w:bCs/>
        </w:rPr>
      </w:pPr>
      <w:r w:rsidRPr="00BF748C">
        <w:rPr>
          <w:bCs/>
        </w:rPr>
        <w:t>stepchild’s current mailing address,</w:t>
      </w:r>
    </w:p>
    <w:p w14:paraId="0405483D" w14:textId="77777777" w:rsidR="00593A6A" w:rsidRPr="00BF748C" w:rsidRDefault="00593A6A" w:rsidP="00F04B83">
      <w:pPr>
        <w:pStyle w:val="ListParagraph"/>
        <w:numPr>
          <w:ilvl w:val="0"/>
          <w:numId w:val="22"/>
        </w:numPr>
        <w:ind w:left="1080"/>
        <w:rPr>
          <w:bCs/>
        </w:rPr>
      </w:pPr>
      <w:r w:rsidRPr="00BF748C">
        <w:rPr>
          <w:bCs/>
        </w:rPr>
        <w:t>name of the stepchild’s custodian,</w:t>
      </w:r>
    </w:p>
    <w:p w14:paraId="59B0FD76" w14:textId="77777777" w:rsidR="00593A6A" w:rsidRPr="00BF748C" w:rsidRDefault="00593A6A" w:rsidP="00F04B83">
      <w:pPr>
        <w:pStyle w:val="ListParagraph"/>
        <w:numPr>
          <w:ilvl w:val="0"/>
          <w:numId w:val="22"/>
        </w:numPr>
        <w:ind w:left="1080"/>
        <w:rPr>
          <w:bCs/>
        </w:rPr>
      </w:pPr>
      <w:r w:rsidRPr="00BF748C">
        <w:rPr>
          <w:bCs/>
        </w:rPr>
        <w:t>total cost of supporting the stepchild, and</w:t>
      </w:r>
    </w:p>
    <w:p w14:paraId="75F885A2" w14:textId="77777777" w:rsidR="00593A6A" w:rsidRPr="00BF748C" w:rsidRDefault="00593A6A" w:rsidP="00F04B83">
      <w:pPr>
        <w:pStyle w:val="ListParagraph"/>
        <w:numPr>
          <w:ilvl w:val="0"/>
          <w:numId w:val="22"/>
        </w:numPr>
        <w:ind w:left="1080"/>
        <w:rPr>
          <w:bCs/>
        </w:rPr>
      </w:pPr>
      <w:r w:rsidRPr="00BF748C">
        <w:rPr>
          <w:bCs/>
        </w:rPr>
        <w:t>amount of support the Veteran provides to or for the stepchild</w:t>
      </w:r>
    </w:p>
    <w:p w14:paraId="5A2B9C06" w14:textId="77777777" w:rsidR="00593A6A" w:rsidRDefault="00593A6A" w:rsidP="00593A6A">
      <w:pPr>
        <w:overflowPunct/>
        <w:autoSpaceDE/>
        <w:autoSpaceDN/>
        <w:adjustRightInd/>
        <w:spacing w:before="0"/>
        <w:rPr>
          <w:b/>
          <w:bCs/>
          <w:szCs w:val="28"/>
        </w:rPr>
      </w:pPr>
    </w:p>
    <w:p w14:paraId="560D7BE7" w14:textId="4085447D" w:rsidR="001E193C" w:rsidRPr="00FA70F7" w:rsidRDefault="001E193C" w:rsidP="00593A6A">
      <w:pPr>
        <w:pStyle w:val="VBASubHeading1"/>
        <w:spacing w:before="0"/>
        <w:rPr>
          <w:bCs/>
          <w:i w:val="0"/>
          <w:szCs w:val="28"/>
        </w:rPr>
      </w:pPr>
    </w:p>
    <w:p w14:paraId="5228BE9F" w14:textId="45CFC4D8" w:rsidR="00593A6A" w:rsidRPr="00A76CEE" w:rsidRDefault="00593A6A" w:rsidP="00593A6A">
      <w:pPr>
        <w:pStyle w:val="VBASubHeading1"/>
        <w:spacing w:before="0"/>
        <w:rPr>
          <w:b/>
          <w:bCs/>
          <w:i w:val="0"/>
          <w:szCs w:val="28"/>
        </w:rPr>
      </w:pPr>
      <w:r>
        <w:rPr>
          <w:b/>
          <w:bCs/>
          <w:i w:val="0"/>
          <w:szCs w:val="28"/>
        </w:rPr>
        <w:t>Require</w:t>
      </w:r>
      <w:r w:rsidR="00BC73C7">
        <w:rPr>
          <w:b/>
          <w:bCs/>
          <w:i w:val="0"/>
          <w:szCs w:val="28"/>
        </w:rPr>
        <w:t>ments</w:t>
      </w:r>
      <w:r>
        <w:rPr>
          <w:b/>
          <w:bCs/>
          <w:i w:val="0"/>
          <w:szCs w:val="28"/>
        </w:rPr>
        <w:t xml:space="preserve"> to Establish an Adopted Child</w:t>
      </w:r>
    </w:p>
    <w:p w14:paraId="0025AAB0" w14:textId="77777777" w:rsidR="00593A6A" w:rsidRDefault="00593A6A" w:rsidP="00593A6A">
      <w:pPr>
        <w:pStyle w:val="VBASubHeading1"/>
        <w:spacing w:before="0"/>
        <w:rPr>
          <w:b/>
          <w:bCs/>
          <w:i w:val="0"/>
          <w:sz w:val="22"/>
        </w:rPr>
      </w:pPr>
    </w:p>
    <w:p w14:paraId="4011DC02" w14:textId="77777777" w:rsidR="00593A6A" w:rsidRDefault="00593A6A" w:rsidP="00593A6A">
      <w:pPr>
        <w:pStyle w:val="VBASubHeading1"/>
        <w:spacing w:before="0"/>
        <w:rPr>
          <w:bCs/>
          <w:i w:val="0"/>
          <w:sz w:val="22"/>
        </w:rPr>
      </w:pPr>
      <w:r w:rsidRPr="00811CA8">
        <w:rPr>
          <w:bCs/>
          <w:i w:val="0"/>
          <w:sz w:val="22"/>
        </w:rPr>
        <w:t xml:space="preserve">In addition to the information </w:t>
      </w:r>
      <w:r>
        <w:rPr>
          <w:bCs/>
          <w:i w:val="0"/>
          <w:sz w:val="22"/>
        </w:rPr>
        <w:t>required for all children</w:t>
      </w:r>
      <w:r w:rsidRPr="00811CA8">
        <w:rPr>
          <w:bCs/>
          <w:i w:val="0"/>
          <w:sz w:val="22"/>
        </w:rPr>
        <w:t xml:space="preserve">, </w:t>
      </w:r>
      <w:r w:rsidR="00786C4C">
        <w:rPr>
          <w:bCs/>
          <w:i w:val="0"/>
          <w:sz w:val="22"/>
        </w:rPr>
        <w:t xml:space="preserve">one of </w:t>
      </w:r>
      <w:r w:rsidRPr="00811CA8">
        <w:rPr>
          <w:bCs/>
          <w:i w:val="0"/>
          <w:sz w:val="22"/>
        </w:rPr>
        <w:t>the following is needed:</w:t>
      </w:r>
    </w:p>
    <w:p w14:paraId="083209CE" w14:textId="77777777" w:rsidR="00593A6A" w:rsidRPr="006C4229" w:rsidRDefault="00786C4C" w:rsidP="00F04B83">
      <w:pPr>
        <w:numPr>
          <w:ilvl w:val="0"/>
          <w:numId w:val="23"/>
        </w:numPr>
        <w:spacing w:before="0"/>
        <w:textAlignment w:val="baseline"/>
        <w:rPr>
          <w:color w:val="000000" w:themeColor="text1"/>
        </w:rPr>
      </w:pPr>
      <w:r>
        <w:rPr>
          <w:color w:val="000000" w:themeColor="text1"/>
        </w:rPr>
        <w:t>Decree of Adoption,</w:t>
      </w:r>
    </w:p>
    <w:p w14:paraId="02AED3DE" w14:textId="77777777" w:rsidR="00593A6A" w:rsidRPr="006C4229" w:rsidRDefault="00786C4C" w:rsidP="00F04B83">
      <w:pPr>
        <w:numPr>
          <w:ilvl w:val="0"/>
          <w:numId w:val="23"/>
        </w:numPr>
        <w:spacing w:before="0"/>
        <w:textAlignment w:val="baseline"/>
        <w:rPr>
          <w:color w:val="000000" w:themeColor="text1"/>
        </w:rPr>
      </w:pPr>
      <w:r>
        <w:rPr>
          <w:color w:val="000000" w:themeColor="text1"/>
        </w:rPr>
        <w:t>Adoptive placement agreement,</w:t>
      </w:r>
    </w:p>
    <w:p w14:paraId="0802AFB0" w14:textId="77777777" w:rsidR="00593A6A" w:rsidRDefault="00593A6A" w:rsidP="00F04B83">
      <w:pPr>
        <w:numPr>
          <w:ilvl w:val="0"/>
          <w:numId w:val="23"/>
        </w:numPr>
        <w:spacing w:before="0"/>
        <w:textAlignment w:val="baseline"/>
        <w:rPr>
          <w:color w:val="000000" w:themeColor="text1"/>
        </w:rPr>
      </w:pPr>
      <w:r w:rsidRPr="006C4229">
        <w:rPr>
          <w:color w:val="000000" w:themeColor="text1"/>
        </w:rPr>
        <w:t>In</w:t>
      </w:r>
      <w:r>
        <w:rPr>
          <w:color w:val="000000" w:themeColor="text1"/>
        </w:rPr>
        <w:t>terlocutory decree of adoption, or</w:t>
      </w:r>
    </w:p>
    <w:p w14:paraId="6A1AA3B7" w14:textId="77777777" w:rsidR="00593A6A" w:rsidRPr="00DA3477" w:rsidRDefault="00593A6A" w:rsidP="00F04B83">
      <w:pPr>
        <w:numPr>
          <w:ilvl w:val="0"/>
          <w:numId w:val="23"/>
        </w:numPr>
        <w:spacing w:before="0"/>
        <w:textAlignment w:val="baseline"/>
        <w:rPr>
          <w:color w:val="000000" w:themeColor="text1"/>
        </w:rPr>
      </w:pPr>
      <w:r w:rsidRPr="00DA3477">
        <w:rPr>
          <w:color w:val="000000" w:themeColor="text1"/>
        </w:rPr>
        <w:t>Revised birth certificate</w:t>
      </w:r>
      <w:r w:rsidR="00044D85">
        <w:rPr>
          <w:color w:val="000000" w:themeColor="text1"/>
        </w:rPr>
        <w:t>*</w:t>
      </w:r>
    </w:p>
    <w:p w14:paraId="1B079DD5" w14:textId="77777777" w:rsidR="00593A6A" w:rsidRDefault="00593A6A" w:rsidP="00593A6A">
      <w:pPr>
        <w:spacing w:before="0"/>
        <w:textAlignment w:val="baseline"/>
        <w:rPr>
          <w:color w:val="000000" w:themeColor="text1"/>
        </w:rPr>
      </w:pPr>
    </w:p>
    <w:p w14:paraId="0E3EB053" w14:textId="77777777" w:rsidR="00593A6A" w:rsidRDefault="00593A6A" w:rsidP="00593A6A">
      <w:pPr>
        <w:pStyle w:val="VBASubHeading1"/>
        <w:spacing w:before="0"/>
        <w:rPr>
          <w:bCs/>
          <w:i w:val="0"/>
        </w:rPr>
      </w:pPr>
      <w:r w:rsidRPr="006C4229">
        <w:rPr>
          <w:i w:val="0"/>
          <w:color w:val="000000" w:themeColor="text1"/>
        </w:rPr>
        <w:lastRenderedPageBreak/>
        <w:t>Oral</w:t>
      </w:r>
      <w:r>
        <w:rPr>
          <w:i w:val="0"/>
          <w:color w:val="000000" w:themeColor="text1"/>
        </w:rPr>
        <w:t xml:space="preserve"> or written certification alone</w:t>
      </w:r>
      <w:r w:rsidRPr="006C4229">
        <w:rPr>
          <w:i w:val="0"/>
          <w:color w:val="000000" w:themeColor="text1"/>
        </w:rPr>
        <w:t xml:space="preserve"> is not </w:t>
      </w:r>
      <w:proofErr w:type="gramStart"/>
      <w:r w:rsidRPr="006C4229">
        <w:rPr>
          <w:i w:val="0"/>
          <w:color w:val="000000" w:themeColor="text1"/>
        </w:rPr>
        <w:t>sufficient</w:t>
      </w:r>
      <w:proofErr w:type="gramEnd"/>
      <w:r>
        <w:rPr>
          <w:i w:val="0"/>
          <w:color w:val="000000" w:themeColor="text1"/>
        </w:rPr>
        <w:t xml:space="preserve"> </w:t>
      </w:r>
      <w:r>
        <w:rPr>
          <w:bCs/>
          <w:i w:val="0"/>
        </w:rPr>
        <w:t>(</w:t>
      </w:r>
      <w:r w:rsidRPr="00E6593C">
        <w:rPr>
          <w:i w:val="0"/>
        </w:rPr>
        <w:t>M21-1, Part III, Subpart iii, 5.G.2</w:t>
      </w:r>
      <w:r>
        <w:rPr>
          <w:bCs/>
          <w:i w:val="0"/>
        </w:rPr>
        <w:t>).</w:t>
      </w:r>
    </w:p>
    <w:p w14:paraId="15FF1F9F" w14:textId="77777777" w:rsidR="00593A6A" w:rsidRDefault="00593A6A" w:rsidP="00593A6A">
      <w:pPr>
        <w:spacing w:before="0"/>
        <w:textAlignment w:val="baseline"/>
        <w:rPr>
          <w:color w:val="000000" w:themeColor="text1"/>
        </w:rPr>
      </w:pPr>
    </w:p>
    <w:p w14:paraId="776CC477" w14:textId="77777777" w:rsidR="00593A6A" w:rsidRDefault="00593A6A" w:rsidP="00593A6A">
      <w:pPr>
        <w:spacing w:before="0"/>
        <w:textAlignment w:val="baseline"/>
        <w:rPr>
          <w:color w:val="000000" w:themeColor="text1"/>
        </w:rPr>
      </w:pPr>
      <w:r w:rsidRPr="005E2913">
        <w:rPr>
          <w:i/>
          <w:color w:val="000000" w:themeColor="text1"/>
        </w:rPr>
        <w:t>Note:</w:t>
      </w:r>
      <w:r>
        <w:rPr>
          <w:color w:val="000000" w:themeColor="text1"/>
        </w:rPr>
        <w:t xml:space="preserve"> VA may pay benefits for an adopted child based on an interlocutory decree of adoption or adoptive placement agreement; however, if the child leaves the custody of the adoptive parent, the child must be removed from the Veteran’s award.</w:t>
      </w:r>
    </w:p>
    <w:p w14:paraId="22BA01CB" w14:textId="77777777" w:rsidR="00593A6A" w:rsidRDefault="00593A6A" w:rsidP="00593A6A">
      <w:pPr>
        <w:spacing w:before="0"/>
        <w:textAlignment w:val="baseline"/>
        <w:rPr>
          <w:color w:val="000000" w:themeColor="text1"/>
        </w:rPr>
      </w:pPr>
    </w:p>
    <w:p w14:paraId="48574B98" w14:textId="581E039E" w:rsidR="00832B62" w:rsidRPr="009B02CA" w:rsidRDefault="00044D85" w:rsidP="009B02CA">
      <w:pPr>
        <w:spacing w:before="0"/>
        <w:textAlignment w:val="baseline"/>
        <w:rPr>
          <w:color w:val="000000" w:themeColor="text1"/>
        </w:rPr>
      </w:pPr>
      <w:r>
        <w:rPr>
          <w:i/>
          <w:color w:val="000000" w:themeColor="text1"/>
        </w:rPr>
        <w:t>*</w:t>
      </w:r>
      <w:r w:rsidR="0005579E">
        <w:rPr>
          <w:i/>
          <w:color w:val="000000" w:themeColor="text1"/>
        </w:rPr>
        <w:t>Important</w:t>
      </w:r>
      <w:r w:rsidR="00593A6A" w:rsidRPr="00914CC2">
        <w:rPr>
          <w:i/>
          <w:color w:val="000000" w:themeColor="text1"/>
        </w:rPr>
        <w:t>:</w:t>
      </w:r>
      <w:r w:rsidR="00593A6A">
        <w:rPr>
          <w:color w:val="000000" w:themeColor="text1"/>
        </w:rPr>
        <w:t xml:space="preserve"> If the revised birth certificate is the only documentation received, VA can only pay additional benefits for the adopted child from the date of receipt of the revised birth certificate. Therefore, VSRs must advise the Veteran that VA may grant entitlement from an earlier date, if he/she submits a copy of one of the aforementioned documents.</w:t>
      </w:r>
    </w:p>
    <w:p w14:paraId="7022CB27" w14:textId="77777777" w:rsidR="00832B62" w:rsidRDefault="00832B62" w:rsidP="00593A6A">
      <w:pPr>
        <w:pStyle w:val="VBASubHeading1"/>
        <w:spacing w:before="0"/>
        <w:rPr>
          <w:b/>
          <w:bCs/>
          <w:i w:val="0"/>
          <w:szCs w:val="28"/>
        </w:rPr>
      </w:pPr>
    </w:p>
    <w:p w14:paraId="1A6001C1" w14:textId="77777777" w:rsidR="00D53438" w:rsidRDefault="00D53438" w:rsidP="00593A6A">
      <w:pPr>
        <w:pStyle w:val="VBASubHeading1"/>
        <w:spacing w:before="0"/>
        <w:rPr>
          <w:b/>
          <w:bCs/>
          <w:i w:val="0"/>
          <w:szCs w:val="28"/>
        </w:rPr>
      </w:pPr>
    </w:p>
    <w:p w14:paraId="00982BE3" w14:textId="73E7B036" w:rsidR="00593A6A" w:rsidRPr="00A76CEE" w:rsidRDefault="00BC73C7" w:rsidP="00593A6A">
      <w:pPr>
        <w:pStyle w:val="VBASubHeading1"/>
        <w:spacing w:before="0"/>
        <w:rPr>
          <w:b/>
          <w:bCs/>
          <w:i w:val="0"/>
          <w:szCs w:val="28"/>
        </w:rPr>
      </w:pPr>
      <w:r>
        <w:rPr>
          <w:b/>
          <w:bCs/>
          <w:i w:val="0"/>
          <w:szCs w:val="28"/>
        </w:rPr>
        <w:t>Requirements</w:t>
      </w:r>
      <w:r w:rsidR="00593A6A" w:rsidRPr="00A76CEE">
        <w:rPr>
          <w:b/>
          <w:bCs/>
          <w:i w:val="0"/>
          <w:szCs w:val="28"/>
        </w:rPr>
        <w:t xml:space="preserve"> to </w:t>
      </w:r>
      <w:r w:rsidR="00593A6A">
        <w:rPr>
          <w:b/>
          <w:bCs/>
          <w:i w:val="0"/>
          <w:szCs w:val="28"/>
        </w:rPr>
        <w:t>E</w:t>
      </w:r>
      <w:r w:rsidR="00593A6A" w:rsidRPr="00A76CEE">
        <w:rPr>
          <w:b/>
          <w:bCs/>
          <w:i w:val="0"/>
          <w:szCs w:val="28"/>
        </w:rPr>
        <w:t>stablish a Child Incapable of Self-Support (Helpless Child)</w:t>
      </w:r>
    </w:p>
    <w:p w14:paraId="68D863D3" w14:textId="77777777" w:rsidR="00593A6A" w:rsidRPr="00A76CEE" w:rsidRDefault="00593A6A" w:rsidP="00593A6A">
      <w:pPr>
        <w:pStyle w:val="NoSpacing"/>
      </w:pPr>
    </w:p>
    <w:p w14:paraId="507A96FB" w14:textId="6B228956" w:rsidR="00593A6A" w:rsidRDefault="00593A6A" w:rsidP="00593A6A">
      <w:pPr>
        <w:pStyle w:val="NoSpacing"/>
      </w:pPr>
      <w:r w:rsidRPr="0016269C">
        <w:t xml:space="preserve">A child incapable of self-support is a child of the Veteran that became that way prior to age 18. A rating decision is always required to establish a child incapable of self-support as this is a medical determination. These </w:t>
      </w:r>
      <w:r w:rsidRPr="0010662B">
        <w:t>claim</w:t>
      </w:r>
      <w:r>
        <w:t>s</w:t>
      </w:r>
      <w:r w:rsidRPr="0010662B">
        <w:t xml:space="preserve"> </w:t>
      </w:r>
      <w:r w:rsidR="00C67A3D">
        <w:t>are</w:t>
      </w:r>
      <w:r w:rsidRPr="0010662B">
        <w:t xml:space="preserve"> processed under </w:t>
      </w:r>
      <w:r>
        <w:t xml:space="preserve">EP </w:t>
      </w:r>
      <w:r w:rsidRPr="0010662B">
        <w:t xml:space="preserve">020 – </w:t>
      </w:r>
      <w:r w:rsidR="00C67A3D">
        <w:t xml:space="preserve">Helpless Child, </w:t>
      </w:r>
      <w:r w:rsidRPr="0010662B">
        <w:t>NOT an EP 130.</w:t>
      </w:r>
    </w:p>
    <w:p w14:paraId="09FEEDC2" w14:textId="77777777" w:rsidR="00593A6A" w:rsidRDefault="00593A6A" w:rsidP="00593A6A">
      <w:pPr>
        <w:pStyle w:val="NoSpacing"/>
      </w:pPr>
    </w:p>
    <w:p w14:paraId="13F3E566" w14:textId="77777777" w:rsidR="00593A6A" w:rsidRPr="006C4229" w:rsidRDefault="00593A6A" w:rsidP="00593A6A">
      <w:pPr>
        <w:pStyle w:val="NoSpacing"/>
      </w:pPr>
      <w:r>
        <w:t>In addition to the information required for all children, d</w:t>
      </w:r>
      <w:r w:rsidRPr="006C4229">
        <w:t xml:space="preserve">evelop for medical evidence which indicates the child </w:t>
      </w:r>
      <w:r w:rsidR="009027BC">
        <w:t>became</w:t>
      </w:r>
      <w:r w:rsidRPr="006C4229">
        <w:t xml:space="preserve"> permanently incapable of self-support prior to age 18. </w:t>
      </w:r>
    </w:p>
    <w:p w14:paraId="0EB43D32" w14:textId="77777777" w:rsidR="00593A6A" w:rsidRPr="0016269C" w:rsidRDefault="00593A6A" w:rsidP="00593A6A">
      <w:pPr>
        <w:pStyle w:val="NoSpacing"/>
      </w:pPr>
    </w:p>
    <w:p w14:paraId="339C510D" w14:textId="77777777" w:rsidR="00593A6A" w:rsidRDefault="00593A6A" w:rsidP="00593A6A">
      <w:pPr>
        <w:pStyle w:val="NoSpacing"/>
      </w:pPr>
      <w:r w:rsidRPr="0016269C">
        <w:t xml:space="preserve">The child remains on the Veteran’s award indefinitely unless it is determined that he or she is no longer helpless, or the child gets married. </w:t>
      </w:r>
      <w:r w:rsidR="00C74AD8">
        <w:t>If the child marries, r</w:t>
      </w:r>
      <w:r w:rsidRPr="0016269C">
        <w:t xml:space="preserve">emove </w:t>
      </w:r>
      <w:r w:rsidR="00C74AD8">
        <w:t>him or her</w:t>
      </w:r>
      <w:r w:rsidRPr="0016269C">
        <w:t xml:space="preserve"> from the Veteran’s award from the </w:t>
      </w:r>
      <w:r w:rsidRPr="00914CC2">
        <w:rPr>
          <w:i/>
        </w:rPr>
        <w:t>first of the month in which the marriage took place</w:t>
      </w:r>
      <w:r w:rsidRPr="0016269C">
        <w:t xml:space="preserve">. </w:t>
      </w:r>
    </w:p>
    <w:p w14:paraId="0EDE27CF" w14:textId="77777777" w:rsidR="00C74AD8" w:rsidRDefault="00C74AD8" w:rsidP="00593A6A">
      <w:pPr>
        <w:pStyle w:val="NoSpacing"/>
      </w:pPr>
    </w:p>
    <w:p w14:paraId="7BA9D9A2" w14:textId="77777777" w:rsidR="00593A6A" w:rsidRDefault="00593A6A" w:rsidP="00593A6A">
      <w:pPr>
        <w:pStyle w:val="NoSpacing"/>
        <w:rPr>
          <w:b/>
        </w:rPr>
      </w:pPr>
    </w:p>
    <w:p w14:paraId="3E0F06D9" w14:textId="77777777" w:rsidR="00593A6A" w:rsidRPr="00A76CEE" w:rsidRDefault="00593A6A" w:rsidP="00593A6A">
      <w:pPr>
        <w:pStyle w:val="NoSpacing"/>
        <w:rPr>
          <w:b/>
        </w:rPr>
      </w:pPr>
      <w:r>
        <w:rPr>
          <w:b/>
        </w:rPr>
        <w:t>R</w:t>
      </w:r>
      <w:r w:rsidRPr="00A76CEE">
        <w:rPr>
          <w:b/>
        </w:rPr>
        <w:t>equire</w:t>
      </w:r>
      <w:r w:rsidR="00BC73C7">
        <w:rPr>
          <w:b/>
        </w:rPr>
        <w:t>ments</w:t>
      </w:r>
      <w:r w:rsidRPr="00A76CEE">
        <w:rPr>
          <w:b/>
        </w:rPr>
        <w:t xml:space="preserve"> to </w:t>
      </w:r>
      <w:r>
        <w:rPr>
          <w:b/>
        </w:rPr>
        <w:t>E</w:t>
      </w:r>
      <w:r w:rsidRPr="00A76CEE">
        <w:rPr>
          <w:b/>
        </w:rPr>
        <w:t xml:space="preserve">stablish a School </w:t>
      </w:r>
      <w:r w:rsidR="00BC73C7">
        <w:rPr>
          <w:b/>
        </w:rPr>
        <w:t>C</w:t>
      </w:r>
      <w:r w:rsidRPr="00A76CEE">
        <w:rPr>
          <w:b/>
        </w:rPr>
        <w:t>hild:</w:t>
      </w:r>
    </w:p>
    <w:p w14:paraId="61869B5B" w14:textId="77777777" w:rsidR="00593A6A" w:rsidRPr="00EE5531" w:rsidRDefault="00593A6A" w:rsidP="00593A6A">
      <w:pPr>
        <w:pStyle w:val="NoSpacing"/>
        <w:rPr>
          <w:i/>
        </w:rPr>
      </w:pPr>
    </w:p>
    <w:p w14:paraId="0402DAD0" w14:textId="26FB9F4E" w:rsidR="00593A6A" w:rsidRDefault="00593A6A" w:rsidP="00593A6A">
      <w:pPr>
        <w:pStyle w:val="NoSpacing"/>
      </w:pPr>
      <w:r w:rsidRPr="006C4229">
        <w:t>VA pays benefits based on school attendance for a Veteran’s child that is between the ages of 18 and 23 and is in continuous school attendan</w:t>
      </w:r>
      <w:r>
        <w:t xml:space="preserve">ce at a VA-accredited school. </w:t>
      </w:r>
      <w:r w:rsidRPr="006C4229">
        <w:t xml:space="preserve">They must submit a </w:t>
      </w:r>
      <w:r>
        <w:t xml:space="preserve">complete </w:t>
      </w:r>
      <w:r w:rsidRPr="006C4229">
        <w:t xml:space="preserve">VA Form 21-674, </w:t>
      </w:r>
      <w:r w:rsidRPr="000A59E8">
        <w:t>Request for Approval of School Attendance</w:t>
      </w:r>
      <w:r w:rsidRPr="006C4229">
        <w:t xml:space="preserve">. </w:t>
      </w:r>
      <w:r>
        <w:t xml:space="preserve">Dates provided must include the month, day, and year. Additionally, </w:t>
      </w:r>
      <w:r w:rsidR="009159C8">
        <w:t xml:space="preserve">Veterans </w:t>
      </w:r>
      <w:r>
        <w:t>entitled to compensation do not need to complete the child’s income section as this applies to non-</w:t>
      </w:r>
      <w:proofErr w:type="gramStart"/>
      <w:r>
        <w:t>service connected</w:t>
      </w:r>
      <w:proofErr w:type="gramEnd"/>
      <w:r>
        <w:t xml:space="preserve"> pension only.</w:t>
      </w:r>
    </w:p>
    <w:p w14:paraId="7C910E7D" w14:textId="77777777" w:rsidR="00593A6A" w:rsidRDefault="00593A6A" w:rsidP="001E193C">
      <w:pPr>
        <w:pStyle w:val="NoSpacing"/>
        <w:overflowPunct w:val="0"/>
        <w:autoSpaceDE w:val="0"/>
        <w:autoSpaceDN w:val="0"/>
        <w:adjustRightInd w:val="0"/>
      </w:pPr>
    </w:p>
    <w:p w14:paraId="63E5C2B3" w14:textId="5D4B91D4" w:rsidR="001E193C" w:rsidRPr="009104F3" w:rsidRDefault="004B616C" w:rsidP="001E193C">
      <w:pPr>
        <w:pStyle w:val="NoSpacing"/>
        <w:overflowPunct w:val="0"/>
        <w:autoSpaceDE w:val="0"/>
        <w:autoSpaceDN w:val="0"/>
        <w:adjustRightInd w:val="0"/>
        <w:rPr>
          <w:i/>
        </w:rPr>
      </w:pPr>
      <w:r>
        <w:t xml:space="preserve">VSRs may complete </w:t>
      </w:r>
      <w:r w:rsidR="001E193C">
        <w:t>VA Form 21-674 via telephone</w:t>
      </w:r>
      <w:r>
        <w:t>,</w:t>
      </w:r>
      <w:r w:rsidR="001E193C">
        <w:t xml:space="preserve"> on behalf of the Veteran.</w:t>
      </w:r>
      <w:r w:rsidR="001A5E9C">
        <w:t xml:space="preserve">  See form instructions for what information is needed.</w:t>
      </w:r>
    </w:p>
    <w:p w14:paraId="006B3F72" w14:textId="77777777" w:rsidR="00593A6A" w:rsidRDefault="00593A6A" w:rsidP="00593A6A">
      <w:pPr>
        <w:pStyle w:val="NoSpacing"/>
      </w:pPr>
    </w:p>
    <w:p w14:paraId="2D6DB9E7" w14:textId="77777777" w:rsidR="00593A6A" w:rsidRPr="00DA3477" w:rsidRDefault="00593A6A" w:rsidP="00593A6A">
      <w:pPr>
        <w:pStyle w:val="NoSpacing"/>
        <w:rPr>
          <w:i/>
        </w:rPr>
      </w:pPr>
      <w:r w:rsidRPr="00E8184B">
        <w:rPr>
          <w:i/>
        </w:rPr>
        <w:t>Note:</w:t>
      </w:r>
      <w:r>
        <w:t xml:space="preserve"> You will receive a more in-depth lesson on developing, adding, and removing school children in the School Child Dependency lesson. </w:t>
      </w:r>
    </w:p>
    <w:p w14:paraId="3B983352" w14:textId="1E1B3EF1" w:rsidR="003A7EC9" w:rsidRPr="0002625F" w:rsidRDefault="003A7EC9" w:rsidP="001A5E9C">
      <w:pPr>
        <w:pStyle w:val="NoSpacing"/>
      </w:pPr>
    </w:p>
    <w:p w14:paraId="5B8A87FC" w14:textId="77777777" w:rsidR="00832B62" w:rsidRDefault="00832B62">
      <w:pPr>
        <w:overflowPunct/>
        <w:autoSpaceDE/>
        <w:autoSpaceDN/>
        <w:adjustRightInd/>
        <w:spacing w:before="0" w:after="200" w:line="276" w:lineRule="auto"/>
        <w:rPr>
          <w:rFonts w:ascii="Times New Roman Bold" w:hAnsi="Times New Roman Bold"/>
          <w:b/>
          <w:smallCaps/>
          <w:sz w:val="32"/>
          <w:szCs w:val="32"/>
        </w:rPr>
      </w:pPr>
      <w:r>
        <w:br w:type="page"/>
      </w:r>
    </w:p>
    <w:p w14:paraId="58F59319" w14:textId="04AF7E3C" w:rsidR="009512A9" w:rsidRPr="00EE5531" w:rsidRDefault="009512A9" w:rsidP="009512A9">
      <w:pPr>
        <w:pStyle w:val="VBATopicHeading1"/>
      </w:pPr>
      <w:bookmarkStart w:id="14" w:name="_Toc33526871"/>
      <w:r w:rsidRPr="00EE5531">
        <w:lastRenderedPageBreak/>
        <w:t>Practical Exercise</w:t>
      </w:r>
      <w:bookmarkEnd w:id="14"/>
    </w:p>
    <w:p w14:paraId="60191CC4" w14:textId="77777777" w:rsidR="002D2572" w:rsidRDefault="00694C61" w:rsidP="00694C61">
      <w:pPr>
        <w:pStyle w:val="NoSpacing"/>
        <w:numPr>
          <w:ilvl w:val="0"/>
          <w:numId w:val="37"/>
        </w:numPr>
      </w:pPr>
      <w:r>
        <w:t xml:space="preserve">True or False.  A VA Form 21-686c or VA Form 21-674 completed by a receptionist at the Denver VAMC on a Veteran’s behalf is a substantially complete claim.  </w:t>
      </w:r>
    </w:p>
    <w:p w14:paraId="3E71809E" w14:textId="77777777" w:rsidR="00694C61" w:rsidRDefault="00694C61" w:rsidP="002D2572">
      <w:pPr>
        <w:pStyle w:val="NoSpacing"/>
        <w:ind w:left="720"/>
      </w:pPr>
    </w:p>
    <w:p w14:paraId="235FF914" w14:textId="77777777" w:rsidR="002D2572" w:rsidRDefault="002D2572" w:rsidP="00F04B83">
      <w:pPr>
        <w:pStyle w:val="NoSpacing"/>
        <w:numPr>
          <w:ilvl w:val="0"/>
          <w:numId w:val="37"/>
        </w:numPr>
      </w:pPr>
      <w:r>
        <w:t>What is the primary reason the VA undertakes development of dependency claims during the initial development phase of claims processing?</w:t>
      </w:r>
    </w:p>
    <w:p w14:paraId="33E33947" w14:textId="77777777" w:rsidR="002D2572" w:rsidRDefault="002D2572" w:rsidP="002D2572">
      <w:pPr>
        <w:pStyle w:val="NoSpacing"/>
      </w:pPr>
    </w:p>
    <w:p w14:paraId="2F19176F" w14:textId="77777777" w:rsidR="002D2572" w:rsidRDefault="002D2572" w:rsidP="00F04B83">
      <w:pPr>
        <w:pStyle w:val="NoSpacing"/>
        <w:numPr>
          <w:ilvl w:val="0"/>
          <w:numId w:val="37"/>
        </w:numPr>
      </w:pPr>
      <w:r>
        <w:t>What is needed for a substantially complete claim?</w:t>
      </w:r>
    </w:p>
    <w:p w14:paraId="70A4D177" w14:textId="77777777" w:rsidR="002D2572" w:rsidRDefault="002D2572" w:rsidP="002D2572">
      <w:pPr>
        <w:pStyle w:val="NoSpacing"/>
      </w:pPr>
    </w:p>
    <w:p w14:paraId="7E04C1C1" w14:textId="77777777" w:rsidR="002D2572" w:rsidRDefault="002D2572" w:rsidP="00F04B83">
      <w:pPr>
        <w:pStyle w:val="NoSpacing"/>
        <w:numPr>
          <w:ilvl w:val="0"/>
          <w:numId w:val="37"/>
        </w:numPr>
      </w:pPr>
      <w:r>
        <w:t>To add an adopted child to a Veteran’s award as a dependent, which document(s) can be used as proof for VA purposes?</w:t>
      </w:r>
    </w:p>
    <w:p w14:paraId="178A0F50" w14:textId="77777777" w:rsidR="00260715" w:rsidRDefault="00260715" w:rsidP="002D2572">
      <w:pPr>
        <w:pStyle w:val="NoSpacing"/>
        <w:ind w:left="720"/>
      </w:pPr>
    </w:p>
    <w:p w14:paraId="267A2FD4" w14:textId="77777777" w:rsidR="0053301E" w:rsidRDefault="00377B29" w:rsidP="00F04B83">
      <w:pPr>
        <w:pStyle w:val="NoSpacing"/>
        <w:numPr>
          <w:ilvl w:val="0"/>
          <w:numId w:val="37"/>
        </w:numPr>
      </w:pPr>
      <w:r>
        <w:t xml:space="preserve">A Veteran, rated at 10% SC, signed and submitted VA Form 21-686c, for additional benefits for her spouse, John. </w:t>
      </w:r>
      <w:r w:rsidR="0053301E">
        <w:t>All required information has been provided</w:t>
      </w:r>
      <w:r>
        <w:t xml:space="preserve">.  </w:t>
      </w:r>
      <w:r w:rsidR="0053301E">
        <w:t xml:space="preserve">There is no </w:t>
      </w:r>
      <w:r w:rsidR="00EB7DBD">
        <w:t>pending claim for SC</w:t>
      </w:r>
      <w:r w:rsidR="0053301E">
        <w:t xml:space="preserve">. What </w:t>
      </w:r>
      <w:r w:rsidR="00EB7DBD">
        <w:t>action should you take?</w:t>
      </w:r>
    </w:p>
    <w:p w14:paraId="3889A199" w14:textId="77777777" w:rsidR="0053301E" w:rsidRDefault="0053301E" w:rsidP="0053301E">
      <w:pPr>
        <w:pStyle w:val="NoSpacing"/>
      </w:pPr>
    </w:p>
    <w:p w14:paraId="13092C4C" w14:textId="77777777" w:rsidR="00260715" w:rsidRDefault="00260715" w:rsidP="0053301E">
      <w:pPr>
        <w:pStyle w:val="NoSpacing"/>
      </w:pPr>
    </w:p>
    <w:p w14:paraId="61F51E8C" w14:textId="77777777" w:rsidR="0053301E" w:rsidRDefault="00EB7DBD" w:rsidP="00F04B83">
      <w:pPr>
        <w:pStyle w:val="NoSpacing"/>
        <w:numPr>
          <w:ilvl w:val="0"/>
          <w:numId w:val="37"/>
        </w:numPr>
      </w:pPr>
      <w:r>
        <w:t xml:space="preserve">A Veteran rated at 70% SC signed and submitted </w:t>
      </w:r>
      <w:r w:rsidR="00A431FB">
        <w:t xml:space="preserve">VA Form 21-686c, requesting to add his child, Mary. </w:t>
      </w:r>
      <w:r w:rsidR="005F601E">
        <w:t xml:space="preserve">All information is provided except for Mary’s date of birth. </w:t>
      </w:r>
      <w:r w:rsidR="00A431FB">
        <w:t xml:space="preserve">Upon review of the form, </w:t>
      </w:r>
      <w:r w:rsidR="005F601E">
        <w:t xml:space="preserve">you notice that </w:t>
      </w:r>
      <w:r w:rsidR="00A431FB">
        <w:t>in the comments section, the Veteran states that Mary is his foster child.</w:t>
      </w:r>
      <w:r w:rsidR="005F601E">
        <w:t xml:space="preserve"> What action should you take?</w:t>
      </w:r>
    </w:p>
    <w:p w14:paraId="13A1D0E1" w14:textId="77777777" w:rsidR="0051037E" w:rsidRPr="00260715" w:rsidRDefault="0051037E" w:rsidP="00260715">
      <w:pPr>
        <w:pStyle w:val="NoSpacing"/>
      </w:pPr>
    </w:p>
    <w:p w14:paraId="41D7106B" w14:textId="77777777" w:rsidR="00260715" w:rsidRPr="00260715" w:rsidRDefault="00260715" w:rsidP="00260715">
      <w:pPr>
        <w:pStyle w:val="NoSpacing"/>
      </w:pPr>
    </w:p>
    <w:p w14:paraId="729DBA0D" w14:textId="77777777" w:rsidR="000306D9" w:rsidRDefault="000306D9" w:rsidP="00F04B83">
      <w:pPr>
        <w:pStyle w:val="NoSpacing"/>
        <w:numPr>
          <w:ilvl w:val="0"/>
          <w:numId w:val="37"/>
        </w:numPr>
      </w:pPr>
      <w:r>
        <w:t>A Veteran, rated at 40% SC, signed and submitted VA Form 21-686c for additional benefits for his spouse</w:t>
      </w:r>
      <w:r w:rsidR="0051037E">
        <w:t>, Jennifer, and his children Molly and Jack</w:t>
      </w:r>
      <w:r>
        <w:t xml:space="preserve">. He provided all information except for </w:t>
      </w:r>
      <w:r w:rsidR="0051037E">
        <w:t>the</w:t>
      </w:r>
      <w:r>
        <w:t xml:space="preserve"> SSN</w:t>
      </w:r>
      <w:r w:rsidR="0051037E">
        <w:t>s for each dependent</w:t>
      </w:r>
      <w:r>
        <w:t xml:space="preserve">. Telephone contact was </w:t>
      </w:r>
      <w:proofErr w:type="gramStart"/>
      <w:r>
        <w:t>unsuccessful</w:t>
      </w:r>
      <w:proofErr w:type="gramEnd"/>
      <w:r>
        <w:t xml:space="preserve"> so a development letter is required. </w:t>
      </w:r>
      <w:r w:rsidR="0051037E">
        <w:t>What is the</w:t>
      </w:r>
      <w:r w:rsidR="006F19F3">
        <w:t xml:space="preserve"> correct</w:t>
      </w:r>
      <w:r w:rsidR="0051037E">
        <w:t xml:space="preserve"> EP?</w:t>
      </w:r>
      <w:r w:rsidR="00260715">
        <w:t xml:space="preserve"> </w:t>
      </w:r>
      <w:r w:rsidR="0051037E">
        <w:t xml:space="preserve">What should the contention(s) be?  </w:t>
      </w:r>
    </w:p>
    <w:p w14:paraId="27F7751E" w14:textId="77777777" w:rsidR="009B259C" w:rsidRDefault="009B259C" w:rsidP="009B259C">
      <w:pPr>
        <w:pStyle w:val="NoSpacing"/>
      </w:pPr>
    </w:p>
    <w:p w14:paraId="5B54C50E" w14:textId="77777777" w:rsidR="00260715" w:rsidRDefault="00260715" w:rsidP="009B259C">
      <w:pPr>
        <w:pStyle w:val="NoSpacing"/>
      </w:pPr>
    </w:p>
    <w:p w14:paraId="79F712A7" w14:textId="05E7838E" w:rsidR="00102F4B" w:rsidRDefault="00C63937" w:rsidP="00102F4B">
      <w:pPr>
        <w:pStyle w:val="NoSpacing"/>
        <w:numPr>
          <w:ilvl w:val="0"/>
          <w:numId w:val="37"/>
        </w:numPr>
      </w:pPr>
      <w:r>
        <w:t>Jane Veteran, who is currently rated 20% SC, signed and submitted VA Form 21-686c, requesting to add her spouse, Jack Veteran; and her children, James Veteran and John Veteran. The Veteran also has a claim for SC pending for a right knee condition and migraines. The following information is provided on the VA Form 21-686c:</w:t>
      </w:r>
    </w:p>
    <w:p w14:paraId="3BA8240B" w14:textId="13F6973F" w:rsidR="00102F4B" w:rsidRDefault="00102F4B" w:rsidP="00102F4B">
      <w:pPr>
        <w:pStyle w:val="NoSpacing"/>
        <w:ind w:left="720"/>
      </w:pPr>
      <w:r w:rsidRPr="00102F4B">
        <w:rPr>
          <w:b/>
          <w:bCs/>
        </w:rPr>
        <w:t>Assumption:</w:t>
      </w:r>
      <w:r>
        <w:t xml:space="preserve">  full numbers have been received in the electronic folder and are represented here with “xxx xx”  </w:t>
      </w:r>
    </w:p>
    <w:p w14:paraId="714CE171" w14:textId="113BBC01" w:rsidR="00744DDF" w:rsidRDefault="00744DDF" w:rsidP="00F04B83">
      <w:pPr>
        <w:pStyle w:val="NoSpacing"/>
        <w:numPr>
          <w:ilvl w:val="1"/>
          <w:numId w:val="38"/>
        </w:numPr>
        <w:ind w:left="1080"/>
      </w:pPr>
      <w:r>
        <w:t>Jack Veteran: DOB – March 2, 1990; SSN – xxx xx 1234</w:t>
      </w:r>
    </w:p>
    <w:p w14:paraId="2D71AC54" w14:textId="77777777" w:rsidR="009B259C" w:rsidRDefault="009B259C" w:rsidP="00F04B83">
      <w:pPr>
        <w:pStyle w:val="NoSpacing"/>
        <w:numPr>
          <w:ilvl w:val="1"/>
          <w:numId w:val="38"/>
        </w:numPr>
        <w:ind w:left="1080"/>
      </w:pPr>
      <w:r>
        <w:t>The Veteran and Jack married on August 15, 2012</w:t>
      </w:r>
      <w:r w:rsidR="00744DDF">
        <w:t xml:space="preserve"> and have only been married to each other</w:t>
      </w:r>
    </w:p>
    <w:p w14:paraId="7CECEB27" w14:textId="77777777" w:rsidR="009B259C" w:rsidRDefault="00744DDF" w:rsidP="00F04B83">
      <w:pPr>
        <w:pStyle w:val="NoSpacing"/>
        <w:numPr>
          <w:ilvl w:val="1"/>
          <w:numId w:val="38"/>
        </w:numPr>
        <w:ind w:left="1080"/>
      </w:pPr>
      <w:r>
        <w:t>James Veteran: DOB – September 8, 2013; SSN – xxx xx 1235; biological child</w:t>
      </w:r>
    </w:p>
    <w:p w14:paraId="280632CD" w14:textId="77777777" w:rsidR="00744DDF" w:rsidRDefault="00744DDF" w:rsidP="00F04B83">
      <w:pPr>
        <w:pStyle w:val="NoSpacing"/>
        <w:numPr>
          <w:ilvl w:val="1"/>
          <w:numId w:val="38"/>
        </w:numPr>
        <w:ind w:left="1080"/>
      </w:pPr>
      <w:r>
        <w:t>John Veteran: DOB – January 23, 2015; SSN – xxx xx 1236; biological child</w:t>
      </w:r>
    </w:p>
    <w:p w14:paraId="10D7B13A" w14:textId="77777777" w:rsidR="00744DDF" w:rsidRDefault="00744DDF" w:rsidP="00744DDF">
      <w:pPr>
        <w:pStyle w:val="NoSpacing"/>
      </w:pPr>
    </w:p>
    <w:p w14:paraId="3DB6ADE0" w14:textId="77777777" w:rsidR="00744DDF" w:rsidRDefault="00744DDF" w:rsidP="00260715">
      <w:pPr>
        <w:pStyle w:val="NoSpacing"/>
        <w:ind w:firstLine="720"/>
      </w:pPr>
      <w:r>
        <w:t>Is any development needed?</w:t>
      </w:r>
      <w:r w:rsidR="00260715">
        <w:t xml:space="preserve"> </w:t>
      </w:r>
      <w:r>
        <w:t>Why or why not?</w:t>
      </w:r>
      <w:r w:rsidR="00260715">
        <w:t xml:space="preserve"> </w:t>
      </w:r>
      <w:r>
        <w:t>If yes, what is needed?</w:t>
      </w:r>
    </w:p>
    <w:sectPr w:rsidR="00744DDF" w:rsidSect="004A745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5DD73" w14:textId="77777777" w:rsidR="008E571A" w:rsidRDefault="008E571A" w:rsidP="005A29EF">
      <w:pPr>
        <w:spacing w:before="0"/>
      </w:pPr>
      <w:r>
        <w:separator/>
      </w:r>
    </w:p>
  </w:endnote>
  <w:endnote w:type="continuationSeparator" w:id="0">
    <w:p w14:paraId="20E343A6" w14:textId="77777777" w:rsidR="008E571A" w:rsidRDefault="008E571A" w:rsidP="005A29EF">
      <w:pPr>
        <w:spacing w:before="0"/>
      </w:pPr>
      <w:r>
        <w:continuationSeparator/>
      </w:r>
    </w:p>
  </w:endnote>
  <w:endnote w:type="continuationNotice" w:id="1">
    <w:p w14:paraId="282CF6EB" w14:textId="77777777" w:rsidR="008E571A" w:rsidRDefault="008E57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AA2E9" w14:textId="1A0538BE" w:rsidR="00C03FC1" w:rsidRDefault="000C4D60" w:rsidP="005A29EF">
    <w:pPr>
      <w:pStyle w:val="VBAFooter"/>
    </w:pPr>
    <w:r>
      <w:t>March</w:t>
    </w:r>
    <w:r w:rsidR="00C03FC1">
      <w:t xml:space="preserve"> 2020   </w:t>
    </w:r>
    <w:r w:rsidR="00C03FC1">
      <w:tab/>
    </w:r>
    <w:r w:rsidR="00C03FC1">
      <w:tab/>
      <w:t xml:space="preserve">Page </w:t>
    </w:r>
    <w:r w:rsidR="00C03FC1">
      <w:fldChar w:fldCharType="begin"/>
    </w:r>
    <w:r w:rsidR="00C03FC1">
      <w:instrText xml:space="preserve"> PAGE   \* MERGEFORMAT </w:instrText>
    </w:r>
    <w:r w:rsidR="00C03FC1">
      <w:fldChar w:fldCharType="separate"/>
    </w:r>
    <w:r w:rsidR="00C03FC1">
      <w:rPr>
        <w:noProof/>
      </w:rPr>
      <w:t>3</w:t>
    </w:r>
    <w:r w:rsidR="00C03FC1">
      <w:fldChar w:fldCharType="end"/>
    </w:r>
  </w:p>
  <w:p w14:paraId="4DB88E86" w14:textId="77777777" w:rsidR="00C03FC1" w:rsidRDefault="00C03FC1" w:rsidP="005A29EF">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1C0D8" w14:textId="125D57B7" w:rsidR="00C03FC1" w:rsidRDefault="00E90339" w:rsidP="005A29EF">
    <w:pPr>
      <w:pStyle w:val="VBAFooter"/>
    </w:pPr>
    <w:r>
      <w:t>March</w:t>
    </w:r>
    <w:r w:rsidR="00C03FC1">
      <w:t xml:space="preserve"> 2020   </w:t>
    </w:r>
    <w:r w:rsidR="00C03FC1">
      <w:tab/>
    </w:r>
    <w:r w:rsidR="00C03FC1">
      <w:tab/>
      <w:t xml:space="preserve">Page </w:t>
    </w:r>
    <w:r w:rsidR="00C03FC1">
      <w:fldChar w:fldCharType="begin"/>
    </w:r>
    <w:r w:rsidR="00C03FC1">
      <w:instrText xml:space="preserve"> PAGE   \* MERGEFORMAT </w:instrText>
    </w:r>
    <w:r w:rsidR="00C03FC1">
      <w:fldChar w:fldCharType="separate"/>
    </w:r>
    <w:r w:rsidR="00C03FC1">
      <w:rPr>
        <w:noProof/>
      </w:rPr>
      <w:t>17</w:t>
    </w:r>
    <w:r w:rsidR="00C03FC1">
      <w:fldChar w:fldCharType="end"/>
    </w:r>
  </w:p>
  <w:p w14:paraId="566FE619" w14:textId="77777777" w:rsidR="00C03FC1" w:rsidRDefault="00C03FC1" w:rsidP="005A29EF">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58EE4" w14:textId="77777777" w:rsidR="008E571A" w:rsidRDefault="008E571A" w:rsidP="005A29EF">
      <w:pPr>
        <w:spacing w:before="0"/>
      </w:pPr>
      <w:r>
        <w:separator/>
      </w:r>
    </w:p>
  </w:footnote>
  <w:footnote w:type="continuationSeparator" w:id="0">
    <w:p w14:paraId="73F066E5" w14:textId="77777777" w:rsidR="008E571A" w:rsidRDefault="008E571A" w:rsidP="005A29EF">
      <w:pPr>
        <w:spacing w:before="0"/>
      </w:pPr>
      <w:r>
        <w:continuationSeparator/>
      </w:r>
    </w:p>
  </w:footnote>
  <w:footnote w:type="continuationNotice" w:id="1">
    <w:p w14:paraId="1BE25427" w14:textId="77777777" w:rsidR="008E571A" w:rsidRDefault="008E571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1B7B"/>
    <w:multiLevelType w:val="hybridMultilevel"/>
    <w:tmpl w:val="E4B2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5180"/>
    <w:multiLevelType w:val="hybridMultilevel"/>
    <w:tmpl w:val="97260C02"/>
    <w:lvl w:ilvl="0" w:tplc="04090001">
      <w:start w:val="1"/>
      <w:numFmt w:val="bullet"/>
      <w:lvlText w:val=""/>
      <w:lvlJc w:val="left"/>
      <w:pPr>
        <w:ind w:left="720" w:hanging="360"/>
      </w:pPr>
      <w:rPr>
        <w:rFonts w:ascii="Symbol" w:hAnsi="Symbol" w:hint="default"/>
      </w:rPr>
    </w:lvl>
    <w:lvl w:ilvl="1" w:tplc="04B87AE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7B7B"/>
    <w:multiLevelType w:val="hybridMultilevel"/>
    <w:tmpl w:val="EDA8F30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71A"/>
    <w:multiLevelType w:val="hybridMultilevel"/>
    <w:tmpl w:val="2D1E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05F83"/>
    <w:multiLevelType w:val="hybridMultilevel"/>
    <w:tmpl w:val="E7AA1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12488"/>
    <w:multiLevelType w:val="hybridMultilevel"/>
    <w:tmpl w:val="7F50B9A8"/>
    <w:lvl w:ilvl="0" w:tplc="04090001">
      <w:start w:val="1"/>
      <w:numFmt w:val="bullet"/>
      <w:lvlText w:val=""/>
      <w:lvlJc w:val="left"/>
      <w:pPr>
        <w:ind w:left="720" w:hanging="360"/>
      </w:pPr>
      <w:rPr>
        <w:rFonts w:ascii="Symbol" w:hAnsi="Symbol" w:hint="default"/>
      </w:rPr>
    </w:lvl>
    <w:lvl w:ilvl="1" w:tplc="D7CC3E1A">
      <w:start w:val="1694"/>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912CE"/>
    <w:multiLevelType w:val="hybridMultilevel"/>
    <w:tmpl w:val="E4B6D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E31E8C"/>
    <w:multiLevelType w:val="hybridMultilevel"/>
    <w:tmpl w:val="28FA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FF5024"/>
    <w:multiLevelType w:val="hybridMultilevel"/>
    <w:tmpl w:val="7D7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0227A"/>
    <w:multiLevelType w:val="hybridMultilevel"/>
    <w:tmpl w:val="904C2624"/>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704271"/>
    <w:multiLevelType w:val="hybridMultilevel"/>
    <w:tmpl w:val="6762A29C"/>
    <w:lvl w:ilvl="0" w:tplc="6D70C67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64282"/>
    <w:multiLevelType w:val="hybridMultilevel"/>
    <w:tmpl w:val="EDEAC286"/>
    <w:lvl w:ilvl="0" w:tplc="04090001">
      <w:start w:val="1"/>
      <w:numFmt w:val="bullet"/>
      <w:lvlText w:val=""/>
      <w:lvlJc w:val="left"/>
      <w:pPr>
        <w:tabs>
          <w:tab w:val="num" w:pos="720"/>
        </w:tabs>
        <w:ind w:left="720" w:hanging="360"/>
      </w:pPr>
      <w:rPr>
        <w:rFonts w:ascii="Symbol" w:hAnsi="Symbol" w:hint="default"/>
      </w:rPr>
    </w:lvl>
    <w:lvl w:ilvl="1" w:tplc="EE1C5648" w:tentative="1">
      <w:start w:val="1"/>
      <w:numFmt w:val="bullet"/>
      <w:lvlText w:val="•"/>
      <w:lvlJc w:val="left"/>
      <w:pPr>
        <w:tabs>
          <w:tab w:val="num" w:pos="1440"/>
        </w:tabs>
        <w:ind w:left="1440" w:hanging="360"/>
      </w:pPr>
      <w:rPr>
        <w:rFonts w:ascii="Arial" w:hAnsi="Arial" w:hint="default"/>
      </w:rPr>
    </w:lvl>
    <w:lvl w:ilvl="2" w:tplc="5CA6E55E" w:tentative="1">
      <w:start w:val="1"/>
      <w:numFmt w:val="bullet"/>
      <w:lvlText w:val="•"/>
      <w:lvlJc w:val="left"/>
      <w:pPr>
        <w:tabs>
          <w:tab w:val="num" w:pos="2160"/>
        </w:tabs>
        <w:ind w:left="2160" w:hanging="360"/>
      </w:pPr>
      <w:rPr>
        <w:rFonts w:ascii="Arial" w:hAnsi="Arial" w:hint="default"/>
      </w:rPr>
    </w:lvl>
    <w:lvl w:ilvl="3" w:tplc="04A464C4" w:tentative="1">
      <w:start w:val="1"/>
      <w:numFmt w:val="bullet"/>
      <w:lvlText w:val="•"/>
      <w:lvlJc w:val="left"/>
      <w:pPr>
        <w:tabs>
          <w:tab w:val="num" w:pos="2880"/>
        </w:tabs>
        <w:ind w:left="2880" w:hanging="360"/>
      </w:pPr>
      <w:rPr>
        <w:rFonts w:ascii="Arial" w:hAnsi="Arial" w:hint="default"/>
      </w:rPr>
    </w:lvl>
    <w:lvl w:ilvl="4" w:tplc="0E843088" w:tentative="1">
      <w:start w:val="1"/>
      <w:numFmt w:val="bullet"/>
      <w:lvlText w:val="•"/>
      <w:lvlJc w:val="left"/>
      <w:pPr>
        <w:tabs>
          <w:tab w:val="num" w:pos="3600"/>
        </w:tabs>
        <w:ind w:left="3600" w:hanging="360"/>
      </w:pPr>
      <w:rPr>
        <w:rFonts w:ascii="Arial" w:hAnsi="Arial" w:hint="default"/>
      </w:rPr>
    </w:lvl>
    <w:lvl w:ilvl="5" w:tplc="2F82F134" w:tentative="1">
      <w:start w:val="1"/>
      <w:numFmt w:val="bullet"/>
      <w:lvlText w:val="•"/>
      <w:lvlJc w:val="left"/>
      <w:pPr>
        <w:tabs>
          <w:tab w:val="num" w:pos="4320"/>
        </w:tabs>
        <w:ind w:left="4320" w:hanging="360"/>
      </w:pPr>
      <w:rPr>
        <w:rFonts w:ascii="Arial" w:hAnsi="Arial" w:hint="default"/>
      </w:rPr>
    </w:lvl>
    <w:lvl w:ilvl="6" w:tplc="14CE72DE" w:tentative="1">
      <w:start w:val="1"/>
      <w:numFmt w:val="bullet"/>
      <w:lvlText w:val="•"/>
      <w:lvlJc w:val="left"/>
      <w:pPr>
        <w:tabs>
          <w:tab w:val="num" w:pos="5040"/>
        </w:tabs>
        <w:ind w:left="5040" w:hanging="360"/>
      </w:pPr>
      <w:rPr>
        <w:rFonts w:ascii="Arial" w:hAnsi="Arial" w:hint="default"/>
      </w:rPr>
    </w:lvl>
    <w:lvl w:ilvl="7" w:tplc="4500636C" w:tentative="1">
      <w:start w:val="1"/>
      <w:numFmt w:val="bullet"/>
      <w:lvlText w:val="•"/>
      <w:lvlJc w:val="left"/>
      <w:pPr>
        <w:tabs>
          <w:tab w:val="num" w:pos="5760"/>
        </w:tabs>
        <w:ind w:left="5760" w:hanging="360"/>
      </w:pPr>
      <w:rPr>
        <w:rFonts w:ascii="Arial" w:hAnsi="Arial" w:hint="default"/>
      </w:rPr>
    </w:lvl>
    <w:lvl w:ilvl="8" w:tplc="9CA843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203232"/>
    <w:multiLevelType w:val="hybridMultilevel"/>
    <w:tmpl w:val="AFC83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BD228B"/>
    <w:multiLevelType w:val="hybridMultilevel"/>
    <w:tmpl w:val="E95AB0E6"/>
    <w:lvl w:ilvl="0" w:tplc="04B87AE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3D5A6F"/>
    <w:multiLevelType w:val="hybridMultilevel"/>
    <w:tmpl w:val="4224C3E2"/>
    <w:lvl w:ilvl="0" w:tplc="04B87AE8">
      <w:start w:val="1"/>
      <w:numFmt w:val="bullet"/>
      <w:lvlText w:val="−"/>
      <w:lvlJc w:val="left"/>
      <w:pPr>
        <w:ind w:left="720" w:hanging="360"/>
      </w:pPr>
      <w:rPr>
        <w:rFonts w:ascii="Times New Roman" w:hAnsi="Times New Roman" w:cs="Times New Roman" w:hint="default"/>
      </w:rPr>
    </w:lvl>
    <w:lvl w:ilvl="1" w:tplc="D7CC3E1A">
      <w:start w:val="1694"/>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A47E5"/>
    <w:multiLevelType w:val="hybridMultilevel"/>
    <w:tmpl w:val="B5E82C1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95B8A"/>
    <w:multiLevelType w:val="multilevel"/>
    <w:tmpl w:val="F55C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0F62C0"/>
    <w:multiLevelType w:val="hybridMultilevel"/>
    <w:tmpl w:val="625E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30E14"/>
    <w:multiLevelType w:val="hybridMultilevel"/>
    <w:tmpl w:val="90C8C786"/>
    <w:lvl w:ilvl="0" w:tplc="04090001">
      <w:start w:val="1"/>
      <w:numFmt w:val="bullet"/>
      <w:lvlText w:val=""/>
      <w:lvlJc w:val="left"/>
      <w:pPr>
        <w:ind w:left="720" w:hanging="360"/>
      </w:pPr>
      <w:rPr>
        <w:rFonts w:ascii="Symbol" w:hAnsi="Symbol" w:hint="default"/>
      </w:rPr>
    </w:lvl>
    <w:lvl w:ilvl="1" w:tplc="04B87AE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442B1"/>
    <w:multiLevelType w:val="hybridMultilevel"/>
    <w:tmpl w:val="95CC4F8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8084769"/>
    <w:multiLevelType w:val="hybridMultilevel"/>
    <w:tmpl w:val="71CC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479C4"/>
    <w:multiLevelType w:val="hybridMultilevel"/>
    <w:tmpl w:val="4CD6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A23E0"/>
    <w:multiLevelType w:val="hybridMultilevel"/>
    <w:tmpl w:val="E952B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F96A92"/>
    <w:multiLevelType w:val="hybridMultilevel"/>
    <w:tmpl w:val="F1C84C92"/>
    <w:lvl w:ilvl="0" w:tplc="04090001">
      <w:start w:val="1"/>
      <w:numFmt w:val="bullet"/>
      <w:lvlText w:val=""/>
      <w:lvlJc w:val="left"/>
      <w:pPr>
        <w:ind w:left="720" w:hanging="360"/>
      </w:pPr>
      <w:rPr>
        <w:rFonts w:ascii="Symbol" w:hAnsi="Symbol" w:hint="default"/>
      </w:rPr>
    </w:lvl>
    <w:lvl w:ilvl="1" w:tplc="04B87AE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8312FF"/>
    <w:multiLevelType w:val="hybridMultilevel"/>
    <w:tmpl w:val="19F07684"/>
    <w:lvl w:ilvl="0" w:tplc="6D70C6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858BF"/>
    <w:multiLevelType w:val="hybridMultilevel"/>
    <w:tmpl w:val="BB62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AC218A"/>
    <w:multiLevelType w:val="hybridMultilevel"/>
    <w:tmpl w:val="A3FC6EF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C0585"/>
    <w:multiLevelType w:val="hybridMultilevel"/>
    <w:tmpl w:val="C60EB88C"/>
    <w:lvl w:ilvl="0" w:tplc="04B87AE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5F1181"/>
    <w:multiLevelType w:val="hybridMultilevel"/>
    <w:tmpl w:val="4E72ED9E"/>
    <w:lvl w:ilvl="0" w:tplc="04B87AE8">
      <w:start w:val="1"/>
      <w:numFmt w:val="bullet"/>
      <w:lvlText w:val="−"/>
      <w:lvlJc w:val="left"/>
      <w:pPr>
        <w:ind w:left="1380" w:hanging="360"/>
      </w:pPr>
      <w:rPr>
        <w:rFonts w:ascii="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0" w15:restartNumberingAfterBreak="0">
    <w:nsid w:val="49601B88"/>
    <w:multiLevelType w:val="hybridMultilevel"/>
    <w:tmpl w:val="D2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594780"/>
    <w:multiLevelType w:val="hybridMultilevel"/>
    <w:tmpl w:val="97FC08AC"/>
    <w:lvl w:ilvl="0" w:tplc="04B87AE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D0F7298"/>
    <w:multiLevelType w:val="hybridMultilevel"/>
    <w:tmpl w:val="233AC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4D10FA"/>
    <w:multiLevelType w:val="hybridMultilevel"/>
    <w:tmpl w:val="054E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C96A30"/>
    <w:multiLevelType w:val="hybridMultilevel"/>
    <w:tmpl w:val="75AA93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126EA"/>
    <w:multiLevelType w:val="hybridMultilevel"/>
    <w:tmpl w:val="14380652"/>
    <w:lvl w:ilvl="0" w:tplc="37C84A1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B76960"/>
    <w:multiLevelType w:val="hybridMultilevel"/>
    <w:tmpl w:val="9BA4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D71892"/>
    <w:multiLevelType w:val="hybridMultilevel"/>
    <w:tmpl w:val="A850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40E3A"/>
    <w:multiLevelType w:val="hybridMultilevel"/>
    <w:tmpl w:val="EC52C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3210D3"/>
    <w:multiLevelType w:val="hybridMultilevel"/>
    <w:tmpl w:val="2E40935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6513F"/>
    <w:multiLevelType w:val="hybridMultilevel"/>
    <w:tmpl w:val="6D1C4D80"/>
    <w:lvl w:ilvl="0" w:tplc="04B87AE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6"/>
  </w:num>
  <w:num w:numId="3">
    <w:abstractNumId w:val="18"/>
  </w:num>
  <w:num w:numId="4">
    <w:abstractNumId w:val="23"/>
  </w:num>
  <w:num w:numId="5">
    <w:abstractNumId w:val="6"/>
  </w:num>
  <w:num w:numId="6">
    <w:abstractNumId w:val="33"/>
  </w:num>
  <w:num w:numId="7">
    <w:abstractNumId w:val="35"/>
  </w:num>
  <w:num w:numId="8">
    <w:abstractNumId w:val="7"/>
  </w:num>
  <w:num w:numId="9">
    <w:abstractNumId w:val="37"/>
  </w:num>
  <w:num w:numId="10">
    <w:abstractNumId w:val="15"/>
  </w:num>
  <w:num w:numId="11">
    <w:abstractNumId w:val="2"/>
  </w:num>
  <w:num w:numId="12">
    <w:abstractNumId w:val="13"/>
  </w:num>
  <w:num w:numId="13">
    <w:abstractNumId w:val="4"/>
  </w:num>
  <w:num w:numId="14">
    <w:abstractNumId w:val="0"/>
  </w:num>
  <w:num w:numId="15">
    <w:abstractNumId w:val="20"/>
  </w:num>
  <w:num w:numId="16">
    <w:abstractNumId w:val="29"/>
  </w:num>
  <w:num w:numId="17">
    <w:abstractNumId w:val="32"/>
  </w:num>
  <w:num w:numId="18">
    <w:abstractNumId w:val="40"/>
  </w:num>
  <w:num w:numId="19">
    <w:abstractNumId w:val="12"/>
  </w:num>
  <w:num w:numId="20">
    <w:abstractNumId w:val="28"/>
  </w:num>
  <w:num w:numId="21">
    <w:abstractNumId w:val="5"/>
  </w:num>
  <w:num w:numId="22">
    <w:abstractNumId w:val="14"/>
  </w:num>
  <w:num w:numId="23">
    <w:abstractNumId w:val="30"/>
  </w:num>
  <w:num w:numId="24">
    <w:abstractNumId w:val="21"/>
  </w:num>
  <w:num w:numId="25">
    <w:abstractNumId w:val="36"/>
  </w:num>
  <w:num w:numId="26">
    <w:abstractNumId w:val="39"/>
  </w:num>
  <w:num w:numId="27">
    <w:abstractNumId w:val="31"/>
  </w:num>
  <w:num w:numId="28">
    <w:abstractNumId w:val="22"/>
  </w:num>
  <w:num w:numId="29">
    <w:abstractNumId w:val="27"/>
  </w:num>
  <w:num w:numId="30">
    <w:abstractNumId w:val="38"/>
  </w:num>
  <w:num w:numId="31">
    <w:abstractNumId w:val="9"/>
  </w:num>
  <w:num w:numId="32">
    <w:abstractNumId w:val="1"/>
  </w:num>
  <w:num w:numId="33">
    <w:abstractNumId w:val="34"/>
  </w:num>
  <w:num w:numId="34">
    <w:abstractNumId w:val="19"/>
  </w:num>
  <w:num w:numId="35">
    <w:abstractNumId w:val="24"/>
  </w:num>
  <w:num w:numId="36">
    <w:abstractNumId w:val="3"/>
  </w:num>
  <w:num w:numId="37">
    <w:abstractNumId w:val="25"/>
  </w:num>
  <w:num w:numId="38">
    <w:abstractNumId w:val="10"/>
  </w:num>
  <w:num w:numId="39">
    <w:abstractNumId w:val="11"/>
  </w:num>
  <w:num w:numId="40">
    <w:abstractNumId w:val="8"/>
  </w:num>
  <w:num w:numId="41">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EF"/>
    <w:rsid w:val="00004484"/>
    <w:rsid w:val="0000586E"/>
    <w:rsid w:val="0002625F"/>
    <w:rsid w:val="00026EEC"/>
    <w:rsid w:val="000306D9"/>
    <w:rsid w:val="00044D85"/>
    <w:rsid w:val="00045AA0"/>
    <w:rsid w:val="0005579E"/>
    <w:rsid w:val="00057019"/>
    <w:rsid w:val="0006416E"/>
    <w:rsid w:val="00081344"/>
    <w:rsid w:val="00097C95"/>
    <w:rsid w:val="000B1D97"/>
    <w:rsid w:val="000C4D60"/>
    <w:rsid w:val="000C4E9B"/>
    <w:rsid w:val="000C6D69"/>
    <w:rsid w:val="000C70F8"/>
    <w:rsid w:val="00100FB3"/>
    <w:rsid w:val="00102F4B"/>
    <w:rsid w:val="00115C02"/>
    <w:rsid w:val="00120CD9"/>
    <w:rsid w:val="00123BCC"/>
    <w:rsid w:val="00145ECB"/>
    <w:rsid w:val="0016186D"/>
    <w:rsid w:val="00164687"/>
    <w:rsid w:val="00164D68"/>
    <w:rsid w:val="0018528F"/>
    <w:rsid w:val="0019734B"/>
    <w:rsid w:val="001A5E9C"/>
    <w:rsid w:val="001B3B75"/>
    <w:rsid w:val="001C0532"/>
    <w:rsid w:val="001D44B5"/>
    <w:rsid w:val="001D6498"/>
    <w:rsid w:val="001E193C"/>
    <w:rsid w:val="001E7FEA"/>
    <w:rsid w:val="001F3AEF"/>
    <w:rsid w:val="00204796"/>
    <w:rsid w:val="002348C0"/>
    <w:rsid w:val="002456B1"/>
    <w:rsid w:val="002550ED"/>
    <w:rsid w:val="00257A13"/>
    <w:rsid w:val="00260715"/>
    <w:rsid w:val="002672F9"/>
    <w:rsid w:val="00272763"/>
    <w:rsid w:val="00275BDF"/>
    <w:rsid w:val="00276D43"/>
    <w:rsid w:val="002C03E8"/>
    <w:rsid w:val="002D2572"/>
    <w:rsid w:val="0030096A"/>
    <w:rsid w:val="00304DA9"/>
    <w:rsid w:val="003319DF"/>
    <w:rsid w:val="003514DF"/>
    <w:rsid w:val="00367051"/>
    <w:rsid w:val="00377B29"/>
    <w:rsid w:val="0038431D"/>
    <w:rsid w:val="00392938"/>
    <w:rsid w:val="003A7EC9"/>
    <w:rsid w:val="003B2CC2"/>
    <w:rsid w:val="003D2717"/>
    <w:rsid w:val="003D4275"/>
    <w:rsid w:val="003E0E28"/>
    <w:rsid w:val="003F0984"/>
    <w:rsid w:val="003F51AA"/>
    <w:rsid w:val="00402E0C"/>
    <w:rsid w:val="00417AA9"/>
    <w:rsid w:val="0045080B"/>
    <w:rsid w:val="0046533A"/>
    <w:rsid w:val="004906D3"/>
    <w:rsid w:val="0049263E"/>
    <w:rsid w:val="004A2988"/>
    <w:rsid w:val="004A6076"/>
    <w:rsid w:val="004A6706"/>
    <w:rsid w:val="004A7450"/>
    <w:rsid w:val="004A7A55"/>
    <w:rsid w:val="004B616C"/>
    <w:rsid w:val="004C6C3E"/>
    <w:rsid w:val="004E0CF2"/>
    <w:rsid w:val="004E41E5"/>
    <w:rsid w:val="004E6645"/>
    <w:rsid w:val="004F78ED"/>
    <w:rsid w:val="0051037E"/>
    <w:rsid w:val="005232BE"/>
    <w:rsid w:val="00527074"/>
    <w:rsid w:val="0053301E"/>
    <w:rsid w:val="00540DA7"/>
    <w:rsid w:val="00543037"/>
    <w:rsid w:val="00544627"/>
    <w:rsid w:val="00557788"/>
    <w:rsid w:val="005676CD"/>
    <w:rsid w:val="005748F5"/>
    <w:rsid w:val="0059017B"/>
    <w:rsid w:val="00593A6A"/>
    <w:rsid w:val="005A29EF"/>
    <w:rsid w:val="005A3FE4"/>
    <w:rsid w:val="005D71DB"/>
    <w:rsid w:val="005E58D2"/>
    <w:rsid w:val="005E6B68"/>
    <w:rsid w:val="005F601E"/>
    <w:rsid w:val="00613EEF"/>
    <w:rsid w:val="00617617"/>
    <w:rsid w:val="00617A3E"/>
    <w:rsid w:val="00622C90"/>
    <w:rsid w:val="006256D5"/>
    <w:rsid w:val="00634625"/>
    <w:rsid w:val="006506B1"/>
    <w:rsid w:val="00677026"/>
    <w:rsid w:val="00681284"/>
    <w:rsid w:val="006853A9"/>
    <w:rsid w:val="00690B3E"/>
    <w:rsid w:val="006912D5"/>
    <w:rsid w:val="00694C61"/>
    <w:rsid w:val="006A0691"/>
    <w:rsid w:val="006C7C11"/>
    <w:rsid w:val="006D24B2"/>
    <w:rsid w:val="006E6099"/>
    <w:rsid w:val="006F19F3"/>
    <w:rsid w:val="00707816"/>
    <w:rsid w:val="00725F89"/>
    <w:rsid w:val="00736A8D"/>
    <w:rsid w:val="00744DDF"/>
    <w:rsid w:val="00757A31"/>
    <w:rsid w:val="007661AE"/>
    <w:rsid w:val="00777C94"/>
    <w:rsid w:val="00786C4C"/>
    <w:rsid w:val="007A55B6"/>
    <w:rsid w:val="007B4E8A"/>
    <w:rsid w:val="007B7D57"/>
    <w:rsid w:val="007C745A"/>
    <w:rsid w:val="007E027F"/>
    <w:rsid w:val="007E39AF"/>
    <w:rsid w:val="007F6736"/>
    <w:rsid w:val="00801723"/>
    <w:rsid w:val="008112BB"/>
    <w:rsid w:val="008115EB"/>
    <w:rsid w:val="008133AA"/>
    <w:rsid w:val="00832B62"/>
    <w:rsid w:val="008336A5"/>
    <w:rsid w:val="00842320"/>
    <w:rsid w:val="00845E85"/>
    <w:rsid w:val="008503C2"/>
    <w:rsid w:val="00851178"/>
    <w:rsid w:val="00852F2F"/>
    <w:rsid w:val="00875B56"/>
    <w:rsid w:val="008824DA"/>
    <w:rsid w:val="00890A17"/>
    <w:rsid w:val="008C65DA"/>
    <w:rsid w:val="008E571A"/>
    <w:rsid w:val="009027BC"/>
    <w:rsid w:val="009159C8"/>
    <w:rsid w:val="00923B08"/>
    <w:rsid w:val="00927605"/>
    <w:rsid w:val="009512A9"/>
    <w:rsid w:val="00960A36"/>
    <w:rsid w:val="009712B9"/>
    <w:rsid w:val="00972F05"/>
    <w:rsid w:val="00976B4C"/>
    <w:rsid w:val="00983979"/>
    <w:rsid w:val="00985317"/>
    <w:rsid w:val="0099151C"/>
    <w:rsid w:val="009A62BC"/>
    <w:rsid w:val="009B02CA"/>
    <w:rsid w:val="009B259C"/>
    <w:rsid w:val="009F1E06"/>
    <w:rsid w:val="009F4745"/>
    <w:rsid w:val="00A0151B"/>
    <w:rsid w:val="00A01D96"/>
    <w:rsid w:val="00A043EB"/>
    <w:rsid w:val="00A1337F"/>
    <w:rsid w:val="00A37787"/>
    <w:rsid w:val="00A431FB"/>
    <w:rsid w:val="00A63A5C"/>
    <w:rsid w:val="00A67905"/>
    <w:rsid w:val="00A74874"/>
    <w:rsid w:val="00A82CE7"/>
    <w:rsid w:val="00A84176"/>
    <w:rsid w:val="00A864C0"/>
    <w:rsid w:val="00A87DB6"/>
    <w:rsid w:val="00AA176C"/>
    <w:rsid w:val="00AA1BF9"/>
    <w:rsid w:val="00AA4727"/>
    <w:rsid w:val="00AA79FB"/>
    <w:rsid w:val="00AB0678"/>
    <w:rsid w:val="00AD23B0"/>
    <w:rsid w:val="00B051EE"/>
    <w:rsid w:val="00B14065"/>
    <w:rsid w:val="00B315D0"/>
    <w:rsid w:val="00B5566D"/>
    <w:rsid w:val="00B564BB"/>
    <w:rsid w:val="00B6343A"/>
    <w:rsid w:val="00B674D2"/>
    <w:rsid w:val="00B7086F"/>
    <w:rsid w:val="00B87092"/>
    <w:rsid w:val="00BB7279"/>
    <w:rsid w:val="00BC4B36"/>
    <w:rsid w:val="00BC73C7"/>
    <w:rsid w:val="00BE1CFE"/>
    <w:rsid w:val="00BE2C6A"/>
    <w:rsid w:val="00BF6628"/>
    <w:rsid w:val="00BF7E21"/>
    <w:rsid w:val="00C03C48"/>
    <w:rsid w:val="00C03FC1"/>
    <w:rsid w:val="00C2112C"/>
    <w:rsid w:val="00C30081"/>
    <w:rsid w:val="00C4437D"/>
    <w:rsid w:val="00C63937"/>
    <w:rsid w:val="00C67A3D"/>
    <w:rsid w:val="00C72015"/>
    <w:rsid w:val="00C74AD8"/>
    <w:rsid w:val="00C86906"/>
    <w:rsid w:val="00C96CC6"/>
    <w:rsid w:val="00CC5924"/>
    <w:rsid w:val="00CD6D50"/>
    <w:rsid w:val="00CF7A13"/>
    <w:rsid w:val="00D029FF"/>
    <w:rsid w:val="00D07CA2"/>
    <w:rsid w:val="00D22559"/>
    <w:rsid w:val="00D365DD"/>
    <w:rsid w:val="00D4550D"/>
    <w:rsid w:val="00D53438"/>
    <w:rsid w:val="00D87E59"/>
    <w:rsid w:val="00D974D9"/>
    <w:rsid w:val="00DA0FDE"/>
    <w:rsid w:val="00DF16FC"/>
    <w:rsid w:val="00DF63FA"/>
    <w:rsid w:val="00E11A1B"/>
    <w:rsid w:val="00E23281"/>
    <w:rsid w:val="00E44FEC"/>
    <w:rsid w:val="00E51F3E"/>
    <w:rsid w:val="00E540C6"/>
    <w:rsid w:val="00E90339"/>
    <w:rsid w:val="00E96989"/>
    <w:rsid w:val="00EA4313"/>
    <w:rsid w:val="00EA4C8D"/>
    <w:rsid w:val="00EB7DBD"/>
    <w:rsid w:val="00ED1A6A"/>
    <w:rsid w:val="00ED28BB"/>
    <w:rsid w:val="00ED62A7"/>
    <w:rsid w:val="00EE7F72"/>
    <w:rsid w:val="00EF4391"/>
    <w:rsid w:val="00EF6741"/>
    <w:rsid w:val="00F04B83"/>
    <w:rsid w:val="00F07288"/>
    <w:rsid w:val="00F23469"/>
    <w:rsid w:val="00F23A9B"/>
    <w:rsid w:val="00F25966"/>
    <w:rsid w:val="00F310D9"/>
    <w:rsid w:val="00F40B07"/>
    <w:rsid w:val="00F43A56"/>
    <w:rsid w:val="00F444CA"/>
    <w:rsid w:val="00F44AF2"/>
    <w:rsid w:val="00F6502E"/>
    <w:rsid w:val="00F70255"/>
    <w:rsid w:val="00F83B5D"/>
    <w:rsid w:val="00F9106D"/>
    <w:rsid w:val="00FA70F7"/>
    <w:rsid w:val="00FD7085"/>
    <w:rsid w:val="00FD75E0"/>
    <w:rsid w:val="00FE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22CAA"/>
  <w15:chartTrackingRefBased/>
  <w15:docId w15:val="{14137C3D-D023-4A88-BF31-6B25FC6D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9EF"/>
    <w:pPr>
      <w:overflowPunct w:val="0"/>
      <w:autoSpaceDE w:val="0"/>
      <w:autoSpaceDN w:val="0"/>
      <w:adjustRightInd w:val="0"/>
      <w:spacing w:before="120"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A29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8BB"/>
    <w:pPr>
      <w:spacing w:after="0" w:line="240" w:lineRule="auto"/>
    </w:pPr>
    <w:rPr>
      <w:rFonts w:ascii="Times New Roman" w:hAnsi="Times New Roman" w:cs="Times New Roman"/>
      <w:sz w:val="24"/>
    </w:rPr>
  </w:style>
  <w:style w:type="character" w:styleId="Hyperlink">
    <w:name w:val="Hyperlink"/>
    <w:uiPriority w:val="99"/>
    <w:unhideWhenUsed/>
    <w:rsid w:val="005A29EF"/>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832B62"/>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sid w:val="005A29EF"/>
    <w:pPr>
      <w:keepNext w:val="0"/>
      <w:keepLines w:val="0"/>
      <w:spacing w:after="240"/>
      <w:jc w:val="center"/>
    </w:pPr>
    <w:rPr>
      <w:rFonts w:ascii="Times New Roman Bold" w:eastAsia="Times New Roman" w:hAnsi="Times New Roman Bold" w:cs="Times New Roman"/>
      <w:b/>
      <w:smallCaps/>
      <w:color w:val="auto"/>
    </w:rPr>
  </w:style>
  <w:style w:type="paragraph" w:customStyle="1" w:styleId="VBALessonPlanTitle">
    <w:name w:val="VBA Lesson Plan Title"/>
    <w:basedOn w:val="Normal"/>
    <w:qFormat/>
    <w:rsid w:val="005A29EF"/>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rsid w:val="005A29EF"/>
  </w:style>
  <w:style w:type="paragraph" w:customStyle="1" w:styleId="VBAFirstLevelBullet">
    <w:name w:val="VBA First Level Bullet"/>
    <w:basedOn w:val="Normal"/>
    <w:qFormat/>
    <w:rsid w:val="005A29EF"/>
    <w:pPr>
      <w:numPr>
        <w:numId w:val="1"/>
      </w:numPr>
      <w:spacing w:before="0"/>
      <w:textAlignment w:val="baseline"/>
    </w:pPr>
  </w:style>
  <w:style w:type="character" w:customStyle="1" w:styleId="Heading1Char">
    <w:name w:val="Heading 1 Char"/>
    <w:basedOn w:val="DefaultParagraphFont"/>
    <w:link w:val="Heading1"/>
    <w:rsid w:val="005A29EF"/>
    <w:rPr>
      <w:rFonts w:asciiTheme="majorHAnsi" w:eastAsiaTheme="majorEastAsia" w:hAnsiTheme="majorHAnsi" w:cstheme="majorBidi"/>
      <w:color w:val="365F91" w:themeColor="accent1" w:themeShade="BF"/>
      <w:sz w:val="32"/>
      <w:szCs w:val="32"/>
    </w:rPr>
  </w:style>
  <w:style w:type="paragraph" w:customStyle="1" w:styleId="VBABodyText">
    <w:name w:val="VBA Body Text"/>
    <w:basedOn w:val="Normal"/>
    <w:qFormat/>
    <w:rsid w:val="005A29EF"/>
  </w:style>
  <w:style w:type="paragraph" w:styleId="ListParagraph">
    <w:name w:val="List Paragraph"/>
    <w:basedOn w:val="Normal"/>
    <w:uiPriority w:val="34"/>
    <w:qFormat/>
    <w:rsid w:val="005A29EF"/>
    <w:pPr>
      <w:overflowPunct/>
      <w:autoSpaceDE/>
      <w:autoSpaceDN/>
      <w:adjustRightInd/>
      <w:spacing w:before="0"/>
      <w:ind w:left="720"/>
      <w:contextualSpacing/>
    </w:pPr>
    <w:rPr>
      <w:szCs w:val="24"/>
    </w:rPr>
  </w:style>
  <w:style w:type="character" w:styleId="FollowedHyperlink">
    <w:name w:val="FollowedHyperlink"/>
    <w:basedOn w:val="DefaultParagraphFont"/>
    <w:uiPriority w:val="99"/>
    <w:semiHidden/>
    <w:unhideWhenUsed/>
    <w:rsid w:val="005A29EF"/>
    <w:rPr>
      <w:color w:val="800080" w:themeColor="followedHyperlink"/>
      <w:u w:val="single"/>
    </w:rPr>
  </w:style>
  <w:style w:type="paragraph" w:styleId="Header">
    <w:name w:val="header"/>
    <w:basedOn w:val="Normal"/>
    <w:link w:val="HeaderChar"/>
    <w:uiPriority w:val="99"/>
    <w:unhideWhenUsed/>
    <w:rsid w:val="005A29EF"/>
    <w:pPr>
      <w:tabs>
        <w:tab w:val="center" w:pos="4680"/>
        <w:tab w:val="right" w:pos="9360"/>
      </w:tabs>
      <w:spacing w:before="0"/>
    </w:pPr>
  </w:style>
  <w:style w:type="character" w:customStyle="1" w:styleId="HeaderChar">
    <w:name w:val="Header Char"/>
    <w:basedOn w:val="DefaultParagraphFont"/>
    <w:link w:val="Header"/>
    <w:uiPriority w:val="99"/>
    <w:rsid w:val="005A29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29EF"/>
    <w:pPr>
      <w:tabs>
        <w:tab w:val="center" w:pos="4680"/>
        <w:tab w:val="right" w:pos="9360"/>
      </w:tabs>
      <w:spacing w:before="0"/>
    </w:pPr>
  </w:style>
  <w:style w:type="character" w:customStyle="1" w:styleId="FooterChar">
    <w:name w:val="Footer Char"/>
    <w:basedOn w:val="DefaultParagraphFont"/>
    <w:link w:val="Footer"/>
    <w:uiPriority w:val="99"/>
    <w:rsid w:val="005A29EF"/>
    <w:rPr>
      <w:rFonts w:ascii="Times New Roman" w:eastAsia="Times New Roman" w:hAnsi="Times New Roman" w:cs="Times New Roman"/>
      <w:sz w:val="24"/>
      <w:szCs w:val="20"/>
    </w:rPr>
  </w:style>
  <w:style w:type="paragraph" w:customStyle="1" w:styleId="VBAFooter">
    <w:name w:val="VBA Footer"/>
    <w:basedOn w:val="Footer"/>
    <w:qFormat/>
    <w:rsid w:val="005A29EF"/>
    <w:pPr>
      <w:widowControl w:val="0"/>
      <w:tabs>
        <w:tab w:val="clear" w:pos="4680"/>
        <w:tab w:val="clear" w:pos="9360"/>
        <w:tab w:val="center" w:pos="4320"/>
        <w:tab w:val="right" w:pos="8640"/>
      </w:tabs>
      <w:spacing w:before="120"/>
      <w:textAlignment w:val="baseline"/>
    </w:pPr>
  </w:style>
  <w:style w:type="paragraph" w:customStyle="1" w:styleId="VBASubHeading1">
    <w:name w:val="VBA Sub Heading 1"/>
    <w:basedOn w:val="Normal"/>
    <w:qFormat/>
    <w:rsid w:val="004A7450"/>
    <w:rPr>
      <w:i/>
    </w:rPr>
  </w:style>
  <w:style w:type="character" w:styleId="Emphasis">
    <w:name w:val="Emphasis"/>
    <w:uiPriority w:val="20"/>
    <w:qFormat/>
    <w:rsid w:val="004A6076"/>
    <w:rPr>
      <w:rFonts w:ascii="Times New Roman" w:hAnsi="Times New Roman" w:cs="Times New Roman"/>
      <w:i/>
      <w:iCs/>
    </w:rPr>
  </w:style>
  <w:style w:type="character" w:styleId="CommentReference">
    <w:name w:val="annotation reference"/>
    <w:basedOn w:val="DefaultParagraphFont"/>
    <w:uiPriority w:val="99"/>
    <w:semiHidden/>
    <w:unhideWhenUsed/>
    <w:rsid w:val="00EF4391"/>
    <w:rPr>
      <w:sz w:val="16"/>
      <w:szCs w:val="16"/>
    </w:rPr>
  </w:style>
  <w:style w:type="paragraph" w:styleId="CommentText">
    <w:name w:val="annotation text"/>
    <w:basedOn w:val="Normal"/>
    <w:link w:val="CommentTextChar"/>
    <w:uiPriority w:val="99"/>
    <w:semiHidden/>
    <w:unhideWhenUsed/>
    <w:rsid w:val="00EF4391"/>
    <w:rPr>
      <w:sz w:val="20"/>
    </w:rPr>
  </w:style>
  <w:style w:type="character" w:customStyle="1" w:styleId="CommentTextChar">
    <w:name w:val="Comment Text Char"/>
    <w:basedOn w:val="DefaultParagraphFont"/>
    <w:link w:val="CommentText"/>
    <w:uiPriority w:val="99"/>
    <w:semiHidden/>
    <w:rsid w:val="00EF43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391"/>
    <w:rPr>
      <w:b/>
      <w:bCs/>
    </w:rPr>
  </w:style>
  <w:style w:type="character" w:customStyle="1" w:styleId="CommentSubjectChar">
    <w:name w:val="Comment Subject Char"/>
    <w:basedOn w:val="CommentTextChar"/>
    <w:link w:val="CommentSubject"/>
    <w:uiPriority w:val="99"/>
    <w:semiHidden/>
    <w:rsid w:val="00EF43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439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391"/>
    <w:rPr>
      <w:rFonts w:ascii="Segoe UI" w:eastAsia="Times New Roman" w:hAnsi="Segoe UI" w:cs="Segoe UI"/>
      <w:sz w:val="18"/>
      <w:szCs w:val="18"/>
    </w:rPr>
  </w:style>
  <w:style w:type="paragraph" w:styleId="Revision">
    <w:name w:val="Revision"/>
    <w:hidden/>
    <w:uiPriority w:val="99"/>
    <w:semiHidden/>
    <w:rsid w:val="00852F2F"/>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D2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88766">
      <w:bodyDiv w:val="1"/>
      <w:marLeft w:val="0"/>
      <w:marRight w:val="0"/>
      <w:marTop w:val="0"/>
      <w:marBottom w:val="0"/>
      <w:divBdr>
        <w:top w:val="none" w:sz="0" w:space="0" w:color="auto"/>
        <w:left w:val="none" w:sz="0" w:space="0" w:color="auto"/>
        <w:bottom w:val="none" w:sz="0" w:space="0" w:color="auto"/>
        <w:right w:val="none" w:sz="0" w:space="0" w:color="auto"/>
      </w:divBdr>
    </w:div>
    <w:div w:id="560671998">
      <w:bodyDiv w:val="1"/>
      <w:marLeft w:val="0"/>
      <w:marRight w:val="0"/>
      <w:marTop w:val="0"/>
      <w:marBottom w:val="0"/>
      <w:divBdr>
        <w:top w:val="none" w:sz="0" w:space="0" w:color="auto"/>
        <w:left w:val="none" w:sz="0" w:space="0" w:color="auto"/>
        <w:bottom w:val="none" w:sz="0" w:space="0" w:color="auto"/>
        <w:right w:val="none" w:sz="0" w:space="0" w:color="auto"/>
      </w:divBdr>
    </w:div>
    <w:div w:id="769162945">
      <w:bodyDiv w:val="1"/>
      <w:marLeft w:val="0"/>
      <w:marRight w:val="0"/>
      <w:marTop w:val="0"/>
      <w:marBottom w:val="0"/>
      <w:divBdr>
        <w:top w:val="none" w:sz="0" w:space="0" w:color="auto"/>
        <w:left w:val="none" w:sz="0" w:space="0" w:color="auto"/>
        <w:bottom w:val="none" w:sz="0" w:space="0" w:color="auto"/>
        <w:right w:val="none" w:sz="0" w:space="0" w:color="auto"/>
      </w:divBdr>
      <w:divsChild>
        <w:div w:id="212037067">
          <w:marLeft w:val="0"/>
          <w:marRight w:val="0"/>
          <w:marTop w:val="0"/>
          <w:marBottom w:val="0"/>
          <w:divBdr>
            <w:top w:val="none" w:sz="0" w:space="0" w:color="auto"/>
            <w:left w:val="none" w:sz="0" w:space="0" w:color="auto"/>
            <w:bottom w:val="none" w:sz="0" w:space="0" w:color="auto"/>
            <w:right w:val="none" w:sz="0" w:space="0" w:color="auto"/>
          </w:divBdr>
          <w:divsChild>
            <w:div w:id="951211147">
              <w:marLeft w:val="0"/>
              <w:marRight w:val="0"/>
              <w:marTop w:val="0"/>
              <w:marBottom w:val="0"/>
              <w:divBdr>
                <w:top w:val="none" w:sz="0" w:space="0" w:color="auto"/>
                <w:left w:val="none" w:sz="0" w:space="0" w:color="auto"/>
                <w:bottom w:val="none" w:sz="0" w:space="0" w:color="auto"/>
                <w:right w:val="none" w:sz="0" w:space="0" w:color="auto"/>
              </w:divBdr>
              <w:divsChild>
                <w:div w:id="2064211866">
                  <w:marLeft w:val="0"/>
                  <w:marRight w:val="0"/>
                  <w:marTop w:val="0"/>
                  <w:marBottom w:val="0"/>
                  <w:divBdr>
                    <w:top w:val="none" w:sz="0" w:space="0" w:color="auto"/>
                    <w:left w:val="none" w:sz="0" w:space="0" w:color="auto"/>
                    <w:bottom w:val="none" w:sz="0" w:space="0" w:color="auto"/>
                    <w:right w:val="none" w:sz="0" w:space="0" w:color="auto"/>
                  </w:divBdr>
                  <w:divsChild>
                    <w:div w:id="1865821083">
                      <w:marLeft w:val="0"/>
                      <w:marRight w:val="0"/>
                      <w:marTop w:val="0"/>
                      <w:marBottom w:val="0"/>
                      <w:divBdr>
                        <w:top w:val="none" w:sz="0" w:space="0" w:color="auto"/>
                        <w:left w:val="none" w:sz="0" w:space="0" w:color="auto"/>
                        <w:bottom w:val="none" w:sz="0" w:space="0" w:color="auto"/>
                        <w:right w:val="none" w:sz="0" w:space="0" w:color="auto"/>
                      </w:divBdr>
                      <w:divsChild>
                        <w:div w:id="1892106831">
                          <w:marLeft w:val="0"/>
                          <w:marRight w:val="0"/>
                          <w:marTop w:val="0"/>
                          <w:marBottom w:val="0"/>
                          <w:divBdr>
                            <w:top w:val="none" w:sz="0" w:space="0" w:color="auto"/>
                            <w:left w:val="none" w:sz="0" w:space="0" w:color="auto"/>
                            <w:bottom w:val="none" w:sz="0" w:space="0" w:color="auto"/>
                            <w:right w:val="none" w:sz="0" w:space="0" w:color="auto"/>
                          </w:divBdr>
                          <w:divsChild>
                            <w:div w:id="48774902">
                              <w:marLeft w:val="0"/>
                              <w:marRight w:val="0"/>
                              <w:marTop w:val="0"/>
                              <w:marBottom w:val="0"/>
                              <w:divBdr>
                                <w:top w:val="none" w:sz="0" w:space="0" w:color="auto"/>
                                <w:left w:val="none" w:sz="0" w:space="0" w:color="auto"/>
                                <w:bottom w:val="none" w:sz="0" w:space="0" w:color="auto"/>
                                <w:right w:val="none" w:sz="0" w:space="0" w:color="auto"/>
                              </w:divBdr>
                              <w:divsChild>
                                <w:div w:id="69010919">
                                  <w:marLeft w:val="0"/>
                                  <w:marRight w:val="0"/>
                                  <w:marTop w:val="0"/>
                                  <w:marBottom w:val="0"/>
                                  <w:divBdr>
                                    <w:top w:val="none" w:sz="0" w:space="0" w:color="auto"/>
                                    <w:left w:val="none" w:sz="0" w:space="0" w:color="auto"/>
                                    <w:bottom w:val="none" w:sz="0" w:space="0" w:color="auto"/>
                                    <w:right w:val="none" w:sz="0" w:space="0" w:color="auto"/>
                                  </w:divBdr>
                                  <w:divsChild>
                                    <w:div w:id="992220061">
                                      <w:marLeft w:val="0"/>
                                      <w:marRight w:val="0"/>
                                      <w:marTop w:val="0"/>
                                      <w:marBottom w:val="0"/>
                                      <w:divBdr>
                                        <w:top w:val="none" w:sz="0" w:space="0" w:color="auto"/>
                                        <w:left w:val="none" w:sz="0" w:space="0" w:color="auto"/>
                                        <w:bottom w:val="none" w:sz="0" w:space="0" w:color="auto"/>
                                        <w:right w:val="none" w:sz="0" w:space="0" w:color="auto"/>
                                      </w:divBdr>
                                      <w:divsChild>
                                        <w:div w:id="161631969">
                                          <w:marLeft w:val="0"/>
                                          <w:marRight w:val="0"/>
                                          <w:marTop w:val="0"/>
                                          <w:marBottom w:val="0"/>
                                          <w:divBdr>
                                            <w:top w:val="none" w:sz="0" w:space="0" w:color="auto"/>
                                            <w:left w:val="none" w:sz="0" w:space="0" w:color="auto"/>
                                            <w:bottom w:val="none" w:sz="0" w:space="0" w:color="auto"/>
                                            <w:right w:val="none" w:sz="0" w:space="0" w:color="auto"/>
                                          </w:divBdr>
                                          <w:divsChild>
                                            <w:div w:id="1570577093">
                                              <w:marLeft w:val="0"/>
                                              <w:marRight w:val="0"/>
                                              <w:marTop w:val="0"/>
                                              <w:marBottom w:val="0"/>
                                              <w:divBdr>
                                                <w:top w:val="none" w:sz="0" w:space="0" w:color="auto"/>
                                                <w:left w:val="none" w:sz="0" w:space="0" w:color="auto"/>
                                                <w:bottom w:val="none" w:sz="0" w:space="0" w:color="auto"/>
                                                <w:right w:val="none" w:sz="0" w:space="0" w:color="auto"/>
                                              </w:divBdr>
                                              <w:divsChild>
                                                <w:div w:id="735666158">
                                                  <w:marLeft w:val="0"/>
                                                  <w:marRight w:val="0"/>
                                                  <w:marTop w:val="0"/>
                                                  <w:marBottom w:val="0"/>
                                                  <w:divBdr>
                                                    <w:top w:val="none" w:sz="0" w:space="0" w:color="auto"/>
                                                    <w:left w:val="none" w:sz="0" w:space="0" w:color="auto"/>
                                                    <w:bottom w:val="none" w:sz="0" w:space="0" w:color="auto"/>
                                                    <w:right w:val="none" w:sz="0" w:space="0" w:color="auto"/>
                                                  </w:divBdr>
                                                  <w:divsChild>
                                                    <w:div w:id="815336220">
                                                      <w:marLeft w:val="0"/>
                                                      <w:marRight w:val="0"/>
                                                      <w:marTop w:val="0"/>
                                                      <w:marBottom w:val="0"/>
                                                      <w:divBdr>
                                                        <w:top w:val="none" w:sz="0" w:space="0" w:color="auto"/>
                                                        <w:left w:val="none" w:sz="0" w:space="0" w:color="auto"/>
                                                        <w:bottom w:val="none" w:sz="0" w:space="0" w:color="auto"/>
                                                        <w:right w:val="none" w:sz="0" w:space="0" w:color="auto"/>
                                                      </w:divBdr>
                                                      <w:divsChild>
                                                        <w:div w:id="377171736">
                                                          <w:marLeft w:val="0"/>
                                                          <w:marRight w:val="0"/>
                                                          <w:marTop w:val="0"/>
                                                          <w:marBottom w:val="0"/>
                                                          <w:divBdr>
                                                            <w:top w:val="none" w:sz="0" w:space="0" w:color="auto"/>
                                                            <w:left w:val="none" w:sz="0" w:space="0" w:color="auto"/>
                                                            <w:bottom w:val="none" w:sz="0" w:space="0" w:color="auto"/>
                                                            <w:right w:val="none" w:sz="0" w:space="0" w:color="auto"/>
                                                          </w:divBdr>
                                                          <w:divsChild>
                                                            <w:div w:id="1003625361">
                                                              <w:marLeft w:val="0"/>
                                                              <w:marRight w:val="0"/>
                                                              <w:marTop w:val="0"/>
                                                              <w:marBottom w:val="0"/>
                                                              <w:divBdr>
                                                                <w:top w:val="none" w:sz="0" w:space="0" w:color="auto"/>
                                                                <w:left w:val="none" w:sz="0" w:space="0" w:color="auto"/>
                                                                <w:bottom w:val="none" w:sz="0" w:space="0" w:color="auto"/>
                                                                <w:right w:val="none" w:sz="0" w:space="0" w:color="auto"/>
                                                              </w:divBdr>
                                                              <w:divsChild>
                                                                <w:div w:id="987393003">
                                                                  <w:marLeft w:val="0"/>
                                                                  <w:marRight w:val="0"/>
                                                                  <w:marTop w:val="0"/>
                                                                  <w:marBottom w:val="0"/>
                                                                  <w:divBdr>
                                                                    <w:top w:val="none" w:sz="0" w:space="0" w:color="auto"/>
                                                                    <w:left w:val="none" w:sz="0" w:space="0" w:color="auto"/>
                                                                    <w:bottom w:val="none" w:sz="0" w:space="0" w:color="auto"/>
                                                                    <w:right w:val="none" w:sz="0" w:space="0" w:color="auto"/>
                                                                  </w:divBdr>
                                                                  <w:divsChild>
                                                                    <w:div w:id="414017435">
                                                                      <w:marLeft w:val="0"/>
                                                                      <w:marRight w:val="0"/>
                                                                      <w:marTop w:val="0"/>
                                                                      <w:marBottom w:val="0"/>
                                                                      <w:divBdr>
                                                                        <w:top w:val="none" w:sz="0" w:space="0" w:color="auto"/>
                                                                        <w:left w:val="none" w:sz="0" w:space="0" w:color="auto"/>
                                                                        <w:bottom w:val="none" w:sz="0" w:space="0" w:color="auto"/>
                                                                        <w:right w:val="none" w:sz="0" w:space="0" w:color="auto"/>
                                                                      </w:divBdr>
                                                                    </w:div>
                                                                    <w:div w:id="2136561417">
                                                                      <w:marLeft w:val="0"/>
                                                                      <w:marRight w:val="0"/>
                                                                      <w:marTop w:val="0"/>
                                                                      <w:marBottom w:val="0"/>
                                                                      <w:divBdr>
                                                                        <w:top w:val="none" w:sz="0" w:space="0" w:color="auto"/>
                                                                        <w:left w:val="none" w:sz="0" w:space="0" w:color="auto"/>
                                                                        <w:bottom w:val="none" w:sz="0" w:space="0" w:color="auto"/>
                                                                        <w:right w:val="none" w:sz="0" w:space="0" w:color="auto"/>
                                                                      </w:divBdr>
                                                                    </w:div>
                                                                    <w:div w:id="5962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942747">
      <w:bodyDiv w:val="1"/>
      <w:marLeft w:val="0"/>
      <w:marRight w:val="0"/>
      <w:marTop w:val="0"/>
      <w:marBottom w:val="0"/>
      <w:divBdr>
        <w:top w:val="none" w:sz="0" w:space="0" w:color="auto"/>
        <w:left w:val="none" w:sz="0" w:space="0" w:color="auto"/>
        <w:bottom w:val="none" w:sz="0" w:space="0" w:color="auto"/>
        <w:right w:val="none" w:sz="0" w:space="0" w:color="auto"/>
      </w:divBdr>
      <w:divsChild>
        <w:div w:id="465439006">
          <w:marLeft w:val="0"/>
          <w:marRight w:val="0"/>
          <w:marTop w:val="0"/>
          <w:marBottom w:val="0"/>
          <w:divBdr>
            <w:top w:val="none" w:sz="0" w:space="0" w:color="auto"/>
            <w:left w:val="none" w:sz="0" w:space="0" w:color="auto"/>
            <w:bottom w:val="none" w:sz="0" w:space="0" w:color="auto"/>
            <w:right w:val="none" w:sz="0" w:space="0" w:color="auto"/>
          </w:divBdr>
          <w:divsChild>
            <w:div w:id="2100178054">
              <w:marLeft w:val="0"/>
              <w:marRight w:val="0"/>
              <w:marTop w:val="0"/>
              <w:marBottom w:val="0"/>
              <w:divBdr>
                <w:top w:val="none" w:sz="0" w:space="0" w:color="auto"/>
                <w:left w:val="none" w:sz="0" w:space="0" w:color="auto"/>
                <w:bottom w:val="none" w:sz="0" w:space="0" w:color="auto"/>
                <w:right w:val="none" w:sz="0" w:space="0" w:color="auto"/>
              </w:divBdr>
              <w:divsChild>
                <w:div w:id="830952507">
                  <w:marLeft w:val="0"/>
                  <w:marRight w:val="0"/>
                  <w:marTop w:val="0"/>
                  <w:marBottom w:val="0"/>
                  <w:divBdr>
                    <w:top w:val="none" w:sz="0" w:space="0" w:color="auto"/>
                    <w:left w:val="none" w:sz="0" w:space="0" w:color="auto"/>
                    <w:bottom w:val="none" w:sz="0" w:space="0" w:color="auto"/>
                    <w:right w:val="none" w:sz="0" w:space="0" w:color="auto"/>
                  </w:divBdr>
                  <w:divsChild>
                    <w:div w:id="973411557">
                      <w:marLeft w:val="0"/>
                      <w:marRight w:val="0"/>
                      <w:marTop w:val="0"/>
                      <w:marBottom w:val="0"/>
                      <w:divBdr>
                        <w:top w:val="none" w:sz="0" w:space="0" w:color="auto"/>
                        <w:left w:val="none" w:sz="0" w:space="0" w:color="auto"/>
                        <w:bottom w:val="none" w:sz="0" w:space="0" w:color="auto"/>
                        <w:right w:val="none" w:sz="0" w:space="0" w:color="auto"/>
                      </w:divBdr>
                      <w:divsChild>
                        <w:div w:id="699401288">
                          <w:marLeft w:val="0"/>
                          <w:marRight w:val="0"/>
                          <w:marTop w:val="0"/>
                          <w:marBottom w:val="0"/>
                          <w:divBdr>
                            <w:top w:val="none" w:sz="0" w:space="0" w:color="auto"/>
                            <w:left w:val="none" w:sz="0" w:space="0" w:color="auto"/>
                            <w:bottom w:val="none" w:sz="0" w:space="0" w:color="auto"/>
                            <w:right w:val="none" w:sz="0" w:space="0" w:color="auto"/>
                          </w:divBdr>
                          <w:divsChild>
                            <w:div w:id="514463900">
                              <w:marLeft w:val="0"/>
                              <w:marRight w:val="0"/>
                              <w:marTop w:val="0"/>
                              <w:marBottom w:val="0"/>
                              <w:divBdr>
                                <w:top w:val="none" w:sz="0" w:space="0" w:color="auto"/>
                                <w:left w:val="none" w:sz="0" w:space="0" w:color="auto"/>
                                <w:bottom w:val="none" w:sz="0" w:space="0" w:color="auto"/>
                                <w:right w:val="none" w:sz="0" w:space="0" w:color="auto"/>
                              </w:divBdr>
                              <w:divsChild>
                                <w:div w:id="1473019079">
                                  <w:marLeft w:val="0"/>
                                  <w:marRight w:val="0"/>
                                  <w:marTop w:val="0"/>
                                  <w:marBottom w:val="0"/>
                                  <w:divBdr>
                                    <w:top w:val="none" w:sz="0" w:space="0" w:color="auto"/>
                                    <w:left w:val="none" w:sz="0" w:space="0" w:color="auto"/>
                                    <w:bottom w:val="none" w:sz="0" w:space="0" w:color="auto"/>
                                    <w:right w:val="none" w:sz="0" w:space="0" w:color="auto"/>
                                  </w:divBdr>
                                  <w:divsChild>
                                    <w:div w:id="1775634545">
                                      <w:marLeft w:val="0"/>
                                      <w:marRight w:val="0"/>
                                      <w:marTop w:val="0"/>
                                      <w:marBottom w:val="0"/>
                                      <w:divBdr>
                                        <w:top w:val="none" w:sz="0" w:space="0" w:color="auto"/>
                                        <w:left w:val="none" w:sz="0" w:space="0" w:color="auto"/>
                                        <w:bottom w:val="none" w:sz="0" w:space="0" w:color="auto"/>
                                        <w:right w:val="none" w:sz="0" w:space="0" w:color="auto"/>
                                      </w:divBdr>
                                      <w:divsChild>
                                        <w:div w:id="1761873403">
                                          <w:marLeft w:val="0"/>
                                          <w:marRight w:val="0"/>
                                          <w:marTop w:val="0"/>
                                          <w:marBottom w:val="0"/>
                                          <w:divBdr>
                                            <w:top w:val="none" w:sz="0" w:space="0" w:color="auto"/>
                                            <w:left w:val="none" w:sz="0" w:space="0" w:color="auto"/>
                                            <w:bottom w:val="none" w:sz="0" w:space="0" w:color="auto"/>
                                            <w:right w:val="none" w:sz="0" w:space="0" w:color="auto"/>
                                          </w:divBdr>
                                          <w:divsChild>
                                            <w:div w:id="1772817298">
                                              <w:marLeft w:val="0"/>
                                              <w:marRight w:val="0"/>
                                              <w:marTop w:val="0"/>
                                              <w:marBottom w:val="0"/>
                                              <w:divBdr>
                                                <w:top w:val="none" w:sz="0" w:space="0" w:color="auto"/>
                                                <w:left w:val="none" w:sz="0" w:space="0" w:color="auto"/>
                                                <w:bottom w:val="none" w:sz="0" w:space="0" w:color="auto"/>
                                                <w:right w:val="none" w:sz="0" w:space="0" w:color="auto"/>
                                              </w:divBdr>
                                              <w:divsChild>
                                                <w:div w:id="1065640035">
                                                  <w:marLeft w:val="0"/>
                                                  <w:marRight w:val="0"/>
                                                  <w:marTop w:val="0"/>
                                                  <w:marBottom w:val="0"/>
                                                  <w:divBdr>
                                                    <w:top w:val="none" w:sz="0" w:space="0" w:color="auto"/>
                                                    <w:left w:val="none" w:sz="0" w:space="0" w:color="auto"/>
                                                    <w:bottom w:val="none" w:sz="0" w:space="0" w:color="auto"/>
                                                    <w:right w:val="none" w:sz="0" w:space="0" w:color="auto"/>
                                                  </w:divBdr>
                                                  <w:divsChild>
                                                    <w:div w:id="444423720">
                                                      <w:marLeft w:val="0"/>
                                                      <w:marRight w:val="0"/>
                                                      <w:marTop w:val="0"/>
                                                      <w:marBottom w:val="0"/>
                                                      <w:divBdr>
                                                        <w:top w:val="none" w:sz="0" w:space="0" w:color="auto"/>
                                                        <w:left w:val="none" w:sz="0" w:space="0" w:color="auto"/>
                                                        <w:bottom w:val="none" w:sz="0" w:space="0" w:color="auto"/>
                                                        <w:right w:val="none" w:sz="0" w:space="0" w:color="auto"/>
                                                      </w:divBdr>
                                                      <w:divsChild>
                                                        <w:div w:id="1612392481">
                                                          <w:marLeft w:val="0"/>
                                                          <w:marRight w:val="0"/>
                                                          <w:marTop w:val="0"/>
                                                          <w:marBottom w:val="0"/>
                                                          <w:divBdr>
                                                            <w:top w:val="none" w:sz="0" w:space="0" w:color="auto"/>
                                                            <w:left w:val="none" w:sz="0" w:space="0" w:color="auto"/>
                                                            <w:bottom w:val="none" w:sz="0" w:space="0" w:color="auto"/>
                                                            <w:right w:val="none" w:sz="0" w:space="0" w:color="auto"/>
                                                          </w:divBdr>
                                                          <w:divsChild>
                                                            <w:div w:id="429619831">
                                                              <w:marLeft w:val="0"/>
                                                              <w:marRight w:val="0"/>
                                                              <w:marTop w:val="0"/>
                                                              <w:marBottom w:val="0"/>
                                                              <w:divBdr>
                                                                <w:top w:val="none" w:sz="0" w:space="0" w:color="auto"/>
                                                                <w:left w:val="none" w:sz="0" w:space="0" w:color="auto"/>
                                                                <w:bottom w:val="none" w:sz="0" w:space="0" w:color="auto"/>
                                                                <w:right w:val="none" w:sz="0" w:space="0" w:color="auto"/>
                                                              </w:divBdr>
                                                              <w:divsChild>
                                                                <w:div w:id="254167032">
                                                                  <w:marLeft w:val="0"/>
                                                                  <w:marRight w:val="0"/>
                                                                  <w:marTop w:val="0"/>
                                                                  <w:marBottom w:val="0"/>
                                                                  <w:divBdr>
                                                                    <w:top w:val="none" w:sz="0" w:space="0" w:color="auto"/>
                                                                    <w:left w:val="none" w:sz="0" w:space="0" w:color="auto"/>
                                                                    <w:bottom w:val="none" w:sz="0" w:space="0" w:color="auto"/>
                                                                    <w:right w:val="none" w:sz="0" w:space="0" w:color="auto"/>
                                                                  </w:divBdr>
                                                                  <w:divsChild>
                                                                    <w:div w:id="1805393403">
                                                                      <w:marLeft w:val="0"/>
                                                                      <w:marRight w:val="0"/>
                                                                      <w:marTop w:val="0"/>
                                                                      <w:marBottom w:val="0"/>
                                                                      <w:divBdr>
                                                                        <w:top w:val="none" w:sz="0" w:space="0" w:color="auto"/>
                                                                        <w:left w:val="none" w:sz="0" w:space="0" w:color="auto"/>
                                                                        <w:bottom w:val="none" w:sz="0" w:space="0" w:color="auto"/>
                                                                        <w:right w:val="none" w:sz="0" w:space="0" w:color="auto"/>
                                                                      </w:divBdr>
                                                                    </w:div>
                                                                    <w:div w:id="939336975">
                                                                      <w:marLeft w:val="0"/>
                                                                      <w:marRight w:val="0"/>
                                                                      <w:marTop w:val="0"/>
                                                                      <w:marBottom w:val="0"/>
                                                                      <w:divBdr>
                                                                        <w:top w:val="none" w:sz="0" w:space="0" w:color="auto"/>
                                                                        <w:left w:val="none" w:sz="0" w:space="0" w:color="auto"/>
                                                                        <w:bottom w:val="none" w:sz="0" w:space="0" w:color="auto"/>
                                                                        <w:right w:val="none" w:sz="0" w:space="0" w:color="auto"/>
                                                                      </w:divBdr>
                                                                    </w:div>
                                                                    <w:div w:id="8643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7060294">
      <w:bodyDiv w:val="1"/>
      <w:marLeft w:val="0"/>
      <w:marRight w:val="0"/>
      <w:marTop w:val="0"/>
      <w:marBottom w:val="0"/>
      <w:divBdr>
        <w:top w:val="none" w:sz="0" w:space="0" w:color="auto"/>
        <w:left w:val="none" w:sz="0" w:space="0" w:color="auto"/>
        <w:bottom w:val="none" w:sz="0" w:space="0" w:color="auto"/>
        <w:right w:val="none" w:sz="0" w:space="0" w:color="auto"/>
      </w:divBdr>
    </w:div>
    <w:div w:id="2046325891">
      <w:bodyDiv w:val="1"/>
      <w:marLeft w:val="0"/>
      <w:marRight w:val="0"/>
      <w:marTop w:val="0"/>
      <w:marBottom w:val="0"/>
      <w:divBdr>
        <w:top w:val="none" w:sz="0" w:space="0" w:color="auto"/>
        <w:left w:val="none" w:sz="0" w:space="0" w:color="auto"/>
        <w:bottom w:val="none" w:sz="0" w:space="0" w:color="auto"/>
        <w:right w:val="none" w:sz="0" w:space="0" w:color="auto"/>
      </w:divBdr>
      <w:divsChild>
        <w:div w:id="1266961462">
          <w:marLeft w:val="360"/>
          <w:marRight w:val="0"/>
          <w:marTop w:val="0"/>
          <w:marBottom w:val="120"/>
          <w:divBdr>
            <w:top w:val="none" w:sz="0" w:space="0" w:color="auto"/>
            <w:left w:val="none" w:sz="0" w:space="0" w:color="auto"/>
            <w:bottom w:val="none" w:sz="0" w:space="0" w:color="auto"/>
            <w:right w:val="none" w:sz="0" w:space="0" w:color="auto"/>
          </w:divBdr>
        </w:div>
        <w:div w:id="2053187782">
          <w:marLeft w:val="360"/>
          <w:marRight w:val="0"/>
          <w:marTop w:val="0"/>
          <w:marBottom w:val="120"/>
          <w:divBdr>
            <w:top w:val="none" w:sz="0" w:space="0" w:color="auto"/>
            <w:left w:val="none" w:sz="0" w:space="0" w:color="auto"/>
            <w:bottom w:val="none" w:sz="0" w:space="0" w:color="auto"/>
            <w:right w:val="none" w:sz="0" w:space="0" w:color="auto"/>
          </w:divBdr>
        </w:div>
        <w:div w:id="1980456361">
          <w:marLeft w:val="360"/>
          <w:marRight w:val="0"/>
          <w:marTop w:val="0"/>
          <w:marBottom w:val="120"/>
          <w:divBdr>
            <w:top w:val="none" w:sz="0" w:space="0" w:color="auto"/>
            <w:left w:val="none" w:sz="0" w:space="0" w:color="auto"/>
            <w:bottom w:val="none" w:sz="0" w:space="0" w:color="auto"/>
            <w:right w:val="none" w:sz="0" w:space="0" w:color="auto"/>
          </w:divBdr>
        </w:div>
        <w:div w:id="1555308323">
          <w:marLeft w:val="360"/>
          <w:marRight w:val="0"/>
          <w:marTop w:val="0"/>
          <w:marBottom w:val="120"/>
          <w:divBdr>
            <w:top w:val="none" w:sz="0" w:space="0" w:color="auto"/>
            <w:left w:val="none" w:sz="0" w:space="0" w:color="auto"/>
            <w:bottom w:val="none" w:sz="0" w:space="0" w:color="auto"/>
            <w:right w:val="none" w:sz="0" w:space="0" w:color="auto"/>
          </w:divBdr>
        </w:div>
        <w:div w:id="1579168428">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3ffc910db19239d5678ab14c650713bd&amp;mc=true&amp;node=se38.1.3_150&amp;rgn=div8" TargetMode="External"/><Relationship Id="rId18" Type="http://schemas.openxmlformats.org/officeDocument/2006/relationships/hyperlink" Target="https://www.ecfr.gov/cgi-bin/text-idx?SID=1425c2d84c8c65a42daf95409191dd79&amp;mc=true&amp;node=se38.1.3_1315&amp;rgn=div8" TargetMode="External"/><Relationship Id="rId26" Type="http://schemas.openxmlformats.org/officeDocument/2006/relationships/hyperlink" Target="https://vaww.vrm.km.va.gov/system/templates/selfservice/va_kanew/help/agent/locale/en-US/portal/554400000001034/content/554400000015795/M21-1-Part-III-Subpart-iii-Chapter-5-Section-C-Establishing-Common-Law-Marriages"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110/M21-1-Part-III-Subpart-i-Chapter-3-Section-B-Processing-Fully-Developed-Claims-FDC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cfr.gov/cgi-bin/text-idx?SID=2eb3a1647cf22e71b98a5cc2647a85a5&amp;mc=true&amp;node=se38.1.3_14&amp;rgn=div8" TargetMode="External"/><Relationship Id="rId17" Type="http://schemas.openxmlformats.org/officeDocument/2006/relationships/hyperlink" Target="http://www.ecfr.gov/cgi-bin/text-idx?SID=66a97639304fef1cb9da1b4424dbe127&amp;mc=true&amp;node=se38.1.3_1216&amp;rgn=div8" TargetMode="External"/><Relationship Id="rId25" Type="http://schemas.openxmlformats.org/officeDocument/2006/relationships/hyperlink" Target="https://vaww.vrm.km.va.gov/system/templates/selfservice/va_kanew/help/agent/locale/en-US/portal/554400000001034/content/554400000015799/M21-1-Part-III-Subpart-iii-Chapter-5-Section-B-Establishing-the-Validity-of-a-Marriage-for-Department-of-Veterans-Affairs-VA-Purpose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1ce31eae2df6edd7a0ef5fc591371cab&amp;mc=true&amp;node=se38.1.3_1210&amp;rgn=div8" TargetMode="External"/><Relationship Id="rId20" Type="http://schemas.openxmlformats.org/officeDocument/2006/relationships/hyperlink" Target="https://www.ecfr.gov/cgi-bin/text-idx?SID=dbfb9cf4e753f3f155f2bbd6100dff18&amp;mc=true&amp;node=se38.1.3_1403&amp;rgn=div8" TargetMode="External"/><Relationship Id="rId29" Type="http://schemas.openxmlformats.org/officeDocument/2006/relationships/hyperlink" Target="https://vaww.vrm.km.va.gov/system/templates/selfservice/va_kanew/help/agent/locale/en-US/portal/554400000001034/content/554400000015802/M21-1-Part-III-Subpart-iii-Chapter-5-Section-G-Establishing-a-Biological-Child-Adopted-Child-or-Stepchild-as-a-Veterans-Child-for-Department-of-Veterans-Affairs-VA-Purpo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2eb3a1647cf22e71b98a5cc2647a85a5&amp;mc=true&amp;node=se38.1.3_11&amp;rgn=div8" TargetMode="External"/><Relationship Id="rId24" Type="http://schemas.openxmlformats.org/officeDocument/2006/relationships/hyperlink" Target="https://vaww.vrm.km.va.gov/system/templates/selfservice/va_kanew/help/agent/locale/en-US/portal/554400000001034/content/554400000015798/M21-1-Part-III-Subpart-iii-Chapter-5-Section-A-General-Information-on-Relationship-and-Dependency" TargetMode="External"/><Relationship Id="rId32" Type="http://schemas.openxmlformats.org/officeDocument/2006/relationships/hyperlink" Target="https://vbaw.vba.va.gov/VBMS/docs/VBMSCoreUserGuide-Release_14_1.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cfr.gov/cgi-bin/text-idx?SID=1ce31eae2df6edd7a0ef5fc591371cab&amp;mc=true&amp;node=se38.1.3_1204&amp;rgn=div8" TargetMode="External"/><Relationship Id="rId23"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28" Type="http://schemas.openxmlformats.org/officeDocument/2006/relationships/hyperlink" Target="https://vaww.vrm.km.va.gov/system/templates/selfservice/va_kanew/help/agent/locale/en-US/portal/554400000001034/content/554400000015796/M21-1-Part-III-Subpart-iii-Chapter-5-Section-F-Establishing-a-Childs-Age-and-Relationship" TargetMode="External"/><Relationship Id="rId36" Type="http://schemas.openxmlformats.org/officeDocument/2006/relationships/hyperlink" Target="https://vbaw.vba.va.gov/usb/2015.asp" TargetMode="External"/><Relationship Id="rId10" Type="http://schemas.openxmlformats.org/officeDocument/2006/relationships/endnotes" Target="endnotes.xml"/><Relationship Id="rId19" Type="http://schemas.openxmlformats.org/officeDocument/2006/relationships/hyperlink" Target="https://www.ecfr.gov/cgi-bin/text-idx?SID=dbfb9cf4e753f3f155f2bbd6100dff18&amp;mc=true&amp;node=se38.1.3_1401&amp;rgn=div8" TargetMode="External"/><Relationship Id="rId31" Type="http://schemas.openxmlformats.org/officeDocument/2006/relationships/hyperlink" Target="http://vbaw.vba.va.gov/bl/21/rating/rat00.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3ffc910db19239d5678ab14c650713bd&amp;mc=true&amp;node=se38.1.3_157&amp;rgn=div8" TargetMode="External"/><Relationship Id="rId22" Type="http://schemas.openxmlformats.org/officeDocument/2006/relationships/hyperlink" Target="https://vaww.vrm.km.va.gov/system/templates/selfservice/va_kanew/help/agent/locale/en-US/portal/554400000001034/content/554400000014152/M21-1-Part-III-Subpart-iii-Chapter-1-Section-B-Evidence-Requested-From-the-Claimant" TargetMode="External"/><Relationship Id="rId27" Type="http://schemas.openxmlformats.org/officeDocument/2006/relationships/hyperlink" Target="https://vaww.vrm.km.va.gov/system/templates/selfservice/va_kanew/help/agent/locale/en-US/portal/554400000001034/content/554400000015800/M21-1-Part-III-Subpart-iii-Chapter-5-Section-D-Establishing-Other-Types-of-Marriages" TargetMode="External"/><Relationship Id="rId30" Type="http://schemas.openxmlformats.org/officeDocument/2006/relationships/hyperlink" Target="https://vaww.vrm.km.va.gov/system/templates/selfservice/va_kanew/help/agent/locale/en-US/portal/554400000001034/content/554400000032212/M21-1-Part-III-Subpart-iii-Chapter-5-Section-L-Adjusting-Awards-for-Dependents" TargetMode="External"/><Relationship Id="rId35" Type="http://schemas.openxmlformats.org/officeDocument/2006/relationships/hyperlink" Target="http://www.vba.va.gov/pubs/forms/VBA-21-686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RO317-839076992-15490</_dlc_DocId>
    <_dlc_DocIdUrl xmlns="b62c6c12-24c5-4d47-ac4d-c5cc93bcdf7b">
      <Url>https://vaww.vashare.vba.va.gov/sites/SPTNCIO/focusedveterans/training/VSRvirtualtraining/_layouts/15/DocIdRedir.aspx?ID=RO317-839076992-15490</Url>
      <Description>RO317-839076992-15490</Description>
    </_dlc_DocIdUrl>
  </documentManagement>
</p:properties>
</file>

<file path=customXml/itemProps1.xml><?xml version="1.0" encoding="utf-8"?>
<ds:datastoreItem xmlns:ds="http://schemas.openxmlformats.org/officeDocument/2006/customXml" ds:itemID="{CBA8492E-5F4E-4529-A351-4710DDED1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E1EE9-045A-4115-AE81-4BEE130386DD}">
  <ds:schemaRefs>
    <ds:schemaRef ds:uri="http://schemas.microsoft.com/sharepoint/events"/>
  </ds:schemaRefs>
</ds:datastoreItem>
</file>

<file path=customXml/itemProps3.xml><?xml version="1.0" encoding="utf-8"?>
<ds:datastoreItem xmlns:ds="http://schemas.openxmlformats.org/officeDocument/2006/customXml" ds:itemID="{B65E9010-CBE5-4B41-BE63-C2FA6FC401AF}">
  <ds:schemaRefs>
    <ds:schemaRef ds:uri="http://schemas.microsoft.com/sharepoint/v3/contenttype/forms"/>
  </ds:schemaRefs>
</ds:datastoreItem>
</file>

<file path=customXml/itemProps4.xml><?xml version="1.0" encoding="utf-8"?>
<ds:datastoreItem xmlns:ds="http://schemas.openxmlformats.org/officeDocument/2006/customXml" ds:itemID="{B220F8B0-D486-4C9A-98D4-04A8D756C46D}">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5299</Words>
  <Characters>30208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Introduction to Dependency Development Handout</vt:lpstr>
    </vt:vector>
  </TitlesOfParts>
  <Company>Veterans Benefits Administration</Company>
  <LinksUpToDate>false</LinksUpToDate>
  <CharactersWithSpaces>35437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Dependency Development Handout</dc:title>
  <dc:subject>VSR</dc:subject>
  <dc:creator>Department of Veterans Affairs, Veterans Benefits Administration, Compensation Service, STAFF</dc:creator>
  <cp:keywords>dependent,dependency,dependency development,dependency claim,spouse,minor child,686c</cp:keywords>
  <dc:description>This lesson teaches students the requirements to establish dependents, who can and cannot be considered dependents, acceptable forms and information needed to establish dependents, and the appropriate development action to take when information is missing.</dc:description>
  <cp:lastModifiedBy>Kathy Poole</cp:lastModifiedBy>
  <cp:revision>8</cp:revision>
  <cp:lastPrinted>2020-02-10T14:41:00Z</cp:lastPrinted>
  <dcterms:created xsi:type="dcterms:W3CDTF">2020-02-25T17:40:00Z</dcterms:created>
  <dcterms:modified xsi:type="dcterms:W3CDTF">2020-04-01T02:52:00Z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0x0101003DB869E3E810774AA7B17315F3F50FE5</vt:lpwstr>
  </property>
  <property fmtid="{D5CDD505-2E9C-101B-9397-08002B2CF9AE}" pid="5" name="_dlc_DocIdItemGuid">
    <vt:lpwstr>c67e94ba-1ea3-496a-8a2a-ce1bfb9f5bfe</vt:lpwstr>
  </property>
</Properties>
</file>