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F411B" w14:textId="77777777" w:rsidR="009B2F5A" w:rsidRDefault="009B2F5A">
      <w:pPr>
        <w:pStyle w:val="LessonTitle"/>
      </w:pPr>
      <w:bookmarkStart w:id="0" w:name="_GoBack"/>
      <w:bookmarkEnd w:id="0"/>
    </w:p>
    <w:p w14:paraId="235F411C" w14:textId="19D6C3B1" w:rsidR="009B2F5A" w:rsidRPr="002708B2" w:rsidRDefault="002708B2">
      <w:pPr>
        <w:pStyle w:val="VBALessonPlanName"/>
        <w:rPr>
          <w:color w:val="auto"/>
        </w:rPr>
      </w:pPr>
      <w:r w:rsidRPr="002708B2">
        <w:rPr>
          <w:color w:val="auto"/>
        </w:rPr>
        <w:t>Cl</w:t>
      </w:r>
      <w:r w:rsidR="00AC4574" w:rsidRPr="002708B2">
        <w:rPr>
          <w:color w:val="auto"/>
        </w:rPr>
        <w:t>aim Attributes</w:t>
      </w:r>
    </w:p>
    <w:p w14:paraId="235F411D" w14:textId="77777777" w:rsidR="009B2F5A" w:rsidRDefault="009B2F5A">
      <w:pPr>
        <w:pStyle w:val="VBALessonPlanTitle"/>
        <w:rPr>
          <w:color w:val="auto"/>
        </w:rPr>
      </w:pPr>
      <w:bookmarkStart w:id="1" w:name="_Toc277338715"/>
      <w:r>
        <w:rPr>
          <w:color w:val="auto"/>
        </w:rPr>
        <w:t>Instructor Lesson Plan</w:t>
      </w:r>
      <w:bookmarkEnd w:id="1"/>
    </w:p>
    <w:p w14:paraId="235F411E" w14:textId="0327352B" w:rsidR="009B2F5A" w:rsidRDefault="009B2F5A">
      <w:pPr>
        <w:pStyle w:val="VBALessonPlanName"/>
      </w:pPr>
      <w:bookmarkStart w:id="2" w:name="_Toc269888738"/>
      <w:bookmarkStart w:id="3" w:name="_Toc269888786"/>
      <w:bookmarkStart w:id="4" w:name="_Toc277338716"/>
      <w:r>
        <w:rPr>
          <w:color w:val="auto"/>
        </w:rPr>
        <w:t>Time Required:</w:t>
      </w:r>
      <w:r>
        <w:t xml:space="preserve"> </w:t>
      </w:r>
      <w:r w:rsidR="00AC4574" w:rsidRPr="002708B2">
        <w:rPr>
          <w:color w:val="auto"/>
        </w:rPr>
        <w:t>1</w:t>
      </w:r>
      <w:r w:rsidR="002708B2" w:rsidRPr="002708B2">
        <w:rPr>
          <w:color w:val="auto"/>
        </w:rPr>
        <w:t>.</w:t>
      </w:r>
      <w:r w:rsidR="002708B2">
        <w:rPr>
          <w:color w:val="auto"/>
        </w:rPr>
        <w:t>7</w:t>
      </w:r>
      <w:r w:rsidR="002708B2" w:rsidRPr="002708B2">
        <w:rPr>
          <w:color w:val="auto"/>
        </w:rPr>
        <w:t>5</w:t>
      </w:r>
      <w:r w:rsidRPr="002708B2">
        <w:rPr>
          <w:color w:val="auto"/>
        </w:rPr>
        <w:t xml:space="preserve"> </w:t>
      </w:r>
      <w:r>
        <w:rPr>
          <w:color w:val="auto"/>
        </w:rPr>
        <w:t>Hours</w:t>
      </w:r>
      <w:bookmarkEnd w:id="2"/>
      <w:bookmarkEnd w:id="3"/>
      <w:bookmarkEnd w:id="4"/>
    </w:p>
    <w:p w14:paraId="235F411F" w14:textId="77777777" w:rsidR="009B2F5A" w:rsidRDefault="009B2F5A">
      <w:pPr>
        <w:jc w:val="center"/>
        <w:rPr>
          <w:b/>
          <w:caps/>
          <w:sz w:val="32"/>
          <w:szCs w:val="32"/>
        </w:rPr>
      </w:pPr>
    </w:p>
    <w:p w14:paraId="235F4120" w14:textId="77777777" w:rsidR="009B2F5A" w:rsidRDefault="009B2F5A">
      <w:pPr>
        <w:jc w:val="center"/>
        <w:rPr>
          <w:rFonts w:ascii="Times New Roman Bold" w:hAnsi="Times New Roman Bold"/>
          <w:b/>
          <w:sz w:val="28"/>
          <w:szCs w:val="28"/>
        </w:rPr>
      </w:pPr>
      <w:bookmarkStart w:id="5" w:name="_Toc277338717"/>
      <w:r>
        <w:rPr>
          <w:rFonts w:ascii="Times New Roman Bold" w:hAnsi="Times New Roman Bold"/>
          <w:b/>
          <w:sz w:val="28"/>
          <w:szCs w:val="28"/>
        </w:rPr>
        <w:t>Table of Contents</w:t>
      </w:r>
      <w:bookmarkEnd w:id="5"/>
    </w:p>
    <w:p w14:paraId="235F4121" w14:textId="77777777" w:rsidR="009B2F5A" w:rsidRDefault="009B2F5A"/>
    <w:p w14:paraId="3840A060" w14:textId="5AB1EC25" w:rsidR="00845581" w:rsidRDefault="009B2F5A">
      <w:pPr>
        <w:pStyle w:val="TOC1"/>
        <w:rPr>
          <w:rFonts w:asciiTheme="minorHAnsi" w:eastAsiaTheme="minorEastAsia" w:hAnsiTheme="minorHAnsi" w:cstheme="minorBidi"/>
          <w:sz w:val="22"/>
        </w:rPr>
      </w:pPr>
      <w:r>
        <w:rPr>
          <w:rStyle w:val="Hyperlink"/>
          <w:color w:val="auto"/>
          <w:szCs w:val="24"/>
          <w:u w:val="none"/>
        </w:rPr>
        <w:fldChar w:fldCharType="begin"/>
      </w:r>
      <w:r>
        <w:rPr>
          <w:rStyle w:val="Hyperlink"/>
          <w:color w:val="auto"/>
          <w:szCs w:val="24"/>
          <w:u w:val="none"/>
        </w:rPr>
        <w:instrText xml:space="preserve"> TOC \o "1-1" \h \z \u </w:instrText>
      </w:r>
      <w:r>
        <w:rPr>
          <w:rStyle w:val="Hyperlink"/>
          <w:color w:val="auto"/>
          <w:szCs w:val="24"/>
          <w:u w:val="none"/>
        </w:rPr>
        <w:fldChar w:fldCharType="separate"/>
      </w:r>
      <w:hyperlink w:anchor="_Toc507407304" w:history="1">
        <w:r w:rsidR="00845581" w:rsidRPr="0061488C">
          <w:rPr>
            <w:rStyle w:val="Hyperlink"/>
          </w:rPr>
          <w:t>Lesson Description</w:t>
        </w:r>
        <w:r w:rsidR="00845581">
          <w:rPr>
            <w:webHidden/>
          </w:rPr>
          <w:tab/>
        </w:r>
      </w:hyperlink>
      <w:r w:rsidR="00116D8D">
        <w:t>2</w:t>
      </w:r>
    </w:p>
    <w:p w14:paraId="22554E08" w14:textId="6550775D" w:rsidR="00845581" w:rsidRDefault="003E45C4">
      <w:pPr>
        <w:pStyle w:val="TOC1"/>
        <w:rPr>
          <w:rFonts w:asciiTheme="minorHAnsi" w:eastAsiaTheme="minorEastAsia" w:hAnsiTheme="minorHAnsi" w:cstheme="minorBidi"/>
          <w:sz w:val="22"/>
        </w:rPr>
      </w:pPr>
      <w:hyperlink w:anchor="_Toc507407305" w:history="1">
        <w:r w:rsidR="00845581" w:rsidRPr="0061488C">
          <w:rPr>
            <w:rStyle w:val="Hyperlink"/>
          </w:rPr>
          <w:t>Introduction to Claim Attributes</w:t>
        </w:r>
        <w:r w:rsidR="00845581">
          <w:rPr>
            <w:webHidden/>
          </w:rPr>
          <w:tab/>
        </w:r>
        <w:r w:rsidR="00116D8D">
          <w:rPr>
            <w:webHidden/>
          </w:rPr>
          <w:t>4</w:t>
        </w:r>
      </w:hyperlink>
    </w:p>
    <w:p w14:paraId="3D9F4380" w14:textId="2136FCD4" w:rsidR="00845581" w:rsidRDefault="003E45C4">
      <w:pPr>
        <w:pStyle w:val="TOC1"/>
        <w:rPr>
          <w:rFonts w:asciiTheme="minorHAnsi" w:eastAsiaTheme="minorEastAsia" w:hAnsiTheme="minorHAnsi" w:cstheme="minorBidi"/>
          <w:sz w:val="22"/>
        </w:rPr>
      </w:pPr>
      <w:hyperlink w:anchor="_Toc507407306" w:history="1">
        <w:r w:rsidR="00845581" w:rsidRPr="0061488C">
          <w:rPr>
            <w:rStyle w:val="Hyperlink"/>
          </w:rPr>
          <w:t>Topic 1: Claim Attributes and Agency Goals</w:t>
        </w:r>
        <w:r w:rsidR="00845581">
          <w:rPr>
            <w:webHidden/>
          </w:rPr>
          <w:tab/>
        </w:r>
        <w:r w:rsidR="00116D8D">
          <w:rPr>
            <w:webHidden/>
          </w:rPr>
          <w:t>5</w:t>
        </w:r>
      </w:hyperlink>
    </w:p>
    <w:p w14:paraId="203C9FD3" w14:textId="2BD9E45C" w:rsidR="00845581" w:rsidRDefault="003E45C4">
      <w:pPr>
        <w:pStyle w:val="TOC1"/>
        <w:rPr>
          <w:rFonts w:asciiTheme="minorHAnsi" w:eastAsiaTheme="minorEastAsia" w:hAnsiTheme="minorHAnsi" w:cstheme="minorBidi"/>
          <w:sz w:val="22"/>
        </w:rPr>
      </w:pPr>
      <w:hyperlink w:anchor="_Toc507407323" w:history="1">
        <w:r w:rsidR="00845581" w:rsidRPr="0061488C">
          <w:rPr>
            <w:rStyle w:val="Hyperlink"/>
          </w:rPr>
          <w:t>Topic 2: Claim Labels</w:t>
        </w:r>
        <w:r w:rsidR="00845581">
          <w:rPr>
            <w:webHidden/>
          </w:rPr>
          <w:tab/>
        </w:r>
        <w:r w:rsidR="00116D8D">
          <w:rPr>
            <w:webHidden/>
          </w:rPr>
          <w:t>7</w:t>
        </w:r>
      </w:hyperlink>
    </w:p>
    <w:p w14:paraId="36D65491" w14:textId="64B0AEDA" w:rsidR="00845581" w:rsidRDefault="003E45C4">
      <w:pPr>
        <w:pStyle w:val="TOC1"/>
        <w:rPr>
          <w:rFonts w:asciiTheme="minorHAnsi" w:eastAsiaTheme="minorEastAsia" w:hAnsiTheme="minorHAnsi" w:cstheme="minorBidi"/>
          <w:sz w:val="22"/>
        </w:rPr>
      </w:pPr>
      <w:hyperlink w:anchor="_Toc507407326" w:history="1">
        <w:r w:rsidR="00845581" w:rsidRPr="0061488C">
          <w:rPr>
            <w:rStyle w:val="Hyperlink"/>
          </w:rPr>
          <w:t>Topic 3: Corporate Flashes</w:t>
        </w:r>
        <w:r w:rsidR="00845581">
          <w:rPr>
            <w:webHidden/>
          </w:rPr>
          <w:tab/>
        </w:r>
        <w:r w:rsidR="00116D8D">
          <w:rPr>
            <w:webHidden/>
          </w:rPr>
          <w:t>10</w:t>
        </w:r>
      </w:hyperlink>
    </w:p>
    <w:p w14:paraId="57770DA6" w14:textId="016FE649" w:rsidR="00845581" w:rsidRDefault="003E45C4">
      <w:pPr>
        <w:pStyle w:val="TOC1"/>
        <w:rPr>
          <w:rFonts w:asciiTheme="minorHAnsi" w:eastAsiaTheme="minorEastAsia" w:hAnsiTheme="minorHAnsi" w:cstheme="minorBidi"/>
          <w:sz w:val="22"/>
        </w:rPr>
      </w:pPr>
      <w:hyperlink w:anchor="_Toc507407327" w:history="1">
        <w:r w:rsidR="00845581" w:rsidRPr="0061488C">
          <w:rPr>
            <w:rStyle w:val="Hyperlink"/>
          </w:rPr>
          <w:t>Topic 4: Special Issues</w:t>
        </w:r>
        <w:r w:rsidR="00845581">
          <w:rPr>
            <w:webHidden/>
          </w:rPr>
          <w:tab/>
        </w:r>
        <w:r w:rsidR="00116D8D">
          <w:rPr>
            <w:webHidden/>
          </w:rPr>
          <w:t>14</w:t>
        </w:r>
      </w:hyperlink>
    </w:p>
    <w:p w14:paraId="0D538461" w14:textId="17D9D7BA" w:rsidR="00845581" w:rsidRDefault="003E45C4">
      <w:pPr>
        <w:pStyle w:val="TOC1"/>
        <w:rPr>
          <w:rFonts w:asciiTheme="minorHAnsi" w:eastAsiaTheme="minorEastAsia" w:hAnsiTheme="minorHAnsi" w:cstheme="minorBidi"/>
          <w:sz w:val="22"/>
        </w:rPr>
      </w:pPr>
      <w:hyperlink w:anchor="_Toc507407328" w:history="1">
        <w:r w:rsidR="00845581" w:rsidRPr="0061488C">
          <w:rPr>
            <w:rStyle w:val="Hyperlink"/>
          </w:rPr>
          <w:t>Practical Exercise</w:t>
        </w:r>
        <w:r w:rsidR="00845581">
          <w:rPr>
            <w:webHidden/>
          </w:rPr>
          <w:tab/>
        </w:r>
        <w:r w:rsidR="00116D8D">
          <w:rPr>
            <w:webHidden/>
          </w:rPr>
          <w:t>18</w:t>
        </w:r>
      </w:hyperlink>
    </w:p>
    <w:p w14:paraId="580A465E" w14:textId="3C0BDC23" w:rsidR="00845581" w:rsidRDefault="003E45C4">
      <w:pPr>
        <w:pStyle w:val="TOC1"/>
        <w:rPr>
          <w:rFonts w:asciiTheme="minorHAnsi" w:eastAsiaTheme="minorEastAsia" w:hAnsiTheme="minorHAnsi" w:cstheme="minorBidi"/>
          <w:sz w:val="22"/>
        </w:rPr>
      </w:pPr>
      <w:hyperlink w:anchor="_Toc507407329" w:history="1">
        <w:r w:rsidR="00845581" w:rsidRPr="0061488C">
          <w:rPr>
            <w:rStyle w:val="Hyperlink"/>
          </w:rPr>
          <w:t>Lesson Review, Assessment, and Wrap-up</w:t>
        </w:r>
        <w:r w:rsidR="00845581">
          <w:rPr>
            <w:webHidden/>
          </w:rPr>
          <w:tab/>
        </w:r>
        <w:r w:rsidR="00116D8D">
          <w:rPr>
            <w:webHidden/>
          </w:rPr>
          <w:t>19</w:t>
        </w:r>
      </w:hyperlink>
    </w:p>
    <w:p w14:paraId="235F4129" w14:textId="77EF73F6" w:rsidR="009B2F5A" w:rsidRDefault="009B2F5A">
      <w:pPr>
        <w:pStyle w:val="TOC1"/>
      </w:pPr>
      <w:r>
        <w:rPr>
          <w:rStyle w:val="Hyperlink"/>
          <w:bCs/>
          <w:color w:val="auto"/>
          <w:szCs w:val="24"/>
          <w:u w:val="none"/>
        </w:rPr>
        <w:fldChar w:fldCharType="end"/>
      </w:r>
    </w:p>
    <w:p w14:paraId="235F412A" w14:textId="77777777" w:rsidR="009B2F5A" w:rsidRDefault="009B2F5A">
      <w:pPr>
        <w:pStyle w:val="LessonTitle"/>
      </w:pPr>
      <w:r>
        <w:br w:type="page"/>
      </w:r>
    </w:p>
    <w:tbl>
      <w:tblPr>
        <w:tblW w:w="9572" w:type="dxa"/>
        <w:tblInd w:w="205" w:type="dxa"/>
        <w:tblLayout w:type="fixed"/>
        <w:tblCellMar>
          <w:left w:w="115" w:type="dxa"/>
          <w:right w:w="115" w:type="dxa"/>
        </w:tblCellMar>
        <w:tblLook w:val="0000" w:firstRow="0" w:lastRow="0" w:firstColumn="0" w:lastColumn="0" w:noHBand="0" w:noVBand="0"/>
      </w:tblPr>
      <w:tblGrid>
        <w:gridCol w:w="2348"/>
        <w:gridCol w:w="7224"/>
      </w:tblGrid>
      <w:tr w:rsidR="009B2F5A" w14:paraId="235F412C" w14:textId="77777777">
        <w:tc>
          <w:tcPr>
            <w:tcW w:w="9572" w:type="dxa"/>
            <w:gridSpan w:val="2"/>
            <w:tcBorders>
              <w:top w:val="nil"/>
              <w:left w:val="nil"/>
              <w:bottom w:val="nil"/>
              <w:right w:val="nil"/>
            </w:tcBorders>
          </w:tcPr>
          <w:p w14:paraId="235F412B" w14:textId="77777777" w:rsidR="009B2F5A" w:rsidRDefault="009B2F5A">
            <w:pPr>
              <w:pStyle w:val="VBALessonTopicTitle"/>
              <w:rPr>
                <w:color w:val="auto"/>
              </w:rPr>
            </w:pPr>
            <w:bookmarkStart w:id="6" w:name="_Toc271527085"/>
            <w:bookmarkStart w:id="7" w:name="_Toc507407304"/>
            <w:r>
              <w:rPr>
                <w:color w:val="auto"/>
              </w:rPr>
              <w:lastRenderedPageBreak/>
              <w:t>Lesson Description</w:t>
            </w:r>
            <w:bookmarkEnd w:id="6"/>
            <w:bookmarkEnd w:id="7"/>
          </w:p>
        </w:tc>
      </w:tr>
      <w:tr w:rsidR="009B2F5A" w14:paraId="235F412E" w14:textId="77777777">
        <w:tc>
          <w:tcPr>
            <w:tcW w:w="9572" w:type="dxa"/>
            <w:gridSpan w:val="2"/>
            <w:tcBorders>
              <w:top w:val="nil"/>
              <w:left w:val="nil"/>
              <w:bottom w:val="nil"/>
              <w:right w:val="nil"/>
            </w:tcBorders>
          </w:tcPr>
          <w:p w14:paraId="235F412D" w14:textId="77777777" w:rsidR="009B2F5A" w:rsidRDefault="009B2F5A">
            <w:pPr>
              <w:pStyle w:val="VBABodyText"/>
              <w:spacing w:after="120"/>
              <w:rPr>
                <w:color w:val="auto"/>
              </w:rPr>
            </w:pPr>
            <w:r>
              <w:rPr>
                <w:color w:val="auto"/>
                <w:szCs w:val="24"/>
              </w:rPr>
              <w:t xml:space="preserve">The information below provides </w:t>
            </w:r>
            <w:r>
              <w:rPr>
                <w:color w:val="auto"/>
              </w:rPr>
              <w:t xml:space="preserve">the instructor with </w:t>
            </w:r>
            <w:r>
              <w:rPr>
                <w:color w:val="auto"/>
                <w:szCs w:val="24"/>
              </w:rPr>
              <w:t>an overview of the lesson and the materials that are required to effectively present this instruction.</w:t>
            </w:r>
          </w:p>
        </w:tc>
      </w:tr>
      <w:tr w:rsidR="009B2F5A" w14:paraId="235F4131" w14:textId="77777777">
        <w:trPr>
          <w:trHeight w:val="80"/>
        </w:trPr>
        <w:tc>
          <w:tcPr>
            <w:tcW w:w="2348" w:type="dxa"/>
            <w:tcBorders>
              <w:top w:val="nil"/>
              <w:left w:val="nil"/>
              <w:bottom w:val="nil"/>
              <w:right w:val="nil"/>
            </w:tcBorders>
          </w:tcPr>
          <w:p w14:paraId="235F412F" w14:textId="77777777" w:rsidR="009B2F5A" w:rsidRDefault="000F1A72">
            <w:pPr>
              <w:pStyle w:val="VBALevel1Heading"/>
              <w:spacing w:after="120"/>
            </w:pPr>
            <w:r>
              <w:t>TMS</w:t>
            </w:r>
            <w:r w:rsidR="009B2F5A">
              <w:t xml:space="preserve"> #</w:t>
            </w:r>
          </w:p>
        </w:tc>
        <w:tc>
          <w:tcPr>
            <w:tcW w:w="7224" w:type="dxa"/>
            <w:tcBorders>
              <w:top w:val="nil"/>
              <w:left w:val="nil"/>
              <w:bottom w:val="nil"/>
              <w:right w:val="nil"/>
            </w:tcBorders>
          </w:tcPr>
          <w:p w14:paraId="235F4130" w14:textId="52CF497A" w:rsidR="009B2F5A" w:rsidRDefault="0044521A" w:rsidP="00654848">
            <w:pPr>
              <w:pStyle w:val="VBALMS"/>
            </w:pPr>
            <w:r w:rsidRPr="0044521A">
              <w:rPr>
                <w:color w:val="000000" w:themeColor="text1"/>
              </w:rPr>
              <w:t>4420798</w:t>
            </w:r>
          </w:p>
        </w:tc>
      </w:tr>
      <w:tr w:rsidR="009B2F5A" w14:paraId="235F4134" w14:textId="77777777" w:rsidTr="006833C8">
        <w:trPr>
          <w:trHeight w:val="95"/>
        </w:trPr>
        <w:tc>
          <w:tcPr>
            <w:tcW w:w="2348" w:type="dxa"/>
            <w:tcBorders>
              <w:top w:val="nil"/>
              <w:left w:val="nil"/>
              <w:bottom w:val="nil"/>
              <w:right w:val="nil"/>
            </w:tcBorders>
          </w:tcPr>
          <w:p w14:paraId="235F4132" w14:textId="77777777" w:rsidR="009B2F5A" w:rsidRDefault="009B2F5A">
            <w:pPr>
              <w:pStyle w:val="VBALevel1Heading"/>
            </w:pPr>
            <w:bookmarkStart w:id="8" w:name="_Toc269888397"/>
            <w:bookmarkStart w:id="9" w:name="_Toc269888740"/>
            <w:r>
              <w:t>Prerequisites</w:t>
            </w:r>
            <w:bookmarkEnd w:id="8"/>
            <w:bookmarkEnd w:id="9"/>
          </w:p>
        </w:tc>
        <w:tc>
          <w:tcPr>
            <w:tcW w:w="7224" w:type="dxa"/>
            <w:tcBorders>
              <w:top w:val="nil"/>
              <w:left w:val="nil"/>
              <w:bottom w:val="nil"/>
              <w:right w:val="nil"/>
            </w:tcBorders>
          </w:tcPr>
          <w:p w14:paraId="235F4133" w14:textId="49C4DDA7" w:rsidR="009B2F5A" w:rsidRDefault="00AC4574">
            <w:pPr>
              <w:pStyle w:val="VBABodyText"/>
              <w:rPr>
                <w:b/>
                <w:color w:val="000000"/>
                <w:sz w:val="36"/>
                <w:szCs w:val="36"/>
              </w:rPr>
            </w:pPr>
            <w:r>
              <w:rPr>
                <w:color w:val="auto"/>
              </w:rPr>
              <w:t xml:space="preserve">There are no required </w:t>
            </w:r>
            <w:r w:rsidR="004F1A58">
              <w:rPr>
                <w:color w:val="auto"/>
              </w:rPr>
              <w:t>prerequisites</w:t>
            </w:r>
            <w:r>
              <w:rPr>
                <w:color w:val="auto"/>
              </w:rPr>
              <w:t xml:space="preserve"> to this class.</w:t>
            </w:r>
          </w:p>
        </w:tc>
      </w:tr>
      <w:tr w:rsidR="009B2F5A" w14:paraId="235F4138" w14:textId="77777777" w:rsidTr="006833C8">
        <w:trPr>
          <w:trHeight w:val="711"/>
        </w:trPr>
        <w:tc>
          <w:tcPr>
            <w:tcW w:w="2348" w:type="dxa"/>
            <w:tcBorders>
              <w:top w:val="nil"/>
              <w:left w:val="nil"/>
              <w:bottom w:val="nil"/>
              <w:right w:val="nil"/>
            </w:tcBorders>
          </w:tcPr>
          <w:p w14:paraId="235F4135" w14:textId="77777777" w:rsidR="009B2F5A" w:rsidRDefault="009B2F5A">
            <w:pPr>
              <w:pStyle w:val="VBALevel1Heading"/>
            </w:pPr>
            <w:r>
              <w:t>target audience</w:t>
            </w:r>
          </w:p>
        </w:tc>
        <w:tc>
          <w:tcPr>
            <w:tcW w:w="7224" w:type="dxa"/>
            <w:tcBorders>
              <w:top w:val="nil"/>
              <w:left w:val="nil"/>
              <w:bottom w:val="nil"/>
              <w:right w:val="nil"/>
            </w:tcBorders>
          </w:tcPr>
          <w:p w14:paraId="235F4137" w14:textId="3FDA51F2" w:rsidR="009B2F5A" w:rsidRPr="00654848" w:rsidRDefault="009B2F5A">
            <w:pPr>
              <w:pStyle w:val="VBABodyText"/>
              <w:rPr>
                <w:iCs/>
                <w:color w:val="auto"/>
              </w:rPr>
            </w:pPr>
            <w:r>
              <w:rPr>
                <w:color w:val="auto"/>
              </w:rPr>
              <w:t xml:space="preserve">The target audience for </w:t>
            </w:r>
            <w:r w:rsidR="00654848" w:rsidRPr="00654848">
              <w:rPr>
                <w:iCs/>
                <w:color w:val="auto"/>
              </w:rPr>
              <w:t>Claims Assistants</w:t>
            </w:r>
            <w:r w:rsidR="000D459A" w:rsidRPr="00654848">
              <w:rPr>
                <w:color w:val="auto"/>
              </w:rPr>
              <w:fldChar w:fldCharType="begin"/>
            </w:r>
            <w:r w:rsidR="000D459A" w:rsidRPr="00654848">
              <w:rPr>
                <w:color w:val="auto"/>
              </w:rPr>
              <w:instrText xml:space="preserve"> REF LessonName  \* MERGEFORMAT </w:instrText>
            </w:r>
            <w:r w:rsidR="000D459A" w:rsidRPr="00654848">
              <w:rPr>
                <w:color w:val="auto"/>
              </w:rPr>
              <w:fldChar w:fldCharType="end"/>
            </w:r>
            <w:r w:rsidRPr="00654848">
              <w:rPr>
                <w:iCs/>
                <w:color w:val="auto"/>
              </w:rPr>
              <w:t xml:space="preserve"> </w:t>
            </w:r>
            <w:r w:rsidR="00AC4574" w:rsidRPr="00654848">
              <w:rPr>
                <w:iCs/>
                <w:color w:val="auto"/>
              </w:rPr>
              <w:t xml:space="preserve">at all </w:t>
            </w:r>
            <w:r w:rsidR="00AC4574">
              <w:rPr>
                <w:iCs/>
                <w:color w:val="auto"/>
              </w:rPr>
              <w:t>levels.</w:t>
            </w:r>
            <w:r w:rsidR="00654848">
              <w:rPr>
                <w:iCs/>
                <w:color w:val="auto"/>
              </w:rPr>
              <w:t xml:space="preserve"> This course could be </w:t>
            </w:r>
            <w:r w:rsidR="004F1A58">
              <w:rPr>
                <w:iCs/>
                <w:color w:val="auto"/>
              </w:rPr>
              <w:t>utilized</w:t>
            </w:r>
            <w:r w:rsidR="00654848">
              <w:rPr>
                <w:iCs/>
                <w:color w:val="auto"/>
              </w:rPr>
              <w:t xml:space="preserve"> for additional training for Veteran Service Representatives or Rating </w:t>
            </w:r>
            <w:r w:rsidR="004F1A58">
              <w:rPr>
                <w:iCs/>
                <w:color w:val="auto"/>
              </w:rPr>
              <w:t>Veteran</w:t>
            </w:r>
            <w:r w:rsidR="00654848">
              <w:rPr>
                <w:iCs/>
                <w:color w:val="auto"/>
              </w:rPr>
              <w:t xml:space="preserve"> Service Representatives.  </w:t>
            </w:r>
          </w:p>
        </w:tc>
      </w:tr>
      <w:tr w:rsidR="009B2F5A" w14:paraId="235F413B" w14:textId="77777777">
        <w:trPr>
          <w:trHeight w:val="80"/>
        </w:trPr>
        <w:tc>
          <w:tcPr>
            <w:tcW w:w="2348" w:type="dxa"/>
            <w:tcBorders>
              <w:top w:val="nil"/>
              <w:left w:val="nil"/>
              <w:bottom w:val="nil"/>
              <w:right w:val="nil"/>
            </w:tcBorders>
          </w:tcPr>
          <w:p w14:paraId="235F4139" w14:textId="77777777" w:rsidR="009B2F5A" w:rsidRDefault="009B2F5A">
            <w:pPr>
              <w:pStyle w:val="VBALevel1Heading"/>
            </w:pPr>
            <w:bookmarkStart w:id="10" w:name="_Toc269888398"/>
            <w:bookmarkStart w:id="11" w:name="_Toc269888741"/>
            <w:r>
              <w:t>Time Required</w:t>
            </w:r>
            <w:bookmarkEnd w:id="10"/>
            <w:bookmarkEnd w:id="11"/>
          </w:p>
        </w:tc>
        <w:tc>
          <w:tcPr>
            <w:tcW w:w="7224" w:type="dxa"/>
            <w:tcBorders>
              <w:top w:val="nil"/>
              <w:left w:val="nil"/>
              <w:bottom w:val="nil"/>
              <w:right w:val="nil"/>
            </w:tcBorders>
          </w:tcPr>
          <w:p w14:paraId="235F413A" w14:textId="5E71EBC5" w:rsidR="009B2F5A" w:rsidRDefault="00AC4574" w:rsidP="00616310">
            <w:pPr>
              <w:pStyle w:val="VBATimeReq"/>
            </w:pPr>
            <w:r w:rsidRPr="002708B2">
              <w:rPr>
                <w:color w:val="auto"/>
              </w:rPr>
              <w:t>1</w:t>
            </w:r>
            <w:r w:rsidR="00847C1C" w:rsidRPr="002708B2">
              <w:rPr>
                <w:color w:val="auto"/>
              </w:rPr>
              <w:t>.</w:t>
            </w:r>
            <w:r w:rsidR="002708B2">
              <w:rPr>
                <w:color w:val="auto"/>
              </w:rPr>
              <w:t>7</w:t>
            </w:r>
            <w:r w:rsidR="00616310" w:rsidRPr="002708B2">
              <w:rPr>
                <w:color w:val="auto"/>
              </w:rPr>
              <w:t>5</w:t>
            </w:r>
            <w:r w:rsidR="009B2F5A" w:rsidRPr="002708B2">
              <w:rPr>
                <w:color w:val="auto"/>
              </w:rPr>
              <w:t xml:space="preserve"> hour</w:t>
            </w:r>
            <w:r w:rsidR="00845581">
              <w:rPr>
                <w:color w:val="auto"/>
              </w:rPr>
              <w:t>s</w:t>
            </w:r>
          </w:p>
        </w:tc>
      </w:tr>
      <w:tr w:rsidR="009B2F5A" w14:paraId="235F4142" w14:textId="77777777">
        <w:trPr>
          <w:trHeight w:val="80"/>
        </w:trPr>
        <w:tc>
          <w:tcPr>
            <w:tcW w:w="2348" w:type="dxa"/>
            <w:tcBorders>
              <w:top w:val="nil"/>
              <w:left w:val="nil"/>
              <w:bottom w:val="nil"/>
              <w:right w:val="nil"/>
            </w:tcBorders>
          </w:tcPr>
          <w:p w14:paraId="235F413C" w14:textId="77777777" w:rsidR="009B2F5A" w:rsidRDefault="009B2F5A">
            <w:pPr>
              <w:pStyle w:val="VBALevel1Heading"/>
            </w:pPr>
            <w:bookmarkStart w:id="12" w:name="_Toc269888399"/>
            <w:bookmarkStart w:id="13" w:name="_Toc269888742"/>
            <w:r>
              <w:t>Materials/</w:t>
            </w:r>
            <w:r>
              <w:br/>
              <w:t>TRAINING AIDS</w:t>
            </w:r>
            <w:bookmarkEnd w:id="12"/>
            <w:bookmarkEnd w:id="13"/>
          </w:p>
        </w:tc>
        <w:tc>
          <w:tcPr>
            <w:tcW w:w="7224" w:type="dxa"/>
            <w:tcBorders>
              <w:top w:val="nil"/>
              <w:left w:val="nil"/>
              <w:bottom w:val="nil"/>
              <w:right w:val="nil"/>
            </w:tcBorders>
          </w:tcPr>
          <w:p w14:paraId="235F413D" w14:textId="77777777" w:rsidR="009B2F5A" w:rsidRDefault="009B2F5A">
            <w:pPr>
              <w:pStyle w:val="VBABodyText"/>
              <w:rPr>
                <w:color w:val="auto"/>
              </w:rPr>
            </w:pPr>
            <w:r>
              <w:rPr>
                <w:color w:val="auto"/>
              </w:rPr>
              <w:t>Lesson materials:</w:t>
            </w:r>
          </w:p>
          <w:p w14:paraId="235F413E" w14:textId="06058558" w:rsidR="009B2F5A" w:rsidRDefault="00AC4574">
            <w:pPr>
              <w:pStyle w:val="VBAFirstLevelBullet"/>
              <w:rPr>
                <w:color w:val="000000"/>
              </w:rPr>
            </w:pPr>
            <w:r>
              <w:t>Claim Attributes- Rating</w:t>
            </w:r>
            <w:r w:rsidR="009B2F5A">
              <w:rPr>
                <w:iCs/>
                <w:color w:val="0070C0"/>
              </w:rPr>
              <w:t xml:space="preserve"> </w:t>
            </w:r>
            <w:r w:rsidR="009B2F5A">
              <w:rPr>
                <w:color w:val="000000"/>
              </w:rPr>
              <w:t>PowerPoint Presentation</w:t>
            </w:r>
          </w:p>
          <w:p w14:paraId="235F413F" w14:textId="1CD92742" w:rsidR="009B2F5A" w:rsidRDefault="00AC4574">
            <w:pPr>
              <w:pStyle w:val="VBAFirstLevelBullet"/>
              <w:rPr>
                <w:color w:val="000000"/>
              </w:rPr>
            </w:pPr>
            <w:r>
              <w:t>Claim Attributes- Rating</w:t>
            </w:r>
            <w:r w:rsidR="009B2F5A">
              <w:rPr>
                <w:iCs/>
              </w:rPr>
              <w:t xml:space="preserve"> </w:t>
            </w:r>
            <w:r w:rsidR="009B2F5A">
              <w:rPr>
                <w:color w:val="000000"/>
              </w:rPr>
              <w:t>Trainee Handouts</w:t>
            </w:r>
          </w:p>
          <w:p w14:paraId="235F4141" w14:textId="64CBFAF6" w:rsidR="009B2F5A" w:rsidRDefault="009B2F5A" w:rsidP="00AC4574">
            <w:pPr>
              <w:pStyle w:val="VBAFirstLevelBullet"/>
              <w:numPr>
                <w:ilvl w:val="0"/>
                <w:numId w:val="0"/>
              </w:numPr>
              <w:ind w:left="720" w:hanging="360"/>
              <w:rPr>
                <w:color w:val="0070C0"/>
              </w:rPr>
            </w:pPr>
          </w:p>
        </w:tc>
      </w:tr>
      <w:tr w:rsidR="009B2F5A" w14:paraId="235F4150" w14:textId="77777777">
        <w:trPr>
          <w:trHeight w:val="80"/>
        </w:trPr>
        <w:tc>
          <w:tcPr>
            <w:tcW w:w="2348" w:type="dxa"/>
            <w:tcBorders>
              <w:top w:val="nil"/>
              <w:left w:val="nil"/>
              <w:bottom w:val="nil"/>
              <w:right w:val="nil"/>
            </w:tcBorders>
          </w:tcPr>
          <w:p w14:paraId="235F4143" w14:textId="77777777" w:rsidR="009B2F5A" w:rsidRDefault="009B2F5A">
            <w:pPr>
              <w:pStyle w:val="VBALevel1Heading"/>
            </w:pPr>
            <w:r>
              <w:t xml:space="preserve">Training Area/Tools </w:t>
            </w:r>
          </w:p>
        </w:tc>
        <w:tc>
          <w:tcPr>
            <w:tcW w:w="7224" w:type="dxa"/>
            <w:tcBorders>
              <w:top w:val="nil"/>
              <w:left w:val="nil"/>
              <w:bottom w:val="nil"/>
              <w:right w:val="nil"/>
            </w:tcBorders>
          </w:tcPr>
          <w:p w14:paraId="235F4144" w14:textId="77777777" w:rsidR="009B2F5A" w:rsidRDefault="009B2F5A">
            <w:pPr>
              <w:pStyle w:val="VBABodyText"/>
              <w:rPr>
                <w:color w:val="auto"/>
              </w:rPr>
            </w:pPr>
            <w:r>
              <w:rPr>
                <w:color w:val="auto"/>
              </w:rPr>
              <w:t xml:space="preserve">The following are required to ensure the trainees </w:t>
            </w:r>
            <w:proofErr w:type="gramStart"/>
            <w:r>
              <w:rPr>
                <w:color w:val="auto"/>
              </w:rPr>
              <w:t>are able to</w:t>
            </w:r>
            <w:proofErr w:type="gramEnd"/>
            <w:r>
              <w:rPr>
                <w:color w:val="auto"/>
              </w:rPr>
              <w:t xml:space="preserve"> meet the lesson objectives: </w:t>
            </w:r>
          </w:p>
          <w:p w14:paraId="235F4145" w14:textId="77777777" w:rsidR="009B2F5A" w:rsidRDefault="009B2F5A">
            <w:pPr>
              <w:pStyle w:val="VBAFirstLevelBullet"/>
            </w:pPr>
            <w:r>
              <w:t>Classroom or private area suitable for participatory discussions</w:t>
            </w:r>
          </w:p>
          <w:p w14:paraId="235F4146" w14:textId="77777777" w:rsidR="009B2F5A" w:rsidRDefault="009B2F5A">
            <w:pPr>
              <w:pStyle w:val="VBAFirstLevelBullet"/>
            </w:pPr>
            <w:r>
              <w:t xml:space="preserve">Seating, writing materials, and writing surfaces for trainee note taking and participation </w:t>
            </w:r>
          </w:p>
          <w:p w14:paraId="235F4147" w14:textId="77777777" w:rsidR="009B2F5A" w:rsidRDefault="009B2F5A">
            <w:pPr>
              <w:pStyle w:val="VBAFirstLevelBullet"/>
              <w:rPr>
                <w:color w:val="000000"/>
              </w:rPr>
            </w:pPr>
            <w:r>
              <w:t>Handouts, which include a practical exercise</w:t>
            </w:r>
          </w:p>
          <w:p w14:paraId="235F4148" w14:textId="77777777" w:rsidR="009B2F5A" w:rsidRDefault="009B2F5A">
            <w:pPr>
              <w:pStyle w:val="VBAFirstLevelBullet"/>
            </w:pPr>
            <w:r>
              <w:t>Large writing surface (easel pad, chalkboard, dry erase board, overhead projector, etc.) with appropriate writing materials</w:t>
            </w:r>
          </w:p>
          <w:p w14:paraId="235F4149" w14:textId="77777777" w:rsidR="009B2F5A" w:rsidRDefault="009B2F5A">
            <w:pPr>
              <w:pStyle w:val="VBAFirstLevelBullet"/>
              <w:rPr>
                <w:color w:val="000000"/>
              </w:rPr>
            </w:pPr>
            <w:r>
              <w:t>Computer with PowerPoint software to present the lesson material</w:t>
            </w:r>
          </w:p>
          <w:p w14:paraId="235F414A" w14:textId="77777777" w:rsidR="009B2F5A" w:rsidRDefault="009B2F5A">
            <w:pPr>
              <w:pStyle w:val="VBABodyText"/>
              <w:rPr>
                <w:color w:val="auto"/>
              </w:rPr>
            </w:pPr>
            <w:r>
              <w:rPr>
                <w:color w:val="auto"/>
              </w:rPr>
              <w:t xml:space="preserve">Trainees require access to the following tools: </w:t>
            </w:r>
          </w:p>
          <w:p w14:paraId="235F414B" w14:textId="77777777" w:rsidR="009B2F5A" w:rsidRDefault="000F1A72">
            <w:pPr>
              <w:pStyle w:val="VBAFirstLevelBullet"/>
              <w:rPr>
                <w:color w:val="000000"/>
              </w:rPr>
            </w:pPr>
            <w:r>
              <w:t>VA T</w:t>
            </w:r>
            <w:r w:rsidR="009B2F5A">
              <w:t>MS to complete the assessment</w:t>
            </w:r>
          </w:p>
          <w:p w14:paraId="235F414C" w14:textId="6D589899" w:rsidR="009B2F5A" w:rsidRDefault="00AC4574">
            <w:pPr>
              <w:pStyle w:val="VBAFirstLevelBullet"/>
              <w:rPr>
                <w:color w:val="000000"/>
              </w:rPr>
            </w:pPr>
            <w:r>
              <w:rPr>
                <w:color w:val="000000"/>
              </w:rPr>
              <w:t xml:space="preserve">Compensation Pension (CPKM) Portal </w:t>
            </w:r>
          </w:p>
          <w:p w14:paraId="235F414F" w14:textId="4FC7F6C1" w:rsidR="009B2F5A" w:rsidRDefault="009B2F5A" w:rsidP="00AC4574">
            <w:pPr>
              <w:pStyle w:val="VBAFirstLevelBullet"/>
              <w:numPr>
                <w:ilvl w:val="0"/>
                <w:numId w:val="0"/>
              </w:numPr>
              <w:ind w:left="720"/>
              <w:rPr>
                <w:color w:val="000000"/>
              </w:rPr>
            </w:pPr>
          </w:p>
        </w:tc>
      </w:tr>
      <w:tr w:rsidR="009B2F5A" w14:paraId="235F415B" w14:textId="77777777">
        <w:trPr>
          <w:trHeight w:val="80"/>
        </w:trPr>
        <w:tc>
          <w:tcPr>
            <w:tcW w:w="2348" w:type="dxa"/>
            <w:tcBorders>
              <w:top w:val="nil"/>
              <w:left w:val="nil"/>
              <w:bottom w:val="nil"/>
              <w:right w:val="nil"/>
            </w:tcBorders>
          </w:tcPr>
          <w:p w14:paraId="235F4151" w14:textId="77777777" w:rsidR="009B2F5A" w:rsidRDefault="009B2F5A">
            <w:pPr>
              <w:pStyle w:val="VBALevel1Heading"/>
            </w:pPr>
            <w:r>
              <w:t xml:space="preserve">Pre-Planning </w:t>
            </w:r>
          </w:p>
          <w:p w14:paraId="235F4152" w14:textId="77777777" w:rsidR="009B2F5A" w:rsidRDefault="009B2F5A">
            <w:pPr>
              <w:pStyle w:val="Heading2"/>
              <w:spacing w:before="60" w:after="60"/>
            </w:pPr>
          </w:p>
        </w:tc>
        <w:tc>
          <w:tcPr>
            <w:tcW w:w="7224" w:type="dxa"/>
            <w:tcBorders>
              <w:top w:val="nil"/>
              <w:left w:val="nil"/>
              <w:bottom w:val="nil"/>
              <w:right w:val="nil"/>
            </w:tcBorders>
          </w:tcPr>
          <w:p w14:paraId="235F4153" w14:textId="77777777" w:rsidR="009B2F5A" w:rsidRDefault="009B2F5A">
            <w:pPr>
              <w:pStyle w:val="VBABulletList"/>
            </w:pPr>
            <w:bookmarkStart w:id="14" w:name="_Toc46738919"/>
            <w:bookmarkStart w:id="15" w:name="_Toc46738985"/>
            <w:bookmarkStart w:id="16" w:name="_Toc46739118"/>
            <w:bookmarkStart w:id="17" w:name="_Toc46739151"/>
            <w:bookmarkStart w:id="18" w:name="_Toc46739632"/>
            <w:bookmarkStart w:id="19" w:name="_Toc48125390"/>
            <w:bookmarkStart w:id="20" w:name="_Toc265570467"/>
            <w:r>
              <w:t xml:space="preserve">Become familiar with all training materials by reading the Instructor Lesson Plan while simultaneously reviewing the corresponding PowerPoint slides. This will provide you the opportunity to see the connection between the Lesson Plan and the slides, which will allow for a more structured presentation during the training session. </w:t>
            </w:r>
          </w:p>
          <w:p w14:paraId="235F4154" w14:textId="77777777" w:rsidR="009B2F5A" w:rsidRDefault="009B2F5A">
            <w:pPr>
              <w:pStyle w:val="VBABulletList"/>
            </w:pPr>
            <w:r>
              <w:t xml:space="preserve">Become familiar with the content of the trainee handouts and their association to the Lesson Plan. </w:t>
            </w:r>
          </w:p>
          <w:p w14:paraId="235F4155" w14:textId="77777777" w:rsidR="009B2F5A" w:rsidRDefault="009B2F5A">
            <w:pPr>
              <w:pStyle w:val="VBABulletList"/>
            </w:pPr>
            <w:r>
              <w:lastRenderedPageBreak/>
              <w:t xml:space="preserve">Practice is the best guarantee of providing a quality presentation. At a minimum, do a complete walkthrough of the presentation to practice coordination between this Lesson Plan, the trainee handouts, and the PowerPoint slides and ensure your timing is on track with the length of the lesson. </w:t>
            </w:r>
          </w:p>
          <w:bookmarkEnd w:id="14"/>
          <w:bookmarkEnd w:id="15"/>
          <w:bookmarkEnd w:id="16"/>
          <w:bookmarkEnd w:id="17"/>
          <w:bookmarkEnd w:id="18"/>
          <w:bookmarkEnd w:id="19"/>
          <w:bookmarkEnd w:id="20"/>
          <w:p w14:paraId="235F4156" w14:textId="77777777" w:rsidR="009B2F5A" w:rsidRDefault="009B2F5A">
            <w:pPr>
              <w:pStyle w:val="VBABulletList"/>
            </w:pPr>
            <w:r>
              <w:t>Ensure that there are copies of all handouts before the training session.</w:t>
            </w:r>
          </w:p>
          <w:p w14:paraId="235F4157" w14:textId="77777777" w:rsidR="009B2F5A" w:rsidRDefault="009B2F5A">
            <w:pPr>
              <w:pStyle w:val="VBABulletList"/>
            </w:pPr>
            <w:r>
              <w:t>When required, reserve the training room.</w:t>
            </w:r>
          </w:p>
          <w:p w14:paraId="235F4158" w14:textId="77777777" w:rsidR="009B2F5A" w:rsidRDefault="009B2F5A">
            <w:pPr>
              <w:pStyle w:val="VBABulletList"/>
            </w:pPr>
            <w:r>
              <w:t>Arrange for equipment such as flip charts, an overhead projector, and any other equipment (as needed).</w:t>
            </w:r>
          </w:p>
          <w:p w14:paraId="235F4159" w14:textId="77777777" w:rsidR="009B2F5A" w:rsidRDefault="009B2F5A">
            <w:pPr>
              <w:pStyle w:val="VBABulletList"/>
            </w:pPr>
            <w:r>
              <w:t xml:space="preserve">Talk to people in your office who are most familiar with this topic to collect experiences that you can include as examples in the lesson. </w:t>
            </w:r>
          </w:p>
          <w:p w14:paraId="235F415A" w14:textId="77777777" w:rsidR="009B2F5A" w:rsidRDefault="009B2F5A">
            <w:pPr>
              <w:pStyle w:val="VBABulletList"/>
            </w:pPr>
            <w:r>
              <w:t xml:space="preserve">This lesson plan belongs to you. Feel free to highlight headings, key phrases, or other information to help the instruction flow smoothly. Feel free to add any notes or information that you need in the margins. </w:t>
            </w:r>
          </w:p>
        </w:tc>
      </w:tr>
      <w:tr w:rsidR="009B2F5A" w14:paraId="235F4164" w14:textId="77777777">
        <w:trPr>
          <w:trHeight w:val="80"/>
        </w:trPr>
        <w:tc>
          <w:tcPr>
            <w:tcW w:w="2348" w:type="dxa"/>
            <w:tcBorders>
              <w:top w:val="nil"/>
              <w:left w:val="nil"/>
              <w:bottom w:val="nil"/>
              <w:right w:val="nil"/>
            </w:tcBorders>
          </w:tcPr>
          <w:p w14:paraId="235F415C" w14:textId="77777777" w:rsidR="009B2F5A" w:rsidRDefault="009B2F5A">
            <w:pPr>
              <w:pStyle w:val="VBALevel1Heading"/>
            </w:pPr>
            <w:r>
              <w:lastRenderedPageBreak/>
              <w:t xml:space="preserve">Training Day </w:t>
            </w:r>
          </w:p>
          <w:p w14:paraId="235F415D" w14:textId="77777777" w:rsidR="009B2F5A" w:rsidRDefault="009B2F5A">
            <w:pPr>
              <w:pStyle w:val="Heading2"/>
              <w:spacing w:before="60" w:after="60"/>
            </w:pPr>
          </w:p>
        </w:tc>
        <w:tc>
          <w:tcPr>
            <w:tcW w:w="7224" w:type="dxa"/>
            <w:tcBorders>
              <w:top w:val="nil"/>
              <w:left w:val="nil"/>
              <w:bottom w:val="nil"/>
              <w:right w:val="nil"/>
            </w:tcBorders>
          </w:tcPr>
          <w:p w14:paraId="235F415E" w14:textId="77777777" w:rsidR="009B2F5A" w:rsidRDefault="009B2F5A">
            <w:pPr>
              <w:pStyle w:val="VBABulletList"/>
            </w:pPr>
            <w:r>
              <w:t xml:space="preserve">Arrive as early as possible to ensure access to the facility and computers. </w:t>
            </w:r>
          </w:p>
          <w:p w14:paraId="235F415F" w14:textId="77777777" w:rsidR="009B2F5A" w:rsidRDefault="009B2F5A">
            <w:pPr>
              <w:pStyle w:val="VBABulletList"/>
            </w:pPr>
            <w:r>
              <w:t xml:space="preserve">Become familiar with the location of restrooms and other facilities that the trainees will require. </w:t>
            </w:r>
          </w:p>
          <w:p w14:paraId="235F4160" w14:textId="77777777" w:rsidR="009B2F5A" w:rsidRDefault="009B2F5A">
            <w:pPr>
              <w:pStyle w:val="VBABulletList"/>
            </w:pPr>
            <w:r>
              <w:t xml:space="preserve">Test the computer and projector to ensure they are working properly. </w:t>
            </w:r>
          </w:p>
          <w:p w14:paraId="235F4161" w14:textId="77777777" w:rsidR="009B2F5A" w:rsidRDefault="009B2F5A">
            <w:pPr>
              <w:pStyle w:val="VBABulletList"/>
            </w:pPr>
            <w:r>
              <w:t xml:space="preserve">Before class begins, open the PowerPoint presentation to the first slide. This will help to ensure the presentation is functioning properly. </w:t>
            </w:r>
          </w:p>
          <w:p w14:paraId="235F4162" w14:textId="77777777" w:rsidR="009B2F5A" w:rsidRDefault="009B2F5A">
            <w:pPr>
              <w:pStyle w:val="VBABulletList"/>
            </w:pPr>
            <w:r>
              <w:t>Make sure that a whiteboard or flip chart and the associated markers are available.</w:t>
            </w:r>
          </w:p>
          <w:p w14:paraId="235F4163" w14:textId="1AE044F5" w:rsidR="009B2F5A" w:rsidRDefault="00B71A72">
            <w:pPr>
              <w:pStyle w:val="VBABulletList"/>
            </w:pPr>
            <w:r>
              <w:t>The instructor completes a roll call attendance sheet or provides a sign-in sheet to the students</w:t>
            </w:r>
            <w:r w:rsidR="009B2F5A">
              <w:t>.</w:t>
            </w:r>
            <w:r>
              <w:t xml:space="preserve"> The attendance records are forwarded to the Regional Office Training Managers.</w:t>
            </w:r>
            <w:r w:rsidR="009B2F5A">
              <w:t xml:space="preserve"> </w:t>
            </w:r>
          </w:p>
        </w:tc>
      </w:tr>
    </w:tbl>
    <w:p w14:paraId="235F4165" w14:textId="77777777" w:rsidR="009B2F5A" w:rsidRDefault="009B2F5A">
      <w:pPr>
        <w:spacing w:before="60" w:after="60"/>
      </w:pPr>
    </w:p>
    <w:p w14:paraId="235F4166" w14:textId="77777777" w:rsidR="009B2F5A" w:rsidRDefault="009B2F5A">
      <w:pPr>
        <w:pStyle w:val="Heading1"/>
      </w:pPr>
      <w:r>
        <w:br w:type="page"/>
      </w:r>
    </w:p>
    <w:p w14:paraId="235F4167" w14:textId="77777777" w:rsidR="009B2F5A" w:rsidRDefault="009B2F5A"/>
    <w:tbl>
      <w:tblPr>
        <w:tblW w:w="9752" w:type="dxa"/>
        <w:tblInd w:w="25" w:type="dxa"/>
        <w:tblLayout w:type="fixed"/>
        <w:tblCellMar>
          <w:left w:w="115" w:type="dxa"/>
          <w:right w:w="115" w:type="dxa"/>
        </w:tblCellMar>
        <w:tblLook w:val="0000" w:firstRow="0" w:lastRow="0" w:firstColumn="0" w:lastColumn="0" w:noHBand="0" w:noVBand="0"/>
      </w:tblPr>
      <w:tblGrid>
        <w:gridCol w:w="2520"/>
        <w:gridCol w:w="8"/>
        <w:gridCol w:w="7224"/>
      </w:tblGrid>
      <w:tr w:rsidR="009B2F5A" w14:paraId="235F4169" w14:textId="77777777">
        <w:trPr>
          <w:trHeight w:val="630"/>
        </w:trPr>
        <w:tc>
          <w:tcPr>
            <w:tcW w:w="9752" w:type="dxa"/>
            <w:gridSpan w:val="3"/>
            <w:tcBorders>
              <w:top w:val="nil"/>
              <w:left w:val="nil"/>
              <w:bottom w:val="nil"/>
              <w:right w:val="nil"/>
            </w:tcBorders>
            <w:vAlign w:val="center"/>
          </w:tcPr>
          <w:p w14:paraId="235F4168" w14:textId="6ACBA742" w:rsidR="009B2F5A" w:rsidRDefault="009B2F5A" w:rsidP="00AC4574">
            <w:pPr>
              <w:pStyle w:val="VBALessonTopicTitle"/>
            </w:pPr>
            <w:bookmarkStart w:id="21" w:name="_Toc507407305"/>
            <w:r>
              <w:rPr>
                <w:color w:val="auto"/>
              </w:rPr>
              <w:t>Introduction to</w:t>
            </w:r>
            <w:r w:rsidR="00AC4574">
              <w:t xml:space="preserve"> </w:t>
            </w:r>
            <w:r w:rsidR="00AC4574" w:rsidRPr="00654848">
              <w:rPr>
                <w:color w:val="auto"/>
              </w:rPr>
              <w:t>Claim Attributes</w:t>
            </w:r>
            <w:bookmarkEnd w:id="21"/>
          </w:p>
        </w:tc>
      </w:tr>
      <w:tr w:rsidR="009B2F5A" w14:paraId="235F416F" w14:textId="77777777">
        <w:trPr>
          <w:trHeight w:val="1003"/>
        </w:trPr>
        <w:tc>
          <w:tcPr>
            <w:tcW w:w="2528" w:type="dxa"/>
            <w:gridSpan w:val="2"/>
            <w:tcBorders>
              <w:top w:val="nil"/>
              <w:left w:val="nil"/>
              <w:bottom w:val="nil"/>
              <w:right w:val="nil"/>
            </w:tcBorders>
          </w:tcPr>
          <w:p w14:paraId="235F416A" w14:textId="77777777" w:rsidR="009B2F5A" w:rsidRDefault="009B2F5A">
            <w:pPr>
              <w:pStyle w:val="VBALevel1Heading"/>
            </w:pPr>
            <w:r>
              <w:t>INSTRUCTOR INTRODUCTION</w:t>
            </w:r>
          </w:p>
        </w:tc>
        <w:tc>
          <w:tcPr>
            <w:tcW w:w="7224" w:type="dxa"/>
            <w:tcBorders>
              <w:top w:val="nil"/>
              <w:left w:val="nil"/>
              <w:bottom w:val="nil"/>
              <w:right w:val="nil"/>
            </w:tcBorders>
          </w:tcPr>
          <w:p w14:paraId="235F416B" w14:textId="77777777" w:rsidR="009B2F5A" w:rsidRDefault="009B2F5A">
            <w:pPr>
              <w:pStyle w:val="VBABodyText"/>
              <w:rPr>
                <w:color w:val="auto"/>
              </w:rPr>
            </w:pPr>
            <w:r>
              <w:rPr>
                <w:color w:val="auto"/>
              </w:rPr>
              <w:t>Complete the following:</w:t>
            </w:r>
          </w:p>
          <w:p w14:paraId="235F416C" w14:textId="77777777" w:rsidR="009B2F5A" w:rsidRDefault="009B2F5A">
            <w:pPr>
              <w:pStyle w:val="VBAFirstLevelBullet"/>
            </w:pPr>
            <w:r>
              <w:t>Introduce yourself</w:t>
            </w:r>
          </w:p>
          <w:p w14:paraId="235F416D" w14:textId="77777777" w:rsidR="009B2F5A" w:rsidRDefault="009B2F5A">
            <w:pPr>
              <w:pStyle w:val="VBAFirstLevelBullet"/>
            </w:pPr>
            <w:r>
              <w:t>Orient learners to the facilities</w:t>
            </w:r>
          </w:p>
          <w:p w14:paraId="235F416E" w14:textId="77777777" w:rsidR="009B2F5A" w:rsidRDefault="009B2F5A">
            <w:pPr>
              <w:pStyle w:val="VBAFirstLevelBullet"/>
            </w:pPr>
            <w:r>
              <w:t>Ensure that all learners have the required handouts</w:t>
            </w:r>
          </w:p>
        </w:tc>
      </w:tr>
      <w:tr w:rsidR="009B2F5A" w14:paraId="235F4172" w14:textId="77777777">
        <w:trPr>
          <w:trHeight w:val="639"/>
        </w:trPr>
        <w:tc>
          <w:tcPr>
            <w:tcW w:w="2528" w:type="dxa"/>
            <w:gridSpan w:val="2"/>
            <w:tcBorders>
              <w:top w:val="nil"/>
              <w:left w:val="nil"/>
              <w:bottom w:val="nil"/>
              <w:right w:val="nil"/>
            </w:tcBorders>
          </w:tcPr>
          <w:p w14:paraId="235F4170" w14:textId="77777777" w:rsidR="009B2F5A" w:rsidRDefault="009B2F5A">
            <w:pPr>
              <w:pStyle w:val="VBALevel1Heading"/>
              <w:spacing w:after="120"/>
            </w:pPr>
            <w:r>
              <w:t>time required</w:t>
            </w:r>
          </w:p>
        </w:tc>
        <w:tc>
          <w:tcPr>
            <w:tcW w:w="7224" w:type="dxa"/>
            <w:tcBorders>
              <w:top w:val="nil"/>
              <w:left w:val="nil"/>
              <w:bottom w:val="nil"/>
              <w:right w:val="nil"/>
            </w:tcBorders>
          </w:tcPr>
          <w:p w14:paraId="235F4171" w14:textId="26E42F4B" w:rsidR="009B2F5A" w:rsidRDefault="00845581" w:rsidP="002708B2">
            <w:pPr>
              <w:pStyle w:val="VBATimeReq"/>
              <w:spacing w:after="120"/>
            </w:pPr>
            <w:r>
              <w:rPr>
                <w:color w:val="auto"/>
              </w:rPr>
              <w:t>0</w:t>
            </w:r>
            <w:r w:rsidR="002708B2">
              <w:rPr>
                <w:color w:val="auto"/>
              </w:rPr>
              <w:t>.2</w:t>
            </w:r>
            <w:r w:rsidR="00616310" w:rsidRPr="002708B2">
              <w:rPr>
                <w:color w:val="auto"/>
              </w:rPr>
              <w:t>5</w:t>
            </w:r>
            <w:r w:rsidR="009B2F5A" w:rsidRPr="002708B2">
              <w:rPr>
                <w:color w:val="auto"/>
              </w:rPr>
              <w:t xml:space="preserve"> </w:t>
            </w:r>
            <w:r w:rsidR="00AC4574">
              <w:rPr>
                <w:color w:val="auto"/>
              </w:rPr>
              <w:t>hour</w:t>
            </w:r>
            <w:r>
              <w:rPr>
                <w:color w:val="auto"/>
              </w:rPr>
              <w:t>s</w:t>
            </w:r>
          </w:p>
        </w:tc>
      </w:tr>
      <w:tr w:rsidR="009B2F5A" w14:paraId="235F417A" w14:textId="77777777">
        <w:trPr>
          <w:trHeight w:val="1075"/>
        </w:trPr>
        <w:tc>
          <w:tcPr>
            <w:tcW w:w="2528" w:type="dxa"/>
            <w:gridSpan w:val="2"/>
            <w:tcBorders>
              <w:top w:val="nil"/>
              <w:left w:val="nil"/>
              <w:bottom w:val="nil"/>
              <w:right w:val="nil"/>
            </w:tcBorders>
          </w:tcPr>
          <w:p w14:paraId="235F4173" w14:textId="77777777" w:rsidR="009B2F5A" w:rsidRPr="0092189F" w:rsidRDefault="009B2F5A">
            <w:pPr>
              <w:pStyle w:val="VBALevel1Heading"/>
            </w:pPr>
            <w:bookmarkStart w:id="22" w:name="_Toc269888401"/>
            <w:bookmarkStart w:id="23" w:name="_Toc269888744"/>
            <w:r w:rsidRPr="0092189F">
              <w:t>Purpose of Lesson</w:t>
            </w:r>
            <w:bookmarkEnd w:id="22"/>
            <w:bookmarkEnd w:id="23"/>
          </w:p>
          <w:p w14:paraId="235F4174" w14:textId="77777777" w:rsidR="009B2F5A" w:rsidRPr="0092189F" w:rsidRDefault="009B2F5A">
            <w:pPr>
              <w:pStyle w:val="VBAInstructorExplanation"/>
              <w:rPr>
                <w:b/>
                <w:bCs/>
                <w:color w:val="auto"/>
              </w:rPr>
            </w:pPr>
            <w:r w:rsidRPr="0092189F">
              <w:rPr>
                <w:color w:val="auto"/>
              </w:rPr>
              <w:t>Explain the following:</w:t>
            </w:r>
          </w:p>
          <w:p w14:paraId="235F4175" w14:textId="77777777" w:rsidR="009B2F5A" w:rsidRPr="0092189F" w:rsidRDefault="009B2F5A">
            <w:pPr>
              <w:pStyle w:val="Header"/>
              <w:spacing w:before="240" w:after="240"/>
              <w:rPr>
                <w:bCs/>
                <w:caps/>
                <w:szCs w:val="24"/>
              </w:rPr>
            </w:pPr>
          </w:p>
        </w:tc>
        <w:tc>
          <w:tcPr>
            <w:tcW w:w="7224" w:type="dxa"/>
            <w:tcBorders>
              <w:top w:val="nil"/>
              <w:left w:val="nil"/>
              <w:bottom w:val="nil"/>
              <w:right w:val="nil"/>
            </w:tcBorders>
          </w:tcPr>
          <w:p w14:paraId="235F4176" w14:textId="6604176A" w:rsidR="009B2F5A" w:rsidRPr="0092189F" w:rsidRDefault="009B2F5A">
            <w:pPr>
              <w:pStyle w:val="VBABodyText"/>
              <w:rPr>
                <w:b/>
                <w:color w:val="auto"/>
              </w:rPr>
            </w:pPr>
            <w:r w:rsidRPr="0092189F">
              <w:rPr>
                <w:color w:val="auto"/>
              </w:rPr>
              <w:t xml:space="preserve">This lesson is intended to </w:t>
            </w:r>
            <w:r w:rsidR="00FE060F" w:rsidRPr="0092189F">
              <w:rPr>
                <w:color w:val="auto"/>
              </w:rPr>
              <w:t xml:space="preserve">provide the </w:t>
            </w:r>
            <w:r w:rsidR="0092189F" w:rsidRPr="0092189F">
              <w:rPr>
                <w:color w:val="auto"/>
              </w:rPr>
              <w:t>C</w:t>
            </w:r>
            <w:r w:rsidR="00FE060F" w:rsidRPr="0092189F">
              <w:rPr>
                <w:color w:val="auto"/>
              </w:rPr>
              <w:t xml:space="preserve">laim </w:t>
            </w:r>
            <w:r w:rsidR="0092189F" w:rsidRPr="0092189F">
              <w:rPr>
                <w:color w:val="auto"/>
              </w:rPr>
              <w:t>Assistants</w:t>
            </w:r>
            <w:r w:rsidR="00FE060F" w:rsidRPr="0092189F">
              <w:rPr>
                <w:color w:val="auto"/>
              </w:rPr>
              <w:t xml:space="preserve"> detailed training on claim attributes which should be </w:t>
            </w:r>
            <w:r w:rsidR="004F1A58" w:rsidRPr="0092189F">
              <w:rPr>
                <w:color w:val="auto"/>
              </w:rPr>
              <w:t>utilized</w:t>
            </w:r>
            <w:r w:rsidR="00FE060F" w:rsidRPr="0092189F">
              <w:rPr>
                <w:color w:val="auto"/>
              </w:rPr>
              <w:t xml:space="preserve"> a</w:t>
            </w:r>
            <w:r w:rsidR="0092790C">
              <w:rPr>
                <w:color w:val="auto"/>
              </w:rPr>
              <w:t>t</w:t>
            </w:r>
            <w:r w:rsidR="00FE060F" w:rsidRPr="0092189F">
              <w:rPr>
                <w:color w:val="auto"/>
              </w:rPr>
              <w:t xml:space="preserve"> claims establishment.</w:t>
            </w:r>
            <w:r w:rsidRPr="0092189F">
              <w:rPr>
                <w:color w:val="auto"/>
              </w:rPr>
              <w:t xml:space="preserve"> This lesson will contain discussions and exercises that will allow you to gain a better understanding of: </w:t>
            </w:r>
          </w:p>
          <w:p w14:paraId="235F4177" w14:textId="3827C124" w:rsidR="009B2F5A" w:rsidRPr="0092189F" w:rsidRDefault="00FE060F">
            <w:pPr>
              <w:pStyle w:val="VBAFirstLevelBullet"/>
            </w:pPr>
            <w:r w:rsidRPr="0092189F">
              <w:t>Claim Labels</w:t>
            </w:r>
          </w:p>
          <w:p w14:paraId="235F4178" w14:textId="44589220" w:rsidR="009B2F5A" w:rsidRPr="0092189F" w:rsidRDefault="00FE060F">
            <w:pPr>
              <w:pStyle w:val="VBAFirstLevelBullet"/>
            </w:pPr>
            <w:r w:rsidRPr="0092189F">
              <w:t>Corporate Flashes</w:t>
            </w:r>
          </w:p>
          <w:p w14:paraId="235F4179" w14:textId="14FA1758" w:rsidR="009B2F5A" w:rsidRPr="0092189F" w:rsidRDefault="00FE060F">
            <w:pPr>
              <w:pStyle w:val="VBAFirstLevelBullet"/>
            </w:pPr>
            <w:r w:rsidRPr="0092189F">
              <w:t>Special Issues</w:t>
            </w:r>
          </w:p>
        </w:tc>
      </w:tr>
      <w:tr w:rsidR="009B2F5A" w14:paraId="235F4184" w14:textId="77777777">
        <w:trPr>
          <w:trHeight w:val="212"/>
        </w:trPr>
        <w:tc>
          <w:tcPr>
            <w:tcW w:w="2520" w:type="dxa"/>
            <w:tcBorders>
              <w:top w:val="nil"/>
              <w:left w:val="nil"/>
              <w:bottom w:val="nil"/>
              <w:right w:val="nil"/>
            </w:tcBorders>
          </w:tcPr>
          <w:p w14:paraId="235F417B" w14:textId="7E5337C8" w:rsidR="009B2F5A" w:rsidRPr="0092189F" w:rsidRDefault="009B2F5A">
            <w:pPr>
              <w:pStyle w:val="VBALevel1Heading"/>
            </w:pPr>
            <w:bookmarkStart w:id="24" w:name="_Toc269888402"/>
            <w:bookmarkStart w:id="25" w:name="_Toc269888745"/>
            <w:r w:rsidRPr="0092189F">
              <w:t>Lesson Objectives</w:t>
            </w:r>
            <w:bookmarkEnd w:id="24"/>
            <w:bookmarkEnd w:id="25"/>
          </w:p>
          <w:p w14:paraId="235F417C" w14:textId="77777777" w:rsidR="009B2F5A" w:rsidRPr="0092189F" w:rsidRDefault="009B2F5A">
            <w:pPr>
              <w:pStyle w:val="VBAInstructorExplanation"/>
              <w:rPr>
                <w:color w:val="auto"/>
              </w:rPr>
            </w:pPr>
            <w:r w:rsidRPr="0092189F">
              <w:rPr>
                <w:color w:val="auto"/>
              </w:rPr>
              <w:t>Discuss the following:</w:t>
            </w:r>
          </w:p>
          <w:p w14:paraId="235F417D" w14:textId="34FCA03B" w:rsidR="009B2F5A" w:rsidRPr="0092189F" w:rsidRDefault="00AC4574">
            <w:pPr>
              <w:pStyle w:val="VBASlideNumber"/>
              <w:rPr>
                <w:color w:val="auto"/>
              </w:rPr>
            </w:pPr>
            <w:r w:rsidRPr="0092189F">
              <w:rPr>
                <w:color w:val="auto"/>
              </w:rPr>
              <w:t>Slide 2</w:t>
            </w:r>
          </w:p>
          <w:p w14:paraId="235F417E" w14:textId="7C4E87A9" w:rsidR="009B2F5A" w:rsidRPr="0092189F" w:rsidRDefault="00AC4574" w:rsidP="00AC4574">
            <w:pPr>
              <w:pStyle w:val="VBAHandoutNumber"/>
              <w:rPr>
                <w:color w:val="auto"/>
              </w:rPr>
            </w:pPr>
            <w:r w:rsidRPr="0092189F">
              <w:rPr>
                <w:color w:val="auto"/>
              </w:rPr>
              <w:br/>
              <w:t xml:space="preserve"> </w:t>
            </w:r>
            <w:proofErr w:type="gramStart"/>
            <w:r w:rsidRPr="0092189F">
              <w:rPr>
                <w:color w:val="auto"/>
              </w:rPr>
              <w:t>Handout  2</w:t>
            </w:r>
            <w:proofErr w:type="gramEnd"/>
          </w:p>
        </w:tc>
        <w:tc>
          <w:tcPr>
            <w:tcW w:w="7232" w:type="dxa"/>
            <w:gridSpan w:val="2"/>
            <w:tcBorders>
              <w:top w:val="nil"/>
              <w:left w:val="nil"/>
              <w:bottom w:val="nil"/>
              <w:right w:val="nil"/>
            </w:tcBorders>
          </w:tcPr>
          <w:p w14:paraId="235F417F" w14:textId="36F42E33" w:rsidR="009B2F5A" w:rsidRPr="0092189F" w:rsidRDefault="009B2F5A">
            <w:pPr>
              <w:pStyle w:val="VBABodyText"/>
              <w:rPr>
                <w:color w:val="auto"/>
              </w:rPr>
            </w:pPr>
            <w:r w:rsidRPr="0092189F">
              <w:rPr>
                <w:color w:val="auto"/>
              </w:rPr>
              <w:t xml:space="preserve">In order to accomplish the purpose of this lesson, the </w:t>
            </w:r>
            <w:r w:rsidR="0092189F" w:rsidRPr="0092189F">
              <w:rPr>
                <w:color w:val="auto"/>
              </w:rPr>
              <w:t xml:space="preserve">Claim Assistants </w:t>
            </w:r>
            <w:r w:rsidRPr="0092189F">
              <w:rPr>
                <w:color w:val="auto"/>
              </w:rPr>
              <w:t>will be required to accomplish the following lesson objectives.</w:t>
            </w:r>
          </w:p>
          <w:p w14:paraId="235F4180" w14:textId="3AE040F5" w:rsidR="009B2F5A" w:rsidRPr="0092189F" w:rsidRDefault="009B2F5A">
            <w:pPr>
              <w:pStyle w:val="VBABodyText"/>
              <w:rPr>
                <w:color w:val="auto"/>
              </w:rPr>
            </w:pPr>
            <w:r w:rsidRPr="0092189F">
              <w:rPr>
                <w:color w:val="auto"/>
              </w:rPr>
              <w:t>The</w:t>
            </w:r>
            <w:r w:rsidRPr="0092189F">
              <w:rPr>
                <w:b/>
                <w:color w:val="auto"/>
              </w:rPr>
              <w:t xml:space="preserve"> </w:t>
            </w:r>
            <w:r w:rsidR="0092189F" w:rsidRPr="0092189F">
              <w:rPr>
                <w:color w:val="auto"/>
              </w:rPr>
              <w:t xml:space="preserve">Claim Assistants </w:t>
            </w:r>
            <w:r w:rsidRPr="0092189F">
              <w:rPr>
                <w:color w:val="auto"/>
              </w:rPr>
              <w:t xml:space="preserve">will be able to:  </w:t>
            </w:r>
          </w:p>
          <w:p w14:paraId="24E7FF9B" w14:textId="07D72A21" w:rsidR="00C9261B" w:rsidRDefault="00C9261B" w:rsidP="00AC4574">
            <w:pPr>
              <w:pStyle w:val="VBAFirstLevelBullet"/>
            </w:pPr>
            <w:r>
              <w:t>Identify Priority Process</w:t>
            </w:r>
            <w:r w:rsidR="004F1A58">
              <w:t>ing claims</w:t>
            </w:r>
          </w:p>
          <w:p w14:paraId="2C9EBD8C" w14:textId="054D1D77" w:rsidR="00AC4574" w:rsidRPr="0092189F" w:rsidRDefault="00AC4574" w:rsidP="00AC4574">
            <w:pPr>
              <w:pStyle w:val="VBAFirstLevelBullet"/>
            </w:pPr>
            <w:r w:rsidRPr="0092189F">
              <w:t xml:space="preserve">Determine the most accurate Claim Label </w:t>
            </w:r>
          </w:p>
          <w:p w14:paraId="60DA7887" w14:textId="4F822C4D" w:rsidR="00AC4574" w:rsidRPr="0092189F" w:rsidRDefault="007D5B40" w:rsidP="00AC4574">
            <w:pPr>
              <w:pStyle w:val="VBAFirstLevelBullet"/>
            </w:pPr>
            <w:r>
              <w:t xml:space="preserve">Recognize when </w:t>
            </w:r>
            <w:r w:rsidR="00AC4574" w:rsidRPr="0092189F">
              <w:t>Corporate Flash should be applied to a claim</w:t>
            </w:r>
          </w:p>
          <w:p w14:paraId="384EB6A0" w14:textId="77777777" w:rsidR="00AC4574" w:rsidRPr="0092189F" w:rsidRDefault="00AC4574" w:rsidP="00AC4574">
            <w:pPr>
              <w:pStyle w:val="VBAFirstLevelBullet"/>
            </w:pPr>
            <w:r w:rsidRPr="0092189F">
              <w:t>Determine all Corporate Flashes applicable to a claim</w:t>
            </w:r>
          </w:p>
          <w:p w14:paraId="3EC0DAF6" w14:textId="77777777" w:rsidR="00AC4574" w:rsidRPr="0092189F" w:rsidRDefault="00AC4574" w:rsidP="00AC4574">
            <w:pPr>
              <w:pStyle w:val="VBAFirstLevelBullet"/>
            </w:pPr>
            <w:r w:rsidRPr="0092189F">
              <w:t>Recognize when a Special Issue is applicable to a claim</w:t>
            </w:r>
          </w:p>
          <w:p w14:paraId="079CEA1C" w14:textId="77777777" w:rsidR="00AC4574" w:rsidRPr="0092189F" w:rsidRDefault="00AC4574" w:rsidP="00AC4574">
            <w:pPr>
              <w:pStyle w:val="VBAFirstLevelBullet"/>
            </w:pPr>
            <w:r w:rsidRPr="0092189F">
              <w:t>Determine all Special Issues applicable to a claim</w:t>
            </w:r>
          </w:p>
          <w:p w14:paraId="235F4183" w14:textId="6688E3F9" w:rsidR="009B2F5A" w:rsidRPr="0092189F" w:rsidRDefault="009B2F5A" w:rsidP="00AC4574">
            <w:pPr>
              <w:pStyle w:val="VBAFirstLevelBullet"/>
              <w:numPr>
                <w:ilvl w:val="0"/>
                <w:numId w:val="0"/>
              </w:numPr>
              <w:ind w:left="720"/>
            </w:pPr>
          </w:p>
        </w:tc>
      </w:tr>
      <w:tr w:rsidR="009B2F5A" w14:paraId="235F4187" w14:textId="77777777">
        <w:trPr>
          <w:trHeight w:val="212"/>
        </w:trPr>
        <w:tc>
          <w:tcPr>
            <w:tcW w:w="2520" w:type="dxa"/>
            <w:tcBorders>
              <w:top w:val="nil"/>
              <w:left w:val="nil"/>
              <w:bottom w:val="nil"/>
              <w:right w:val="nil"/>
            </w:tcBorders>
          </w:tcPr>
          <w:p w14:paraId="235F4185" w14:textId="77777777" w:rsidR="009B2F5A" w:rsidRPr="0092189F" w:rsidRDefault="009B2F5A">
            <w:pPr>
              <w:pStyle w:val="VBAInstructorExplanation"/>
              <w:rPr>
                <w:color w:val="auto"/>
              </w:rPr>
            </w:pPr>
            <w:r w:rsidRPr="0092189F">
              <w:rPr>
                <w:color w:val="auto"/>
              </w:rPr>
              <w:t xml:space="preserve">Explain </w:t>
            </w:r>
            <w:r w:rsidRPr="0092189F">
              <w:rPr>
                <w:color w:val="auto"/>
                <w:szCs w:val="24"/>
              </w:rPr>
              <w:t>the</w:t>
            </w:r>
            <w:r w:rsidRPr="0092189F">
              <w:rPr>
                <w:color w:val="auto"/>
              </w:rPr>
              <w:t xml:space="preserve"> following:</w:t>
            </w:r>
          </w:p>
        </w:tc>
        <w:tc>
          <w:tcPr>
            <w:tcW w:w="7232" w:type="dxa"/>
            <w:gridSpan w:val="2"/>
            <w:tcBorders>
              <w:top w:val="nil"/>
              <w:left w:val="nil"/>
              <w:bottom w:val="nil"/>
              <w:right w:val="nil"/>
            </w:tcBorders>
          </w:tcPr>
          <w:p w14:paraId="235F4186" w14:textId="4909348D" w:rsidR="009B2F5A" w:rsidRPr="0092189F" w:rsidRDefault="009B2F5A">
            <w:pPr>
              <w:pStyle w:val="VBABodyText"/>
              <w:rPr>
                <w:color w:val="auto"/>
                <w:szCs w:val="24"/>
              </w:rPr>
            </w:pPr>
            <w:r w:rsidRPr="0092189F">
              <w:rPr>
                <w:color w:val="auto"/>
              </w:rPr>
              <w:t>Each learning objective is covered in the associated topic.</w:t>
            </w:r>
            <w:r w:rsidR="0092189F" w:rsidRPr="0092189F">
              <w:rPr>
                <w:color w:val="auto"/>
              </w:rPr>
              <w:t xml:space="preserve"> </w:t>
            </w:r>
            <w:r w:rsidRPr="0092189F">
              <w:rPr>
                <w:color w:val="auto"/>
              </w:rPr>
              <w:t xml:space="preserve">At the conclusion of the lesson, the learning objectives will be reviewed. </w:t>
            </w:r>
          </w:p>
        </w:tc>
      </w:tr>
      <w:tr w:rsidR="009B2F5A" w14:paraId="235F418A" w14:textId="77777777">
        <w:trPr>
          <w:trHeight w:val="212"/>
        </w:trPr>
        <w:tc>
          <w:tcPr>
            <w:tcW w:w="2520" w:type="dxa"/>
            <w:tcBorders>
              <w:top w:val="nil"/>
              <w:left w:val="nil"/>
              <w:bottom w:val="nil"/>
              <w:right w:val="nil"/>
            </w:tcBorders>
          </w:tcPr>
          <w:p w14:paraId="235F4188" w14:textId="77777777" w:rsidR="009B2F5A" w:rsidRPr="0092189F" w:rsidRDefault="009B2F5A">
            <w:pPr>
              <w:pStyle w:val="VBALevel1Heading"/>
            </w:pPr>
            <w:bookmarkStart w:id="26" w:name="_Toc269888403"/>
            <w:bookmarkStart w:id="27" w:name="_Toc269888746"/>
            <w:r w:rsidRPr="0092189F">
              <w:t>Motivation</w:t>
            </w:r>
            <w:bookmarkEnd w:id="26"/>
            <w:bookmarkEnd w:id="27"/>
          </w:p>
        </w:tc>
        <w:tc>
          <w:tcPr>
            <w:tcW w:w="7232" w:type="dxa"/>
            <w:gridSpan w:val="2"/>
            <w:tcBorders>
              <w:top w:val="nil"/>
              <w:left w:val="nil"/>
              <w:bottom w:val="nil"/>
              <w:right w:val="nil"/>
            </w:tcBorders>
          </w:tcPr>
          <w:p w14:paraId="2D235C11" w14:textId="77777777" w:rsidR="009B2F5A" w:rsidRDefault="00765B08">
            <w:pPr>
              <w:pStyle w:val="VBABodyText"/>
              <w:rPr>
                <w:color w:val="auto"/>
              </w:rPr>
            </w:pPr>
            <w:r w:rsidRPr="0092189F">
              <w:rPr>
                <w:color w:val="auto"/>
              </w:rPr>
              <w:t xml:space="preserve">With the inception of the National Work Queue (NWQ) claim attributes have become one of the most essential and important components for workload management and claims routing nationally. </w:t>
            </w:r>
          </w:p>
          <w:p w14:paraId="408FB851" w14:textId="77777777" w:rsidR="00A25F16" w:rsidRDefault="00A25F16">
            <w:pPr>
              <w:pStyle w:val="VBABodyText"/>
              <w:rPr>
                <w:color w:val="auto"/>
              </w:rPr>
            </w:pPr>
          </w:p>
          <w:p w14:paraId="649EC17B" w14:textId="77777777" w:rsidR="00A25F16" w:rsidRDefault="00A25F16">
            <w:pPr>
              <w:pStyle w:val="VBABodyText"/>
              <w:rPr>
                <w:color w:val="auto"/>
              </w:rPr>
            </w:pPr>
          </w:p>
          <w:p w14:paraId="235F4189" w14:textId="6758A618" w:rsidR="00A25F16" w:rsidRPr="0092189F" w:rsidRDefault="00A25F16">
            <w:pPr>
              <w:pStyle w:val="VBABodyText"/>
              <w:rPr>
                <w:color w:val="auto"/>
              </w:rPr>
            </w:pPr>
          </w:p>
        </w:tc>
      </w:tr>
      <w:tr w:rsidR="009B2F5A" w14:paraId="235F4196" w14:textId="77777777">
        <w:trPr>
          <w:trHeight w:val="212"/>
        </w:trPr>
        <w:tc>
          <w:tcPr>
            <w:tcW w:w="2520" w:type="dxa"/>
            <w:tcBorders>
              <w:top w:val="nil"/>
              <w:left w:val="nil"/>
              <w:bottom w:val="nil"/>
              <w:right w:val="nil"/>
            </w:tcBorders>
          </w:tcPr>
          <w:p w14:paraId="235F418E" w14:textId="2ED6CBC5" w:rsidR="009B2F5A" w:rsidRDefault="009B2F5A">
            <w:pPr>
              <w:pStyle w:val="VBALevel1Heading"/>
            </w:pPr>
            <w:bookmarkStart w:id="28" w:name="_Toc269888405"/>
            <w:bookmarkStart w:id="29" w:name="_Toc269888748"/>
            <w:r>
              <w:lastRenderedPageBreak/>
              <w:t>References</w:t>
            </w:r>
            <w:bookmarkEnd w:id="28"/>
            <w:bookmarkEnd w:id="29"/>
          </w:p>
          <w:p w14:paraId="235F418F" w14:textId="183CBAD2" w:rsidR="009B2F5A" w:rsidRDefault="00765B08">
            <w:pPr>
              <w:pStyle w:val="VBASlideNumber"/>
            </w:pPr>
            <w:r w:rsidRPr="00A25F16">
              <w:rPr>
                <w:color w:val="auto"/>
              </w:rPr>
              <w:t>Slide 3</w:t>
            </w:r>
            <w:r w:rsidR="009B2F5A">
              <w:br/>
            </w:r>
          </w:p>
          <w:p w14:paraId="235F4190" w14:textId="72AA54A3" w:rsidR="009B2F5A" w:rsidRDefault="009B2F5A" w:rsidP="00765B08">
            <w:pPr>
              <w:pStyle w:val="VBAHandoutNumber"/>
            </w:pPr>
            <w:r>
              <w:t xml:space="preserve"> </w:t>
            </w:r>
            <w:r w:rsidRPr="004E7FA1">
              <w:rPr>
                <w:color w:val="auto"/>
              </w:rPr>
              <w:t xml:space="preserve">Handout </w:t>
            </w:r>
            <w:r w:rsidR="00062B84">
              <w:rPr>
                <w:color w:val="auto"/>
              </w:rPr>
              <w:t>3</w:t>
            </w:r>
          </w:p>
        </w:tc>
        <w:tc>
          <w:tcPr>
            <w:tcW w:w="7232" w:type="dxa"/>
            <w:gridSpan w:val="2"/>
            <w:tcBorders>
              <w:top w:val="nil"/>
              <w:left w:val="nil"/>
              <w:bottom w:val="nil"/>
              <w:right w:val="nil"/>
            </w:tcBorders>
          </w:tcPr>
          <w:p w14:paraId="235F4191" w14:textId="77777777" w:rsidR="009B2F5A" w:rsidRPr="0092189F" w:rsidRDefault="009B2F5A">
            <w:pPr>
              <w:pStyle w:val="VBABodyText"/>
              <w:rPr>
                <w:noProof/>
                <w:color w:val="auto"/>
              </w:rPr>
            </w:pPr>
            <w:r w:rsidRPr="0092189F">
              <w:rPr>
                <w:noProof/>
                <w:color w:val="auto"/>
              </w:rPr>
              <w:t>Explain where these references are located in the workplace.</w:t>
            </w:r>
          </w:p>
          <w:p w14:paraId="06D16F78" w14:textId="51A126B4" w:rsidR="00EC4B58" w:rsidRDefault="00EC4B58" w:rsidP="00EC4B58">
            <w:pPr>
              <w:pStyle w:val="VBABodyText"/>
              <w:spacing w:before="0" w:after="0"/>
              <w:rPr>
                <w:b/>
                <w:noProof/>
              </w:rPr>
            </w:pPr>
            <w:r w:rsidRPr="0092189F">
              <w:rPr>
                <w:noProof/>
                <w:color w:val="auto"/>
              </w:rPr>
              <w:t xml:space="preserve">All M21-1 </w:t>
            </w:r>
            <w:r w:rsidR="00CA3852" w:rsidRPr="0092189F">
              <w:rPr>
                <w:noProof/>
                <w:color w:val="auto"/>
              </w:rPr>
              <w:t xml:space="preserve">references </w:t>
            </w:r>
            <w:r w:rsidRPr="0092189F">
              <w:rPr>
                <w:noProof/>
                <w:color w:val="auto"/>
              </w:rPr>
              <w:t xml:space="preserve">are found in the </w:t>
            </w:r>
            <w:hyperlink r:id="rId12" w:history="1">
              <w:r w:rsidR="0092189F">
                <w:rPr>
                  <w:rStyle w:val="Hyperlink"/>
                  <w:noProof/>
                </w:rPr>
                <w:t>CPKM</w:t>
              </w:r>
            </w:hyperlink>
            <w:r>
              <w:rPr>
                <w:noProof/>
              </w:rPr>
              <w:t>.</w:t>
            </w:r>
          </w:p>
          <w:p w14:paraId="6895E1F3" w14:textId="4869A133" w:rsidR="00A25F16" w:rsidRDefault="003E45C4" w:rsidP="00A25F16">
            <w:pPr>
              <w:pStyle w:val="VBAFirstLevelBullet"/>
              <w:rPr>
                <w:color w:val="0070C0"/>
              </w:rPr>
            </w:pPr>
            <w:hyperlink r:id="rId13" w:history="1">
              <w:r w:rsidR="00047CBC">
                <w:rPr>
                  <w:rStyle w:val="Hyperlink"/>
                </w:rPr>
                <w:t xml:space="preserve">M21-1, Part III, Subpart </w:t>
              </w:r>
              <w:proofErr w:type="spellStart"/>
              <w:r w:rsidR="00047CBC">
                <w:rPr>
                  <w:rStyle w:val="Hyperlink"/>
                </w:rPr>
                <w:t>i</w:t>
              </w:r>
              <w:proofErr w:type="spellEnd"/>
              <w:r w:rsidR="00047CBC">
                <w:rPr>
                  <w:rStyle w:val="Hyperlink"/>
                </w:rPr>
                <w:t>, Chapter 3, Section A, Forms Claimants Must Use When Submitting an FDC</w:t>
              </w:r>
            </w:hyperlink>
          </w:p>
          <w:p w14:paraId="382503B7" w14:textId="69FFD356" w:rsidR="00A25F16" w:rsidRDefault="003E45C4" w:rsidP="00A25F16">
            <w:pPr>
              <w:pStyle w:val="VBAFirstLevelBullet"/>
              <w:rPr>
                <w:color w:val="0070C0"/>
              </w:rPr>
            </w:pPr>
            <w:hyperlink r:id="rId14" w:history="1">
              <w:r w:rsidR="00A25F16">
                <w:rPr>
                  <w:rStyle w:val="Hyperlink"/>
                </w:rPr>
                <w:t xml:space="preserve">M21-1, Part III, Subpart iii, Chapter 1, Section F, </w:t>
              </w:r>
              <w:proofErr w:type="gramStart"/>
              <w:r w:rsidR="00A25F16">
                <w:rPr>
                  <w:rStyle w:val="Hyperlink"/>
                </w:rPr>
                <w:t>C</w:t>
              </w:r>
              <w:r w:rsidR="00DB5450">
                <w:rPr>
                  <w:rStyle w:val="Hyperlink"/>
                </w:rPr>
                <w:t xml:space="preserve">orporate </w:t>
              </w:r>
              <w:r w:rsidR="00A25F16">
                <w:rPr>
                  <w:rStyle w:val="Hyperlink"/>
                </w:rPr>
                <w:t xml:space="preserve"> Flashes</w:t>
              </w:r>
              <w:proofErr w:type="gramEnd"/>
            </w:hyperlink>
          </w:p>
          <w:p w14:paraId="6DD33697" w14:textId="6994A538" w:rsidR="00A25F16" w:rsidRDefault="003E45C4" w:rsidP="00A25F16">
            <w:pPr>
              <w:pStyle w:val="VBAFirstLevelBullet"/>
              <w:rPr>
                <w:color w:val="0070C0"/>
              </w:rPr>
            </w:pPr>
            <w:hyperlink r:id="rId15" w:history="1">
              <w:r w:rsidR="00A25F16">
                <w:rPr>
                  <w:rStyle w:val="Hyperlink"/>
                </w:rPr>
                <w:t xml:space="preserve">M21-1, Part III, Subpart ii, Chapter 1, Section </w:t>
              </w:r>
              <w:r w:rsidR="00F862F2">
                <w:rPr>
                  <w:rStyle w:val="Hyperlink"/>
                </w:rPr>
                <w:t>D</w:t>
              </w:r>
              <w:r w:rsidR="00A25F16">
                <w:rPr>
                  <w:rStyle w:val="Hyperlink"/>
                </w:rPr>
                <w:t xml:space="preserve">, </w:t>
              </w:r>
              <w:proofErr w:type="gramStart"/>
              <w:r w:rsidR="00A25F16">
                <w:rPr>
                  <w:rStyle w:val="Hyperlink"/>
                </w:rPr>
                <w:t>Claims</w:t>
              </w:r>
              <w:proofErr w:type="gramEnd"/>
              <w:r w:rsidR="00A25F16">
                <w:rPr>
                  <w:rStyle w:val="Hyperlink"/>
                </w:rPr>
                <w:t xml:space="preserve"> that Require Priority Processing</w:t>
              </w:r>
            </w:hyperlink>
          </w:p>
          <w:p w14:paraId="4DF5D5FA" w14:textId="77777777" w:rsidR="00A25F16" w:rsidRDefault="003E45C4" w:rsidP="00A25F16">
            <w:pPr>
              <w:pStyle w:val="VBAFirstLevelBullet"/>
              <w:rPr>
                <w:color w:val="0070C0"/>
              </w:rPr>
            </w:pPr>
            <w:hyperlink r:id="rId16" w:history="1">
              <w:r w:rsidR="00A25F16">
                <w:rPr>
                  <w:rStyle w:val="Hyperlink"/>
                </w:rPr>
                <w:t>M21-4, Appendix C, Index of Claim Attributes</w:t>
              </w:r>
            </w:hyperlink>
          </w:p>
          <w:p w14:paraId="4055D2D1" w14:textId="0E79B502" w:rsidR="00765B08" w:rsidRDefault="003E45C4" w:rsidP="00A25F16">
            <w:pPr>
              <w:pStyle w:val="VBAFirstLevelBullet"/>
              <w:rPr>
                <w:color w:val="0070C0"/>
              </w:rPr>
            </w:pPr>
            <w:hyperlink r:id="rId17" w:anchor="AppA" w:history="1">
              <w:r w:rsidR="00047CBC">
                <w:rPr>
                  <w:rStyle w:val="Hyperlink"/>
                </w:rPr>
                <w:t xml:space="preserve">M21-4, Chapter 6, Appendix A: VSR Task Based Quality Review Checklist </w:t>
              </w:r>
            </w:hyperlink>
            <w:r w:rsidR="00A25F16">
              <w:rPr>
                <w:color w:val="0070C0"/>
              </w:rPr>
              <w:t xml:space="preserve"> </w:t>
            </w:r>
          </w:p>
          <w:p w14:paraId="235F4195" w14:textId="16104A26" w:rsidR="00765B08" w:rsidRDefault="00765B08" w:rsidP="00A25F16">
            <w:pPr>
              <w:pStyle w:val="VBAFirstLevelBullet"/>
              <w:numPr>
                <w:ilvl w:val="0"/>
                <w:numId w:val="0"/>
              </w:numPr>
              <w:ind w:left="450"/>
              <w:rPr>
                <w:b/>
                <w:color w:val="2A63A8"/>
              </w:rPr>
            </w:pPr>
          </w:p>
        </w:tc>
      </w:tr>
    </w:tbl>
    <w:p w14:paraId="235F4197" w14:textId="1603B1E1" w:rsidR="009B2F5A" w:rsidRDefault="00765B08">
      <w:pPr>
        <w:rPr>
          <w:b/>
        </w:rPr>
      </w:pPr>
      <w:r>
        <w:rPr>
          <w:b/>
        </w:rPr>
        <w:tab/>
      </w:r>
      <w:r>
        <w:rPr>
          <w:b/>
        </w:rPr>
        <w:tab/>
      </w:r>
    </w:p>
    <w:tbl>
      <w:tblPr>
        <w:tblW w:w="9745" w:type="dxa"/>
        <w:tblLayout w:type="fixed"/>
        <w:tblCellMar>
          <w:left w:w="115" w:type="dxa"/>
          <w:right w:w="115" w:type="dxa"/>
        </w:tblCellMar>
        <w:tblLook w:val="0000" w:firstRow="0" w:lastRow="0" w:firstColumn="0" w:lastColumn="0" w:noHBand="0" w:noVBand="0"/>
      </w:tblPr>
      <w:tblGrid>
        <w:gridCol w:w="2560"/>
        <w:gridCol w:w="7185"/>
      </w:tblGrid>
      <w:tr w:rsidR="009B2F5A" w14:paraId="235F419A" w14:textId="77777777" w:rsidTr="00246F35">
        <w:trPr>
          <w:trHeight w:val="212"/>
        </w:trPr>
        <w:tc>
          <w:tcPr>
            <w:tcW w:w="9745" w:type="dxa"/>
            <w:gridSpan w:val="2"/>
            <w:tcBorders>
              <w:top w:val="nil"/>
              <w:left w:val="nil"/>
              <w:bottom w:val="nil"/>
              <w:right w:val="nil"/>
            </w:tcBorders>
            <w:vAlign w:val="center"/>
          </w:tcPr>
          <w:p w14:paraId="235F4199" w14:textId="1F94580A" w:rsidR="009B2F5A" w:rsidRDefault="009B2F5A" w:rsidP="00654848">
            <w:pPr>
              <w:pStyle w:val="VBALessonTopicTitle"/>
            </w:pPr>
            <w:bookmarkStart w:id="30" w:name="_Toc269888406"/>
            <w:bookmarkStart w:id="31" w:name="_Toc269888749"/>
            <w:bookmarkStart w:id="32" w:name="_Toc269888789"/>
            <w:bookmarkStart w:id="33" w:name="_Toc507407306"/>
            <w:r w:rsidRPr="00654848">
              <w:rPr>
                <w:color w:val="auto"/>
              </w:rPr>
              <w:t xml:space="preserve">Topic 1: </w:t>
            </w:r>
            <w:bookmarkEnd w:id="30"/>
            <w:bookmarkEnd w:id="31"/>
            <w:bookmarkEnd w:id="32"/>
            <w:r w:rsidR="00765B08" w:rsidRPr="00654848">
              <w:rPr>
                <w:color w:val="auto"/>
              </w:rPr>
              <w:t>C</w:t>
            </w:r>
            <w:r w:rsidR="00654848" w:rsidRPr="00654848">
              <w:rPr>
                <w:color w:val="auto"/>
              </w:rPr>
              <w:t xml:space="preserve">laim </w:t>
            </w:r>
            <w:r w:rsidR="004F1A58" w:rsidRPr="00654848">
              <w:rPr>
                <w:color w:val="auto"/>
              </w:rPr>
              <w:t>Attributes</w:t>
            </w:r>
            <w:r w:rsidR="00654848" w:rsidRPr="00654848">
              <w:rPr>
                <w:color w:val="auto"/>
              </w:rPr>
              <w:t xml:space="preserve"> and Agency Goals</w:t>
            </w:r>
            <w:bookmarkEnd w:id="33"/>
          </w:p>
        </w:tc>
      </w:tr>
      <w:tr w:rsidR="009B2F5A" w14:paraId="235F419D" w14:textId="77777777" w:rsidTr="00246F35">
        <w:trPr>
          <w:trHeight w:val="212"/>
        </w:trPr>
        <w:tc>
          <w:tcPr>
            <w:tcW w:w="2560" w:type="dxa"/>
            <w:tcBorders>
              <w:top w:val="nil"/>
              <w:left w:val="nil"/>
              <w:bottom w:val="nil"/>
              <w:right w:val="nil"/>
            </w:tcBorders>
          </w:tcPr>
          <w:p w14:paraId="235F419B" w14:textId="77777777" w:rsidR="009B2F5A" w:rsidRDefault="009B2F5A">
            <w:pPr>
              <w:pStyle w:val="VBALevel1Heading"/>
            </w:pPr>
            <w:bookmarkStart w:id="34" w:name="_Toc269888407"/>
            <w:bookmarkStart w:id="35" w:name="_Toc269888750"/>
            <w:r>
              <w:t>Introduction</w:t>
            </w:r>
            <w:bookmarkEnd w:id="34"/>
            <w:bookmarkEnd w:id="35"/>
          </w:p>
        </w:tc>
        <w:tc>
          <w:tcPr>
            <w:tcW w:w="7185" w:type="dxa"/>
            <w:tcBorders>
              <w:top w:val="nil"/>
              <w:left w:val="nil"/>
              <w:bottom w:val="nil"/>
              <w:right w:val="nil"/>
            </w:tcBorders>
          </w:tcPr>
          <w:p w14:paraId="235F419C" w14:textId="51067981" w:rsidR="009B2F5A" w:rsidRPr="00E833C3" w:rsidRDefault="00765B08" w:rsidP="00FA130D">
            <w:pPr>
              <w:pStyle w:val="VBABodyText"/>
            </w:pPr>
            <w:r w:rsidRPr="00FA130D">
              <w:rPr>
                <w:color w:val="auto"/>
              </w:rPr>
              <w:t xml:space="preserve">With the inception of NWQ, uniformed claims establishment is essential and an important component of uniform claims </w:t>
            </w:r>
            <w:r w:rsidR="00FA130D" w:rsidRPr="00FA130D">
              <w:rPr>
                <w:color w:val="auto"/>
              </w:rPr>
              <w:t xml:space="preserve">processing </w:t>
            </w:r>
            <w:r w:rsidRPr="00FA130D">
              <w:rPr>
                <w:color w:val="auto"/>
              </w:rPr>
              <w:t>are claim attributes</w:t>
            </w:r>
            <w:r w:rsidR="00FA130D" w:rsidRPr="00FA130D">
              <w:rPr>
                <w:color w:val="auto"/>
              </w:rPr>
              <w:t xml:space="preserve">. Claim attributes </w:t>
            </w:r>
            <w:r w:rsidRPr="00FA130D">
              <w:rPr>
                <w:color w:val="auto"/>
              </w:rPr>
              <w:t>impact workload and routing nationally. The application of claim attributes is extremely important for the purpose of data consistency and data integrity.</w:t>
            </w:r>
            <w:r w:rsidR="00FA130D" w:rsidRPr="00FA130D">
              <w:rPr>
                <w:color w:val="auto"/>
              </w:rPr>
              <w:t xml:space="preserve"> </w:t>
            </w:r>
            <w:r w:rsidRPr="00FA130D">
              <w:rPr>
                <w:color w:val="auto"/>
              </w:rPr>
              <w:t>All processors must enter all applicable attributes throughout the claims process accurately and completely as possible.</w:t>
            </w:r>
          </w:p>
        </w:tc>
      </w:tr>
      <w:tr w:rsidR="009B2F5A" w14:paraId="235F41A0" w14:textId="77777777" w:rsidTr="00246F35">
        <w:trPr>
          <w:trHeight w:val="212"/>
        </w:trPr>
        <w:tc>
          <w:tcPr>
            <w:tcW w:w="2560" w:type="dxa"/>
            <w:tcBorders>
              <w:top w:val="nil"/>
              <w:left w:val="nil"/>
              <w:bottom w:val="nil"/>
              <w:right w:val="nil"/>
            </w:tcBorders>
          </w:tcPr>
          <w:p w14:paraId="235F419E" w14:textId="77777777" w:rsidR="009B2F5A" w:rsidRDefault="009B2F5A">
            <w:pPr>
              <w:pStyle w:val="VBALevel1Heading"/>
            </w:pPr>
            <w:bookmarkStart w:id="36" w:name="_Toc269888408"/>
            <w:bookmarkStart w:id="37" w:name="_Toc269888751"/>
            <w:r>
              <w:t>Time Required</w:t>
            </w:r>
            <w:bookmarkEnd w:id="36"/>
            <w:bookmarkEnd w:id="37"/>
          </w:p>
        </w:tc>
        <w:tc>
          <w:tcPr>
            <w:tcW w:w="7185" w:type="dxa"/>
            <w:tcBorders>
              <w:top w:val="nil"/>
              <w:left w:val="nil"/>
              <w:bottom w:val="nil"/>
              <w:right w:val="nil"/>
            </w:tcBorders>
          </w:tcPr>
          <w:p w14:paraId="235F419F" w14:textId="1A3B3BAC" w:rsidR="009B2F5A" w:rsidRDefault="00845581">
            <w:pPr>
              <w:pStyle w:val="VBATimeReq"/>
            </w:pPr>
            <w:r>
              <w:rPr>
                <w:color w:val="auto"/>
              </w:rPr>
              <w:t>0</w:t>
            </w:r>
            <w:r w:rsidR="00765B08" w:rsidRPr="001C1762">
              <w:rPr>
                <w:color w:val="auto"/>
              </w:rPr>
              <w:t>.25</w:t>
            </w:r>
            <w:r w:rsidR="009B2F5A" w:rsidRPr="001C1762">
              <w:rPr>
                <w:color w:val="auto"/>
              </w:rPr>
              <w:t xml:space="preserve"> </w:t>
            </w:r>
            <w:r w:rsidR="009B2F5A">
              <w:rPr>
                <w:color w:val="auto"/>
              </w:rPr>
              <w:t>hours</w:t>
            </w:r>
          </w:p>
        </w:tc>
      </w:tr>
      <w:tr w:rsidR="009B2F5A" w14:paraId="235F41AB" w14:textId="77777777" w:rsidTr="00246F35">
        <w:trPr>
          <w:trHeight w:val="212"/>
        </w:trPr>
        <w:tc>
          <w:tcPr>
            <w:tcW w:w="2560" w:type="dxa"/>
            <w:tcBorders>
              <w:top w:val="nil"/>
              <w:left w:val="nil"/>
              <w:bottom w:val="nil"/>
              <w:right w:val="nil"/>
            </w:tcBorders>
          </w:tcPr>
          <w:p w14:paraId="235F41A1" w14:textId="77777777" w:rsidR="009B2F5A" w:rsidRDefault="009B2F5A">
            <w:pPr>
              <w:pStyle w:val="VBALevel1Heading"/>
            </w:pPr>
            <w:r>
              <w:t>OBJECTIVES/</w:t>
            </w:r>
            <w:r>
              <w:br/>
              <w:t>Teaching Points</w:t>
            </w:r>
          </w:p>
          <w:p w14:paraId="235F41A2" w14:textId="77777777" w:rsidR="009B2F5A" w:rsidRDefault="009B2F5A">
            <w:pPr>
              <w:pStyle w:val="VBALevel3Heading"/>
              <w:spacing w:after="120"/>
              <w:rPr>
                <w:i w:val="0"/>
                <w:szCs w:val="24"/>
              </w:rPr>
            </w:pPr>
          </w:p>
        </w:tc>
        <w:tc>
          <w:tcPr>
            <w:tcW w:w="7185" w:type="dxa"/>
            <w:tcBorders>
              <w:top w:val="nil"/>
              <w:left w:val="nil"/>
              <w:bottom w:val="nil"/>
              <w:right w:val="nil"/>
            </w:tcBorders>
          </w:tcPr>
          <w:p w14:paraId="235F41A3" w14:textId="77777777" w:rsidR="009B2F5A" w:rsidRDefault="009B2F5A">
            <w:pPr>
              <w:tabs>
                <w:tab w:val="left" w:pos="590"/>
              </w:tabs>
              <w:spacing w:after="120"/>
              <w:rPr>
                <w:szCs w:val="24"/>
              </w:rPr>
            </w:pPr>
            <w:r>
              <w:rPr>
                <w:szCs w:val="24"/>
              </w:rPr>
              <w:t>Topic objectives:</w:t>
            </w:r>
          </w:p>
          <w:p w14:paraId="235F41A4" w14:textId="76DBD21D" w:rsidR="009B2F5A" w:rsidRPr="007D5B40" w:rsidRDefault="00765B08">
            <w:pPr>
              <w:numPr>
                <w:ilvl w:val="0"/>
                <w:numId w:val="9"/>
              </w:numPr>
              <w:tabs>
                <w:tab w:val="left" w:pos="590"/>
              </w:tabs>
              <w:spacing w:before="60" w:after="60"/>
              <w:rPr>
                <w:szCs w:val="24"/>
              </w:rPr>
            </w:pPr>
            <w:r w:rsidRPr="007D5B40">
              <w:rPr>
                <w:szCs w:val="24"/>
              </w:rPr>
              <w:t>The overall purpose of claim attributes</w:t>
            </w:r>
            <w:r w:rsidR="007D5B40" w:rsidRPr="007D5B40">
              <w:rPr>
                <w:szCs w:val="24"/>
              </w:rPr>
              <w:t xml:space="preserve"> and agency goals</w:t>
            </w:r>
            <w:r w:rsidRPr="007D5B40">
              <w:rPr>
                <w:szCs w:val="24"/>
              </w:rPr>
              <w:t>.</w:t>
            </w:r>
          </w:p>
          <w:p w14:paraId="235F41A5" w14:textId="6D8D154F" w:rsidR="009B2F5A" w:rsidRPr="007D5B40" w:rsidRDefault="007D5B40">
            <w:pPr>
              <w:numPr>
                <w:ilvl w:val="0"/>
                <w:numId w:val="9"/>
              </w:numPr>
              <w:tabs>
                <w:tab w:val="left" w:pos="590"/>
              </w:tabs>
              <w:spacing w:before="60" w:after="60"/>
              <w:rPr>
                <w:szCs w:val="24"/>
              </w:rPr>
            </w:pPr>
            <w:r w:rsidRPr="007D5B40">
              <w:rPr>
                <w:szCs w:val="24"/>
              </w:rPr>
              <w:t>Identify Priority Processing claims.</w:t>
            </w:r>
          </w:p>
          <w:p w14:paraId="235F41A7" w14:textId="77777777" w:rsidR="009B2F5A" w:rsidRDefault="009B2F5A">
            <w:pPr>
              <w:tabs>
                <w:tab w:val="left" w:pos="590"/>
              </w:tabs>
              <w:spacing w:after="120"/>
              <w:rPr>
                <w:bCs/>
                <w:szCs w:val="24"/>
              </w:rPr>
            </w:pPr>
            <w:r>
              <w:rPr>
                <w:szCs w:val="24"/>
              </w:rPr>
              <w:t>The following topic teaching points support the topic objectives</w:t>
            </w:r>
            <w:r>
              <w:rPr>
                <w:bCs/>
                <w:szCs w:val="24"/>
              </w:rPr>
              <w:t xml:space="preserve">: </w:t>
            </w:r>
          </w:p>
          <w:p w14:paraId="235F41A8" w14:textId="29A9484E" w:rsidR="009B2F5A" w:rsidRPr="00C9261B" w:rsidRDefault="00765B08">
            <w:pPr>
              <w:numPr>
                <w:ilvl w:val="0"/>
                <w:numId w:val="9"/>
              </w:numPr>
              <w:tabs>
                <w:tab w:val="left" w:pos="590"/>
              </w:tabs>
              <w:spacing w:after="60"/>
              <w:rPr>
                <w:szCs w:val="24"/>
              </w:rPr>
            </w:pPr>
            <w:r w:rsidRPr="00C9261B">
              <w:rPr>
                <w:szCs w:val="24"/>
              </w:rPr>
              <w:t>Claim attributes required a</w:t>
            </w:r>
            <w:r w:rsidR="00C9261B" w:rsidRPr="00C9261B">
              <w:rPr>
                <w:szCs w:val="24"/>
              </w:rPr>
              <w:t>t establishment.</w:t>
            </w:r>
          </w:p>
          <w:p w14:paraId="235F41A9" w14:textId="0A3EC3BE" w:rsidR="009B2F5A" w:rsidRPr="00C9261B" w:rsidRDefault="00765B08">
            <w:pPr>
              <w:numPr>
                <w:ilvl w:val="0"/>
                <w:numId w:val="9"/>
              </w:numPr>
              <w:tabs>
                <w:tab w:val="left" w:pos="590"/>
              </w:tabs>
              <w:spacing w:before="60" w:after="60"/>
              <w:rPr>
                <w:szCs w:val="24"/>
              </w:rPr>
            </w:pPr>
            <w:r w:rsidRPr="00C9261B">
              <w:rPr>
                <w:szCs w:val="24"/>
              </w:rPr>
              <w:t>Pay attention to detail</w:t>
            </w:r>
            <w:r w:rsidR="00C9261B" w:rsidRPr="00C9261B">
              <w:rPr>
                <w:szCs w:val="24"/>
              </w:rPr>
              <w:t>s within the claim and claimant.</w:t>
            </w:r>
          </w:p>
          <w:p w14:paraId="235F41AA" w14:textId="15A87092" w:rsidR="009B2F5A" w:rsidRDefault="00765B08">
            <w:pPr>
              <w:numPr>
                <w:ilvl w:val="0"/>
                <w:numId w:val="9"/>
              </w:numPr>
              <w:tabs>
                <w:tab w:val="left" w:pos="590"/>
              </w:tabs>
              <w:spacing w:before="60" w:after="60"/>
              <w:rPr>
                <w:color w:val="2A63A8"/>
                <w:szCs w:val="24"/>
              </w:rPr>
            </w:pPr>
            <w:r w:rsidRPr="00C9261B">
              <w:rPr>
                <w:szCs w:val="24"/>
              </w:rPr>
              <w:t>Priority Processing</w:t>
            </w:r>
          </w:p>
        </w:tc>
      </w:tr>
      <w:tr w:rsidR="009B2F5A" w14:paraId="235F41B0" w14:textId="77777777" w:rsidTr="00246F35">
        <w:trPr>
          <w:trHeight w:val="212"/>
        </w:trPr>
        <w:tc>
          <w:tcPr>
            <w:tcW w:w="2560" w:type="dxa"/>
            <w:tcBorders>
              <w:top w:val="nil"/>
              <w:left w:val="nil"/>
              <w:bottom w:val="nil"/>
              <w:right w:val="nil"/>
            </w:tcBorders>
          </w:tcPr>
          <w:p w14:paraId="235F41AC" w14:textId="2E241ABE" w:rsidR="009B2F5A" w:rsidRPr="004F769B" w:rsidRDefault="00765B08">
            <w:pPr>
              <w:pStyle w:val="VBALevel2Heading"/>
              <w:rPr>
                <w:bCs/>
                <w:i/>
                <w:color w:val="auto"/>
              </w:rPr>
            </w:pPr>
            <w:r w:rsidRPr="004F769B">
              <w:rPr>
                <w:color w:val="auto"/>
              </w:rPr>
              <w:t>C</w:t>
            </w:r>
            <w:r w:rsidR="00AC1A95" w:rsidRPr="004F769B">
              <w:rPr>
                <w:color w:val="auto"/>
              </w:rPr>
              <w:t>laim Attributes and Agency Goals</w:t>
            </w:r>
            <w:r w:rsidR="00AC1A95" w:rsidRPr="004F769B">
              <w:rPr>
                <w:rFonts w:ascii="Times New Roman Bold" w:hAnsi="Times New Roman Bold"/>
                <w:color w:val="auto"/>
              </w:rPr>
              <w:t xml:space="preserve"> </w:t>
            </w:r>
            <w:r w:rsidR="009B2F5A" w:rsidRPr="004F769B">
              <w:rPr>
                <w:rFonts w:ascii="Times New Roman Bold" w:hAnsi="Times New Roman Bold"/>
                <w:color w:val="auto"/>
              </w:rPr>
              <w:br/>
            </w:r>
          </w:p>
          <w:p w14:paraId="235F41AD" w14:textId="0F717042" w:rsidR="009B2F5A" w:rsidRPr="004F769B" w:rsidRDefault="00765B08">
            <w:pPr>
              <w:pStyle w:val="VBASlideNumber"/>
              <w:rPr>
                <w:color w:val="365F91" w:themeColor="accent1" w:themeShade="BF"/>
              </w:rPr>
            </w:pPr>
            <w:r w:rsidRPr="005D34BE">
              <w:rPr>
                <w:color w:val="auto"/>
              </w:rPr>
              <w:t>Slide 4-5</w:t>
            </w:r>
            <w:r w:rsidR="009B2F5A" w:rsidRPr="004F769B">
              <w:rPr>
                <w:color w:val="365F91" w:themeColor="accent1" w:themeShade="BF"/>
              </w:rPr>
              <w:br/>
            </w:r>
          </w:p>
          <w:p w14:paraId="235F41AE" w14:textId="6343B5A2" w:rsidR="009B2F5A" w:rsidRPr="004F769B" w:rsidRDefault="00765B08" w:rsidP="00765B08">
            <w:pPr>
              <w:pStyle w:val="VBAHandoutNumber"/>
              <w:rPr>
                <w:color w:val="auto"/>
              </w:rPr>
            </w:pPr>
            <w:r w:rsidRPr="0027085E">
              <w:rPr>
                <w:color w:val="auto"/>
              </w:rPr>
              <w:t>Handout 4</w:t>
            </w:r>
          </w:p>
        </w:tc>
        <w:tc>
          <w:tcPr>
            <w:tcW w:w="7185" w:type="dxa"/>
            <w:tcBorders>
              <w:top w:val="nil"/>
              <w:left w:val="nil"/>
              <w:bottom w:val="nil"/>
              <w:right w:val="nil"/>
            </w:tcBorders>
          </w:tcPr>
          <w:p w14:paraId="341D88B5" w14:textId="387A14D8" w:rsidR="005D34BE" w:rsidRPr="005D34BE" w:rsidRDefault="005D34BE" w:rsidP="005D34BE">
            <w:pPr>
              <w:pStyle w:val="VBABodyText"/>
              <w:rPr>
                <w:color w:val="auto"/>
              </w:rPr>
            </w:pPr>
            <w:r w:rsidRPr="005D34BE">
              <w:rPr>
                <w:color w:val="auto"/>
              </w:rPr>
              <w:t xml:space="preserve">With the inception of NWQ, uniformed claims establishment is essential and an important “component” of uniform claims are </w:t>
            </w:r>
            <w:r w:rsidRPr="005D34BE">
              <w:rPr>
                <w:color w:val="auto"/>
                <w:u w:val="single"/>
              </w:rPr>
              <w:t>claim attributes</w:t>
            </w:r>
            <w:r w:rsidRPr="005D34BE">
              <w:rPr>
                <w:color w:val="auto"/>
              </w:rPr>
              <w:t>, which impact workload and routing nationally.</w:t>
            </w:r>
          </w:p>
          <w:p w14:paraId="6C12445E" w14:textId="77777777" w:rsidR="005D34BE" w:rsidRPr="005D34BE" w:rsidRDefault="005D34BE" w:rsidP="005D34BE">
            <w:pPr>
              <w:pStyle w:val="VBABodyText"/>
              <w:rPr>
                <w:color w:val="auto"/>
              </w:rPr>
            </w:pPr>
            <w:r w:rsidRPr="005D34BE">
              <w:rPr>
                <w:color w:val="auto"/>
              </w:rPr>
              <w:t>The application of claim attributes is extremely important for the purpose of data consistency and data integrity. All processors must enter all applicable attributes throughout the claims process accurately and completely as possible.</w:t>
            </w:r>
          </w:p>
          <w:p w14:paraId="235F41AF" w14:textId="0EE79869" w:rsidR="00C24434" w:rsidRPr="004F769B" w:rsidRDefault="00C24434" w:rsidP="005D34BE">
            <w:pPr>
              <w:pStyle w:val="VBABodyText"/>
              <w:rPr>
                <w:color w:val="auto"/>
              </w:rPr>
            </w:pPr>
            <w:r w:rsidRPr="004F769B">
              <w:rPr>
                <w:color w:val="auto"/>
              </w:rPr>
              <w:t xml:space="preserve">There are a variety of claims attributes required at establishment, all of </w:t>
            </w:r>
            <w:r w:rsidRPr="004F769B">
              <w:rPr>
                <w:color w:val="auto"/>
              </w:rPr>
              <w:lastRenderedPageBreak/>
              <w:t>them serve their specific importance towards the claim or the claimant</w:t>
            </w:r>
            <w:r w:rsidR="0003737E">
              <w:rPr>
                <w:color w:val="auto"/>
              </w:rPr>
              <w:t>;</w:t>
            </w:r>
            <w:r w:rsidRPr="004F769B">
              <w:rPr>
                <w:color w:val="auto"/>
              </w:rPr>
              <w:t xml:space="preserve"> however, there are a few that are specifically important as they directly impact workload and reporting at the national level.</w:t>
            </w:r>
          </w:p>
        </w:tc>
      </w:tr>
      <w:tr w:rsidR="009B2F5A" w14:paraId="235F41B5" w14:textId="77777777" w:rsidTr="00246F35">
        <w:trPr>
          <w:trHeight w:val="212"/>
        </w:trPr>
        <w:tc>
          <w:tcPr>
            <w:tcW w:w="2560" w:type="dxa"/>
            <w:tcBorders>
              <w:top w:val="nil"/>
              <w:left w:val="nil"/>
              <w:bottom w:val="nil"/>
              <w:right w:val="nil"/>
            </w:tcBorders>
          </w:tcPr>
          <w:p w14:paraId="235F41B1" w14:textId="548EC3AF" w:rsidR="009B2F5A" w:rsidRDefault="004F769B" w:rsidP="00133225">
            <w:pPr>
              <w:pStyle w:val="VBALevel2Heading"/>
            </w:pPr>
            <w:r w:rsidRPr="004F769B">
              <w:rPr>
                <w:color w:val="auto"/>
              </w:rPr>
              <w:lastRenderedPageBreak/>
              <w:t>Required Claim Attributes at Establishment</w:t>
            </w:r>
            <w:r w:rsidR="009B2F5A">
              <w:br/>
            </w:r>
          </w:p>
          <w:p w14:paraId="235F41B2" w14:textId="6EC983A7" w:rsidR="009B2F5A" w:rsidRDefault="00765B08" w:rsidP="00133225">
            <w:pPr>
              <w:pStyle w:val="VBASlideNumber"/>
            </w:pPr>
            <w:r w:rsidRPr="005D34BE">
              <w:rPr>
                <w:color w:val="auto"/>
              </w:rPr>
              <w:t>Slide 6</w:t>
            </w:r>
            <w:r w:rsidR="009B2F5A">
              <w:br/>
            </w:r>
          </w:p>
          <w:p w14:paraId="235F41B3" w14:textId="579DD8BB" w:rsidR="009B2F5A" w:rsidRDefault="00765B08" w:rsidP="00133225">
            <w:pPr>
              <w:pStyle w:val="VBAHandoutNumber"/>
            </w:pPr>
            <w:r w:rsidRPr="0027085E">
              <w:rPr>
                <w:color w:val="auto"/>
              </w:rPr>
              <w:t>Handout 4</w:t>
            </w:r>
          </w:p>
        </w:tc>
        <w:tc>
          <w:tcPr>
            <w:tcW w:w="7185" w:type="dxa"/>
            <w:tcBorders>
              <w:top w:val="nil"/>
              <w:left w:val="nil"/>
              <w:bottom w:val="nil"/>
              <w:right w:val="nil"/>
            </w:tcBorders>
          </w:tcPr>
          <w:p w14:paraId="7BF956DD" w14:textId="20050C45" w:rsidR="00C24434" w:rsidRPr="00C24434" w:rsidRDefault="00C24434" w:rsidP="00AC1A95">
            <w:r w:rsidRPr="00C24434">
              <w:t>The following Claim Attributes are Required at Establishment:</w:t>
            </w:r>
          </w:p>
          <w:p w14:paraId="278663FB" w14:textId="77777777" w:rsidR="00C24434" w:rsidRPr="00AC1A95" w:rsidRDefault="00C24434" w:rsidP="00133225">
            <w:pPr>
              <w:pStyle w:val="VBATopicHeading1"/>
              <w:numPr>
                <w:ilvl w:val="0"/>
                <w:numId w:val="21"/>
              </w:numPr>
              <w:spacing w:before="120"/>
              <w:contextualSpacing/>
              <w:jc w:val="left"/>
              <w:rPr>
                <w:rFonts w:ascii="Times New Roman" w:hAnsi="Times New Roman"/>
                <w:b w:val="0"/>
                <w:smallCaps w:val="0"/>
                <w:sz w:val="24"/>
                <w:szCs w:val="24"/>
              </w:rPr>
            </w:pPr>
            <w:bookmarkStart w:id="38" w:name="_Toc507407307"/>
            <w:r w:rsidRPr="00AC1A95">
              <w:rPr>
                <w:rFonts w:ascii="Times New Roman" w:hAnsi="Times New Roman"/>
                <w:b w:val="0"/>
                <w:smallCaps w:val="0"/>
                <w:sz w:val="24"/>
                <w:szCs w:val="24"/>
              </w:rPr>
              <w:t>Address</w:t>
            </w:r>
            <w:bookmarkEnd w:id="38"/>
          </w:p>
          <w:p w14:paraId="69B66C39" w14:textId="77777777" w:rsidR="00C24434" w:rsidRPr="004F769B" w:rsidRDefault="00C24434" w:rsidP="00133225">
            <w:pPr>
              <w:pStyle w:val="VBATopicHeading1"/>
              <w:numPr>
                <w:ilvl w:val="0"/>
                <w:numId w:val="21"/>
              </w:numPr>
              <w:spacing w:before="120"/>
              <w:contextualSpacing/>
              <w:jc w:val="left"/>
              <w:rPr>
                <w:rFonts w:ascii="Times New Roman" w:hAnsi="Times New Roman"/>
                <w:smallCaps w:val="0"/>
                <w:sz w:val="24"/>
                <w:szCs w:val="24"/>
                <w:u w:val="single"/>
              </w:rPr>
            </w:pPr>
            <w:bookmarkStart w:id="39" w:name="_Toc507407308"/>
            <w:r w:rsidRPr="004F769B">
              <w:rPr>
                <w:rFonts w:ascii="Times New Roman" w:hAnsi="Times New Roman"/>
                <w:smallCaps w:val="0"/>
                <w:sz w:val="24"/>
                <w:szCs w:val="24"/>
                <w:u w:val="single"/>
              </w:rPr>
              <w:t>Claim Label</w:t>
            </w:r>
            <w:bookmarkEnd w:id="39"/>
          </w:p>
          <w:p w14:paraId="1662B0F5" w14:textId="77777777" w:rsidR="00C24434" w:rsidRPr="004F769B" w:rsidRDefault="00C24434" w:rsidP="00133225">
            <w:pPr>
              <w:pStyle w:val="VBATopicHeading1"/>
              <w:numPr>
                <w:ilvl w:val="0"/>
                <w:numId w:val="21"/>
              </w:numPr>
              <w:spacing w:before="120"/>
              <w:contextualSpacing/>
              <w:jc w:val="left"/>
              <w:rPr>
                <w:rFonts w:ascii="Times New Roman" w:hAnsi="Times New Roman"/>
                <w:smallCaps w:val="0"/>
                <w:sz w:val="24"/>
                <w:szCs w:val="24"/>
              </w:rPr>
            </w:pPr>
            <w:bookmarkStart w:id="40" w:name="_Toc507407309"/>
            <w:r w:rsidRPr="004F769B">
              <w:rPr>
                <w:rFonts w:ascii="Times New Roman" w:hAnsi="Times New Roman"/>
                <w:smallCaps w:val="0"/>
                <w:sz w:val="24"/>
                <w:szCs w:val="24"/>
              </w:rPr>
              <w:t>Claim Level Suspense Reason</w:t>
            </w:r>
            <w:bookmarkEnd w:id="40"/>
          </w:p>
          <w:p w14:paraId="632B7035" w14:textId="77777777" w:rsidR="00C24434" w:rsidRPr="004F769B" w:rsidRDefault="00C24434" w:rsidP="00133225">
            <w:pPr>
              <w:pStyle w:val="VBATopicHeading1"/>
              <w:numPr>
                <w:ilvl w:val="0"/>
                <w:numId w:val="21"/>
              </w:numPr>
              <w:spacing w:before="120"/>
              <w:contextualSpacing/>
              <w:jc w:val="left"/>
              <w:rPr>
                <w:rFonts w:ascii="Times New Roman" w:hAnsi="Times New Roman"/>
                <w:smallCaps w:val="0"/>
                <w:sz w:val="24"/>
                <w:szCs w:val="24"/>
              </w:rPr>
            </w:pPr>
            <w:bookmarkStart w:id="41" w:name="_Toc507407310"/>
            <w:r w:rsidRPr="004F769B">
              <w:rPr>
                <w:rFonts w:ascii="Times New Roman" w:hAnsi="Times New Roman"/>
                <w:smallCaps w:val="0"/>
                <w:sz w:val="24"/>
                <w:szCs w:val="24"/>
              </w:rPr>
              <w:t>Claim Status</w:t>
            </w:r>
            <w:bookmarkEnd w:id="41"/>
          </w:p>
          <w:p w14:paraId="147C8CDB" w14:textId="77777777" w:rsidR="00C24434" w:rsidRPr="004F769B" w:rsidRDefault="00C24434" w:rsidP="00133225">
            <w:pPr>
              <w:pStyle w:val="VBATopicHeading1"/>
              <w:numPr>
                <w:ilvl w:val="0"/>
                <w:numId w:val="21"/>
              </w:numPr>
              <w:spacing w:before="120"/>
              <w:contextualSpacing/>
              <w:jc w:val="left"/>
              <w:rPr>
                <w:rFonts w:ascii="Times New Roman" w:hAnsi="Times New Roman"/>
                <w:smallCaps w:val="0"/>
                <w:sz w:val="24"/>
                <w:szCs w:val="24"/>
                <w:u w:val="single"/>
              </w:rPr>
            </w:pPr>
            <w:bookmarkStart w:id="42" w:name="_Toc507407311"/>
            <w:r w:rsidRPr="004F769B">
              <w:rPr>
                <w:rFonts w:ascii="Times New Roman" w:hAnsi="Times New Roman"/>
                <w:smallCaps w:val="0"/>
                <w:sz w:val="24"/>
                <w:szCs w:val="24"/>
                <w:u w:val="single"/>
              </w:rPr>
              <w:t>Corporate Flashes</w:t>
            </w:r>
            <w:bookmarkEnd w:id="42"/>
          </w:p>
          <w:p w14:paraId="09345ABE" w14:textId="77777777" w:rsidR="00C24434" w:rsidRPr="004F769B" w:rsidRDefault="00C24434" w:rsidP="00133225">
            <w:pPr>
              <w:pStyle w:val="VBATopicHeading1"/>
              <w:numPr>
                <w:ilvl w:val="0"/>
                <w:numId w:val="21"/>
              </w:numPr>
              <w:spacing w:before="120"/>
              <w:contextualSpacing/>
              <w:jc w:val="left"/>
              <w:rPr>
                <w:rFonts w:ascii="Times New Roman" w:hAnsi="Times New Roman"/>
                <w:smallCaps w:val="0"/>
                <w:sz w:val="24"/>
                <w:szCs w:val="24"/>
              </w:rPr>
            </w:pPr>
            <w:bookmarkStart w:id="43" w:name="_Toc507407312"/>
            <w:r w:rsidRPr="004F769B">
              <w:rPr>
                <w:rFonts w:ascii="Times New Roman" w:hAnsi="Times New Roman"/>
                <w:smallCaps w:val="0"/>
                <w:sz w:val="24"/>
                <w:szCs w:val="24"/>
              </w:rPr>
              <w:t>Date of Claim</w:t>
            </w:r>
            <w:bookmarkEnd w:id="43"/>
          </w:p>
          <w:p w14:paraId="3889F2CE" w14:textId="77777777" w:rsidR="00C24434" w:rsidRPr="00AC1A95" w:rsidRDefault="00C24434" w:rsidP="00133225">
            <w:pPr>
              <w:pStyle w:val="VBATopicHeading1"/>
              <w:numPr>
                <w:ilvl w:val="0"/>
                <w:numId w:val="21"/>
              </w:numPr>
              <w:spacing w:before="120"/>
              <w:contextualSpacing/>
              <w:jc w:val="left"/>
              <w:rPr>
                <w:rFonts w:ascii="Times New Roman" w:hAnsi="Times New Roman"/>
                <w:smallCaps w:val="0"/>
                <w:sz w:val="24"/>
                <w:szCs w:val="24"/>
              </w:rPr>
            </w:pPr>
            <w:bookmarkStart w:id="44" w:name="_Toc507407313"/>
            <w:proofErr w:type="gramStart"/>
            <w:r w:rsidRPr="00AC1A95">
              <w:rPr>
                <w:rFonts w:ascii="Times New Roman" w:hAnsi="Times New Roman"/>
                <w:smallCaps w:val="0"/>
                <w:sz w:val="24"/>
                <w:szCs w:val="24"/>
              </w:rPr>
              <w:t>End Product</w:t>
            </w:r>
            <w:bookmarkEnd w:id="44"/>
            <w:proofErr w:type="gramEnd"/>
          </w:p>
          <w:p w14:paraId="1F34A320" w14:textId="77777777" w:rsidR="00C24434" w:rsidRPr="00AC1A95" w:rsidRDefault="00C24434" w:rsidP="00133225">
            <w:pPr>
              <w:pStyle w:val="VBATopicHeading1"/>
              <w:numPr>
                <w:ilvl w:val="0"/>
                <w:numId w:val="21"/>
              </w:numPr>
              <w:spacing w:before="120"/>
              <w:contextualSpacing/>
              <w:jc w:val="left"/>
              <w:rPr>
                <w:rFonts w:ascii="Times New Roman" w:hAnsi="Times New Roman"/>
                <w:b w:val="0"/>
                <w:smallCaps w:val="0"/>
                <w:sz w:val="24"/>
                <w:szCs w:val="24"/>
              </w:rPr>
            </w:pPr>
            <w:bookmarkStart w:id="45" w:name="_Toc507407314"/>
            <w:r w:rsidRPr="00AC1A95">
              <w:rPr>
                <w:rFonts w:ascii="Times New Roman" w:hAnsi="Times New Roman"/>
                <w:b w:val="0"/>
                <w:smallCaps w:val="0"/>
                <w:sz w:val="24"/>
                <w:szCs w:val="24"/>
              </w:rPr>
              <w:t>Military Service Data</w:t>
            </w:r>
            <w:bookmarkEnd w:id="45"/>
          </w:p>
          <w:p w14:paraId="4162D7BE" w14:textId="77777777" w:rsidR="00C24434" w:rsidRPr="00AC1A95" w:rsidRDefault="00C24434" w:rsidP="00133225">
            <w:pPr>
              <w:pStyle w:val="VBATopicHeading1"/>
              <w:numPr>
                <w:ilvl w:val="0"/>
                <w:numId w:val="21"/>
              </w:numPr>
              <w:spacing w:before="120"/>
              <w:contextualSpacing/>
              <w:jc w:val="left"/>
              <w:rPr>
                <w:rFonts w:ascii="Times New Roman" w:hAnsi="Times New Roman"/>
                <w:b w:val="0"/>
                <w:smallCaps w:val="0"/>
                <w:sz w:val="24"/>
                <w:szCs w:val="24"/>
              </w:rPr>
            </w:pPr>
            <w:bookmarkStart w:id="46" w:name="_Toc507407315"/>
            <w:r w:rsidRPr="00AC1A95">
              <w:rPr>
                <w:rFonts w:ascii="Times New Roman" w:hAnsi="Times New Roman"/>
                <w:b w:val="0"/>
                <w:smallCaps w:val="0"/>
                <w:sz w:val="24"/>
                <w:szCs w:val="24"/>
              </w:rPr>
              <w:t>Power of Attorney</w:t>
            </w:r>
            <w:bookmarkEnd w:id="46"/>
          </w:p>
          <w:p w14:paraId="07FB7B0E" w14:textId="77777777" w:rsidR="00C24434" w:rsidRPr="004F769B" w:rsidRDefault="00C24434" w:rsidP="00133225">
            <w:pPr>
              <w:pStyle w:val="VBATopicHeading1"/>
              <w:numPr>
                <w:ilvl w:val="0"/>
                <w:numId w:val="21"/>
              </w:numPr>
              <w:spacing w:before="120"/>
              <w:contextualSpacing/>
              <w:jc w:val="left"/>
              <w:rPr>
                <w:rFonts w:ascii="Times New Roman" w:hAnsi="Times New Roman"/>
                <w:smallCaps w:val="0"/>
                <w:sz w:val="24"/>
                <w:szCs w:val="24"/>
                <w:u w:val="single"/>
              </w:rPr>
            </w:pPr>
            <w:bookmarkStart w:id="47" w:name="_Toc507407316"/>
            <w:r w:rsidRPr="004F769B">
              <w:rPr>
                <w:rFonts w:ascii="Times New Roman" w:hAnsi="Times New Roman"/>
                <w:smallCaps w:val="0"/>
                <w:sz w:val="24"/>
                <w:szCs w:val="24"/>
                <w:u w:val="single"/>
              </w:rPr>
              <w:t>Special Issues</w:t>
            </w:r>
            <w:bookmarkEnd w:id="47"/>
          </w:p>
          <w:p w14:paraId="53A5C526" w14:textId="77777777" w:rsidR="00C24434" w:rsidRPr="004F769B" w:rsidRDefault="00C24434" w:rsidP="00133225">
            <w:pPr>
              <w:pStyle w:val="VBATopicHeading1"/>
              <w:spacing w:before="120"/>
              <w:ind w:left="720"/>
              <w:contextualSpacing/>
              <w:jc w:val="left"/>
              <w:rPr>
                <w:rFonts w:ascii="Times New Roman" w:hAnsi="Times New Roman"/>
                <w:b w:val="0"/>
                <w:smallCaps w:val="0"/>
                <w:sz w:val="24"/>
                <w:szCs w:val="24"/>
              </w:rPr>
            </w:pPr>
          </w:p>
          <w:p w14:paraId="320D2086" w14:textId="02DDC71E" w:rsidR="004F769B" w:rsidRDefault="004F769B" w:rsidP="00133225">
            <w:pPr>
              <w:pStyle w:val="VBATopicHeading1"/>
              <w:spacing w:before="120"/>
              <w:contextualSpacing/>
              <w:jc w:val="left"/>
              <w:rPr>
                <w:rFonts w:ascii="Times New Roman" w:hAnsi="Times New Roman"/>
                <w:b w:val="0"/>
                <w:smallCaps w:val="0"/>
                <w:sz w:val="24"/>
                <w:szCs w:val="24"/>
              </w:rPr>
            </w:pPr>
            <w:bookmarkStart w:id="48" w:name="_Toc507407318"/>
            <w:r w:rsidRPr="004F769B">
              <w:rPr>
                <w:rFonts w:ascii="Times New Roman" w:hAnsi="Times New Roman"/>
                <w:b w:val="0"/>
                <w:smallCaps w:val="0"/>
                <w:sz w:val="24"/>
                <w:szCs w:val="24"/>
              </w:rPr>
              <w:t xml:space="preserve">The bolded claim attributes impact workload </w:t>
            </w:r>
            <w:r w:rsidR="004F1A58" w:rsidRPr="004F769B">
              <w:rPr>
                <w:rFonts w:ascii="Times New Roman" w:hAnsi="Times New Roman"/>
                <w:b w:val="0"/>
                <w:smallCaps w:val="0"/>
                <w:sz w:val="24"/>
                <w:szCs w:val="24"/>
              </w:rPr>
              <w:t>management</w:t>
            </w:r>
            <w:r w:rsidRPr="004F769B">
              <w:rPr>
                <w:rFonts w:ascii="Times New Roman" w:hAnsi="Times New Roman"/>
                <w:b w:val="0"/>
                <w:smallCaps w:val="0"/>
                <w:sz w:val="24"/>
                <w:szCs w:val="24"/>
              </w:rPr>
              <w:t xml:space="preserve"> and routing.</w:t>
            </w:r>
            <w:bookmarkEnd w:id="48"/>
            <w:r w:rsidRPr="004F769B">
              <w:rPr>
                <w:rFonts w:ascii="Times New Roman" w:hAnsi="Times New Roman"/>
                <w:b w:val="0"/>
                <w:smallCaps w:val="0"/>
                <w:sz w:val="24"/>
                <w:szCs w:val="24"/>
              </w:rPr>
              <w:t xml:space="preserve">  </w:t>
            </w:r>
          </w:p>
          <w:p w14:paraId="369E52E3" w14:textId="77777777" w:rsidR="004F769B" w:rsidRDefault="004F769B" w:rsidP="00133225">
            <w:pPr>
              <w:pStyle w:val="VBATopicHeading1"/>
              <w:spacing w:before="120"/>
              <w:contextualSpacing/>
              <w:jc w:val="left"/>
              <w:rPr>
                <w:rFonts w:ascii="Times New Roman" w:hAnsi="Times New Roman"/>
                <w:b w:val="0"/>
                <w:smallCaps w:val="0"/>
                <w:sz w:val="24"/>
                <w:szCs w:val="24"/>
              </w:rPr>
            </w:pPr>
          </w:p>
          <w:p w14:paraId="19892C9B" w14:textId="3CA59051" w:rsidR="00C24434" w:rsidRPr="004F769B" w:rsidRDefault="004F769B" w:rsidP="00133225">
            <w:pPr>
              <w:pStyle w:val="VBATopicHeading1"/>
              <w:spacing w:before="120"/>
              <w:contextualSpacing/>
              <w:jc w:val="left"/>
              <w:rPr>
                <w:rFonts w:ascii="Times New Roman" w:hAnsi="Times New Roman"/>
                <w:b w:val="0"/>
                <w:smallCaps w:val="0"/>
                <w:sz w:val="24"/>
                <w:szCs w:val="24"/>
              </w:rPr>
            </w:pPr>
            <w:bookmarkStart w:id="49" w:name="_Toc507407319"/>
            <w:r w:rsidRPr="004F769B">
              <w:rPr>
                <w:rFonts w:ascii="Times New Roman" w:hAnsi="Times New Roman"/>
                <w:b w:val="0"/>
                <w:smallCaps w:val="0"/>
                <w:sz w:val="24"/>
                <w:szCs w:val="24"/>
              </w:rPr>
              <w:t xml:space="preserve">Today we will focus our efforts </w:t>
            </w:r>
            <w:r w:rsidR="00C24434" w:rsidRPr="004F769B">
              <w:rPr>
                <w:rFonts w:ascii="Times New Roman" w:hAnsi="Times New Roman"/>
                <w:b w:val="0"/>
                <w:smallCaps w:val="0"/>
                <w:sz w:val="24"/>
                <w:szCs w:val="24"/>
              </w:rPr>
              <w:t>discuss</w:t>
            </w:r>
            <w:r w:rsidRPr="004F769B">
              <w:rPr>
                <w:rFonts w:ascii="Times New Roman" w:hAnsi="Times New Roman"/>
                <w:b w:val="0"/>
                <w:smallCaps w:val="0"/>
                <w:sz w:val="24"/>
                <w:szCs w:val="24"/>
              </w:rPr>
              <w:t>ing</w:t>
            </w:r>
            <w:r w:rsidR="00C24434" w:rsidRPr="004F769B">
              <w:rPr>
                <w:rFonts w:ascii="Times New Roman" w:hAnsi="Times New Roman"/>
                <w:b w:val="0"/>
                <w:smallCaps w:val="0"/>
                <w:sz w:val="24"/>
                <w:szCs w:val="24"/>
              </w:rPr>
              <w:t xml:space="preserve"> proper claim labels, corporate flashes and special issues as is related to the Veterans Benefits Administration (VBA) workload management and routing.</w:t>
            </w:r>
            <w:bookmarkEnd w:id="49"/>
          </w:p>
          <w:p w14:paraId="74B01030" w14:textId="77777777" w:rsidR="004F769B" w:rsidRPr="004F769B" w:rsidRDefault="004F769B" w:rsidP="00133225">
            <w:pPr>
              <w:pStyle w:val="VBATopicHeading1"/>
              <w:spacing w:before="120"/>
              <w:contextualSpacing/>
              <w:jc w:val="left"/>
              <w:rPr>
                <w:rFonts w:ascii="Times New Roman" w:hAnsi="Times New Roman"/>
                <w:b w:val="0"/>
                <w:smallCaps w:val="0"/>
                <w:sz w:val="24"/>
                <w:szCs w:val="24"/>
              </w:rPr>
            </w:pPr>
          </w:p>
          <w:p w14:paraId="3E80FC11" w14:textId="77777777" w:rsidR="00C24434" w:rsidRPr="004F769B" w:rsidRDefault="00C24434" w:rsidP="00133225">
            <w:pPr>
              <w:pStyle w:val="VBATopicHeading1"/>
              <w:spacing w:before="120"/>
              <w:contextualSpacing/>
              <w:jc w:val="left"/>
              <w:rPr>
                <w:rFonts w:ascii="Times New Roman" w:hAnsi="Times New Roman"/>
                <w:b w:val="0"/>
                <w:smallCaps w:val="0"/>
                <w:sz w:val="24"/>
                <w:szCs w:val="24"/>
              </w:rPr>
            </w:pPr>
            <w:bookmarkStart w:id="50" w:name="_Toc507407320"/>
            <w:r w:rsidRPr="004F769B">
              <w:rPr>
                <w:rFonts w:ascii="Times New Roman" w:hAnsi="Times New Roman"/>
                <w:b w:val="0"/>
                <w:smallCaps w:val="0"/>
                <w:sz w:val="24"/>
                <w:szCs w:val="24"/>
              </w:rPr>
              <w:t>During claims establishment it is important to pay close attention to several details.</w:t>
            </w:r>
            <w:bookmarkEnd w:id="50"/>
            <w:r w:rsidRPr="004F769B">
              <w:rPr>
                <w:rFonts w:ascii="Times New Roman" w:hAnsi="Times New Roman"/>
                <w:b w:val="0"/>
                <w:smallCaps w:val="0"/>
                <w:sz w:val="24"/>
                <w:szCs w:val="24"/>
              </w:rPr>
              <w:t xml:space="preserve"> </w:t>
            </w:r>
          </w:p>
          <w:p w14:paraId="65FA2274" w14:textId="70239C75" w:rsidR="004F769B" w:rsidRDefault="004F769B" w:rsidP="004F769B">
            <w:pPr>
              <w:pStyle w:val="VBATopicHeading1"/>
              <w:numPr>
                <w:ilvl w:val="0"/>
                <w:numId w:val="24"/>
              </w:numPr>
              <w:spacing w:before="120"/>
              <w:contextualSpacing/>
              <w:jc w:val="left"/>
              <w:rPr>
                <w:rFonts w:ascii="Times New Roman" w:hAnsi="Times New Roman"/>
                <w:b w:val="0"/>
                <w:smallCaps w:val="0"/>
                <w:sz w:val="24"/>
                <w:szCs w:val="24"/>
              </w:rPr>
            </w:pPr>
            <w:bookmarkStart w:id="51" w:name="_Toc507407321"/>
            <w:r w:rsidRPr="00080446">
              <w:rPr>
                <w:rFonts w:ascii="Times New Roman" w:hAnsi="Times New Roman"/>
                <w:b w:val="0"/>
                <w:smallCaps w:val="0"/>
                <w:sz w:val="24"/>
                <w:szCs w:val="24"/>
              </w:rPr>
              <w:t xml:space="preserve">Does the Veteran qualify for </w:t>
            </w:r>
            <w:r w:rsidR="004F1A58" w:rsidRPr="00080446">
              <w:rPr>
                <w:rFonts w:ascii="Times New Roman" w:hAnsi="Times New Roman"/>
                <w:b w:val="0"/>
                <w:smallCaps w:val="0"/>
                <w:sz w:val="24"/>
                <w:szCs w:val="24"/>
              </w:rPr>
              <w:t>priority</w:t>
            </w:r>
            <w:r w:rsidRPr="00080446">
              <w:rPr>
                <w:rFonts w:ascii="Times New Roman" w:hAnsi="Times New Roman"/>
                <w:b w:val="0"/>
                <w:smallCaps w:val="0"/>
                <w:sz w:val="24"/>
                <w:szCs w:val="24"/>
              </w:rPr>
              <w:t xml:space="preserve"> processing?</w:t>
            </w:r>
            <w:bookmarkEnd w:id="51"/>
          </w:p>
          <w:p w14:paraId="235F41B4" w14:textId="33524663" w:rsidR="009B2F5A" w:rsidRPr="00080446" w:rsidRDefault="00080446" w:rsidP="00080446">
            <w:pPr>
              <w:pStyle w:val="VBATopicHeading1"/>
              <w:numPr>
                <w:ilvl w:val="0"/>
                <w:numId w:val="24"/>
              </w:numPr>
              <w:spacing w:before="120"/>
              <w:contextualSpacing/>
              <w:jc w:val="left"/>
              <w:rPr>
                <w:rFonts w:ascii="Times New Roman" w:hAnsi="Times New Roman"/>
                <w:b w:val="0"/>
                <w:smallCaps w:val="0"/>
                <w:sz w:val="24"/>
                <w:szCs w:val="24"/>
              </w:rPr>
            </w:pPr>
            <w:bookmarkStart w:id="52" w:name="_Toc507407322"/>
            <w:r w:rsidRPr="00080446">
              <w:rPr>
                <w:rFonts w:ascii="Times New Roman" w:hAnsi="Times New Roman"/>
                <w:b w:val="0"/>
                <w:smallCaps w:val="0"/>
                <w:sz w:val="24"/>
                <w:szCs w:val="24"/>
              </w:rPr>
              <w:t xml:space="preserve">Claimed conditions or exposure need special issue or </w:t>
            </w:r>
            <w:r w:rsidR="004F1A58" w:rsidRPr="00080446">
              <w:rPr>
                <w:rFonts w:ascii="Times New Roman" w:hAnsi="Times New Roman"/>
                <w:b w:val="0"/>
                <w:smallCaps w:val="0"/>
                <w:sz w:val="24"/>
                <w:szCs w:val="24"/>
              </w:rPr>
              <w:t>corporate</w:t>
            </w:r>
            <w:r w:rsidRPr="00080446">
              <w:rPr>
                <w:rFonts w:ascii="Times New Roman" w:hAnsi="Times New Roman"/>
                <w:b w:val="0"/>
                <w:smallCaps w:val="0"/>
                <w:sz w:val="24"/>
                <w:szCs w:val="24"/>
              </w:rPr>
              <w:t xml:space="preserve"> flash added?</w:t>
            </w:r>
            <w:bookmarkEnd w:id="52"/>
          </w:p>
        </w:tc>
      </w:tr>
      <w:tr w:rsidR="009B2F5A" w14:paraId="235F41BA" w14:textId="77777777" w:rsidTr="00246F35">
        <w:trPr>
          <w:trHeight w:val="212"/>
        </w:trPr>
        <w:tc>
          <w:tcPr>
            <w:tcW w:w="2560" w:type="dxa"/>
            <w:tcBorders>
              <w:top w:val="nil"/>
              <w:left w:val="nil"/>
              <w:bottom w:val="nil"/>
              <w:right w:val="nil"/>
            </w:tcBorders>
          </w:tcPr>
          <w:p w14:paraId="235F41B6" w14:textId="12C02D27" w:rsidR="009B2F5A" w:rsidRPr="00C9261B" w:rsidRDefault="00765B08" w:rsidP="00133225">
            <w:pPr>
              <w:pStyle w:val="VBALevel2Heading"/>
              <w:spacing w:after="240"/>
              <w:rPr>
                <w:bCs/>
                <w:i/>
                <w:color w:val="auto"/>
              </w:rPr>
            </w:pPr>
            <w:r w:rsidRPr="00C9261B">
              <w:rPr>
                <w:color w:val="auto"/>
              </w:rPr>
              <w:t>P</w:t>
            </w:r>
            <w:r w:rsidR="00AC1A95" w:rsidRPr="00C9261B">
              <w:rPr>
                <w:color w:val="auto"/>
              </w:rPr>
              <w:t xml:space="preserve">riority Processing </w:t>
            </w:r>
          </w:p>
          <w:p w14:paraId="235F41B7" w14:textId="5B13F149" w:rsidR="009B2F5A" w:rsidRDefault="00765B08" w:rsidP="00133225">
            <w:pPr>
              <w:pStyle w:val="VBASlideNumber"/>
              <w:spacing w:after="240"/>
            </w:pPr>
            <w:r w:rsidRPr="005D34BE">
              <w:rPr>
                <w:color w:val="auto"/>
              </w:rPr>
              <w:t>Slide</w:t>
            </w:r>
            <w:r w:rsidR="00C24434" w:rsidRPr="005D34BE">
              <w:rPr>
                <w:color w:val="auto"/>
              </w:rPr>
              <w:t xml:space="preserve"> 7</w:t>
            </w:r>
            <w:r w:rsidR="00CC6B5D">
              <w:rPr>
                <w:color w:val="auto"/>
              </w:rPr>
              <w:t>-8</w:t>
            </w:r>
            <w:r w:rsidR="009B2F5A">
              <w:br/>
            </w:r>
          </w:p>
          <w:p w14:paraId="5D905260" w14:textId="0E43CE0D" w:rsidR="009B2F5A" w:rsidRPr="0027085E" w:rsidRDefault="009B2F5A" w:rsidP="00133225">
            <w:pPr>
              <w:pStyle w:val="VBAHandoutNumber"/>
              <w:spacing w:after="240"/>
              <w:rPr>
                <w:color w:val="auto"/>
              </w:rPr>
            </w:pPr>
            <w:r w:rsidRPr="0027085E">
              <w:rPr>
                <w:color w:val="auto"/>
              </w:rPr>
              <w:t xml:space="preserve">Handout </w:t>
            </w:r>
            <w:r w:rsidR="00765B08" w:rsidRPr="0027085E">
              <w:rPr>
                <w:color w:val="auto"/>
              </w:rPr>
              <w:t>5</w:t>
            </w:r>
          </w:p>
          <w:p w14:paraId="04B521EB" w14:textId="77777777" w:rsidR="00765B08" w:rsidRDefault="00765B08" w:rsidP="00133225">
            <w:pPr>
              <w:pStyle w:val="VBAHandoutNumber"/>
              <w:spacing w:after="240"/>
            </w:pPr>
          </w:p>
          <w:p w14:paraId="33E2DD35" w14:textId="77777777" w:rsidR="00765B08" w:rsidRDefault="00765B08" w:rsidP="00133225">
            <w:pPr>
              <w:pStyle w:val="VBAHandoutNumber"/>
              <w:spacing w:after="240"/>
            </w:pPr>
          </w:p>
          <w:p w14:paraId="214D13DF" w14:textId="77777777" w:rsidR="00765B08" w:rsidRDefault="00765B08" w:rsidP="00133225">
            <w:pPr>
              <w:pStyle w:val="VBAHandoutNumber"/>
              <w:spacing w:after="240"/>
            </w:pPr>
          </w:p>
          <w:p w14:paraId="235F41B8" w14:textId="77777777" w:rsidR="00765B08" w:rsidRDefault="00765B08" w:rsidP="00133225">
            <w:pPr>
              <w:pStyle w:val="VBAHandoutNumber"/>
              <w:spacing w:after="240"/>
            </w:pPr>
          </w:p>
        </w:tc>
        <w:tc>
          <w:tcPr>
            <w:tcW w:w="7185" w:type="dxa"/>
            <w:tcBorders>
              <w:top w:val="nil"/>
              <w:left w:val="nil"/>
              <w:bottom w:val="nil"/>
              <w:right w:val="nil"/>
            </w:tcBorders>
          </w:tcPr>
          <w:p w14:paraId="756FBF3C" w14:textId="1B7D2626" w:rsidR="009B2F5A" w:rsidRDefault="00C24434" w:rsidP="00133225">
            <w:pPr>
              <w:spacing w:after="240"/>
            </w:pPr>
            <w:r w:rsidRPr="00C9261B">
              <w:t>The agency has identified several categories of claimants in which require priority processing</w:t>
            </w:r>
            <w:r w:rsidR="00074A80">
              <w:t>.</w:t>
            </w:r>
            <w:r w:rsidRPr="00C9261B">
              <w:t xml:space="preserve"> </w:t>
            </w:r>
            <w:r w:rsidR="00074A80">
              <w:t>T</w:t>
            </w:r>
            <w:r w:rsidRPr="00C9261B">
              <w:t xml:space="preserve">hese can be found at </w:t>
            </w:r>
            <w:hyperlink r:id="rId18" w:history="1">
              <w:r w:rsidR="00C9261B">
                <w:rPr>
                  <w:rStyle w:val="Hyperlink"/>
                </w:rPr>
                <w:t>M21-1 III.ii.1.D, Claims That Require Priority Processing</w:t>
              </w:r>
            </w:hyperlink>
            <w:r w:rsidRPr="00C24434">
              <w:rPr>
                <w:color w:val="0070C0"/>
              </w:rPr>
              <w:t xml:space="preserve">. </w:t>
            </w:r>
            <w:r w:rsidRPr="00C9261B">
              <w:t>These categories describe some of our agenc</w:t>
            </w:r>
            <w:r w:rsidR="00AC3C4A">
              <w:t>y’</w:t>
            </w:r>
            <w:r w:rsidRPr="00C9261B">
              <w:t>s most sensitive claimant situations. You will need to pay close attention to the claim attributes regarding these types of claims throughout this lesson.</w:t>
            </w:r>
          </w:p>
          <w:p w14:paraId="7FC49DEE" w14:textId="3BE1AEF2" w:rsidR="009502CE" w:rsidRPr="00C9261B" w:rsidRDefault="009502CE" w:rsidP="00133225">
            <w:pPr>
              <w:spacing w:after="240"/>
            </w:pPr>
            <w:r w:rsidRPr="009502CE">
              <w:rPr>
                <w:b/>
              </w:rPr>
              <w:t>Instructors:</w:t>
            </w:r>
            <w:r>
              <w:t xml:space="preserve"> Please navigate to the manual and discuss with trainees several categories of claimants that require priority processing.</w:t>
            </w:r>
          </w:p>
          <w:p w14:paraId="235F41B9" w14:textId="08BF7157" w:rsidR="00C24434" w:rsidRDefault="00C24434" w:rsidP="00133225">
            <w:pPr>
              <w:spacing w:after="240"/>
            </w:pPr>
          </w:p>
        </w:tc>
      </w:tr>
    </w:tbl>
    <w:p w14:paraId="4B0EA3F6" w14:textId="77777777" w:rsidR="00651638" w:rsidRDefault="00651638">
      <w:bookmarkStart w:id="53" w:name="_Toc507407323"/>
      <w:r>
        <w:rPr>
          <w:b/>
          <w:smallCaps/>
        </w:rPr>
        <w:br w:type="page"/>
      </w:r>
    </w:p>
    <w:tbl>
      <w:tblPr>
        <w:tblW w:w="9745" w:type="dxa"/>
        <w:tblLayout w:type="fixed"/>
        <w:tblCellMar>
          <w:left w:w="115" w:type="dxa"/>
          <w:right w:w="115" w:type="dxa"/>
        </w:tblCellMar>
        <w:tblLook w:val="0000" w:firstRow="0" w:lastRow="0" w:firstColumn="0" w:lastColumn="0" w:noHBand="0" w:noVBand="0"/>
      </w:tblPr>
      <w:tblGrid>
        <w:gridCol w:w="2560"/>
        <w:gridCol w:w="7185"/>
      </w:tblGrid>
      <w:tr w:rsidR="002570A6" w14:paraId="235F41CE" w14:textId="77777777" w:rsidTr="00246F35">
        <w:trPr>
          <w:trHeight w:val="212"/>
        </w:trPr>
        <w:tc>
          <w:tcPr>
            <w:tcW w:w="9745" w:type="dxa"/>
            <w:gridSpan w:val="2"/>
            <w:tcBorders>
              <w:top w:val="nil"/>
              <w:left w:val="nil"/>
              <w:bottom w:val="nil"/>
              <w:right w:val="nil"/>
            </w:tcBorders>
            <w:vAlign w:val="center"/>
          </w:tcPr>
          <w:p w14:paraId="235F41CD" w14:textId="336BD672" w:rsidR="002570A6" w:rsidRDefault="002570A6" w:rsidP="00654848">
            <w:pPr>
              <w:pStyle w:val="VBALessonTopicTitle"/>
            </w:pPr>
            <w:r w:rsidRPr="00654848">
              <w:rPr>
                <w:color w:val="auto"/>
              </w:rPr>
              <w:lastRenderedPageBreak/>
              <w:t xml:space="preserve">Topic 2: </w:t>
            </w:r>
            <w:r w:rsidR="00C24434" w:rsidRPr="00654848">
              <w:rPr>
                <w:color w:val="auto"/>
              </w:rPr>
              <w:t>C</w:t>
            </w:r>
            <w:r w:rsidR="00654848" w:rsidRPr="00654848">
              <w:rPr>
                <w:color w:val="auto"/>
              </w:rPr>
              <w:t xml:space="preserve">laim </w:t>
            </w:r>
            <w:r w:rsidR="00845581">
              <w:rPr>
                <w:color w:val="auto"/>
              </w:rPr>
              <w:t>L</w:t>
            </w:r>
            <w:r w:rsidR="00654848" w:rsidRPr="00654848">
              <w:rPr>
                <w:color w:val="auto"/>
              </w:rPr>
              <w:t>abels</w:t>
            </w:r>
            <w:bookmarkEnd w:id="53"/>
          </w:p>
        </w:tc>
      </w:tr>
      <w:tr w:rsidR="002570A6" w14:paraId="235F41D1" w14:textId="77777777" w:rsidTr="00246F35">
        <w:trPr>
          <w:trHeight w:val="212"/>
        </w:trPr>
        <w:tc>
          <w:tcPr>
            <w:tcW w:w="2560" w:type="dxa"/>
            <w:tcBorders>
              <w:top w:val="nil"/>
              <w:left w:val="nil"/>
              <w:bottom w:val="nil"/>
              <w:right w:val="nil"/>
            </w:tcBorders>
          </w:tcPr>
          <w:p w14:paraId="235F41CF" w14:textId="77777777" w:rsidR="002570A6" w:rsidRDefault="002570A6" w:rsidP="00616310">
            <w:pPr>
              <w:pStyle w:val="VBALevel1Heading"/>
            </w:pPr>
            <w:r>
              <w:t>Introduction</w:t>
            </w:r>
          </w:p>
        </w:tc>
        <w:tc>
          <w:tcPr>
            <w:tcW w:w="7185" w:type="dxa"/>
            <w:tcBorders>
              <w:top w:val="nil"/>
              <w:left w:val="nil"/>
              <w:bottom w:val="nil"/>
              <w:right w:val="nil"/>
            </w:tcBorders>
          </w:tcPr>
          <w:p w14:paraId="235F41D0" w14:textId="711B7544" w:rsidR="002570A6" w:rsidRDefault="00C24434" w:rsidP="00616310">
            <w:pPr>
              <w:pStyle w:val="VBABodyText"/>
              <w:rPr>
                <w:b/>
              </w:rPr>
            </w:pPr>
            <w:r w:rsidRPr="00D0334E">
              <w:rPr>
                <w:color w:val="auto"/>
              </w:rPr>
              <w:t xml:space="preserve">The purpose of a claim label is to provide a more specific description of the claim type that a corresponding </w:t>
            </w:r>
            <w:proofErr w:type="gramStart"/>
            <w:r w:rsidRPr="00D0334E">
              <w:rPr>
                <w:color w:val="auto"/>
              </w:rPr>
              <w:t>end product</w:t>
            </w:r>
            <w:proofErr w:type="gramEnd"/>
            <w:r w:rsidRPr="00D0334E">
              <w:rPr>
                <w:color w:val="auto"/>
              </w:rPr>
              <w:t xml:space="preserve"> (EP) represents. The most accurate claim label must be selected when establishing a claim, and reviewed for any potential updates throughout the life of the claim.</w:t>
            </w:r>
          </w:p>
        </w:tc>
      </w:tr>
      <w:tr w:rsidR="002570A6" w14:paraId="235F41D4" w14:textId="77777777" w:rsidTr="00246F35">
        <w:trPr>
          <w:trHeight w:val="212"/>
        </w:trPr>
        <w:tc>
          <w:tcPr>
            <w:tcW w:w="2560" w:type="dxa"/>
            <w:tcBorders>
              <w:top w:val="nil"/>
              <w:left w:val="nil"/>
              <w:bottom w:val="nil"/>
              <w:right w:val="nil"/>
            </w:tcBorders>
          </w:tcPr>
          <w:p w14:paraId="235F41D2" w14:textId="77777777" w:rsidR="002570A6" w:rsidRPr="001C1762" w:rsidRDefault="002570A6" w:rsidP="00616310">
            <w:pPr>
              <w:pStyle w:val="VBALevel1Heading"/>
            </w:pPr>
            <w:r w:rsidRPr="001C1762">
              <w:t>Time Required</w:t>
            </w:r>
          </w:p>
        </w:tc>
        <w:tc>
          <w:tcPr>
            <w:tcW w:w="7185" w:type="dxa"/>
            <w:tcBorders>
              <w:top w:val="nil"/>
              <w:left w:val="nil"/>
              <w:bottom w:val="nil"/>
              <w:right w:val="nil"/>
            </w:tcBorders>
          </w:tcPr>
          <w:p w14:paraId="235F41D3" w14:textId="3B344FE9" w:rsidR="002570A6" w:rsidRPr="001C1762" w:rsidRDefault="00845581" w:rsidP="001C1762">
            <w:pPr>
              <w:pStyle w:val="VBATimeReq"/>
              <w:rPr>
                <w:color w:val="auto"/>
              </w:rPr>
            </w:pPr>
            <w:r>
              <w:rPr>
                <w:color w:val="auto"/>
              </w:rPr>
              <w:t>0</w:t>
            </w:r>
            <w:r w:rsidR="00C24434" w:rsidRPr="001C1762">
              <w:rPr>
                <w:color w:val="auto"/>
              </w:rPr>
              <w:t>.</w:t>
            </w:r>
            <w:r w:rsidR="001C1762" w:rsidRPr="001C1762">
              <w:rPr>
                <w:color w:val="auto"/>
              </w:rPr>
              <w:t>25</w:t>
            </w:r>
            <w:r w:rsidR="002570A6" w:rsidRPr="001C1762">
              <w:rPr>
                <w:color w:val="auto"/>
              </w:rPr>
              <w:t xml:space="preserve"> hours</w:t>
            </w:r>
          </w:p>
        </w:tc>
      </w:tr>
      <w:tr w:rsidR="002570A6" w14:paraId="235F41DF" w14:textId="77777777" w:rsidTr="00246F35">
        <w:trPr>
          <w:trHeight w:val="212"/>
        </w:trPr>
        <w:tc>
          <w:tcPr>
            <w:tcW w:w="2560" w:type="dxa"/>
            <w:tcBorders>
              <w:top w:val="nil"/>
              <w:left w:val="nil"/>
              <w:bottom w:val="nil"/>
              <w:right w:val="nil"/>
            </w:tcBorders>
          </w:tcPr>
          <w:p w14:paraId="235F41D5" w14:textId="77777777" w:rsidR="002570A6" w:rsidRDefault="002570A6" w:rsidP="00616310">
            <w:pPr>
              <w:pStyle w:val="VBALevel1Heading"/>
            </w:pPr>
            <w:r>
              <w:t>OBJECTIVES/</w:t>
            </w:r>
            <w:r>
              <w:br/>
              <w:t>Teaching Points</w:t>
            </w:r>
          </w:p>
          <w:p w14:paraId="235F41D6" w14:textId="77777777" w:rsidR="002570A6" w:rsidRDefault="002570A6" w:rsidP="00616310">
            <w:pPr>
              <w:pStyle w:val="VBALevel3Heading"/>
              <w:spacing w:after="120"/>
              <w:rPr>
                <w:i w:val="0"/>
                <w:szCs w:val="24"/>
              </w:rPr>
            </w:pPr>
          </w:p>
        </w:tc>
        <w:tc>
          <w:tcPr>
            <w:tcW w:w="7185" w:type="dxa"/>
            <w:tcBorders>
              <w:top w:val="nil"/>
              <w:left w:val="nil"/>
              <w:bottom w:val="nil"/>
              <w:right w:val="nil"/>
            </w:tcBorders>
          </w:tcPr>
          <w:p w14:paraId="235F41D7" w14:textId="77777777" w:rsidR="002570A6" w:rsidRDefault="002570A6" w:rsidP="00616310">
            <w:pPr>
              <w:tabs>
                <w:tab w:val="left" w:pos="590"/>
              </w:tabs>
              <w:spacing w:after="120"/>
              <w:rPr>
                <w:szCs w:val="24"/>
              </w:rPr>
            </w:pPr>
            <w:r>
              <w:rPr>
                <w:szCs w:val="24"/>
              </w:rPr>
              <w:t>Topic objectives:</w:t>
            </w:r>
          </w:p>
          <w:p w14:paraId="235F41D9" w14:textId="3796B23E" w:rsidR="002570A6" w:rsidRPr="00D0334E" w:rsidRDefault="007D5B40" w:rsidP="00616310">
            <w:pPr>
              <w:numPr>
                <w:ilvl w:val="0"/>
                <w:numId w:val="9"/>
              </w:numPr>
              <w:tabs>
                <w:tab w:val="left" w:pos="590"/>
              </w:tabs>
              <w:spacing w:before="60" w:after="60"/>
              <w:rPr>
                <w:szCs w:val="24"/>
              </w:rPr>
            </w:pPr>
            <w:r w:rsidRPr="002F4E82">
              <w:t>Determine the most accurate Claim Label</w:t>
            </w:r>
            <w:r w:rsidR="00E52242" w:rsidRPr="00D0334E">
              <w:rPr>
                <w:szCs w:val="24"/>
              </w:rPr>
              <w:t>.</w:t>
            </w:r>
          </w:p>
          <w:p w14:paraId="235F41DB" w14:textId="77777777" w:rsidR="002570A6" w:rsidRPr="00D0334E" w:rsidRDefault="002570A6" w:rsidP="00616310">
            <w:pPr>
              <w:tabs>
                <w:tab w:val="left" w:pos="590"/>
              </w:tabs>
              <w:spacing w:after="120"/>
              <w:rPr>
                <w:bCs/>
                <w:szCs w:val="24"/>
              </w:rPr>
            </w:pPr>
            <w:r w:rsidRPr="00D0334E">
              <w:rPr>
                <w:szCs w:val="24"/>
              </w:rPr>
              <w:t>The following topic teaching points support the topic objectives</w:t>
            </w:r>
            <w:r w:rsidRPr="00D0334E">
              <w:rPr>
                <w:bCs/>
                <w:szCs w:val="24"/>
              </w:rPr>
              <w:t xml:space="preserve">: </w:t>
            </w:r>
          </w:p>
          <w:p w14:paraId="235F41DD" w14:textId="2B40CEAA" w:rsidR="002570A6" w:rsidRPr="00D0334E" w:rsidRDefault="00E52242" w:rsidP="00616310">
            <w:pPr>
              <w:numPr>
                <w:ilvl w:val="0"/>
                <w:numId w:val="9"/>
              </w:numPr>
              <w:tabs>
                <w:tab w:val="left" w:pos="590"/>
              </w:tabs>
              <w:spacing w:before="60" w:after="60"/>
              <w:rPr>
                <w:szCs w:val="24"/>
              </w:rPr>
            </w:pPr>
            <w:r w:rsidRPr="00D0334E">
              <w:rPr>
                <w:szCs w:val="24"/>
              </w:rPr>
              <w:t>Claim Label Options</w:t>
            </w:r>
            <w:r w:rsidR="007D5B40">
              <w:rPr>
                <w:szCs w:val="24"/>
              </w:rPr>
              <w:t>.</w:t>
            </w:r>
          </w:p>
          <w:p w14:paraId="235F41DE" w14:textId="60C49B19" w:rsidR="002570A6" w:rsidRDefault="002570A6" w:rsidP="00E52242">
            <w:pPr>
              <w:tabs>
                <w:tab w:val="left" w:pos="590"/>
              </w:tabs>
              <w:spacing w:before="60" w:after="60"/>
              <w:ind w:left="720"/>
              <w:rPr>
                <w:color w:val="2A63A8"/>
                <w:szCs w:val="24"/>
              </w:rPr>
            </w:pPr>
          </w:p>
        </w:tc>
      </w:tr>
      <w:tr w:rsidR="002570A6" w14:paraId="235F41E4" w14:textId="77777777" w:rsidTr="00CD2A24">
        <w:trPr>
          <w:trHeight w:val="2160"/>
        </w:trPr>
        <w:tc>
          <w:tcPr>
            <w:tcW w:w="2560" w:type="dxa"/>
            <w:tcBorders>
              <w:top w:val="nil"/>
              <w:left w:val="nil"/>
              <w:bottom w:val="nil"/>
              <w:right w:val="nil"/>
            </w:tcBorders>
          </w:tcPr>
          <w:p w14:paraId="235F41E0" w14:textId="3F3ECB9E" w:rsidR="002570A6" w:rsidRDefault="00E52242" w:rsidP="00616310">
            <w:pPr>
              <w:pStyle w:val="VBALevel2Heading"/>
              <w:rPr>
                <w:bCs/>
                <w:i/>
              </w:rPr>
            </w:pPr>
            <w:r w:rsidRPr="00D0334E">
              <w:rPr>
                <w:color w:val="auto"/>
              </w:rPr>
              <w:t>C</w:t>
            </w:r>
            <w:r w:rsidR="00AC1A95" w:rsidRPr="00D0334E">
              <w:rPr>
                <w:color w:val="auto"/>
              </w:rPr>
              <w:t>laim Labels</w:t>
            </w:r>
            <w:r w:rsidR="00AC1A95" w:rsidRPr="00D0334E">
              <w:rPr>
                <w:rFonts w:ascii="Times New Roman Bold" w:hAnsi="Times New Roman Bold"/>
                <w:color w:val="auto"/>
              </w:rPr>
              <w:t xml:space="preserve"> </w:t>
            </w:r>
            <w:r w:rsidR="002570A6">
              <w:rPr>
                <w:rFonts w:ascii="Times New Roman Bold" w:hAnsi="Times New Roman Bold"/>
              </w:rPr>
              <w:br/>
            </w:r>
          </w:p>
          <w:p w14:paraId="235F41E1" w14:textId="2268C2DB" w:rsidR="002570A6" w:rsidRDefault="00E52242" w:rsidP="00616310">
            <w:pPr>
              <w:pStyle w:val="VBASlideNumber"/>
            </w:pPr>
            <w:r w:rsidRPr="001C1762">
              <w:rPr>
                <w:color w:val="auto"/>
              </w:rPr>
              <w:t>Slide 9</w:t>
            </w:r>
            <w:r w:rsidR="002570A6">
              <w:br/>
            </w:r>
          </w:p>
          <w:p w14:paraId="235F41E2" w14:textId="0BD268C2" w:rsidR="002570A6" w:rsidRDefault="00E52242" w:rsidP="00E52242">
            <w:pPr>
              <w:pStyle w:val="VBAHandoutNumber"/>
            </w:pPr>
            <w:r w:rsidRPr="0027085E">
              <w:rPr>
                <w:color w:val="auto"/>
              </w:rPr>
              <w:t>Handout 6</w:t>
            </w:r>
          </w:p>
        </w:tc>
        <w:tc>
          <w:tcPr>
            <w:tcW w:w="7185" w:type="dxa"/>
            <w:tcBorders>
              <w:top w:val="nil"/>
              <w:left w:val="nil"/>
              <w:bottom w:val="nil"/>
              <w:right w:val="nil"/>
            </w:tcBorders>
          </w:tcPr>
          <w:p w14:paraId="652A2842" w14:textId="0B233B5D" w:rsidR="005D34BE" w:rsidRPr="005D34BE" w:rsidRDefault="009A2E11" w:rsidP="00616310">
            <w:pPr>
              <w:pStyle w:val="VBABodyText"/>
              <w:rPr>
                <w:color w:val="auto"/>
              </w:rPr>
            </w:pPr>
            <w:r w:rsidRPr="005D34BE">
              <w:rPr>
                <w:color w:val="auto"/>
              </w:rPr>
              <w:t>A claim label pertains to the EP of the claim. They describe the type of benefit claimed. Since there are multiple claims with the same EP number, claim labels help distinguish these types of claims.</w:t>
            </w:r>
          </w:p>
          <w:p w14:paraId="44A1303D" w14:textId="03267851" w:rsidR="009A2E11" w:rsidRPr="005D34BE" w:rsidRDefault="009A2E11" w:rsidP="005D34BE">
            <w:pPr>
              <w:pStyle w:val="VBABodyText"/>
              <w:rPr>
                <w:color w:val="auto"/>
              </w:rPr>
            </w:pPr>
            <w:r w:rsidRPr="005D34BE">
              <w:rPr>
                <w:color w:val="auto"/>
              </w:rPr>
              <w:t>The claim label is first added at establishment</w:t>
            </w:r>
            <w:r w:rsidR="00AC3C4A">
              <w:rPr>
                <w:color w:val="auto"/>
              </w:rPr>
              <w:t>;</w:t>
            </w:r>
            <w:r w:rsidRPr="005D34BE">
              <w:rPr>
                <w:color w:val="auto"/>
              </w:rPr>
              <w:t xml:space="preserve"> however, everyone in the </w:t>
            </w:r>
            <w:r w:rsidR="00AC3C4A">
              <w:rPr>
                <w:color w:val="auto"/>
              </w:rPr>
              <w:t>regional office (</w:t>
            </w:r>
            <w:r w:rsidRPr="005D34BE">
              <w:rPr>
                <w:color w:val="auto"/>
              </w:rPr>
              <w:t>RO</w:t>
            </w:r>
            <w:r w:rsidR="00AC3C4A">
              <w:rPr>
                <w:color w:val="auto"/>
              </w:rPr>
              <w:t>)</w:t>
            </w:r>
            <w:r w:rsidRPr="005D34BE">
              <w:rPr>
                <w:color w:val="auto"/>
              </w:rPr>
              <w:t xml:space="preserve"> is responsible for ensuring that appropriate claim labels are applied and should make any necessary changes to address any deficiencies. </w:t>
            </w:r>
          </w:p>
          <w:p w14:paraId="76C476B0" w14:textId="215DA8CA" w:rsidR="009A2E11" w:rsidRPr="005D34BE" w:rsidRDefault="009A2E11" w:rsidP="005D34BE">
            <w:pPr>
              <w:pStyle w:val="VBABodyText"/>
              <w:rPr>
                <w:color w:val="auto"/>
              </w:rPr>
            </w:pPr>
            <w:r w:rsidRPr="005D34BE">
              <w:rPr>
                <w:color w:val="auto"/>
              </w:rPr>
              <w:t xml:space="preserve">The claim label that best describes the situation and provides information vital to proper tracking should </w:t>
            </w:r>
            <w:r w:rsidR="00564DBB">
              <w:rPr>
                <w:color w:val="auto"/>
              </w:rPr>
              <w:t xml:space="preserve">be </w:t>
            </w:r>
            <w:r w:rsidRPr="005D34BE">
              <w:rPr>
                <w:color w:val="auto"/>
              </w:rPr>
              <w:t>used.</w:t>
            </w:r>
          </w:p>
          <w:p w14:paraId="32094DC9" w14:textId="7992C9E4" w:rsidR="00D0334E" w:rsidRDefault="005D34BE" w:rsidP="00616310">
            <w:pPr>
              <w:pStyle w:val="VBABodyText"/>
              <w:rPr>
                <w:color w:val="auto"/>
              </w:rPr>
            </w:pPr>
            <w:r w:rsidRPr="00BD6253">
              <w:rPr>
                <w:i/>
                <w:color w:val="auto"/>
                <w:u w:val="single"/>
              </w:rPr>
              <w:t>Instructor</w:t>
            </w:r>
            <w:r w:rsidRPr="005D34BE">
              <w:rPr>
                <w:i/>
                <w:color w:val="auto"/>
              </w:rPr>
              <w:t>:</w:t>
            </w:r>
            <w:r>
              <w:rPr>
                <w:color w:val="auto"/>
              </w:rPr>
              <w:t xml:space="preserve">  </w:t>
            </w:r>
            <w:r w:rsidR="00E52242" w:rsidRPr="00D0334E">
              <w:rPr>
                <w:color w:val="auto"/>
              </w:rPr>
              <w:t xml:space="preserve">The purpose of a claim label is to provide a more specific description of the claim type that a corresponding EP represents. The most accurate claim label must be selected when establishing a claim, and reviewed for any potential updates throughout the life of the claim. </w:t>
            </w:r>
          </w:p>
          <w:p w14:paraId="0C5D8BE3" w14:textId="392A0238" w:rsidR="00D0334E" w:rsidRDefault="00E52242" w:rsidP="00616310">
            <w:pPr>
              <w:pStyle w:val="VBABodyText"/>
            </w:pPr>
            <w:r w:rsidRPr="00D0334E">
              <w:rPr>
                <w:color w:val="auto"/>
              </w:rPr>
              <w:t>There is a full index of claim labels which can be found at M21-4</w:t>
            </w:r>
            <w:r w:rsidR="00D0334E" w:rsidRPr="00D0334E">
              <w:rPr>
                <w:color w:val="auto"/>
              </w:rPr>
              <w:t>,</w:t>
            </w:r>
            <w:r w:rsidRPr="00D0334E">
              <w:rPr>
                <w:color w:val="auto"/>
              </w:rPr>
              <w:t xml:space="preserve"> Appendix C</w:t>
            </w:r>
            <w:r w:rsidR="00D0334E" w:rsidRPr="00D0334E">
              <w:rPr>
                <w:color w:val="auto"/>
              </w:rPr>
              <w:t>,</w:t>
            </w:r>
            <w:r w:rsidRPr="00D0334E">
              <w:rPr>
                <w:color w:val="auto"/>
              </w:rPr>
              <w:t xml:space="preserve"> Index of Claim Attributes.</w:t>
            </w:r>
            <w:r w:rsidR="00D0334E" w:rsidRPr="00D0334E">
              <w:rPr>
                <w:color w:val="auto"/>
              </w:rPr>
              <w:t xml:space="preserve"> </w:t>
            </w:r>
            <w:r w:rsidRPr="00D0334E">
              <w:rPr>
                <w:color w:val="auto"/>
              </w:rPr>
              <w:t>There are currently over 700 different claim label options between all types of claims worked by VBA</w:t>
            </w:r>
            <w:r w:rsidR="0009024D">
              <w:rPr>
                <w:color w:val="auto"/>
              </w:rPr>
              <w:t>.</w:t>
            </w:r>
            <w:r w:rsidRPr="00D0334E">
              <w:rPr>
                <w:color w:val="auto"/>
              </w:rPr>
              <w:t xml:space="preserve"> </w:t>
            </w:r>
            <w:r w:rsidR="0009024D">
              <w:rPr>
                <w:color w:val="auto"/>
              </w:rPr>
              <w:t>O</w:t>
            </w:r>
            <w:r w:rsidRPr="00D0334E">
              <w:rPr>
                <w:color w:val="auto"/>
              </w:rPr>
              <w:t xml:space="preserve">f those just over 10% are rating inventory related. Therefore, it is extremely important to pay close attention at claims establishment.  </w:t>
            </w:r>
          </w:p>
          <w:p w14:paraId="235F41E3" w14:textId="2D27D268" w:rsidR="00133225" w:rsidRDefault="00CD2A24" w:rsidP="00CD2A24">
            <w:pPr>
              <w:spacing w:before="240" w:after="240"/>
              <w:textAlignment w:val="auto"/>
              <w:outlineLvl w:val="0"/>
            </w:pPr>
            <w:bookmarkStart w:id="54" w:name="_Toc507407324"/>
            <w:r w:rsidRPr="00CD2A24">
              <w:rPr>
                <w:b/>
                <w:szCs w:val="24"/>
              </w:rPr>
              <w:t xml:space="preserve">Instructor: </w:t>
            </w:r>
            <w:r w:rsidRPr="00CD2A24">
              <w:rPr>
                <w:szCs w:val="24"/>
              </w:rPr>
              <w:t>Navigate to M21</w:t>
            </w:r>
            <w:r>
              <w:rPr>
                <w:szCs w:val="24"/>
              </w:rPr>
              <w:t>-</w:t>
            </w:r>
            <w:r w:rsidRPr="00CD2A24">
              <w:rPr>
                <w:szCs w:val="24"/>
              </w:rPr>
              <w:t xml:space="preserve">4 and identify claim labels relevant to the changes </w:t>
            </w:r>
            <w:proofErr w:type="spellStart"/>
            <w:r w:rsidRPr="00CD2A24">
              <w:rPr>
                <w:szCs w:val="24"/>
              </w:rPr>
              <w:t>brough</w:t>
            </w:r>
            <w:proofErr w:type="spellEnd"/>
            <w:r w:rsidRPr="00CD2A24">
              <w:rPr>
                <w:szCs w:val="24"/>
              </w:rPr>
              <w:t xml:space="preserve"> about by the Appeals Modernization Act.</w:t>
            </w:r>
            <w:r w:rsidRPr="00CD2A24">
              <w:rPr>
                <w:b/>
                <w:szCs w:val="24"/>
              </w:rPr>
              <w:t xml:space="preserve"> </w:t>
            </w:r>
            <w:bookmarkEnd w:id="54"/>
          </w:p>
        </w:tc>
      </w:tr>
      <w:tr w:rsidR="002570A6" w14:paraId="235F41E9" w14:textId="77777777" w:rsidTr="00246F35">
        <w:trPr>
          <w:trHeight w:val="8280"/>
        </w:trPr>
        <w:tc>
          <w:tcPr>
            <w:tcW w:w="2560" w:type="dxa"/>
            <w:tcBorders>
              <w:top w:val="nil"/>
              <w:left w:val="nil"/>
              <w:bottom w:val="nil"/>
              <w:right w:val="nil"/>
            </w:tcBorders>
          </w:tcPr>
          <w:p w14:paraId="78A5C3A2" w14:textId="77777777" w:rsidR="00030ECA" w:rsidRDefault="00030ECA" w:rsidP="00CD2A24">
            <w:pPr>
              <w:pStyle w:val="VBALevel2Heading"/>
            </w:pPr>
            <w:r w:rsidRPr="00D0334E">
              <w:rPr>
                <w:color w:val="auto"/>
              </w:rPr>
              <w:lastRenderedPageBreak/>
              <w:t>How is a claim label applied?</w:t>
            </w:r>
            <w:r>
              <w:br/>
            </w:r>
          </w:p>
          <w:p w14:paraId="0A4F1EE2" w14:textId="77777777" w:rsidR="00030ECA" w:rsidRDefault="00030ECA" w:rsidP="00030ECA">
            <w:pPr>
              <w:pStyle w:val="VBASlideNumber"/>
            </w:pPr>
            <w:r w:rsidRPr="00BD6253">
              <w:rPr>
                <w:color w:val="auto"/>
              </w:rPr>
              <w:t>Slide 10</w:t>
            </w:r>
            <w:r>
              <w:br/>
            </w:r>
          </w:p>
          <w:p w14:paraId="5128D82E" w14:textId="18606F57" w:rsidR="00E52242" w:rsidRPr="0090406A" w:rsidRDefault="00030ECA" w:rsidP="00030ECA">
            <w:pPr>
              <w:pStyle w:val="VBALevel2Heading"/>
              <w:rPr>
                <w:b w:val="0"/>
                <w:i/>
                <w:color w:val="auto"/>
              </w:rPr>
            </w:pPr>
            <w:r w:rsidRPr="0090406A">
              <w:rPr>
                <w:b w:val="0"/>
                <w:i/>
                <w:color w:val="auto"/>
              </w:rPr>
              <w:t>Handout 6</w:t>
            </w:r>
          </w:p>
          <w:p w14:paraId="26FA441D" w14:textId="77777777" w:rsidR="00E52242" w:rsidRDefault="00E52242" w:rsidP="002570A6">
            <w:pPr>
              <w:pStyle w:val="VBALevel2Heading"/>
            </w:pPr>
          </w:p>
          <w:p w14:paraId="6A13D97C" w14:textId="77777777" w:rsidR="00E52242" w:rsidRDefault="00E52242" w:rsidP="002570A6">
            <w:pPr>
              <w:pStyle w:val="VBALevel2Heading"/>
            </w:pPr>
          </w:p>
          <w:p w14:paraId="168B58CB" w14:textId="437FB4AB" w:rsidR="00E52242" w:rsidRDefault="00E52242" w:rsidP="002570A6">
            <w:pPr>
              <w:pStyle w:val="VBALevel2Heading"/>
            </w:pPr>
          </w:p>
          <w:p w14:paraId="1542DFD6" w14:textId="77777777" w:rsidR="00B876B6" w:rsidRDefault="00B876B6" w:rsidP="002570A6">
            <w:pPr>
              <w:pStyle w:val="VBALevel2Heading"/>
            </w:pPr>
          </w:p>
          <w:p w14:paraId="7ADA290D" w14:textId="77777777" w:rsidR="00E52242" w:rsidRDefault="00E52242" w:rsidP="002570A6">
            <w:pPr>
              <w:pStyle w:val="VBALevel2Heading"/>
            </w:pPr>
          </w:p>
          <w:p w14:paraId="1E65D89A" w14:textId="77777777" w:rsidR="00E52242" w:rsidRDefault="00E52242" w:rsidP="002570A6">
            <w:pPr>
              <w:pStyle w:val="VBALevel2Heading"/>
            </w:pPr>
          </w:p>
          <w:p w14:paraId="44334F9B" w14:textId="77777777" w:rsidR="00E52242" w:rsidRDefault="00E52242" w:rsidP="002570A6">
            <w:pPr>
              <w:pStyle w:val="VBALevel2Heading"/>
            </w:pPr>
          </w:p>
          <w:p w14:paraId="7F81C7F8" w14:textId="5E85CCA0" w:rsidR="00E52242" w:rsidRDefault="00E52242" w:rsidP="002570A6">
            <w:pPr>
              <w:pStyle w:val="VBALevel2Heading"/>
            </w:pPr>
          </w:p>
          <w:p w14:paraId="4E0803F8" w14:textId="1095F4B0" w:rsidR="00B876B6" w:rsidRPr="00B876B6" w:rsidRDefault="00B876B6" w:rsidP="002570A6">
            <w:pPr>
              <w:pStyle w:val="VBALevel2Heading"/>
              <w:rPr>
                <w:color w:val="auto"/>
              </w:rPr>
            </w:pPr>
            <w:r w:rsidRPr="00B876B6">
              <w:rPr>
                <w:color w:val="auto"/>
              </w:rPr>
              <w:t>Segmented Lane as part of claims establishment</w:t>
            </w:r>
          </w:p>
          <w:p w14:paraId="53218495" w14:textId="4E37AF25" w:rsidR="00E52242" w:rsidRPr="00B876B6" w:rsidRDefault="00B876B6" w:rsidP="00B876B6">
            <w:pPr>
              <w:pStyle w:val="VBASlideNumber"/>
              <w:rPr>
                <w:color w:val="auto"/>
              </w:rPr>
            </w:pPr>
            <w:r w:rsidRPr="00B876B6">
              <w:rPr>
                <w:color w:val="auto"/>
              </w:rPr>
              <w:t>Slide 1</w:t>
            </w:r>
            <w:r w:rsidR="0016732C">
              <w:rPr>
                <w:color w:val="auto"/>
              </w:rPr>
              <w:t>1</w:t>
            </w:r>
          </w:p>
          <w:p w14:paraId="2F231B2E" w14:textId="11116C37" w:rsidR="00B876B6" w:rsidRPr="00B876B6" w:rsidRDefault="00B876B6" w:rsidP="00B876B6">
            <w:pPr>
              <w:pStyle w:val="VBAHandoutNumber"/>
              <w:rPr>
                <w:color w:val="auto"/>
              </w:rPr>
            </w:pPr>
            <w:r w:rsidRPr="00B876B6">
              <w:rPr>
                <w:color w:val="auto"/>
              </w:rPr>
              <w:t xml:space="preserve">Handout </w:t>
            </w:r>
            <w:r w:rsidR="00C41AEF">
              <w:rPr>
                <w:color w:val="auto"/>
              </w:rPr>
              <w:t>6</w:t>
            </w:r>
          </w:p>
          <w:p w14:paraId="56E63A03" w14:textId="4697F39C" w:rsidR="00B876B6" w:rsidRDefault="00B876B6" w:rsidP="002570A6">
            <w:pPr>
              <w:pStyle w:val="VBALevel2Heading"/>
              <w:rPr>
                <w:color w:val="auto"/>
              </w:rPr>
            </w:pPr>
          </w:p>
          <w:p w14:paraId="4E698BA0" w14:textId="204BAE43" w:rsidR="00592410" w:rsidRPr="005225AA" w:rsidRDefault="005225AA" w:rsidP="00184C30">
            <w:pPr>
              <w:pStyle w:val="VBALevel2Heading"/>
              <w:spacing w:before="0"/>
              <w:rPr>
                <w:b w:val="0"/>
                <w:i/>
                <w:color w:val="auto"/>
              </w:rPr>
            </w:pPr>
            <w:r w:rsidRPr="005225AA">
              <w:rPr>
                <w:b w:val="0"/>
                <w:i/>
                <w:color w:val="auto"/>
              </w:rPr>
              <w:t>Discuss with CA’s</w:t>
            </w:r>
            <w:r>
              <w:rPr>
                <w:b w:val="0"/>
                <w:i/>
                <w:color w:val="auto"/>
              </w:rPr>
              <w:t>:</w:t>
            </w:r>
          </w:p>
          <w:p w14:paraId="28590CD8" w14:textId="77777777" w:rsidR="00B876B6" w:rsidRDefault="00B876B6" w:rsidP="002570A6">
            <w:pPr>
              <w:pStyle w:val="VBALevel2Heading"/>
              <w:rPr>
                <w:color w:val="auto"/>
              </w:rPr>
            </w:pPr>
          </w:p>
          <w:p w14:paraId="235F41E5" w14:textId="77C053BA" w:rsidR="002570A6" w:rsidRDefault="00E52242" w:rsidP="00CD2A24">
            <w:pPr>
              <w:pStyle w:val="VBALevel2Heading"/>
              <w:spacing w:before="240"/>
            </w:pPr>
            <w:r w:rsidRPr="00D0334E">
              <w:rPr>
                <w:color w:val="auto"/>
              </w:rPr>
              <w:t>How is a claim label applied?</w:t>
            </w:r>
            <w:r w:rsidR="002570A6">
              <w:br/>
            </w:r>
          </w:p>
          <w:p w14:paraId="235F41E6" w14:textId="4581335E" w:rsidR="002570A6" w:rsidRDefault="002570A6" w:rsidP="00616310">
            <w:pPr>
              <w:pStyle w:val="VBASlideNumber"/>
            </w:pPr>
            <w:r w:rsidRPr="00BD6253">
              <w:rPr>
                <w:color w:val="auto"/>
              </w:rPr>
              <w:t xml:space="preserve">Slide </w:t>
            </w:r>
            <w:r w:rsidR="00E52242" w:rsidRPr="00BD6253">
              <w:rPr>
                <w:color w:val="auto"/>
              </w:rPr>
              <w:t>1</w:t>
            </w:r>
            <w:r w:rsidR="0016732C">
              <w:rPr>
                <w:color w:val="auto"/>
              </w:rPr>
              <w:t>2</w:t>
            </w:r>
            <w:r>
              <w:br/>
            </w:r>
          </w:p>
          <w:p w14:paraId="235F41E7" w14:textId="3C42E576" w:rsidR="002570A6" w:rsidRDefault="002570A6" w:rsidP="00E52242">
            <w:pPr>
              <w:pStyle w:val="VBAHandoutNumber"/>
            </w:pPr>
            <w:r w:rsidRPr="0090406A">
              <w:rPr>
                <w:color w:val="auto"/>
              </w:rPr>
              <w:t xml:space="preserve">Handout </w:t>
            </w:r>
            <w:r w:rsidR="00624A54">
              <w:rPr>
                <w:color w:val="auto"/>
              </w:rPr>
              <w:t>6</w:t>
            </w:r>
          </w:p>
        </w:tc>
        <w:tc>
          <w:tcPr>
            <w:tcW w:w="7185" w:type="dxa"/>
            <w:tcBorders>
              <w:top w:val="nil"/>
              <w:left w:val="nil"/>
              <w:bottom w:val="nil"/>
              <w:right w:val="nil"/>
            </w:tcBorders>
          </w:tcPr>
          <w:p w14:paraId="2175BB83" w14:textId="77777777" w:rsidR="002570A6" w:rsidRPr="00D0334E" w:rsidRDefault="00E52242" w:rsidP="00E52242">
            <w:pPr>
              <w:pStyle w:val="VBABodyText"/>
              <w:rPr>
                <w:color w:val="auto"/>
              </w:rPr>
            </w:pPr>
            <w:r w:rsidRPr="00D0334E">
              <w:rPr>
                <w:color w:val="auto"/>
              </w:rPr>
              <w:t>The claim label is applied at claims establishment, here is an example of the claims establishment area in VBMS:</w:t>
            </w:r>
          </w:p>
          <w:p w14:paraId="3CA75094" w14:textId="7DFBE938" w:rsidR="00E52242" w:rsidRDefault="00E52242" w:rsidP="00E52242">
            <w:pPr>
              <w:pStyle w:val="VBABodyText"/>
            </w:pPr>
            <w:r>
              <w:rPr>
                <w:noProof/>
              </w:rPr>
              <w:drawing>
                <wp:inline distT="0" distB="0" distL="0" distR="0" wp14:anchorId="0528D0F3" wp14:editId="21B6087D">
                  <wp:extent cx="3300565" cy="2405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1787" cy="2406153"/>
                          </a:xfrm>
                          <a:prstGeom prst="rect">
                            <a:avLst/>
                          </a:prstGeom>
                          <a:noFill/>
                        </pic:spPr>
                      </pic:pic>
                    </a:graphicData>
                  </a:graphic>
                </wp:inline>
              </w:drawing>
            </w:r>
          </w:p>
          <w:p w14:paraId="16EE1CCD" w14:textId="55579FCE" w:rsidR="00B876B6" w:rsidRDefault="00D0334E" w:rsidP="00D0334E">
            <w:pPr>
              <w:pStyle w:val="VBABodyText"/>
              <w:rPr>
                <w:color w:val="auto"/>
              </w:rPr>
            </w:pPr>
            <w:r>
              <w:rPr>
                <w:color w:val="auto"/>
              </w:rPr>
              <w:br/>
            </w:r>
            <w:r w:rsidR="00B876B6" w:rsidRPr="00B876B6">
              <w:rPr>
                <w:color w:val="auto"/>
              </w:rPr>
              <w:t>VBMS requires completion of the SEGMENTED LANE field when establishing a claim, however, the lane assignment does not affect claims routing in the NWQ. Select Core (National) when assigning the segmented lane, unless otherwise directed by specific Manual guidance</w:t>
            </w:r>
          </w:p>
          <w:p w14:paraId="2B88E6E8" w14:textId="77777777" w:rsidR="00B876B6" w:rsidRDefault="00B876B6" w:rsidP="00184C30">
            <w:pPr>
              <w:pStyle w:val="VBABodyText"/>
              <w:spacing w:after="120"/>
              <w:rPr>
                <w:color w:val="auto"/>
              </w:rPr>
            </w:pPr>
          </w:p>
          <w:p w14:paraId="23205DBE" w14:textId="30F0E22F" w:rsidR="00B876B6" w:rsidRDefault="005225AA" w:rsidP="00D0334E">
            <w:pPr>
              <w:pStyle w:val="VBABodyText"/>
              <w:rPr>
                <w:color w:val="auto"/>
              </w:rPr>
            </w:pPr>
            <w:r w:rsidRPr="005225AA">
              <w:rPr>
                <w:color w:val="auto"/>
              </w:rPr>
              <w:t>Segmented lanes are no longer used; however, it remains a required field when establishing a claim in VBMS.</w:t>
            </w:r>
          </w:p>
          <w:p w14:paraId="7BF8633E" w14:textId="77777777" w:rsidR="00CD2A24" w:rsidRDefault="00CD2A24" w:rsidP="00D0334E">
            <w:pPr>
              <w:pStyle w:val="VBABodyText"/>
              <w:rPr>
                <w:color w:val="auto"/>
              </w:rPr>
            </w:pPr>
          </w:p>
          <w:p w14:paraId="27B9A9EA" w14:textId="0C35833D" w:rsidR="00D0334E" w:rsidRDefault="00D0334E" w:rsidP="00D0334E">
            <w:pPr>
              <w:pStyle w:val="VBABodyText"/>
            </w:pPr>
            <w:r w:rsidRPr="00D0334E">
              <w:rPr>
                <w:color w:val="auto"/>
              </w:rPr>
              <w:t>Once established this information is available for viewing under the “claim tab” in VBMS.</w:t>
            </w:r>
            <w:r>
              <w:rPr>
                <w:color w:val="auto"/>
              </w:rPr>
              <w:t xml:space="preserve"> </w:t>
            </w:r>
            <w:r w:rsidRPr="00D0334E">
              <w:rPr>
                <w:color w:val="auto"/>
              </w:rPr>
              <w:t xml:space="preserve">The EP system is critical to workload monitoring, routing and work credit measurement for VBA staff. </w:t>
            </w:r>
          </w:p>
          <w:p w14:paraId="235F41E8" w14:textId="1EDFD686" w:rsidR="00246F35" w:rsidRDefault="00E52242" w:rsidP="00CD2A24">
            <w:pPr>
              <w:pStyle w:val="VBABodyText"/>
            </w:pPr>
            <w:r>
              <w:rPr>
                <w:noProof/>
              </w:rPr>
              <w:drawing>
                <wp:inline distT="0" distB="0" distL="0" distR="0" wp14:anchorId="0538300C" wp14:editId="5BA15EFB">
                  <wp:extent cx="4363173"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6248" cy="495649"/>
                          </a:xfrm>
                          <a:prstGeom prst="rect">
                            <a:avLst/>
                          </a:prstGeom>
                          <a:noFill/>
                        </pic:spPr>
                      </pic:pic>
                    </a:graphicData>
                  </a:graphic>
                </wp:inline>
              </w:drawing>
            </w:r>
          </w:p>
        </w:tc>
      </w:tr>
      <w:tr w:rsidR="00246F35" w14:paraId="7B8169C5" w14:textId="77777777" w:rsidTr="00246F35">
        <w:trPr>
          <w:trHeight w:val="7830"/>
        </w:trPr>
        <w:tc>
          <w:tcPr>
            <w:tcW w:w="2560" w:type="dxa"/>
            <w:tcBorders>
              <w:top w:val="nil"/>
              <w:left w:val="nil"/>
              <w:bottom w:val="nil"/>
              <w:right w:val="nil"/>
            </w:tcBorders>
          </w:tcPr>
          <w:p w14:paraId="0C0E1D23" w14:textId="77777777" w:rsidR="00246F35" w:rsidRDefault="00246F35" w:rsidP="00246F35">
            <w:pPr>
              <w:pStyle w:val="VBALevel2Heading"/>
              <w:rPr>
                <w:bCs/>
                <w:i/>
              </w:rPr>
            </w:pPr>
            <w:r w:rsidRPr="00D0334E">
              <w:rPr>
                <w:color w:val="auto"/>
              </w:rPr>
              <w:lastRenderedPageBreak/>
              <w:t xml:space="preserve">Appropriate Claim Label Selection </w:t>
            </w:r>
            <w:r>
              <w:rPr>
                <w:rFonts w:ascii="Times New Roman Bold" w:hAnsi="Times New Roman Bold"/>
              </w:rPr>
              <w:br/>
            </w:r>
          </w:p>
          <w:p w14:paraId="14807A98" w14:textId="644F02A9" w:rsidR="00246F35" w:rsidRDefault="00246F35" w:rsidP="00246F35">
            <w:pPr>
              <w:pStyle w:val="VBASlideNumber"/>
            </w:pPr>
            <w:r w:rsidRPr="00BD6253">
              <w:rPr>
                <w:color w:val="auto"/>
              </w:rPr>
              <w:t>Slide 1</w:t>
            </w:r>
            <w:r>
              <w:rPr>
                <w:color w:val="auto"/>
              </w:rPr>
              <w:t>3</w:t>
            </w:r>
            <w:r w:rsidR="0016732C">
              <w:rPr>
                <w:color w:val="auto"/>
              </w:rPr>
              <w:t>-14</w:t>
            </w:r>
            <w:r>
              <w:br/>
            </w:r>
          </w:p>
          <w:p w14:paraId="18E09851" w14:textId="51CAC31E" w:rsidR="00246F35" w:rsidRDefault="00246F35" w:rsidP="00246F35">
            <w:pPr>
              <w:pStyle w:val="VBALevel2Heading"/>
              <w:rPr>
                <w:b w:val="0"/>
                <w:i/>
              </w:rPr>
            </w:pPr>
            <w:r w:rsidRPr="0090406A">
              <w:rPr>
                <w:b w:val="0"/>
                <w:i/>
                <w:color w:val="auto"/>
              </w:rPr>
              <w:t xml:space="preserve">Handout </w:t>
            </w:r>
            <w:r w:rsidR="00E26D55">
              <w:rPr>
                <w:b w:val="0"/>
                <w:i/>
                <w:color w:val="auto"/>
              </w:rPr>
              <w:t>6</w:t>
            </w:r>
          </w:p>
          <w:p w14:paraId="7B402753" w14:textId="77777777" w:rsidR="00246F35" w:rsidRDefault="00246F35" w:rsidP="00246F35">
            <w:pPr>
              <w:pStyle w:val="VBALevel2Heading"/>
              <w:rPr>
                <w:b w:val="0"/>
                <w:i/>
              </w:rPr>
            </w:pPr>
          </w:p>
          <w:p w14:paraId="67319B6D" w14:textId="77777777" w:rsidR="00246F35" w:rsidRDefault="00246F35" w:rsidP="00246F35">
            <w:pPr>
              <w:pStyle w:val="VBALevel2Heading"/>
              <w:rPr>
                <w:b w:val="0"/>
                <w:i/>
              </w:rPr>
            </w:pPr>
          </w:p>
          <w:p w14:paraId="7524A399" w14:textId="77777777" w:rsidR="00246F35" w:rsidRDefault="00246F35" w:rsidP="00246F35">
            <w:pPr>
              <w:pStyle w:val="VBALevel2Heading"/>
              <w:rPr>
                <w:b w:val="0"/>
                <w:i/>
              </w:rPr>
            </w:pPr>
          </w:p>
          <w:p w14:paraId="19A52037" w14:textId="77777777" w:rsidR="00246F35" w:rsidRDefault="00246F35" w:rsidP="00246F35">
            <w:pPr>
              <w:pStyle w:val="VBALevel2Heading"/>
              <w:rPr>
                <w:b w:val="0"/>
                <w:i/>
              </w:rPr>
            </w:pPr>
          </w:p>
          <w:p w14:paraId="7AEDC346" w14:textId="4857465D" w:rsidR="00246F35" w:rsidRPr="00246F35" w:rsidRDefault="00246F35" w:rsidP="00246F35">
            <w:pPr>
              <w:pStyle w:val="VBALevel2Heading"/>
              <w:rPr>
                <w:b w:val="0"/>
                <w:i/>
                <w:color w:val="auto"/>
              </w:rPr>
            </w:pPr>
            <w:r w:rsidRPr="00246F35">
              <w:rPr>
                <w:color w:val="auto"/>
              </w:rPr>
              <w:t>DEMONSTRATION</w:t>
            </w:r>
          </w:p>
        </w:tc>
        <w:tc>
          <w:tcPr>
            <w:tcW w:w="7185" w:type="dxa"/>
            <w:tcBorders>
              <w:top w:val="nil"/>
              <w:left w:val="nil"/>
              <w:bottom w:val="nil"/>
              <w:right w:val="nil"/>
            </w:tcBorders>
          </w:tcPr>
          <w:p w14:paraId="3EA3A9F8" w14:textId="3B57CA1A" w:rsidR="00246F35" w:rsidRDefault="00246F35" w:rsidP="0016732C">
            <w:pPr>
              <w:pStyle w:val="VBABodyText"/>
            </w:pPr>
            <w:r>
              <w:rPr>
                <w:color w:val="auto"/>
              </w:rPr>
              <w:t xml:space="preserve">A </w:t>
            </w:r>
            <w:r w:rsidRPr="00D0334E">
              <w:rPr>
                <w:color w:val="auto"/>
              </w:rPr>
              <w:t>full list of all claim labels can be found a M21-4 Appendix C. Let’s discuss the purpose of these claim labels in detail. Many EPs contain multiple claim labels.</w:t>
            </w:r>
            <w:r w:rsidR="0016732C">
              <w:rPr>
                <w:color w:val="auto"/>
              </w:rPr>
              <w:t xml:space="preserve"> </w:t>
            </w:r>
            <w:r w:rsidRPr="0016732C">
              <w:rPr>
                <w:color w:val="auto"/>
              </w:rPr>
              <w:t>It is very important to pay close attention to the details surrounding the claim you are establishing.</w:t>
            </w:r>
          </w:p>
          <w:p w14:paraId="6200F145" w14:textId="77777777" w:rsidR="0057234B" w:rsidRDefault="0057234B" w:rsidP="00246F35">
            <w:pPr>
              <w:spacing w:before="240" w:after="240"/>
            </w:pPr>
          </w:p>
          <w:p w14:paraId="5B5CF14D" w14:textId="77777777" w:rsidR="0057234B" w:rsidRDefault="0057234B" w:rsidP="00246F35">
            <w:pPr>
              <w:spacing w:before="240" w:after="240"/>
            </w:pPr>
          </w:p>
          <w:p w14:paraId="3B04C8B5" w14:textId="77777777" w:rsidR="0057234B" w:rsidRDefault="0057234B" w:rsidP="00246F35">
            <w:pPr>
              <w:spacing w:before="240" w:after="240"/>
            </w:pPr>
          </w:p>
          <w:p w14:paraId="0E695F80" w14:textId="4194AA5C" w:rsidR="00246F35" w:rsidRPr="00D0334E" w:rsidRDefault="00246F35" w:rsidP="0057234B">
            <w:pPr>
              <w:spacing w:before="360" w:after="240"/>
            </w:pPr>
            <w:r w:rsidRPr="00D0334E">
              <w:t xml:space="preserve">The instructor should navigate to the M21-4, Appendix C and review </w:t>
            </w:r>
            <w:proofErr w:type="gramStart"/>
            <w:r w:rsidRPr="00D0334E">
              <w:t>all of</w:t>
            </w:r>
            <w:proofErr w:type="gramEnd"/>
            <w:r w:rsidRPr="00D0334E">
              <w:t xml:space="preserve"> the available options with the learners. They should spend time reviewing the different options and discussing the reasons to use them.</w:t>
            </w:r>
          </w:p>
        </w:tc>
      </w:tr>
    </w:tbl>
    <w:p w14:paraId="5E05112F" w14:textId="77777777" w:rsidR="0057234B" w:rsidRDefault="0057234B">
      <w:r>
        <w:rPr>
          <w:b/>
          <w:smallCaps/>
        </w:rPr>
        <w:br w:type="page"/>
      </w:r>
    </w:p>
    <w:tbl>
      <w:tblPr>
        <w:tblW w:w="9745" w:type="dxa"/>
        <w:tblLayout w:type="fixed"/>
        <w:tblCellMar>
          <w:left w:w="115" w:type="dxa"/>
          <w:right w:w="115" w:type="dxa"/>
        </w:tblCellMar>
        <w:tblLook w:val="0000" w:firstRow="0" w:lastRow="0" w:firstColumn="0" w:lastColumn="0" w:noHBand="0" w:noVBand="0"/>
      </w:tblPr>
      <w:tblGrid>
        <w:gridCol w:w="2560"/>
        <w:gridCol w:w="7185"/>
      </w:tblGrid>
      <w:tr w:rsidR="00246F35" w14:paraId="235F4202" w14:textId="77777777" w:rsidTr="00246F35">
        <w:trPr>
          <w:trHeight w:val="212"/>
        </w:trPr>
        <w:tc>
          <w:tcPr>
            <w:tcW w:w="9745" w:type="dxa"/>
            <w:gridSpan w:val="2"/>
            <w:tcBorders>
              <w:top w:val="nil"/>
              <w:left w:val="nil"/>
              <w:bottom w:val="nil"/>
              <w:right w:val="nil"/>
            </w:tcBorders>
            <w:vAlign w:val="center"/>
          </w:tcPr>
          <w:p w14:paraId="235F4201" w14:textId="7BC1DBC3" w:rsidR="00246F35" w:rsidRDefault="00246F35" w:rsidP="00654848">
            <w:pPr>
              <w:pStyle w:val="VBALessonTopicTitle"/>
            </w:pPr>
            <w:bookmarkStart w:id="55" w:name="_Toc507407326"/>
            <w:r w:rsidRPr="00654848">
              <w:rPr>
                <w:color w:val="auto"/>
              </w:rPr>
              <w:lastRenderedPageBreak/>
              <w:t>Topic 3: Corporate Flashes</w:t>
            </w:r>
            <w:bookmarkEnd w:id="55"/>
          </w:p>
        </w:tc>
      </w:tr>
      <w:tr w:rsidR="00246F35" w14:paraId="235F4205" w14:textId="77777777" w:rsidTr="00246F35">
        <w:trPr>
          <w:trHeight w:val="212"/>
        </w:trPr>
        <w:tc>
          <w:tcPr>
            <w:tcW w:w="2560" w:type="dxa"/>
            <w:tcBorders>
              <w:top w:val="nil"/>
              <w:left w:val="nil"/>
              <w:bottom w:val="nil"/>
              <w:right w:val="nil"/>
            </w:tcBorders>
          </w:tcPr>
          <w:p w14:paraId="235F4203" w14:textId="77777777" w:rsidR="00246F35" w:rsidRDefault="00246F35" w:rsidP="00616310">
            <w:pPr>
              <w:pStyle w:val="VBALevel1Heading"/>
            </w:pPr>
            <w:r>
              <w:t>Introduction</w:t>
            </w:r>
          </w:p>
        </w:tc>
        <w:tc>
          <w:tcPr>
            <w:tcW w:w="7185" w:type="dxa"/>
            <w:tcBorders>
              <w:top w:val="nil"/>
              <w:left w:val="nil"/>
              <w:bottom w:val="nil"/>
              <w:right w:val="nil"/>
            </w:tcBorders>
          </w:tcPr>
          <w:p w14:paraId="235F4204" w14:textId="0D576F88" w:rsidR="00246F35" w:rsidRDefault="00246F35" w:rsidP="00616310">
            <w:pPr>
              <w:pStyle w:val="VBABodyText"/>
              <w:rPr>
                <w:b/>
              </w:rPr>
            </w:pPr>
            <w:r w:rsidRPr="005D34BE">
              <w:rPr>
                <w:color w:val="auto"/>
              </w:rPr>
              <w:t>The corporate flash is a claimant-specific indicator which represent</w:t>
            </w:r>
            <w:r w:rsidR="0009024D">
              <w:rPr>
                <w:color w:val="auto"/>
              </w:rPr>
              <w:t>s</w:t>
            </w:r>
            <w:r w:rsidRPr="005D34BE">
              <w:rPr>
                <w:color w:val="auto"/>
              </w:rPr>
              <w:t xml:space="preserve"> an attribute, fact, or status that is unlikely to change. A corporate flash can either be automatically generated by the system, or managed manually by a user. Some available corporate flashes are generated by the system but other</w:t>
            </w:r>
            <w:r w:rsidR="0009024D">
              <w:rPr>
                <w:color w:val="auto"/>
              </w:rPr>
              <w:t>s</w:t>
            </w:r>
            <w:r w:rsidRPr="005D34BE">
              <w:rPr>
                <w:color w:val="auto"/>
              </w:rPr>
              <w:t xml:space="preserve"> must be identified by a user.</w:t>
            </w:r>
          </w:p>
        </w:tc>
      </w:tr>
      <w:tr w:rsidR="00246F35" w14:paraId="235F4208" w14:textId="77777777" w:rsidTr="00246F35">
        <w:trPr>
          <w:trHeight w:val="212"/>
        </w:trPr>
        <w:tc>
          <w:tcPr>
            <w:tcW w:w="2560" w:type="dxa"/>
            <w:tcBorders>
              <w:top w:val="nil"/>
              <w:left w:val="nil"/>
              <w:bottom w:val="nil"/>
              <w:right w:val="nil"/>
            </w:tcBorders>
          </w:tcPr>
          <w:p w14:paraId="235F4206" w14:textId="77777777" w:rsidR="00246F35" w:rsidRDefault="00246F35" w:rsidP="00616310">
            <w:pPr>
              <w:pStyle w:val="VBALevel1Heading"/>
            </w:pPr>
            <w:r>
              <w:t>Time Required</w:t>
            </w:r>
          </w:p>
        </w:tc>
        <w:tc>
          <w:tcPr>
            <w:tcW w:w="7185" w:type="dxa"/>
            <w:tcBorders>
              <w:top w:val="nil"/>
              <w:left w:val="nil"/>
              <w:bottom w:val="nil"/>
              <w:right w:val="nil"/>
            </w:tcBorders>
          </w:tcPr>
          <w:p w14:paraId="235F4207" w14:textId="5999893C" w:rsidR="00246F35" w:rsidRDefault="00845581" w:rsidP="00616310">
            <w:pPr>
              <w:pStyle w:val="VBATimeReq"/>
            </w:pPr>
            <w:r>
              <w:rPr>
                <w:color w:val="auto"/>
              </w:rPr>
              <w:t>0</w:t>
            </w:r>
            <w:r w:rsidR="00246F35" w:rsidRPr="001C1762">
              <w:rPr>
                <w:color w:val="auto"/>
              </w:rPr>
              <w:t xml:space="preserve">.25 </w:t>
            </w:r>
            <w:r w:rsidR="00246F35">
              <w:rPr>
                <w:color w:val="auto"/>
              </w:rPr>
              <w:t>hours</w:t>
            </w:r>
          </w:p>
        </w:tc>
      </w:tr>
      <w:tr w:rsidR="00246F35" w14:paraId="235F4213" w14:textId="77777777" w:rsidTr="00246F35">
        <w:trPr>
          <w:trHeight w:val="212"/>
        </w:trPr>
        <w:tc>
          <w:tcPr>
            <w:tcW w:w="2560" w:type="dxa"/>
            <w:tcBorders>
              <w:top w:val="nil"/>
              <w:left w:val="nil"/>
              <w:bottom w:val="nil"/>
              <w:right w:val="nil"/>
            </w:tcBorders>
          </w:tcPr>
          <w:p w14:paraId="235F4209" w14:textId="77777777" w:rsidR="00246F35" w:rsidRDefault="00246F35" w:rsidP="00616310">
            <w:pPr>
              <w:pStyle w:val="VBALevel1Heading"/>
            </w:pPr>
            <w:r>
              <w:t>OBJECTIVES/</w:t>
            </w:r>
            <w:r>
              <w:br/>
              <w:t>Teaching Points</w:t>
            </w:r>
          </w:p>
          <w:p w14:paraId="235F420A" w14:textId="77777777" w:rsidR="00246F35" w:rsidRDefault="00246F35" w:rsidP="00616310">
            <w:pPr>
              <w:pStyle w:val="VBALevel3Heading"/>
              <w:spacing w:after="120"/>
              <w:rPr>
                <w:i w:val="0"/>
                <w:szCs w:val="24"/>
              </w:rPr>
            </w:pPr>
          </w:p>
        </w:tc>
        <w:tc>
          <w:tcPr>
            <w:tcW w:w="7185" w:type="dxa"/>
            <w:tcBorders>
              <w:top w:val="nil"/>
              <w:left w:val="nil"/>
              <w:bottom w:val="nil"/>
              <w:right w:val="nil"/>
            </w:tcBorders>
          </w:tcPr>
          <w:p w14:paraId="235F420B" w14:textId="77777777" w:rsidR="00246F35" w:rsidRDefault="00246F35" w:rsidP="00616310">
            <w:pPr>
              <w:tabs>
                <w:tab w:val="left" w:pos="590"/>
              </w:tabs>
              <w:spacing w:after="120"/>
              <w:rPr>
                <w:szCs w:val="24"/>
              </w:rPr>
            </w:pPr>
            <w:r>
              <w:rPr>
                <w:szCs w:val="24"/>
              </w:rPr>
              <w:t>Topic objectives:</w:t>
            </w:r>
          </w:p>
          <w:p w14:paraId="235F420C" w14:textId="11CB5B6A" w:rsidR="00246F35" w:rsidRPr="00C22C4F" w:rsidRDefault="00246F35" w:rsidP="00616310">
            <w:pPr>
              <w:numPr>
                <w:ilvl w:val="0"/>
                <w:numId w:val="9"/>
              </w:numPr>
              <w:tabs>
                <w:tab w:val="left" w:pos="590"/>
              </w:tabs>
              <w:spacing w:before="60" w:after="60"/>
              <w:rPr>
                <w:szCs w:val="24"/>
              </w:rPr>
            </w:pPr>
            <w:r>
              <w:rPr>
                <w:szCs w:val="24"/>
              </w:rPr>
              <w:t xml:space="preserve">Recognize </w:t>
            </w:r>
            <w:r>
              <w:t xml:space="preserve">when </w:t>
            </w:r>
            <w:r w:rsidRPr="002F4E82">
              <w:t>Corporate Flash should be applied to a</w:t>
            </w:r>
            <w:r>
              <w:t xml:space="preserve"> claim</w:t>
            </w:r>
          </w:p>
          <w:p w14:paraId="417EB2D8" w14:textId="71F4FBDC" w:rsidR="00246F35" w:rsidRPr="00246F35" w:rsidRDefault="00246F35" w:rsidP="00616310">
            <w:pPr>
              <w:numPr>
                <w:ilvl w:val="0"/>
                <w:numId w:val="9"/>
              </w:numPr>
              <w:tabs>
                <w:tab w:val="left" w:pos="590"/>
              </w:tabs>
              <w:spacing w:before="60" w:after="60"/>
              <w:rPr>
                <w:szCs w:val="24"/>
              </w:rPr>
            </w:pPr>
            <w:r>
              <w:t xml:space="preserve">Determine </w:t>
            </w:r>
            <w:r w:rsidRPr="002F4E82">
              <w:t>all Corporate Flashes applicable to a claim</w:t>
            </w:r>
          </w:p>
          <w:p w14:paraId="0F3E7ABF" w14:textId="77777777" w:rsidR="00246F35" w:rsidRPr="005D34BE" w:rsidRDefault="00246F35" w:rsidP="00246F35">
            <w:pPr>
              <w:tabs>
                <w:tab w:val="left" w:pos="590"/>
              </w:tabs>
              <w:spacing w:before="60" w:after="60"/>
              <w:ind w:left="720"/>
              <w:rPr>
                <w:szCs w:val="24"/>
              </w:rPr>
            </w:pPr>
          </w:p>
          <w:p w14:paraId="235F420F" w14:textId="77777777" w:rsidR="00246F35" w:rsidRPr="005D34BE" w:rsidRDefault="00246F35" w:rsidP="00616310">
            <w:pPr>
              <w:tabs>
                <w:tab w:val="left" w:pos="590"/>
              </w:tabs>
              <w:spacing w:after="120"/>
              <w:rPr>
                <w:bCs/>
                <w:szCs w:val="24"/>
              </w:rPr>
            </w:pPr>
            <w:r w:rsidRPr="005D34BE">
              <w:rPr>
                <w:szCs w:val="24"/>
              </w:rPr>
              <w:t>The following topic teaching points support the topic objectives</w:t>
            </w:r>
            <w:r w:rsidRPr="005D34BE">
              <w:rPr>
                <w:bCs/>
                <w:szCs w:val="24"/>
              </w:rPr>
              <w:t xml:space="preserve">: </w:t>
            </w:r>
          </w:p>
          <w:p w14:paraId="235F4210" w14:textId="5230A861" w:rsidR="00246F35" w:rsidRPr="005D34BE" w:rsidRDefault="00246F35" w:rsidP="00616310">
            <w:pPr>
              <w:numPr>
                <w:ilvl w:val="0"/>
                <w:numId w:val="9"/>
              </w:numPr>
              <w:tabs>
                <w:tab w:val="left" w:pos="590"/>
              </w:tabs>
              <w:spacing w:after="60"/>
              <w:rPr>
                <w:szCs w:val="24"/>
              </w:rPr>
            </w:pPr>
            <w:r w:rsidRPr="005D34BE">
              <w:rPr>
                <w:szCs w:val="24"/>
              </w:rPr>
              <w:t xml:space="preserve">Who is </w:t>
            </w:r>
            <w:r w:rsidR="004F1A58" w:rsidRPr="005D34BE">
              <w:rPr>
                <w:szCs w:val="24"/>
              </w:rPr>
              <w:t>responsible</w:t>
            </w:r>
            <w:r w:rsidRPr="005D34BE">
              <w:rPr>
                <w:szCs w:val="24"/>
              </w:rPr>
              <w:t xml:space="preserve"> for adding the corporate </w:t>
            </w:r>
            <w:proofErr w:type="gramStart"/>
            <w:r w:rsidRPr="005D34BE">
              <w:rPr>
                <w:szCs w:val="24"/>
              </w:rPr>
              <w:t>flash.</w:t>
            </w:r>
            <w:proofErr w:type="gramEnd"/>
          </w:p>
          <w:p w14:paraId="235F4211" w14:textId="64E1F083" w:rsidR="00246F35" w:rsidRPr="005D34BE" w:rsidRDefault="00246F35" w:rsidP="00616310">
            <w:pPr>
              <w:numPr>
                <w:ilvl w:val="0"/>
                <w:numId w:val="9"/>
              </w:numPr>
              <w:tabs>
                <w:tab w:val="left" w:pos="590"/>
              </w:tabs>
              <w:spacing w:before="60" w:after="60"/>
              <w:rPr>
                <w:szCs w:val="24"/>
              </w:rPr>
            </w:pPr>
            <w:r w:rsidRPr="005D34BE">
              <w:rPr>
                <w:szCs w:val="24"/>
              </w:rPr>
              <w:t>How to add the corporate flash.</w:t>
            </w:r>
          </w:p>
          <w:p w14:paraId="235F4212" w14:textId="0D033056" w:rsidR="00246F35" w:rsidRDefault="00246F35" w:rsidP="00616310">
            <w:pPr>
              <w:numPr>
                <w:ilvl w:val="0"/>
                <w:numId w:val="9"/>
              </w:numPr>
              <w:tabs>
                <w:tab w:val="left" w:pos="590"/>
              </w:tabs>
              <w:spacing w:before="60" w:after="60"/>
              <w:rPr>
                <w:color w:val="2A63A8"/>
                <w:szCs w:val="24"/>
              </w:rPr>
            </w:pPr>
            <w:r w:rsidRPr="005D34BE">
              <w:rPr>
                <w:szCs w:val="24"/>
              </w:rPr>
              <w:t xml:space="preserve">Available corporate </w:t>
            </w:r>
            <w:r w:rsidR="004F1A58" w:rsidRPr="005D34BE">
              <w:rPr>
                <w:szCs w:val="24"/>
              </w:rPr>
              <w:t>flashes</w:t>
            </w:r>
            <w:r w:rsidRPr="005D34BE">
              <w:rPr>
                <w:szCs w:val="24"/>
              </w:rPr>
              <w:t xml:space="preserve"> options.</w:t>
            </w:r>
          </w:p>
        </w:tc>
      </w:tr>
      <w:tr w:rsidR="00246F35" w14:paraId="235F4218" w14:textId="77777777" w:rsidTr="00246F35">
        <w:trPr>
          <w:trHeight w:val="212"/>
        </w:trPr>
        <w:tc>
          <w:tcPr>
            <w:tcW w:w="2560" w:type="dxa"/>
            <w:tcBorders>
              <w:top w:val="nil"/>
              <w:left w:val="nil"/>
              <w:bottom w:val="nil"/>
              <w:right w:val="nil"/>
            </w:tcBorders>
          </w:tcPr>
          <w:p w14:paraId="235F4214" w14:textId="349FF14B" w:rsidR="00246F35" w:rsidRPr="009A2E11" w:rsidRDefault="00246F35" w:rsidP="00616310">
            <w:pPr>
              <w:pStyle w:val="VBALevel2Heading"/>
              <w:rPr>
                <w:color w:val="auto"/>
              </w:rPr>
            </w:pPr>
            <w:r w:rsidRPr="009A2E11">
              <w:rPr>
                <w:color w:val="auto"/>
              </w:rPr>
              <w:t>Corporate Flashes</w:t>
            </w:r>
          </w:p>
          <w:p w14:paraId="2A962E90" w14:textId="77777777" w:rsidR="00246F35" w:rsidRPr="009A2E11" w:rsidRDefault="00246F35" w:rsidP="00616310">
            <w:pPr>
              <w:pStyle w:val="VBALevel2Heading"/>
              <w:rPr>
                <w:bCs/>
                <w:i/>
                <w:color w:val="auto"/>
              </w:rPr>
            </w:pPr>
          </w:p>
          <w:p w14:paraId="235F4215" w14:textId="0B9C96C8" w:rsidR="00246F35" w:rsidRDefault="00246F35" w:rsidP="00616310">
            <w:pPr>
              <w:pStyle w:val="VBASlideNumber"/>
            </w:pPr>
            <w:r w:rsidRPr="009A2E11">
              <w:rPr>
                <w:color w:val="auto"/>
              </w:rPr>
              <w:t xml:space="preserve">Slide </w:t>
            </w:r>
            <w:r w:rsidR="0090406A">
              <w:rPr>
                <w:color w:val="auto"/>
              </w:rPr>
              <w:t>15</w:t>
            </w:r>
            <w:r w:rsidR="0016732C">
              <w:rPr>
                <w:color w:val="auto"/>
              </w:rPr>
              <w:t>-16</w:t>
            </w:r>
            <w:r>
              <w:br/>
            </w:r>
          </w:p>
          <w:p w14:paraId="235F4216" w14:textId="3FEAC593" w:rsidR="00246F35" w:rsidRDefault="00246F35" w:rsidP="00847C1C">
            <w:pPr>
              <w:pStyle w:val="VBAHandoutNumber"/>
            </w:pPr>
            <w:r w:rsidRPr="001771C4">
              <w:rPr>
                <w:color w:val="auto"/>
              </w:rPr>
              <w:t>Handout 7</w:t>
            </w:r>
            <w:r w:rsidR="001771C4" w:rsidRPr="001771C4">
              <w:rPr>
                <w:color w:val="auto"/>
              </w:rPr>
              <w:t>-</w:t>
            </w:r>
            <w:r w:rsidR="00E26D55">
              <w:rPr>
                <w:color w:val="auto"/>
              </w:rPr>
              <w:t>10</w:t>
            </w:r>
          </w:p>
        </w:tc>
        <w:tc>
          <w:tcPr>
            <w:tcW w:w="7185" w:type="dxa"/>
            <w:tcBorders>
              <w:top w:val="nil"/>
              <w:left w:val="nil"/>
              <w:bottom w:val="nil"/>
              <w:right w:val="nil"/>
            </w:tcBorders>
          </w:tcPr>
          <w:p w14:paraId="26B743DC" w14:textId="609A54A9" w:rsidR="00246F35" w:rsidRDefault="00246F35" w:rsidP="00847C1C">
            <w:pPr>
              <w:pStyle w:val="VBABodyText"/>
              <w:rPr>
                <w:color w:val="auto"/>
              </w:rPr>
            </w:pPr>
            <w:r w:rsidRPr="005D34BE">
              <w:rPr>
                <w:color w:val="auto"/>
              </w:rPr>
              <w:t xml:space="preserve">There are just over 100 available corporate flashes, therefore, it is imperative for the claim establisher to pay close attention to details about the claim/claimant during the establishment phase.  </w:t>
            </w:r>
          </w:p>
          <w:p w14:paraId="4B9E71F6" w14:textId="55EFACB5" w:rsidR="00246F35" w:rsidRDefault="00246F35" w:rsidP="005D34BE">
            <w:pPr>
              <w:pStyle w:val="VBABodyText"/>
              <w:rPr>
                <w:color w:val="auto"/>
              </w:rPr>
            </w:pPr>
            <w:r w:rsidRPr="005D34BE">
              <w:rPr>
                <w:color w:val="auto"/>
              </w:rPr>
              <w:t xml:space="preserve">Corporate flashes are </w:t>
            </w:r>
            <w:r w:rsidRPr="005D34BE">
              <w:rPr>
                <w:b/>
                <w:bCs/>
                <w:i/>
                <w:iCs/>
                <w:color w:val="auto"/>
              </w:rPr>
              <w:t>claimant</w:t>
            </w:r>
            <w:r w:rsidRPr="005D34BE">
              <w:rPr>
                <w:color w:val="auto"/>
              </w:rPr>
              <w:t xml:space="preserve">-specific indicators which represent an attribute, fact, or status that is unlikely to change. A corporate flash can either be automatically generated by the system, or managed manually by a user. There may be more than one (1) corporate flash that is applicable. </w:t>
            </w:r>
          </w:p>
          <w:p w14:paraId="5B50F795" w14:textId="02713BF9" w:rsidR="003878A5" w:rsidRPr="003878A5" w:rsidRDefault="003878A5" w:rsidP="003878A5">
            <w:pPr>
              <w:overflowPunct/>
              <w:autoSpaceDE/>
              <w:autoSpaceDN/>
              <w:adjustRightInd/>
              <w:spacing w:after="40"/>
              <w:textAlignment w:val="auto"/>
              <w:rPr>
                <w:szCs w:val="24"/>
              </w:rPr>
            </w:pPr>
            <w:r w:rsidRPr="003878A5">
              <w:rPr>
                <w:szCs w:val="24"/>
              </w:rPr>
              <w:t>Claimant flashes are claimant-specific indicators that represent an attribute, fact, or status that may occasionally change (e.g. Former Prisoner of War, blind Veteran, homeless, etc.). ROs are responsible for</w:t>
            </w:r>
          </w:p>
          <w:p w14:paraId="4C3706DD" w14:textId="77777777" w:rsidR="003878A5" w:rsidRPr="003878A5" w:rsidRDefault="003878A5" w:rsidP="003878A5">
            <w:pPr>
              <w:numPr>
                <w:ilvl w:val="0"/>
                <w:numId w:val="39"/>
              </w:numPr>
              <w:overflowPunct/>
              <w:autoSpaceDE/>
              <w:autoSpaceDN/>
              <w:adjustRightInd/>
              <w:spacing w:before="40" w:after="40"/>
              <w:textAlignment w:val="auto"/>
              <w:rPr>
                <w:szCs w:val="24"/>
              </w:rPr>
            </w:pPr>
            <w:r w:rsidRPr="003878A5">
              <w:rPr>
                <w:szCs w:val="24"/>
              </w:rPr>
              <w:t xml:space="preserve">identifying claimant’s records that require flashes </w:t>
            </w:r>
          </w:p>
          <w:p w14:paraId="760F3029" w14:textId="77777777" w:rsidR="003878A5" w:rsidRPr="003878A5" w:rsidRDefault="003878A5" w:rsidP="003878A5">
            <w:pPr>
              <w:numPr>
                <w:ilvl w:val="0"/>
                <w:numId w:val="39"/>
              </w:numPr>
              <w:overflowPunct/>
              <w:autoSpaceDE/>
              <w:autoSpaceDN/>
              <w:adjustRightInd/>
              <w:spacing w:before="40" w:after="40"/>
              <w:textAlignment w:val="auto"/>
              <w:rPr>
                <w:szCs w:val="24"/>
              </w:rPr>
            </w:pPr>
            <w:r w:rsidRPr="003878A5">
              <w:rPr>
                <w:szCs w:val="24"/>
              </w:rPr>
              <w:t xml:space="preserve">inputting the flashes when required, and </w:t>
            </w:r>
          </w:p>
          <w:p w14:paraId="3FB799F8" w14:textId="77777777" w:rsidR="003878A5" w:rsidRPr="003878A5" w:rsidRDefault="003878A5" w:rsidP="003878A5">
            <w:pPr>
              <w:numPr>
                <w:ilvl w:val="0"/>
                <w:numId w:val="39"/>
              </w:numPr>
              <w:overflowPunct/>
              <w:autoSpaceDE/>
              <w:autoSpaceDN/>
              <w:adjustRightInd/>
              <w:spacing w:before="40" w:after="40"/>
              <w:textAlignment w:val="auto"/>
              <w:rPr>
                <w:szCs w:val="24"/>
              </w:rPr>
            </w:pPr>
            <w:r w:rsidRPr="003878A5">
              <w:rPr>
                <w:szCs w:val="24"/>
              </w:rPr>
              <w:t>promptly removing the flash when it no longer applies.</w:t>
            </w:r>
          </w:p>
          <w:p w14:paraId="019A895A" w14:textId="0DCC45F9" w:rsidR="003878A5" w:rsidRPr="003878A5" w:rsidRDefault="003878A5" w:rsidP="003878A5">
            <w:pPr>
              <w:overflowPunct/>
              <w:autoSpaceDE/>
              <w:autoSpaceDN/>
              <w:adjustRightInd/>
              <w:spacing w:after="40"/>
              <w:textAlignment w:val="auto"/>
              <w:rPr>
                <w:szCs w:val="24"/>
              </w:rPr>
            </w:pPr>
            <w:r w:rsidRPr="003878A5">
              <w:rPr>
                <w:szCs w:val="24"/>
              </w:rPr>
              <w:t>Claimant flashes must be entered in the corporate record once the need is identified. Most flashes are added by the end user, but some are generated by the system. Flashes will exist on a claimant’s record until the flash is manually removed. </w:t>
            </w:r>
          </w:p>
          <w:p w14:paraId="5415970F" w14:textId="4206116F" w:rsidR="003878A5" w:rsidRPr="003878A5" w:rsidRDefault="003878A5" w:rsidP="005D34BE">
            <w:pPr>
              <w:pStyle w:val="VBABodyText"/>
              <w:rPr>
                <w:color w:val="auto"/>
              </w:rPr>
            </w:pPr>
            <w:r w:rsidRPr="003878A5">
              <w:rPr>
                <w:color w:val="auto"/>
                <w:szCs w:val="24"/>
              </w:rPr>
              <w:t xml:space="preserve">Once the scenario no longer applies, the flash will be removed by any authorized end user. The new scenario may result in another flash being applicable. ROs are responsible for identifying and updating flashes </w:t>
            </w:r>
            <w:r w:rsidRPr="003878A5">
              <w:rPr>
                <w:color w:val="auto"/>
                <w:szCs w:val="24"/>
              </w:rPr>
              <w:lastRenderedPageBreak/>
              <w:t>when applicable.</w:t>
            </w:r>
          </w:p>
          <w:p w14:paraId="1886BC91" w14:textId="69E935AB" w:rsidR="00246F35" w:rsidRPr="005D34BE" w:rsidRDefault="00246F35" w:rsidP="005D34BE">
            <w:pPr>
              <w:pStyle w:val="VBABodyText"/>
              <w:rPr>
                <w:color w:val="auto"/>
              </w:rPr>
            </w:pPr>
            <w:r w:rsidRPr="005D34BE">
              <w:rPr>
                <w:color w:val="auto"/>
              </w:rPr>
              <w:t>They are either entered automatically by the system or are manually added by a user. Available corporate flashes not generated by the system must be identified and updated when applicable. We will primar</w:t>
            </w:r>
            <w:r w:rsidR="00545561">
              <w:rPr>
                <w:color w:val="auto"/>
              </w:rPr>
              <w:t>il</w:t>
            </w:r>
            <w:r w:rsidRPr="005D34BE">
              <w:rPr>
                <w:color w:val="auto"/>
              </w:rPr>
              <w:t xml:space="preserve">y discuss those added manually.  </w:t>
            </w:r>
          </w:p>
          <w:p w14:paraId="03FCC41F" w14:textId="77777777" w:rsidR="00246F35" w:rsidRPr="005D34BE" w:rsidRDefault="00246F35" w:rsidP="005D34BE">
            <w:pPr>
              <w:pStyle w:val="VBABodyText"/>
              <w:rPr>
                <w:color w:val="auto"/>
              </w:rPr>
            </w:pPr>
            <w:r w:rsidRPr="005D34BE">
              <w:rPr>
                <w:color w:val="auto"/>
                <w:u w:val="single"/>
              </w:rPr>
              <w:t>All users</w:t>
            </w:r>
            <w:r w:rsidRPr="005D34BE">
              <w:rPr>
                <w:color w:val="auto"/>
              </w:rPr>
              <w:t xml:space="preserve"> are responsible for validating and updating corporate flashes when applicable.</w:t>
            </w:r>
          </w:p>
          <w:p w14:paraId="6DFA5E94" w14:textId="6B5A2D6F" w:rsidR="00246F35" w:rsidRDefault="00246F35" w:rsidP="004F3CB2">
            <w:pPr>
              <w:pStyle w:val="VBABodyText"/>
            </w:pPr>
            <w:r w:rsidRPr="005D34BE">
              <w:rPr>
                <w:color w:val="auto"/>
              </w:rPr>
              <w:t>Below you will find some of the most common corporate flashes that can be identified at claims establishment.</w:t>
            </w:r>
            <w:r>
              <w:rPr>
                <w:noProof/>
              </w:rPr>
              <w:drawing>
                <wp:inline distT="0" distB="0" distL="0" distR="0" wp14:anchorId="02C24FED" wp14:editId="5F39516A">
                  <wp:extent cx="4446545" cy="258954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53312" cy="2593482"/>
                          </a:xfrm>
                          <a:prstGeom prst="rect">
                            <a:avLst/>
                          </a:prstGeom>
                        </pic:spPr>
                      </pic:pic>
                    </a:graphicData>
                  </a:graphic>
                </wp:inline>
              </w:drawing>
            </w:r>
            <w:r w:rsidRPr="009A2E11">
              <w:rPr>
                <w:color w:val="auto"/>
              </w:rPr>
              <w:t xml:space="preserve">A full list of all available corporate flashes can be found at </w:t>
            </w:r>
            <w:hyperlink r:id="rId22" w:history="1">
              <w:r>
                <w:rPr>
                  <w:rStyle w:val="Hyperlink"/>
                </w:rPr>
                <w:t>M21-4, Appendix C, Index of Claim Attributes</w:t>
              </w:r>
            </w:hyperlink>
            <w:r>
              <w:t xml:space="preserve">. </w:t>
            </w:r>
            <w:r w:rsidRPr="009A2E11">
              <w:rPr>
                <w:color w:val="auto"/>
              </w:rPr>
              <w:t xml:space="preserve">There is a separate list specific for quality assurance </w:t>
            </w:r>
            <w:r w:rsidR="00545561">
              <w:rPr>
                <w:color w:val="auto"/>
              </w:rPr>
              <w:t xml:space="preserve">that </w:t>
            </w:r>
            <w:r w:rsidRPr="009A2E11">
              <w:rPr>
                <w:color w:val="auto"/>
              </w:rPr>
              <w:t xml:space="preserve">can be found at </w:t>
            </w:r>
            <w:hyperlink r:id="rId23" w:anchor="AppA" w:history="1">
              <w:r>
                <w:rPr>
                  <w:rStyle w:val="Hyperlink"/>
                </w:rPr>
                <w:t>M21-4, Chapter 6, Appendix A, VSR Task Based Quality Revie</w:t>
              </w:r>
              <w:r w:rsidR="00545561">
                <w:rPr>
                  <w:rStyle w:val="Hyperlink"/>
                </w:rPr>
                <w:t>w</w:t>
              </w:r>
              <w:r>
                <w:rPr>
                  <w:rStyle w:val="Hyperlink"/>
                </w:rPr>
                <w:t xml:space="preserve"> Checklist – Task 11</w:t>
              </w:r>
            </w:hyperlink>
            <w:r>
              <w:t xml:space="preserve">.  </w:t>
            </w:r>
          </w:p>
          <w:p w14:paraId="235F4217" w14:textId="42B181BC" w:rsidR="00246F35" w:rsidRDefault="00246F35" w:rsidP="004F3CB2">
            <w:pPr>
              <w:pStyle w:val="VBABodyText"/>
            </w:pPr>
          </w:p>
        </w:tc>
      </w:tr>
      <w:tr w:rsidR="00246F35" w14:paraId="32504D37" w14:textId="77777777" w:rsidTr="00246F35">
        <w:trPr>
          <w:trHeight w:val="212"/>
        </w:trPr>
        <w:tc>
          <w:tcPr>
            <w:tcW w:w="2560" w:type="dxa"/>
            <w:tcBorders>
              <w:top w:val="nil"/>
              <w:left w:val="nil"/>
              <w:bottom w:val="nil"/>
              <w:right w:val="nil"/>
            </w:tcBorders>
          </w:tcPr>
          <w:p w14:paraId="16AE39A4" w14:textId="77777777" w:rsidR="00246F35" w:rsidRPr="004F3CB2" w:rsidRDefault="00246F35" w:rsidP="005D34BE">
            <w:pPr>
              <w:pStyle w:val="VBALevel2Heading"/>
              <w:rPr>
                <w:color w:val="auto"/>
              </w:rPr>
            </w:pPr>
            <w:r w:rsidRPr="004F3CB2">
              <w:rPr>
                <w:color w:val="auto"/>
              </w:rPr>
              <w:lastRenderedPageBreak/>
              <w:t>Corporate Flashes</w:t>
            </w:r>
          </w:p>
          <w:p w14:paraId="34E5FA7B" w14:textId="77777777" w:rsidR="00246F35" w:rsidRPr="004F3CB2" w:rsidRDefault="00246F35" w:rsidP="005D34BE">
            <w:pPr>
              <w:pStyle w:val="VBALevel2Heading"/>
              <w:rPr>
                <w:bCs/>
                <w:i/>
                <w:color w:val="auto"/>
              </w:rPr>
            </w:pPr>
          </w:p>
          <w:p w14:paraId="75C71978" w14:textId="70153FAE" w:rsidR="00246F35" w:rsidRDefault="00246F35" w:rsidP="005D34BE">
            <w:pPr>
              <w:pStyle w:val="VBASlideNumber"/>
            </w:pPr>
            <w:r w:rsidRPr="004F3CB2">
              <w:rPr>
                <w:color w:val="auto"/>
              </w:rPr>
              <w:t>Slide 1</w:t>
            </w:r>
            <w:r w:rsidR="0016732C">
              <w:rPr>
                <w:color w:val="auto"/>
              </w:rPr>
              <w:t>7</w:t>
            </w:r>
            <w:r>
              <w:br/>
            </w:r>
          </w:p>
          <w:p w14:paraId="2DDD839E" w14:textId="6196D368" w:rsidR="00246F35" w:rsidRPr="001771C4" w:rsidRDefault="001771C4" w:rsidP="005D34BE">
            <w:pPr>
              <w:pStyle w:val="VBALevel2Heading"/>
              <w:rPr>
                <w:b w:val="0"/>
                <w:i/>
                <w:color w:val="auto"/>
              </w:rPr>
            </w:pPr>
            <w:r w:rsidRPr="001771C4">
              <w:rPr>
                <w:b w:val="0"/>
                <w:i/>
                <w:color w:val="auto"/>
              </w:rPr>
              <w:t>Handout 9</w:t>
            </w:r>
          </w:p>
          <w:p w14:paraId="18CF4E60" w14:textId="72291A29" w:rsidR="00246F35" w:rsidRPr="00847C1C" w:rsidRDefault="00246F35" w:rsidP="005D34BE">
            <w:pPr>
              <w:pStyle w:val="VBALevel2Heading"/>
            </w:pPr>
          </w:p>
        </w:tc>
        <w:tc>
          <w:tcPr>
            <w:tcW w:w="7185" w:type="dxa"/>
            <w:tcBorders>
              <w:top w:val="nil"/>
              <w:left w:val="nil"/>
              <w:bottom w:val="nil"/>
              <w:right w:val="nil"/>
            </w:tcBorders>
          </w:tcPr>
          <w:p w14:paraId="57B9BA67" w14:textId="77777777" w:rsidR="00246F35" w:rsidRPr="004F3CB2" w:rsidRDefault="00246F35" w:rsidP="004F3CB2">
            <w:pPr>
              <w:pStyle w:val="VBABodyText"/>
              <w:rPr>
                <w:color w:val="auto"/>
              </w:rPr>
            </w:pPr>
            <w:r w:rsidRPr="004F3CB2">
              <w:rPr>
                <w:color w:val="auto"/>
              </w:rPr>
              <w:t>Corporate Flashes are added through SHARE and are available for viewing and tracking in all systems.</w:t>
            </w:r>
          </w:p>
          <w:p w14:paraId="080FA15C" w14:textId="77777777" w:rsidR="00246F35" w:rsidRDefault="00246F35" w:rsidP="00847C1C">
            <w:pPr>
              <w:pStyle w:val="VBABodyText"/>
              <w:rPr>
                <w:color w:val="auto"/>
              </w:rPr>
            </w:pPr>
            <w:r w:rsidRPr="004F3CB2">
              <w:rPr>
                <w:noProof/>
                <w:color w:val="auto"/>
              </w:rPr>
              <w:lastRenderedPageBreak/>
              <w:drawing>
                <wp:inline distT="0" distB="0" distL="0" distR="0" wp14:anchorId="536E59FA" wp14:editId="4B7EACB4">
                  <wp:extent cx="4254624" cy="3159259"/>
                  <wp:effectExtent l="0" t="0" r="0" b="3175"/>
                  <wp:docPr id="7"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254624" cy="3159259"/>
                          </a:xfrm>
                          <a:prstGeom prst="rect">
                            <a:avLst/>
                          </a:prstGeom>
                        </pic:spPr>
                      </pic:pic>
                    </a:graphicData>
                  </a:graphic>
                </wp:inline>
              </w:drawing>
            </w:r>
          </w:p>
          <w:p w14:paraId="63FE6AB3" w14:textId="12FDF33C" w:rsidR="00246F35" w:rsidRPr="005D34BE" w:rsidRDefault="00246F35" w:rsidP="00847C1C">
            <w:pPr>
              <w:pStyle w:val="VBABodyText"/>
              <w:rPr>
                <w:color w:val="auto"/>
              </w:rPr>
            </w:pPr>
            <w:r w:rsidRPr="004F3CB2">
              <w:rPr>
                <w:noProof/>
                <w:color w:val="auto"/>
              </w:rPr>
              <w:drawing>
                <wp:inline distT="0" distB="0" distL="0" distR="0" wp14:anchorId="33690396" wp14:editId="6BB76D0F">
                  <wp:extent cx="4594297" cy="3314700"/>
                  <wp:effectExtent l="0" t="0" r="0" b="0"/>
                  <wp:docPr id="8"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604334" cy="3321941"/>
                          </a:xfrm>
                          <a:prstGeom prst="rect">
                            <a:avLst/>
                          </a:prstGeom>
                        </pic:spPr>
                      </pic:pic>
                    </a:graphicData>
                  </a:graphic>
                </wp:inline>
              </w:drawing>
            </w:r>
          </w:p>
        </w:tc>
      </w:tr>
      <w:tr w:rsidR="00246F35" w14:paraId="235F421D" w14:textId="77777777" w:rsidTr="00246F35">
        <w:trPr>
          <w:trHeight w:val="212"/>
        </w:trPr>
        <w:tc>
          <w:tcPr>
            <w:tcW w:w="2560" w:type="dxa"/>
            <w:tcBorders>
              <w:top w:val="nil"/>
              <w:left w:val="nil"/>
              <w:bottom w:val="nil"/>
              <w:right w:val="nil"/>
            </w:tcBorders>
          </w:tcPr>
          <w:p w14:paraId="235F4219" w14:textId="6EB5F988" w:rsidR="00246F35" w:rsidRDefault="00246F35" w:rsidP="002570A6">
            <w:pPr>
              <w:pStyle w:val="VBALevel2Heading"/>
            </w:pPr>
            <w:r w:rsidRPr="004F3CB2">
              <w:rPr>
                <w:color w:val="auto"/>
              </w:rPr>
              <w:lastRenderedPageBreak/>
              <w:t>Adding a Corporate Flash</w:t>
            </w:r>
            <w:r>
              <w:br/>
            </w:r>
          </w:p>
          <w:p w14:paraId="235F421A" w14:textId="371E7E8A" w:rsidR="00246F35" w:rsidRDefault="00246F35" w:rsidP="00616310">
            <w:pPr>
              <w:pStyle w:val="VBASlideNumber"/>
            </w:pPr>
            <w:r w:rsidRPr="004F3CB2">
              <w:rPr>
                <w:color w:val="auto"/>
              </w:rPr>
              <w:t>Slide 1</w:t>
            </w:r>
            <w:r w:rsidR="0016732C">
              <w:rPr>
                <w:color w:val="auto"/>
              </w:rPr>
              <w:t>8</w:t>
            </w:r>
            <w:r>
              <w:rPr>
                <w:color w:val="auto"/>
              </w:rPr>
              <w:t>-1</w:t>
            </w:r>
            <w:r w:rsidR="0016732C">
              <w:rPr>
                <w:color w:val="auto"/>
              </w:rPr>
              <w:t>9</w:t>
            </w:r>
            <w:r>
              <w:br/>
            </w:r>
          </w:p>
          <w:p w14:paraId="235F421B" w14:textId="6FBF5F46" w:rsidR="00246F35" w:rsidRDefault="00246F35" w:rsidP="001771C4">
            <w:pPr>
              <w:pStyle w:val="VBAHandoutNumber"/>
            </w:pPr>
            <w:r w:rsidRPr="001771C4">
              <w:rPr>
                <w:color w:val="auto"/>
              </w:rPr>
              <w:t xml:space="preserve">Handout </w:t>
            </w:r>
            <w:r w:rsidR="001771C4" w:rsidRPr="001771C4">
              <w:rPr>
                <w:color w:val="auto"/>
              </w:rPr>
              <w:t>10</w:t>
            </w:r>
          </w:p>
        </w:tc>
        <w:tc>
          <w:tcPr>
            <w:tcW w:w="7185" w:type="dxa"/>
            <w:tcBorders>
              <w:top w:val="nil"/>
              <w:left w:val="nil"/>
              <w:bottom w:val="nil"/>
              <w:right w:val="nil"/>
            </w:tcBorders>
          </w:tcPr>
          <w:p w14:paraId="752B8EC4" w14:textId="5480879D" w:rsidR="00246F35" w:rsidRDefault="00246F35" w:rsidP="004F3CB2">
            <w:pPr>
              <w:pStyle w:val="VBABodyText"/>
              <w:ind w:left="360"/>
            </w:pPr>
            <w:r w:rsidRPr="004F3CB2">
              <w:rPr>
                <w:noProof/>
              </w:rPr>
              <w:drawing>
                <wp:inline distT="0" distB="0" distL="0" distR="0" wp14:anchorId="61DF784F" wp14:editId="14D42BE2">
                  <wp:extent cx="4210050" cy="2809875"/>
                  <wp:effectExtent l="0" t="0" r="0" b="9525"/>
                  <wp:docPr id="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6"/>
                          <a:stretch>
                            <a:fillRect/>
                          </a:stretch>
                        </pic:blipFill>
                        <pic:spPr>
                          <a:xfrm>
                            <a:off x="0" y="0"/>
                            <a:ext cx="4210783" cy="2810364"/>
                          </a:xfrm>
                          <a:prstGeom prst="rect">
                            <a:avLst/>
                          </a:prstGeom>
                        </pic:spPr>
                      </pic:pic>
                    </a:graphicData>
                  </a:graphic>
                </wp:inline>
              </w:drawing>
            </w:r>
          </w:p>
          <w:p w14:paraId="044C5711" w14:textId="77777777" w:rsidR="00246F35" w:rsidRPr="004F3CB2" w:rsidRDefault="00246F35" w:rsidP="004F3CB2">
            <w:pPr>
              <w:pStyle w:val="VBABodyText"/>
              <w:ind w:left="360"/>
              <w:rPr>
                <w:color w:val="auto"/>
              </w:rPr>
            </w:pPr>
            <w:r w:rsidRPr="004F3CB2">
              <w:rPr>
                <w:color w:val="auto"/>
              </w:rPr>
              <w:t>Step 1:  Select the appropriate Flash.</w:t>
            </w:r>
          </w:p>
          <w:p w14:paraId="7FB4D21B" w14:textId="77777777" w:rsidR="00246F35" w:rsidRPr="004F3CB2" w:rsidRDefault="00246F35" w:rsidP="004F3CB2">
            <w:pPr>
              <w:pStyle w:val="VBABodyText"/>
              <w:ind w:left="360"/>
              <w:rPr>
                <w:color w:val="auto"/>
              </w:rPr>
            </w:pPr>
            <w:r w:rsidRPr="004F3CB2">
              <w:rPr>
                <w:color w:val="auto"/>
              </w:rPr>
              <w:t xml:space="preserve">Step 2:  Click the carrot over button </w:t>
            </w:r>
            <w:proofErr w:type="gramStart"/>
            <w:r w:rsidRPr="004F3CB2">
              <w:rPr>
                <w:color w:val="auto"/>
              </w:rPr>
              <w:t>( “</w:t>
            </w:r>
            <w:proofErr w:type="gramEnd"/>
            <w:r w:rsidRPr="004F3CB2">
              <w:rPr>
                <w:color w:val="auto"/>
              </w:rPr>
              <w:t>&gt;”).</w:t>
            </w:r>
          </w:p>
          <w:p w14:paraId="56ED5915" w14:textId="77777777" w:rsidR="00246F35" w:rsidRDefault="00246F35" w:rsidP="004F3CB2">
            <w:pPr>
              <w:pStyle w:val="VBABodyText"/>
              <w:ind w:left="360"/>
              <w:rPr>
                <w:color w:val="auto"/>
              </w:rPr>
            </w:pPr>
            <w:r w:rsidRPr="004F3CB2">
              <w:rPr>
                <w:color w:val="auto"/>
              </w:rPr>
              <w:t>Step 3:  Click “Submit”.</w:t>
            </w:r>
          </w:p>
          <w:p w14:paraId="235F421C" w14:textId="31752AE3" w:rsidR="00246F35" w:rsidRPr="004F3CB2" w:rsidRDefault="00246F35" w:rsidP="004F3CB2">
            <w:pPr>
              <w:pStyle w:val="VBABodyText"/>
              <w:ind w:left="360"/>
              <w:rPr>
                <w:color w:val="auto"/>
              </w:rPr>
            </w:pPr>
            <w:r w:rsidRPr="004F3CB2">
              <w:rPr>
                <w:noProof/>
                <w:color w:val="auto"/>
              </w:rPr>
              <w:drawing>
                <wp:inline distT="0" distB="0" distL="0" distR="0" wp14:anchorId="7B0084D6" wp14:editId="75E08899">
                  <wp:extent cx="4378860" cy="2647950"/>
                  <wp:effectExtent l="0" t="0" r="3175" b="0"/>
                  <wp:docPr id="1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7"/>
                          <a:stretch>
                            <a:fillRect/>
                          </a:stretch>
                        </pic:blipFill>
                        <pic:spPr>
                          <a:xfrm>
                            <a:off x="0" y="0"/>
                            <a:ext cx="4380806" cy="2649127"/>
                          </a:xfrm>
                          <a:prstGeom prst="rect">
                            <a:avLst/>
                          </a:prstGeom>
                        </pic:spPr>
                      </pic:pic>
                    </a:graphicData>
                  </a:graphic>
                </wp:inline>
              </w:drawing>
            </w:r>
          </w:p>
        </w:tc>
      </w:tr>
      <w:tr w:rsidR="00246F35" w14:paraId="235F4233" w14:textId="77777777" w:rsidTr="00246F35">
        <w:trPr>
          <w:trHeight w:val="212"/>
        </w:trPr>
        <w:tc>
          <w:tcPr>
            <w:tcW w:w="2560" w:type="dxa"/>
            <w:tcBorders>
              <w:top w:val="nil"/>
              <w:left w:val="nil"/>
              <w:bottom w:val="nil"/>
              <w:right w:val="nil"/>
            </w:tcBorders>
          </w:tcPr>
          <w:p w14:paraId="235F4231" w14:textId="77777777" w:rsidR="00246F35" w:rsidRDefault="00246F35" w:rsidP="00616310">
            <w:pPr>
              <w:pStyle w:val="VBADEMONSTRATION"/>
            </w:pPr>
            <w:r>
              <w:t>DEMONSTRATION</w:t>
            </w:r>
          </w:p>
        </w:tc>
        <w:tc>
          <w:tcPr>
            <w:tcW w:w="7185" w:type="dxa"/>
            <w:tcBorders>
              <w:top w:val="nil"/>
              <w:left w:val="nil"/>
              <w:bottom w:val="nil"/>
              <w:right w:val="nil"/>
            </w:tcBorders>
          </w:tcPr>
          <w:p w14:paraId="235F4232" w14:textId="1C6F6570" w:rsidR="00246F35" w:rsidRPr="004F3CB2" w:rsidRDefault="00246F35" w:rsidP="00616310">
            <w:pPr>
              <w:pStyle w:val="VBABodyText"/>
              <w:rPr>
                <w:color w:val="auto"/>
              </w:rPr>
            </w:pPr>
            <w:r w:rsidRPr="004F3CB2">
              <w:rPr>
                <w:color w:val="auto"/>
              </w:rPr>
              <w:t xml:space="preserve">The instructor should spend time reviewing how to add a corporate </w:t>
            </w:r>
            <w:r w:rsidR="004F1A58" w:rsidRPr="004F3CB2">
              <w:rPr>
                <w:color w:val="auto"/>
              </w:rPr>
              <w:t>flash</w:t>
            </w:r>
            <w:r w:rsidRPr="004F3CB2">
              <w:rPr>
                <w:color w:val="auto"/>
              </w:rPr>
              <w:t xml:space="preserve"> </w:t>
            </w:r>
            <w:r w:rsidR="00545561">
              <w:rPr>
                <w:color w:val="auto"/>
              </w:rPr>
              <w:t xml:space="preserve">in </w:t>
            </w:r>
            <w:r w:rsidRPr="004F3CB2">
              <w:rPr>
                <w:color w:val="auto"/>
              </w:rPr>
              <w:t>SHARE and how to view it in VBMS.</w:t>
            </w:r>
            <w:r>
              <w:rPr>
                <w:color w:val="auto"/>
              </w:rPr>
              <w:t xml:space="preserve"> </w:t>
            </w:r>
            <w:r w:rsidRPr="004F3CB2">
              <w:rPr>
                <w:color w:val="auto"/>
              </w:rPr>
              <w:t xml:space="preserve">The instructor should navigate to the </w:t>
            </w:r>
            <w:hyperlink r:id="rId28" w:anchor="II" w:history="1">
              <w:r>
                <w:rPr>
                  <w:rStyle w:val="Hyperlink"/>
                </w:rPr>
                <w:t>M21-4, Appendix C, Index of Corporate Flashes</w:t>
              </w:r>
            </w:hyperlink>
            <w:r>
              <w:rPr>
                <w:color w:val="auto"/>
              </w:rPr>
              <w:t xml:space="preserve"> </w:t>
            </w:r>
            <w:r w:rsidRPr="004F3CB2">
              <w:rPr>
                <w:color w:val="auto"/>
              </w:rPr>
              <w:t>and review all of the available options with the learners.</w:t>
            </w:r>
            <w:r>
              <w:rPr>
                <w:color w:val="auto"/>
              </w:rPr>
              <w:t xml:space="preserve"> </w:t>
            </w:r>
            <w:r w:rsidRPr="004F3CB2">
              <w:rPr>
                <w:color w:val="auto"/>
              </w:rPr>
              <w:t>They should spend time reviewing the different options and discussing the reasons to use them.</w:t>
            </w:r>
          </w:p>
        </w:tc>
      </w:tr>
      <w:tr w:rsidR="00246F35" w14:paraId="3788E609" w14:textId="77777777" w:rsidTr="00246F35">
        <w:trPr>
          <w:trHeight w:val="212"/>
        </w:trPr>
        <w:tc>
          <w:tcPr>
            <w:tcW w:w="9745" w:type="dxa"/>
            <w:gridSpan w:val="2"/>
            <w:tcBorders>
              <w:top w:val="nil"/>
              <w:left w:val="nil"/>
              <w:bottom w:val="nil"/>
              <w:right w:val="nil"/>
            </w:tcBorders>
            <w:vAlign w:val="center"/>
          </w:tcPr>
          <w:p w14:paraId="2DC9F356" w14:textId="33C77E1C" w:rsidR="00246F35" w:rsidRDefault="00246F35" w:rsidP="00654848">
            <w:pPr>
              <w:pStyle w:val="VBALessonTopicTitle"/>
            </w:pPr>
            <w:bookmarkStart w:id="56" w:name="_Toc507407327"/>
            <w:r w:rsidRPr="00654848">
              <w:rPr>
                <w:color w:val="auto"/>
              </w:rPr>
              <w:lastRenderedPageBreak/>
              <w:t>Topic 4: Special Issues</w:t>
            </w:r>
            <w:bookmarkEnd w:id="56"/>
          </w:p>
        </w:tc>
      </w:tr>
      <w:tr w:rsidR="00246F35" w14:paraId="25D016B4" w14:textId="77777777" w:rsidTr="00246F35">
        <w:trPr>
          <w:trHeight w:val="212"/>
        </w:trPr>
        <w:tc>
          <w:tcPr>
            <w:tcW w:w="2560" w:type="dxa"/>
            <w:tcBorders>
              <w:top w:val="nil"/>
              <w:left w:val="nil"/>
              <w:bottom w:val="nil"/>
              <w:right w:val="nil"/>
            </w:tcBorders>
          </w:tcPr>
          <w:p w14:paraId="19EDBF2A" w14:textId="77777777" w:rsidR="00246F35" w:rsidRDefault="00246F35" w:rsidP="00616310">
            <w:pPr>
              <w:pStyle w:val="VBALevel1Heading"/>
            </w:pPr>
            <w:r>
              <w:t>Introduction</w:t>
            </w:r>
          </w:p>
        </w:tc>
        <w:tc>
          <w:tcPr>
            <w:tcW w:w="7185" w:type="dxa"/>
            <w:tcBorders>
              <w:top w:val="nil"/>
              <w:left w:val="nil"/>
              <w:bottom w:val="nil"/>
              <w:right w:val="nil"/>
            </w:tcBorders>
          </w:tcPr>
          <w:p w14:paraId="50CB6435" w14:textId="67356164" w:rsidR="00246F35" w:rsidRDefault="00246F35" w:rsidP="00616310">
            <w:pPr>
              <w:pStyle w:val="VBABodyText"/>
              <w:rPr>
                <w:b/>
              </w:rPr>
            </w:pPr>
            <w:r w:rsidRPr="00A41A0A">
              <w:rPr>
                <w:color w:val="auto"/>
              </w:rPr>
              <w:t xml:space="preserve">Special issues are claim-specific indicators and can represent a certain claim type, disability or disease, or </w:t>
            </w:r>
            <w:proofErr w:type="gramStart"/>
            <w:r w:rsidRPr="00A41A0A">
              <w:rPr>
                <w:color w:val="auto"/>
              </w:rPr>
              <w:t>other</w:t>
            </w:r>
            <w:proofErr w:type="gramEnd"/>
            <w:r w:rsidRPr="00A41A0A">
              <w:rPr>
                <w:color w:val="auto"/>
              </w:rPr>
              <w:t xml:space="preserve"> special notation that is only relevant to a particular claim. Special issues must be identified and inputted when applicable.  </w:t>
            </w:r>
          </w:p>
        </w:tc>
      </w:tr>
      <w:tr w:rsidR="00246F35" w14:paraId="7AED805B" w14:textId="77777777" w:rsidTr="00246F35">
        <w:trPr>
          <w:trHeight w:val="212"/>
        </w:trPr>
        <w:tc>
          <w:tcPr>
            <w:tcW w:w="2560" w:type="dxa"/>
            <w:tcBorders>
              <w:top w:val="nil"/>
              <w:left w:val="nil"/>
              <w:bottom w:val="nil"/>
              <w:right w:val="nil"/>
            </w:tcBorders>
          </w:tcPr>
          <w:p w14:paraId="3B03BBE0" w14:textId="77777777" w:rsidR="00246F35" w:rsidRDefault="00246F35" w:rsidP="00616310">
            <w:pPr>
              <w:pStyle w:val="VBALevel1Heading"/>
            </w:pPr>
            <w:r>
              <w:t>Time Required</w:t>
            </w:r>
          </w:p>
        </w:tc>
        <w:tc>
          <w:tcPr>
            <w:tcW w:w="7185" w:type="dxa"/>
            <w:tcBorders>
              <w:top w:val="nil"/>
              <w:left w:val="nil"/>
              <w:bottom w:val="nil"/>
              <w:right w:val="nil"/>
            </w:tcBorders>
          </w:tcPr>
          <w:p w14:paraId="194B5AF7" w14:textId="109FD004" w:rsidR="00246F35" w:rsidRDefault="00845581" w:rsidP="00616310">
            <w:pPr>
              <w:pStyle w:val="VBATimeReq"/>
            </w:pPr>
            <w:r>
              <w:rPr>
                <w:color w:val="auto"/>
              </w:rPr>
              <w:t>0</w:t>
            </w:r>
            <w:r w:rsidR="00246F35" w:rsidRPr="002708B2">
              <w:rPr>
                <w:color w:val="auto"/>
              </w:rPr>
              <w:t xml:space="preserve">.25 </w:t>
            </w:r>
            <w:r w:rsidR="00246F35">
              <w:rPr>
                <w:color w:val="auto"/>
              </w:rPr>
              <w:t>hours</w:t>
            </w:r>
          </w:p>
        </w:tc>
      </w:tr>
      <w:tr w:rsidR="00246F35" w14:paraId="66B01545" w14:textId="77777777" w:rsidTr="00246F35">
        <w:trPr>
          <w:trHeight w:val="2988"/>
        </w:trPr>
        <w:tc>
          <w:tcPr>
            <w:tcW w:w="2560" w:type="dxa"/>
            <w:tcBorders>
              <w:top w:val="nil"/>
              <w:left w:val="nil"/>
              <w:bottom w:val="nil"/>
              <w:right w:val="nil"/>
            </w:tcBorders>
          </w:tcPr>
          <w:p w14:paraId="04621FF8" w14:textId="77777777" w:rsidR="00246F35" w:rsidRDefault="00246F35" w:rsidP="00616310">
            <w:pPr>
              <w:pStyle w:val="VBALevel1Heading"/>
            </w:pPr>
            <w:r>
              <w:t>OBJECTIVES/</w:t>
            </w:r>
            <w:r>
              <w:br/>
              <w:t>Teaching Points</w:t>
            </w:r>
          </w:p>
          <w:p w14:paraId="437118C7" w14:textId="77777777" w:rsidR="00246F35" w:rsidRDefault="00246F35" w:rsidP="00616310">
            <w:pPr>
              <w:pStyle w:val="VBALevel3Heading"/>
              <w:spacing w:after="120"/>
              <w:rPr>
                <w:i w:val="0"/>
                <w:szCs w:val="24"/>
              </w:rPr>
            </w:pPr>
          </w:p>
        </w:tc>
        <w:tc>
          <w:tcPr>
            <w:tcW w:w="7185" w:type="dxa"/>
            <w:tcBorders>
              <w:top w:val="nil"/>
              <w:left w:val="nil"/>
              <w:bottom w:val="nil"/>
              <w:right w:val="nil"/>
            </w:tcBorders>
          </w:tcPr>
          <w:p w14:paraId="64D06029" w14:textId="77777777" w:rsidR="00246F35" w:rsidRDefault="00246F35" w:rsidP="00616310">
            <w:pPr>
              <w:tabs>
                <w:tab w:val="left" w:pos="590"/>
              </w:tabs>
              <w:spacing w:after="120"/>
              <w:rPr>
                <w:szCs w:val="24"/>
              </w:rPr>
            </w:pPr>
            <w:r>
              <w:rPr>
                <w:szCs w:val="24"/>
              </w:rPr>
              <w:t>Topic objectives:</w:t>
            </w:r>
          </w:p>
          <w:p w14:paraId="65758054" w14:textId="77777777" w:rsidR="00246F35" w:rsidRPr="00C22C4F" w:rsidRDefault="00246F35" w:rsidP="00616310">
            <w:pPr>
              <w:numPr>
                <w:ilvl w:val="0"/>
                <w:numId w:val="9"/>
              </w:numPr>
              <w:tabs>
                <w:tab w:val="left" w:pos="590"/>
              </w:tabs>
              <w:spacing w:before="60" w:after="60"/>
              <w:rPr>
                <w:szCs w:val="24"/>
              </w:rPr>
            </w:pPr>
            <w:r w:rsidRPr="00C22C4F">
              <w:rPr>
                <w:szCs w:val="24"/>
              </w:rPr>
              <w:t xml:space="preserve">Recognize </w:t>
            </w:r>
            <w:r w:rsidRPr="002F4E82">
              <w:t xml:space="preserve">when a Special Issue is applicable to a </w:t>
            </w:r>
            <w:r w:rsidRPr="00C22C4F">
              <w:t>claim</w:t>
            </w:r>
          </w:p>
          <w:p w14:paraId="2905E4E1" w14:textId="7BA9453D" w:rsidR="00246F35" w:rsidRPr="00C22C4F" w:rsidRDefault="00246F35" w:rsidP="00616310">
            <w:pPr>
              <w:numPr>
                <w:ilvl w:val="0"/>
                <w:numId w:val="9"/>
              </w:numPr>
              <w:tabs>
                <w:tab w:val="left" w:pos="590"/>
              </w:tabs>
              <w:spacing w:before="60" w:after="60"/>
              <w:rPr>
                <w:szCs w:val="24"/>
              </w:rPr>
            </w:pPr>
            <w:r w:rsidRPr="00C22C4F">
              <w:rPr>
                <w:szCs w:val="24"/>
              </w:rPr>
              <w:t xml:space="preserve">Determine </w:t>
            </w:r>
            <w:r w:rsidRPr="002F4E82">
              <w:t>all Special Issues applicable to a</w:t>
            </w:r>
            <w:r w:rsidRPr="00C22C4F">
              <w:t xml:space="preserve"> claim</w:t>
            </w:r>
          </w:p>
          <w:p w14:paraId="0DB32585" w14:textId="77777777" w:rsidR="00246F35" w:rsidRDefault="00246F35" w:rsidP="00616310">
            <w:pPr>
              <w:tabs>
                <w:tab w:val="left" w:pos="590"/>
              </w:tabs>
              <w:spacing w:after="120"/>
              <w:rPr>
                <w:bCs/>
                <w:szCs w:val="24"/>
              </w:rPr>
            </w:pPr>
            <w:r>
              <w:rPr>
                <w:szCs w:val="24"/>
              </w:rPr>
              <w:t>The following topic teaching points support the topic objectives</w:t>
            </w:r>
            <w:r>
              <w:rPr>
                <w:bCs/>
                <w:szCs w:val="24"/>
              </w:rPr>
              <w:t xml:space="preserve">: </w:t>
            </w:r>
          </w:p>
          <w:p w14:paraId="2CB325E6" w14:textId="5B7DD862" w:rsidR="00246F35" w:rsidRPr="001C1762" w:rsidRDefault="00246F35" w:rsidP="00616310">
            <w:pPr>
              <w:numPr>
                <w:ilvl w:val="0"/>
                <w:numId w:val="9"/>
              </w:numPr>
              <w:tabs>
                <w:tab w:val="left" w:pos="590"/>
              </w:tabs>
              <w:spacing w:after="60"/>
              <w:rPr>
                <w:szCs w:val="24"/>
              </w:rPr>
            </w:pPr>
            <w:r w:rsidRPr="001C1762">
              <w:rPr>
                <w:szCs w:val="24"/>
              </w:rPr>
              <w:t xml:space="preserve">Who is </w:t>
            </w:r>
            <w:r w:rsidR="004F1A58" w:rsidRPr="001C1762">
              <w:rPr>
                <w:szCs w:val="24"/>
              </w:rPr>
              <w:t>responsible</w:t>
            </w:r>
            <w:r w:rsidRPr="001C1762">
              <w:rPr>
                <w:szCs w:val="24"/>
              </w:rPr>
              <w:t xml:space="preserve"> for adding the corporate </w:t>
            </w:r>
            <w:proofErr w:type="gramStart"/>
            <w:r w:rsidRPr="001C1762">
              <w:rPr>
                <w:szCs w:val="24"/>
              </w:rPr>
              <w:t>flash.</w:t>
            </w:r>
            <w:proofErr w:type="gramEnd"/>
          </w:p>
          <w:p w14:paraId="6FC1C670" w14:textId="77777777" w:rsidR="00246F35" w:rsidRPr="001C1762" w:rsidRDefault="00246F35" w:rsidP="00616310">
            <w:pPr>
              <w:numPr>
                <w:ilvl w:val="0"/>
                <w:numId w:val="9"/>
              </w:numPr>
              <w:tabs>
                <w:tab w:val="left" w:pos="590"/>
              </w:tabs>
              <w:spacing w:before="60" w:after="60"/>
              <w:rPr>
                <w:szCs w:val="24"/>
              </w:rPr>
            </w:pPr>
            <w:r w:rsidRPr="001C1762">
              <w:rPr>
                <w:szCs w:val="24"/>
              </w:rPr>
              <w:t>How to add the corporate flash.</w:t>
            </w:r>
          </w:p>
          <w:p w14:paraId="77E6A760" w14:textId="7130F86B" w:rsidR="00246F35" w:rsidRDefault="00246F35" w:rsidP="00616310">
            <w:pPr>
              <w:numPr>
                <w:ilvl w:val="0"/>
                <w:numId w:val="9"/>
              </w:numPr>
              <w:tabs>
                <w:tab w:val="left" w:pos="590"/>
              </w:tabs>
              <w:spacing w:before="60" w:after="60"/>
              <w:rPr>
                <w:color w:val="2A63A8"/>
                <w:szCs w:val="24"/>
              </w:rPr>
            </w:pPr>
            <w:r w:rsidRPr="001C1762">
              <w:rPr>
                <w:szCs w:val="24"/>
              </w:rPr>
              <w:t xml:space="preserve">Available corporate </w:t>
            </w:r>
            <w:r w:rsidR="004F1A58" w:rsidRPr="001C1762">
              <w:rPr>
                <w:szCs w:val="24"/>
              </w:rPr>
              <w:t>flash</w:t>
            </w:r>
            <w:r w:rsidRPr="001C1762">
              <w:rPr>
                <w:szCs w:val="24"/>
              </w:rPr>
              <w:t xml:space="preserve"> options.</w:t>
            </w:r>
          </w:p>
        </w:tc>
      </w:tr>
      <w:tr w:rsidR="00246F35" w14:paraId="6F06FA01" w14:textId="77777777" w:rsidTr="00246F35">
        <w:trPr>
          <w:trHeight w:val="3213"/>
        </w:trPr>
        <w:tc>
          <w:tcPr>
            <w:tcW w:w="2560" w:type="dxa"/>
            <w:tcBorders>
              <w:top w:val="nil"/>
              <w:left w:val="nil"/>
              <w:bottom w:val="nil"/>
              <w:right w:val="nil"/>
            </w:tcBorders>
          </w:tcPr>
          <w:p w14:paraId="0C2CDA9A" w14:textId="65C2154D" w:rsidR="00246F35" w:rsidRPr="001771C4" w:rsidRDefault="00246F35" w:rsidP="00164B33">
            <w:pPr>
              <w:pStyle w:val="VBALevel2Heading"/>
              <w:spacing w:after="240"/>
              <w:rPr>
                <w:bCs/>
                <w:i/>
                <w:color w:val="auto"/>
              </w:rPr>
            </w:pPr>
            <w:r w:rsidRPr="001771C4">
              <w:rPr>
                <w:color w:val="auto"/>
              </w:rPr>
              <w:t xml:space="preserve">Special Issues </w:t>
            </w:r>
            <w:r w:rsidRPr="001771C4">
              <w:rPr>
                <w:rFonts w:ascii="Times New Roman Bold" w:hAnsi="Times New Roman Bold"/>
                <w:color w:val="auto"/>
              </w:rPr>
              <w:br/>
            </w:r>
          </w:p>
          <w:p w14:paraId="2FCAF3F4" w14:textId="3669D2B8" w:rsidR="00246F35" w:rsidRDefault="00246F35" w:rsidP="00164B33">
            <w:pPr>
              <w:pStyle w:val="VBASlideNumber"/>
              <w:spacing w:after="240"/>
            </w:pPr>
            <w:r w:rsidRPr="001771C4">
              <w:rPr>
                <w:color w:val="auto"/>
              </w:rPr>
              <w:t xml:space="preserve">Slide </w:t>
            </w:r>
            <w:r w:rsidR="0016732C">
              <w:rPr>
                <w:color w:val="auto"/>
              </w:rPr>
              <w:t>20</w:t>
            </w:r>
            <w:r>
              <w:br/>
            </w:r>
          </w:p>
          <w:p w14:paraId="17FD9F5A" w14:textId="335E3640" w:rsidR="00246F35" w:rsidRDefault="00246F35" w:rsidP="00164B33">
            <w:pPr>
              <w:pStyle w:val="VBAHandoutNumber"/>
              <w:spacing w:after="240"/>
            </w:pPr>
            <w:r w:rsidRPr="002839D9">
              <w:rPr>
                <w:color w:val="auto"/>
              </w:rPr>
              <w:t xml:space="preserve">Handout </w:t>
            </w:r>
            <w:r w:rsidR="002839D9" w:rsidRPr="002839D9">
              <w:rPr>
                <w:color w:val="auto"/>
              </w:rPr>
              <w:t>11</w:t>
            </w:r>
          </w:p>
        </w:tc>
        <w:tc>
          <w:tcPr>
            <w:tcW w:w="7185" w:type="dxa"/>
            <w:tcBorders>
              <w:top w:val="nil"/>
              <w:left w:val="nil"/>
              <w:bottom w:val="nil"/>
              <w:right w:val="nil"/>
            </w:tcBorders>
          </w:tcPr>
          <w:p w14:paraId="53C76814" w14:textId="55BEC06A" w:rsidR="00246F35" w:rsidRPr="00704511" w:rsidRDefault="00246F35" w:rsidP="00704511">
            <w:pPr>
              <w:pStyle w:val="VBABodyText"/>
              <w:rPr>
                <w:color w:val="auto"/>
              </w:rPr>
            </w:pPr>
            <w:r w:rsidRPr="00704511">
              <w:rPr>
                <w:color w:val="auto"/>
              </w:rPr>
              <w:t xml:space="preserve">Special Issues </w:t>
            </w:r>
            <w:r w:rsidR="00EB4192">
              <w:rPr>
                <w:color w:val="auto"/>
              </w:rPr>
              <w:t>are</w:t>
            </w:r>
            <w:r w:rsidRPr="00704511">
              <w:rPr>
                <w:color w:val="auto"/>
              </w:rPr>
              <w:t xml:space="preserve"> related to a </w:t>
            </w:r>
            <w:r w:rsidRPr="00704511">
              <w:rPr>
                <w:color w:val="auto"/>
                <w:u w:val="single"/>
              </w:rPr>
              <w:t>contention</w:t>
            </w:r>
            <w:r w:rsidRPr="00054717">
              <w:rPr>
                <w:color w:val="auto"/>
              </w:rPr>
              <w:t>.</w:t>
            </w:r>
          </w:p>
          <w:p w14:paraId="23F0AA8C" w14:textId="7EFDA7B1" w:rsidR="00246F35" w:rsidRPr="00704511" w:rsidRDefault="00246F35" w:rsidP="00704511">
            <w:pPr>
              <w:pStyle w:val="VBABodyText"/>
              <w:rPr>
                <w:color w:val="auto"/>
              </w:rPr>
            </w:pPr>
            <w:r w:rsidRPr="00704511">
              <w:rPr>
                <w:color w:val="auto"/>
                <w:u w:val="single"/>
              </w:rPr>
              <w:t>Claim specific</w:t>
            </w:r>
            <w:r w:rsidRPr="00704511">
              <w:rPr>
                <w:color w:val="auto"/>
              </w:rPr>
              <w:t xml:space="preserve"> indicators typically pertaini</w:t>
            </w:r>
            <w:r w:rsidR="009E3334">
              <w:rPr>
                <w:color w:val="auto"/>
              </w:rPr>
              <w:t>ng</w:t>
            </w:r>
            <w:r w:rsidRPr="00704511">
              <w:rPr>
                <w:color w:val="auto"/>
              </w:rPr>
              <w:t xml:space="preserve"> to certain contentions which represent a claim type, disability or disease, or </w:t>
            </w:r>
            <w:proofErr w:type="gramStart"/>
            <w:r w:rsidRPr="00704511">
              <w:rPr>
                <w:color w:val="auto"/>
              </w:rPr>
              <w:t>other</w:t>
            </w:r>
            <w:proofErr w:type="gramEnd"/>
            <w:r w:rsidRPr="00704511">
              <w:rPr>
                <w:color w:val="auto"/>
              </w:rPr>
              <w:t xml:space="preserve"> special notation that is only relevant to a current pending claim.</w:t>
            </w:r>
          </w:p>
          <w:p w14:paraId="62CB8A2F" w14:textId="77777777" w:rsidR="00246F35" w:rsidRPr="00704511" w:rsidRDefault="00246F35" w:rsidP="00704511">
            <w:pPr>
              <w:pStyle w:val="VBABodyText"/>
              <w:rPr>
                <w:color w:val="auto"/>
              </w:rPr>
            </w:pPr>
            <w:r w:rsidRPr="00704511">
              <w:rPr>
                <w:color w:val="auto"/>
              </w:rPr>
              <w:t xml:space="preserve">Special issues stay on for the </w:t>
            </w:r>
            <w:r w:rsidRPr="00704511">
              <w:rPr>
                <w:color w:val="auto"/>
                <w:u w:val="single"/>
              </w:rPr>
              <w:t xml:space="preserve">duration of the claim and no longer exist </w:t>
            </w:r>
            <w:r w:rsidRPr="00704511">
              <w:rPr>
                <w:color w:val="auto"/>
              </w:rPr>
              <w:t xml:space="preserve">when the claim has ended. </w:t>
            </w:r>
          </w:p>
          <w:p w14:paraId="0B419BE9" w14:textId="60E9CE57" w:rsidR="00246F35" w:rsidRPr="00D463BF" w:rsidRDefault="00246F35" w:rsidP="00164B33">
            <w:pPr>
              <w:pStyle w:val="VBABodyText"/>
              <w:rPr>
                <w:color w:val="auto"/>
              </w:rPr>
            </w:pPr>
            <w:r w:rsidRPr="00704511">
              <w:rPr>
                <w:color w:val="auto"/>
                <w:u w:val="single"/>
              </w:rPr>
              <w:t>Mandatory</w:t>
            </w:r>
            <w:r w:rsidRPr="00704511">
              <w:rPr>
                <w:color w:val="auto"/>
              </w:rPr>
              <w:t xml:space="preserve"> with every case.</w:t>
            </w:r>
            <w:r>
              <w:t xml:space="preserve"> </w:t>
            </w:r>
          </w:p>
        </w:tc>
      </w:tr>
      <w:tr w:rsidR="00246F35" w14:paraId="3BFF57C2" w14:textId="77777777" w:rsidTr="00246F35">
        <w:trPr>
          <w:trHeight w:val="2610"/>
        </w:trPr>
        <w:tc>
          <w:tcPr>
            <w:tcW w:w="2560" w:type="dxa"/>
            <w:tcBorders>
              <w:top w:val="nil"/>
              <w:left w:val="nil"/>
              <w:bottom w:val="nil"/>
              <w:right w:val="nil"/>
            </w:tcBorders>
          </w:tcPr>
          <w:p w14:paraId="61BA3A73" w14:textId="77777777" w:rsidR="00246F35" w:rsidRDefault="00246F35" w:rsidP="00F1144B">
            <w:pPr>
              <w:pStyle w:val="VBALevel2Heading"/>
              <w:spacing w:after="240"/>
              <w:rPr>
                <w:color w:val="auto"/>
              </w:rPr>
            </w:pPr>
            <w:r w:rsidRPr="00F1144B">
              <w:rPr>
                <w:color w:val="auto"/>
              </w:rPr>
              <w:t>Special Issues</w:t>
            </w:r>
          </w:p>
          <w:p w14:paraId="40613973" w14:textId="7C71D21C" w:rsidR="00246F35" w:rsidRPr="00F1144B" w:rsidRDefault="00246F35" w:rsidP="00F1144B">
            <w:pPr>
              <w:pStyle w:val="VBASlideNumber"/>
              <w:spacing w:after="240"/>
              <w:rPr>
                <w:color w:val="auto"/>
              </w:rPr>
            </w:pPr>
            <w:r w:rsidRPr="00F1144B">
              <w:rPr>
                <w:color w:val="auto"/>
              </w:rPr>
              <w:t>Slide 2</w:t>
            </w:r>
            <w:r w:rsidR="0016732C">
              <w:rPr>
                <w:color w:val="auto"/>
              </w:rPr>
              <w:t>1</w:t>
            </w:r>
            <w:r w:rsidRPr="00F1144B">
              <w:rPr>
                <w:color w:val="auto"/>
              </w:rPr>
              <w:br/>
            </w:r>
          </w:p>
          <w:p w14:paraId="0E191F34" w14:textId="061F3B15" w:rsidR="00246F35" w:rsidRPr="00F1144B" w:rsidRDefault="001771C4" w:rsidP="00F1144B">
            <w:pPr>
              <w:pStyle w:val="VBALevel2Heading"/>
              <w:spacing w:after="240"/>
              <w:rPr>
                <w:b w:val="0"/>
                <w:i/>
                <w:color w:val="auto"/>
              </w:rPr>
            </w:pPr>
            <w:r w:rsidRPr="001771C4">
              <w:rPr>
                <w:b w:val="0"/>
                <w:i/>
                <w:color w:val="auto"/>
              </w:rPr>
              <w:t>Handout 11</w:t>
            </w:r>
          </w:p>
        </w:tc>
        <w:tc>
          <w:tcPr>
            <w:tcW w:w="7185" w:type="dxa"/>
            <w:tcBorders>
              <w:top w:val="nil"/>
              <w:left w:val="nil"/>
              <w:bottom w:val="nil"/>
              <w:right w:val="nil"/>
            </w:tcBorders>
          </w:tcPr>
          <w:p w14:paraId="551FCCC5" w14:textId="77777777" w:rsidR="00246F35" w:rsidRPr="00F1144B" w:rsidRDefault="00246F35" w:rsidP="00F1144B">
            <w:pPr>
              <w:pStyle w:val="VBABodyText"/>
              <w:rPr>
                <w:color w:val="auto"/>
              </w:rPr>
            </w:pPr>
            <w:r w:rsidRPr="00F1144B">
              <w:rPr>
                <w:color w:val="auto"/>
              </w:rPr>
              <w:t>Why does VA need special tracking requirements?</w:t>
            </w:r>
          </w:p>
          <w:p w14:paraId="2C0216BF" w14:textId="77777777" w:rsidR="00246F35" w:rsidRPr="00F1144B" w:rsidRDefault="00246F35" w:rsidP="00F1144B">
            <w:pPr>
              <w:numPr>
                <w:ilvl w:val="0"/>
                <w:numId w:val="33"/>
              </w:numPr>
              <w:tabs>
                <w:tab w:val="left" w:pos="590"/>
              </w:tabs>
              <w:spacing w:after="60"/>
              <w:rPr>
                <w:szCs w:val="24"/>
              </w:rPr>
            </w:pPr>
            <w:r w:rsidRPr="00F1144B">
              <w:rPr>
                <w:szCs w:val="24"/>
              </w:rPr>
              <w:t>Easy identification</w:t>
            </w:r>
          </w:p>
          <w:p w14:paraId="60CE02C6" w14:textId="542AA27B" w:rsidR="00246F35" w:rsidRPr="00F1144B" w:rsidRDefault="00246F35" w:rsidP="00F1144B">
            <w:pPr>
              <w:numPr>
                <w:ilvl w:val="0"/>
                <w:numId w:val="33"/>
              </w:numPr>
              <w:tabs>
                <w:tab w:val="left" w:pos="590"/>
              </w:tabs>
              <w:spacing w:after="60"/>
              <w:rPr>
                <w:szCs w:val="24"/>
              </w:rPr>
            </w:pPr>
            <w:r w:rsidRPr="00F1144B">
              <w:rPr>
                <w:szCs w:val="24"/>
              </w:rPr>
              <w:t xml:space="preserve">Priority processing </w:t>
            </w:r>
          </w:p>
          <w:p w14:paraId="5A4D4370" w14:textId="1FAF38FA" w:rsidR="00246F35" w:rsidRPr="00F1144B" w:rsidRDefault="00246F35" w:rsidP="00F1144B">
            <w:pPr>
              <w:numPr>
                <w:ilvl w:val="0"/>
                <w:numId w:val="33"/>
              </w:numPr>
              <w:tabs>
                <w:tab w:val="left" w:pos="590"/>
              </w:tabs>
              <w:spacing w:before="60" w:after="60"/>
              <w:rPr>
                <w:szCs w:val="24"/>
              </w:rPr>
            </w:pPr>
            <w:r w:rsidRPr="00F1144B">
              <w:rPr>
                <w:szCs w:val="24"/>
              </w:rPr>
              <w:t>NWQ routing rules</w:t>
            </w:r>
          </w:p>
          <w:p w14:paraId="74CEC8EE" w14:textId="4E6D9F7E" w:rsidR="00246F35" w:rsidRPr="007659CF" w:rsidRDefault="00246F35" w:rsidP="00F1144B">
            <w:pPr>
              <w:pStyle w:val="VBABodyText"/>
              <w:rPr>
                <w:b/>
                <w:color w:val="auto"/>
              </w:rPr>
            </w:pPr>
            <w:r w:rsidRPr="007659CF">
              <w:rPr>
                <w:b/>
                <w:i/>
                <w:color w:val="auto"/>
              </w:rPr>
              <w:t>Instructor</w:t>
            </w:r>
            <w:r w:rsidRPr="007659CF">
              <w:rPr>
                <w:b/>
                <w:color w:val="auto"/>
              </w:rPr>
              <w:t xml:space="preserve">:  Please feel free to elaborate on other reasons why special issues assist in VA claims adjudication. </w:t>
            </w:r>
          </w:p>
        </w:tc>
      </w:tr>
    </w:tbl>
    <w:p w14:paraId="31170710" w14:textId="77777777" w:rsidR="00CD2A24" w:rsidRDefault="00CD2A24">
      <w:r>
        <w:rPr>
          <w:b/>
        </w:rPr>
        <w:br w:type="page"/>
      </w:r>
    </w:p>
    <w:tbl>
      <w:tblPr>
        <w:tblW w:w="9745" w:type="dxa"/>
        <w:tblLayout w:type="fixed"/>
        <w:tblCellMar>
          <w:left w:w="115" w:type="dxa"/>
          <w:right w:w="115" w:type="dxa"/>
        </w:tblCellMar>
        <w:tblLook w:val="0000" w:firstRow="0" w:lastRow="0" w:firstColumn="0" w:lastColumn="0" w:noHBand="0" w:noVBand="0"/>
      </w:tblPr>
      <w:tblGrid>
        <w:gridCol w:w="2560"/>
        <w:gridCol w:w="7185"/>
      </w:tblGrid>
      <w:tr w:rsidR="007659CF" w14:paraId="3E81CB0B" w14:textId="77777777" w:rsidTr="00246F35">
        <w:trPr>
          <w:trHeight w:val="212"/>
        </w:trPr>
        <w:tc>
          <w:tcPr>
            <w:tcW w:w="2560" w:type="dxa"/>
            <w:tcBorders>
              <w:top w:val="nil"/>
              <w:left w:val="nil"/>
              <w:bottom w:val="nil"/>
              <w:right w:val="nil"/>
            </w:tcBorders>
          </w:tcPr>
          <w:p w14:paraId="7740288D" w14:textId="5E95BA40" w:rsidR="007659CF" w:rsidRPr="00C75209" w:rsidRDefault="007659CF" w:rsidP="00B029FD">
            <w:pPr>
              <w:pStyle w:val="VBALevel2Heading"/>
              <w:spacing w:after="240"/>
              <w:rPr>
                <w:color w:val="auto"/>
              </w:rPr>
            </w:pPr>
            <w:r w:rsidRPr="00C75209">
              <w:rPr>
                <w:color w:val="auto"/>
              </w:rPr>
              <w:lastRenderedPageBreak/>
              <w:t>Fully Developed Claim - Special Issue</w:t>
            </w:r>
            <w:r w:rsidRPr="00C75209">
              <w:rPr>
                <w:color w:val="auto"/>
              </w:rPr>
              <w:br/>
            </w:r>
          </w:p>
          <w:p w14:paraId="7977C8E0" w14:textId="68CC8504" w:rsidR="00286A1A" w:rsidRPr="00286A1A" w:rsidRDefault="007659CF" w:rsidP="00286A1A">
            <w:pPr>
              <w:pStyle w:val="VBAHandoutNumber"/>
              <w:rPr>
                <w:color w:val="auto"/>
              </w:rPr>
            </w:pPr>
            <w:r w:rsidRPr="00286A1A">
              <w:rPr>
                <w:color w:val="auto"/>
              </w:rPr>
              <w:t>Slide 2</w:t>
            </w:r>
            <w:r w:rsidR="0016732C">
              <w:rPr>
                <w:color w:val="auto"/>
              </w:rPr>
              <w:t>2</w:t>
            </w:r>
          </w:p>
          <w:p w14:paraId="0662F829" w14:textId="60118943" w:rsidR="007659CF" w:rsidRDefault="007659CF" w:rsidP="00286A1A">
            <w:pPr>
              <w:pStyle w:val="VBAHandoutNumber"/>
            </w:pPr>
            <w:r w:rsidRPr="00286A1A">
              <w:rPr>
                <w:color w:val="auto"/>
              </w:rPr>
              <w:br/>
              <w:t>Handout 1</w:t>
            </w:r>
            <w:r w:rsidR="002839D9">
              <w:rPr>
                <w:color w:val="auto"/>
              </w:rPr>
              <w:t>1</w:t>
            </w:r>
          </w:p>
        </w:tc>
        <w:tc>
          <w:tcPr>
            <w:tcW w:w="7185" w:type="dxa"/>
            <w:tcBorders>
              <w:top w:val="nil"/>
              <w:left w:val="nil"/>
              <w:bottom w:val="nil"/>
              <w:right w:val="nil"/>
            </w:tcBorders>
          </w:tcPr>
          <w:p w14:paraId="688D2D88" w14:textId="77777777" w:rsidR="007659CF" w:rsidRPr="00C75209" w:rsidRDefault="007659CF" w:rsidP="00C75209">
            <w:pPr>
              <w:pStyle w:val="VBABodyText"/>
              <w:rPr>
                <w:color w:val="auto"/>
              </w:rPr>
            </w:pPr>
            <w:r w:rsidRPr="00C75209">
              <w:rPr>
                <w:color w:val="auto"/>
              </w:rPr>
              <w:t>The Department of Veterans Affairs (VA) designed the Fully Developed Claim (FDC) Program for the purpose of</w:t>
            </w:r>
          </w:p>
          <w:p w14:paraId="0B189812" w14:textId="77777777" w:rsidR="007659CF" w:rsidRPr="00C75209" w:rsidRDefault="007659CF" w:rsidP="00C75209">
            <w:pPr>
              <w:pStyle w:val="VBABodyText"/>
              <w:numPr>
                <w:ilvl w:val="0"/>
                <w:numId w:val="35"/>
              </w:numPr>
              <w:rPr>
                <w:color w:val="auto"/>
              </w:rPr>
            </w:pPr>
            <w:r w:rsidRPr="00C75209">
              <w:rPr>
                <w:color w:val="auto"/>
              </w:rPr>
              <w:t>Reducing its backlog of pending claims, and</w:t>
            </w:r>
          </w:p>
          <w:p w14:paraId="498E9FF6" w14:textId="77777777" w:rsidR="007659CF" w:rsidRPr="00C75209" w:rsidRDefault="007659CF" w:rsidP="00C75209">
            <w:pPr>
              <w:pStyle w:val="VBABodyText"/>
              <w:numPr>
                <w:ilvl w:val="0"/>
                <w:numId w:val="35"/>
              </w:numPr>
              <w:rPr>
                <w:color w:val="auto"/>
              </w:rPr>
            </w:pPr>
            <w:r w:rsidRPr="00C75209">
              <w:rPr>
                <w:color w:val="auto"/>
              </w:rPr>
              <w:t xml:space="preserve">Improving claims-processing timeliness. </w:t>
            </w:r>
          </w:p>
          <w:p w14:paraId="7F9B8DC2" w14:textId="77777777" w:rsidR="007659CF" w:rsidRDefault="007659CF" w:rsidP="00C75209">
            <w:pPr>
              <w:pStyle w:val="VBABodyText"/>
            </w:pPr>
            <w:r w:rsidRPr="00C75209">
              <w:rPr>
                <w:color w:val="auto"/>
              </w:rPr>
              <w:t>VA must receive one of the following forms in order to participate in the FDC program</w:t>
            </w:r>
            <w:r w:rsidRPr="00C75209">
              <w:t>:</w:t>
            </w:r>
          </w:p>
          <w:p w14:paraId="59F59C80" w14:textId="0D9A532D" w:rsidR="007659CF" w:rsidRDefault="007659CF" w:rsidP="00F1144B">
            <w:pPr>
              <w:pStyle w:val="VBABodyText"/>
            </w:pPr>
            <w:r w:rsidRPr="00C75209">
              <w:rPr>
                <w:noProof/>
              </w:rPr>
              <w:drawing>
                <wp:inline distT="0" distB="0" distL="0" distR="0" wp14:anchorId="74759706" wp14:editId="5E2FAB6D">
                  <wp:extent cx="4377104" cy="1809750"/>
                  <wp:effectExtent l="0" t="0" r="4445"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9"/>
                          <a:stretch>
                            <a:fillRect/>
                          </a:stretch>
                        </pic:blipFill>
                        <pic:spPr>
                          <a:xfrm>
                            <a:off x="0" y="0"/>
                            <a:ext cx="4382847" cy="1812125"/>
                          </a:xfrm>
                          <a:prstGeom prst="rect">
                            <a:avLst/>
                          </a:prstGeom>
                        </pic:spPr>
                      </pic:pic>
                    </a:graphicData>
                  </a:graphic>
                </wp:inline>
              </w:drawing>
            </w:r>
          </w:p>
        </w:tc>
      </w:tr>
    </w:tbl>
    <w:p w14:paraId="54098166" w14:textId="77777777" w:rsidR="007659CF" w:rsidRDefault="007659CF">
      <w:r>
        <w:rPr>
          <w:b/>
        </w:rPr>
        <w:br w:type="page"/>
      </w:r>
    </w:p>
    <w:tbl>
      <w:tblPr>
        <w:tblW w:w="9745" w:type="dxa"/>
        <w:tblLayout w:type="fixed"/>
        <w:tblCellMar>
          <w:left w:w="115" w:type="dxa"/>
          <w:right w:w="115" w:type="dxa"/>
        </w:tblCellMar>
        <w:tblLook w:val="0000" w:firstRow="0" w:lastRow="0" w:firstColumn="0" w:lastColumn="0" w:noHBand="0" w:noVBand="0"/>
      </w:tblPr>
      <w:tblGrid>
        <w:gridCol w:w="2560"/>
        <w:gridCol w:w="7185"/>
      </w:tblGrid>
      <w:tr w:rsidR="007659CF" w14:paraId="0831DDE4" w14:textId="77777777" w:rsidTr="00246F35">
        <w:trPr>
          <w:trHeight w:val="212"/>
        </w:trPr>
        <w:tc>
          <w:tcPr>
            <w:tcW w:w="2560" w:type="dxa"/>
            <w:tcBorders>
              <w:top w:val="nil"/>
              <w:left w:val="nil"/>
              <w:bottom w:val="nil"/>
              <w:right w:val="nil"/>
            </w:tcBorders>
          </w:tcPr>
          <w:p w14:paraId="06A54A9A" w14:textId="4C1B72A2" w:rsidR="007659CF" w:rsidRPr="00EA5CD3" w:rsidRDefault="007659CF" w:rsidP="00B029FD">
            <w:pPr>
              <w:pStyle w:val="VBALevel2Heading"/>
              <w:spacing w:after="240"/>
            </w:pPr>
            <w:r w:rsidRPr="00EA5CD3">
              <w:rPr>
                <w:color w:val="auto"/>
              </w:rPr>
              <w:lastRenderedPageBreak/>
              <w:t>Special Issues</w:t>
            </w:r>
            <w:r w:rsidRPr="00EA5CD3">
              <w:br/>
            </w:r>
          </w:p>
          <w:p w14:paraId="0E2B9AE3" w14:textId="748C6C78" w:rsidR="007659CF" w:rsidRDefault="007659CF" w:rsidP="00B029FD">
            <w:pPr>
              <w:pStyle w:val="VBASlideNumber"/>
              <w:spacing w:after="240"/>
            </w:pPr>
            <w:r w:rsidRPr="00EA5CD3">
              <w:rPr>
                <w:color w:val="auto"/>
              </w:rPr>
              <w:t>Slide 2</w:t>
            </w:r>
            <w:r w:rsidR="0016732C">
              <w:rPr>
                <w:color w:val="auto"/>
              </w:rPr>
              <w:t>3</w:t>
            </w:r>
            <w:r>
              <w:br/>
            </w:r>
          </w:p>
          <w:p w14:paraId="1BED063B" w14:textId="27DCEFAB" w:rsidR="007659CF" w:rsidRPr="00EA5CD3" w:rsidRDefault="007659CF" w:rsidP="001771C4">
            <w:pPr>
              <w:pStyle w:val="VBALevel2Heading"/>
              <w:spacing w:after="240"/>
              <w:rPr>
                <w:b w:val="0"/>
                <w:i/>
              </w:rPr>
            </w:pPr>
            <w:r>
              <w:rPr>
                <w:b w:val="0"/>
                <w:i/>
                <w:color w:val="auto"/>
              </w:rPr>
              <w:t>Handout 1</w:t>
            </w:r>
            <w:r w:rsidR="005255C3">
              <w:rPr>
                <w:b w:val="0"/>
                <w:i/>
                <w:color w:val="auto"/>
              </w:rPr>
              <w:t>2</w:t>
            </w:r>
          </w:p>
        </w:tc>
        <w:tc>
          <w:tcPr>
            <w:tcW w:w="7185" w:type="dxa"/>
            <w:tcBorders>
              <w:top w:val="nil"/>
              <w:left w:val="nil"/>
              <w:bottom w:val="nil"/>
              <w:right w:val="nil"/>
            </w:tcBorders>
          </w:tcPr>
          <w:p w14:paraId="6D93235F" w14:textId="1D9A89D7" w:rsidR="007659CF" w:rsidRPr="000913A6" w:rsidRDefault="007659CF" w:rsidP="00D463BF">
            <w:pPr>
              <w:pStyle w:val="VBABodyText"/>
              <w:rPr>
                <w:color w:val="auto"/>
              </w:rPr>
            </w:pPr>
            <w:r w:rsidRPr="000913A6">
              <w:rPr>
                <w:color w:val="auto"/>
              </w:rPr>
              <w:t xml:space="preserve">If a special issue exists and applies to the claim, it is required. Claims may require both a corporate flash and a similar special issue.  Currently, there are over 90 available special issues, and attention to detail at establishment phase is a must. </w:t>
            </w:r>
          </w:p>
          <w:p w14:paraId="40C0DE49" w14:textId="4CA6B514" w:rsidR="007659CF" w:rsidRDefault="007659CF" w:rsidP="00D463BF">
            <w:pPr>
              <w:pStyle w:val="VBABodyText"/>
            </w:pPr>
            <w:r w:rsidRPr="000913A6">
              <w:rPr>
                <w:color w:val="auto"/>
              </w:rPr>
              <w:t xml:space="preserve">A full list of all available special issues can be found at </w:t>
            </w:r>
            <w:hyperlink r:id="rId30" w:anchor="II" w:history="1">
              <w:r>
                <w:rPr>
                  <w:rStyle w:val="Hyperlink"/>
                </w:rPr>
                <w:t>M21-4, Appendix C, Special Issue</w:t>
              </w:r>
            </w:hyperlink>
            <w:r w:rsidRPr="009930D3">
              <w:t>.</w:t>
            </w:r>
            <w:r>
              <w:t xml:space="preserve"> </w:t>
            </w:r>
            <w:r w:rsidRPr="000913A6">
              <w:rPr>
                <w:color w:val="auto"/>
              </w:rPr>
              <w:t xml:space="preserve">There is a separate list specific for quality assurance that can be found at </w:t>
            </w:r>
            <w:hyperlink r:id="rId31" w:anchor="AppA" w:history="1">
              <w:r>
                <w:rPr>
                  <w:rStyle w:val="Hyperlink"/>
                </w:rPr>
                <w:t>M21-4, Chapter 6, Appendix A, VSR Task Based Quality Revie Checklist – Task 11</w:t>
              </w:r>
            </w:hyperlink>
            <w:r>
              <w:t xml:space="preserve">.  </w:t>
            </w:r>
          </w:p>
          <w:p w14:paraId="421C6A37" w14:textId="77777777" w:rsidR="007659CF" w:rsidRDefault="007659CF" w:rsidP="00B029FD">
            <w:pPr>
              <w:pStyle w:val="VBABodyText"/>
            </w:pPr>
            <w:r>
              <w:rPr>
                <w:noProof/>
              </w:rPr>
              <w:drawing>
                <wp:inline distT="0" distB="0" distL="0" distR="0" wp14:anchorId="35E59CC5" wp14:editId="44BC118D">
                  <wp:extent cx="4398046" cy="17907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97788" cy="1790595"/>
                          </a:xfrm>
                          <a:prstGeom prst="rect">
                            <a:avLst/>
                          </a:prstGeom>
                        </pic:spPr>
                      </pic:pic>
                    </a:graphicData>
                  </a:graphic>
                </wp:inline>
              </w:drawing>
            </w:r>
          </w:p>
          <w:p w14:paraId="572395B3" w14:textId="15BF044E" w:rsidR="007659CF" w:rsidRDefault="007659CF" w:rsidP="00D463BF">
            <w:pPr>
              <w:pStyle w:val="VBABodyText"/>
            </w:pPr>
            <w:r w:rsidRPr="00D463BF">
              <w:rPr>
                <w:color w:val="auto"/>
              </w:rPr>
              <w:t xml:space="preserve">Claims establishment entails </w:t>
            </w:r>
            <w:r w:rsidR="00EB4192">
              <w:rPr>
                <w:color w:val="auto"/>
              </w:rPr>
              <w:t xml:space="preserve">a </w:t>
            </w:r>
            <w:r w:rsidRPr="00D463BF">
              <w:rPr>
                <w:color w:val="auto"/>
              </w:rPr>
              <w:t>multiple step process. One of the steps is entering the contentions the Veteran is claimed. A subpart of entering the contention is add</w:t>
            </w:r>
            <w:r w:rsidR="00EB4192">
              <w:rPr>
                <w:color w:val="auto"/>
              </w:rPr>
              <w:t>ing</w:t>
            </w:r>
            <w:r w:rsidRPr="00D463BF">
              <w:rPr>
                <w:color w:val="auto"/>
              </w:rPr>
              <w:t xml:space="preserve"> any appropriate special issues.</w:t>
            </w:r>
            <w:r>
              <w:t xml:space="preserve"> </w:t>
            </w:r>
          </w:p>
          <w:p w14:paraId="6F14B35D" w14:textId="5C14E2AD" w:rsidR="007659CF" w:rsidRDefault="007659CF" w:rsidP="00C75209">
            <w:pPr>
              <w:pStyle w:val="VBABodyText"/>
            </w:pPr>
            <w:r w:rsidRPr="00EA5CD3">
              <w:rPr>
                <w:i/>
                <w:color w:val="auto"/>
              </w:rPr>
              <w:t>Instructor note</w:t>
            </w:r>
            <w:r w:rsidRPr="00EA5CD3">
              <w:rPr>
                <w:color w:val="auto"/>
              </w:rPr>
              <w:t>:</w:t>
            </w:r>
            <w:r>
              <w:rPr>
                <w:color w:val="auto"/>
              </w:rPr>
              <w:t xml:space="preserve">  Student handout lists specific references for certain special issues. (Agent Orange, PTSD, Gulf War/Environment Hazards, etc.) </w:t>
            </w:r>
            <w:r w:rsidRPr="00EA5CD3">
              <w:rPr>
                <w:color w:val="auto"/>
              </w:rPr>
              <w:t xml:space="preserve">  </w:t>
            </w:r>
          </w:p>
        </w:tc>
      </w:tr>
      <w:tr w:rsidR="007659CF" w14:paraId="18BD7563" w14:textId="77777777" w:rsidTr="00246F35">
        <w:trPr>
          <w:trHeight w:val="212"/>
        </w:trPr>
        <w:tc>
          <w:tcPr>
            <w:tcW w:w="2560" w:type="dxa"/>
            <w:tcBorders>
              <w:top w:val="nil"/>
              <w:left w:val="nil"/>
              <w:bottom w:val="nil"/>
              <w:right w:val="nil"/>
            </w:tcBorders>
          </w:tcPr>
          <w:p w14:paraId="7F0B3490" w14:textId="77777777" w:rsidR="007659CF" w:rsidRPr="00D463BF" w:rsidRDefault="007659CF" w:rsidP="00B029FD">
            <w:pPr>
              <w:pStyle w:val="VBALevel2Heading"/>
              <w:spacing w:after="240"/>
              <w:rPr>
                <w:color w:val="auto"/>
              </w:rPr>
            </w:pPr>
            <w:r w:rsidRPr="00D463BF">
              <w:rPr>
                <w:color w:val="auto"/>
              </w:rPr>
              <w:t>Entering Special Issue in VBMS</w:t>
            </w:r>
            <w:r w:rsidRPr="00D463BF">
              <w:rPr>
                <w:color w:val="auto"/>
              </w:rPr>
              <w:br/>
            </w:r>
          </w:p>
          <w:p w14:paraId="6BEC6555" w14:textId="1F369DD5" w:rsidR="007659CF" w:rsidRDefault="007659CF" w:rsidP="00B029FD">
            <w:pPr>
              <w:pStyle w:val="VBASlideNumber"/>
              <w:spacing w:after="240"/>
            </w:pPr>
            <w:r w:rsidRPr="00D463BF">
              <w:rPr>
                <w:color w:val="auto"/>
              </w:rPr>
              <w:t xml:space="preserve">Slide </w:t>
            </w:r>
            <w:r>
              <w:rPr>
                <w:color w:val="auto"/>
              </w:rPr>
              <w:t>2</w:t>
            </w:r>
            <w:r w:rsidR="0016732C">
              <w:rPr>
                <w:color w:val="auto"/>
              </w:rPr>
              <w:t>4</w:t>
            </w:r>
            <w:r>
              <w:rPr>
                <w:color w:val="auto"/>
              </w:rPr>
              <w:t>-2</w:t>
            </w:r>
            <w:r w:rsidR="0016732C">
              <w:rPr>
                <w:color w:val="auto"/>
              </w:rPr>
              <w:t>6</w:t>
            </w:r>
            <w:r>
              <w:br/>
            </w:r>
          </w:p>
          <w:p w14:paraId="0A046FED" w14:textId="3F82B402" w:rsidR="007659CF" w:rsidRPr="00BA1AAE" w:rsidRDefault="007659CF" w:rsidP="00B029FD">
            <w:pPr>
              <w:pStyle w:val="VBALevel2Heading"/>
              <w:spacing w:after="240"/>
              <w:rPr>
                <w:b w:val="0"/>
                <w:i/>
              </w:rPr>
            </w:pPr>
            <w:r w:rsidRPr="002839D9">
              <w:rPr>
                <w:b w:val="0"/>
                <w:i/>
                <w:color w:val="auto"/>
              </w:rPr>
              <w:t>Handout 1</w:t>
            </w:r>
            <w:r w:rsidR="002839D9" w:rsidRPr="002839D9">
              <w:rPr>
                <w:b w:val="0"/>
                <w:i/>
                <w:color w:val="auto"/>
              </w:rPr>
              <w:t>4</w:t>
            </w:r>
            <w:r w:rsidR="002839D9">
              <w:rPr>
                <w:b w:val="0"/>
                <w:i/>
                <w:color w:val="auto"/>
              </w:rPr>
              <w:t>-15</w:t>
            </w:r>
          </w:p>
        </w:tc>
        <w:tc>
          <w:tcPr>
            <w:tcW w:w="7185" w:type="dxa"/>
            <w:tcBorders>
              <w:top w:val="nil"/>
              <w:left w:val="nil"/>
              <w:bottom w:val="nil"/>
              <w:right w:val="nil"/>
            </w:tcBorders>
          </w:tcPr>
          <w:p w14:paraId="56B7CC08" w14:textId="77777777" w:rsidR="007659CF" w:rsidRPr="00D463BF" w:rsidRDefault="007659CF" w:rsidP="00D463BF">
            <w:pPr>
              <w:pStyle w:val="VBABodyText"/>
              <w:rPr>
                <w:color w:val="auto"/>
              </w:rPr>
            </w:pPr>
            <w:r w:rsidRPr="00D463BF">
              <w:rPr>
                <w:color w:val="auto"/>
              </w:rPr>
              <w:t xml:space="preserve">Step 1:  Under the CONTENTION tab, select the SPECIAL ISSUES down arrow. </w:t>
            </w:r>
          </w:p>
          <w:p w14:paraId="641B2A18" w14:textId="77777777" w:rsidR="007659CF" w:rsidRPr="00D463BF" w:rsidRDefault="007659CF" w:rsidP="00D463BF">
            <w:pPr>
              <w:pStyle w:val="VBABodyText"/>
              <w:rPr>
                <w:color w:val="auto"/>
              </w:rPr>
            </w:pPr>
            <w:r w:rsidRPr="00D463BF">
              <w:rPr>
                <w:noProof/>
                <w:color w:val="auto"/>
              </w:rPr>
              <w:drawing>
                <wp:inline distT="0" distB="0" distL="0" distR="0" wp14:anchorId="4627725C" wp14:editId="725AFEF2">
                  <wp:extent cx="4162425" cy="2000250"/>
                  <wp:effectExtent l="0" t="0" r="9525" b="0"/>
                  <wp:docPr id="1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3"/>
                          <a:stretch>
                            <a:fillRect/>
                          </a:stretch>
                        </pic:blipFill>
                        <pic:spPr>
                          <a:xfrm>
                            <a:off x="0" y="0"/>
                            <a:ext cx="4162425" cy="2000250"/>
                          </a:xfrm>
                          <a:prstGeom prst="rect">
                            <a:avLst/>
                          </a:prstGeom>
                        </pic:spPr>
                      </pic:pic>
                    </a:graphicData>
                  </a:graphic>
                </wp:inline>
              </w:drawing>
            </w:r>
          </w:p>
          <w:p w14:paraId="012AB6BC" w14:textId="77777777" w:rsidR="007659CF" w:rsidRPr="00D463BF" w:rsidRDefault="007659CF" w:rsidP="00B029FD">
            <w:pPr>
              <w:pStyle w:val="VBABodyText"/>
              <w:rPr>
                <w:color w:val="auto"/>
              </w:rPr>
            </w:pPr>
            <w:r w:rsidRPr="00D463BF">
              <w:rPr>
                <w:color w:val="auto"/>
              </w:rPr>
              <w:t xml:space="preserve">Step 2:  Select the appropriate special issue to be associated to the </w:t>
            </w:r>
            <w:r w:rsidRPr="00D463BF">
              <w:rPr>
                <w:color w:val="auto"/>
              </w:rPr>
              <w:lastRenderedPageBreak/>
              <w:t>contention.</w:t>
            </w:r>
          </w:p>
          <w:p w14:paraId="5EB0FFDE" w14:textId="77777777" w:rsidR="007659CF" w:rsidRPr="00D463BF" w:rsidRDefault="007659CF" w:rsidP="00B029FD">
            <w:pPr>
              <w:pStyle w:val="VBABodyText"/>
              <w:rPr>
                <w:color w:val="auto"/>
              </w:rPr>
            </w:pPr>
            <w:r w:rsidRPr="00D463BF">
              <w:rPr>
                <w:noProof/>
                <w:color w:val="auto"/>
              </w:rPr>
              <w:drawing>
                <wp:inline distT="0" distB="0" distL="0" distR="0" wp14:anchorId="27F38DB7" wp14:editId="45906C70">
                  <wp:extent cx="4581525" cy="3091003"/>
                  <wp:effectExtent l="0" t="0" r="0" b="0"/>
                  <wp:docPr id="1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4"/>
                          <a:stretch>
                            <a:fillRect/>
                          </a:stretch>
                        </pic:blipFill>
                        <pic:spPr>
                          <a:xfrm>
                            <a:off x="0" y="0"/>
                            <a:ext cx="4582310" cy="3091533"/>
                          </a:xfrm>
                          <a:prstGeom prst="rect">
                            <a:avLst/>
                          </a:prstGeom>
                        </pic:spPr>
                      </pic:pic>
                    </a:graphicData>
                  </a:graphic>
                </wp:inline>
              </w:drawing>
            </w:r>
          </w:p>
          <w:p w14:paraId="4754E2FB" w14:textId="77777777" w:rsidR="007659CF" w:rsidRPr="00D463BF" w:rsidRDefault="007659CF" w:rsidP="00D463BF">
            <w:pPr>
              <w:pStyle w:val="VBABodyText"/>
              <w:rPr>
                <w:color w:val="auto"/>
              </w:rPr>
            </w:pPr>
            <w:r w:rsidRPr="00D463BF">
              <w:rPr>
                <w:color w:val="auto"/>
              </w:rPr>
              <w:t xml:space="preserve">Step 3:  Select the SAVE button to save the special issue or the CANCEL button to discard the changes. </w:t>
            </w:r>
          </w:p>
          <w:p w14:paraId="67468DDE" w14:textId="1E949BBD" w:rsidR="007659CF" w:rsidRDefault="007659CF" w:rsidP="00EA5CD3">
            <w:pPr>
              <w:pStyle w:val="VBABodyText"/>
            </w:pPr>
            <w:r w:rsidRPr="00D463BF">
              <w:rPr>
                <w:b/>
                <w:bCs/>
                <w:color w:val="auto"/>
              </w:rPr>
              <w:t>Note:</w:t>
            </w:r>
            <w:r w:rsidRPr="00D463BF">
              <w:rPr>
                <w:color w:val="auto"/>
              </w:rPr>
              <w:t xml:space="preserve">  If you finish adding special issues and want to add another contention select the SAVE and ADD button.  </w:t>
            </w:r>
          </w:p>
        </w:tc>
      </w:tr>
      <w:tr w:rsidR="007659CF" w14:paraId="06B87563" w14:textId="77777777" w:rsidTr="00246F35">
        <w:trPr>
          <w:trHeight w:val="212"/>
        </w:trPr>
        <w:tc>
          <w:tcPr>
            <w:tcW w:w="2560" w:type="dxa"/>
            <w:tcBorders>
              <w:top w:val="nil"/>
              <w:left w:val="nil"/>
              <w:bottom w:val="nil"/>
              <w:right w:val="nil"/>
            </w:tcBorders>
          </w:tcPr>
          <w:p w14:paraId="677D94D5" w14:textId="2089C133" w:rsidR="007659CF" w:rsidRPr="00D463BF" w:rsidRDefault="007659CF" w:rsidP="00B029FD">
            <w:pPr>
              <w:pStyle w:val="VBALevel2Heading"/>
              <w:spacing w:after="240"/>
              <w:rPr>
                <w:b w:val="0"/>
                <w:i/>
              </w:rPr>
            </w:pPr>
          </w:p>
        </w:tc>
        <w:tc>
          <w:tcPr>
            <w:tcW w:w="7185" w:type="dxa"/>
            <w:tcBorders>
              <w:top w:val="nil"/>
              <w:left w:val="nil"/>
              <w:bottom w:val="nil"/>
              <w:right w:val="nil"/>
            </w:tcBorders>
          </w:tcPr>
          <w:p w14:paraId="57C39F05" w14:textId="0EF322C6" w:rsidR="007659CF" w:rsidRPr="00D463BF" w:rsidRDefault="007659CF" w:rsidP="00B029FD">
            <w:pPr>
              <w:pStyle w:val="VBABodyText"/>
              <w:rPr>
                <w:color w:val="auto"/>
              </w:rPr>
            </w:pPr>
          </w:p>
        </w:tc>
      </w:tr>
    </w:tbl>
    <w:p w14:paraId="235F423A" w14:textId="2E160322" w:rsidR="009B2F5A" w:rsidRDefault="009B2F5A" w:rsidP="008258B5">
      <w:pPr>
        <w:rPr>
          <w:b/>
          <w:szCs w:val="24"/>
        </w:rPr>
      </w:pPr>
    </w:p>
    <w:tbl>
      <w:tblPr>
        <w:tblW w:w="9777" w:type="dxa"/>
        <w:tblLayout w:type="fixed"/>
        <w:tblCellMar>
          <w:left w:w="115" w:type="dxa"/>
          <w:right w:w="115" w:type="dxa"/>
        </w:tblCellMar>
        <w:tblLook w:val="0000" w:firstRow="0" w:lastRow="0" w:firstColumn="0" w:lastColumn="0" w:noHBand="0" w:noVBand="0"/>
      </w:tblPr>
      <w:tblGrid>
        <w:gridCol w:w="2560"/>
        <w:gridCol w:w="7217"/>
      </w:tblGrid>
      <w:tr w:rsidR="00616310" w14:paraId="346964C0" w14:textId="77777777" w:rsidTr="00616310">
        <w:trPr>
          <w:trHeight w:val="212"/>
        </w:trPr>
        <w:tc>
          <w:tcPr>
            <w:tcW w:w="2560" w:type="dxa"/>
            <w:tcBorders>
              <w:top w:val="nil"/>
              <w:left w:val="nil"/>
              <w:bottom w:val="nil"/>
              <w:right w:val="nil"/>
            </w:tcBorders>
          </w:tcPr>
          <w:p w14:paraId="47AAA359" w14:textId="77777777" w:rsidR="00616310" w:rsidRDefault="00616310" w:rsidP="00616310">
            <w:pPr>
              <w:pStyle w:val="VBADEMONSTRATION"/>
            </w:pPr>
            <w:r>
              <w:t>DEMONSTRATION</w:t>
            </w:r>
          </w:p>
        </w:tc>
        <w:tc>
          <w:tcPr>
            <w:tcW w:w="7217" w:type="dxa"/>
            <w:tcBorders>
              <w:top w:val="nil"/>
              <w:left w:val="nil"/>
              <w:bottom w:val="nil"/>
              <w:right w:val="nil"/>
            </w:tcBorders>
          </w:tcPr>
          <w:p w14:paraId="78497062" w14:textId="2F2C8AEE" w:rsidR="00616310" w:rsidRDefault="00616310" w:rsidP="007C6F6F">
            <w:pPr>
              <w:pStyle w:val="VBABodyText"/>
            </w:pPr>
            <w:r w:rsidRPr="007C6F6F">
              <w:rPr>
                <w:color w:val="auto"/>
              </w:rPr>
              <w:t xml:space="preserve">The instructor should spend time reviewing how to add a special issue in VBMS. The instructor should navigate to the </w:t>
            </w:r>
            <w:hyperlink r:id="rId35" w:anchor="II" w:history="1">
              <w:r w:rsidR="007C6F6F">
                <w:rPr>
                  <w:rStyle w:val="Hyperlink"/>
                </w:rPr>
                <w:t>M21-4, Appendix C, Special Issue</w:t>
              </w:r>
            </w:hyperlink>
            <w:r w:rsidR="007C6F6F">
              <w:t xml:space="preserve"> </w:t>
            </w:r>
            <w:r w:rsidRPr="007C6F6F">
              <w:rPr>
                <w:color w:val="auto"/>
              </w:rPr>
              <w:t>and review all of the available options with the learners. They should spend time reviewing the different options and discussing the reasons to use them.</w:t>
            </w:r>
          </w:p>
        </w:tc>
      </w:tr>
      <w:tr w:rsidR="009930D3" w14:paraId="6FC01699" w14:textId="77777777" w:rsidTr="00616310">
        <w:trPr>
          <w:trHeight w:val="212"/>
        </w:trPr>
        <w:tc>
          <w:tcPr>
            <w:tcW w:w="2560" w:type="dxa"/>
            <w:tcBorders>
              <w:top w:val="nil"/>
              <w:left w:val="nil"/>
              <w:bottom w:val="nil"/>
              <w:right w:val="nil"/>
            </w:tcBorders>
          </w:tcPr>
          <w:p w14:paraId="17FBC034" w14:textId="77777777" w:rsidR="008258B5" w:rsidRDefault="008258B5" w:rsidP="00616310">
            <w:pPr>
              <w:pStyle w:val="VBALevel1Heading"/>
            </w:pPr>
          </w:p>
          <w:p w14:paraId="09239B2E" w14:textId="77777777" w:rsidR="009930D3" w:rsidRDefault="009930D3" w:rsidP="00616310">
            <w:pPr>
              <w:pStyle w:val="VBALevel1Heading"/>
            </w:pPr>
            <w:r>
              <w:t>Regional Office Specific Topics</w:t>
            </w:r>
          </w:p>
        </w:tc>
        <w:tc>
          <w:tcPr>
            <w:tcW w:w="7217" w:type="dxa"/>
            <w:tcBorders>
              <w:top w:val="nil"/>
              <w:left w:val="nil"/>
              <w:bottom w:val="nil"/>
              <w:right w:val="nil"/>
            </w:tcBorders>
          </w:tcPr>
          <w:p w14:paraId="37000CE7" w14:textId="77777777" w:rsidR="008258B5" w:rsidRDefault="008258B5" w:rsidP="00616310">
            <w:pPr>
              <w:spacing w:after="120"/>
              <w:rPr>
                <w:b/>
                <w:szCs w:val="24"/>
              </w:rPr>
            </w:pPr>
          </w:p>
          <w:p w14:paraId="7E6D8F58" w14:textId="3259E3A6" w:rsidR="009930D3" w:rsidRDefault="00C666B1" w:rsidP="00616310">
            <w:proofErr w:type="gramStart"/>
            <w:r>
              <w:t>A</w:t>
            </w:r>
            <w:r w:rsidR="009930D3">
              <w:t>t this time</w:t>
            </w:r>
            <w:proofErr w:type="gramEnd"/>
            <w:r w:rsidR="009930D3">
              <w:t xml:space="preserve"> add any information pertaining to:</w:t>
            </w:r>
          </w:p>
          <w:p w14:paraId="4C211D7A" w14:textId="77777777" w:rsidR="009930D3" w:rsidRDefault="009930D3" w:rsidP="00616310">
            <w:pPr>
              <w:pStyle w:val="VBAFirstLevelBullet"/>
            </w:pPr>
            <w:r>
              <w:t>Station quality issues with this lesson</w:t>
            </w:r>
          </w:p>
          <w:p w14:paraId="2D74AA90" w14:textId="77777777" w:rsidR="009930D3" w:rsidRDefault="009930D3" w:rsidP="00616310">
            <w:pPr>
              <w:pStyle w:val="VBAFirstLevelBullet"/>
              <w:rPr>
                <w:szCs w:val="24"/>
              </w:rPr>
            </w:pPr>
            <w:r>
              <w:rPr>
                <w:szCs w:val="24"/>
              </w:rPr>
              <w:t>Additional State specific programs/guidance on this lesson</w:t>
            </w:r>
          </w:p>
        </w:tc>
      </w:tr>
    </w:tbl>
    <w:p w14:paraId="235F423C" w14:textId="77777777" w:rsidR="009B2F5A" w:rsidRDefault="009B2F5A">
      <w:pPr>
        <w:pStyle w:val="Heading1"/>
        <w:rPr>
          <w:szCs w:val="24"/>
        </w:rPr>
      </w:pPr>
      <w:r>
        <w:br w:type="page"/>
      </w:r>
    </w:p>
    <w:tbl>
      <w:tblPr>
        <w:tblW w:w="0" w:type="auto"/>
        <w:tblLayout w:type="fixed"/>
        <w:tblCellMar>
          <w:left w:w="115" w:type="dxa"/>
          <w:right w:w="115" w:type="dxa"/>
        </w:tblCellMar>
        <w:tblLook w:val="0000" w:firstRow="0" w:lastRow="0" w:firstColumn="0" w:lastColumn="0" w:noHBand="0" w:noVBand="0"/>
      </w:tblPr>
      <w:tblGrid>
        <w:gridCol w:w="2560"/>
        <w:gridCol w:w="6967"/>
      </w:tblGrid>
      <w:tr w:rsidR="009B2F5A" w14:paraId="235F423E" w14:textId="77777777">
        <w:trPr>
          <w:cantSplit/>
          <w:trHeight w:val="625"/>
        </w:trPr>
        <w:tc>
          <w:tcPr>
            <w:tcW w:w="9527" w:type="dxa"/>
            <w:gridSpan w:val="2"/>
            <w:tcBorders>
              <w:top w:val="nil"/>
              <w:left w:val="nil"/>
              <w:bottom w:val="nil"/>
              <w:right w:val="nil"/>
            </w:tcBorders>
            <w:vAlign w:val="center"/>
          </w:tcPr>
          <w:p w14:paraId="235F423D" w14:textId="77777777" w:rsidR="009B2F5A" w:rsidRPr="0033186B" w:rsidRDefault="009B2F5A">
            <w:pPr>
              <w:pStyle w:val="Heading1"/>
              <w:spacing w:before="0" w:after="0"/>
              <w:rPr>
                <w:sz w:val="32"/>
                <w:szCs w:val="32"/>
              </w:rPr>
            </w:pPr>
            <w:bookmarkStart w:id="57" w:name="_Toc507407328"/>
            <w:r w:rsidRPr="0033186B">
              <w:rPr>
                <w:sz w:val="32"/>
                <w:szCs w:val="32"/>
              </w:rPr>
              <w:lastRenderedPageBreak/>
              <w:t>Practical Exercise</w:t>
            </w:r>
            <w:bookmarkEnd w:id="57"/>
          </w:p>
        </w:tc>
      </w:tr>
      <w:tr w:rsidR="009B2F5A" w14:paraId="235F4241" w14:textId="77777777" w:rsidTr="00FE060F">
        <w:trPr>
          <w:cantSplit/>
          <w:trHeight w:val="630"/>
        </w:trPr>
        <w:tc>
          <w:tcPr>
            <w:tcW w:w="2560" w:type="dxa"/>
            <w:tcBorders>
              <w:top w:val="nil"/>
              <w:left w:val="nil"/>
              <w:bottom w:val="nil"/>
              <w:right w:val="nil"/>
            </w:tcBorders>
          </w:tcPr>
          <w:p w14:paraId="235F423F" w14:textId="77777777" w:rsidR="009B2F5A" w:rsidRDefault="009B2F5A">
            <w:pPr>
              <w:pStyle w:val="VBALevel1Heading"/>
            </w:pPr>
            <w:bookmarkStart w:id="58" w:name="_Toc269888423"/>
            <w:bookmarkStart w:id="59" w:name="_Toc269888766"/>
            <w:r>
              <w:t>Time Required</w:t>
            </w:r>
            <w:bookmarkEnd w:id="58"/>
            <w:bookmarkEnd w:id="59"/>
          </w:p>
        </w:tc>
        <w:tc>
          <w:tcPr>
            <w:tcW w:w="6967" w:type="dxa"/>
            <w:tcBorders>
              <w:top w:val="nil"/>
              <w:left w:val="nil"/>
              <w:bottom w:val="nil"/>
              <w:right w:val="nil"/>
            </w:tcBorders>
          </w:tcPr>
          <w:p w14:paraId="235F4240" w14:textId="65B8C0B0" w:rsidR="009B2F5A" w:rsidRDefault="00845581">
            <w:pPr>
              <w:pStyle w:val="VBATimeReq"/>
              <w:rPr>
                <w:szCs w:val="24"/>
              </w:rPr>
            </w:pPr>
            <w:r>
              <w:rPr>
                <w:color w:val="auto"/>
              </w:rPr>
              <w:t>0</w:t>
            </w:r>
            <w:r w:rsidR="00616310" w:rsidRPr="00622CA9">
              <w:rPr>
                <w:color w:val="auto"/>
              </w:rPr>
              <w:t>.25</w:t>
            </w:r>
            <w:r w:rsidR="009B2F5A" w:rsidRPr="00622CA9">
              <w:rPr>
                <w:color w:val="auto"/>
              </w:rPr>
              <w:t xml:space="preserve"> </w:t>
            </w:r>
            <w:r w:rsidR="009B2F5A">
              <w:rPr>
                <w:color w:val="auto"/>
              </w:rPr>
              <w:t>hours</w:t>
            </w:r>
          </w:p>
        </w:tc>
      </w:tr>
      <w:tr w:rsidR="009B2F5A" w14:paraId="235F4245" w14:textId="77777777">
        <w:trPr>
          <w:cantSplit/>
          <w:trHeight w:val="1683"/>
        </w:trPr>
        <w:tc>
          <w:tcPr>
            <w:tcW w:w="2560" w:type="dxa"/>
            <w:tcBorders>
              <w:top w:val="nil"/>
              <w:left w:val="nil"/>
              <w:bottom w:val="nil"/>
              <w:right w:val="nil"/>
            </w:tcBorders>
          </w:tcPr>
          <w:p w14:paraId="163AA614" w14:textId="763DF62C" w:rsidR="009B2F5A" w:rsidRDefault="009B2F5A">
            <w:pPr>
              <w:pStyle w:val="VBAEXERCISE"/>
            </w:pPr>
            <w:bookmarkStart w:id="60" w:name="_Toc269888424"/>
            <w:bookmarkStart w:id="61" w:name="_Toc269888767"/>
            <w:r>
              <w:t>EXERCISE</w:t>
            </w:r>
            <w:bookmarkEnd w:id="60"/>
            <w:bookmarkEnd w:id="61"/>
          </w:p>
          <w:p w14:paraId="63021A11" w14:textId="77777777" w:rsidR="00616310" w:rsidRDefault="00616310">
            <w:pPr>
              <w:pStyle w:val="VBAEXERCISE"/>
            </w:pPr>
          </w:p>
          <w:p w14:paraId="62AEDEFB" w14:textId="77777777" w:rsidR="00616310" w:rsidRDefault="00616310">
            <w:pPr>
              <w:pStyle w:val="VBAEXERCISE"/>
            </w:pPr>
          </w:p>
          <w:p w14:paraId="69AD3718" w14:textId="77777777" w:rsidR="00616310" w:rsidRDefault="00616310">
            <w:pPr>
              <w:pStyle w:val="VBAEXERCISE"/>
            </w:pPr>
          </w:p>
          <w:p w14:paraId="352793D9" w14:textId="77777777" w:rsidR="00616310" w:rsidRDefault="00616310">
            <w:pPr>
              <w:pStyle w:val="VBAEXERCISE"/>
            </w:pPr>
          </w:p>
          <w:p w14:paraId="43BB2F02" w14:textId="582E3C55" w:rsidR="00616310" w:rsidRPr="00622CA9" w:rsidRDefault="00616310" w:rsidP="00616310">
            <w:pPr>
              <w:pStyle w:val="VBALevel2Heading"/>
              <w:rPr>
                <w:color w:val="auto"/>
              </w:rPr>
            </w:pPr>
            <w:r w:rsidRPr="00622CA9">
              <w:rPr>
                <w:color w:val="auto"/>
              </w:rPr>
              <w:t>P</w:t>
            </w:r>
            <w:r w:rsidR="0033186B" w:rsidRPr="00622CA9">
              <w:rPr>
                <w:color w:val="auto"/>
              </w:rPr>
              <w:t xml:space="preserve">ractical Exercise </w:t>
            </w:r>
          </w:p>
          <w:p w14:paraId="6B97D1BD" w14:textId="77777777" w:rsidR="0033186B" w:rsidRDefault="0033186B" w:rsidP="00616310">
            <w:pPr>
              <w:pStyle w:val="VBALevel2Heading"/>
              <w:rPr>
                <w:bCs/>
                <w:i/>
              </w:rPr>
            </w:pPr>
          </w:p>
          <w:p w14:paraId="0D01EB41" w14:textId="77777777" w:rsidR="0033186B" w:rsidRDefault="0033186B" w:rsidP="00616310">
            <w:pPr>
              <w:pStyle w:val="VBASlideNumber"/>
            </w:pPr>
          </w:p>
          <w:p w14:paraId="7F072EFF" w14:textId="262045BE" w:rsidR="00616310" w:rsidRDefault="0033186B" w:rsidP="00616310">
            <w:pPr>
              <w:pStyle w:val="VBASlideNumber"/>
            </w:pPr>
            <w:r w:rsidRPr="00C958B0">
              <w:rPr>
                <w:color w:val="auto"/>
              </w:rPr>
              <w:t>Handout 1</w:t>
            </w:r>
            <w:r w:rsidR="00286A1A" w:rsidRPr="00C958B0">
              <w:rPr>
                <w:color w:val="auto"/>
              </w:rPr>
              <w:t>8</w:t>
            </w:r>
            <w:r w:rsidR="00616310">
              <w:br/>
            </w:r>
          </w:p>
          <w:p w14:paraId="235F4242" w14:textId="1DAAD3D6" w:rsidR="00616310" w:rsidRPr="00654848" w:rsidRDefault="00616310" w:rsidP="00616310">
            <w:pPr>
              <w:pStyle w:val="VBAEXERCISE"/>
              <w:rPr>
                <w:b w:val="0"/>
                <w:i/>
              </w:rPr>
            </w:pPr>
          </w:p>
        </w:tc>
        <w:tc>
          <w:tcPr>
            <w:tcW w:w="6967" w:type="dxa"/>
            <w:tcBorders>
              <w:top w:val="nil"/>
              <w:left w:val="nil"/>
              <w:bottom w:val="nil"/>
              <w:right w:val="nil"/>
            </w:tcBorders>
          </w:tcPr>
          <w:p w14:paraId="235F4243" w14:textId="61705ECD" w:rsidR="009B2F5A" w:rsidRPr="00654848" w:rsidRDefault="00616310">
            <w:pPr>
              <w:pStyle w:val="VBABodyText"/>
              <w:rPr>
                <w:color w:val="auto"/>
              </w:rPr>
            </w:pPr>
            <w:r w:rsidRPr="00654848">
              <w:rPr>
                <w:color w:val="auto"/>
              </w:rPr>
              <w:t xml:space="preserve">You will need to help the learners log into the Compensation </w:t>
            </w:r>
            <w:r w:rsidR="00EB4192">
              <w:rPr>
                <w:color w:val="auto"/>
              </w:rPr>
              <w:t xml:space="preserve">and </w:t>
            </w:r>
            <w:r w:rsidRPr="00654848">
              <w:rPr>
                <w:color w:val="auto"/>
              </w:rPr>
              <w:t xml:space="preserve">Pension </w:t>
            </w:r>
            <w:r w:rsidR="00EB4192">
              <w:rPr>
                <w:color w:val="auto"/>
              </w:rPr>
              <w:t xml:space="preserve">Knowledge Management </w:t>
            </w:r>
            <w:r w:rsidRPr="00654848">
              <w:rPr>
                <w:color w:val="auto"/>
              </w:rPr>
              <w:t xml:space="preserve">(CPKM) Portal and locate the applicable references covered to complete the practical exercise. </w:t>
            </w:r>
          </w:p>
          <w:p w14:paraId="073DC008" w14:textId="66FCADCC" w:rsidR="00654848" w:rsidRDefault="009B2F5A">
            <w:pPr>
              <w:spacing w:after="120"/>
              <w:rPr>
                <w:b/>
                <w:bCs/>
                <w:sz w:val="28"/>
              </w:rPr>
            </w:pPr>
            <w:r>
              <w:rPr>
                <w:color w:val="000000"/>
                <w:szCs w:val="18"/>
              </w:rPr>
              <w:t>Ask if there are any questions about the information presented in the exercise, and then proceed to the Review.</w:t>
            </w:r>
            <w:r>
              <w:rPr>
                <w:b/>
                <w:bCs/>
                <w:sz w:val="28"/>
              </w:rPr>
              <w:t xml:space="preserve"> </w:t>
            </w:r>
          </w:p>
          <w:p w14:paraId="7B1B2CF8" w14:textId="7ADB1C02" w:rsidR="00616310" w:rsidRPr="00616310" w:rsidRDefault="00622CA9" w:rsidP="00616310">
            <w:pPr>
              <w:textAlignment w:val="auto"/>
            </w:pPr>
            <w:r>
              <w:rPr>
                <w:b/>
              </w:rPr>
              <w:br/>
            </w:r>
            <w:r w:rsidR="00616310" w:rsidRPr="00616310">
              <w:rPr>
                <w:b/>
              </w:rPr>
              <w:t>Directions:</w:t>
            </w:r>
            <w:r w:rsidR="00616310" w:rsidRPr="00616310">
              <w:t xml:space="preserve"> You will need to log into the CPKM Portal. Read the practical exercise scenarios below, use the list of claim labels, corporate flashes and special issues available in </w:t>
            </w:r>
            <w:hyperlink r:id="rId36" w:anchor="II" w:history="1">
              <w:r w:rsidR="00A25F16">
                <w:rPr>
                  <w:rStyle w:val="Hyperlink"/>
                </w:rPr>
                <w:t>M21-4, Appendix C, Index of Claim</w:t>
              </w:r>
            </w:hyperlink>
            <w:r w:rsidR="00A25F16">
              <w:t xml:space="preserve"> </w:t>
            </w:r>
            <w:r w:rsidR="00616310" w:rsidRPr="00616310">
              <w:t>to answer the questions below.</w:t>
            </w:r>
          </w:p>
          <w:p w14:paraId="235F4244" w14:textId="07E06383" w:rsidR="00616310" w:rsidRDefault="00FE060F" w:rsidP="00FE060F">
            <w:pPr>
              <w:textAlignment w:val="auto"/>
              <w:rPr>
                <w:b/>
                <w:bCs/>
                <w:sz w:val="28"/>
              </w:rPr>
            </w:pPr>
            <w:r w:rsidRPr="00FE060F">
              <w:t>Scenarios can be found in the Student Handout.</w:t>
            </w:r>
          </w:p>
        </w:tc>
      </w:tr>
      <w:tr w:rsidR="009B2F5A" w14:paraId="235F424B" w14:textId="77777777" w:rsidTr="00616310">
        <w:trPr>
          <w:cantSplit/>
          <w:trHeight w:val="1620"/>
        </w:trPr>
        <w:tc>
          <w:tcPr>
            <w:tcW w:w="2560" w:type="dxa"/>
            <w:tcBorders>
              <w:top w:val="nil"/>
              <w:left w:val="nil"/>
              <w:bottom w:val="nil"/>
              <w:right w:val="nil"/>
            </w:tcBorders>
          </w:tcPr>
          <w:p w14:paraId="235F4248" w14:textId="73677A36" w:rsidR="009B2F5A" w:rsidRDefault="009B2F5A" w:rsidP="00616310">
            <w:pPr>
              <w:pStyle w:val="VBAHandoutNumber"/>
            </w:pPr>
          </w:p>
        </w:tc>
        <w:tc>
          <w:tcPr>
            <w:tcW w:w="6967" w:type="dxa"/>
            <w:tcBorders>
              <w:top w:val="nil"/>
              <w:left w:val="nil"/>
              <w:bottom w:val="nil"/>
              <w:right w:val="nil"/>
            </w:tcBorders>
          </w:tcPr>
          <w:p w14:paraId="235F424A" w14:textId="77777777" w:rsidR="009B2F5A" w:rsidRDefault="009B2F5A">
            <w:pPr>
              <w:pStyle w:val="VBAbullets"/>
              <w:spacing w:before="240" w:after="240"/>
              <w:ind w:left="0" w:firstLine="0"/>
              <w:rPr>
                <w:b/>
                <w:bCs/>
                <w:sz w:val="28"/>
              </w:rPr>
            </w:pPr>
          </w:p>
        </w:tc>
      </w:tr>
    </w:tbl>
    <w:tbl>
      <w:tblPr>
        <w:tblpPr w:leftFromText="180" w:rightFromText="180" w:vertAnchor="text" w:horzAnchor="margin" w:tblpY="-2369"/>
        <w:tblW w:w="0" w:type="auto"/>
        <w:tblLayout w:type="fixed"/>
        <w:tblCellMar>
          <w:left w:w="115" w:type="dxa"/>
          <w:right w:w="115" w:type="dxa"/>
        </w:tblCellMar>
        <w:tblLook w:val="0000" w:firstRow="0" w:lastRow="0" w:firstColumn="0" w:lastColumn="0" w:noHBand="0" w:noVBand="0"/>
      </w:tblPr>
      <w:tblGrid>
        <w:gridCol w:w="2553"/>
        <w:gridCol w:w="6974"/>
      </w:tblGrid>
      <w:tr w:rsidR="00616310" w14:paraId="4520CA96" w14:textId="77777777" w:rsidTr="00616310">
        <w:trPr>
          <w:trHeight w:val="212"/>
        </w:trPr>
        <w:tc>
          <w:tcPr>
            <w:tcW w:w="9527" w:type="dxa"/>
            <w:gridSpan w:val="2"/>
            <w:tcBorders>
              <w:top w:val="nil"/>
              <w:left w:val="nil"/>
              <w:bottom w:val="nil"/>
              <w:right w:val="nil"/>
            </w:tcBorders>
          </w:tcPr>
          <w:p w14:paraId="6F2D6A80" w14:textId="77777777" w:rsidR="00FE060F" w:rsidRDefault="00FE060F" w:rsidP="00616310">
            <w:pPr>
              <w:pStyle w:val="Heading1"/>
            </w:pPr>
            <w:bookmarkStart w:id="62" w:name="_Toc269888426"/>
            <w:bookmarkStart w:id="63" w:name="_Toc269888769"/>
            <w:bookmarkStart w:id="64" w:name="_Toc269888792"/>
          </w:p>
          <w:p w14:paraId="57BE932B" w14:textId="77777777" w:rsidR="00616310" w:rsidRDefault="00616310" w:rsidP="00616310">
            <w:pPr>
              <w:pStyle w:val="Heading1"/>
            </w:pPr>
            <w:bookmarkStart w:id="65" w:name="_Toc507407329"/>
            <w:r>
              <w:t>Lesson Review, Assessment, and Wrap-up</w:t>
            </w:r>
            <w:bookmarkEnd w:id="62"/>
            <w:bookmarkEnd w:id="63"/>
            <w:bookmarkEnd w:id="64"/>
            <w:bookmarkEnd w:id="65"/>
          </w:p>
        </w:tc>
      </w:tr>
      <w:tr w:rsidR="00616310" w14:paraId="3283FC20" w14:textId="77777777" w:rsidTr="00616310">
        <w:trPr>
          <w:trHeight w:val="1651"/>
        </w:trPr>
        <w:tc>
          <w:tcPr>
            <w:tcW w:w="2553" w:type="dxa"/>
            <w:tcBorders>
              <w:top w:val="nil"/>
              <w:left w:val="nil"/>
              <w:bottom w:val="nil"/>
              <w:right w:val="nil"/>
            </w:tcBorders>
          </w:tcPr>
          <w:p w14:paraId="1608C0E6" w14:textId="77777777" w:rsidR="00616310" w:rsidRPr="00414A72" w:rsidRDefault="00616310" w:rsidP="00616310">
            <w:pPr>
              <w:pStyle w:val="VBALevel1Heading"/>
            </w:pPr>
            <w:bookmarkStart w:id="66" w:name="_Toc269888427"/>
            <w:bookmarkStart w:id="67" w:name="_Toc269888770"/>
            <w:r w:rsidRPr="00414A72">
              <w:t>Introduction</w:t>
            </w:r>
            <w:bookmarkEnd w:id="66"/>
            <w:bookmarkEnd w:id="67"/>
          </w:p>
          <w:p w14:paraId="68DCFA50" w14:textId="77777777" w:rsidR="00616310" w:rsidRPr="00414A72" w:rsidRDefault="00616310" w:rsidP="00616310">
            <w:pPr>
              <w:pStyle w:val="VBAInstructorExplanation"/>
              <w:rPr>
                <w:color w:val="auto"/>
              </w:rPr>
            </w:pPr>
            <w:r w:rsidRPr="00414A72">
              <w:rPr>
                <w:color w:val="auto"/>
              </w:rPr>
              <w:t>Discuss the following:</w:t>
            </w:r>
          </w:p>
        </w:tc>
        <w:tc>
          <w:tcPr>
            <w:tcW w:w="6974" w:type="dxa"/>
            <w:tcBorders>
              <w:top w:val="nil"/>
              <w:left w:val="nil"/>
              <w:bottom w:val="nil"/>
              <w:right w:val="nil"/>
            </w:tcBorders>
          </w:tcPr>
          <w:p w14:paraId="007BC933" w14:textId="2BB177AE" w:rsidR="00616310" w:rsidRPr="00414A72" w:rsidRDefault="00616310" w:rsidP="00616310">
            <w:pPr>
              <w:pStyle w:val="VBABodyText"/>
              <w:rPr>
                <w:color w:val="auto"/>
              </w:rPr>
            </w:pPr>
            <w:r w:rsidRPr="00414A72">
              <w:rPr>
                <w:color w:val="auto"/>
              </w:rPr>
              <w:t xml:space="preserve">The </w:t>
            </w:r>
            <w:r w:rsidR="00FE060F" w:rsidRPr="00414A72">
              <w:rPr>
                <w:color w:val="auto"/>
              </w:rPr>
              <w:t>Claim Attributes</w:t>
            </w:r>
            <w:r w:rsidR="00414A72" w:rsidRPr="00414A72">
              <w:rPr>
                <w:color w:val="auto"/>
              </w:rPr>
              <w:t xml:space="preserve"> </w:t>
            </w:r>
            <w:r w:rsidRPr="00414A72">
              <w:rPr>
                <w:color w:val="auto"/>
              </w:rPr>
              <w:t xml:space="preserve">lesson is complete. </w:t>
            </w:r>
          </w:p>
          <w:p w14:paraId="27E25FDA" w14:textId="77777777" w:rsidR="00616310" w:rsidRPr="00414A72" w:rsidRDefault="00616310" w:rsidP="00616310">
            <w:pPr>
              <w:pStyle w:val="VBABodyText"/>
              <w:spacing w:after="120"/>
              <w:rPr>
                <w:color w:val="auto"/>
              </w:rPr>
            </w:pPr>
            <w:r w:rsidRPr="00414A72">
              <w:rPr>
                <w:color w:val="auto"/>
              </w:rPr>
              <w:t>Review each lesson objective and ask the trainees for any questions or comments.</w:t>
            </w:r>
          </w:p>
        </w:tc>
      </w:tr>
      <w:tr w:rsidR="00616310" w14:paraId="174619C1" w14:textId="77777777" w:rsidTr="00616310">
        <w:tc>
          <w:tcPr>
            <w:tcW w:w="2553" w:type="dxa"/>
            <w:tcBorders>
              <w:top w:val="nil"/>
              <w:left w:val="nil"/>
              <w:bottom w:val="nil"/>
              <w:right w:val="nil"/>
            </w:tcBorders>
          </w:tcPr>
          <w:p w14:paraId="0C6C1302" w14:textId="77777777" w:rsidR="00616310" w:rsidRDefault="00616310" w:rsidP="00616310">
            <w:pPr>
              <w:pStyle w:val="VBALevel1Heading"/>
            </w:pPr>
            <w:bookmarkStart w:id="68" w:name="_Toc269888428"/>
            <w:bookmarkStart w:id="69" w:name="_Toc269888771"/>
            <w:r>
              <w:t>Time Required</w:t>
            </w:r>
            <w:bookmarkEnd w:id="68"/>
            <w:bookmarkEnd w:id="69"/>
          </w:p>
        </w:tc>
        <w:tc>
          <w:tcPr>
            <w:tcW w:w="6974" w:type="dxa"/>
            <w:tcBorders>
              <w:top w:val="nil"/>
              <w:left w:val="nil"/>
              <w:bottom w:val="nil"/>
              <w:right w:val="nil"/>
            </w:tcBorders>
          </w:tcPr>
          <w:p w14:paraId="2921F87A" w14:textId="6BFB426B" w:rsidR="00616310" w:rsidRDefault="00845581" w:rsidP="00616310">
            <w:pPr>
              <w:pStyle w:val="VBABodyText"/>
              <w:spacing w:after="120"/>
              <w:rPr>
                <w:b/>
              </w:rPr>
            </w:pPr>
            <w:r>
              <w:rPr>
                <w:bCs/>
                <w:color w:val="auto"/>
              </w:rPr>
              <w:t>0</w:t>
            </w:r>
            <w:r w:rsidR="00FE060F" w:rsidRPr="00414A72">
              <w:rPr>
                <w:bCs/>
                <w:color w:val="auto"/>
              </w:rPr>
              <w:t>.25</w:t>
            </w:r>
            <w:r w:rsidR="00616310" w:rsidRPr="00414A72">
              <w:rPr>
                <w:bCs/>
                <w:color w:val="auto"/>
              </w:rPr>
              <w:t xml:space="preserve"> </w:t>
            </w:r>
            <w:r w:rsidR="00616310">
              <w:rPr>
                <w:bCs/>
                <w:color w:val="auto"/>
              </w:rPr>
              <w:t xml:space="preserve">hours </w:t>
            </w:r>
          </w:p>
        </w:tc>
      </w:tr>
      <w:tr w:rsidR="00616310" w14:paraId="00D988D9" w14:textId="77777777" w:rsidTr="00616310">
        <w:trPr>
          <w:trHeight w:val="212"/>
        </w:trPr>
        <w:tc>
          <w:tcPr>
            <w:tcW w:w="2553" w:type="dxa"/>
            <w:tcBorders>
              <w:top w:val="nil"/>
              <w:left w:val="nil"/>
              <w:bottom w:val="nil"/>
              <w:right w:val="nil"/>
            </w:tcBorders>
          </w:tcPr>
          <w:p w14:paraId="7756D07F" w14:textId="77777777" w:rsidR="00616310" w:rsidRDefault="00616310" w:rsidP="00616310">
            <w:pPr>
              <w:pStyle w:val="VBALevel1Heading"/>
            </w:pPr>
            <w:bookmarkStart w:id="70" w:name="_Toc269888429"/>
            <w:bookmarkStart w:id="71" w:name="_Toc269888772"/>
            <w:r>
              <w:t>Lesson Objectives</w:t>
            </w:r>
            <w:bookmarkEnd w:id="70"/>
            <w:bookmarkEnd w:id="71"/>
          </w:p>
        </w:tc>
        <w:tc>
          <w:tcPr>
            <w:tcW w:w="6974" w:type="dxa"/>
            <w:tcBorders>
              <w:top w:val="nil"/>
              <w:left w:val="nil"/>
              <w:bottom w:val="nil"/>
              <w:right w:val="nil"/>
            </w:tcBorders>
          </w:tcPr>
          <w:p w14:paraId="5889965A" w14:textId="549BAC6E" w:rsidR="00616310" w:rsidRDefault="00616310" w:rsidP="00616310">
            <w:pPr>
              <w:spacing w:after="120"/>
            </w:pPr>
            <w:r>
              <w:t xml:space="preserve">You have completed the </w:t>
            </w:r>
            <w:r w:rsidR="00414A72" w:rsidRPr="00414A72">
              <w:t>claim attributes</w:t>
            </w:r>
            <w:r w:rsidRPr="00414A72">
              <w:t xml:space="preserve"> lesson</w:t>
            </w:r>
            <w:r>
              <w:t xml:space="preserve">. </w:t>
            </w:r>
          </w:p>
          <w:p w14:paraId="3159E6AB" w14:textId="77777777" w:rsidR="00616310" w:rsidRDefault="00616310" w:rsidP="00616310">
            <w:pPr>
              <w:spacing w:after="120"/>
            </w:pPr>
            <w:r>
              <w:t xml:space="preserve">The trainee should be able to:  </w:t>
            </w:r>
          </w:p>
          <w:p w14:paraId="469617D4" w14:textId="77777777" w:rsidR="00414A72" w:rsidRDefault="00414A72" w:rsidP="00414A72">
            <w:pPr>
              <w:pStyle w:val="VBAFirstLevelBullet"/>
            </w:pPr>
            <w:bookmarkStart w:id="72" w:name="_Hlk525027556"/>
            <w:r>
              <w:t>Identify Priority Processing claims.</w:t>
            </w:r>
          </w:p>
          <w:p w14:paraId="071CF643" w14:textId="77777777" w:rsidR="00414A72" w:rsidRPr="0092189F" w:rsidRDefault="00414A72" w:rsidP="00414A72">
            <w:pPr>
              <w:pStyle w:val="VBAFirstLevelBullet"/>
            </w:pPr>
            <w:r w:rsidRPr="0092189F">
              <w:t xml:space="preserve">Determine the most accurate Claim Label </w:t>
            </w:r>
          </w:p>
          <w:p w14:paraId="7D201E6F" w14:textId="77777777" w:rsidR="00414A72" w:rsidRPr="0092189F" w:rsidRDefault="00414A72" w:rsidP="00414A72">
            <w:pPr>
              <w:pStyle w:val="VBAFirstLevelBullet"/>
            </w:pPr>
            <w:r>
              <w:t xml:space="preserve">Recognize when </w:t>
            </w:r>
            <w:r w:rsidRPr="0092189F">
              <w:t>Corporate Flash should be applied to a claim</w:t>
            </w:r>
          </w:p>
          <w:p w14:paraId="543C8E12" w14:textId="77777777" w:rsidR="00414A72" w:rsidRPr="0092189F" w:rsidRDefault="00414A72" w:rsidP="00414A72">
            <w:pPr>
              <w:pStyle w:val="VBAFirstLevelBullet"/>
            </w:pPr>
            <w:r w:rsidRPr="0092189F">
              <w:t>Determine all Corporate Flashes applicable to a claim</w:t>
            </w:r>
          </w:p>
          <w:p w14:paraId="32232B39" w14:textId="77777777" w:rsidR="00414A72" w:rsidRPr="0092189F" w:rsidRDefault="00414A72" w:rsidP="00414A72">
            <w:pPr>
              <w:pStyle w:val="VBAFirstLevelBullet"/>
            </w:pPr>
            <w:r w:rsidRPr="0092189F">
              <w:t>Recognize when a Special Issue is applicable to a claim</w:t>
            </w:r>
          </w:p>
          <w:p w14:paraId="0A3DE5A7" w14:textId="77777777" w:rsidR="00414A72" w:rsidRPr="0092189F" w:rsidRDefault="00414A72" w:rsidP="00414A72">
            <w:pPr>
              <w:pStyle w:val="VBAFirstLevelBullet"/>
            </w:pPr>
            <w:r w:rsidRPr="0092189F">
              <w:t>Determine all Special Issues applicable to a claim</w:t>
            </w:r>
          </w:p>
          <w:bookmarkEnd w:id="72"/>
          <w:p w14:paraId="32083B59" w14:textId="1AD2DDCA" w:rsidR="00616310" w:rsidRDefault="00616310" w:rsidP="00FE060F">
            <w:pPr>
              <w:spacing w:before="60" w:after="60"/>
              <w:ind w:left="360"/>
              <w:rPr>
                <w:color w:val="2A63A8"/>
              </w:rPr>
            </w:pPr>
          </w:p>
        </w:tc>
      </w:tr>
      <w:tr w:rsidR="00616310" w14:paraId="2BD0ACC6" w14:textId="77777777" w:rsidTr="00616310">
        <w:trPr>
          <w:trHeight w:val="212"/>
        </w:trPr>
        <w:tc>
          <w:tcPr>
            <w:tcW w:w="2553" w:type="dxa"/>
            <w:tcBorders>
              <w:top w:val="nil"/>
              <w:left w:val="nil"/>
              <w:bottom w:val="nil"/>
              <w:right w:val="nil"/>
            </w:tcBorders>
          </w:tcPr>
          <w:p w14:paraId="34639332" w14:textId="7C362B00" w:rsidR="00616310" w:rsidRDefault="00FB00A6" w:rsidP="00616310">
            <w:pPr>
              <w:pStyle w:val="VBALevel1Heading"/>
              <w:spacing w:after="120"/>
            </w:pPr>
            <w:r>
              <w:t>Evaluation</w:t>
            </w:r>
          </w:p>
          <w:p w14:paraId="6B12BF00" w14:textId="77777777" w:rsidR="00616310" w:rsidRDefault="00616310" w:rsidP="00616310">
            <w:pPr>
              <w:pStyle w:val="VBALevel3Heading"/>
              <w:rPr>
                <w:i w:val="0"/>
              </w:rPr>
            </w:pPr>
          </w:p>
        </w:tc>
        <w:tc>
          <w:tcPr>
            <w:tcW w:w="6974" w:type="dxa"/>
            <w:tcBorders>
              <w:top w:val="nil"/>
              <w:left w:val="nil"/>
              <w:bottom w:val="nil"/>
              <w:right w:val="nil"/>
            </w:tcBorders>
          </w:tcPr>
          <w:p w14:paraId="47087DD8" w14:textId="0D5F0695" w:rsidR="00616310" w:rsidRPr="00FB00A6" w:rsidRDefault="00616310" w:rsidP="00616310">
            <w:pPr>
              <w:pStyle w:val="VBABodyText"/>
              <w:spacing w:after="120"/>
              <w:rPr>
                <w:color w:val="auto"/>
              </w:rPr>
            </w:pPr>
            <w:r w:rsidRPr="00414A72">
              <w:rPr>
                <w:color w:val="auto"/>
              </w:rPr>
              <w:t xml:space="preserve">Remind the trainees to complete the on-line </w:t>
            </w:r>
            <w:r w:rsidR="00FB00A6">
              <w:rPr>
                <w:color w:val="auto"/>
              </w:rPr>
              <w:t>evaluation</w:t>
            </w:r>
            <w:r w:rsidRPr="00414A72">
              <w:rPr>
                <w:color w:val="auto"/>
              </w:rPr>
              <w:t xml:space="preserve"> in TMS to receive credit for completion of the course.</w:t>
            </w:r>
          </w:p>
        </w:tc>
      </w:tr>
    </w:tbl>
    <w:p w14:paraId="235F424C" w14:textId="77777777" w:rsidR="009B2F5A" w:rsidRDefault="009B2F5A">
      <w:pPr>
        <w:jc w:val="center"/>
        <w:rPr>
          <w:b/>
          <w:szCs w:val="24"/>
        </w:rPr>
      </w:pPr>
    </w:p>
    <w:p w14:paraId="235F4264" w14:textId="6BB4FDBB" w:rsidR="009B2F5A" w:rsidRPr="007C6F6F" w:rsidRDefault="009B2F5A" w:rsidP="007C6F6F">
      <w:pPr>
        <w:pStyle w:val="Heading1"/>
        <w:jc w:val="left"/>
      </w:pPr>
    </w:p>
    <w:sectPr w:rsidR="009B2F5A" w:rsidRPr="007C6F6F">
      <w:footerReference w:type="default" r:id="rId3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EBB8D" w14:textId="77777777" w:rsidR="003E45C4" w:rsidRDefault="003E45C4">
      <w:r>
        <w:separator/>
      </w:r>
    </w:p>
  </w:endnote>
  <w:endnote w:type="continuationSeparator" w:id="0">
    <w:p w14:paraId="1D315692" w14:textId="77777777" w:rsidR="003E45C4" w:rsidRDefault="003E4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9B31D" w14:textId="0B36028A" w:rsidR="000222D0" w:rsidRDefault="0057234B" w:rsidP="00654848">
    <w:pPr>
      <w:pStyle w:val="Footer"/>
    </w:pPr>
    <w:r>
      <w:t>March</w:t>
    </w:r>
    <w:r w:rsidR="000222D0">
      <w:t xml:space="preserve"> 201</w:t>
    </w:r>
    <w:r>
      <w:t>9</w:t>
    </w:r>
    <w:r w:rsidR="000222D0">
      <w:tab/>
    </w:r>
    <w:r w:rsidR="000222D0">
      <w:tab/>
    </w:r>
    <w:sdt>
      <w:sdtPr>
        <w:id w:val="-1180123265"/>
        <w:docPartObj>
          <w:docPartGallery w:val="Page Numbers (Bottom of Page)"/>
          <w:docPartUnique/>
        </w:docPartObj>
      </w:sdtPr>
      <w:sdtEndPr>
        <w:rPr>
          <w:noProof/>
        </w:rPr>
      </w:sdtEndPr>
      <w:sdtContent>
        <w:r w:rsidR="000222D0">
          <w:fldChar w:fldCharType="begin"/>
        </w:r>
        <w:r w:rsidR="000222D0">
          <w:instrText xml:space="preserve"> PAGE   \* MERGEFORMAT </w:instrText>
        </w:r>
        <w:r w:rsidR="000222D0">
          <w:fldChar w:fldCharType="separate"/>
        </w:r>
        <w:r w:rsidR="00D50D7A">
          <w:rPr>
            <w:noProof/>
          </w:rPr>
          <w:t>19</w:t>
        </w:r>
        <w:r w:rsidR="000222D0">
          <w:rPr>
            <w:noProof/>
          </w:rPr>
          <w:fldChar w:fldCharType="end"/>
        </w:r>
      </w:sdtContent>
    </w:sdt>
  </w:p>
  <w:p w14:paraId="235F426A" w14:textId="77777777" w:rsidR="000222D0" w:rsidRDefault="000222D0">
    <w:pPr>
      <w:pStyle w:val="VBAFooter"/>
      <w:widowControl w:val="0"/>
      <w:tabs>
        <w:tab w:val="center" w:pos="4320"/>
        <w:tab w:val="right" w:pos="8640"/>
      </w:tabs>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44261" w14:textId="77777777" w:rsidR="003E45C4" w:rsidRDefault="003E45C4">
      <w:r>
        <w:separator/>
      </w:r>
    </w:p>
  </w:footnote>
  <w:footnote w:type="continuationSeparator" w:id="0">
    <w:p w14:paraId="503F650F" w14:textId="77777777" w:rsidR="003E45C4" w:rsidRDefault="003E4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06587"/>
    <w:multiLevelType w:val="hybridMultilevel"/>
    <w:tmpl w:val="8E34EA4E"/>
    <w:lvl w:ilvl="0" w:tplc="093A724A">
      <w:start w:val="1"/>
      <w:numFmt w:val="bullet"/>
      <w:lvlText w:val=""/>
      <w:lvlJc w:val="left"/>
      <w:pPr>
        <w:tabs>
          <w:tab w:val="num" w:pos="720"/>
        </w:tabs>
        <w:ind w:left="720" w:hanging="360"/>
      </w:pPr>
      <w:rPr>
        <w:rFonts w:ascii="Symbol" w:hAnsi="Symbol" w:hint="default"/>
        <w:color w:val="auto"/>
      </w:rPr>
    </w:lvl>
    <w:lvl w:ilvl="1" w:tplc="65F61610">
      <w:start w:val="1659"/>
      <w:numFmt w:val="bullet"/>
      <w:lvlText w:val="–"/>
      <w:lvlJc w:val="left"/>
      <w:pPr>
        <w:tabs>
          <w:tab w:val="num" w:pos="1440"/>
        </w:tabs>
        <w:ind w:left="1440" w:hanging="360"/>
      </w:pPr>
      <w:rPr>
        <w:rFonts w:ascii="Times New Roman" w:hAnsi="Times New Roman" w:hint="default"/>
      </w:rPr>
    </w:lvl>
    <w:lvl w:ilvl="2" w:tplc="C5607402" w:tentative="1">
      <w:start w:val="1"/>
      <w:numFmt w:val="bullet"/>
      <w:lvlText w:val=""/>
      <w:lvlJc w:val="left"/>
      <w:pPr>
        <w:tabs>
          <w:tab w:val="num" w:pos="2160"/>
        </w:tabs>
        <w:ind w:left="2160" w:hanging="360"/>
      </w:pPr>
      <w:rPr>
        <w:rFonts w:ascii="Wingdings" w:hAnsi="Wingdings" w:hint="default"/>
      </w:rPr>
    </w:lvl>
    <w:lvl w:ilvl="3" w:tplc="F26CD604" w:tentative="1">
      <w:start w:val="1"/>
      <w:numFmt w:val="bullet"/>
      <w:lvlText w:val=""/>
      <w:lvlJc w:val="left"/>
      <w:pPr>
        <w:tabs>
          <w:tab w:val="num" w:pos="2880"/>
        </w:tabs>
        <w:ind w:left="2880" w:hanging="360"/>
      </w:pPr>
      <w:rPr>
        <w:rFonts w:ascii="Wingdings" w:hAnsi="Wingdings" w:hint="default"/>
      </w:rPr>
    </w:lvl>
    <w:lvl w:ilvl="4" w:tplc="F54E31E6" w:tentative="1">
      <w:start w:val="1"/>
      <w:numFmt w:val="bullet"/>
      <w:lvlText w:val=""/>
      <w:lvlJc w:val="left"/>
      <w:pPr>
        <w:tabs>
          <w:tab w:val="num" w:pos="3600"/>
        </w:tabs>
        <w:ind w:left="3600" w:hanging="360"/>
      </w:pPr>
      <w:rPr>
        <w:rFonts w:ascii="Wingdings" w:hAnsi="Wingdings" w:hint="default"/>
      </w:rPr>
    </w:lvl>
    <w:lvl w:ilvl="5" w:tplc="C5167140" w:tentative="1">
      <w:start w:val="1"/>
      <w:numFmt w:val="bullet"/>
      <w:lvlText w:val=""/>
      <w:lvlJc w:val="left"/>
      <w:pPr>
        <w:tabs>
          <w:tab w:val="num" w:pos="4320"/>
        </w:tabs>
        <w:ind w:left="4320" w:hanging="360"/>
      </w:pPr>
      <w:rPr>
        <w:rFonts w:ascii="Wingdings" w:hAnsi="Wingdings" w:hint="default"/>
      </w:rPr>
    </w:lvl>
    <w:lvl w:ilvl="6" w:tplc="357078CE" w:tentative="1">
      <w:start w:val="1"/>
      <w:numFmt w:val="bullet"/>
      <w:lvlText w:val=""/>
      <w:lvlJc w:val="left"/>
      <w:pPr>
        <w:tabs>
          <w:tab w:val="num" w:pos="5040"/>
        </w:tabs>
        <w:ind w:left="5040" w:hanging="360"/>
      </w:pPr>
      <w:rPr>
        <w:rFonts w:ascii="Wingdings" w:hAnsi="Wingdings" w:hint="default"/>
      </w:rPr>
    </w:lvl>
    <w:lvl w:ilvl="7" w:tplc="F5E02AEC" w:tentative="1">
      <w:start w:val="1"/>
      <w:numFmt w:val="bullet"/>
      <w:lvlText w:val=""/>
      <w:lvlJc w:val="left"/>
      <w:pPr>
        <w:tabs>
          <w:tab w:val="num" w:pos="5760"/>
        </w:tabs>
        <w:ind w:left="5760" w:hanging="360"/>
      </w:pPr>
      <w:rPr>
        <w:rFonts w:ascii="Wingdings" w:hAnsi="Wingdings" w:hint="default"/>
      </w:rPr>
    </w:lvl>
    <w:lvl w:ilvl="8" w:tplc="E97838D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A5894"/>
    <w:multiLevelType w:val="hybridMultilevel"/>
    <w:tmpl w:val="D0DE4D0E"/>
    <w:lvl w:ilvl="0" w:tplc="A4608E28">
      <w:start w:val="1"/>
      <w:numFmt w:val="bullet"/>
      <w:lvlText w:val=""/>
      <w:lvlJc w:val="left"/>
      <w:pPr>
        <w:tabs>
          <w:tab w:val="num" w:pos="720"/>
        </w:tabs>
        <w:ind w:left="720" w:hanging="360"/>
      </w:pPr>
      <w:rPr>
        <w:rFonts w:ascii="Wingdings" w:hAnsi="Wingdings" w:hint="default"/>
      </w:rPr>
    </w:lvl>
    <w:lvl w:ilvl="1" w:tplc="F55C4CEC" w:tentative="1">
      <w:start w:val="1"/>
      <w:numFmt w:val="bullet"/>
      <w:lvlText w:val=""/>
      <w:lvlJc w:val="left"/>
      <w:pPr>
        <w:tabs>
          <w:tab w:val="num" w:pos="1440"/>
        </w:tabs>
        <w:ind w:left="1440" w:hanging="360"/>
      </w:pPr>
      <w:rPr>
        <w:rFonts w:ascii="Wingdings" w:hAnsi="Wingdings" w:hint="default"/>
      </w:rPr>
    </w:lvl>
    <w:lvl w:ilvl="2" w:tplc="80721B6C" w:tentative="1">
      <w:start w:val="1"/>
      <w:numFmt w:val="bullet"/>
      <w:lvlText w:val=""/>
      <w:lvlJc w:val="left"/>
      <w:pPr>
        <w:tabs>
          <w:tab w:val="num" w:pos="2160"/>
        </w:tabs>
        <w:ind w:left="2160" w:hanging="360"/>
      </w:pPr>
      <w:rPr>
        <w:rFonts w:ascii="Wingdings" w:hAnsi="Wingdings" w:hint="default"/>
      </w:rPr>
    </w:lvl>
    <w:lvl w:ilvl="3" w:tplc="472E129A" w:tentative="1">
      <w:start w:val="1"/>
      <w:numFmt w:val="bullet"/>
      <w:lvlText w:val=""/>
      <w:lvlJc w:val="left"/>
      <w:pPr>
        <w:tabs>
          <w:tab w:val="num" w:pos="2880"/>
        </w:tabs>
        <w:ind w:left="2880" w:hanging="360"/>
      </w:pPr>
      <w:rPr>
        <w:rFonts w:ascii="Wingdings" w:hAnsi="Wingdings" w:hint="default"/>
      </w:rPr>
    </w:lvl>
    <w:lvl w:ilvl="4" w:tplc="FAC02CAC" w:tentative="1">
      <w:start w:val="1"/>
      <w:numFmt w:val="bullet"/>
      <w:lvlText w:val=""/>
      <w:lvlJc w:val="left"/>
      <w:pPr>
        <w:tabs>
          <w:tab w:val="num" w:pos="3600"/>
        </w:tabs>
        <w:ind w:left="3600" w:hanging="360"/>
      </w:pPr>
      <w:rPr>
        <w:rFonts w:ascii="Wingdings" w:hAnsi="Wingdings" w:hint="default"/>
      </w:rPr>
    </w:lvl>
    <w:lvl w:ilvl="5" w:tplc="2A60FE76" w:tentative="1">
      <w:start w:val="1"/>
      <w:numFmt w:val="bullet"/>
      <w:lvlText w:val=""/>
      <w:lvlJc w:val="left"/>
      <w:pPr>
        <w:tabs>
          <w:tab w:val="num" w:pos="4320"/>
        </w:tabs>
        <w:ind w:left="4320" w:hanging="360"/>
      </w:pPr>
      <w:rPr>
        <w:rFonts w:ascii="Wingdings" w:hAnsi="Wingdings" w:hint="default"/>
      </w:rPr>
    </w:lvl>
    <w:lvl w:ilvl="6" w:tplc="A198F4F2" w:tentative="1">
      <w:start w:val="1"/>
      <w:numFmt w:val="bullet"/>
      <w:lvlText w:val=""/>
      <w:lvlJc w:val="left"/>
      <w:pPr>
        <w:tabs>
          <w:tab w:val="num" w:pos="5040"/>
        </w:tabs>
        <w:ind w:left="5040" w:hanging="360"/>
      </w:pPr>
      <w:rPr>
        <w:rFonts w:ascii="Wingdings" w:hAnsi="Wingdings" w:hint="default"/>
      </w:rPr>
    </w:lvl>
    <w:lvl w:ilvl="7" w:tplc="981E57E8" w:tentative="1">
      <w:start w:val="1"/>
      <w:numFmt w:val="bullet"/>
      <w:lvlText w:val=""/>
      <w:lvlJc w:val="left"/>
      <w:pPr>
        <w:tabs>
          <w:tab w:val="num" w:pos="5760"/>
        </w:tabs>
        <w:ind w:left="5760" w:hanging="360"/>
      </w:pPr>
      <w:rPr>
        <w:rFonts w:ascii="Wingdings" w:hAnsi="Wingdings" w:hint="default"/>
      </w:rPr>
    </w:lvl>
    <w:lvl w:ilvl="8" w:tplc="E240765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39648A"/>
    <w:multiLevelType w:val="hybridMultilevel"/>
    <w:tmpl w:val="96CCB294"/>
    <w:lvl w:ilvl="0" w:tplc="67F6D8FE">
      <w:start w:val="1"/>
      <w:numFmt w:val="bullet"/>
      <w:lvlText w:val=""/>
      <w:lvlJc w:val="left"/>
      <w:pPr>
        <w:tabs>
          <w:tab w:val="num" w:pos="720"/>
        </w:tabs>
        <w:ind w:left="720" w:hanging="360"/>
      </w:pPr>
      <w:rPr>
        <w:rFonts w:ascii="Wingdings" w:hAnsi="Wingdings" w:hint="default"/>
      </w:rPr>
    </w:lvl>
    <w:lvl w:ilvl="1" w:tplc="29A87F1E" w:tentative="1">
      <w:start w:val="1"/>
      <w:numFmt w:val="bullet"/>
      <w:lvlText w:val=""/>
      <w:lvlJc w:val="left"/>
      <w:pPr>
        <w:tabs>
          <w:tab w:val="num" w:pos="1440"/>
        </w:tabs>
        <w:ind w:left="1440" w:hanging="360"/>
      </w:pPr>
      <w:rPr>
        <w:rFonts w:ascii="Wingdings" w:hAnsi="Wingdings" w:hint="default"/>
      </w:rPr>
    </w:lvl>
    <w:lvl w:ilvl="2" w:tplc="12303E2A" w:tentative="1">
      <w:start w:val="1"/>
      <w:numFmt w:val="bullet"/>
      <w:lvlText w:val=""/>
      <w:lvlJc w:val="left"/>
      <w:pPr>
        <w:tabs>
          <w:tab w:val="num" w:pos="2160"/>
        </w:tabs>
        <w:ind w:left="2160" w:hanging="360"/>
      </w:pPr>
      <w:rPr>
        <w:rFonts w:ascii="Wingdings" w:hAnsi="Wingdings" w:hint="default"/>
      </w:rPr>
    </w:lvl>
    <w:lvl w:ilvl="3" w:tplc="31A0519C" w:tentative="1">
      <w:start w:val="1"/>
      <w:numFmt w:val="bullet"/>
      <w:lvlText w:val=""/>
      <w:lvlJc w:val="left"/>
      <w:pPr>
        <w:tabs>
          <w:tab w:val="num" w:pos="2880"/>
        </w:tabs>
        <w:ind w:left="2880" w:hanging="360"/>
      </w:pPr>
      <w:rPr>
        <w:rFonts w:ascii="Wingdings" w:hAnsi="Wingdings" w:hint="default"/>
      </w:rPr>
    </w:lvl>
    <w:lvl w:ilvl="4" w:tplc="39DAC9C2" w:tentative="1">
      <w:start w:val="1"/>
      <w:numFmt w:val="bullet"/>
      <w:lvlText w:val=""/>
      <w:lvlJc w:val="left"/>
      <w:pPr>
        <w:tabs>
          <w:tab w:val="num" w:pos="3600"/>
        </w:tabs>
        <w:ind w:left="3600" w:hanging="360"/>
      </w:pPr>
      <w:rPr>
        <w:rFonts w:ascii="Wingdings" w:hAnsi="Wingdings" w:hint="default"/>
      </w:rPr>
    </w:lvl>
    <w:lvl w:ilvl="5" w:tplc="BFEC62F6" w:tentative="1">
      <w:start w:val="1"/>
      <w:numFmt w:val="bullet"/>
      <w:lvlText w:val=""/>
      <w:lvlJc w:val="left"/>
      <w:pPr>
        <w:tabs>
          <w:tab w:val="num" w:pos="4320"/>
        </w:tabs>
        <w:ind w:left="4320" w:hanging="360"/>
      </w:pPr>
      <w:rPr>
        <w:rFonts w:ascii="Wingdings" w:hAnsi="Wingdings" w:hint="default"/>
      </w:rPr>
    </w:lvl>
    <w:lvl w:ilvl="6" w:tplc="DE6A0A4C" w:tentative="1">
      <w:start w:val="1"/>
      <w:numFmt w:val="bullet"/>
      <w:lvlText w:val=""/>
      <w:lvlJc w:val="left"/>
      <w:pPr>
        <w:tabs>
          <w:tab w:val="num" w:pos="5040"/>
        </w:tabs>
        <w:ind w:left="5040" w:hanging="360"/>
      </w:pPr>
      <w:rPr>
        <w:rFonts w:ascii="Wingdings" w:hAnsi="Wingdings" w:hint="default"/>
      </w:rPr>
    </w:lvl>
    <w:lvl w:ilvl="7" w:tplc="5C488DD8" w:tentative="1">
      <w:start w:val="1"/>
      <w:numFmt w:val="bullet"/>
      <w:lvlText w:val=""/>
      <w:lvlJc w:val="left"/>
      <w:pPr>
        <w:tabs>
          <w:tab w:val="num" w:pos="5760"/>
        </w:tabs>
        <w:ind w:left="5760" w:hanging="360"/>
      </w:pPr>
      <w:rPr>
        <w:rFonts w:ascii="Wingdings" w:hAnsi="Wingdings" w:hint="default"/>
      </w:rPr>
    </w:lvl>
    <w:lvl w:ilvl="8" w:tplc="01F44A8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A8083C"/>
    <w:multiLevelType w:val="hybridMultilevel"/>
    <w:tmpl w:val="381E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36446"/>
    <w:multiLevelType w:val="hybridMultilevel"/>
    <w:tmpl w:val="35DC8F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E8B7A3A"/>
    <w:multiLevelType w:val="hybridMultilevel"/>
    <w:tmpl w:val="B862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11FC6"/>
    <w:multiLevelType w:val="hybridMultilevel"/>
    <w:tmpl w:val="3282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C7FB6"/>
    <w:multiLevelType w:val="hybridMultilevel"/>
    <w:tmpl w:val="CFEE9CD8"/>
    <w:lvl w:ilvl="0" w:tplc="B39E3DBE">
      <w:start w:val="1"/>
      <w:numFmt w:val="bullet"/>
      <w:pStyle w:val="VBAFirstLevelBullet"/>
      <w:lvlText w:val=""/>
      <w:lvlJc w:val="left"/>
      <w:pPr>
        <w:ind w:left="81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B7054"/>
    <w:multiLevelType w:val="hybridMultilevel"/>
    <w:tmpl w:val="4256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D05AE"/>
    <w:multiLevelType w:val="hybridMultilevel"/>
    <w:tmpl w:val="0A0E1AE6"/>
    <w:lvl w:ilvl="0" w:tplc="4482C0FC">
      <w:start w:val="1"/>
      <w:numFmt w:val="bullet"/>
      <w:lvlText w:val=""/>
      <w:lvlJc w:val="left"/>
      <w:pPr>
        <w:tabs>
          <w:tab w:val="num" w:pos="720"/>
        </w:tabs>
        <w:ind w:left="720" w:hanging="360"/>
      </w:pPr>
      <w:rPr>
        <w:rFonts w:ascii="Wingdings" w:hAnsi="Wingdings" w:hint="default"/>
      </w:rPr>
    </w:lvl>
    <w:lvl w:ilvl="1" w:tplc="1256C8FC">
      <w:start w:val="1659"/>
      <w:numFmt w:val="bullet"/>
      <w:lvlText w:val="–"/>
      <w:lvlJc w:val="left"/>
      <w:pPr>
        <w:tabs>
          <w:tab w:val="num" w:pos="1440"/>
        </w:tabs>
        <w:ind w:left="1440" w:hanging="360"/>
      </w:pPr>
      <w:rPr>
        <w:rFonts w:ascii="Times New Roman" w:hAnsi="Times New Roman" w:hint="default"/>
      </w:rPr>
    </w:lvl>
    <w:lvl w:ilvl="2" w:tplc="F944659C" w:tentative="1">
      <w:start w:val="1"/>
      <w:numFmt w:val="bullet"/>
      <w:lvlText w:val=""/>
      <w:lvlJc w:val="left"/>
      <w:pPr>
        <w:tabs>
          <w:tab w:val="num" w:pos="2160"/>
        </w:tabs>
        <w:ind w:left="2160" w:hanging="360"/>
      </w:pPr>
      <w:rPr>
        <w:rFonts w:ascii="Wingdings" w:hAnsi="Wingdings" w:hint="default"/>
      </w:rPr>
    </w:lvl>
    <w:lvl w:ilvl="3" w:tplc="9C304416" w:tentative="1">
      <w:start w:val="1"/>
      <w:numFmt w:val="bullet"/>
      <w:lvlText w:val=""/>
      <w:lvlJc w:val="left"/>
      <w:pPr>
        <w:tabs>
          <w:tab w:val="num" w:pos="2880"/>
        </w:tabs>
        <w:ind w:left="2880" w:hanging="360"/>
      </w:pPr>
      <w:rPr>
        <w:rFonts w:ascii="Wingdings" w:hAnsi="Wingdings" w:hint="default"/>
      </w:rPr>
    </w:lvl>
    <w:lvl w:ilvl="4" w:tplc="541E5DA2" w:tentative="1">
      <w:start w:val="1"/>
      <w:numFmt w:val="bullet"/>
      <w:lvlText w:val=""/>
      <w:lvlJc w:val="left"/>
      <w:pPr>
        <w:tabs>
          <w:tab w:val="num" w:pos="3600"/>
        </w:tabs>
        <w:ind w:left="3600" w:hanging="360"/>
      </w:pPr>
      <w:rPr>
        <w:rFonts w:ascii="Wingdings" w:hAnsi="Wingdings" w:hint="default"/>
      </w:rPr>
    </w:lvl>
    <w:lvl w:ilvl="5" w:tplc="8276537E" w:tentative="1">
      <w:start w:val="1"/>
      <w:numFmt w:val="bullet"/>
      <w:lvlText w:val=""/>
      <w:lvlJc w:val="left"/>
      <w:pPr>
        <w:tabs>
          <w:tab w:val="num" w:pos="4320"/>
        </w:tabs>
        <w:ind w:left="4320" w:hanging="360"/>
      </w:pPr>
      <w:rPr>
        <w:rFonts w:ascii="Wingdings" w:hAnsi="Wingdings" w:hint="default"/>
      </w:rPr>
    </w:lvl>
    <w:lvl w:ilvl="6" w:tplc="598A613E" w:tentative="1">
      <w:start w:val="1"/>
      <w:numFmt w:val="bullet"/>
      <w:lvlText w:val=""/>
      <w:lvlJc w:val="left"/>
      <w:pPr>
        <w:tabs>
          <w:tab w:val="num" w:pos="5040"/>
        </w:tabs>
        <w:ind w:left="5040" w:hanging="360"/>
      </w:pPr>
      <w:rPr>
        <w:rFonts w:ascii="Wingdings" w:hAnsi="Wingdings" w:hint="default"/>
      </w:rPr>
    </w:lvl>
    <w:lvl w:ilvl="7" w:tplc="DB9A3848" w:tentative="1">
      <w:start w:val="1"/>
      <w:numFmt w:val="bullet"/>
      <w:lvlText w:val=""/>
      <w:lvlJc w:val="left"/>
      <w:pPr>
        <w:tabs>
          <w:tab w:val="num" w:pos="5760"/>
        </w:tabs>
        <w:ind w:left="5760" w:hanging="360"/>
      </w:pPr>
      <w:rPr>
        <w:rFonts w:ascii="Wingdings" w:hAnsi="Wingdings" w:hint="default"/>
      </w:rPr>
    </w:lvl>
    <w:lvl w:ilvl="8" w:tplc="AAD6432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E11F4F"/>
    <w:multiLevelType w:val="hybridMultilevel"/>
    <w:tmpl w:val="34C8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F3B72"/>
    <w:multiLevelType w:val="hybridMultilevel"/>
    <w:tmpl w:val="78E43C32"/>
    <w:lvl w:ilvl="0" w:tplc="D1FE8FCA">
      <w:start w:val="1"/>
      <w:numFmt w:val="bullet"/>
      <w:lvlText w:val=""/>
      <w:lvlJc w:val="left"/>
      <w:pPr>
        <w:tabs>
          <w:tab w:val="num" w:pos="720"/>
        </w:tabs>
        <w:ind w:left="720" w:hanging="360"/>
      </w:pPr>
      <w:rPr>
        <w:rFonts w:ascii="Wingdings" w:hAnsi="Wingdings" w:hint="default"/>
      </w:rPr>
    </w:lvl>
    <w:lvl w:ilvl="1" w:tplc="A9B2B978" w:tentative="1">
      <w:start w:val="1"/>
      <w:numFmt w:val="bullet"/>
      <w:lvlText w:val=""/>
      <w:lvlJc w:val="left"/>
      <w:pPr>
        <w:tabs>
          <w:tab w:val="num" w:pos="1440"/>
        </w:tabs>
        <w:ind w:left="1440" w:hanging="360"/>
      </w:pPr>
      <w:rPr>
        <w:rFonts w:ascii="Wingdings" w:hAnsi="Wingdings" w:hint="default"/>
      </w:rPr>
    </w:lvl>
    <w:lvl w:ilvl="2" w:tplc="CF24117E" w:tentative="1">
      <w:start w:val="1"/>
      <w:numFmt w:val="bullet"/>
      <w:lvlText w:val=""/>
      <w:lvlJc w:val="left"/>
      <w:pPr>
        <w:tabs>
          <w:tab w:val="num" w:pos="2160"/>
        </w:tabs>
        <w:ind w:left="2160" w:hanging="360"/>
      </w:pPr>
      <w:rPr>
        <w:rFonts w:ascii="Wingdings" w:hAnsi="Wingdings" w:hint="default"/>
      </w:rPr>
    </w:lvl>
    <w:lvl w:ilvl="3" w:tplc="7624B8C4" w:tentative="1">
      <w:start w:val="1"/>
      <w:numFmt w:val="bullet"/>
      <w:lvlText w:val=""/>
      <w:lvlJc w:val="left"/>
      <w:pPr>
        <w:tabs>
          <w:tab w:val="num" w:pos="2880"/>
        </w:tabs>
        <w:ind w:left="2880" w:hanging="360"/>
      </w:pPr>
      <w:rPr>
        <w:rFonts w:ascii="Wingdings" w:hAnsi="Wingdings" w:hint="default"/>
      </w:rPr>
    </w:lvl>
    <w:lvl w:ilvl="4" w:tplc="C7E64174" w:tentative="1">
      <w:start w:val="1"/>
      <w:numFmt w:val="bullet"/>
      <w:lvlText w:val=""/>
      <w:lvlJc w:val="left"/>
      <w:pPr>
        <w:tabs>
          <w:tab w:val="num" w:pos="3600"/>
        </w:tabs>
        <w:ind w:left="3600" w:hanging="360"/>
      </w:pPr>
      <w:rPr>
        <w:rFonts w:ascii="Wingdings" w:hAnsi="Wingdings" w:hint="default"/>
      </w:rPr>
    </w:lvl>
    <w:lvl w:ilvl="5" w:tplc="91F4A9A8" w:tentative="1">
      <w:start w:val="1"/>
      <w:numFmt w:val="bullet"/>
      <w:lvlText w:val=""/>
      <w:lvlJc w:val="left"/>
      <w:pPr>
        <w:tabs>
          <w:tab w:val="num" w:pos="4320"/>
        </w:tabs>
        <w:ind w:left="4320" w:hanging="360"/>
      </w:pPr>
      <w:rPr>
        <w:rFonts w:ascii="Wingdings" w:hAnsi="Wingdings" w:hint="default"/>
      </w:rPr>
    </w:lvl>
    <w:lvl w:ilvl="6" w:tplc="45D67AB4" w:tentative="1">
      <w:start w:val="1"/>
      <w:numFmt w:val="bullet"/>
      <w:lvlText w:val=""/>
      <w:lvlJc w:val="left"/>
      <w:pPr>
        <w:tabs>
          <w:tab w:val="num" w:pos="5040"/>
        </w:tabs>
        <w:ind w:left="5040" w:hanging="360"/>
      </w:pPr>
      <w:rPr>
        <w:rFonts w:ascii="Wingdings" w:hAnsi="Wingdings" w:hint="default"/>
      </w:rPr>
    </w:lvl>
    <w:lvl w:ilvl="7" w:tplc="CB40D84A" w:tentative="1">
      <w:start w:val="1"/>
      <w:numFmt w:val="bullet"/>
      <w:lvlText w:val=""/>
      <w:lvlJc w:val="left"/>
      <w:pPr>
        <w:tabs>
          <w:tab w:val="num" w:pos="5760"/>
        </w:tabs>
        <w:ind w:left="5760" w:hanging="360"/>
      </w:pPr>
      <w:rPr>
        <w:rFonts w:ascii="Wingdings" w:hAnsi="Wingdings" w:hint="default"/>
      </w:rPr>
    </w:lvl>
    <w:lvl w:ilvl="8" w:tplc="0AA001E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B548FC"/>
    <w:multiLevelType w:val="hybridMultilevel"/>
    <w:tmpl w:val="4886AAD6"/>
    <w:lvl w:ilvl="0" w:tplc="7E52B722">
      <w:start w:val="1"/>
      <w:numFmt w:val="bullet"/>
      <w:lvlText w:val=""/>
      <w:lvlJc w:val="left"/>
      <w:pPr>
        <w:tabs>
          <w:tab w:val="num" w:pos="720"/>
        </w:tabs>
        <w:ind w:left="720" w:hanging="360"/>
      </w:pPr>
      <w:rPr>
        <w:rFonts w:ascii="Wingdings" w:hAnsi="Wingdings" w:hint="default"/>
      </w:rPr>
    </w:lvl>
    <w:lvl w:ilvl="1" w:tplc="2F32DC20" w:tentative="1">
      <w:start w:val="1"/>
      <w:numFmt w:val="bullet"/>
      <w:lvlText w:val=""/>
      <w:lvlJc w:val="left"/>
      <w:pPr>
        <w:tabs>
          <w:tab w:val="num" w:pos="1440"/>
        </w:tabs>
        <w:ind w:left="1440" w:hanging="360"/>
      </w:pPr>
      <w:rPr>
        <w:rFonts w:ascii="Wingdings" w:hAnsi="Wingdings" w:hint="default"/>
      </w:rPr>
    </w:lvl>
    <w:lvl w:ilvl="2" w:tplc="57B65636" w:tentative="1">
      <w:start w:val="1"/>
      <w:numFmt w:val="bullet"/>
      <w:lvlText w:val=""/>
      <w:lvlJc w:val="left"/>
      <w:pPr>
        <w:tabs>
          <w:tab w:val="num" w:pos="2160"/>
        </w:tabs>
        <w:ind w:left="2160" w:hanging="360"/>
      </w:pPr>
      <w:rPr>
        <w:rFonts w:ascii="Wingdings" w:hAnsi="Wingdings" w:hint="default"/>
      </w:rPr>
    </w:lvl>
    <w:lvl w:ilvl="3" w:tplc="D600402C" w:tentative="1">
      <w:start w:val="1"/>
      <w:numFmt w:val="bullet"/>
      <w:lvlText w:val=""/>
      <w:lvlJc w:val="left"/>
      <w:pPr>
        <w:tabs>
          <w:tab w:val="num" w:pos="2880"/>
        </w:tabs>
        <w:ind w:left="2880" w:hanging="360"/>
      </w:pPr>
      <w:rPr>
        <w:rFonts w:ascii="Wingdings" w:hAnsi="Wingdings" w:hint="default"/>
      </w:rPr>
    </w:lvl>
    <w:lvl w:ilvl="4" w:tplc="3574E970" w:tentative="1">
      <w:start w:val="1"/>
      <w:numFmt w:val="bullet"/>
      <w:lvlText w:val=""/>
      <w:lvlJc w:val="left"/>
      <w:pPr>
        <w:tabs>
          <w:tab w:val="num" w:pos="3600"/>
        </w:tabs>
        <w:ind w:left="3600" w:hanging="360"/>
      </w:pPr>
      <w:rPr>
        <w:rFonts w:ascii="Wingdings" w:hAnsi="Wingdings" w:hint="default"/>
      </w:rPr>
    </w:lvl>
    <w:lvl w:ilvl="5" w:tplc="ED4893B6" w:tentative="1">
      <w:start w:val="1"/>
      <w:numFmt w:val="bullet"/>
      <w:lvlText w:val=""/>
      <w:lvlJc w:val="left"/>
      <w:pPr>
        <w:tabs>
          <w:tab w:val="num" w:pos="4320"/>
        </w:tabs>
        <w:ind w:left="4320" w:hanging="360"/>
      </w:pPr>
      <w:rPr>
        <w:rFonts w:ascii="Wingdings" w:hAnsi="Wingdings" w:hint="default"/>
      </w:rPr>
    </w:lvl>
    <w:lvl w:ilvl="6" w:tplc="3D042602" w:tentative="1">
      <w:start w:val="1"/>
      <w:numFmt w:val="bullet"/>
      <w:lvlText w:val=""/>
      <w:lvlJc w:val="left"/>
      <w:pPr>
        <w:tabs>
          <w:tab w:val="num" w:pos="5040"/>
        </w:tabs>
        <w:ind w:left="5040" w:hanging="360"/>
      </w:pPr>
      <w:rPr>
        <w:rFonts w:ascii="Wingdings" w:hAnsi="Wingdings" w:hint="default"/>
      </w:rPr>
    </w:lvl>
    <w:lvl w:ilvl="7" w:tplc="8A60FC5E" w:tentative="1">
      <w:start w:val="1"/>
      <w:numFmt w:val="bullet"/>
      <w:lvlText w:val=""/>
      <w:lvlJc w:val="left"/>
      <w:pPr>
        <w:tabs>
          <w:tab w:val="num" w:pos="5760"/>
        </w:tabs>
        <w:ind w:left="5760" w:hanging="360"/>
      </w:pPr>
      <w:rPr>
        <w:rFonts w:ascii="Wingdings" w:hAnsi="Wingdings" w:hint="default"/>
      </w:rPr>
    </w:lvl>
    <w:lvl w:ilvl="8" w:tplc="6EA2AE5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F267AC"/>
    <w:multiLevelType w:val="hybridMultilevel"/>
    <w:tmpl w:val="FE6E59A6"/>
    <w:lvl w:ilvl="0" w:tplc="ACF237AE">
      <w:start w:val="1"/>
      <w:numFmt w:val="bullet"/>
      <w:lvlText w:val=""/>
      <w:lvlJc w:val="left"/>
      <w:pPr>
        <w:tabs>
          <w:tab w:val="num" w:pos="720"/>
        </w:tabs>
        <w:ind w:left="720" w:hanging="360"/>
      </w:pPr>
      <w:rPr>
        <w:rFonts w:ascii="Wingdings" w:hAnsi="Wingdings" w:hint="default"/>
      </w:rPr>
    </w:lvl>
    <w:lvl w:ilvl="1" w:tplc="91DE617A" w:tentative="1">
      <w:start w:val="1"/>
      <w:numFmt w:val="bullet"/>
      <w:lvlText w:val=""/>
      <w:lvlJc w:val="left"/>
      <w:pPr>
        <w:tabs>
          <w:tab w:val="num" w:pos="1440"/>
        </w:tabs>
        <w:ind w:left="1440" w:hanging="360"/>
      </w:pPr>
      <w:rPr>
        <w:rFonts w:ascii="Wingdings" w:hAnsi="Wingdings" w:hint="default"/>
      </w:rPr>
    </w:lvl>
    <w:lvl w:ilvl="2" w:tplc="23A84188" w:tentative="1">
      <w:start w:val="1"/>
      <w:numFmt w:val="bullet"/>
      <w:lvlText w:val=""/>
      <w:lvlJc w:val="left"/>
      <w:pPr>
        <w:tabs>
          <w:tab w:val="num" w:pos="2160"/>
        </w:tabs>
        <w:ind w:left="2160" w:hanging="360"/>
      </w:pPr>
      <w:rPr>
        <w:rFonts w:ascii="Wingdings" w:hAnsi="Wingdings" w:hint="default"/>
      </w:rPr>
    </w:lvl>
    <w:lvl w:ilvl="3" w:tplc="942CC34A" w:tentative="1">
      <w:start w:val="1"/>
      <w:numFmt w:val="bullet"/>
      <w:lvlText w:val=""/>
      <w:lvlJc w:val="left"/>
      <w:pPr>
        <w:tabs>
          <w:tab w:val="num" w:pos="2880"/>
        </w:tabs>
        <w:ind w:left="2880" w:hanging="360"/>
      </w:pPr>
      <w:rPr>
        <w:rFonts w:ascii="Wingdings" w:hAnsi="Wingdings" w:hint="default"/>
      </w:rPr>
    </w:lvl>
    <w:lvl w:ilvl="4" w:tplc="7F86D61E" w:tentative="1">
      <w:start w:val="1"/>
      <w:numFmt w:val="bullet"/>
      <w:lvlText w:val=""/>
      <w:lvlJc w:val="left"/>
      <w:pPr>
        <w:tabs>
          <w:tab w:val="num" w:pos="3600"/>
        </w:tabs>
        <w:ind w:left="3600" w:hanging="360"/>
      </w:pPr>
      <w:rPr>
        <w:rFonts w:ascii="Wingdings" w:hAnsi="Wingdings" w:hint="default"/>
      </w:rPr>
    </w:lvl>
    <w:lvl w:ilvl="5" w:tplc="C1E86792" w:tentative="1">
      <w:start w:val="1"/>
      <w:numFmt w:val="bullet"/>
      <w:lvlText w:val=""/>
      <w:lvlJc w:val="left"/>
      <w:pPr>
        <w:tabs>
          <w:tab w:val="num" w:pos="4320"/>
        </w:tabs>
        <w:ind w:left="4320" w:hanging="360"/>
      </w:pPr>
      <w:rPr>
        <w:rFonts w:ascii="Wingdings" w:hAnsi="Wingdings" w:hint="default"/>
      </w:rPr>
    </w:lvl>
    <w:lvl w:ilvl="6" w:tplc="E288176E" w:tentative="1">
      <w:start w:val="1"/>
      <w:numFmt w:val="bullet"/>
      <w:lvlText w:val=""/>
      <w:lvlJc w:val="left"/>
      <w:pPr>
        <w:tabs>
          <w:tab w:val="num" w:pos="5040"/>
        </w:tabs>
        <w:ind w:left="5040" w:hanging="360"/>
      </w:pPr>
      <w:rPr>
        <w:rFonts w:ascii="Wingdings" w:hAnsi="Wingdings" w:hint="default"/>
      </w:rPr>
    </w:lvl>
    <w:lvl w:ilvl="7" w:tplc="15E081CA" w:tentative="1">
      <w:start w:val="1"/>
      <w:numFmt w:val="bullet"/>
      <w:lvlText w:val=""/>
      <w:lvlJc w:val="left"/>
      <w:pPr>
        <w:tabs>
          <w:tab w:val="num" w:pos="5760"/>
        </w:tabs>
        <w:ind w:left="5760" w:hanging="360"/>
      </w:pPr>
      <w:rPr>
        <w:rFonts w:ascii="Wingdings" w:hAnsi="Wingdings" w:hint="default"/>
      </w:rPr>
    </w:lvl>
    <w:lvl w:ilvl="8" w:tplc="9B46633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2A7473"/>
    <w:multiLevelType w:val="multilevel"/>
    <w:tmpl w:val="52DE9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80E1D"/>
    <w:multiLevelType w:val="hybridMultilevel"/>
    <w:tmpl w:val="4BA6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94A50"/>
    <w:multiLevelType w:val="hybridMultilevel"/>
    <w:tmpl w:val="B8D2DC80"/>
    <w:lvl w:ilvl="0" w:tplc="DDF830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538A0"/>
    <w:multiLevelType w:val="multilevel"/>
    <w:tmpl w:val="54E2D032"/>
    <w:lvl w:ilvl="0">
      <w:start w:val="1"/>
      <w:numFmt w:val="bullet"/>
      <w:pStyle w:val="VBABulletLis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Arial" w:hAnsi="Arial" w:hint="default"/>
        <w:b w:val="0"/>
        <w:i w:val="0"/>
        <w:sz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D265FB7"/>
    <w:multiLevelType w:val="hybridMultilevel"/>
    <w:tmpl w:val="781400E0"/>
    <w:lvl w:ilvl="0" w:tplc="FC5E29A2">
      <w:start w:val="1"/>
      <w:numFmt w:val="bullet"/>
      <w:lvlText w:val=""/>
      <w:lvlJc w:val="left"/>
      <w:pPr>
        <w:tabs>
          <w:tab w:val="num" w:pos="720"/>
        </w:tabs>
        <w:ind w:left="720" w:hanging="360"/>
      </w:pPr>
      <w:rPr>
        <w:rFonts w:ascii="Wingdings" w:hAnsi="Wingdings" w:hint="default"/>
      </w:rPr>
    </w:lvl>
    <w:lvl w:ilvl="1" w:tplc="B20615F2" w:tentative="1">
      <w:start w:val="1"/>
      <w:numFmt w:val="bullet"/>
      <w:lvlText w:val=""/>
      <w:lvlJc w:val="left"/>
      <w:pPr>
        <w:tabs>
          <w:tab w:val="num" w:pos="1440"/>
        </w:tabs>
        <w:ind w:left="1440" w:hanging="360"/>
      </w:pPr>
      <w:rPr>
        <w:rFonts w:ascii="Wingdings" w:hAnsi="Wingdings" w:hint="default"/>
      </w:rPr>
    </w:lvl>
    <w:lvl w:ilvl="2" w:tplc="5BD2E806" w:tentative="1">
      <w:start w:val="1"/>
      <w:numFmt w:val="bullet"/>
      <w:lvlText w:val=""/>
      <w:lvlJc w:val="left"/>
      <w:pPr>
        <w:tabs>
          <w:tab w:val="num" w:pos="2160"/>
        </w:tabs>
        <w:ind w:left="2160" w:hanging="360"/>
      </w:pPr>
      <w:rPr>
        <w:rFonts w:ascii="Wingdings" w:hAnsi="Wingdings" w:hint="default"/>
      </w:rPr>
    </w:lvl>
    <w:lvl w:ilvl="3" w:tplc="B2BA1D02" w:tentative="1">
      <w:start w:val="1"/>
      <w:numFmt w:val="bullet"/>
      <w:lvlText w:val=""/>
      <w:lvlJc w:val="left"/>
      <w:pPr>
        <w:tabs>
          <w:tab w:val="num" w:pos="2880"/>
        </w:tabs>
        <w:ind w:left="2880" w:hanging="360"/>
      </w:pPr>
      <w:rPr>
        <w:rFonts w:ascii="Wingdings" w:hAnsi="Wingdings" w:hint="default"/>
      </w:rPr>
    </w:lvl>
    <w:lvl w:ilvl="4" w:tplc="5BF429B2" w:tentative="1">
      <w:start w:val="1"/>
      <w:numFmt w:val="bullet"/>
      <w:lvlText w:val=""/>
      <w:lvlJc w:val="left"/>
      <w:pPr>
        <w:tabs>
          <w:tab w:val="num" w:pos="3600"/>
        </w:tabs>
        <w:ind w:left="3600" w:hanging="360"/>
      </w:pPr>
      <w:rPr>
        <w:rFonts w:ascii="Wingdings" w:hAnsi="Wingdings" w:hint="default"/>
      </w:rPr>
    </w:lvl>
    <w:lvl w:ilvl="5" w:tplc="DE1C5FF0" w:tentative="1">
      <w:start w:val="1"/>
      <w:numFmt w:val="bullet"/>
      <w:lvlText w:val=""/>
      <w:lvlJc w:val="left"/>
      <w:pPr>
        <w:tabs>
          <w:tab w:val="num" w:pos="4320"/>
        </w:tabs>
        <w:ind w:left="4320" w:hanging="360"/>
      </w:pPr>
      <w:rPr>
        <w:rFonts w:ascii="Wingdings" w:hAnsi="Wingdings" w:hint="default"/>
      </w:rPr>
    </w:lvl>
    <w:lvl w:ilvl="6" w:tplc="DACC4CE6" w:tentative="1">
      <w:start w:val="1"/>
      <w:numFmt w:val="bullet"/>
      <w:lvlText w:val=""/>
      <w:lvlJc w:val="left"/>
      <w:pPr>
        <w:tabs>
          <w:tab w:val="num" w:pos="5040"/>
        </w:tabs>
        <w:ind w:left="5040" w:hanging="360"/>
      </w:pPr>
      <w:rPr>
        <w:rFonts w:ascii="Wingdings" w:hAnsi="Wingdings" w:hint="default"/>
      </w:rPr>
    </w:lvl>
    <w:lvl w:ilvl="7" w:tplc="65721D5E" w:tentative="1">
      <w:start w:val="1"/>
      <w:numFmt w:val="bullet"/>
      <w:lvlText w:val=""/>
      <w:lvlJc w:val="left"/>
      <w:pPr>
        <w:tabs>
          <w:tab w:val="num" w:pos="5760"/>
        </w:tabs>
        <w:ind w:left="5760" w:hanging="360"/>
      </w:pPr>
      <w:rPr>
        <w:rFonts w:ascii="Wingdings" w:hAnsi="Wingdings" w:hint="default"/>
      </w:rPr>
    </w:lvl>
    <w:lvl w:ilvl="8" w:tplc="229E4BD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253721"/>
    <w:multiLevelType w:val="hybridMultilevel"/>
    <w:tmpl w:val="BB8455D2"/>
    <w:lvl w:ilvl="0" w:tplc="B23C3C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EE3CE2"/>
    <w:multiLevelType w:val="hybridMultilevel"/>
    <w:tmpl w:val="F29E59F0"/>
    <w:lvl w:ilvl="0" w:tplc="AF7C9FB4">
      <w:start w:val="1"/>
      <w:numFmt w:val="bullet"/>
      <w:lvlText w:val=""/>
      <w:lvlJc w:val="left"/>
      <w:pPr>
        <w:tabs>
          <w:tab w:val="num" w:pos="720"/>
        </w:tabs>
        <w:ind w:left="720" w:hanging="360"/>
      </w:pPr>
      <w:rPr>
        <w:rFonts w:ascii="Wingdings" w:hAnsi="Wingdings" w:hint="default"/>
      </w:rPr>
    </w:lvl>
    <w:lvl w:ilvl="1" w:tplc="65F61610">
      <w:start w:val="1659"/>
      <w:numFmt w:val="bullet"/>
      <w:lvlText w:val="–"/>
      <w:lvlJc w:val="left"/>
      <w:pPr>
        <w:tabs>
          <w:tab w:val="num" w:pos="1440"/>
        </w:tabs>
        <w:ind w:left="1440" w:hanging="360"/>
      </w:pPr>
      <w:rPr>
        <w:rFonts w:ascii="Times New Roman" w:hAnsi="Times New Roman" w:hint="default"/>
      </w:rPr>
    </w:lvl>
    <w:lvl w:ilvl="2" w:tplc="C5607402" w:tentative="1">
      <w:start w:val="1"/>
      <w:numFmt w:val="bullet"/>
      <w:lvlText w:val=""/>
      <w:lvlJc w:val="left"/>
      <w:pPr>
        <w:tabs>
          <w:tab w:val="num" w:pos="2160"/>
        </w:tabs>
        <w:ind w:left="2160" w:hanging="360"/>
      </w:pPr>
      <w:rPr>
        <w:rFonts w:ascii="Wingdings" w:hAnsi="Wingdings" w:hint="default"/>
      </w:rPr>
    </w:lvl>
    <w:lvl w:ilvl="3" w:tplc="F26CD604" w:tentative="1">
      <w:start w:val="1"/>
      <w:numFmt w:val="bullet"/>
      <w:lvlText w:val=""/>
      <w:lvlJc w:val="left"/>
      <w:pPr>
        <w:tabs>
          <w:tab w:val="num" w:pos="2880"/>
        </w:tabs>
        <w:ind w:left="2880" w:hanging="360"/>
      </w:pPr>
      <w:rPr>
        <w:rFonts w:ascii="Wingdings" w:hAnsi="Wingdings" w:hint="default"/>
      </w:rPr>
    </w:lvl>
    <w:lvl w:ilvl="4" w:tplc="F54E31E6" w:tentative="1">
      <w:start w:val="1"/>
      <w:numFmt w:val="bullet"/>
      <w:lvlText w:val=""/>
      <w:lvlJc w:val="left"/>
      <w:pPr>
        <w:tabs>
          <w:tab w:val="num" w:pos="3600"/>
        </w:tabs>
        <w:ind w:left="3600" w:hanging="360"/>
      </w:pPr>
      <w:rPr>
        <w:rFonts w:ascii="Wingdings" w:hAnsi="Wingdings" w:hint="default"/>
      </w:rPr>
    </w:lvl>
    <w:lvl w:ilvl="5" w:tplc="C5167140" w:tentative="1">
      <w:start w:val="1"/>
      <w:numFmt w:val="bullet"/>
      <w:lvlText w:val=""/>
      <w:lvlJc w:val="left"/>
      <w:pPr>
        <w:tabs>
          <w:tab w:val="num" w:pos="4320"/>
        </w:tabs>
        <w:ind w:left="4320" w:hanging="360"/>
      </w:pPr>
      <w:rPr>
        <w:rFonts w:ascii="Wingdings" w:hAnsi="Wingdings" w:hint="default"/>
      </w:rPr>
    </w:lvl>
    <w:lvl w:ilvl="6" w:tplc="357078CE" w:tentative="1">
      <w:start w:val="1"/>
      <w:numFmt w:val="bullet"/>
      <w:lvlText w:val=""/>
      <w:lvlJc w:val="left"/>
      <w:pPr>
        <w:tabs>
          <w:tab w:val="num" w:pos="5040"/>
        </w:tabs>
        <w:ind w:left="5040" w:hanging="360"/>
      </w:pPr>
      <w:rPr>
        <w:rFonts w:ascii="Wingdings" w:hAnsi="Wingdings" w:hint="default"/>
      </w:rPr>
    </w:lvl>
    <w:lvl w:ilvl="7" w:tplc="F5E02AEC" w:tentative="1">
      <w:start w:val="1"/>
      <w:numFmt w:val="bullet"/>
      <w:lvlText w:val=""/>
      <w:lvlJc w:val="left"/>
      <w:pPr>
        <w:tabs>
          <w:tab w:val="num" w:pos="5760"/>
        </w:tabs>
        <w:ind w:left="5760" w:hanging="360"/>
      </w:pPr>
      <w:rPr>
        <w:rFonts w:ascii="Wingdings" w:hAnsi="Wingdings" w:hint="default"/>
      </w:rPr>
    </w:lvl>
    <w:lvl w:ilvl="8" w:tplc="E97838D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4451DA"/>
    <w:multiLevelType w:val="multilevel"/>
    <w:tmpl w:val="65FC10A6"/>
    <w:lvl w:ilvl="0">
      <w:start w:val="1"/>
      <w:numFmt w:val="bullet"/>
      <w:lvlText w:val="□"/>
      <w:lvlJc w:val="left"/>
      <w:pPr>
        <w:tabs>
          <w:tab w:val="num" w:pos="360"/>
        </w:tabs>
        <w:ind w:left="360" w:hanging="360"/>
      </w:pPr>
      <w:rPr>
        <w:rFonts w:ascii="Courier New" w:hAnsi="Courier New" w:hint="default"/>
      </w:rPr>
    </w:lvl>
    <w:lvl w:ilvl="1">
      <w:start w:val="1"/>
      <w:numFmt w:val="decimal"/>
      <w:lvlText w:val="%2."/>
      <w:lvlJc w:val="left"/>
      <w:pPr>
        <w:tabs>
          <w:tab w:val="num" w:pos="720"/>
        </w:tabs>
        <w:ind w:left="72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58626AB8"/>
    <w:multiLevelType w:val="hybridMultilevel"/>
    <w:tmpl w:val="68AE59E4"/>
    <w:lvl w:ilvl="0" w:tplc="F62A3DD6">
      <w:start w:val="1"/>
      <w:numFmt w:val="bullet"/>
      <w:lvlText w:val=""/>
      <w:lvlJc w:val="left"/>
      <w:pPr>
        <w:tabs>
          <w:tab w:val="num" w:pos="720"/>
        </w:tabs>
        <w:ind w:left="720" w:hanging="360"/>
      </w:pPr>
      <w:rPr>
        <w:rFonts w:ascii="Symbol" w:hAnsi="Symbol" w:hint="default"/>
        <w:color w:val="auto"/>
      </w:rPr>
    </w:lvl>
    <w:lvl w:ilvl="1" w:tplc="A328A6B2">
      <w:start w:val="1"/>
      <w:numFmt w:val="bullet"/>
      <w:lvlText w:val="o"/>
      <w:lvlJc w:val="left"/>
      <w:pPr>
        <w:tabs>
          <w:tab w:val="num" w:pos="1440"/>
        </w:tabs>
        <w:ind w:left="1440" w:hanging="360"/>
      </w:pPr>
      <w:rPr>
        <w:rFonts w:ascii="Courier New" w:hAnsi="Courier New" w:cs="Courier New" w:hint="default"/>
      </w:rPr>
    </w:lvl>
    <w:lvl w:ilvl="2" w:tplc="87042908">
      <w:start w:val="1"/>
      <w:numFmt w:val="bullet"/>
      <w:lvlText w:val=""/>
      <w:lvlJc w:val="left"/>
      <w:pPr>
        <w:tabs>
          <w:tab w:val="num" w:pos="2160"/>
        </w:tabs>
        <w:ind w:left="2160" w:hanging="360"/>
      </w:pPr>
      <w:rPr>
        <w:rFonts w:ascii="Wingdings" w:hAnsi="Wingdings" w:cs="Times New Roman" w:hint="default"/>
      </w:rPr>
    </w:lvl>
    <w:lvl w:ilvl="3" w:tplc="8FEA90F8">
      <w:start w:val="1"/>
      <w:numFmt w:val="bullet"/>
      <w:lvlText w:val=""/>
      <w:lvlJc w:val="left"/>
      <w:pPr>
        <w:tabs>
          <w:tab w:val="num" w:pos="2880"/>
        </w:tabs>
        <w:ind w:left="2880" w:hanging="360"/>
      </w:pPr>
      <w:rPr>
        <w:rFonts w:ascii="Symbol" w:hAnsi="Symbol" w:cs="Times New Roman" w:hint="default"/>
      </w:rPr>
    </w:lvl>
    <w:lvl w:ilvl="4" w:tplc="F62E02B6">
      <w:start w:val="1"/>
      <w:numFmt w:val="bullet"/>
      <w:lvlText w:val="o"/>
      <w:lvlJc w:val="left"/>
      <w:pPr>
        <w:tabs>
          <w:tab w:val="num" w:pos="3600"/>
        </w:tabs>
        <w:ind w:left="3600" w:hanging="360"/>
      </w:pPr>
      <w:rPr>
        <w:rFonts w:ascii="Courier New" w:hAnsi="Courier New" w:cs="Courier New" w:hint="default"/>
      </w:rPr>
    </w:lvl>
    <w:lvl w:ilvl="5" w:tplc="60007664">
      <w:start w:val="1"/>
      <w:numFmt w:val="bullet"/>
      <w:lvlText w:val=""/>
      <w:lvlJc w:val="left"/>
      <w:pPr>
        <w:tabs>
          <w:tab w:val="num" w:pos="4320"/>
        </w:tabs>
        <w:ind w:left="4320" w:hanging="360"/>
      </w:pPr>
      <w:rPr>
        <w:rFonts w:ascii="Wingdings" w:hAnsi="Wingdings" w:cs="Times New Roman" w:hint="default"/>
      </w:rPr>
    </w:lvl>
    <w:lvl w:ilvl="6" w:tplc="4FA02D8E">
      <w:start w:val="1"/>
      <w:numFmt w:val="bullet"/>
      <w:lvlText w:val=""/>
      <w:lvlJc w:val="left"/>
      <w:pPr>
        <w:tabs>
          <w:tab w:val="num" w:pos="5040"/>
        </w:tabs>
        <w:ind w:left="5040" w:hanging="360"/>
      </w:pPr>
      <w:rPr>
        <w:rFonts w:ascii="Symbol" w:hAnsi="Symbol" w:cs="Times New Roman" w:hint="default"/>
      </w:rPr>
    </w:lvl>
    <w:lvl w:ilvl="7" w:tplc="F7761D1A">
      <w:start w:val="1"/>
      <w:numFmt w:val="bullet"/>
      <w:lvlText w:val="o"/>
      <w:lvlJc w:val="left"/>
      <w:pPr>
        <w:tabs>
          <w:tab w:val="num" w:pos="5760"/>
        </w:tabs>
        <w:ind w:left="5760" w:hanging="360"/>
      </w:pPr>
      <w:rPr>
        <w:rFonts w:ascii="Courier New" w:hAnsi="Courier New" w:cs="Courier New" w:hint="default"/>
      </w:rPr>
    </w:lvl>
    <w:lvl w:ilvl="8" w:tplc="B78888FA">
      <w:start w:val="1"/>
      <w:numFmt w:val="bullet"/>
      <w:lvlText w:val=""/>
      <w:lvlJc w:val="left"/>
      <w:pPr>
        <w:tabs>
          <w:tab w:val="num" w:pos="6480"/>
        </w:tabs>
        <w:ind w:left="6480" w:hanging="360"/>
      </w:pPr>
      <w:rPr>
        <w:rFonts w:ascii="Wingdings" w:hAnsi="Wingdings" w:cs="Times New Roman" w:hint="default"/>
      </w:rPr>
    </w:lvl>
  </w:abstractNum>
  <w:abstractNum w:abstractNumId="23" w15:restartNumberingAfterBreak="0">
    <w:nsid w:val="597A5373"/>
    <w:multiLevelType w:val="hybridMultilevel"/>
    <w:tmpl w:val="783E58BC"/>
    <w:lvl w:ilvl="0" w:tplc="093A72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16013"/>
    <w:multiLevelType w:val="hybridMultilevel"/>
    <w:tmpl w:val="56DA69FC"/>
    <w:lvl w:ilvl="0" w:tplc="093A724A">
      <w:start w:val="1"/>
      <w:numFmt w:val="bullet"/>
      <w:lvlText w:val=""/>
      <w:lvlJc w:val="left"/>
      <w:pPr>
        <w:ind w:left="720" w:hanging="360"/>
      </w:pPr>
      <w:rPr>
        <w:rFonts w:ascii="Symbol" w:hAnsi="Symbol" w:hint="default"/>
        <w:color w:val="auto"/>
      </w:rPr>
    </w:lvl>
    <w:lvl w:ilvl="1" w:tplc="04A0D8A4" w:tentative="1">
      <w:start w:val="1"/>
      <w:numFmt w:val="bullet"/>
      <w:lvlText w:val="o"/>
      <w:lvlJc w:val="left"/>
      <w:pPr>
        <w:ind w:left="1440" w:hanging="360"/>
      </w:pPr>
      <w:rPr>
        <w:rFonts w:ascii="Courier New" w:hAnsi="Courier New" w:cs="Courier New" w:hint="default"/>
      </w:rPr>
    </w:lvl>
    <w:lvl w:ilvl="2" w:tplc="A0FA247E" w:tentative="1">
      <w:start w:val="1"/>
      <w:numFmt w:val="bullet"/>
      <w:lvlText w:val=""/>
      <w:lvlJc w:val="left"/>
      <w:pPr>
        <w:ind w:left="2160" w:hanging="360"/>
      </w:pPr>
      <w:rPr>
        <w:rFonts w:ascii="Wingdings" w:hAnsi="Wingdings" w:hint="default"/>
      </w:rPr>
    </w:lvl>
    <w:lvl w:ilvl="3" w:tplc="557265C2" w:tentative="1">
      <w:start w:val="1"/>
      <w:numFmt w:val="bullet"/>
      <w:lvlText w:val=""/>
      <w:lvlJc w:val="left"/>
      <w:pPr>
        <w:ind w:left="2880" w:hanging="360"/>
      </w:pPr>
      <w:rPr>
        <w:rFonts w:ascii="Symbol" w:hAnsi="Symbol" w:hint="default"/>
      </w:rPr>
    </w:lvl>
    <w:lvl w:ilvl="4" w:tplc="2DAC8190" w:tentative="1">
      <w:start w:val="1"/>
      <w:numFmt w:val="bullet"/>
      <w:lvlText w:val="o"/>
      <w:lvlJc w:val="left"/>
      <w:pPr>
        <w:ind w:left="3600" w:hanging="360"/>
      </w:pPr>
      <w:rPr>
        <w:rFonts w:ascii="Courier New" w:hAnsi="Courier New" w:cs="Courier New" w:hint="default"/>
      </w:rPr>
    </w:lvl>
    <w:lvl w:ilvl="5" w:tplc="E5AE070C" w:tentative="1">
      <w:start w:val="1"/>
      <w:numFmt w:val="bullet"/>
      <w:lvlText w:val=""/>
      <w:lvlJc w:val="left"/>
      <w:pPr>
        <w:ind w:left="4320" w:hanging="360"/>
      </w:pPr>
      <w:rPr>
        <w:rFonts w:ascii="Wingdings" w:hAnsi="Wingdings" w:hint="default"/>
      </w:rPr>
    </w:lvl>
    <w:lvl w:ilvl="6" w:tplc="98243664" w:tentative="1">
      <w:start w:val="1"/>
      <w:numFmt w:val="bullet"/>
      <w:lvlText w:val=""/>
      <w:lvlJc w:val="left"/>
      <w:pPr>
        <w:ind w:left="5040" w:hanging="360"/>
      </w:pPr>
      <w:rPr>
        <w:rFonts w:ascii="Symbol" w:hAnsi="Symbol" w:hint="default"/>
      </w:rPr>
    </w:lvl>
    <w:lvl w:ilvl="7" w:tplc="F2985E98" w:tentative="1">
      <w:start w:val="1"/>
      <w:numFmt w:val="bullet"/>
      <w:lvlText w:val="o"/>
      <w:lvlJc w:val="left"/>
      <w:pPr>
        <w:ind w:left="5760" w:hanging="360"/>
      </w:pPr>
      <w:rPr>
        <w:rFonts w:ascii="Courier New" w:hAnsi="Courier New" w:cs="Courier New" w:hint="default"/>
      </w:rPr>
    </w:lvl>
    <w:lvl w:ilvl="8" w:tplc="422C1696" w:tentative="1">
      <w:start w:val="1"/>
      <w:numFmt w:val="bullet"/>
      <w:lvlText w:val=""/>
      <w:lvlJc w:val="left"/>
      <w:pPr>
        <w:ind w:left="6480" w:hanging="360"/>
      </w:pPr>
      <w:rPr>
        <w:rFonts w:ascii="Wingdings" w:hAnsi="Wingdings" w:hint="default"/>
      </w:rPr>
    </w:lvl>
  </w:abstractNum>
  <w:abstractNum w:abstractNumId="25" w15:restartNumberingAfterBreak="0">
    <w:nsid w:val="60920976"/>
    <w:multiLevelType w:val="hybridMultilevel"/>
    <w:tmpl w:val="33686EA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E4F0F"/>
    <w:multiLevelType w:val="hybridMultilevel"/>
    <w:tmpl w:val="93C21F98"/>
    <w:lvl w:ilvl="0" w:tplc="54246016">
      <w:start w:val="1"/>
      <w:numFmt w:val="bullet"/>
      <w:lvlText w:val=""/>
      <w:lvlJc w:val="left"/>
      <w:pPr>
        <w:tabs>
          <w:tab w:val="num" w:pos="720"/>
        </w:tabs>
        <w:ind w:left="720" w:hanging="360"/>
      </w:pPr>
      <w:rPr>
        <w:rFonts w:ascii="Wingdings" w:hAnsi="Wingdings" w:hint="default"/>
      </w:rPr>
    </w:lvl>
    <w:lvl w:ilvl="1" w:tplc="A9408DE0" w:tentative="1">
      <w:start w:val="1"/>
      <w:numFmt w:val="bullet"/>
      <w:lvlText w:val=""/>
      <w:lvlJc w:val="left"/>
      <w:pPr>
        <w:tabs>
          <w:tab w:val="num" w:pos="1440"/>
        </w:tabs>
        <w:ind w:left="1440" w:hanging="360"/>
      </w:pPr>
      <w:rPr>
        <w:rFonts w:ascii="Wingdings" w:hAnsi="Wingdings" w:hint="default"/>
      </w:rPr>
    </w:lvl>
    <w:lvl w:ilvl="2" w:tplc="2BB66FFE" w:tentative="1">
      <w:start w:val="1"/>
      <w:numFmt w:val="bullet"/>
      <w:lvlText w:val=""/>
      <w:lvlJc w:val="left"/>
      <w:pPr>
        <w:tabs>
          <w:tab w:val="num" w:pos="2160"/>
        </w:tabs>
        <w:ind w:left="2160" w:hanging="360"/>
      </w:pPr>
      <w:rPr>
        <w:rFonts w:ascii="Wingdings" w:hAnsi="Wingdings" w:hint="default"/>
      </w:rPr>
    </w:lvl>
    <w:lvl w:ilvl="3" w:tplc="F356B1F6" w:tentative="1">
      <w:start w:val="1"/>
      <w:numFmt w:val="bullet"/>
      <w:lvlText w:val=""/>
      <w:lvlJc w:val="left"/>
      <w:pPr>
        <w:tabs>
          <w:tab w:val="num" w:pos="2880"/>
        </w:tabs>
        <w:ind w:left="2880" w:hanging="360"/>
      </w:pPr>
      <w:rPr>
        <w:rFonts w:ascii="Wingdings" w:hAnsi="Wingdings" w:hint="default"/>
      </w:rPr>
    </w:lvl>
    <w:lvl w:ilvl="4" w:tplc="9F0CFDA2" w:tentative="1">
      <w:start w:val="1"/>
      <w:numFmt w:val="bullet"/>
      <w:lvlText w:val=""/>
      <w:lvlJc w:val="left"/>
      <w:pPr>
        <w:tabs>
          <w:tab w:val="num" w:pos="3600"/>
        </w:tabs>
        <w:ind w:left="3600" w:hanging="360"/>
      </w:pPr>
      <w:rPr>
        <w:rFonts w:ascii="Wingdings" w:hAnsi="Wingdings" w:hint="default"/>
      </w:rPr>
    </w:lvl>
    <w:lvl w:ilvl="5" w:tplc="E2BE17B4" w:tentative="1">
      <w:start w:val="1"/>
      <w:numFmt w:val="bullet"/>
      <w:lvlText w:val=""/>
      <w:lvlJc w:val="left"/>
      <w:pPr>
        <w:tabs>
          <w:tab w:val="num" w:pos="4320"/>
        </w:tabs>
        <w:ind w:left="4320" w:hanging="360"/>
      </w:pPr>
      <w:rPr>
        <w:rFonts w:ascii="Wingdings" w:hAnsi="Wingdings" w:hint="default"/>
      </w:rPr>
    </w:lvl>
    <w:lvl w:ilvl="6" w:tplc="C5BC3DC6" w:tentative="1">
      <w:start w:val="1"/>
      <w:numFmt w:val="bullet"/>
      <w:lvlText w:val=""/>
      <w:lvlJc w:val="left"/>
      <w:pPr>
        <w:tabs>
          <w:tab w:val="num" w:pos="5040"/>
        </w:tabs>
        <w:ind w:left="5040" w:hanging="360"/>
      </w:pPr>
      <w:rPr>
        <w:rFonts w:ascii="Wingdings" w:hAnsi="Wingdings" w:hint="default"/>
      </w:rPr>
    </w:lvl>
    <w:lvl w:ilvl="7" w:tplc="553C2F3A" w:tentative="1">
      <w:start w:val="1"/>
      <w:numFmt w:val="bullet"/>
      <w:lvlText w:val=""/>
      <w:lvlJc w:val="left"/>
      <w:pPr>
        <w:tabs>
          <w:tab w:val="num" w:pos="5760"/>
        </w:tabs>
        <w:ind w:left="5760" w:hanging="360"/>
      </w:pPr>
      <w:rPr>
        <w:rFonts w:ascii="Wingdings" w:hAnsi="Wingdings" w:hint="default"/>
      </w:rPr>
    </w:lvl>
    <w:lvl w:ilvl="8" w:tplc="21D67DB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D528D6"/>
    <w:multiLevelType w:val="hybridMultilevel"/>
    <w:tmpl w:val="CD2ED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20A92"/>
    <w:multiLevelType w:val="hybridMultilevel"/>
    <w:tmpl w:val="677EA8EA"/>
    <w:lvl w:ilvl="0" w:tplc="B5D4337A">
      <w:start w:val="1"/>
      <w:numFmt w:val="bullet"/>
      <w:lvlText w:val=""/>
      <w:lvlJc w:val="left"/>
      <w:pPr>
        <w:tabs>
          <w:tab w:val="num" w:pos="720"/>
        </w:tabs>
        <w:ind w:left="720" w:hanging="360"/>
      </w:pPr>
      <w:rPr>
        <w:rFonts w:ascii="Wingdings" w:hAnsi="Wingdings" w:hint="default"/>
      </w:rPr>
    </w:lvl>
    <w:lvl w:ilvl="1" w:tplc="42226480" w:tentative="1">
      <w:start w:val="1"/>
      <w:numFmt w:val="bullet"/>
      <w:lvlText w:val=""/>
      <w:lvlJc w:val="left"/>
      <w:pPr>
        <w:tabs>
          <w:tab w:val="num" w:pos="1440"/>
        </w:tabs>
        <w:ind w:left="1440" w:hanging="360"/>
      </w:pPr>
      <w:rPr>
        <w:rFonts w:ascii="Wingdings" w:hAnsi="Wingdings" w:hint="default"/>
      </w:rPr>
    </w:lvl>
    <w:lvl w:ilvl="2" w:tplc="1A34AA26" w:tentative="1">
      <w:start w:val="1"/>
      <w:numFmt w:val="bullet"/>
      <w:lvlText w:val=""/>
      <w:lvlJc w:val="left"/>
      <w:pPr>
        <w:tabs>
          <w:tab w:val="num" w:pos="2160"/>
        </w:tabs>
        <w:ind w:left="2160" w:hanging="360"/>
      </w:pPr>
      <w:rPr>
        <w:rFonts w:ascii="Wingdings" w:hAnsi="Wingdings" w:hint="default"/>
      </w:rPr>
    </w:lvl>
    <w:lvl w:ilvl="3" w:tplc="0AC44CF0" w:tentative="1">
      <w:start w:val="1"/>
      <w:numFmt w:val="bullet"/>
      <w:lvlText w:val=""/>
      <w:lvlJc w:val="left"/>
      <w:pPr>
        <w:tabs>
          <w:tab w:val="num" w:pos="2880"/>
        </w:tabs>
        <w:ind w:left="2880" w:hanging="360"/>
      </w:pPr>
      <w:rPr>
        <w:rFonts w:ascii="Wingdings" w:hAnsi="Wingdings" w:hint="default"/>
      </w:rPr>
    </w:lvl>
    <w:lvl w:ilvl="4" w:tplc="01C64D50" w:tentative="1">
      <w:start w:val="1"/>
      <w:numFmt w:val="bullet"/>
      <w:lvlText w:val=""/>
      <w:lvlJc w:val="left"/>
      <w:pPr>
        <w:tabs>
          <w:tab w:val="num" w:pos="3600"/>
        </w:tabs>
        <w:ind w:left="3600" w:hanging="360"/>
      </w:pPr>
      <w:rPr>
        <w:rFonts w:ascii="Wingdings" w:hAnsi="Wingdings" w:hint="default"/>
      </w:rPr>
    </w:lvl>
    <w:lvl w:ilvl="5" w:tplc="59D603B8" w:tentative="1">
      <w:start w:val="1"/>
      <w:numFmt w:val="bullet"/>
      <w:lvlText w:val=""/>
      <w:lvlJc w:val="left"/>
      <w:pPr>
        <w:tabs>
          <w:tab w:val="num" w:pos="4320"/>
        </w:tabs>
        <w:ind w:left="4320" w:hanging="360"/>
      </w:pPr>
      <w:rPr>
        <w:rFonts w:ascii="Wingdings" w:hAnsi="Wingdings" w:hint="default"/>
      </w:rPr>
    </w:lvl>
    <w:lvl w:ilvl="6" w:tplc="ED5C7F7E" w:tentative="1">
      <w:start w:val="1"/>
      <w:numFmt w:val="bullet"/>
      <w:lvlText w:val=""/>
      <w:lvlJc w:val="left"/>
      <w:pPr>
        <w:tabs>
          <w:tab w:val="num" w:pos="5040"/>
        </w:tabs>
        <w:ind w:left="5040" w:hanging="360"/>
      </w:pPr>
      <w:rPr>
        <w:rFonts w:ascii="Wingdings" w:hAnsi="Wingdings" w:hint="default"/>
      </w:rPr>
    </w:lvl>
    <w:lvl w:ilvl="7" w:tplc="66FC69CE" w:tentative="1">
      <w:start w:val="1"/>
      <w:numFmt w:val="bullet"/>
      <w:lvlText w:val=""/>
      <w:lvlJc w:val="left"/>
      <w:pPr>
        <w:tabs>
          <w:tab w:val="num" w:pos="5760"/>
        </w:tabs>
        <w:ind w:left="5760" w:hanging="360"/>
      </w:pPr>
      <w:rPr>
        <w:rFonts w:ascii="Wingdings" w:hAnsi="Wingdings" w:hint="default"/>
      </w:rPr>
    </w:lvl>
    <w:lvl w:ilvl="8" w:tplc="6E809FA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492B90"/>
    <w:multiLevelType w:val="multilevel"/>
    <w:tmpl w:val="FE54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6045D"/>
    <w:multiLevelType w:val="hybridMultilevel"/>
    <w:tmpl w:val="1DD0105C"/>
    <w:lvl w:ilvl="0" w:tplc="0A9A2428">
      <w:start w:val="1"/>
      <w:numFmt w:val="bullet"/>
      <w:lvlText w:val=""/>
      <w:lvlJc w:val="left"/>
      <w:pPr>
        <w:tabs>
          <w:tab w:val="num" w:pos="720"/>
        </w:tabs>
        <w:ind w:left="720" w:hanging="360"/>
      </w:pPr>
      <w:rPr>
        <w:rFonts w:ascii="Wingdings" w:hAnsi="Wingdings" w:hint="default"/>
      </w:rPr>
    </w:lvl>
    <w:lvl w:ilvl="1" w:tplc="8BAE1F18" w:tentative="1">
      <w:start w:val="1"/>
      <w:numFmt w:val="bullet"/>
      <w:lvlText w:val=""/>
      <w:lvlJc w:val="left"/>
      <w:pPr>
        <w:tabs>
          <w:tab w:val="num" w:pos="1440"/>
        </w:tabs>
        <w:ind w:left="1440" w:hanging="360"/>
      </w:pPr>
      <w:rPr>
        <w:rFonts w:ascii="Wingdings" w:hAnsi="Wingdings" w:hint="default"/>
      </w:rPr>
    </w:lvl>
    <w:lvl w:ilvl="2" w:tplc="31F4B31E" w:tentative="1">
      <w:start w:val="1"/>
      <w:numFmt w:val="bullet"/>
      <w:lvlText w:val=""/>
      <w:lvlJc w:val="left"/>
      <w:pPr>
        <w:tabs>
          <w:tab w:val="num" w:pos="2160"/>
        </w:tabs>
        <w:ind w:left="2160" w:hanging="360"/>
      </w:pPr>
      <w:rPr>
        <w:rFonts w:ascii="Wingdings" w:hAnsi="Wingdings" w:hint="default"/>
      </w:rPr>
    </w:lvl>
    <w:lvl w:ilvl="3" w:tplc="0026F028" w:tentative="1">
      <w:start w:val="1"/>
      <w:numFmt w:val="bullet"/>
      <w:lvlText w:val=""/>
      <w:lvlJc w:val="left"/>
      <w:pPr>
        <w:tabs>
          <w:tab w:val="num" w:pos="2880"/>
        </w:tabs>
        <w:ind w:left="2880" w:hanging="360"/>
      </w:pPr>
      <w:rPr>
        <w:rFonts w:ascii="Wingdings" w:hAnsi="Wingdings" w:hint="default"/>
      </w:rPr>
    </w:lvl>
    <w:lvl w:ilvl="4" w:tplc="C9E603E0" w:tentative="1">
      <w:start w:val="1"/>
      <w:numFmt w:val="bullet"/>
      <w:lvlText w:val=""/>
      <w:lvlJc w:val="left"/>
      <w:pPr>
        <w:tabs>
          <w:tab w:val="num" w:pos="3600"/>
        </w:tabs>
        <w:ind w:left="3600" w:hanging="360"/>
      </w:pPr>
      <w:rPr>
        <w:rFonts w:ascii="Wingdings" w:hAnsi="Wingdings" w:hint="default"/>
      </w:rPr>
    </w:lvl>
    <w:lvl w:ilvl="5" w:tplc="2A462C08" w:tentative="1">
      <w:start w:val="1"/>
      <w:numFmt w:val="bullet"/>
      <w:lvlText w:val=""/>
      <w:lvlJc w:val="left"/>
      <w:pPr>
        <w:tabs>
          <w:tab w:val="num" w:pos="4320"/>
        </w:tabs>
        <w:ind w:left="4320" w:hanging="360"/>
      </w:pPr>
      <w:rPr>
        <w:rFonts w:ascii="Wingdings" w:hAnsi="Wingdings" w:hint="default"/>
      </w:rPr>
    </w:lvl>
    <w:lvl w:ilvl="6" w:tplc="9746DD70" w:tentative="1">
      <w:start w:val="1"/>
      <w:numFmt w:val="bullet"/>
      <w:lvlText w:val=""/>
      <w:lvlJc w:val="left"/>
      <w:pPr>
        <w:tabs>
          <w:tab w:val="num" w:pos="5040"/>
        </w:tabs>
        <w:ind w:left="5040" w:hanging="360"/>
      </w:pPr>
      <w:rPr>
        <w:rFonts w:ascii="Wingdings" w:hAnsi="Wingdings" w:hint="default"/>
      </w:rPr>
    </w:lvl>
    <w:lvl w:ilvl="7" w:tplc="971A4ED8" w:tentative="1">
      <w:start w:val="1"/>
      <w:numFmt w:val="bullet"/>
      <w:lvlText w:val=""/>
      <w:lvlJc w:val="left"/>
      <w:pPr>
        <w:tabs>
          <w:tab w:val="num" w:pos="5760"/>
        </w:tabs>
        <w:ind w:left="5760" w:hanging="360"/>
      </w:pPr>
      <w:rPr>
        <w:rFonts w:ascii="Wingdings" w:hAnsi="Wingdings" w:hint="default"/>
      </w:rPr>
    </w:lvl>
    <w:lvl w:ilvl="8" w:tplc="034E18D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D36C27"/>
    <w:multiLevelType w:val="hybridMultilevel"/>
    <w:tmpl w:val="DAEE7490"/>
    <w:lvl w:ilvl="0" w:tplc="220EFAF8">
      <w:start w:val="1"/>
      <w:numFmt w:val="bullet"/>
      <w:lvlText w:val=""/>
      <w:lvlJc w:val="left"/>
      <w:pPr>
        <w:tabs>
          <w:tab w:val="num" w:pos="720"/>
        </w:tabs>
        <w:ind w:left="720" w:hanging="360"/>
      </w:pPr>
      <w:rPr>
        <w:rFonts w:ascii="Wingdings" w:hAnsi="Wingdings" w:hint="default"/>
      </w:rPr>
    </w:lvl>
    <w:lvl w:ilvl="1" w:tplc="C75470EA" w:tentative="1">
      <w:start w:val="1"/>
      <w:numFmt w:val="bullet"/>
      <w:lvlText w:val=""/>
      <w:lvlJc w:val="left"/>
      <w:pPr>
        <w:tabs>
          <w:tab w:val="num" w:pos="1440"/>
        </w:tabs>
        <w:ind w:left="1440" w:hanging="360"/>
      </w:pPr>
      <w:rPr>
        <w:rFonts w:ascii="Wingdings" w:hAnsi="Wingdings" w:hint="default"/>
      </w:rPr>
    </w:lvl>
    <w:lvl w:ilvl="2" w:tplc="36C44AA8" w:tentative="1">
      <w:start w:val="1"/>
      <w:numFmt w:val="bullet"/>
      <w:lvlText w:val=""/>
      <w:lvlJc w:val="left"/>
      <w:pPr>
        <w:tabs>
          <w:tab w:val="num" w:pos="2160"/>
        </w:tabs>
        <w:ind w:left="2160" w:hanging="360"/>
      </w:pPr>
      <w:rPr>
        <w:rFonts w:ascii="Wingdings" w:hAnsi="Wingdings" w:hint="default"/>
      </w:rPr>
    </w:lvl>
    <w:lvl w:ilvl="3" w:tplc="6F881D12" w:tentative="1">
      <w:start w:val="1"/>
      <w:numFmt w:val="bullet"/>
      <w:lvlText w:val=""/>
      <w:lvlJc w:val="left"/>
      <w:pPr>
        <w:tabs>
          <w:tab w:val="num" w:pos="2880"/>
        </w:tabs>
        <w:ind w:left="2880" w:hanging="360"/>
      </w:pPr>
      <w:rPr>
        <w:rFonts w:ascii="Wingdings" w:hAnsi="Wingdings" w:hint="default"/>
      </w:rPr>
    </w:lvl>
    <w:lvl w:ilvl="4" w:tplc="7B24711A" w:tentative="1">
      <w:start w:val="1"/>
      <w:numFmt w:val="bullet"/>
      <w:lvlText w:val=""/>
      <w:lvlJc w:val="left"/>
      <w:pPr>
        <w:tabs>
          <w:tab w:val="num" w:pos="3600"/>
        </w:tabs>
        <w:ind w:left="3600" w:hanging="360"/>
      </w:pPr>
      <w:rPr>
        <w:rFonts w:ascii="Wingdings" w:hAnsi="Wingdings" w:hint="default"/>
      </w:rPr>
    </w:lvl>
    <w:lvl w:ilvl="5" w:tplc="8C6C8AC8" w:tentative="1">
      <w:start w:val="1"/>
      <w:numFmt w:val="bullet"/>
      <w:lvlText w:val=""/>
      <w:lvlJc w:val="left"/>
      <w:pPr>
        <w:tabs>
          <w:tab w:val="num" w:pos="4320"/>
        </w:tabs>
        <w:ind w:left="4320" w:hanging="360"/>
      </w:pPr>
      <w:rPr>
        <w:rFonts w:ascii="Wingdings" w:hAnsi="Wingdings" w:hint="default"/>
      </w:rPr>
    </w:lvl>
    <w:lvl w:ilvl="6" w:tplc="9A84461A" w:tentative="1">
      <w:start w:val="1"/>
      <w:numFmt w:val="bullet"/>
      <w:lvlText w:val=""/>
      <w:lvlJc w:val="left"/>
      <w:pPr>
        <w:tabs>
          <w:tab w:val="num" w:pos="5040"/>
        </w:tabs>
        <w:ind w:left="5040" w:hanging="360"/>
      </w:pPr>
      <w:rPr>
        <w:rFonts w:ascii="Wingdings" w:hAnsi="Wingdings" w:hint="default"/>
      </w:rPr>
    </w:lvl>
    <w:lvl w:ilvl="7" w:tplc="AA90C68A" w:tentative="1">
      <w:start w:val="1"/>
      <w:numFmt w:val="bullet"/>
      <w:lvlText w:val=""/>
      <w:lvlJc w:val="left"/>
      <w:pPr>
        <w:tabs>
          <w:tab w:val="num" w:pos="5760"/>
        </w:tabs>
        <w:ind w:left="5760" w:hanging="360"/>
      </w:pPr>
      <w:rPr>
        <w:rFonts w:ascii="Wingdings" w:hAnsi="Wingdings" w:hint="default"/>
      </w:rPr>
    </w:lvl>
    <w:lvl w:ilvl="8" w:tplc="154A107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4F5029"/>
    <w:multiLevelType w:val="hybridMultilevel"/>
    <w:tmpl w:val="F716C9F0"/>
    <w:lvl w:ilvl="0" w:tplc="04090001">
      <w:start w:val="1"/>
      <w:numFmt w:val="bullet"/>
      <w:lvlText w:val=""/>
      <w:lvlJc w:val="left"/>
      <w:pPr>
        <w:ind w:left="655" w:hanging="360"/>
      </w:pPr>
      <w:rPr>
        <w:rFonts w:ascii="Symbol" w:hAnsi="Symbol" w:hint="default"/>
      </w:rPr>
    </w:lvl>
    <w:lvl w:ilvl="1" w:tplc="04090003">
      <w:start w:val="1"/>
      <w:numFmt w:val="decimal"/>
      <w:lvlText w:val="%2."/>
      <w:lvlJc w:val="left"/>
      <w:pPr>
        <w:tabs>
          <w:tab w:val="num" w:pos="601"/>
        </w:tabs>
        <w:ind w:left="601" w:hanging="360"/>
      </w:pPr>
    </w:lvl>
    <w:lvl w:ilvl="2" w:tplc="04090005">
      <w:start w:val="1"/>
      <w:numFmt w:val="decimal"/>
      <w:lvlText w:val="%3."/>
      <w:lvlJc w:val="left"/>
      <w:pPr>
        <w:tabs>
          <w:tab w:val="num" w:pos="1321"/>
        </w:tabs>
        <w:ind w:left="1321" w:hanging="360"/>
      </w:pPr>
    </w:lvl>
    <w:lvl w:ilvl="3" w:tplc="04090001">
      <w:start w:val="1"/>
      <w:numFmt w:val="decimal"/>
      <w:lvlText w:val="%4."/>
      <w:lvlJc w:val="left"/>
      <w:pPr>
        <w:tabs>
          <w:tab w:val="num" w:pos="2041"/>
        </w:tabs>
        <w:ind w:left="2041" w:hanging="360"/>
      </w:pPr>
    </w:lvl>
    <w:lvl w:ilvl="4" w:tplc="04090003">
      <w:start w:val="1"/>
      <w:numFmt w:val="decimal"/>
      <w:lvlText w:val="%5."/>
      <w:lvlJc w:val="left"/>
      <w:pPr>
        <w:tabs>
          <w:tab w:val="num" w:pos="2761"/>
        </w:tabs>
        <w:ind w:left="2761" w:hanging="360"/>
      </w:pPr>
    </w:lvl>
    <w:lvl w:ilvl="5" w:tplc="04090005">
      <w:start w:val="1"/>
      <w:numFmt w:val="decimal"/>
      <w:lvlText w:val="%6."/>
      <w:lvlJc w:val="left"/>
      <w:pPr>
        <w:tabs>
          <w:tab w:val="num" w:pos="3481"/>
        </w:tabs>
        <w:ind w:left="3481" w:hanging="360"/>
      </w:pPr>
    </w:lvl>
    <w:lvl w:ilvl="6" w:tplc="04090001">
      <w:start w:val="1"/>
      <w:numFmt w:val="decimal"/>
      <w:lvlText w:val="%7."/>
      <w:lvlJc w:val="left"/>
      <w:pPr>
        <w:tabs>
          <w:tab w:val="num" w:pos="4201"/>
        </w:tabs>
        <w:ind w:left="4201" w:hanging="360"/>
      </w:pPr>
    </w:lvl>
    <w:lvl w:ilvl="7" w:tplc="04090003">
      <w:start w:val="1"/>
      <w:numFmt w:val="decimal"/>
      <w:lvlText w:val="%8."/>
      <w:lvlJc w:val="left"/>
      <w:pPr>
        <w:tabs>
          <w:tab w:val="num" w:pos="4921"/>
        </w:tabs>
        <w:ind w:left="4921" w:hanging="360"/>
      </w:pPr>
    </w:lvl>
    <w:lvl w:ilvl="8" w:tplc="04090005">
      <w:start w:val="1"/>
      <w:numFmt w:val="decimal"/>
      <w:lvlText w:val="%9."/>
      <w:lvlJc w:val="left"/>
      <w:pPr>
        <w:tabs>
          <w:tab w:val="num" w:pos="5641"/>
        </w:tabs>
        <w:ind w:left="5641" w:hanging="360"/>
      </w:pPr>
    </w:lvl>
  </w:abstractNum>
  <w:num w:numId="1">
    <w:abstractNumId w:val="22"/>
  </w:num>
  <w:num w:numId="2">
    <w:abstractNumId w:val="3"/>
  </w:num>
  <w:num w:numId="3">
    <w:abstractNumId w:val="5"/>
  </w:num>
  <w:num w:numId="4">
    <w:abstractNumId w:val="27"/>
  </w:num>
  <w:num w:numId="5">
    <w:abstractNumId w:val="21"/>
  </w:num>
  <w:num w:numId="6">
    <w:abstractNumId w:val="17"/>
  </w:num>
  <w:num w:numId="7">
    <w:abstractNumId w:val="4"/>
  </w:num>
  <w:num w:numId="8">
    <w:abstractNumId w:val="7"/>
  </w:num>
  <w:num w:numId="9">
    <w:abstractNumId w:val="24"/>
  </w:num>
  <w:num w:numId="10">
    <w:abstractNumId w:val="19"/>
  </w:num>
  <w:num w:numId="11">
    <w:abstractNumId w:val="16"/>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25"/>
  </w:num>
  <w:num w:numId="20">
    <w:abstractNumId w:val="8"/>
  </w:num>
  <w:num w:numId="21">
    <w:abstractNumId w:val="6"/>
  </w:num>
  <w:num w:numId="22">
    <w:abstractNumId w:val="14"/>
  </w:num>
  <w:num w:numId="23">
    <w:abstractNumId w:val="18"/>
  </w:num>
  <w:num w:numId="24">
    <w:abstractNumId w:val="15"/>
  </w:num>
  <w:num w:numId="25">
    <w:abstractNumId w:val="2"/>
  </w:num>
  <w:num w:numId="26">
    <w:abstractNumId w:val="12"/>
  </w:num>
  <w:num w:numId="27">
    <w:abstractNumId w:val="31"/>
  </w:num>
  <w:num w:numId="28">
    <w:abstractNumId w:val="26"/>
  </w:num>
  <w:num w:numId="29">
    <w:abstractNumId w:val="13"/>
  </w:num>
  <w:num w:numId="30">
    <w:abstractNumId w:val="11"/>
  </w:num>
  <w:num w:numId="31">
    <w:abstractNumId w:val="20"/>
  </w:num>
  <w:num w:numId="32">
    <w:abstractNumId w:val="10"/>
  </w:num>
  <w:num w:numId="33">
    <w:abstractNumId w:val="0"/>
  </w:num>
  <w:num w:numId="34">
    <w:abstractNumId w:val="9"/>
  </w:num>
  <w:num w:numId="35">
    <w:abstractNumId w:val="23"/>
  </w:num>
  <w:num w:numId="36">
    <w:abstractNumId w:val="30"/>
  </w:num>
  <w:num w:numId="37">
    <w:abstractNumId w:val="28"/>
  </w:num>
  <w:num w:numId="38">
    <w:abstractNumId w:val="1"/>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doNotHyphenateCaps/>
  <w:drawingGridHorizontalSpacing w:val="12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1A72"/>
    <w:rsid w:val="00002597"/>
    <w:rsid w:val="000222D0"/>
    <w:rsid w:val="00030ECA"/>
    <w:rsid w:val="00036461"/>
    <w:rsid w:val="0003737E"/>
    <w:rsid w:val="00047CBC"/>
    <w:rsid w:val="00054717"/>
    <w:rsid w:val="00062B84"/>
    <w:rsid w:val="000637B0"/>
    <w:rsid w:val="00074A80"/>
    <w:rsid w:val="00080446"/>
    <w:rsid w:val="0009024D"/>
    <w:rsid w:val="000913A6"/>
    <w:rsid w:val="000A402D"/>
    <w:rsid w:val="000D459A"/>
    <w:rsid w:val="000F1A72"/>
    <w:rsid w:val="000F78B6"/>
    <w:rsid w:val="00116D8D"/>
    <w:rsid w:val="00133225"/>
    <w:rsid w:val="00155B56"/>
    <w:rsid w:val="00164B33"/>
    <w:rsid w:val="0016732C"/>
    <w:rsid w:val="00174AED"/>
    <w:rsid w:val="001771C4"/>
    <w:rsid w:val="00184C30"/>
    <w:rsid w:val="001C1762"/>
    <w:rsid w:val="00220AA3"/>
    <w:rsid w:val="00230AF2"/>
    <w:rsid w:val="00246F35"/>
    <w:rsid w:val="002570A6"/>
    <w:rsid w:val="0027085E"/>
    <w:rsid w:val="002708B2"/>
    <w:rsid w:val="002839D9"/>
    <w:rsid w:val="00286A1A"/>
    <w:rsid w:val="002939D1"/>
    <w:rsid w:val="002B7C4D"/>
    <w:rsid w:val="0032371C"/>
    <w:rsid w:val="0033186B"/>
    <w:rsid w:val="00362592"/>
    <w:rsid w:val="003878A5"/>
    <w:rsid w:val="003A6897"/>
    <w:rsid w:val="003E45C4"/>
    <w:rsid w:val="003F3AF9"/>
    <w:rsid w:val="00414A72"/>
    <w:rsid w:val="0044521A"/>
    <w:rsid w:val="00477FA6"/>
    <w:rsid w:val="004C175B"/>
    <w:rsid w:val="004E1FB1"/>
    <w:rsid w:val="004E7FA1"/>
    <w:rsid w:val="004F1A58"/>
    <w:rsid w:val="004F3CB2"/>
    <w:rsid w:val="004F769B"/>
    <w:rsid w:val="00500A70"/>
    <w:rsid w:val="005225AA"/>
    <w:rsid w:val="005255C3"/>
    <w:rsid w:val="00545561"/>
    <w:rsid w:val="00564DBB"/>
    <w:rsid w:val="0057234B"/>
    <w:rsid w:val="00592410"/>
    <w:rsid w:val="005A0A6C"/>
    <w:rsid w:val="005C1866"/>
    <w:rsid w:val="005D34BE"/>
    <w:rsid w:val="006003D3"/>
    <w:rsid w:val="006048E1"/>
    <w:rsid w:val="00616310"/>
    <w:rsid w:val="00622CA9"/>
    <w:rsid w:val="00624A54"/>
    <w:rsid w:val="00651638"/>
    <w:rsid w:val="00654848"/>
    <w:rsid w:val="006833C8"/>
    <w:rsid w:val="006C4EDF"/>
    <w:rsid w:val="006F2F05"/>
    <w:rsid w:val="00704511"/>
    <w:rsid w:val="007659CF"/>
    <w:rsid w:val="00765B08"/>
    <w:rsid w:val="007A7CBF"/>
    <w:rsid w:val="007C6F6F"/>
    <w:rsid w:val="007D5B40"/>
    <w:rsid w:val="00824582"/>
    <w:rsid w:val="008258B5"/>
    <w:rsid w:val="00844FCC"/>
    <w:rsid w:val="00845581"/>
    <w:rsid w:val="00847C1C"/>
    <w:rsid w:val="00874807"/>
    <w:rsid w:val="008B68A5"/>
    <w:rsid w:val="0090406A"/>
    <w:rsid w:val="0092189F"/>
    <w:rsid w:val="0092790C"/>
    <w:rsid w:val="00930C5A"/>
    <w:rsid w:val="00940143"/>
    <w:rsid w:val="009502CE"/>
    <w:rsid w:val="009800C9"/>
    <w:rsid w:val="009930D3"/>
    <w:rsid w:val="009A2E11"/>
    <w:rsid w:val="009B2F5A"/>
    <w:rsid w:val="009C4293"/>
    <w:rsid w:val="009E3334"/>
    <w:rsid w:val="00A25F16"/>
    <w:rsid w:val="00A40614"/>
    <w:rsid w:val="00A41A0A"/>
    <w:rsid w:val="00A452E2"/>
    <w:rsid w:val="00A6359A"/>
    <w:rsid w:val="00A7438E"/>
    <w:rsid w:val="00A81ECE"/>
    <w:rsid w:val="00A86C9E"/>
    <w:rsid w:val="00AA1E8C"/>
    <w:rsid w:val="00AC1A95"/>
    <w:rsid w:val="00AC3C4A"/>
    <w:rsid w:val="00AC4574"/>
    <w:rsid w:val="00AF7580"/>
    <w:rsid w:val="00B029FD"/>
    <w:rsid w:val="00B10EA6"/>
    <w:rsid w:val="00B50204"/>
    <w:rsid w:val="00B56EEC"/>
    <w:rsid w:val="00B71A72"/>
    <w:rsid w:val="00B876B6"/>
    <w:rsid w:val="00B93BC9"/>
    <w:rsid w:val="00BA1AAE"/>
    <w:rsid w:val="00BA5143"/>
    <w:rsid w:val="00BC17E4"/>
    <w:rsid w:val="00BC3A32"/>
    <w:rsid w:val="00BD6253"/>
    <w:rsid w:val="00BF3419"/>
    <w:rsid w:val="00C05E3D"/>
    <w:rsid w:val="00C22C4F"/>
    <w:rsid w:val="00C24434"/>
    <w:rsid w:val="00C35151"/>
    <w:rsid w:val="00C41AEF"/>
    <w:rsid w:val="00C50AEB"/>
    <w:rsid w:val="00C63EEC"/>
    <w:rsid w:val="00C666B1"/>
    <w:rsid w:val="00C75209"/>
    <w:rsid w:val="00C8092F"/>
    <w:rsid w:val="00C9261B"/>
    <w:rsid w:val="00C958B0"/>
    <w:rsid w:val="00CA3852"/>
    <w:rsid w:val="00CC6B5D"/>
    <w:rsid w:val="00CD2A24"/>
    <w:rsid w:val="00CD5E76"/>
    <w:rsid w:val="00CE4401"/>
    <w:rsid w:val="00CE5C75"/>
    <w:rsid w:val="00D0334E"/>
    <w:rsid w:val="00D463BF"/>
    <w:rsid w:val="00D50D7A"/>
    <w:rsid w:val="00D87BD4"/>
    <w:rsid w:val="00DB4FA0"/>
    <w:rsid w:val="00DB5450"/>
    <w:rsid w:val="00DF348A"/>
    <w:rsid w:val="00DF7E7C"/>
    <w:rsid w:val="00E26D55"/>
    <w:rsid w:val="00E46583"/>
    <w:rsid w:val="00E52242"/>
    <w:rsid w:val="00E833C3"/>
    <w:rsid w:val="00E93036"/>
    <w:rsid w:val="00E95A1C"/>
    <w:rsid w:val="00E976FC"/>
    <w:rsid w:val="00EA00BB"/>
    <w:rsid w:val="00EA5CD3"/>
    <w:rsid w:val="00EB4192"/>
    <w:rsid w:val="00EC4B58"/>
    <w:rsid w:val="00EF587B"/>
    <w:rsid w:val="00F1144B"/>
    <w:rsid w:val="00F22940"/>
    <w:rsid w:val="00F335B9"/>
    <w:rsid w:val="00F862F2"/>
    <w:rsid w:val="00F931D1"/>
    <w:rsid w:val="00FA130D"/>
    <w:rsid w:val="00FB00A6"/>
    <w:rsid w:val="00FD7F09"/>
    <w:rsid w:val="00FE0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5F411A"/>
  <w15:docId w15:val="{16DEB35A-688F-4500-A847-C5EDBD24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before="120"/>
      <w:textAlignment w:val="baseline"/>
    </w:pPr>
    <w:rPr>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2">
    <w:name w:val="heading 2"/>
    <w:basedOn w:val="VBALevel3Heading"/>
    <w:next w:val="Normal"/>
    <w:qFormat/>
    <w:pPr>
      <w:spacing w:after="120"/>
      <w:outlineLvl w:val="1"/>
    </w:pPr>
    <w:rPr>
      <w:caps/>
      <w:szCs w:val="24"/>
    </w:rPr>
  </w:style>
  <w:style w:type="paragraph" w:styleId="Heading3">
    <w:name w:val="heading 3"/>
    <w:basedOn w:val="Normal"/>
    <w:next w:val="Normal"/>
    <w:qFormat/>
    <w:pPr>
      <w:keepNext/>
      <w:widowControl w:val="0"/>
      <w:spacing w:after="120"/>
      <w:ind w:left="288"/>
      <w:outlineLvl w:val="2"/>
    </w:pPr>
    <w:rPr>
      <w:i/>
    </w:rPr>
  </w:style>
  <w:style w:type="paragraph" w:styleId="Heading4">
    <w:name w:val="heading 4"/>
    <w:basedOn w:val="Normal"/>
    <w:next w:val="Normal"/>
    <w:qFormat/>
    <w:pPr>
      <w:keepNext/>
      <w:outlineLvl w:val="3"/>
    </w:pPr>
  </w:style>
  <w:style w:type="paragraph" w:styleId="Heading5">
    <w:name w:val="heading 5"/>
    <w:basedOn w:val="Normal"/>
    <w:next w:val="Normal"/>
    <w:qFormat/>
    <w:pPr>
      <w:keepNext/>
      <w:spacing w:before="100" w:after="120"/>
      <w:outlineLvl w:val="4"/>
    </w:pPr>
    <w:rPr>
      <w:i/>
    </w:rPr>
  </w:style>
  <w:style w:type="paragraph" w:styleId="Heading6">
    <w:name w:val="heading 6"/>
    <w:basedOn w:val="Normal"/>
    <w:next w:val="Normal"/>
    <w:qFormat/>
    <w:pPr>
      <w:keepNext/>
      <w:spacing w:before="100" w:after="120"/>
      <w:ind w:left="144"/>
      <w:outlineLvl w:val="5"/>
    </w:pPr>
    <w:rPr>
      <w:i/>
    </w:rPr>
  </w:style>
  <w:style w:type="paragraph" w:styleId="Heading7">
    <w:name w:val="heading 7"/>
    <w:basedOn w:val="Normal"/>
    <w:next w:val="Normal"/>
    <w:qFormat/>
    <w:pPr>
      <w:spacing w:before="240" w:after="60"/>
      <w:outlineLvl w:val="6"/>
    </w:pPr>
    <w:rPr>
      <w:rFonts w:ascii="Calibri" w:hAnsi="Calibri"/>
      <w:szCs w:val="24"/>
    </w:rPr>
  </w:style>
  <w:style w:type="paragraph" w:styleId="Heading8">
    <w:name w:val="heading 8"/>
    <w:basedOn w:val="Normal"/>
    <w:next w:val="Normal"/>
    <w:qFormat/>
    <w:pPr>
      <w:keepNext/>
      <w:ind w:left="65"/>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widowControl w:val="0"/>
      <w:tabs>
        <w:tab w:val="center" w:pos="4320"/>
        <w:tab w:val="right" w:pos="8640"/>
      </w:tabs>
    </w:pPr>
  </w:style>
  <w:style w:type="paragraph" w:styleId="Footer">
    <w:name w:val="footer"/>
    <w:basedOn w:val="Normal"/>
    <w:link w:val="FooterChar"/>
    <w:uiPriority w:val="99"/>
    <w:pPr>
      <w:widowControl w:val="0"/>
      <w:tabs>
        <w:tab w:val="center" w:pos="4320"/>
        <w:tab w:val="right" w:pos="8640"/>
      </w:tabs>
    </w:pPr>
  </w:style>
  <w:style w:type="paragraph" w:styleId="Title">
    <w:name w:val="Title"/>
    <w:basedOn w:val="Normal"/>
    <w:qFormat/>
    <w:pPr>
      <w:pBdr>
        <w:top w:val="double" w:sz="6" w:space="6" w:color="auto"/>
        <w:left w:val="double" w:sz="6" w:space="6" w:color="auto"/>
        <w:bottom w:val="double" w:sz="6" w:space="6" w:color="auto"/>
        <w:right w:val="double" w:sz="6" w:space="6" w:color="auto"/>
      </w:pBdr>
      <w:jc w:val="center"/>
    </w:pPr>
    <w:rPr>
      <w:b/>
    </w:rPr>
  </w:style>
  <w:style w:type="paragraph" w:styleId="BodyText">
    <w:name w:val="Body Text"/>
    <w:basedOn w:val="Normal"/>
    <w:semiHidden/>
    <w:pPr>
      <w:widowControl w:val="0"/>
      <w:spacing w:after="120"/>
    </w:pPr>
  </w:style>
  <w:style w:type="paragraph" w:styleId="BodyTextIndent">
    <w:name w:val="Body Text Indent"/>
    <w:basedOn w:val="Normal"/>
    <w:semiHidden/>
    <w:pPr>
      <w:spacing w:before="100" w:beforeAutospacing="1" w:after="100" w:afterAutospacing="1"/>
      <w:ind w:left="-1"/>
    </w:pPr>
  </w:style>
  <w:style w:type="paragraph" w:customStyle="1" w:styleId="VBALessonTitle">
    <w:name w:val="VBA Lesson Title"/>
    <w:basedOn w:val="Normal"/>
    <w:pPr>
      <w:pBdr>
        <w:top w:val="double" w:sz="6" w:space="6" w:color="auto"/>
        <w:left w:val="double" w:sz="6" w:space="6" w:color="auto"/>
        <w:bottom w:val="double" w:sz="6" w:space="6" w:color="auto"/>
        <w:right w:val="double" w:sz="6" w:space="6" w:color="auto"/>
      </w:pBdr>
      <w:jc w:val="center"/>
    </w:pPr>
    <w:rPr>
      <w:b/>
      <w:caps/>
      <w:sz w:val="32"/>
    </w:rPr>
  </w:style>
  <w:style w:type="paragraph" w:customStyle="1" w:styleId="VBALevel1Heading">
    <w:name w:val="VBA Level 1 Heading"/>
    <w:basedOn w:val="Normal"/>
    <w:rPr>
      <w:b/>
      <w:caps/>
    </w:rPr>
  </w:style>
  <w:style w:type="paragraph" w:customStyle="1" w:styleId="VBABodyText">
    <w:name w:val="VBA Body Text"/>
    <w:basedOn w:val="Normal"/>
    <w:qFormat/>
    <w:pPr>
      <w:spacing w:after="240"/>
    </w:pPr>
    <w:rPr>
      <w:color w:val="0070C0"/>
    </w:rPr>
  </w:style>
  <w:style w:type="character" w:styleId="PageNumber">
    <w:name w:val="page number"/>
    <w:semiHidden/>
    <w:rPr>
      <w:rFonts w:ascii="Times New Roman" w:hAnsi="Times New Roman" w:cs="Times New Roman"/>
    </w:rPr>
  </w:style>
  <w:style w:type="paragraph" w:customStyle="1" w:styleId="VBALevel3Heading">
    <w:name w:val="VBA Level 3 Heading"/>
    <w:basedOn w:val="Normal"/>
    <w:qFormat/>
    <w:rPr>
      <w:i/>
      <w:color w:val="0070C0"/>
    </w:rPr>
  </w:style>
  <w:style w:type="character" w:styleId="Hyperlink">
    <w:name w:val="Hyperlink"/>
    <w:uiPriority w:val="99"/>
    <w:rPr>
      <w:rFonts w:ascii="Times New Roman" w:hAnsi="Times New Roman" w:cs="Times New Roman"/>
      <w:color w:val="0000FF"/>
      <w:u w:val="single"/>
    </w:rPr>
  </w:style>
  <w:style w:type="paragraph" w:customStyle="1" w:styleId="VBAbullets">
    <w:name w:val="VBA bullets"/>
    <w:basedOn w:val="VBABodyText"/>
    <w:qFormat/>
    <w:pPr>
      <w:tabs>
        <w:tab w:val="left" w:pos="360"/>
      </w:tabs>
      <w:spacing w:before="100" w:after="120"/>
      <w:ind w:left="360" w:hanging="360"/>
    </w:pPr>
  </w:style>
  <w:style w:type="paragraph" w:customStyle="1" w:styleId="VBAInstActions">
    <w:name w:val="VBA Inst Actions"/>
    <w:basedOn w:val="VBABodyText"/>
    <w:pPr>
      <w:spacing w:after="120"/>
    </w:pPr>
    <w:rPr>
      <w:i/>
    </w:rPr>
  </w:style>
  <w:style w:type="paragraph" w:customStyle="1" w:styleId="VBATopicHeading">
    <w:name w:val="VBA Topic Heading"/>
    <w:basedOn w:val="VBALevel1Heading"/>
    <w:pPr>
      <w:spacing w:before="480" w:after="240"/>
      <w:jc w:val="center"/>
    </w:pPr>
    <w:rPr>
      <w:caps w:val="0"/>
      <w:smallCaps/>
      <w:sz w:val="28"/>
    </w:rPr>
  </w:style>
  <w:style w:type="paragraph" w:styleId="NormalWeb">
    <w:name w:val="Normal (Web)"/>
    <w:basedOn w:val="Normal"/>
    <w:uiPriority w:val="99"/>
    <w:semiHidden/>
    <w:pPr>
      <w:spacing w:before="100" w:after="100"/>
    </w:pPr>
  </w:style>
  <w:style w:type="character" w:styleId="FollowedHyperlink">
    <w:name w:val="FollowedHyperlink"/>
    <w:semiHidden/>
    <w:rPr>
      <w:rFonts w:ascii="Times New Roman" w:hAnsi="Times New Roman" w:cs="Times New Roman"/>
      <w:color w:val="800080"/>
      <w:u w:val="single"/>
    </w:rPr>
  </w:style>
  <w:style w:type="character" w:customStyle="1" w:styleId="Heading7Char">
    <w:name w:val="Heading 7 Char"/>
    <w:rPr>
      <w:rFonts w:ascii="Calibri" w:hAnsi="Calibri" w:cs="Times New Roman"/>
      <w:sz w:val="24"/>
      <w:szCs w:val="24"/>
    </w:rPr>
  </w:style>
  <w:style w:type="paragraph" w:styleId="BlockText">
    <w:name w:val="Block Text"/>
    <w:basedOn w:val="Normal"/>
    <w:semiHidden/>
    <w:pPr>
      <w:overflowPunct/>
      <w:autoSpaceDE/>
      <w:autoSpaceDN/>
      <w:adjustRightInd/>
      <w:textAlignment w:val="auto"/>
    </w:pPr>
    <w:rPr>
      <w:color w:val="000000"/>
      <w:szCs w:val="24"/>
    </w:rPr>
  </w:style>
  <w:style w:type="paragraph" w:customStyle="1" w:styleId="BulletText1">
    <w:name w:val="Bullet Text 1"/>
    <w:basedOn w:val="Normal"/>
    <w:pPr>
      <w:overflowPunct/>
      <w:autoSpaceDE/>
      <w:autoSpaceDN/>
      <w:adjustRightInd/>
      <w:ind w:left="360" w:hanging="360"/>
      <w:textAlignment w:val="auto"/>
    </w:pPr>
    <w:rPr>
      <w:color w:val="000000"/>
    </w:rPr>
  </w:style>
  <w:style w:type="paragraph" w:customStyle="1" w:styleId="BulletText2">
    <w:name w:val="Bullet Text 2"/>
    <w:basedOn w:val="Normal"/>
    <w:pPr>
      <w:overflowPunct/>
      <w:autoSpaceDE/>
      <w:autoSpaceDN/>
      <w:adjustRightInd/>
      <w:ind w:left="1224" w:hanging="360"/>
      <w:textAlignment w:val="auto"/>
    </w:pPr>
    <w:rPr>
      <w:color w:val="000000"/>
    </w:rPr>
  </w:style>
  <w:style w:type="character" w:customStyle="1" w:styleId="TitleChar">
    <w:name w:val="Title Char"/>
    <w:rPr>
      <w:rFonts w:ascii="Cambria" w:hAnsi="Cambria" w:cs="Times New Roman"/>
      <w:b/>
      <w:bCs/>
      <w:kern w:val="28"/>
      <w:sz w:val="32"/>
      <w:szCs w:val="32"/>
    </w:rPr>
  </w:style>
  <w:style w:type="character" w:customStyle="1" w:styleId="HeaderChar">
    <w:name w:val="Header Char"/>
    <w:rPr>
      <w:rFonts w:ascii="Times New Roman" w:hAnsi="Times New Roman" w:cs="Times New Roman"/>
    </w:rPr>
  </w:style>
  <w:style w:type="character" w:styleId="Emphasis">
    <w:name w:val="Emphasis"/>
    <w:qFormat/>
    <w:rPr>
      <w:rFonts w:ascii="Times New Roman" w:hAnsi="Times New Roman" w:cs="Times New Roman"/>
      <w:i/>
      <w:iCs/>
    </w:rPr>
  </w:style>
  <w:style w:type="paragraph" w:styleId="CommentText">
    <w:name w:val="annotation text"/>
    <w:basedOn w:val="Normal"/>
    <w:semiHidden/>
    <w:pPr>
      <w:textAlignment w:val="auto"/>
    </w:pPr>
  </w:style>
  <w:style w:type="paragraph" w:styleId="PlainText">
    <w:name w:val="Plain Text"/>
    <w:basedOn w:val="Normal"/>
    <w:semiHidden/>
    <w:pPr>
      <w:widowControl w:val="0"/>
    </w:pPr>
    <w:rPr>
      <w:rFonts w:ascii="Courier New" w:hAnsi="Courier New" w:cs="Courier New"/>
    </w:rPr>
  </w:style>
  <w:style w:type="character" w:customStyle="1" w:styleId="referencecode1">
    <w:name w:val="referencecode1"/>
    <w:rPr>
      <w:rFonts w:ascii="Times New Roman" w:hAnsi="Times New Roman" w:cs="Times New Roman"/>
      <w:sz w:val="24"/>
      <w:szCs w:val="24"/>
    </w:rPr>
  </w:style>
  <w:style w:type="paragraph" w:customStyle="1" w:styleId="style3">
    <w:name w:val="style3"/>
    <w:basedOn w:val="Normal"/>
    <w:pPr>
      <w:overflowPunct/>
      <w:autoSpaceDE/>
      <w:autoSpaceDN/>
      <w:adjustRightInd/>
      <w:spacing w:before="100" w:beforeAutospacing="1" w:after="100" w:afterAutospacing="1"/>
      <w:textAlignment w:val="auto"/>
    </w:pPr>
    <w:rPr>
      <w:rFonts w:ascii="Arial Unicode MS" w:eastAsia="Arial Unicode MS" w:hAnsi="Arial Unicode MS"/>
      <w:szCs w:val="24"/>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CommentReference">
    <w:name w:val="annotation reference"/>
    <w:semiHidden/>
    <w:rPr>
      <w:sz w:val="16"/>
      <w:szCs w:val="16"/>
    </w:rPr>
  </w:style>
  <w:style w:type="paragraph" w:customStyle="1" w:styleId="norm12">
    <w:name w:val="norm12"/>
    <w:basedOn w:val="Normal"/>
  </w:style>
  <w:style w:type="paragraph" w:customStyle="1" w:styleId="VSRHandoutHeading">
    <w:name w:val="VSR Handout Heading"/>
    <w:basedOn w:val="VBATopicHeading"/>
    <w:next w:val="VBABodyText"/>
    <w:pPr>
      <w:spacing w:before="120" w:after="60"/>
    </w:pPr>
  </w:style>
  <w:style w:type="paragraph" w:styleId="BodyText2">
    <w:name w:val="Body Text 2"/>
    <w:basedOn w:val="Normal"/>
    <w:semiHidden/>
    <w:pPr>
      <w:tabs>
        <w:tab w:val="left" w:pos="0"/>
      </w:tabs>
      <w:jc w:val="both"/>
    </w:pPr>
  </w:style>
  <w:style w:type="paragraph" w:styleId="ListParagraph">
    <w:name w:val="List Paragraph"/>
    <w:basedOn w:val="Normal"/>
    <w:qFormat/>
    <w:pPr>
      <w:ind w:left="720"/>
    </w:pPr>
  </w:style>
  <w:style w:type="paragraph" w:customStyle="1" w:styleId="Slide">
    <w:name w:val="Slide #"/>
    <w:basedOn w:val="Normal"/>
    <w:pPr>
      <w:overflowPunct/>
      <w:autoSpaceDE/>
      <w:autoSpaceDN/>
      <w:adjustRightInd/>
      <w:spacing w:after="120" w:line="320" w:lineRule="atLeast"/>
      <w:jc w:val="center"/>
      <w:textAlignment w:val="auto"/>
    </w:pPr>
    <w:rPr>
      <w:rFonts w:ascii="Comic Sans MS" w:hAnsi="Comic Sans MS" w:cs="Arial"/>
      <w:b/>
      <w:spacing w:val="-20"/>
      <w:sz w:val="36"/>
      <w:szCs w:val="36"/>
    </w:rPr>
  </w:style>
  <w:style w:type="character" w:customStyle="1" w:styleId="apple-style-span">
    <w:name w:val="apple-style-span"/>
    <w:basedOn w:val="DefaultParagraphFont"/>
  </w:style>
  <w:style w:type="paragraph" w:styleId="TOCHeading">
    <w:name w:val="TOC Heading"/>
    <w:basedOn w:val="Heading1"/>
    <w:next w:val="Normal"/>
    <w:qFormat/>
    <w:pPr>
      <w:keepLines/>
      <w:overflowPunct/>
      <w:autoSpaceDE/>
      <w:autoSpaceDN/>
      <w:adjustRightInd/>
      <w:spacing w:before="480" w:after="0" w:line="276" w:lineRule="auto"/>
      <w:textAlignment w:val="auto"/>
      <w:outlineLvl w:val="9"/>
    </w:pPr>
    <w:rPr>
      <w:rFonts w:ascii="Cambria" w:hAnsi="Cambria"/>
      <w:bCs/>
      <w:color w:val="365F91"/>
      <w:szCs w:val="28"/>
    </w:rPr>
  </w:style>
  <w:style w:type="paragraph" w:styleId="TOC2">
    <w:name w:val="toc 2"/>
    <w:basedOn w:val="Normal"/>
    <w:next w:val="Normal"/>
    <w:autoRedefine/>
    <w:semiHidden/>
    <w:unhideWhenUsed/>
    <w:qFormat/>
    <w:pPr>
      <w:tabs>
        <w:tab w:val="right" w:leader="dot" w:pos="9350"/>
      </w:tabs>
      <w:overflowPunct/>
      <w:autoSpaceDE/>
      <w:autoSpaceDN/>
      <w:adjustRightInd/>
      <w:spacing w:before="0" w:line="276" w:lineRule="auto"/>
      <w:ind w:left="216"/>
      <w:textAlignment w:val="auto"/>
    </w:pPr>
    <w:rPr>
      <w:szCs w:val="22"/>
    </w:rPr>
  </w:style>
  <w:style w:type="paragraph" w:styleId="TOC1">
    <w:name w:val="toc 1"/>
    <w:aliases w:val="VBA TOC 1"/>
    <w:basedOn w:val="Normal"/>
    <w:next w:val="Normal"/>
    <w:autoRedefine/>
    <w:uiPriority w:val="39"/>
    <w:unhideWhenUsed/>
    <w:qFormat/>
    <w:pPr>
      <w:tabs>
        <w:tab w:val="right" w:leader="dot" w:pos="9350"/>
      </w:tabs>
      <w:overflowPunct/>
      <w:autoSpaceDE/>
      <w:autoSpaceDN/>
      <w:adjustRightInd/>
      <w:spacing w:after="120" w:line="276" w:lineRule="auto"/>
      <w:jc w:val="center"/>
      <w:textAlignment w:val="auto"/>
    </w:pPr>
    <w:rPr>
      <w:noProof/>
      <w:szCs w:val="22"/>
    </w:rPr>
  </w:style>
  <w:style w:type="paragraph" w:styleId="TOC3">
    <w:name w:val="toc 3"/>
    <w:basedOn w:val="Normal"/>
    <w:next w:val="Normal"/>
    <w:autoRedefine/>
    <w:semiHidden/>
    <w:unhideWhenUsed/>
    <w:qFormat/>
    <w:pPr>
      <w:overflowPunct/>
      <w:autoSpaceDE/>
      <w:autoSpaceDN/>
      <w:adjustRightInd/>
      <w:spacing w:after="100" w:line="276" w:lineRule="auto"/>
      <w:ind w:left="440"/>
      <w:textAlignment w:val="auto"/>
    </w:pPr>
    <w:rPr>
      <w:sz w:val="22"/>
      <w:szCs w:val="22"/>
    </w:rPr>
  </w:style>
  <w:style w:type="character" w:customStyle="1" w:styleId="CommentTextChar">
    <w:name w:val="Comment Text Char"/>
    <w:basedOn w:val="DefaultParagraphFont"/>
    <w:semiHidden/>
    <w:locked/>
  </w:style>
  <w:style w:type="paragraph" w:customStyle="1" w:styleId="VBABulletList">
    <w:name w:val="VBA Bullet List"/>
    <w:basedOn w:val="BodyText"/>
    <w:qFormat/>
    <w:pPr>
      <w:widowControl/>
      <w:numPr>
        <w:numId w:val="6"/>
      </w:numPr>
      <w:overflowPunct/>
      <w:autoSpaceDE/>
      <w:autoSpaceDN/>
      <w:adjustRightInd/>
      <w:spacing w:after="60"/>
      <w:textAlignment w:val="auto"/>
    </w:pPr>
    <w:rPr>
      <w:szCs w:val="24"/>
    </w:rPr>
  </w:style>
  <w:style w:type="paragraph" w:customStyle="1" w:styleId="BulletList2">
    <w:name w:val="Bullet List 2"/>
    <w:basedOn w:val="VBABulletList"/>
    <w:pPr>
      <w:numPr>
        <w:numId w:val="0"/>
      </w:numPr>
      <w:tabs>
        <w:tab w:val="num" w:pos="360"/>
      </w:tabs>
      <w:ind w:left="360" w:hanging="360"/>
    </w:pPr>
  </w:style>
  <w:style w:type="paragraph" w:styleId="CommentSubject">
    <w:name w:val="annotation subject"/>
    <w:basedOn w:val="CommentText"/>
    <w:next w:val="CommentText"/>
    <w:semiHidden/>
    <w:unhideWhenUsed/>
    <w:pPr>
      <w:textAlignment w:val="baseline"/>
    </w:pPr>
    <w:rPr>
      <w:b/>
      <w:bCs/>
    </w:rPr>
  </w:style>
  <w:style w:type="character" w:customStyle="1" w:styleId="CommentSubjectChar">
    <w:name w:val="Comment Subject Char"/>
    <w:semiHidden/>
    <w:rPr>
      <w:b/>
      <w:bCs/>
    </w:rPr>
  </w:style>
  <w:style w:type="paragraph" w:customStyle="1" w:styleId="LessonTitle">
    <w:name w:val="Lesson Title"/>
    <w:basedOn w:val="Heading1"/>
    <w:qFormat/>
    <w:locked/>
  </w:style>
  <w:style w:type="paragraph" w:styleId="TOC8">
    <w:name w:val="toc 8"/>
    <w:basedOn w:val="Normal"/>
    <w:next w:val="Normal"/>
    <w:autoRedefine/>
    <w:semiHidden/>
    <w:unhideWhenUsed/>
    <w:pPr>
      <w:ind w:left="1400"/>
    </w:pPr>
  </w:style>
  <w:style w:type="character" w:customStyle="1" w:styleId="Heading1Char">
    <w:name w:val="Heading 1 Char"/>
    <w:rPr>
      <w:rFonts w:ascii="Times New Roman Bold" w:hAnsi="Times New Roman Bold"/>
      <w:b/>
      <w:smallCaps/>
      <w:sz w:val="28"/>
      <w:szCs w:val="36"/>
    </w:rPr>
  </w:style>
  <w:style w:type="character" w:customStyle="1" w:styleId="LessonTitleChar">
    <w:name w:val="Lesson Title Char"/>
    <w:basedOn w:val="Heading1Char"/>
    <w:rPr>
      <w:rFonts w:ascii="Times New Roman Bold" w:hAnsi="Times New Roman Bold"/>
      <w:b/>
      <w:smallCaps/>
      <w:sz w:val="28"/>
      <w:szCs w:val="36"/>
    </w:rPr>
  </w:style>
  <w:style w:type="character" w:customStyle="1" w:styleId="Heading2Char">
    <w:name w:val="Heading 2 Char"/>
    <w:rPr>
      <w:rFonts w:ascii="Times New Roman Bold" w:hAnsi="Times New Roman Bold"/>
      <w:b/>
      <w:caps/>
      <w:sz w:val="24"/>
      <w:szCs w:val="24"/>
    </w:rPr>
  </w:style>
  <w:style w:type="paragraph" w:styleId="TOC6">
    <w:name w:val="toc 6"/>
    <w:basedOn w:val="Normal"/>
    <w:next w:val="Normal"/>
    <w:autoRedefine/>
    <w:semiHidden/>
    <w:unhideWhenUsed/>
    <w:pPr>
      <w:ind w:left="1000"/>
    </w:pPr>
  </w:style>
  <w:style w:type="paragraph" w:customStyle="1" w:styleId="VBAFirstLevelBullet">
    <w:name w:val="VBA First Level Bullet"/>
    <w:basedOn w:val="Normal"/>
    <w:qFormat/>
    <w:pPr>
      <w:numPr>
        <w:numId w:val="8"/>
      </w:numPr>
      <w:spacing w:before="0"/>
    </w:pPr>
  </w:style>
  <w:style w:type="paragraph" w:customStyle="1" w:styleId="VBALessonPlanTitle">
    <w:name w:val="VBA Lesson Plan Title"/>
    <w:basedOn w:val="VBALessonTopicTitle"/>
    <w:qFormat/>
    <w:pPr>
      <w:outlineLvl w:val="9"/>
    </w:pPr>
    <w:rPr>
      <w:sz w:val="32"/>
      <w:szCs w:val="32"/>
    </w:rPr>
  </w:style>
  <w:style w:type="character" w:customStyle="1" w:styleId="VBAFirstLevelBulletChar">
    <w:name w:val="VBA First Level Bullet Char"/>
    <w:rPr>
      <w:sz w:val="24"/>
    </w:rPr>
  </w:style>
  <w:style w:type="paragraph" w:customStyle="1" w:styleId="Style1">
    <w:name w:val="Style1"/>
    <w:basedOn w:val="Heading1"/>
    <w:qFormat/>
  </w:style>
  <w:style w:type="paragraph" w:customStyle="1" w:styleId="BulletedPre-PlanningItems">
    <w:name w:val="Bulleted Pre-Planning Items"/>
    <w:basedOn w:val="VBABulletList"/>
    <w:qFormat/>
  </w:style>
  <w:style w:type="paragraph" w:customStyle="1" w:styleId="VBATOCHeading">
    <w:name w:val="VBA TOC Heading"/>
    <w:basedOn w:val="Heading1"/>
    <w:qFormat/>
  </w:style>
  <w:style w:type="paragraph" w:customStyle="1" w:styleId="VBALMS">
    <w:name w:val="VBA LMS #"/>
    <w:basedOn w:val="VBABodyText"/>
    <w:qFormat/>
  </w:style>
  <w:style w:type="character" w:customStyle="1" w:styleId="VBATOCHeadingChar">
    <w:name w:val="VBA TOC Heading Char"/>
    <w:rPr>
      <w:rFonts w:ascii="Times New Roman Bold" w:hAnsi="Times New Roman Bold"/>
      <w:b w:val="0"/>
      <w:smallCaps w:val="0"/>
      <w:sz w:val="28"/>
      <w:szCs w:val="36"/>
    </w:rPr>
  </w:style>
  <w:style w:type="paragraph" w:customStyle="1" w:styleId="VBATimeRequired">
    <w:name w:val="VBA Time Required"/>
    <w:basedOn w:val="VBALMS"/>
    <w:qFormat/>
  </w:style>
  <w:style w:type="paragraph" w:customStyle="1" w:styleId="VBATimeReq">
    <w:name w:val="VBA Time Req"/>
    <w:basedOn w:val="Normal"/>
    <w:qFormat/>
    <w:rPr>
      <w:color w:val="0070C0"/>
    </w:rPr>
  </w:style>
  <w:style w:type="paragraph" w:customStyle="1" w:styleId="VBALessonTopicTitle">
    <w:name w:val="VBA Lesson Topic Title"/>
    <w:basedOn w:val="Heading1"/>
    <w:qFormat/>
    <w:pPr>
      <w:spacing w:before="120" w:after="120"/>
    </w:pPr>
    <w:rPr>
      <w:color w:val="0070C0"/>
    </w:rPr>
  </w:style>
  <w:style w:type="paragraph" w:customStyle="1" w:styleId="VBAInstructorExplanation">
    <w:name w:val="VBA Instructor Explanation"/>
    <w:basedOn w:val="VBALevel3Heading"/>
    <w:qFormat/>
  </w:style>
  <w:style w:type="paragraph" w:customStyle="1" w:styleId="VBASlideNumber">
    <w:name w:val="VBA Slide Number"/>
    <w:basedOn w:val="VBALevel3Heading"/>
    <w:qFormat/>
  </w:style>
  <w:style w:type="paragraph" w:customStyle="1" w:styleId="VBAHandoutNumber">
    <w:name w:val="VBA Handout Number"/>
    <w:basedOn w:val="VBALevel3Heading"/>
    <w:qFormat/>
  </w:style>
  <w:style w:type="paragraph" w:customStyle="1" w:styleId="VBAEXERCISE">
    <w:name w:val="VBA EXERCISE"/>
    <w:basedOn w:val="VBALevel1Heading"/>
    <w:qFormat/>
  </w:style>
  <w:style w:type="paragraph" w:customStyle="1" w:styleId="VBANOTES">
    <w:name w:val="VBA NOTE(S)"/>
    <w:basedOn w:val="VBAEXERCISE"/>
    <w:qFormat/>
  </w:style>
  <w:style w:type="paragraph" w:customStyle="1" w:styleId="VBADEMONSTRATION">
    <w:name w:val="VBA DEMONSTRATION"/>
    <w:basedOn w:val="VBANOTES"/>
    <w:qFormat/>
  </w:style>
  <w:style w:type="paragraph" w:customStyle="1" w:styleId="VBAFooter">
    <w:name w:val="VBA Footer"/>
    <w:basedOn w:val="Normal"/>
    <w:qFormat/>
    <w:rPr>
      <w:color w:val="0070C0"/>
    </w:rPr>
  </w:style>
  <w:style w:type="paragraph" w:customStyle="1" w:styleId="VBALevel2Heading">
    <w:name w:val="VBA Level 2 Heading"/>
    <w:basedOn w:val="VBALevel1Heading"/>
    <w:qFormat/>
    <w:rPr>
      <w:caps w:val="0"/>
      <w:color w:val="0070C0"/>
    </w:rPr>
  </w:style>
  <w:style w:type="paragraph" w:customStyle="1" w:styleId="VBALessonPlanName">
    <w:name w:val="VBA Lesson Plan Name"/>
    <w:basedOn w:val="VBALessonPlanTitle"/>
    <w:qFormat/>
  </w:style>
  <w:style w:type="character" w:styleId="PlaceholderText">
    <w:name w:val="Placeholder Text"/>
    <w:semiHidden/>
    <w:rPr>
      <w:color w:val="808080"/>
    </w:rPr>
  </w:style>
  <w:style w:type="paragraph" w:customStyle="1" w:styleId="VBATopicHeading1">
    <w:name w:val="VBA Topic Heading 1"/>
    <w:basedOn w:val="Heading1"/>
    <w:qFormat/>
    <w:rsid w:val="00C24434"/>
    <w:pPr>
      <w:textAlignment w:val="auto"/>
    </w:pPr>
    <w:rPr>
      <w:sz w:val="32"/>
      <w:szCs w:val="32"/>
    </w:rPr>
  </w:style>
  <w:style w:type="table" w:styleId="TableGrid">
    <w:name w:val="Table Grid"/>
    <w:basedOn w:val="TableNormal"/>
    <w:uiPriority w:val="59"/>
    <w:rsid w:val="00E52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6359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5484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76447">
      <w:bodyDiv w:val="1"/>
      <w:marLeft w:val="0"/>
      <w:marRight w:val="0"/>
      <w:marTop w:val="0"/>
      <w:marBottom w:val="0"/>
      <w:divBdr>
        <w:top w:val="none" w:sz="0" w:space="0" w:color="auto"/>
        <w:left w:val="none" w:sz="0" w:space="0" w:color="auto"/>
        <w:bottom w:val="none" w:sz="0" w:space="0" w:color="auto"/>
        <w:right w:val="none" w:sz="0" w:space="0" w:color="auto"/>
      </w:divBdr>
    </w:div>
    <w:div w:id="48920485">
      <w:bodyDiv w:val="1"/>
      <w:marLeft w:val="0"/>
      <w:marRight w:val="0"/>
      <w:marTop w:val="0"/>
      <w:marBottom w:val="0"/>
      <w:divBdr>
        <w:top w:val="none" w:sz="0" w:space="0" w:color="auto"/>
        <w:left w:val="none" w:sz="0" w:space="0" w:color="auto"/>
        <w:bottom w:val="none" w:sz="0" w:space="0" w:color="auto"/>
        <w:right w:val="none" w:sz="0" w:space="0" w:color="auto"/>
      </w:divBdr>
      <w:divsChild>
        <w:div w:id="979916596">
          <w:marLeft w:val="547"/>
          <w:marRight w:val="0"/>
          <w:marTop w:val="134"/>
          <w:marBottom w:val="0"/>
          <w:divBdr>
            <w:top w:val="none" w:sz="0" w:space="0" w:color="auto"/>
            <w:left w:val="none" w:sz="0" w:space="0" w:color="auto"/>
            <w:bottom w:val="none" w:sz="0" w:space="0" w:color="auto"/>
            <w:right w:val="none" w:sz="0" w:space="0" w:color="auto"/>
          </w:divBdr>
        </w:div>
      </w:divsChild>
    </w:div>
    <w:div w:id="63190545">
      <w:bodyDiv w:val="1"/>
      <w:marLeft w:val="0"/>
      <w:marRight w:val="0"/>
      <w:marTop w:val="0"/>
      <w:marBottom w:val="0"/>
      <w:divBdr>
        <w:top w:val="none" w:sz="0" w:space="0" w:color="auto"/>
        <w:left w:val="none" w:sz="0" w:space="0" w:color="auto"/>
        <w:bottom w:val="none" w:sz="0" w:space="0" w:color="auto"/>
        <w:right w:val="none" w:sz="0" w:space="0" w:color="auto"/>
      </w:divBdr>
    </w:div>
    <w:div w:id="77137299">
      <w:bodyDiv w:val="1"/>
      <w:marLeft w:val="0"/>
      <w:marRight w:val="0"/>
      <w:marTop w:val="0"/>
      <w:marBottom w:val="0"/>
      <w:divBdr>
        <w:top w:val="none" w:sz="0" w:space="0" w:color="auto"/>
        <w:left w:val="none" w:sz="0" w:space="0" w:color="auto"/>
        <w:bottom w:val="none" w:sz="0" w:space="0" w:color="auto"/>
        <w:right w:val="none" w:sz="0" w:space="0" w:color="auto"/>
      </w:divBdr>
      <w:divsChild>
        <w:div w:id="1514493851">
          <w:marLeft w:val="547"/>
          <w:marRight w:val="0"/>
          <w:marTop w:val="134"/>
          <w:marBottom w:val="0"/>
          <w:divBdr>
            <w:top w:val="none" w:sz="0" w:space="0" w:color="auto"/>
            <w:left w:val="none" w:sz="0" w:space="0" w:color="auto"/>
            <w:bottom w:val="none" w:sz="0" w:space="0" w:color="auto"/>
            <w:right w:val="none" w:sz="0" w:space="0" w:color="auto"/>
          </w:divBdr>
        </w:div>
      </w:divsChild>
    </w:div>
    <w:div w:id="130709073">
      <w:bodyDiv w:val="1"/>
      <w:marLeft w:val="0"/>
      <w:marRight w:val="0"/>
      <w:marTop w:val="0"/>
      <w:marBottom w:val="0"/>
      <w:divBdr>
        <w:top w:val="none" w:sz="0" w:space="0" w:color="auto"/>
        <w:left w:val="none" w:sz="0" w:space="0" w:color="auto"/>
        <w:bottom w:val="none" w:sz="0" w:space="0" w:color="auto"/>
        <w:right w:val="none" w:sz="0" w:space="0" w:color="auto"/>
      </w:divBdr>
      <w:divsChild>
        <w:div w:id="538200597">
          <w:marLeft w:val="547"/>
          <w:marRight w:val="0"/>
          <w:marTop w:val="134"/>
          <w:marBottom w:val="0"/>
          <w:divBdr>
            <w:top w:val="none" w:sz="0" w:space="0" w:color="auto"/>
            <w:left w:val="none" w:sz="0" w:space="0" w:color="auto"/>
            <w:bottom w:val="none" w:sz="0" w:space="0" w:color="auto"/>
            <w:right w:val="none" w:sz="0" w:space="0" w:color="auto"/>
          </w:divBdr>
        </w:div>
        <w:div w:id="842160057">
          <w:marLeft w:val="547"/>
          <w:marRight w:val="0"/>
          <w:marTop w:val="134"/>
          <w:marBottom w:val="0"/>
          <w:divBdr>
            <w:top w:val="none" w:sz="0" w:space="0" w:color="auto"/>
            <w:left w:val="none" w:sz="0" w:space="0" w:color="auto"/>
            <w:bottom w:val="none" w:sz="0" w:space="0" w:color="auto"/>
            <w:right w:val="none" w:sz="0" w:space="0" w:color="auto"/>
          </w:divBdr>
        </w:div>
      </w:divsChild>
    </w:div>
    <w:div w:id="191265224">
      <w:bodyDiv w:val="1"/>
      <w:marLeft w:val="0"/>
      <w:marRight w:val="0"/>
      <w:marTop w:val="0"/>
      <w:marBottom w:val="0"/>
      <w:divBdr>
        <w:top w:val="none" w:sz="0" w:space="0" w:color="auto"/>
        <w:left w:val="none" w:sz="0" w:space="0" w:color="auto"/>
        <w:bottom w:val="none" w:sz="0" w:space="0" w:color="auto"/>
        <w:right w:val="none" w:sz="0" w:space="0" w:color="auto"/>
      </w:divBdr>
      <w:divsChild>
        <w:div w:id="835002614">
          <w:marLeft w:val="547"/>
          <w:marRight w:val="0"/>
          <w:marTop w:val="134"/>
          <w:marBottom w:val="0"/>
          <w:divBdr>
            <w:top w:val="none" w:sz="0" w:space="0" w:color="auto"/>
            <w:left w:val="none" w:sz="0" w:space="0" w:color="auto"/>
            <w:bottom w:val="none" w:sz="0" w:space="0" w:color="auto"/>
            <w:right w:val="none" w:sz="0" w:space="0" w:color="auto"/>
          </w:divBdr>
        </w:div>
      </w:divsChild>
    </w:div>
    <w:div w:id="395861515">
      <w:bodyDiv w:val="1"/>
      <w:marLeft w:val="0"/>
      <w:marRight w:val="0"/>
      <w:marTop w:val="0"/>
      <w:marBottom w:val="0"/>
      <w:divBdr>
        <w:top w:val="none" w:sz="0" w:space="0" w:color="auto"/>
        <w:left w:val="none" w:sz="0" w:space="0" w:color="auto"/>
        <w:bottom w:val="none" w:sz="0" w:space="0" w:color="auto"/>
        <w:right w:val="none" w:sz="0" w:space="0" w:color="auto"/>
      </w:divBdr>
      <w:divsChild>
        <w:div w:id="1234897664">
          <w:marLeft w:val="547"/>
          <w:marRight w:val="0"/>
          <w:marTop w:val="134"/>
          <w:marBottom w:val="0"/>
          <w:divBdr>
            <w:top w:val="none" w:sz="0" w:space="0" w:color="auto"/>
            <w:left w:val="none" w:sz="0" w:space="0" w:color="auto"/>
            <w:bottom w:val="none" w:sz="0" w:space="0" w:color="auto"/>
            <w:right w:val="none" w:sz="0" w:space="0" w:color="auto"/>
          </w:divBdr>
        </w:div>
        <w:div w:id="1943100056">
          <w:marLeft w:val="1166"/>
          <w:marRight w:val="0"/>
          <w:marTop w:val="115"/>
          <w:marBottom w:val="0"/>
          <w:divBdr>
            <w:top w:val="none" w:sz="0" w:space="0" w:color="auto"/>
            <w:left w:val="none" w:sz="0" w:space="0" w:color="auto"/>
            <w:bottom w:val="none" w:sz="0" w:space="0" w:color="auto"/>
            <w:right w:val="none" w:sz="0" w:space="0" w:color="auto"/>
          </w:divBdr>
        </w:div>
        <w:div w:id="1489443491">
          <w:marLeft w:val="1166"/>
          <w:marRight w:val="0"/>
          <w:marTop w:val="115"/>
          <w:marBottom w:val="0"/>
          <w:divBdr>
            <w:top w:val="none" w:sz="0" w:space="0" w:color="auto"/>
            <w:left w:val="none" w:sz="0" w:space="0" w:color="auto"/>
            <w:bottom w:val="none" w:sz="0" w:space="0" w:color="auto"/>
            <w:right w:val="none" w:sz="0" w:space="0" w:color="auto"/>
          </w:divBdr>
        </w:div>
        <w:div w:id="2047753387">
          <w:marLeft w:val="1166"/>
          <w:marRight w:val="0"/>
          <w:marTop w:val="115"/>
          <w:marBottom w:val="0"/>
          <w:divBdr>
            <w:top w:val="none" w:sz="0" w:space="0" w:color="auto"/>
            <w:left w:val="none" w:sz="0" w:space="0" w:color="auto"/>
            <w:bottom w:val="none" w:sz="0" w:space="0" w:color="auto"/>
            <w:right w:val="none" w:sz="0" w:space="0" w:color="auto"/>
          </w:divBdr>
        </w:div>
      </w:divsChild>
    </w:div>
    <w:div w:id="442577560">
      <w:bodyDiv w:val="1"/>
      <w:marLeft w:val="0"/>
      <w:marRight w:val="0"/>
      <w:marTop w:val="0"/>
      <w:marBottom w:val="0"/>
      <w:divBdr>
        <w:top w:val="none" w:sz="0" w:space="0" w:color="auto"/>
        <w:left w:val="none" w:sz="0" w:space="0" w:color="auto"/>
        <w:bottom w:val="none" w:sz="0" w:space="0" w:color="auto"/>
        <w:right w:val="none" w:sz="0" w:space="0" w:color="auto"/>
      </w:divBdr>
    </w:div>
    <w:div w:id="487989017">
      <w:bodyDiv w:val="1"/>
      <w:marLeft w:val="0"/>
      <w:marRight w:val="0"/>
      <w:marTop w:val="0"/>
      <w:marBottom w:val="0"/>
      <w:divBdr>
        <w:top w:val="none" w:sz="0" w:space="0" w:color="auto"/>
        <w:left w:val="none" w:sz="0" w:space="0" w:color="auto"/>
        <w:bottom w:val="none" w:sz="0" w:space="0" w:color="auto"/>
        <w:right w:val="none" w:sz="0" w:space="0" w:color="auto"/>
      </w:divBdr>
      <w:divsChild>
        <w:div w:id="1227843268">
          <w:marLeft w:val="547"/>
          <w:marRight w:val="0"/>
          <w:marTop w:val="115"/>
          <w:marBottom w:val="0"/>
          <w:divBdr>
            <w:top w:val="none" w:sz="0" w:space="0" w:color="auto"/>
            <w:left w:val="none" w:sz="0" w:space="0" w:color="auto"/>
            <w:bottom w:val="none" w:sz="0" w:space="0" w:color="auto"/>
            <w:right w:val="none" w:sz="0" w:space="0" w:color="auto"/>
          </w:divBdr>
        </w:div>
        <w:div w:id="1740857221">
          <w:marLeft w:val="547"/>
          <w:marRight w:val="0"/>
          <w:marTop w:val="115"/>
          <w:marBottom w:val="0"/>
          <w:divBdr>
            <w:top w:val="none" w:sz="0" w:space="0" w:color="auto"/>
            <w:left w:val="none" w:sz="0" w:space="0" w:color="auto"/>
            <w:bottom w:val="none" w:sz="0" w:space="0" w:color="auto"/>
            <w:right w:val="none" w:sz="0" w:space="0" w:color="auto"/>
          </w:divBdr>
        </w:div>
        <w:div w:id="477040875">
          <w:marLeft w:val="547"/>
          <w:marRight w:val="0"/>
          <w:marTop w:val="115"/>
          <w:marBottom w:val="0"/>
          <w:divBdr>
            <w:top w:val="none" w:sz="0" w:space="0" w:color="auto"/>
            <w:left w:val="none" w:sz="0" w:space="0" w:color="auto"/>
            <w:bottom w:val="none" w:sz="0" w:space="0" w:color="auto"/>
            <w:right w:val="none" w:sz="0" w:space="0" w:color="auto"/>
          </w:divBdr>
        </w:div>
        <w:div w:id="1797791683">
          <w:marLeft w:val="547"/>
          <w:marRight w:val="0"/>
          <w:marTop w:val="115"/>
          <w:marBottom w:val="0"/>
          <w:divBdr>
            <w:top w:val="none" w:sz="0" w:space="0" w:color="auto"/>
            <w:left w:val="none" w:sz="0" w:space="0" w:color="auto"/>
            <w:bottom w:val="none" w:sz="0" w:space="0" w:color="auto"/>
            <w:right w:val="none" w:sz="0" w:space="0" w:color="auto"/>
          </w:divBdr>
        </w:div>
      </w:divsChild>
    </w:div>
    <w:div w:id="656105344">
      <w:bodyDiv w:val="1"/>
      <w:marLeft w:val="0"/>
      <w:marRight w:val="0"/>
      <w:marTop w:val="0"/>
      <w:marBottom w:val="0"/>
      <w:divBdr>
        <w:top w:val="none" w:sz="0" w:space="0" w:color="auto"/>
        <w:left w:val="none" w:sz="0" w:space="0" w:color="auto"/>
        <w:bottom w:val="none" w:sz="0" w:space="0" w:color="auto"/>
        <w:right w:val="none" w:sz="0" w:space="0" w:color="auto"/>
      </w:divBdr>
      <w:divsChild>
        <w:div w:id="1379009119">
          <w:marLeft w:val="547"/>
          <w:marRight w:val="0"/>
          <w:marTop w:val="77"/>
          <w:marBottom w:val="0"/>
          <w:divBdr>
            <w:top w:val="none" w:sz="0" w:space="0" w:color="auto"/>
            <w:left w:val="none" w:sz="0" w:space="0" w:color="auto"/>
            <w:bottom w:val="none" w:sz="0" w:space="0" w:color="auto"/>
            <w:right w:val="none" w:sz="0" w:space="0" w:color="auto"/>
          </w:divBdr>
        </w:div>
        <w:div w:id="274794569">
          <w:marLeft w:val="547"/>
          <w:marRight w:val="0"/>
          <w:marTop w:val="77"/>
          <w:marBottom w:val="0"/>
          <w:divBdr>
            <w:top w:val="none" w:sz="0" w:space="0" w:color="auto"/>
            <w:left w:val="none" w:sz="0" w:space="0" w:color="auto"/>
            <w:bottom w:val="none" w:sz="0" w:space="0" w:color="auto"/>
            <w:right w:val="none" w:sz="0" w:space="0" w:color="auto"/>
          </w:divBdr>
        </w:div>
        <w:div w:id="1283002023">
          <w:marLeft w:val="547"/>
          <w:marRight w:val="0"/>
          <w:marTop w:val="77"/>
          <w:marBottom w:val="0"/>
          <w:divBdr>
            <w:top w:val="none" w:sz="0" w:space="0" w:color="auto"/>
            <w:left w:val="none" w:sz="0" w:space="0" w:color="auto"/>
            <w:bottom w:val="none" w:sz="0" w:space="0" w:color="auto"/>
            <w:right w:val="none" w:sz="0" w:space="0" w:color="auto"/>
          </w:divBdr>
        </w:div>
        <w:div w:id="22681105">
          <w:marLeft w:val="547"/>
          <w:marRight w:val="0"/>
          <w:marTop w:val="77"/>
          <w:marBottom w:val="0"/>
          <w:divBdr>
            <w:top w:val="none" w:sz="0" w:space="0" w:color="auto"/>
            <w:left w:val="none" w:sz="0" w:space="0" w:color="auto"/>
            <w:bottom w:val="none" w:sz="0" w:space="0" w:color="auto"/>
            <w:right w:val="none" w:sz="0" w:space="0" w:color="auto"/>
          </w:divBdr>
        </w:div>
        <w:div w:id="227107492">
          <w:marLeft w:val="547"/>
          <w:marRight w:val="0"/>
          <w:marTop w:val="77"/>
          <w:marBottom w:val="0"/>
          <w:divBdr>
            <w:top w:val="none" w:sz="0" w:space="0" w:color="auto"/>
            <w:left w:val="none" w:sz="0" w:space="0" w:color="auto"/>
            <w:bottom w:val="none" w:sz="0" w:space="0" w:color="auto"/>
            <w:right w:val="none" w:sz="0" w:space="0" w:color="auto"/>
          </w:divBdr>
        </w:div>
        <w:div w:id="110050413">
          <w:marLeft w:val="547"/>
          <w:marRight w:val="0"/>
          <w:marTop w:val="77"/>
          <w:marBottom w:val="0"/>
          <w:divBdr>
            <w:top w:val="none" w:sz="0" w:space="0" w:color="auto"/>
            <w:left w:val="none" w:sz="0" w:space="0" w:color="auto"/>
            <w:bottom w:val="none" w:sz="0" w:space="0" w:color="auto"/>
            <w:right w:val="none" w:sz="0" w:space="0" w:color="auto"/>
          </w:divBdr>
        </w:div>
        <w:div w:id="1089034654">
          <w:marLeft w:val="547"/>
          <w:marRight w:val="0"/>
          <w:marTop w:val="77"/>
          <w:marBottom w:val="0"/>
          <w:divBdr>
            <w:top w:val="none" w:sz="0" w:space="0" w:color="auto"/>
            <w:left w:val="none" w:sz="0" w:space="0" w:color="auto"/>
            <w:bottom w:val="none" w:sz="0" w:space="0" w:color="auto"/>
            <w:right w:val="none" w:sz="0" w:space="0" w:color="auto"/>
          </w:divBdr>
        </w:div>
        <w:div w:id="320163943">
          <w:marLeft w:val="547"/>
          <w:marRight w:val="0"/>
          <w:marTop w:val="77"/>
          <w:marBottom w:val="0"/>
          <w:divBdr>
            <w:top w:val="none" w:sz="0" w:space="0" w:color="auto"/>
            <w:left w:val="none" w:sz="0" w:space="0" w:color="auto"/>
            <w:bottom w:val="none" w:sz="0" w:space="0" w:color="auto"/>
            <w:right w:val="none" w:sz="0" w:space="0" w:color="auto"/>
          </w:divBdr>
        </w:div>
      </w:divsChild>
    </w:div>
    <w:div w:id="872958133">
      <w:bodyDiv w:val="1"/>
      <w:marLeft w:val="0"/>
      <w:marRight w:val="0"/>
      <w:marTop w:val="0"/>
      <w:marBottom w:val="0"/>
      <w:divBdr>
        <w:top w:val="none" w:sz="0" w:space="0" w:color="auto"/>
        <w:left w:val="none" w:sz="0" w:space="0" w:color="auto"/>
        <w:bottom w:val="none" w:sz="0" w:space="0" w:color="auto"/>
        <w:right w:val="none" w:sz="0" w:space="0" w:color="auto"/>
      </w:divBdr>
      <w:divsChild>
        <w:div w:id="1203515939">
          <w:marLeft w:val="547"/>
          <w:marRight w:val="0"/>
          <w:marTop w:val="134"/>
          <w:marBottom w:val="0"/>
          <w:divBdr>
            <w:top w:val="none" w:sz="0" w:space="0" w:color="auto"/>
            <w:left w:val="none" w:sz="0" w:space="0" w:color="auto"/>
            <w:bottom w:val="none" w:sz="0" w:space="0" w:color="auto"/>
            <w:right w:val="none" w:sz="0" w:space="0" w:color="auto"/>
          </w:divBdr>
        </w:div>
        <w:div w:id="1497381151">
          <w:marLeft w:val="1166"/>
          <w:marRight w:val="0"/>
          <w:marTop w:val="115"/>
          <w:marBottom w:val="0"/>
          <w:divBdr>
            <w:top w:val="none" w:sz="0" w:space="0" w:color="auto"/>
            <w:left w:val="none" w:sz="0" w:space="0" w:color="auto"/>
            <w:bottom w:val="none" w:sz="0" w:space="0" w:color="auto"/>
            <w:right w:val="none" w:sz="0" w:space="0" w:color="auto"/>
          </w:divBdr>
        </w:div>
        <w:div w:id="1287272957">
          <w:marLeft w:val="1166"/>
          <w:marRight w:val="0"/>
          <w:marTop w:val="115"/>
          <w:marBottom w:val="0"/>
          <w:divBdr>
            <w:top w:val="none" w:sz="0" w:space="0" w:color="auto"/>
            <w:left w:val="none" w:sz="0" w:space="0" w:color="auto"/>
            <w:bottom w:val="none" w:sz="0" w:space="0" w:color="auto"/>
            <w:right w:val="none" w:sz="0" w:space="0" w:color="auto"/>
          </w:divBdr>
        </w:div>
      </w:divsChild>
    </w:div>
    <w:div w:id="1065647254">
      <w:bodyDiv w:val="1"/>
      <w:marLeft w:val="0"/>
      <w:marRight w:val="0"/>
      <w:marTop w:val="0"/>
      <w:marBottom w:val="0"/>
      <w:divBdr>
        <w:top w:val="none" w:sz="0" w:space="0" w:color="auto"/>
        <w:left w:val="none" w:sz="0" w:space="0" w:color="auto"/>
        <w:bottom w:val="none" w:sz="0" w:space="0" w:color="auto"/>
        <w:right w:val="none" w:sz="0" w:space="0" w:color="auto"/>
      </w:divBdr>
      <w:divsChild>
        <w:div w:id="635914399">
          <w:marLeft w:val="547"/>
          <w:marRight w:val="0"/>
          <w:marTop w:val="134"/>
          <w:marBottom w:val="0"/>
          <w:divBdr>
            <w:top w:val="none" w:sz="0" w:space="0" w:color="auto"/>
            <w:left w:val="none" w:sz="0" w:space="0" w:color="auto"/>
            <w:bottom w:val="none" w:sz="0" w:space="0" w:color="auto"/>
            <w:right w:val="none" w:sz="0" w:space="0" w:color="auto"/>
          </w:divBdr>
        </w:div>
        <w:div w:id="1910267268">
          <w:marLeft w:val="547"/>
          <w:marRight w:val="0"/>
          <w:marTop w:val="134"/>
          <w:marBottom w:val="0"/>
          <w:divBdr>
            <w:top w:val="none" w:sz="0" w:space="0" w:color="auto"/>
            <w:left w:val="none" w:sz="0" w:space="0" w:color="auto"/>
            <w:bottom w:val="none" w:sz="0" w:space="0" w:color="auto"/>
            <w:right w:val="none" w:sz="0" w:space="0" w:color="auto"/>
          </w:divBdr>
        </w:div>
        <w:div w:id="2124300874">
          <w:marLeft w:val="547"/>
          <w:marRight w:val="0"/>
          <w:marTop w:val="134"/>
          <w:marBottom w:val="0"/>
          <w:divBdr>
            <w:top w:val="none" w:sz="0" w:space="0" w:color="auto"/>
            <w:left w:val="none" w:sz="0" w:space="0" w:color="auto"/>
            <w:bottom w:val="none" w:sz="0" w:space="0" w:color="auto"/>
            <w:right w:val="none" w:sz="0" w:space="0" w:color="auto"/>
          </w:divBdr>
        </w:div>
      </w:divsChild>
    </w:div>
    <w:div w:id="1284456507">
      <w:bodyDiv w:val="1"/>
      <w:marLeft w:val="0"/>
      <w:marRight w:val="0"/>
      <w:marTop w:val="0"/>
      <w:marBottom w:val="0"/>
      <w:divBdr>
        <w:top w:val="none" w:sz="0" w:space="0" w:color="auto"/>
        <w:left w:val="none" w:sz="0" w:space="0" w:color="auto"/>
        <w:bottom w:val="none" w:sz="0" w:space="0" w:color="auto"/>
        <w:right w:val="none" w:sz="0" w:space="0" w:color="auto"/>
      </w:divBdr>
      <w:divsChild>
        <w:div w:id="1999191346">
          <w:marLeft w:val="547"/>
          <w:marRight w:val="0"/>
          <w:marTop w:val="115"/>
          <w:marBottom w:val="0"/>
          <w:divBdr>
            <w:top w:val="none" w:sz="0" w:space="0" w:color="auto"/>
            <w:left w:val="none" w:sz="0" w:space="0" w:color="auto"/>
            <w:bottom w:val="none" w:sz="0" w:space="0" w:color="auto"/>
            <w:right w:val="none" w:sz="0" w:space="0" w:color="auto"/>
          </w:divBdr>
        </w:div>
        <w:div w:id="260531269">
          <w:marLeft w:val="547"/>
          <w:marRight w:val="0"/>
          <w:marTop w:val="115"/>
          <w:marBottom w:val="0"/>
          <w:divBdr>
            <w:top w:val="none" w:sz="0" w:space="0" w:color="auto"/>
            <w:left w:val="none" w:sz="0" w:space="0" w:color="auto"/>
            <w:bottom w:val="none" w:sz="0" w:space="0" w:color="auto"/>
            <w:right w:val="none" w:sz="0" w:space="0" w:color="auto"/>
          </w:divBdr>
        </w:div>
        <w:div w:id="2062437463">
          <w:marLeft w:val="547"/>
          <w:marRight w:val="0"/>
          <w:marTop w:val="115"/>
          <w:marBottom w:val="0"/>
          <w:divBdr>
            <w:top w:val="none" w:sz="0" w:space="0" w:color="auto"/>
            <w:left w:val="none" w:sz="0" w:space="0" w:color="auto"/>
            <w:bottom w:val="none" w:sz="0" w:space="0" w:color="auto"/>
            <w:right w:val="none" w:sz="0" w:space="0" w:color="auto"/>
          </w:divBdr>
        </w:div>
        <w:div w:id="1748569715">
          <w:marLeft w:val="547"/>
          <w:marRight w:val="0"/>
          <w:marTop w:val="115"/>
          <w:marBottom w:val="0"/>
          <w:divBdr>
            <w:top w:val="none" w:sz="0" w:space="0" w:color="auto"/>
            <w:left w:val="none" w:sz="0" w:space="0" w:color="auto"/>
            <w:bottom w:val="none" w:sz="0" w:space="0" w:color="auto"/>
            <w:right w:val="none" w:sz="0" w:space="0" w:color="auto"/>
          </w:divBdr>
        </w:div>
      </w:divsChild>
    </w:div>
    <w:div w:id="1379086514">
      <w:bodyDiv w:val="1"/>
      <w:marLeft w:val="0"/>
      <w:marRight w:val="0"/>
      <w:marTop w:val="0"/>
      <w:marBottom w:val="0"/>
      <w:divBdr>
        <w:top w:val="none" w:sz="0" w:space="0" w:color="auto"/>
        <w:left w:val="none" w:sz="0" w:space="0" w:color="auto"/>
        <w:bottom w:val="none" w:sz="0" w:space="0" w:color="auto"/>
        <w:right w:val="none" w:sz="0" w:space="0" w:color="auto"/>
      </w:divBdr>
      <w:divsChild>
        <w:div w:id="1819884143">
          <w:marLeft w:val="547"/>
          <w:marRight w:val="0"/>
          <w:marTop w:val="125"/>
          <w:marBottom w:val="0"/>
          <w:divBdr>
            <w:top w:val="none" w:sz="0" w:space="0" w:color="auto"/>
            <w:left w:val="none" w:sz="0" w:space="0" w:color="auto"/>
            <w:bottom w:val="none" w:sz="0" w:space="0" w:color="auto"/>
            <w:right w:val="none" w:sz="0" w:space="0" w:color="auto"/>
          </w:divBdr>
        </w:div>
        <w:div w:id="356348896">
          <w:marLeft w:val="547"/>
          <w:marRight w:val="0"/>
          <w:marTop w:val="125"/>
          <w:marBottom w:val="0"/>
          <w:divBdr>
            <w:top w:val="none" w:sz="0" w:space="0" w:color="auto"/>
            <w:left w:val="none" w:sz="0" w:space="0" w:color="auto"/>
            <w:bottom w:val="none" w:sz="0" w:space="0" w:color="auto"/>
            <w:right w:val="none" w:sz="0" w:space="0" w:color="auto"/>
          </w:divBdr>
        </w:div>
        <w:div w:id="1591892295">
          <w:marLeft w:val="547"/>
          <w:marRight w:val="0"/>
          <w:marTop w:val="125"/>
          <w:marBottom w:val="0"/>
          <w:divBdr>
            <w:top w:val="none" w:sz="0" w:space="0" w:color="auto"/>
            <w:left w:val="none" w:sz="0" w:space="0" w:color="auto"/>
            <w:bottom w:val="none" w:sz="0" w:space="0" w:color="auto"/>
            <w:right w:val="none" w:sz="0" w:space="0" w:color="auto"/>
          </w:divBdr>
        </w:div>
        <w:div w:id="1108115067">
          <w:marLeft w:val="547"/>
          <w:marRight w:val="0"/>
          <w:marTop w:val="125"/>
          <w:marBottom w:val="0"/>
          <w:divBdr>
            <w:top w:val="none" w:sz="0" w:space="0" w:color="auto"/>
            <w:left w:val="none" w:sz="0" w:space="0" w:color="auto"/>
            <w:bottom w:val="none" w:sz="0" w:space="0" w:color="auto"/>
            <w:right w:val="none" w:sz="0" w:space="0" w:color="auto"/>
          </w:divBdr>
        </w:div>
      </w:divsChild>
    </w:div>
    <w:div w:id="1467619635">
      <w:bodyDiv w:val="1"/>
      <w:marLeft w:val="0"/>
      <w:marRight w:val="0"/>
      <w:marTop w:val="0"/>
      <w:marBottom w:val="0"/>
      <w:divBdr>
        <w:top w:val="none" w:sz="0" w:space="0" w:color="auto"/>
        <w:left w:val="none" w:sz="0" w:space="0" w:color="auto"/>
        <w:bottom w:val="none" w:sz="0" w:space="0" w:color="auto"/>
        <w:right w:val="none" w:sz="0" w:space="0" w:color="auto"/>
      </w:divBdr>
    </w:div>
    <w:div w:id="1661154694">
      <w:bodyDiv w:val="1"/>
      <w:marLeft w:val="0"/>
      <w:marRight w:val="0"/>
      <w:marTop w:val="0"/>
      <w:marBottom w:val="0"/>
      <w:divBdr>
        <w:top w:val="none" w:sz="0" w:space="0" w:color="auto"/>
        <w:left w:val="none" w:sz="0" w:space="0" w:color="auto"/>
        <w:bottom w:val="none" w:sz="0" w:space="0" w:color="auto"/>
        <w:right w:val="none" w:sz="0" w:space="0" w:color="auto"/>
      </w:divBdr>
    </w:div>
    <w:div w:id="1740865327">
      <w:bodyDiv w:val="1"/>
      <w:marLeft w:val="0"/>
      <w:marRight w:val="0"/>
      <w:marTop w:val="0"/>
      <w:marBottom w:val="0"/>
      <w:divBdr>
        <w:top w:val="none" w:sz="0" w:space="0" w:color="auto"/>
        <w:left w:val="none" w:sz="0" w:space="0" w:color="auto"/>
        <w:bottom w:val="none" w:sz="0" w:space="0" w:color="auto"/>
        <w:right w:val="none" w:sz="0" w:space="0" w:color="auto"/>
      </w:divBdr>
    </w:div>
    <w:div w:id="1741974853">
      <w:bodyDiv w:val="1"/>
      <w:marLeft w:val="0"/>
      <w:marRight w:val="0"/>
      <w:marTop w:val="0"/>
      <w:marBottom w:val="0"/>
      <w:divBdr>
        <w:top w:val="none" w:sz="0" w:space="0" w:color="auto"/>
        <w:left w:val="none" w:sz="0" w:space="0" w:color="auto"/>
        <w:bottom w:val="none" w:sz="0" w:space="0" w:color="auto"/>
        <w:right w:val="none" w:sz="0" w:space="0" w:color="auto"/>
      </w:divBdr>
      <w:divsChild>
        <w:div w:id="324480369">
          <w:marLeft w:val="547"/>
          <w:marRight w:val="0"/>
          <w:marTop w:val="134"/>
          <w:marBottom w:val="0"/>
          <w:divBdr>
            <w:top w:val="none" w:sz="0" w:space="0" w:color="auto"/>
            <w:left w:val="none" w:sz="0" w:space="0" w:color="auto"/>
            <w:bottom w:val="none" w:sz="0" w:space="0" w:color="auto"/>
            <w:right w:val="none" w:sz="0" w:space="0" w:color="auto"/>
          </w:divBdr>
        </w:div>
      </w:divsChild>
    </w:div>
    <w:div w:id="1951551160">
      <w:bodyDiv w:val="1"/>
      <w:marLeft w:val="0"/>
      <w:marRight w:val="0"/>
      <w:marTop w:val="0"/>
      <w:marBottom w:val="0"/>
      <w:divBdr>
        <w:top w:val="none" w:sz="0" w:space="0" w:color="auto"/>
        <w:left w:val="none" w:sz="0" w:space="0" w:color="auto"/>
        <w:bottom w:val="none" w:sz="0" w:space="0" w:color="auto"/>
        <w:right w:val="none" w:sz="0" w:space="0" w:color="auto"/>
      </w:divBdr>
      <w:divsChild>
        <w:div w:id="1067993810">
          <w:marLeft w:val="547"/>
          <w:marRight w:val="0"/>
          <w:marTop w:val="134"/>
          <w:marBottom w:val="0"/>
          <w:divBdr>
            <w:top w:val="none" w:sz="0" w:space="0" w:color="auto"/>
            <w:left w:val="none" w:sz="0" w:space="0" w:color="auto"/>
            <w:bottom w:val="none" w:sz="0" w:space="0" w:color="auto"/>
            <w:right w:val="none" w:sz="0" w:space="0" w:color="auto"/>
          </w:divBdr>
        </w:div>
      </w:divsChild>
    </w:div>
    <w:div w:id="2024160493">
      <w:bodyDiv w:val="1"/>
      <w:marLeft w:val="0"/>
      <w:marRight w:val="0"/>
      <w:marTop w:val="0"/>
      <w:marBottom w:val="0"/>
      <w:divBdr>
        <w:top w:val="none" w:sz="0" w:space="0" w:color="auto"/>
        <w:left w:val="none" w:sz="0" w:space="0" w:color="auto"/>
        <w:bottom w:val="none" w:sz="0" w:space="0" w:color="auto"/>
        <w:right w:val="none" w:sz="0" w:space="0" w:color="auto"/>
      </w:divBdr>
      <w:divsChild>
        <w:div w:id="2134202893">
          <w:marLeft w:val="547"/>
          <w:marRight w:val="0"/>
          <w:marTop w:val="115"/>
          <w:marBottom w:val="0"/>
          <w:divBdr>
            <w:top w:val="none" w:sz="0" w:space="0" w:color="auto"/>
            <w:left w:val="none" w:sz="0" w:space="0" w:color="auto"/>
            <w:bottom w:val="none" w:sz="0" w:space="0" w:color="auto"/>
            <w:right w:val="none" w:sz="0" w:space="0" w:color="auto"/>
          </w:divBdr>
        </w:div>
        <w:div w:id="332270175">
          <w:marLeft w:val="547"/>
          <w:marRight w:val="0"/>
          <w:marTop w:val="115"/>
          <w:marBottom w:val="0"/>
          <w:divBdr>
            <w:top w:val="none" w:sz="0" w:space="0" w:color="auto"/>
            <w:left w:val="none" w:sz="0" w:space="0" w:color="auto"/>
            <w:bottom w:val="none" w:sz="0" w:space="0" w:color="auto"/>
            <w:right w:val="none" w:sz="0" w:space="0" w:color="auto"/>
          </w:divBdr>
        </w:div>
      </w:divsChild>
    </w:div>
    <w:div w:id="2030639308">
      <w:bodyDiv w:val="1"/>
      <w:marLeft w:val="0"/>
      <w:marRight w:val="0"/>
      <w:marTop w:val="0"/>
      <w:marBottom w:val="0"/>
      <w:divBdr>
        <w:top w:val="none" w:sz="0" w:space="0" w:color="auto"/>
        <w:left w:val="none" w:sz="0" w:space="0" w:color="auto"/>
        <w:bottom w:val="none" w:sz="0" w:space="0" w:color="auto"/>
        <w:right w:val="none" w:sz="0" w:space="0" w:color="auto"/>
      </w:divBdr>
      <w:divsChild>
        <w:div w:id="2086106971">
          <w:marLeft w:val="547"/>
          <w:marRight w:val="0"/>
          <w:marTop w:val="125"/>
          <w:marBottom w:val="0"/>
          <w:divBdr>
            <w:top w:val="none" w:sz="0" w:space="0" w:color="auto"/>
            <w:left w:val="none" w:sz="0" w:space="0" w:color="auto"/>
            <w:bottom w:val="none" w:sz="0" w:space="0" w:color="auto"/>
            <w:right w:val="none" w:sz="0" w:space="0" w:color="auto"/>
          </w:divBdr>
        </w:div>
        <w:div w:id="1233195149">
          <w:marLeft w:val="547"/>
          <w:marRight w:val="0"/>
          <w:marTop w:val="125"/>
          <w:marBottom w:val="0"/>
          <w:divBdr>
            <w:top w:val="none" w:sz="0" w:space="0" w:color="auto"/>
            <w:left w:val="none" w:sz="0" w:space="0" w:color="auto"/>
            <w:bottom w:val="none" w:sz="0" w:space="0" w:color="auto"/>
            <w:right w:val="none" w:sz="0" w:space="0" w:color="auto"/>
          </w:divBdr>
        </w:div>
        <w:div w:id="2041011673">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aww.vrm.km.va.gov/system/templates/selfservice/va_kanew/help/agent/locale/en-US/portal/554400000001034/content/554400000014109/M21-1-Part-III-Subpart-i-Chapter-3-Section-A-General-Information-About-the-Fully-Developed-Claim-FDC-Program" TargetMode="External"/><Relationship Id="rId18" Type="http://schemas.openxmlformats.org/officeDocument/2006/relationships/hyperlink" Target="https://vaww.vrm.km.va.gov/system/templates/selfservice/va_kanew/help/agent/locale/en-US/portal/554400000001034/content/554400000020037/M21-1-Part-III-Subpart-ii-Chapter-1-Section-D-Claims-That-Require-Priority-Processing"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hyperlink" Target="https://vaww.compensation.pension.km.va.gov/" TargetMode="External"/><Relationship Id="rId17" Type="http://schemas.openxmlformats.org/officeDocument/2006/relationships/hyperlink" Target="https://vaww.vrm.km.va.gov/system/templates/selfservice/va_kanew/help/agent/locale/en-US/portal/554400000001034/content/554400000037939/Chapter%206.%20%20Quality%20Review%20Team%20(QRT)" TargetMode="External"/><Relationship Id="rId25" Type="http://schemas.openxmlformats.org/officeDocument/2006/relationships/image" Target="media/image5.tmp"/><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34/content/554400000036570/Appendix%20C.%20Index%20of%20Claim%20Attributes" TargetMode="Externa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tmp"/><Relationship Id="rId32" Type="http://schemas.openxmlformats.org/officeDocument/2006/relationships/image" Target="media/image9.png"/><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34/content/554400000020037/M21-1-Part-III-Subpart-ii-Chapter-1-Section-D-Claims-That-Require-Priority-Processing" TargetMode="External"/><Relationship Id="rId23" Type="http://schemas.openxmlformats.org/officeDocument/2006/relationships/hyperlink" Target="https://vaww.vrm.km.va.gov/system/templates/selfservice/va_kanew/help/agent/locale/en-US/portal/554400000001034/content/554400000037939/Chapter%206.%20%20Quality%20Review%20Team%20(QRT)" TargetMode="External"/><Relationship Id="rId28" Type="http://schemas.openxmlformats.org/officeDocument/2006/relationships/hyperlink" Target="https://vaww.vrm.km.va.gov/system/templates/selfservice/va_kanew/help/agent/locale/en-US/portal/554400000001034/content/554400000036570/Appendix-C-Index-of-Claim-Attributes?query=claim%20label" TargetMode="External"/><Relationship Id="rId36" Type="http://schemas.openxmlformats.org/officeDocument/2006/relationships/hyperlink" Target="https://vaww.vrm.km.va.gov/system/templates/selfservice/va_kanew/help/agent/locale/en-US/portal/554400000001034/content/554400000036570/Appendix-C-Index-of-Claim-Attributes?query=claim%20label" TargetMode="Externa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hyperlink" Target="https://vaww.vrm.km.va.gov/system/templates/selfservice/va_kanew/help/agent/locale/en-US/portal/554400000001034/content/554400000037939/Chapter%206.%20%20Quality%20Review%20Team%20(Q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34/content/554400000071983/M21-1-Part-III-Subpart-iii-Chapter-1-Section-F-Record-Maintenance-During-the-Development-Process" TargetMode="External"/><Relationship Id="rId22" Type="http://schemas.openxmlformats.org/officeDocument/2006/relationships/hyperlink" Target="https://vaww.vrm.km.va.gov/system/templates/selfservice/va_kanew/help/agent/locale/en-US/portal/554400000001034/content/554400000036570/Appendix%20C.%20Index%20of%20Claim%20Attributes" TargetMode="External"/><Relationship Id="rId27" Type="http://schemas.openxmlformats.org/officeDocument/2006/relationships/image" Target="media/image7.png"/><Relationship Id="rId30" Type="http://schemas.openxmlformats.org/officeDocument/2006/relationships/hyperlink" Target="https://vaww.vrm.km.va.gov/system/templates/selfservice/va_kanew/help/agent/locale/en-US/portal/554400000001034/content/554400000036570/Appendix-C-Index-of-Claim-Attributes?query=claim%20label" TargetMode="External"/><Relationship Id="rId35" Type="http://schemas.openxmlformats.org/officeDocument/2006/relationships/hyperlink" Target="https://vaww.vrm.km.va.gov/system/templates/selfservice/va_kanew/help/agent/locale/en-US/portal/554400000001034/content/554400000036570/Appendix-C-Index-of-Claim-Attributes?query=claim%20labe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L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RO317-839076992-14147</_dlc_DocId>
    <_dlc_DocIdUrl xmlns="b62c6c12-24c5-4d47-ac4d-c5cc93bcdf7b">
      <Url>https://vaww.vashare.vba.va.gov/sites/SPTNCIO/focusedveterans/training/VSRvirtualtraining/_layouts/15/DocIdRedir.aspx?ID=RO317-839076992-14147</Url>
      <Description>RO317-839076992-14147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0505-30DE-4911-BDDC-D31C3D3B7DEC}">
  <ds:schemaRefs>
    <ds:schemaRef ds:uri="http://schemas.microsoft.com/sharepoint/v3/contenttype/forms"/>
  </ds:schemaRefs>
</ds:datastoreItem>
</file>

<file path=customXml/itemProps2.xml><?xml version="1.0" encoding="utf-8"?>
<ds:datastoreItem xmlns:ds="http://schemas.openxmlformats.org/officeDocument/2006/customXml" ds:itemID="{E366BD44-39D3-4B37-8A85-5A5707DDA7E8}">
  <ds:schemaRefs>
    <ds:schemaRef ds:uri="http://schemas.microsoft.com/sharepoint/events"/>
  </ds:schemaRefs>
</ds:datastoreItem>
</file>

<file path=customXml/itemProps3.xml><?xml version="1.0" encoding="utf-8"?>
<ds:datastoreItem xmlns:ds="http://schemas.openxmlformats.org/officeDocument/2006/customXml" ds:itemID="{BCC0A4E3-316A-45EF-934A-23579F028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9BA82F-AD1E-4B1B-9192-FA4DA716D41A}">
  <ds:schemaRefs>
    <ds:schemaRef ds:uri="http://schemas.microsoft.com/office/2006/metadata/properties"/>
    <ds:schemaRef ds:uri="http://schemas.microsoft.com/office/infopath/2007/PartnerControls"/>
    <ds:schemaRef ds:uri="b62c6c12-24c5-4d47-ac4d-c5cc93bcdf7b"/>
  </ds:schemaRefs>
</ds:datastoreItem>
</file>

<file path=customXml/itemProps5.xml><?xml version="1.0" encoding="utf-8"?>
<ds:datastoreItem xmlns:ds="http://schemas.openxmlformats.org/officeDocument/2006/customXml" ds:itemID="{A59E7258-BB03-46C5-8FDE-BB8D10F8E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LP Template</Template>
  <TotalTime>87</TotalTime>
  <Pages>19</Pages>
  <Words>3512</Words>
  <Characters>20021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Claim Attributes Lesson Plan</vt:lpstr>
    </vt:vector>
  </TitlesOfParts>
  <Company>Veterans Benefits Administration</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Claim Attributes Lesson Plan</dc:title>
  <dc:subject>Claims Assistant</dc:subject>
  <dc:creator>Department of Veterans Affairs, Veterans Benefits Administration, Compensation Service, STAFF</dc:creator>
  <cp:keywords>claim attributes,flashes,special issues,system compliance,claims assistants,VSRs,CEST,claims establishment</cp:keywords>
  <dc:description>This lesson provides Claim Assistants with detailed training on claim attributes which should be utilized as claims establishment. </dc:description>
  <cp:lastModifiedBy>Kathy Poole</cp:lastModifiedBy>
  <cp:revision>7</cp:revision>
  <cp:lastPrinted>2010-09-08T15:08:00Z</cp:lastPrinted>
  <dcterms:created xsi:type="dcterms:W3CDTF">2019-04-09T13:36:00Z</dcterms:created>
  <dcterms:modified xsi:type="dcterms:W3CDTF">2019-04-16T18:40:00Z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0x0101003DB869E3E810774AA7B17315F3F50FE5</vt:lpwstr>
  </property>
  <property fmtid="{D5CDD505-2E9C-101B-9397-08002B2CF9AE}" pid="3" name="_dlc_DocIdItemGuid">
    <vt:lpwstr>aecacca3-fe31-4c5c-a1f3-c5110aa56713</vt:lpwstr>
  </property>
  <property fmtid="{D5CDD505-2E9C-101B-9397-08002B2CF9AE}" pid="4" name="Language">
    <vt:lpwstr>en</vt:lpwstr>
  </property>
  <property fmtid="{D5CDD505-2E9C-101B-9397-08002B2CF9AE}" pid="5" name="Type">
    <vt:lpwstr>Teaching Material</vt:lpwstr>
  </property>
</Properties>
</file>