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3B14C" w14:textId="636B7B34" w:rsidR="007672F8" w:rsidRPr="007672F8" w:rsidRDefault="009E532A" w:rsidP="007672F8">
      <w:pPr>
        <w:jc w:val="center"/>
        <w:rPr>
          <w:b/>
          <w:u w:val="single"/>
        </w:rPr>
      </w:pPr>
      <w:r w:rsidRPr="009E532A">
        <w:rPr>
          <w:b/>
          <w:bCs/>
          <w:u w:val="single"/>
        </w:rPr>
        <w:t>Exam Scheduling Request Submission Status</w:t>
      </w:r>
      <w:r w:rsidR="005409D5">
        <w:rPr>
          <w:b/>
          <w:bCs/>
          <w:u w:val="single"/>
        </w:rPr>
        <w:t>es</w:t>
      </w:r>
      <w:r w:rsidRPr="009E532A">
        <w:rPr>
          <w:b/>
          <w:bCs/>
          <w:u w:val="single"/>
        </w:rPr>
        <w:t xml:space="preserve"> and Exam Activity </w:t>
      </w:r>
      <w:r>
        <w:rPr>
          <w:b/>
          <w:bCs/>
          <w:u w:val="single"/>
        </w:rPr>
        <w:t>(Part 3</w:t>
      </w:r>
      <w:r w:rsidR="007672F8">
        <w:rPr>
          <w:b/>
          <w:bCs/>
          <w:u w:val="single"/>
        </w:rPr>
        <w:t>)</w:t>
      </w:r>
    </w:p>
    <w:p w14:paraId="50404788" w14:textId="77777777" w:rsidR="007508B8" w:rsidRPr="00162FAC" w:rsidRDefault="007508B8">
      <w:pPr>
        <w:rPr>
          <w:b/>
          <w:u w:val="single"/>
        </w:rPr>
      </w:pPr>
      <w:r w:rsidRPr="00162FAC">
        <w:rPr>
          <w:b/>
          <w:u w:val="single"/>
        </w:rPr>
        <w:t>Slide 1</w:t>
      </w:r>
    </w:p>
    <w:p w14:paraId="50404789" w14:textId="2D626590" w:rsidR="007508B8" w:rsidRDefault="007508B8">
      <w:r>
        <w:t>Welcome to the Compensation Service</w:t>
      </w:r>
      <w:r w:rsidR="006A7C63">
        <w:t>’s</w:t>
      </w:r>
      <w:r w:rsidR="000228DA">
        <w:t xml:space="preserve"> </w:t>
      </w:r>
      <w:r w:rsidR="005409D5">
        <w:t>review of Exam Scheduling Request Submission Statuses and Exam Activity.</w:t>
      </w:r>
    </w:p>
    <w:p w14:paraId="5040478A" w14:textId="77777777" w:rsidR="007508B8" w:rsidRPr="00162FAC" w:rsidRDefault="007508B8">
      <w:pPr>
        <w:rPr>
          <w:b/>
          <w:u w:val="single"/>
        </w:rPr>
      </w:pPr>
      <w:r w:rsidRPr="00162FAC">
        <w:rPr>
          <w:b/>
          <w:u w:val="single"/>
        </w:rPr>
        <w:t>Slide 2</w:t>
      </w:r>
    </w:p>
    <w:p w14:paraId="0199F6E2" w14:textId="77777777" w:rsidR="003629BD" w:rsidRDefault="003629BD">
      <w:r w:rsidRPr="003629BD">
        <w:t>Utilizing the training materials, VBMS Core User Guide, and available references, claim processors will be able to identify exam scheduling request submission statuses and exam activity within Exam Management in VBMS, and complete the post-assessment with a minimum of 80% accuracy.</w:t>
      </w:r>
    </w:p>
    <w:p w14:paraId="5040478C" w14:textId="0AA0FD84" w:rsidR="007508B8" w:rsidRPr="00162FAC" w:rsidRDefault="007508B8">
      <w:pPr>
        <w:rPr>
          <w:b/>
          <w:u w:val="single"/>
        </w:rPr>
      </w:pPr>
      <w:r w:rsidRPr="00162FAC">
        <w:rPr>
          <w:b/>
          <w:u w:val="single"/>
        </w:rPr>
        <w:t>Slide 3</w:t>
      </w:r>
    </w:p>
    <w:p w14:paraId="5D2A7A62" w14:textId="77777777" w:rsidR="003629BD" w:rsidRDefault="007508B8">
      <w:r>
        <w:t>You may refer</w:t>
      </w:r>
      <w:r w:rsidR="00471254">
        <w:t xml:space="preserve"> to</w:t>
      </w:r>
      <w:r>
        <w:t xml:space="preserve"> the </w:t>
      </w:r>
      <w:r w:rsidR="000228DA">
        <w:t xml:space="preserve">listed </w:t>
      </w:r>
      <w:r>
        <w:t xml:space="preserve">references for more information on </w:t>
      </w:r>
      <w:r w:rsidR="000228DA">
        <w:t>Exam Management feature in VBMS</w:t>
      </w:r>
      <w:r>
        <w:t xml:space="preserve">.  </w:t>
      </w:r>
    </w:p>
    <w:p w14:paraId="5040478D" w14:textId="4138834F" w:rsidR="007508B8" w:rsidRDefault="007508B8">
      <w:r>
        <w:t xml:space="preserve">You may </w:t>
      </w:r>
      <w:r w:rsidR="000228DA">
        <w:t xml:space="preserve">access a copy of the VBMS Core User Guide </w:t>
      </w:r>
      <w:r w:rsidR="00A146B2">
        <w:t>from the Compensation Service Intranet Homepage, by selecting the Veteran Benefits Management System (VBMS) on the left-hand side menu, then going to Resources and finally selecting Release Information and User Guides.</w:t>
      </w:r>
    </w:p>
    <w:p w14:paraId="5040478E" w14:textId="77777777" w:rsidR="00D54E1F" w:rsidRPr="00162FAC" w:rsidRDefault="00D54E1F">
      <w:pPr>
        <w:rPr>
          <w:b/>
          <w:u w:val="single"/>
        </w:rPr>
      </w:pPr>
      <w:r w:rsidRPr="00162FAC">
        <w:rPr>
          <w:b/>
          <w:u w:val="single"/>
        </w:rPr>
        <w:t>Slide 4</w:t>
      </w:r>
    </w:p>
    <w:p w14:paraId="50404795" w14:textId="0BBFBD1F" w:rsidR="00C9127A" w:rsidRDefault="003629BD" w:rsidP="00C9127A">
      <w:pPr>
        <w:rPr>
          <w:bCs/>
        </w:rPr>
      </w:pPr>
      <w:proofErr w:type="gramStart"/>
      <w:r>
        <w:rPr>
          <w:bCs/>
        </w:rPr>
        <w:t>At this time</w:t>
      </w:r>
      <w:proofErr w:type="gramEnd"/>
      <w:r>
        <w:rPr>
          <w:bCs/>
        </w:rPr>
        <w:t>, I will discuss when a submission of an exam scheduling request is successful and when there is a failure.</w:t>
      </w:r>
    </w:p>
    <w:p w14:paraId="50404797" w14:textId="77777777" w:rsidR="005539FA" w:rsidRDefault="005539FA">
      <w:pPr>
        <w:rPr>
          <w:b/>
          <w:u w:val="single"/>
        </w:rPr>
      </w:pPr>
      <w:r>
        <w:rPr>
          <w:b/>
          <w:u w:val="single"/>
        </w:rPr>
        <w:t>Slide 5</w:t>
      </w:r>
    </w:p>
    <w:p w14:paraId="6E572B3B" w14:textId="77777777" w:rsidR="00D9511A" w:rsidRDefault="00D9511A" w:rsidP="00D9511A">
      <w:r w:rsidRPr="00F61053">
        <w:t>Upon submission of an initial scheduling request, the following actions take place</w:t>
      </w:r>
      <w:r>
        <w:t>.</w:t>
      </w:r>
    </w:p>
    <w:p w14:paraId="21225D16" w14:textId="53FFE5E4" w:rsidR="00D9511A" w:rsidRDefault="00D9511A" w:rsidP="00D9511A">
      <w:r>
        <w:t>The scheduling request document is generated and uploaded to the Veteran’s eFolder with a document type of</w:t>
      </w:r>
      <w:r w:rsidR="00504701">
        <w:t xml:space="preserve"> ‘Exam Request’ and the subject</w:t>
      </w:r>
      <w:bookmarkStart w:id="0" w:name="_GoBack"/>
      <w:bookmarkEnd w:id="0"/>
      <w:r>
        <w:t xml:space="preserve"> will identify if document is an ‘exam request’, ‘exam rework’, ‘clarification response’, etc.</w:t>
      </w:r>
    </w:p>
    <w:p w14:paraId="3E59E8FD" w14:textId="534CB838" w:rsidR="00D9511A" w:rsidRDefault="00D9511A" w:rsidP="00D9511A">
      <w:r>
        <w:t>VBMS will attempt to submit the scheduling request to Data Access Services (DAS) to prepare for communication with the appropriate Exam Management System (for VBMS Release 14.1 this will be a VBA Contract Examiner).</w:t>
      </w:r>
    </w:p>
    <w:p w14:paraId="1B9C8F2B" w14:textId="24333186" w:rsidR="002E34A9" w:rsidRDefault="002E34A9" w:rsidP="002E34A9">
      <w:r>
        <w:t xml:space="preserve">A contention tracked item is created for each contention included on the scheduling request in the format ‘Exam Request – [Contention Name]’. </w:t>
      </w:r>
    </w:p>
    <w:p w14:paraId="602D3132" w14:textId="00BC1414" w:rsidR="002E34A9" w:rsidRDefault="002E34A9" w:rsidP="002E34A9">
      <w:r>
        <w:t>The initial suspense duration</w:t>
      </w:r>
      <w:r w:rsidR="002A00CF">
        <w:t xml:space="preserve"> for the contention tracked item</w:t>
      </w:r>
      <w:r>
        <w:t xml:space="preserve"> is 30 days from the date of submission.</w:t>
      </w:r>
    </w:p>
    <w:p w14:paraId="40C53D6E" w14:textId="4E26C2F2" w:rsidR="002E34A9" w:rsidRDefault="00A30192" w:rsidP="002E34A9">
      <w:r>
        <w:t xml:space="preserve">This </w:t>
      </w:r>
      <w:r w:rsidR="002E34A9">
        <w:t>tracked item cannot be closed by a user until all appointments associated with the conte</w:t>
      </w:r>
      <w:r>
        <w:t>ntion are Completed or Canceled.</w:t>
      </w:r>
    </w:p>
    <w:p w14:paraId="69D27EDF" w14:textId="31CF242D" w:rsidR="002E34A9" w:rsidRDefault="002E34A9" w:rsidP="002E34A9">
      <w:r>
        <w:t>When a new request has been submitted successfully, the following will occur:</w:t>
      </w:r>
    </w:p>
    <w:p w14:paraId="5DF0DEB8" w14:textId="404968D4" w:rsidR="002E34A9" w:rsidRDefault="002E34A9" w:rsidP="002E34A9">
      <w:r>
        <w:lastRenderedPageBreak/>
        <w:t xml:space="preserve">The Exam Scheduling Request level status is updated to Open </w:t>
      </w:r>
    </w:p>
    <w:p w14:paraId="304BEDEF" w14:textId="77777777" w:rsidR="00970759" w:rsidRDefault="00970759" w:rsidP="00970759">
      <w:r>
        <w:t xml:space="preserve">The </w:t>
      </w:r>
      <w:r w:rsidR="002E34A9">
        <w:t xml:space="preserve">Contention level </w:t>
      </w:r>
      <w:r w:rsidR="00A30192">
        <w:t>statuses are updated to Triage.  During Triage status, the</w:t>
      </w:r>
      <w:r>
        <w:t xml:space="preserve"> Exam Management System (EMS) (VBA Exam Contractor) is reviewing the data package. </w:t>
      </w:r>
    </w:p>
    <w:p w14:paraId="7C9D2DCE" w14:textId="3CD3352C" w:rsidR="002E34A9" w:rsidRDefault="00970759" w:rsidP="00970759">
      <w:r>
        <w:t xml:space="preserve">During this time, EMS may send a Request for Clarification, is contacting the Veteran to schedule the appointment, </w:t>
      </w:r>
      <w:r w:rsidR="003D77F4">
        <w:t xml:space="preserve">or </w:t>
      </w:r>
      <w:r>
        <w:t>dow</w:t>
      </w:r>
      <w:r w:rsidR="003D77F4">
        <w:t>nloading documents from eFolder</w:t>
      </w:r>
      <w:r>
        <w:t>.</w:t>
      </w:r>
    </w:p>
    <w:p w14:paraId="34F3266E" w14:textId="52C4E63E" w:rsidR="002E34A9" w:rsidRDefault="002E34A9" w:rsidP="002E34A9">
      <w:r>
        <w:t>The View History page records the acknowledgement as ‘Scheduling Request Received’.</w:t>
      </w:r>
    </w:p>
    <w:p w14:paraId="6F1627B2" w14:textId="4D146DE5" w:rsidR="002E34A9" w:rsidRDefault="002E34A9" w:rsidP="002E34A9">
      <w:r>
        <w:t>An exam request (or exam rework) tracked item is created with a 30 days suspense date</w:t>
      </w:r>
      <w:r w:rsidR="00496533">
        <w:t>.</w:t>
      </w:r>
    </w:p>
    <w:p w14:paraId="3FFDBA6B" w14:textId="623A613C" w:rsidR="002E34A9" w:rsidRDefault="002E34A9" w:rsidP="002E34A9">
      <w:r>
        <w:t>Claim suspense date is set to 30 days</w:t>
      </w:r>
      <w:r w:rsidR="00496533">
        <w:t>.</w:t>
      </w:r>
      <w:r>
        <w:t xml:space="preserve"> </w:t>
      </w:r>
    </w:p>
    <w:p w14:paraId="03E58426" w14:textId="7A90AA8E" w:rsidR="002E34A9" w:rsidRDefault="002E34A9" w:rsidP="002E34A9">
      <w:r>
        <w:t xml:space="preserve">Claim suspense reason remains </w:t>
      </w:r>
      <w:r w:rsidRPr="003D77F4">
        <w:rPr>
          <w:i/>
        </w:rPr>
        <w:t>VA/Contract exam requested, awaiting results</w:t>
      </w:r>
      <w:r>
        <w:t>, until exam results are received</w:t>
      </w:r>
      <w:r w:rsidR="00EC0013">
        <w:t>.</w:t>
      </w:r>
    </w:p>
    <w:p w14:paraId="5040479D" w14:textId="77CB1F4B" w:rsidR="00301770" w:rsidRDefault="00301770" w:rsidP="002E34A9">
      <w:pPr>
        <w:rPr>
          <w:b/>
          <w:u w:val="single"/>
        </w:rPr>
      </w:pPr>
      <w:r w:rsidRPr="00162FAC">
        <w:rPr>
          <w:b/>
          <w:u w:val="single"/>
        </w:rPr>
        <w:t xml:space="preserve">Slide </w:t>
      </w:r>
      <w:r w:rsidR="005539FA">
        <w:rPr>
          <w:b/>
          <w:u w:val="single"/>
        </w:rPr>
        <w:t>6</w:t>
      </w:r>
    </w:p>
    <w:p w14:paraId="26A62BA2" w14:textId="2AF13002" w:rsidR="00205EFD" w:rsidRDefault="00205EFD" w:rsidP="00205EFD">
      <w:r>
        <w:t xml:space="preserve">If there is an </w:t>
      </w:r>
      <w:r w:rsidR="00DD4F54">
        <w:t xml:space="preserve">initial point of failure within </w:t>
      </w:r>
      <w:r>
        <w:t>VBMS</w:t>
      </w:r>
      <w:r w:rsidR="00D70211">
        <w:t>, after select</w:t>
      </w:r>
      <w:r w:rsidR="00DD4F54">
        <w:t>ing</w:t>
      </w:r>
      <w:r w:rsidR="00D70211">
        <w:t xml:space="preserve"> Submit Request</w:t>
      </w:r>
      <w:r w:rsidR="00496533">
        <w:t>, t</w:t>
      </w:r>
      <w:r>
        <w:t xml:space="preserve">he </w:t>
      </w:r>
      <w:r w:rsidR="00DD4F54">
        <w:t>claim processor</w:t>
      </w:r>
      <w:r>
        <w:t xml:space="preserve"> </w:t>
      </w:r>
      <w:r w:rsidR="00DD4F54">
        <w:t xml:space="preserve">will </w:t>
      </w:r>
      <w:r>
        <w:t xml:space="preserve">receive a </w:t>
      </w:r>
      <w:r w:rsidRPr="00DD4F54">
        <w:t xml:space="preserve">red banner </w:t>
      </w:r>
      <w:r>
        <w:t>indicating that a</w:t>
      </w:r>
      <w:r w:rsidR="00DD4F54">
        <w:t>n internal</w:t>
      </w:r>
      <w:r>
        <w:t xml:space="preserve"> VBMS error has occurred.</w:t>
      </w:r>
      <w:r w:rsidR="00496533">
        <w:t xml:space="preserve"> </w:t>
      </w:r>
    </w:p>
    <w:p w14:paraId="5774D2A8" w14:textId="1DEA9340" w:rsidR="00D70211" w:rsidRDefault="00DD4F54" w:rsidP="00205EFD">
      <w:r>
        <w:t xml:space="preserve">The claim processor </w:t>
      </w:r>
      <w:proofErr w:type="gramStart"/>
      <w:r>
        <w:t>has the ability to</w:t>
      </w:r>
      <w:proofErr w:type="gramEnd"/>
      <w:r>
        <w:t xml:space="preserve"> re</w:t>
      </w:r>
      <w:r w:rsidR="00205EFD">
        <w:t>try the submission.</w:t>
      </w:r>
    </w:p>
    <w:p w14:paraId="3E7CF5F7" w14:textId="77777777" w:rsidR="005A353B" w:rsidRPr="00162FAC" w:rsidRDefault="005A353B" w:rsidP="005A353B">
      <w:pPr>
        <w:rPr>
          <w:b/>
          <w:u w:val="single"/>
        </w:rPr>
      </w:pPr>
      <w:r>
        <w:rPr>
          <w:b/>
          <w:u w:val="single"/>
        </w:rPr>
        <w:t>Slide 7</w:t>
      </w:r>
    </w:p>
    <w:p w14:paraId="36F616A0" w14:textId="37C25FDB" w:rsidR="00205EFD" w:rsidRDefault="00205EFD" w:rsidP="00205EFD">
      <w:r>
        <w:t>If there is a submission failure in the outbound communication between VBMS and Data Access Services (DAS), the following will occur:</w:t>
      </w:r>
    </w:p>
    <w:p w14:paraId="19CED57D" w14:textId="77777777" w:rsidR="00205EFD" w:rsidRPr="00FB1A39" w:rsidRDefault="00205EFD" w:rsidP="001F321F">
      <w:r w:rsidRPr="00FB1A39">
        <w:t>The Request Level Status is updated to ‘ERROR’.</w:t>
      </w:r>
    </w:p>
    <w:p w14:paraId="2EE0DC53" w14:textId="77777777" w:rsidR="00205EFD" w:rsidRDefault="00205EFD" w:rsidP="001F321F">
      <w:r>
        <w:t xml:space="preserve">The ‘Exam Request Processing’ tracked item suspense date, and therefore claim level suspense date, is updated to current date. </w:t>
      </w:r>
    </w:p>
    <w:p w14:paraId="037133AC" w14:textId="6199A4C3" w:rsidR="00205EFD" w:rsidRDefault="00205EFD" w:rsidP="001F321F">
      <w:r>
        <w:t>No</w:t>
      </w:r>
      <w:r w:rsidR="00626622">
        <w:t>te: the expectation is that the National Work Queue (</w:t>
      </w:r>
      <w:r>
        <w:t>NWQ</w:t>
      </w:r>
      <w:r w:rsidR="00626622">
        <w:t>) will push the claim to a Regional office (</w:t>
      </w:r>
      <w:r>
        <w:t>RO</w:t>
      </w:r>
      <w:r w:rsidR="00626622">
        <w:t>)</w:t>
      </w:r>
      <w:r>
        <w:t xml:space="preserve"> for review based upon the suspense date and existence of this tracked item.</w:t>
      </w:r>
    </w:p>
    <w:p w14:paraId="28D806F5" w14:textId="2C8BAD8A" w:rsidR="00205EFD" w:rsidRDefault="00205EFD" w:rsidP="001F321F">
      <w:r>
        <w:t>An error icon is visible next to this scheduling request on the Exam</w:t>
      </w:r>
      <w:r w:rsidR="00626622">
        <w:t xml:space="preserve"> Scheduling Request</w:t>
      </w:r>
      <w:r>
        <w:t xml:space="preserve"> Summary page; the </w:t>
      </w:r>
      <w:r w:rsidR="00626622">
        <w:t>claim processor</w:t>
      </w:r>
      <w:r>
        <w:t xml:space="preserve"> </w:t>
      </w:r>
      <w:proofErr w:type="gramStart"/>
      <w:r>
        <w:t>has the ability to</w:t>
      </w:r>
      <w:proofErr w:type="gramEnd"/>
      <w:r>
        <w:t xml:space="preserve"> see detailed error messaging by clicking on this icon.</w:t>
      </w:r>
    </w:p>
    <w:p w14:paraId="4CD8FFEB" w14:textId="77777777" w:rsidR="001F321F" w:rsidRDefault="001F321F" w:rsidP="001F321F">
      <w:r>
        <w:t xml:space="preserve">For an </w:t>
      </w:r>
      <w:r w:rsidRPr="001F321F">
        <w:rPr>
          <w:i/>
        </w:rPr>
        <w:t>exam scheduling request</w:t>
      </w:r>
      <w:r>
        <w:t xml:space="preserve"> or </w:t>
      </w:r>
      <w:r w:rsidRPr="001F321F">
        <w:rPr>
          <w:i/>
        </w:rPr>
        <w:t>rework request</w:t>
      </w:r>
      <w:r>
        <w:t xml:space="preserve">, use the </w:t>
      </w:r>
      <w:r w:rsidRPr="001F321F">
        <w:rPr>
          <w:i/>
        </w:rPr>
        <w:t>retry submission</w:t>
      </w:r>
      <w:r>
        <w:t xml:space="preserve"> option in the Actions menu on the Summary page. </w:t>
      </w:r>
    </w:p>
    <w:p w14:paraId="4E7D5D34" w14:textId="080CE38F" w:rsidR="001F321F" w:rsidRDefault="001F321F" w:rsidP="001F321F">
      <w:r>
        <w:t xml:space="preserve">For a modification request or clarification request response, use the </w:t>
      </w:r>
      <w:r w:rsidRPr="001F321F">
        <w:rPr>
          <w:i/>
        </w:rPr>
        <w:t>retry modification submission</w:t>
      </w:r>
      <w:r>
        <w:t xml:space="preserve"> or </w:t>
      </w:r>
      <w:r w:rsidRPr="001F321F">
        <w:rPr>
          <w:i/>
        </w:rPr>
        <w:t xml:space="preserve">retry clarification response </w:t>
      </w:r>
      <w:r>
        <w:t xml:space="preserve">option from the Actions menu on the </w:t>
      </w:r>
      <w:r w:rsidR="00626622">
        <w:t xml:space="preserve">Summary </w:t>
      </w:r>
      <w:r>
        <w:t xml:space="preserve">page. </w:t>
      </w:r>
    </w:p>
    <w:p w14:paraId="3A6D68EF" w14:textId="2C01FE26" w:rsidR="001F321F" w:rsidRDefault="001F321F" w:rsidP="001F321F">
      <w:r>
        <w:t>I will discu</w:t>
      </w:r>
      <w:r w:rsidR="00EA174F">
        <w:t xml:space="preserve">ss more on </w:t>
      </w:r>
      <w:r>
        <w:t>request for clarification</w:t>
      </w:r>
      <w:r w:rsidR="00EA174F">
        <w:t>, modification request and rework request</w:t>
      </w:r>
      <w:r>
        <w:t xml:space="preserve"> in a separate training segment.</w:t>
      </w:r>
    </w:p>
    <w:p w14:paraId="028FA4B2" w14:textId="304F52EB" w:rsidR="00205EFD" w:rsidRDefault="001F321F" w:rsidP="001F321F">
      <w:r>
        <w:lastRenderedPageBreak/>
        <w:t>Upon</w:t>
      </w:r>
      <w:r w:rsidR="00205EFD">
        <w:t xml:space="preserve"> clicking “Retry”, the ‘Exam Request Processing’ tracked item suspense date is set to the current date +1.</w:t>
      </w:r>
    </w:p>
    <w:p w14:paraId="6D22621D" w14:textId="2B65AF8B" w:rsidR="001F321F" w:rsidRDefault="006260E0" w:rsidP="001F321F">
      <w:pPr>
        <w:spacing w:after="0" w:line="240" w:lineRule="auto"/>
      </w:pPr>
      <w:r>
        <w:t>If the</w:t>
      </w:r>
      <w:r w:rsidRPr="000C7B01">
        <w:t xml:space="preserve"> retry is successful</w:t>
      </w:r>
      <w:r>
        <w:t xml:space="preserve"> and </w:t>
      </w:r>
      <w:r w:rsidR="00626622" w:rsidRPr="00626622">
        <w:t>Data Access Services (DAS)</w:t>
      </w:r>
      <w:r>
        <w:t xml:space="preserve"> processes the message successfully</w:t>
      </w:r>
      <w:r w:rsidRPr="000C7B01">
        <w:t>, the</w:t>
      </w:r>
      <w:r>
        <w:t xml:space="preserve"> ‘Exam Request Proc</w:t>
      </w:r>
      <w:r w:rsidR="003A5452">
        <w:t xml:space="preserve">essing’ tracked item is deleted, </w:t>
      </w:r>
      <w:r w:rsidR="008C3FB7" w:rsidRPr="008C3FB7">
        <w:t xml:space="preserve">and the exam scheduling request level status is set to </w:t>
      </w:r>
      <w:r w:rsidR="003A5452">
        <w:t>P</w:t>
      </w:r>
      <w:r w:rsidR="008C3FB7" w:rsidRPr="008C3FB7">
        <w:t>rocessing.</w:t>
      </w:r>
    </w:p>
    <w:p w14:paraId="2A8C2EC0" w14:textId="77777777" w:rsidR="008C3FB7" w:rsidRDefault="008C3FB7" w:rsidP="001F321F">
      <w:pPr>
        <w:spacing w:after="0" w:line="240" w:lineRule="auto"/>
      </w:pPr>
    </w:p>
    <w:p w14:paraId="666E090F" w14:textId="4E581C47" w:rsidR="00205EFD" w:rsidRDefault="006260E0" w:rsidP="00626622">
      <w:pPr>
        <w:spacing w:after="0" w:line="240" w:lineRule="auto"/>
      </w:pPr>
      <w:r>
        <w:t xml:space="preserve">If the retry is unsuccessful and </w:t>
      </w:r>
      <w:r w:rsidR="00626622" w:rsidRPr="00626622">
        <w:t>Data Access Services (DAS)</w:t>
      </w:r>
      <w:r>
        <w:t xml:space="preserve"> still cannot process the message, the ‘Exam Request Processing’ tracked item’ remains and the suspense date is once again set to the curre</w:t>
      </w:r>
      <w:r w:rsidR="00595B9D">
        <w:t>nt date</w:t>
      </w:r>
      <w:r w:rsidR="00205EFD" w:rsidRPr="00146BA6">
        <w:t>, and the</w:t>
      </w:r>
      <w:r w:rsidR="00205EFD">
        <w:t xml:space="preserve"> </w:t>
      </w:r>
      <w:r w:rsidR="008C3FB7">
        <w:t xml:space="preserve">exam scheduling </w:t>
      </w:r>
      <w:r w:rsidR="00205EFD" w:rsidRPr="00146BA6">
        <w:t xml:space="preserve">request </w:t>
      </w:r>
      <w:r w:rsidR="008C3FB7">
        <w:t xml:space="preserve">level </w:t>
      </w:r>
      <w:r w:rsidR="00205EFD" w:rsidRPr="00146BA6">
        <w:t xml:space="preserve">status remains set to </w:t>
      </w:r>
      <w:r w:rsidR="003A5452">
        <w:t>E</w:t>
      </w:r>
      <w:r w:rsidR="00205EFD" w:rsidRPr="00146BA6">
        <w:t>rror.</w:t>
      </w:r>
    </w:p>
    <w:p w14:paraId="10419A44" w14:textId="77777777" w:rsidR="00626622" w:rsidRDefault="00626622" w:rsidP="00626622">
      <w:pPr>
        <w:spacing w:after="0" w:line="240" w:lineRule="auto"/>
      </w:pPr>
    </w:p>
    <w:p w14:paraId="265E63AF" w14:textId="4BE20AF0" w:rsidR="00205EFD" w:rsidRDefault="00205EFD" w:rsidP="00134D18">
      <w:pPr>
        <w:spacing w:after="0" w:line="240" w:lineRule="auto"/>
      </w:pPr>
      <w:r>
        <w:t>An audit of the submission event</w:t>
      </w:r>
      <w:r w:rsidR="003A5452">
        <w:t xml:space="preserve"> and message deliver event</w:t>
      </w:r>
      <w:r>
        <w:t xml:space="preserve"> is captured and visible on the </w:t>
      </w:r>
      <w:r w:rsidR="003A5452">
        <w:t xml:space="preserve">Exam </w:t>
      </w:r>
      <w:r>
        <w:t>Scheduling Request’s View History page.</w:t>
      </w:r>
    </w:p>
    <w:p w14:paraId="6FC6DC03" w14:textId="77777777" w:rsidR="00626622" w:rsidRDefault="00626622" w:rsidP="00134D18">
      <w:pPr>
        <w:spacing w:after="0"/>
      </w:pPr>
    </w:p>
    <w:p w14:paraId="504047A2" w14:textId="1CBB82D0" w:rsidR="009C491D" w:rsidRPr="00244ACD" w:rsidRDefault="00291BC1" w:rsidP="00134D18">
      <w:pPr>
        <w:spacing w:after="0"/>
        <w:rPr>
          <w:b/>
          <w:u w:val="single"/>
        </w:rPr>
      </w:pPr>
      <w:r w:rsidRPr="00244ACD">
        <w:rPr>
          <w:b/>
          <w:u w:val="single"/>
        </w:rPr>
        <w:t>Slide 8</w:t>
      </w:r>
    </w:p>
    <w:p w14:paraId="30479839" w14:textId="77777777" w:rsidR="003A5452" w:rsidRDefault="003A5452" w:rsidP="00660F16">
      <w:pPr>
        <w:overflowPunct w:val="0"/>
        <w:autoSpaceDE w:val="0"/>
        <w:autoSpaceDN w:val="0"/>
        <w:adjustRightInd w:val="0"/>
        <w:spacing w:after="0" w:line="240" w:lineRule="auto"/>
      </w:pPr>
    </w:p>
    <w:p w14:paraId="19DBF195" w14:textId="2745CE7A" w:rsidR="00291BC1" w:rsidRDefault="00291BC1" w:rsidP="00660F16">
      <w:pPr>
        <w:overflowPunct w:val="0"/>
        <w:autoSpaceDE w:val="0"/>
        <w:autoSpaceDN w:val="0"/>
        <w:adjustRightInd w:val="0"/>
        <w:spacing w:after="0" w:line="240" w:lineRule="auto"/>
      </w:pPr>
      <w:r w:rsidRPr="00291BC1">
        <w:t>Exam activity refers to receivi</w:t>
      </w:r>
      <w:r w:rsidR="005A0F26">
        <w:t>ng status messages about cancel</w:t>
      </w:r>
      <w:r w:rsidRPr="00291BC1">
        <w:t xml:space="preserve">ed contentions, scheduled, changed, or completed appointments, and receiving exam results. </w:t>
      </w:r>
    </w:p>
    <w:p w14:paraId="2A8CED10" w14:textId="77777777" w:rsidR="00291BC1" w:rsidRDefault="00291BC1" w:rsidP="00660F16">
      <w:pPr>
        <w:overflowPunct w:val="0"/>
        <w:autoSpaceDE w:val="0"/>
        <w:autoSpaceDN w:val="0"/>
        <w:adjustRightInd w:val="0"/>
        <w:spacing w:after="0" w:line="240" w:lineRule="auto"/>
      </w:pPr>
    </w:p>
    <w:p w14:paraId="504047BE" w14:textId="25CFA8D6" w:rsidR="003F2FC3" w:rsidRPr="00291BC1" w:rsidRDefault="00291BC1" w:rsidP="00660F16">
      <w:pPr>
        <w:overflowPunct w:val="0"/>
        <w:autoSpaceDE w:val="0"/>
        <w:autoSpaceDN w:val="0"/>
        <w:adjustRightInd w:val="0"/>
        <w:spacing w:after="0" w:line="240" w:lineRule="auto"/>
      </w:pPr>
      <w:r w:rsidRPr="00291BC1">
        <w:t>Receipt of this information automatically updates request status, along with associated contentions, appointments and tracked items.</w:t>
      </w:r>
    </w:p>
    <w:p w14:paraId="504047C0" w14:textId="77777777" w:rsidR="003F2FC3" w:rsidRDefault="003F2FC3" w:rsidP="00660F16">
      <w:pPr>
        <w:overflowPunct w:val="0"/>
        <w:autoSpaceDE w:val="0"/>
        <w:autoSpaceDN w:val="0"/>
        <w:adjustRightInd w:val="0"/>
        <w:spacing w:after="0" w:line="240" w:lineRule="auto"/>
        <w:rPr>
          <w:b/>
        </w:rPr>
      </w:pPr>
    </w:p>
    <w:p w14:paraId="504047C1" w14:textId="77777777" w:rsidR="00AB0CF6" w:rsidRPr="00763E24" w:rsidRDefault="00AB0CF6" w:rsidP="00660F16">
      <w:pPr>
        <w:overflowPunct w:val="0"/>
        <w:autoSpaceDE w:val="0"/>
        <w:autoSpaceDN w:val="0"/>
        <w:adjustRightInd w:val="0"/>
        <w:spacing w:after="0" w:line="240" w:lineRule="auto"/>
        <w:rPr>
          <w:b/>
          <w:u w:val="single"/>
        </w:rPr>
      </w:pPr>
      <w:r w:rsidRPr="00763E24">
        <w:rPr>
          <w:b/>
          <w:u w:val="single"/>
        </w:rPr>
        <w:t xml:space="preserve">Slide </w:t>
      </w:r>
      <w:r w:rsidR="00242517" w:rsidRPr="00763E24">
        <w:rPr>
          <w:b/>
          <w:u w:val="single"/>
        </w:rPr>
        <w:t>9</w:t>
      </w:r>
      <w:r w:rsidR="00244ACD" w:rsidRPr="00763E24">
        <w:rPr>
          <w:b/>
          <w:u w:val="single"/>
        </w:rPr>
        <w:t xml:space="preserve"> </w:t>
      </w:r>
    </w:p>
    <w:p w14:paraId="504047C2" w14:textId="77777777" w:rsidR="00244ACD" w:rsidRDefault="00244ACD" w:rsidP="00660F16">
      <w:pPr>
        <w:overflowPunct w:val="0"/>
        <w:autoSpaceDE w:val="0"/>
        <w:autoSpaceDN w:val="0"/>
        <w:adjustRightInd w:val="0"/>
        <w:spacing w:after="0" w:line="240" w:lineRule="auto"/>
      </w:pPr>
    </w:p>
    <w:p w14:paraId="7A95F76E" w14:textId="20CD3567" w:rsidR="00291BC1" w:rsidRDefault="00BE4C0D" w:rsidP="001907DE">
      <w:r>
        <w:t>When a contention cance</w:t>
      </w:r>
      <w:r w:rsidR="00291BC1">
        <w:t>led message is received:</w:t>
      </w:r>
    </w:p>
    <w:p w14:paraId="66422926" w14:textId="77777777" w:rsidR="00291BC1" w:rsidRDefault="00291BC1" w:rsidP="001907DE">
      <w:r>
        <w:t xml:space="preserve">An information icon is added to the request. </w:t>
      </w:r>
      <w:r w:rsidRPr="001907DE">
        <w:rPr>
          <w:b/>
        </w:rPr>
        <w:t>You can click the icon to view a message about the cancellation.</w:t>
      </w:r>
      <w:r>
        <w:t xml:space="preserve"> </w:t>
      </w:r>
    </w:p>
    <w:p w14:paraId="1331901E" w14:textId="77777777" w:rsidR="00291BC1" w:rsidRDefault="00291BC1" w:rsidP="001907DE">
      <w:r>
        <w:t xml:space="preserve">The contention status is updated to </w:t>
      </w:r>
      <w:r w:rsidRPr="001907DE">
        <w:rPr>
          <w:i/>
        </w:rPr>
        <w:t>canceled</w:t>
      </w:r>
      <w:r>
        <w:t>.</w:t>
      </w:r>
    </w:p>
    <w:p w14:paraId="6F72854B" w14:textId="77777777" w:rsidR="00291BC1" w:rsidRDefault="00291BC1" w:rsidP="001907DE">
      <w:r>
        <w:t>If all contentions on a request are canceled, the request status is also updated to canceled.</w:t>
      </w:r>
    </w:p>
    <w:p w14:paraId="17708982" w14:textId="77777777" w:rsidR="00291BC1" w:rsidRDefault="00291BC1" w:rsidP="001907DE">
      <w:r>
        <w:t>The tracked item for the canceled contention is updated with a received date.</w:t>
      </w:r>
    </w:p>
    <w:p w14:paraId="5357EC0F" w14:textId="7E51A6F6" w:rsidR="00291BC1" w:rsidRDefault="001907DE" w:rsidP="001907DE">
      <w:r>
        <w:t>And a</w:t>
      </w:r>
      <w:r w:rsidR="00291BC1">
        <w:t xml:space="preserve">n EMS Contention Cancellation document is added to the eFolder. </w:t>
      </w:r>
    </w:p>
    <w:p w14:paraId="504047C5" w14:textId="77777777" w:rsidR="003B0C47" w:rsidRDefault="00A727C5" w:rsidP="00244EB5">
      <w:pPr>
        <w:rPr>
          <w:b/>
          <w:u w:val="single"/>
        </w:rPr>
      </w:pPr>
      <w:r w:rsidRPr="00763E24">
        <w:rPr>
          <w:b/>
          <w:u w:val="single"/>
        </w:rPr>
        <w:t xml:space="preserve">Slide </w:t>
      </w:r>
      <w:r w:rsidR="00242517" w:rsidRPr="00763E24">
        <w:rPr>
          <w:b/>
          <w:u w:val="single"/>
        </w:rPr>
        <w:t>10</w:t>
      </w:r>
    </w:p>
    <w:p w14:paraId="5887339D" w14:textId="266B58B9" w:rsidR="00E52EA8" w:rsidRDefault="00E52EA8" w:rsidP="00E52EA8">
      <w:r w:rsidRPr="00E52EA8">
        <w:t>When a contention associated with an exam scheduling request is deleted in an application</w:t>
      </w:r>
      <w:r w:rsidR="0067281E">
        <w:t xml:space="preserve"> </w:t>
      </w:r>
      <w:r w:rsidRPr="00E52EA8">
        <w:t>outside of VBMS, an error icon is added to the request, and contention deleted is shown next</w:t>
      </w:r>
      <w:r>
        <w:t xml:space="preserve"> </w:t>
      </w:r>
      <w:r w:rsidR="009746F1">
        <w:t>to the contention in the Exam Scheduling Request S</w:t>
      </w:r>
      <w:r w:rsidRPr="00E52EA8">
        <w:t xml:space="preserve">ummary </w:t>
      </w:r>
      <w:r w:rsidR="009746F1">
        <w:t>and</w:t>
      </w:r>
      <w:r w:rsidRPr="00E52EA8">
        <w:t xml:space="preserve"> </w:t>
      </w:r>
      <w:r w:rsidR="009746F1">
        <w:t>D</w:t>
      </w:r>
      <w:r w:rsidRPr="00E52EA8">
        <w:t xml:space="preserve">etails view. </w:t>
      </w:r>
    </w:p>
    <w:p w14:paraId="1C17EFE9" w14:textId="34EC0E60" w:rsidR="00E52EA8" w:rsidRDefault="00E52EA8" w:rsidP="00E52EA8">
      <w:r w:rsidRPr="00E52EA8">
        <w:t>You can create a modification</w:t>
      </w:r>
      <w:r>
        <w:t xml:space="preserve"> </w:t>
      </w:r>
      <w:r w:rsidRPr="00E52EA8">
        <w:t>request to cancel the deleted contentions.</w:t>
      </w:r>
    </w:p>
    <w:p w14:paraId="0B868D9A" w14:textId="43F315B3" w:rsidR="004E138C" w:rsidRPr="00E52EA8" w:rsidRDefault="004E138C" w:rsidP="00E52EA8">
      <w:r>
        <w:t>I will discuss modification request in a separate training segment.</w:t>
      </w:r>
    </w:p>
    <w:p w14:paraId="55D717AA" w14:textId="77777777" w:rsidR="00496533" w:rsidRDefault="00496533" w:rsidP="00244EB5">
      <w:pPr>
        <w:rPr>
          <w:b/>
          <w:u w:val="single"/>
        </w:rPr>
      </w:pPr>
    </w:p>
    <w:p w14:paraId="504047CA" w14:textId="77777777" w:rsidR="00B90308" w:rsidRPr="00763E24" w:rsidRDefault="00BA7B99" w:rsidP="00244EB5">
      <w:pPr>
        <w:rPr>
          <w:b/>
          <w:u w:val="single"/>
        </w:rPr>
      </w:pPr>
      <w:r w:rsidRPr="00763E24">
        <w:rPr>
          <w:b/>
          <w:u w:val="single"/>
        </w:rPr>
        <w:lastRenderedPageBreak/>
        <w:t>Slide 11</w:t>
      </w:r>
    </w:p>
    <w:p w14:paraId="20684CFB" w14:textId="77777777" w:rsidR="00BE773E" w:rsidRDefault="00BE773E" w:rsidP="00BE773E">
      <w:r>
        <w:t>When a medical examination appointment is scheduled:</w:t>
      </w:r>
    </w:p>
    <w:p w14:paraId="5C5E0FA6" w14:textId="77777777" w:rsidR="00BE773E" w:rsidRDefault="00BE773E" w:rsidP="00BE773E">
      <w:r>
        <w:t xml:space="preserve">The contention status is updated to scheduled and an appointment is added with a status of </w:t>
      </w:r>
      <w:r w:rsidRPr="00BE773E">
        <w:rPr>
          <w:i/>
        </w:rPr>
        <w:t>scheduled</w:t>
      </w:r>
      <w:r>
        <w:t xml:space="preserve"> or </w:t>
      </w:r>
      <w:r w:rsidRPr="00BE773E">
        <w:rPr>
          <w:i/>
        </w:rPr>
        <w:t>ACE assigned</w:t>
      </w:r>
      <w:r>
        <w:t xml:space="preserve"> below the contention. </w:t>
      </w:r>
    </w:p>
    <w:p w14:paraId="1F8B44AC" w14:textId="77777777" w:rsidR="00BE773E" w:rsidRDefault="00BE773E" w:rsidP="00BE773E">
      <w:r>
        <w:t>A claim suspense date is set to the date of the appointment, plus five days (default value).</w:t>
      </w:r>
    </w:p>
    <w:p w14:paraId="4C358BF4" w14:textId="3CD64D81" w:rsidR="00BE773E" w:rsidRPr="00BE773E" w:rsidRDefault="00BE773E" w:rsidP="00BE773E">
      <w:r>
        <w:t>If scheduled appointments are changed, the appointment date and time is automatically updated, and the claim suspense date is set to the new appointment date, plus five days.</w:t>
      </w:r>
    </w:p>
    <w:p w14:paraId="504047CF" w14:textId="438AB104" w:rsidR="00C028FA" w:rsidRDefault="00C028FA" w:rsidP="00244EB5">
      <w:pPr>
        <w:rPr>
          <w:b/>
        </w:rPr>
      </w:pPr>
      <w:r w:rsidRPr="006E4231">
        <w:rPr>
          <w:b/>
          <w:u w:val="single"/>
        </w:rPr>
        <w:t>Slide 1</w:t>
      </w:r>
      <w:r w:rsidR="00242517" w:rsidRPr="006E4231">
        <w:rPr>
          <w:b/>
          <w:u w:val="single"/>
        </w:rPr>
        <w:t>2</w:t>
      </w:r>
      <w:r w:rsidR="006E4231">
        <w:rPr>
          <w:b/>
        </w:rPr>
        <w:t xml:space="preserve"> </w:t>
      </w:r>
    </w:p>
    <w:p w14:paraId="38CFEF88" w14:textId="13C917D2" w:rsidR="00244FDA" w:rsidRDefault="00244FDA" w:rsidP="00244FDA">
      <w:r w:rsidRPr="005B3F24">
        <w:t xml:space="preserve">When a scheduled appointment is completed, </w:t>
      </w:r>
      <w:r w:rsidR="004104D3">
        <w:t xml:space="preserve">then </w:t>
      </w:r>
      <w:r w:rsidRPr="005B3F24">
        <w:t>the appointment and contention statuses are updated to</w:t>
      </w:r>
      <w:r>
        <w:t xml:space="preserve"> </w:t>
      </w:r>
      <w:r w:rsidRPr="00244FDA">
        <w:rPr>
          <w:i/>
        </w:rPr>
        <w:t>completed</w:t>
      </w:r>
      <w:r w:rsidRPr="005B3F24">
        <w:t>.</w:t>
      </w:r>
    </w:p>
    <w:p w14:paraId="1C2513F1" w14:textId="77777777" w:rsidR="00244FDA" w:rsidRPr="005B3F24" w:rsidRDefault="00244FDA" w:rsidP="00244FDA">
      <w:r w:rsidRPr="00244FDA">
        <w:rPr>
          <w:rFonts w:cs="Cambria"/>
          <w:color w:val="000000"/>
          <w:sz w:val="23"/>
          <w:szCs w:val="23"/>
        </w:rPr>
        <w:t xml:space="preserve">If all other exams and contentions on the request are completed or canceled, then the request status is also updated to </w:t>
      </w:r>
      <w:r w:rsidRPr="00244FDA">
        <w:rPr>
          <w:rFonts w:cs="Cambria"/>
          <w:i/>
          <w:iCs/>
          <w:color w:val="000000"/>
          <w:sz w:val="23"/>
          <w:szCs w:val="23"/>
        </w:rPr>
        <w:t>completed</w:t>
      </w:r>
      <w:r w:rsidRPr="00244FDA">
        <w:rPr>
          <w:rFonts w:cs="Cambria"/>
          <w:color w:val="000000"/>
          <w:sz w:val="23"/>
          <w:szCs w:val="23"/>
        </w:rPr>
        <w:t>.</w:t>
      </w:r>
    </w:p>
    <w:p w14:paraId="7BA559CD" w14:textId="1DCE5D19" w:rsidR="00244FDA" w:rsidRDefault="00244FDA" w:rsidP="00244FDA">
      <w:pPr>
        <w:rPr>
          <w:rFonts w:cs="Cambria"/>
          <w:color w:val="000000"/>
          <w:sz w:val="23"/>
          <w:szCs w:val="23"/>
        </w:rPr>
      </w:pPr>
      <w:r>
        <w:rPr>
          <w:rFonts w:cs="Cambria"/>
          <w:color w:val="000000"/>
          <w:sz w:val="23"/>
          <w:szCs w:val="23"/>
        </w:rPr>
        <w:t xml:space="preserve">When a scheduled appointment is cancelled, </w:t>
      </w:r>
      <w:r w:rsidR="004104D3">
        <w:rPr>
          <w:rFonts w:cs="Cambria"/>
          <w:color w:val="000000"/>
          <w:sz w:val="23"/>
          <w:szCs w:val="23"/>
        </w:rPr>
        <w:t xml:space="preserve">then </w:t>
      </w:r>
      <w:r>
        <w:rPr>
          <w:rFonts w:cs="Cambria"/>
          <w:color w:val="000000"/>
          <w:sz w:val="23"/>
          <w:szCs w:val="23"/>
        </w:rPr>
        <w:t xml:space="preserve">the appointment and contention statuses are updated to </w:t>
      </w:r>
      <w:r>
        <w:rPr>
          <w:rFonts w:cs="Cambria"/>
          <w:i/>
          <w:iCs/>
          <w:color w:val="000000"/>
          <w:sz w:val="23"/>
          <w:szCs w:val="23"/>
        </w:rPr>
        <w:t>canceled</w:t>
      </w:r>
      <w:r>
        <w:rPr>
          <w:rFonts w:cs="Cambria"/>
          <w:color w:val="000000"/>
          <w:sz w:val="23"/>
          <w:szCs w:val="23"/>
        </w:rPr>
        <w:t xml:space="preserve">. </w:t>
      </w:r>
    </w:p>
    <w:p w14:paraId="424DAC18" w14:textId="10D65A95" w:rsidR="00244FDA" w:rsidRDefault="00244FDA" w:rsidP="00244FDA">
      <w:pPr>
        <w:rPr>
          <w:b/>
        </w:rPr>
      </w:pPr>
      <w:r>
        <w:rPr>
          <w:rFonts w:cs="Cambria"/>
          <w:color w:val="000000"/>
          <w:sz w:val="23"/>
          <w:szCs w:val="23"/>
        </w:rPr>
        <w:t xml:space="preserve">If all other exams and contentions on the request are canceled, then the request status is also updated to </w:t>
      </w:r>
      <w:r>
        <w:rPr>
          <w:rFonts w:cs="Cambria"/>
          <w:i/>
          <w:iCs/>
          <w:color w:val="000000"/>
          <w:sz w:val="23"/>
          <w:szCs w:val="23"/>
        </w:rPr>
        <w:t>canceled</w:t>
      </w:r>
      <w:r>
        <w:rPr>
          <w:rFonts w:cs="Cambria"/>
          <w:color w:val="000000"/>
          <w:sz w:val="23"/>
          <w:szCs w:val="23"/>
        </w:rPr>
        <w:t>.</w:t>
      </w:r>
    </w:p>
    <w:p w14:paraId="504047D3" w14:textId="77777777" w:rsidR="00A727C5" w:rsidRDefault="00A727C5" w:rsidP="00244EB5">
      <w:pPr>
        <w:rPr>
          <w:b/>
          <w:u w:val="single"/>
        </w:rPr>
      </w:pPr>
      <w:r w:rsidRPr="006E4231">
        <w:rPr>
          <w:b/>
          <w:u w:val="single"/>
        </w:rPr>
        <w:t xml:space="preserve">Slide </w:t>
      </w:r>
      <w:r w:rsidR="00B60782" w:rsidRPr="006E4231">
        <w:rPr>
          <w:b/>
          <w:u w:val="single"/>
        </w:rPr>
        <w:t>13</w:t>
      </w:r>
    </w:p>
    <w:p w14:paraId="233610E8" w14:textId="77777777" w:rsidR="00F748D5" w:rsidRPr="00F748D5" w:rsidRDefault="00F748D5" w:rsidP="00F748D5">
      <w:pPr>
        <w:spacing w:after="0"/>
      </w:pPr>
      <w:r w:rsidRPr="00F748D5">
        <w:t xml:space="preserve">The Contention status is updated when an appointment is completed or cancelled. </w:t>
      </w:r>
    </w:p>
    <w:p w14:paraId="6C334AC0" w14:textId="77777777" w:rsidR="00F748D5" w:rsidRPr="00F748D5" w:rsidRDefault="00F748D5" w:rsidP="00F748D5">
      <w:pPr>
        <w:spacing w:after="0"/>
      </w:pPr>
    </w:p>
    <w:p w14:paraId="06C7A9FB" w14:textId="77777777" w:rsidR="00F748D5" w:rsidRPr="00F748D5" w:rsidRDefault="00F748D5" w:rsidP="00F748D5">
      <w:pPr>
        <w:spacing w:after="0"/>
      </w:pPr>
      <w:r w:rsidRPr="00F748D5">
        <w:t xml:space="preserve">When the exam results are received and no appointment exists, the contention status updates to complete. </w:t>
      </w:r>
    </w:p>
    <w:p w14:paraId="34D0A9D2" w14:textId="77777777" w:rsidR="00F748D5" w:rsidRPr="00F748D5" w:rsidRDefault="00F748D5" w:rsidP="00F748D5">
      <w:pPr>
        <w:spacing w:after="0"/>
      </w:pPr>
    </w:p>
    <w:p w14:paraId="440FBA80" w14:textId="78F096D4" w:rsidR="00F748D5" w:rsidRPr="00F748D5" w:rsidRDefault="00F748D5" w:rsidP="00F748D5">
      <w:pPr>
        <w:spacing w:after="0"/>
      </w:pPr>
      <w:r w:rsidRPr="00F748D5">
        <w:t>An Information Indicator icon is placed on the Exam Scheduling Request Summary page</w:t>
      </w:r>
      <w:r w:rsidR="00496533">
        <w:t>.</w:t>
      </w:r>
    </w:p>
    <w:p w14:paraId="2A7298D8" w14:textId="77777777" w:rsidR="00F748D5" w:rsidRPr="00F748D5" w:rsidRDefault="00F748D5" w:rsidP="00F748D5">
      <w:pPr>
        <w:spacing w:after="0"/>
      </w:pPr>
    </w:p>
    <w:p w14:paraId="095E4FDE" w14:textId="77777777" w:rsidR="00F748D5" w:rsidRPr="00F748D5" w:rsidRDefault="00F748D5" w:rsidP="00F748D5">
      <w:pPr>
        <w:spacing w:after="0"/>
      </w:pPr>
      <w:r w:rsidRPr="00F748D5">
        <w:t xml:space="preserve">When the claim processor selects on the icon, they can see a summary of how many documents were successfully resolved. </w:t>
      </w:r>
    </w:p>
    <w:p w14:paraId="022AB060" w14:textId="77777777" w:rsidR="00F748D5" w:rsidRPr="00F748D5" w:rsidRDefault="00F748D5" w:rsidP="00F748D5">
      <w:pPr>
        <w:spacing w:after="0"/>
      </w:pPr>
    </w:p>
    <w:p w14:paraId="3ABCF33F" w14:textId="77777777" w:rsidR="00F748D5" w:rsidRPr="00F748D5" w:rsidRDefault="00F748D5" w:rsidP="00F748D5">
      <w:pPr>
        <w:spacing w:after="0"/>
      </w:pPr>
      <w:r w:rsidRPr="00F748D5">
        <w:t xml:space="preserve">If two documents are in the Complete Results Available event and 2 DBQs were successfully uploaded to the eFolder for that contention, the claim processor will see “2 out of 2 documents resolved.” </w:t>
      </w:r>
    </w:p>
    <w:p w14:paraId="7DCC7D58" w14:textId="77777777" w:rsidR="00F748D5" w:rsidRPr="00F748D5" w:rsidRDefault="00F748D5" w:rsidP="00F748D5">
      <w:pPr>
        <w:spacing w:after="0"/>
      </w:pPr>
    </w:p>
    <w:p w14:paraId="69BDD74D" w14:textId="77777777" w:rsidR="000051FC" w:rsidRDefault="000051FC" w:rsidP="00F748D5">
      <w:pPr>
        <w:spacing w:after="0"/>
        <w:rPr>
          <w:b/>
          <w:u w:val="single"/>
        </w:rPr>
      </w:pPr>
    </w:p>
    <w:p w14:paraId="1B8368CF" w14:textId="77777777" w:rsidR="00496533" w:rsidRDefault="00496533" w:rsidP="00F748D5">
      <w:pPr>
        <w:spacing w:after="0"/>
        <w:rPr>
          <w:b/>
          <w:u w:val="single"/>
        </w:rPr>
      </w:pPr>
    </w:p>
    <w:p w14:paraId="14B48A28" w14:textId="77777777" w:rsidR="00496533" w:rsidRDefault="00496533" w:rsidP="00F748D5">
      <w:pPr>
        <w:spacing w:after="0"/>
        <w:rPr>
          <w:b/>
          <w:u w:val="single"/>
        </w:rPr>
      </w:pPr>
    </w:p>
    <w:p w14:paraId="5409FDA9" w14:textId="77777777" w:rsidR="00496533" w:rsidRDefault="00496533" w:rsidP="00F748D5">
      <w:pPr>
        <w:spacing w:after="0"/>
        <w:rPr>
          <w:b/>
          <w:u w:val="single"/>
        </w:rPr>
      </w:pPr>
    </w:p>
    <w:p w14:paraId="10202729" w14:textId="77777777" w:rsidR="00A97000" w:rsidRDefault="00A97000" w:rsidP="00F748D5">
      <w:pPr>
        <w:spacing w:after="0"/>
        <w:rPr>
          <w:b/>
          <w:u w:val="single"/>
        </w:rPr>
      </w:pPr>
      <w:r>
        <w:rPr>
          <w:b/>
          <w:u w:val="single"/>
        </w:rPr>
        <w:lastRenderedPageBreak/>
        <w:t>Slide 14</w:t>
      </w:r>
    </w:p>
    <w:p w14:paraId="15517EE8" w14:textId="3C8B19A0" w:rsidR="00F748D5" w:rsidRPr="00F748D5" w:rsidRDefault="00A97000" w:rsidP="00F748D5">
      <w:pPr>
        <w:spacing w:after="0"/>
      </w:pPr>
      <w:r>
        <w:br/>
      </w:r>
      <w:r w:rsidR="00F748D5" w:rsidRPr="00F748D5">
        <w:t>The View History section of the scheduling request will record the status of the ‘Exam Results Available Received’.</w:t>
      </w:r>
    </w:p>
    <w:p w14:paraId="727E50F0" w14:textId="77777777" w:rsidR="00F748D5" w:rsidRPr="00F748D5" w:rsidRDefault="00F748D5" w:rsidP="00F748D5">
      <w:pPr>
        <w:spacing w:after="0"/>
      </w:pPr>
    </w:p>
    <w:p w14:paraId="72F3EC0A" w14:textId="30DF7F1B" w:rsidR="00F748D5" w:rsidRPr="00F748D5" w:rsidRDefault="00637792" w:rsidP="00F748D5">
      <w:pPr>
        <w:spacing w:after="0"/>
      </w:pPr>
      <w:r>
        <w:t>The</w:t>
      </w:r>
      <w:r w:rsidR="00F748D5" w:rsidRPr="00F748D5">
        <w:t xml:space="preserve"> results link is added to the Details view. You can click this link to open the exam results package.</w:t>
      </w:r>
    </w:p>
    <w:p w14:paraId="12B32835" w14:textId="77777777" w:rsidR="00F748D5" w:rsidRPr="00F748D5" w:rsidRDefault="00F748D5" w:rsidP="00F748D5">
      <w:pPr>
        <w:spacing w:after="0"/>
      </w:pPr>
    </w:p>
    <w:p w14:paraId="7E1A345E" w14:textId="5DAA7405" w:rsidR="00F748D5" w:rsidRPr="00F748D5" w:rsidRDefault="00F748D5" w:rsidP="00F748D5">
      <w:pPr>
        <w:spacing w:after="0"/>
      </w:pPr>
      <w:r w:rsidRPr="00F748D5">
        <w:t>A date received is added to the Details view.</w:t>
      </w:r>
      <w:r w:rsidR="006E6C8A">
        <w:t xml:space="preserve"> </w:t>
      </w:r>
    </w:p>
    <w:p w14:paraId="4E58066A" w14:textId="77777777" w:rsidR="00F748D5" w:rsidRPr="00F748D5" w:rsidRDefault="00F748D5" w:rsidP="00F748D5">
      <w:pPr>
        <w:spacing w:after="0"/>
      </w:pPr>
    </w:p>
    <w:p w14:paraId="21FAEB8C" w14:textId="77777777" w:rsidR="00F748D5" w:rsidRPr="00F748D5" w:rsidRDefault="00F748D5" w:rsidP="00F748D5">
      <w:pPr>
        <w:spacing w:after="0"/>
      </w:pPr>
      <w:r w:rsidRPr="00F748D5">
        <w:t>The tracked item for the contention associated with the results is updated with a received date.</w:t>
      </w:r>
    </w:p>
    <w:p w14:paraId="19FC6609" w14:textId="77777777" w:rsidR="000051FC" w:rsidRDefault="000051FC" w:rsidP="00F748D5">
      <w:pPr>
        <w:spacing w:after="0"/>
      </w:pPr>
    </w:p>
    <w:p w14:paraId="322B27F0" w14:textId="77777777" w:rsidR="00F748D5" w:rsidRDefault="00F748D5" w:rsidP="00F748D5">
      <w:pPr>
        <w:spacing w:after="0"/>
      </w:pPr>
      <w:r w:rsidRPr="00F748D5">
        <w:t>An exam request document containing the results is added to the eFolder.</w:t>
      </w:r>
    </w:p>
    <w:p w14:paraId="6E21FF66" w14:textId="132858EE" w:rsidR="00503C44" w:rsidRDefault="00503C44" w:rsidP="00F748D5">
      <w:pPr>
        <w:spacing w:after="0"/>
      </w:pPr>
    </w:p>
    <w:p w14:paraId="12A305F6" w14:textId="5AFAC12F" w:rsidR="00503C44" w:rsidRPr="00F748D5" w:rsidRDefault="00503C44" w:rsidP="00F748D5">
      <w:pPr>
        <w:spacing w:after="0"/>
      </w:pPr>
      <w:r w:rsidRPr="00503C44">
        <w:t xml:space="preserve">When the last open request on a claim is cancelled or completed, the tracked items created by the request are updated and the claim status is set to </w:t>
      </w:r>
      <w:r w:rsidRPr="00503C44">
        <w:rPr>
          <w:i/>
        </w:rPr>
        <w:t>ready for decision</w:t>
      </w:r>
      <w:r>
        <w:t>, if there is no other pending development.</w:t>
      </w:r>
    </w:p>
    <w:p w14:paraId="3CA7E001" w14:textId="77777777" w:rsidR="00F748D5" w:rsidRPr="00F748D5" w:rsidRDefault="00F748D5" w:rsidP="00F748D5">
      <w:pPr>
        <w:spacing w:after="0"/>
      </w:pPr>
    </w:p>
    <w:p w14:paraId="504047D5" w14:textId="195F9450" w:rsidR="006E4231" w:rsidRDefault="006E4231" w:rsidP="00C111D1">
      <w:pPr>
        <w:spacing w:after="0"/>
        <w:rPr>
          <w:b/>
          <w:u w:val="single"/>
        </w:rPr>
      </w:pPr>
      <w:r w:rsidRPr="00CC1EBB">
        <w:rPr>
          <w:b/>
          <w:u w:val="single"/>
        </w:rPr>
        <w:t>Slide 1</w:t>
      </w:r>
      <w:r w:rsidR="00A97000">
        <w:rPr>
          <w:b/>
          <w:u w:val="single"/>
        </w:rPr>
        <w:t>5</w:t>
      </w:r>
    </w:p>
    <w:p w14:paraId="02B3BEE3" w14:textId="77777777" w:rsidR="00503C44" w:rsidRDefault="00503C44" w:rsidP="00C111D1">
      <w:pPr>
        <w:spacing w:after="0"/>
      </w:pPr>
    </w:p>
    <w:p w14:paraId="78AC7793" w14:textId="4C2832AA" w:rsidR="00476865" w:rsidRDefault="00C111D1" w:rsidP="00C111D1">
      <w:pPr>
        <w:spacing w:after="0"/>
      </w:pPr>
      <w:r w:rsidRPr="00F748D5">
        <w:t>If one or more documents is unresolved</w:t>
      </w:r>
      <w:r w:rsidR="00476865">
        <w:t xml:space="preserve"> due to an upload error</w:t>
      </w:r>
      <w:r w:rsidRPr="00F748D5">
        <w:t>, the DBQs should be corrected</w:t>
      </w:r>
      <w:r w:rsidR="00476865">
        <w:t>,</w:t>
      </w:r>
      <w:r w:rsidRPr="00F748D5">
        <w:t xml:space="preserve"> </w:t>
      </w:r>
      <w:r w:rsidR="00E503EA">
        <w:t xml:space="preserve">claim processors will submit </w:t>
      </w:r>
      <w:r w:rsidR="00E503EA" w:rsidRPr="00E503EA">
        <w:t xml:space="preserve">a National </w:t>
      </w:r>
      <w:r w:rsidR="00E503EA">
        <w:t xml:space="preserve">Service Desk (NSD) ticket </w:t>
      </w:r>
      <w:r w:rsidR="00476865">
        <w:t xml:space="preserve">to retrieve the document(s) and re-upload.  </w:t>
      </w:r>
    </w:p>
    <w:p w14:paraId="06A4C0A1" w14:textId="77777777" w:rsidR="00476865" w:rsidRDefault="00476865" w:rsidP="00C111D1">
      <w:pPr>
        <w:spacing w:after="0"/>
      </w:pPr>
    </w:p>
    <w:p w14:paraId="27B1B42C" w14:textId="797E86D9" w:rsidR="00C111D1" w:rsidRDefault="00476865" w:rsidP="00C111D1">
      <w:pPr>
        <w:spacing w:after="0"/>
      </w:pPr>
      <w:r>
        <w:t>T</w:t>
      </w:r>
      <w:r w:rsidR="00C111D1" w:rsidRPr="00F748D5">
        <w:t>hen the claim processor can click the “Resolve Documents” button to manually resolve the documents.</w:t>
      </w:r>
    </w:p>
    <w:p w14:paraId="7887E882" w14:textId="77777777" w:rsidR="00C111D1" w:rsidRDefault="00C111D1" w:rsidP="00C111D1">
      <w:pPr>
        <w:spacing w:after="0"/>
      </w:pPr>
    </w:p>
    <w:p w14:paraId="57AB52AA" w14:textId="2D5530F1" w:rsidR="00C111D1" w:rsidRPr="00F748D5" w:rsidRDefault="00C111D1" w:rsidP="00C111D1">
      <w:pPr>
        <w:spacing w:after="0"/>
      </w:pPr>
      <w:r w:rsidRPr="00F748D5">
        <w:t>Once all documents are successfully resolved, the contention tracked item associated with the contention for which results were received is closed by placing the current date in the Received Date field.</w:t>
      </w:r>
    </w:p>
    <w:p w14:paraId="6759BEAB" w14:textId="77777777" w:rsidR="00C111D1" w:rsidRPr="00F748D5" w:rsidRDefault="00C111D1" w:rsidP="00C111D1">
      <w:pPr>
        <w:spacing w:after="0"/>
      </w:pPr>
    </w:p>
    <w:p w14:paraId="504047D9" w14:textId="4EB5E61B" w:rsidR="00917315" w:rsidRDefault="006E4231" w:rsidP="00917315">
      <w:r w:rsidRPr="00CC1EBB">
        <w:rPr>
          <w:b/>
          <w:u w:val="single"/>
        </w:rPr>
        <w:t>Slide 1</w:t>
      </w:r>
      <w:r w:rsidR="00B63618">
        <w:rPr>
          <w:b/>
          <w:u w:val="single"/>
        </w:rPr>
        <w:t>6</w:t>
      </w:r>
      <w:r w:rsidR="00347401">
        <w:rPr>
          <w:b/>
        </w:rPr>
        <w:t xml:space="preserve"> </w:t>
      </w:r>
      <w:r w:rsidR="00917315" w:rsidRPr="00917315">
        <w:t xml:space="preserve"> </w:t>
      </w:r>
    </w:p>
    <w:p w14:paraId="62968682" w14:textId="77777777" w:rsidR="005409D5" w:rsidRDefault="005409D5" w:rsidP="005409D5">
      <w:r>
        <w:t>This concludes the Compensation Service’s review of Exam Scheduling Request Submission Statuses and Exam Activity.</w:t>
      </w:r>
    </w:p>
    <w:p w14:paraId="6952FAEA" w14:textId="77777777" w:rsidR="005409D5" w:rsidRDefault="005409D5" w:rsidP="005409D5">
      <w:pPr>
        <w:spacing w:after="0" w:line="240" w:lineRule="auto"/>
      </w:pPr>
      <w:r>
        <w:t>If you have further questions regarding Exam Management in VBMS you may contact the following corporate email addresses.</w:t>
      </w:r>
    </w:p>
    <w:p w14:paraId="2054266E" w14:textId="77777777" w:rsidR="005409D5" w:rsidRDefault="005409D5" w:rsidP="00917315"/>
    <w:sectPr w:rsidR="00540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62A5D"/>
    <w:multiLevelType w:val="hybridMultilevel"/>
    <w:tmpl w:val="A148EA96"/>
    <w:lvl w:ilvl="0" w:tplc="DAD47658">
      <w:start w:val="1"/>
      <w:numFmt w:val="decimal"/>
      <w:lvlText w:val="%1."/>
      <w:lvlJc w:val="left"/>
      <w:pPr>
        <w:ind w:left="360" w:hanging="360"/>
      </w:pPr>
      <w:rPr>
        <w:rFonts w:hint="default"/>
        <w:b w:val="0"/>
      </w:rPr>
    </w:lvl>
    <w:lvl w:ilvl="1" w:tplc="04090019">
      <w:start w:val="1"/>
      <w:numFmt w:val="lowerLetter"/>
      <w:lvlText w:val="%2."/>
      <w:lvlJc w:val="left"/>
      <w:pPr>
        <w:ind w:left="1080" w:hanging="360"/>
      </w:pPr>
      <w:rPr>
        <w:rFonts w:hint="default"/>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E567F5"/>
    <w:multiLevelType w:val="hybridMultilevel"/>
    <w:tmpl w:val="EFD212B6"/>
    <w:lvl w:ilvl="0" w:tplc="2E4A4400">
      <w:start w:val="1"/>
      <w:numFmt w:val="bullet"/>
      <w:lvlText w:val="–"/>
      <w:lvlJc w:val="left"/>
      <w:pPr>
        <w:tabs>
          <w:tab w:val="num" w:pos="720"/>
        </w:tabs>
        <w:ind w:left="720" w:hanging="360"/>
      </w:pPr>
      <w:rPr>
        <w:rFonts w:ascii="Arial" w:hAnsi="Arial" w:hint="default"/>
      </w:rPr>
    </w:lvl>
    <w:lvl w:ilvl="1" w:tplc="386003B2">
      <w:start w:val="1"/>
      <w:numFmt w:val="bullet"/>
      <w:lvlText w:val="–"/>
      <w:lvlJc w:val="left"/>
      <w:pPr>
        <w:tabs>
          <w:tab w:val="num" w:pos="1440"/>
        </w:tabs>
        <w:ind w:left="1440" w:hanging="360"/>
      </w:pPr>
      <w:rPr>
        <w:rFonts w:ascii="Arial" w:hAnsi="Arial" w:hint="default"/>
      </w:rPr>
    </w:lvl>
    <w:lvl w:ilvl="2" w:tplc="2F0E9FE2" w:tentative="1">
      <w:start w:val="1"/>
      <w:numFmt w:val="bullet"/>
      <w:lvlText w:val="–"/>
      <w:lvlJc w:val="left"/>
      <w:pPr>
        <w:tabs>
          <w:tab w:val="num" w:pos="2160"/>
        </w:tabs>
        <w:ind w:left="2160" w:hanging="360"/>
      </w:pPr>
      <w:rPr>
        <w:rFonts w:ascii="Arial" w:hAnsi="Arial" w:hint="default"/>
      </w:rPr>
    </w:lvl>
    <w:lvl w:ilvl="3" w:tplc="3418039C" w:tentative="1">
      <w:start w:val="1"/>
      <w:numFmt w:val="bullet"/>
      <w:lvlText w:val="–"/>
      <w:lvlJc w:val="left"/>
      <w:pPr>
        <w:tabs>
          <w:tab w:val="num" w:pos="2880"/>
        </w:tabs>
        <w:ind w:left="2880" w:hanging="360"/>
      </w:pPr>
      <w:rPr>
        <w:rFonts w:ascii="Arial" w:hAnsi="Arial" w:hint="default"/>
      </w:rPr>
    </w:lvl>
    <w:lvl w:ilvl="4" w:tplc="B4606BF6" w:tentative="1">
      <w:start w:val="1"/>
      <w:numFmt w:val="bullet"/>
      <w:lvlText w:val="–"/>
      <w:lvlJc w:val="left"/>
      <w:pPr>
        <w:tabs>
          <w:tab w:val="num" w:pos="3600"/>
        </w:tabs>
        <w:ind w:left="3600" w:hanging="360"/>
      </w:pPr>
      <w:rPr>
        <w:rFonts w:ascii="Arial" w:hAnsi="Arial" w:hint="default"/>
      </w:rPr>
    </w:lvl>
    <w:lvl w:ilvl="5" w:tplc="2DEE8FEA" w:tentative="1">
      <w:start w:val="1"/>
      <w:numFmt w:val="bullet"/>
      <w:lvlText w:val="–"/>
      <w:lvlJc w:val="left"/>
      <w:pPr>
        <w:tabs>
          <w:tab w:val="num" w:pos="4320"/>
        </w:tabs>
        <w:ind w:left="4320" w:hanging="360"/>
      </w:pPr>
      <w:rPr>
        <w:rFonts w:ascii="Arial" w:hAnsi="Arial" w:hint="default"/>
      </w:rPr>
    </w:lvl>
    <w:lvl w:ilvl="6" w:tplc="69AA3420" w:tentative="1">
      <w:start w:val="1"/>
      <w:numFmt w:val="bullet"/>
      <w:lvlText w:val="–"/>
      <w:lvlJc w:val="left"/>
      <w:pPr>
        <w:tabs>
          <w:tab w:val="num" w:pos="5040"/>
        </w:tabs>
        <w:ind w:left="5040" w:hanging="360"/>
      </w:pPr>
      <w:rPr>
        <w:rFonts w:ascii="Arial" w:hAnsi="Arial" w:hint="default"/>
      </w:rPr>
    </w:lvl>
    <w:lvl w:ilvl="7" w:tplc="12B4EE5A" w:tentative="1">
      <w:start w:val="1"/>
      <w:numFmt w:val="bullet"/>
      <w:lvlText w:val="–"/>
      <w:lvlJc w:val="left"/>
      <w:pPr>
        <w:tabs>
          <w:tab w:val="num" w:pos="5760"/>
        </w:tabs>
        <w:ind w:left="5760" w:hanging="360"/>
      </w:pPr>
      <w:rPr>
        <w:rFonts w:ascii="Arial" w:hAnsi="Arial" w:hint="default"/>
      </w:rPr>
    </w:lvl>
    <w:lvl w:ilvl="8" w:tplc="B826072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6C7A08"/>
    <w:multiLevelType w:val="hybridMultilevel"/>
    <w:tmpl w:val="B0FC3B1C"/>
    <w:lvl w:ilvl="0" w:tplc="335CC6D0">
      <w:start w:val="1"/>
      <w:numFmt w:val="bullet"/>
      <w:lvlText w:val="–"/>
      <w:lvlJc w:val="left"/>
      <w:pPr>
        <w:tabs>
          <w:tab w:val="num" w:pos="720"/>
        </w:tabs>
        <w:ind w:left="720" w:hanging="360"/>
      </w:pPr>
      <w:rPr>
        <w:rFonts w:ascii="Arial" w:hAnsi="Arial" w:hint="default"/>
      </w:rPr>
    </w:lvl>
    <w:lvl w:ilvl="1" w:tplc="D4BE1ED0">
      <w:start w:val="1"/>
      <w:numFmt w:val="bullet"/>
      <w:lvlText w:val="–"/>
      <w:lvlJc w:val="left"/>
      <w:pPr>
        <w:tabs>
          <w:tab w:val="num" w:pos="1440"/>
        </w:tabs>
        <w:ind w:left="1440" w:hanging="360"/>
      </w:pPr>
      <w:rPr>
        <w:rFonts w:ascii="Arial" w:hAnsi="Arial" w:hint="default"/>
      </w:rPr>
    </w:lvl>
    <w:lvl w:ilvl="2" w:tplc="57DC0C76" w:tentative="1">
      <w:start w:val="1"/>
      <w:numFmt w:val="bullet"/>
      <w:lvlText w:val="–"/>
      <w:lvlJc w:val="left"/>
      <w:pPr>
        <w:tabs>
          <w:tab w:val="num" w:pos="2160"/>
        </w:tabs>
        <w:ind w:left="2160" w:hanging="360"/>
      </w:pPr>
      <w:rPr>
        <w:rFonts w:ascii="Arial" w:hAnsi="Arial" w:hint="default"/>
      </w:rPr>
    </w:lvl>
    <w:lvl w:ilvl="3" w:tplc="65FCD020" w:tentative="1">
      <w:start w:val="1"/>
      <w:numFmt w:val="bullet"/>
      <w:lvlText w:val="–"/>
      <w:lvlJc w:val="left"/>
      <w:pPr>
        <w:tabs>
          <w:tab w:val="num" w:pos="2880"/>
        </w:tabs>
        <w:ind w:left="2880" w:hanging="360"/>
      </w:pPr>
      <w:rPr>
        <w:rFonts w:ascii="Arial" w:hAnsi="Arial" w:hint="default"/>
      </w:rPr>
    </w:lvl>
    <w:lvl w:ilvl="4" w:tplc="E8547982" w:tentative="1">
      <w:start w:val="1"/>
      <w:numFmt w:val="bullet"/>
      <w:lvlText w:val="–"/>
      <w:lvlJc w:val="left"/>
      <w:pPr>
        <w:tabs>
          <w:tab w:val="num" w:pos="3600"/>
        </w:tabs>
        <w:ind w:left="3600" w:hanging="360"/>
      </w:pPr>
      <w:rPr>
        <w:rFonts w:ascii="Arial" w:hAnsi="Arial" w:hint="default"/>
      </w:rPr>
    </w:lvl>
    <w:lvl w:ilvl="5" w:tplc="D14CDE64" w:tentative="1">
      <w:start w:val="1"/>
      <w:numFmt w:val="bullet"/>
      <w:lvlText w:val="–"/>
      <w:lvlJc w:val="left"/>
      <w:pPr>
        <w:tabs>
          <w:tab w:val="num" w:pos="4320"/>
        </w:tabs>
        <w:ind w:left="4320" w:hanging="360"/>
      </w:pPr>
      <w:rPr>
        <w:rFonts w:ascii="Arial" w:hAnsi="Arial" w:hint="default"/>
      </w:rPr>
    </w:lvl>
    <w:lvl w:ilvl="6" w:tplc="31E4716E" w:tentative="1">
      <w:start w:val="1"/>
      <w:numFmt w:val="bullet"/>
      <w:lvlText w:val="–"/>
      <w:lvlJc w:val="left"/>
      <w:pPr>
        <w:tabs>
          <w:tab w:val="num" w:pos="5040"/>
        </w:tabs>
        <w:ind w:left="5040" w:hanging="360"/>
      </w:pPr>
      <w:rPr>
        <w:rFonts w:ascii="Arial" w:hAnsi="Arial" w:hint="default"/>
      </w:rPr>
    </w:lvl>
    <w:lvl w:ilvl="7" w:tplc="09A8AEAC" w:tentative="1">
      <w:start w:val="1"/>
      <w:numFmt w:val="bullet"/>
      <w:lvlText w:val="–"/>
      <w:lvlJc w:val="left"/>
      <w:pPr>
        <w:tabs>
          <w:tab w:val="num" w:pos="5760"/>
        </w:tabs>
        <w:ind w:left="5760" w:hanging="360"/>
      </w:pPr>
      <w:rPr>
        <w:rFonts w:ascii="Arial" w:hAnsi="Arial" w:hint="default"/>
      </w:rPr>
    </w:lvl>
    <w:lvl w:ilvl="8" w:tplc="822C3B0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51095C"/>
    <w:multiLevelType w:val="hybridMultilevel"/>
    <w:tmpl w:val="5F6C5054"/>
    <w:lvl w:ilvl="0" w:tplc="01BE49CE">
      <w:start w:val="1"/>
      <w:numFmt w:val="bullet"/>
      <w:lvlText w:val="–"/>
      <w:lvlJc w:val="left"/>
      <w:pPr>
        <w:tabs>
          <w:tab w:val="num" w:pos="720"/>
        </w:tabs>
        <w:ind w:left="720" w:hanging="360"/>
      </w:pPr>
      <w:rPr>
        <w:rFonts w:ascii="Arial" w:hAnsi="Arial" w:hint="default"/>
      </w:rPr>
    </w:lvl>
    <w:lvl w:ilvl="1" w:tplc="CD606FC6">
      <w:start w:val="1"/>
      <w:numFmt w:val="bullet"/>
      <w:lvlText w:val="–"/>
      <w:lvlJc w:val="left"/>
      <w:pPr>
        <w:tabs>
          <w:tab w:val="num" w:pos="1440"/>
        </w:tabs>
        <w:ind w:left="1440" w:hanging="360"/>
      </w:pPr>
      <w:rPr>
        <w:rFonts w:ascii="Arial" w:hAnsi="Arial" w:hint="default"/>
      </w:rPr>
    </w:lvl>
    <w:lvl w:ilvl="2" w:tplc="6C3CA086" w:tentative="1">
      <w:start w:val="1"/>
      <w:numFmt w:val="bullet"/>
      <w:lvlText w:val="–"/>
      <w:lvlJc w:val="left"/>
      <w:pPr>
        <w:tabs>
          <w:tab w:val="num" w:pos="2160"/>
        </w:tabs>
        <w:ind w:left="2160" w:hanging="360"/>
      </w:pPr>
      <w:rPr>
        <w:rFonts w:ascii="Arial" w:hAnsi="Arial" w:hint="default"/>
      </w:rPr>
    </w:lvl>
    <w:lvl w:ilvl="3" w:tplc="B8587962" w:tentative="1">
      <w:start w:val="1"/>
      <w:numFmt w:val="bullet"/>
      <w:lvlText w:val="–"/>
      <w:lvlJc w:val="left"/>
      <w:pPr>
        <w:tabs>
          <w:tab w:val="num" w:pos="2880"/>
        </w:tabs>
        <w:ind w:left="2880" w:hanging="360"/>
      </w:pPr>
      <w:rPr>
        <w:rFonts w:ascii="Arial" w:hAnsi="Arial" w:hint="default"/>
      </w:rPr>
    </w:lvl>
    <w:lvl w:ilvl="4" w:tplc="12189AD2" w:tentative="1">
      <w:start w:val="1"/>
      <w:numFmt w:val="bullet"/>
      <w:lvlText w:val="–"/>
      <w:lvlJc w:val="left"/>
      <w:pPr>
        <w:tabs>
          <w:tab w:val="num" w:pos="3600"/>
        </w:tabs>
        <w:ind w:left="3600" w:hanging="360"/>
      </w:pPr>
      <w:rPr>
        <w:rFonts w:ascii="Arial" w:hAnsi="Arial" w:hint="default"/>
      </w:rPr>
    </w:lvl>
    <w:lvl w:ilvl="5" w:tplc="D5CED234" w:tentative="1">
      <w:start w:val="1"/>
      <w:numFmt w:val="bullet"/>
      <w:lvlText w:val="–"/>
      <w:lvlJc w:val="left"/>
      <w:pPr>
        <w:tabs>
          <w:tab w:val="num" w:pos="4320"/>
        </w:tabs>
        <w:ind w:left="4320" w:hanging="360"/>
      </w:pPr>
      <w:rPr>
        <w:rFonts w:ascii="Arial" w:hAnsi="Arial" w:hint="default"/>
      </w:rPr>
    </w:lvl>
    <w:lvl w:ilvl="6" w:tplc="C088DB04" w:tentative="1">
      <w:start w:val="1"/>
      <w:numFmt w:val="bullet"/>
      <w:lvlText w:val="–"/>
      <w:lvlJc w:val="left"/>
      <w:pPr>
        <w:tabs>
          <w:tab w:val="num" w:pos="5040"/>
        </w:tabs>
        <w:ind w:left="5040" w:hanging="360"/>
      </w:pPr>
      <w:rPr>
        <w:rFonts w:ascii="Arial" w:hAnsi="Arial" w:hint="default"/>
      </w:rPr>
    </w:lvl>
    <w:lvl w:ilvl="7" w:tplc="C2A85490" w:tentative="1">
      <w:start w:val="1"/>
      <w:numFmt w:val="bullet"/>
      <w:lvlText w:val="–"/>
      <w:lvlJc w:val="left"/>
      <w:pPr>
        <w:tabs>
          <w:tab w:val="num" w:pos="5760"/>
        </w:tabs>
        <w:ind w:left="5760" w:hanging="360"/>
      </w:pPr>
      <w:rPr>
        <w:rFonts w:ascii="Arial" w:hAnsi="Arial" w:hint="default"/>
      </w:rPr>
    </w:lvl>
    <w:lvl w:ilvl="8" w:tplc="87D67B8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A8906CD"/>
    <w:multiLevelType w:val="hybridMultilevel"/>
    <w:tmpl w:val="4A0E7108"/>
    <w:lvl w:ilvl="0" w:tplc="9AD8CF7A">
      <w:start w:val="1"/>
      <w:numFmt w:val="bullet"/>
      <w:lvlText w:val="–"/>
      <w:lvlJc w:val="left"/>
      <w:pPr>
        <w:tabs>
          <w:tab w:val="num" w:pos="720"/>
        </w:tabs>
        <w:ind w:left="720" w:hanging="360"/>
      </w:pPr>
      <w:rPr>
        <w:rFonts w:ascii="Arial" w:hAnsi="Arial" w:hint="default"/>
      </w:rPr>
    </w:lvl>
    <w:lvl w:ilvl="1" w:tplc="26C8351A">
      <w:start w:val="1"/>
      <w:numFmt w:val="bullet"/>
      <w:lvlText w:val="–"/>
      <w:lvlJc w:val="left"/>
      <w:pPr>
        <w:tabs>
          <w:tab w:val="num" w:pos="1440"/>
        </w:tabs>
        <w:ind w:left="1440" w:hanging="360"/>
      </w:pPr>
      <w:rPr>
        <w:rFonts w:ascii="Arial" w:hAnsi="Arial" w:hint="default"/>
      </w:rPr>
    </w:lvl>
    <w:lvl w:ilvl="2" w:tplc="9B5A40D6" w:tentative="1">
      <w:start w:val="1"/>
      <w:numFmt w:val="bullet"/>
      <w:lvlText w:val="–"/>
      <w:lvlJc w:val="left"/>
      <w:pPr>
        <w:tabs>
          <w:tab w:val="num" w:pos="2160"/>
        </w:tabs>
        <w:ind w:left="2160" w:hanging="360"/>
      </w:pPr>
      <w:rPr>
        <w:rFonts w:ascii="Arial" w:hAnsi="Arial" w:hint="default"/>
      </w:rPr>
    </w:lvl>
    <w:lvl w:ilvl="3" w:tplc="D7E27C62" w:tentative="1">
      <w:start w:val="1"/>
      <w:numFmt w:val="bullet"/>
      <w:lvlText w:val="–"/>
      <w:lvlJc w:val="left"/>
      <w:pPr>
        <w:tabs>
          <w:tab w:val="num" w:pos="2880"/>
        </w:tabs>
        <w:ind w:left="2880" w:hanging="360"/>
      </w:pPr>
      <w:rPr>
        <w:rFonts w:ascii="Arial" w:hAnsi="Arial" w:hint="default"/>
      </w:rPr>
    </w:lvl>
    <w:lvl w:ilvl="4" w:tplc="3904C9AE" w:tentative="1">
      <w:start w:val="1"/>
      <w:numFmt w:val="bullet"/>
      <w:lvlText w:val="–"/>
      <w:lvlJc w:val="left"/>
      <w:pPr>
        <w:tabs>
          <w:tab w:val="num" w:pos="3600"/>
        </w:tabs>
        <w:ind w:left="3600" w:hanging="360"/>
      </w:pPr>
      <w:rPr>
        <w:rFonts w:ascii="Arial" w:hAnsi="Arial" w:hint="default"/>
      </w:rPr>
    </w:lvl>
    <w:lvl w:ilvl="5" w:tplc="CE9E1902" w:tentative="1">
      <w:start w:val="1"/>
      <w:numFmt w:val="bullet"/>
      <w:lvlText w:val="–"/>
      <w:lvlJc w:val="left"/>
      <w:pPr>
        <w:tabs>
          <w:tab w:val="num" w:pos="4320"/>
        </w:tabs>
        <w:ind w:left="4320" w:hanging="360"/>
      </w:pPr>
      <w:rPr>
        <w:rFonts w:ascii="Arial" w:hAnsi="Arial" w:hint="default"/>
      </w:rPr>
    </w:lvl>
    <w:lvl w:ilvl="6" w:tplc="CD024872" w:tentative="1">
      <w:start w:val="1"/>
      <w:numFmt w:val="bullet"/>
      <w:lvlText w:val="–"/>
      <w:lvlJc w:val="left"/>
      <w:pPr>
        <w:tabs>
          <w:tab w:val="num" w:pos="5040"/>
        </w:tabs>
        <w:ind w:left="5040" w:hanging="360"/>
      </w:pPr>
      <w:rPr>
        <w:rFonts w:ascii="Arial" w:hAnsi="Arial" w:hint="default"/>
      </w:rPr>
    </w:lvl>
    <w:lvl w:ilvl="7" w:tplc="C33A3994" w:tentative="1">
      <w:start w:val="1"/>
      <w:numFmt w:val="bullet"/>
      <w:lvlText w:val="–"/>
      <w:lvlJc w:val="left"/>
      <w:pPr>
        <w:tabs>
          <w:tab w:val="num" w:pos="5760"/>
        </w:tabs>
        <w:ind w:left="5760" w:hanging="360"/>
      </w:pPr>
      <w:rPr>
        <w:rFonts w:ascii="Arial" w:hAnsi="Arial" w:hint="default"/>
      </w:rPr>
    </w:lvl>
    <w:lvl w:ilvl="8" w:tplc="2C8C646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497FB8"/>
    <w:multiLevelType w:val="hybridMultilevel"/>
    <w:tmpl w:val="291EB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75A4501"/>
    <w:multiLevelType w:val="hybridMultilevel"/>
    <w:tmpl w:val="D908C0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3D0894"/>
    <w:multiLevelType w:val="hybridMultilevel"/>
    <w:tmpl w:val="F4C00E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B3009D7"/>
    <w:multiLevelType w:val="hybridMultilevel"/>
    <w:tmpl w:val="5CFE04A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8A10FA"/>
    <w:multiLevelType w:val="hybridMultilevel"/>
    <w:tmpl w:val="CAB8B1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D81222C"/>
    <w:multiLevelType w:val="hybridMultilevel"/>
    <w:tmpl w:val="6082BE5E"/>
    <w:lvl w:ilvl="0" w:tplc="A0F2EEBE">
      <w:start w:val="1"/>
      <w:numFmt w:val="bullet"/>
      <w:lvlText w:val="–"/>
      <w:lvlJc w:val="left"/>
      <w:pPr>
        <w:tabs>
          <w:tab w:val="num" w:pos="720"/>
        </w:tabs>
        <w:ind w:left="720" w:hanging="360"/>
      </w:pPr>
      <w:rPr>
        <w:rFonts w:ascii="Arial" w:hAnsi="Arial" w:hint="default"/>
      </w:rPr>
    </w:lvl>
    <w:lvl w:ilvl="1" w:tplc="98A8E584">
      <w:start w:val="1"/>
      <w:numFmt w:val="bullet"/>
      <w:lvlText w:val="–"/>
      <w:lvlJc w:val="left"/>
      <w:pPr>
        <w:tabs>
          <w:tab w:val="num" w:pos="1440"/>
        </w:tabs>
        <w:ind w:left="1440" w:hanging="360"/>
      </w:pPr>
      <w:rPr>
        <w:rFonts w:ascii="Arial" w:hAnsi="Arial" w:hint="default"/>
      </w:rPr>
    </w:lvl>
    <w:lvl w:ilvl="2" w:tplc="9C12DE36" w:tentative="1">
      <w:start w:val="1"/>
      <w:numFmt w:val="bullet"/>
      <w:lvlText w:val="–"/>
      <w:lvlJc w:val="left"/>
      <w:pPr>
        <w:tabs>
          <w:tab w:val="num" w:pos="2160"/>
        </w:tabs>
        <w:ind w:left="2160" w:hanging="360"/>
      </w:pPr>
      <w:rPr>
        <w:rFonts w:ascii="Arial" w:hAnsi="Arial" w:hint="default"/>
      </w:rPr>
    </w:lvl>
    <w:lvl w:ilvl="3" w:tplc="43D24798" w:tentative="1">
      <w:start w:val="1"/>
      <w:numFmt w:val="bullet"/>
      <w:lvlText w:val="–"/>
      <w:lvlJc w:val="left"/>
      <w:pPr>
        <w:tabs>
          <w:tab w:val="num" w:pos="2880"/>
        </w:tabs>
        <w:ind w:left="2880" w:hanging="360"/>
      </w:pPr>
      <w:rPr>
        <w:rFonts w:ascii="Arial" w:hAnsi="Arial" w:hint="default"/>
      </w:rPr>
    </w:lvl>
    <w:lvl w:ilvl="4" w:tplc="0AF4915E" w:tentative="1">
      <w:start w:val="1"/>
      <w:numFmt w:val="bullet"/>
      <w:lvlText w:val="–"/>
      <w:lvlJc w:val="left"/>
      <w:pPr>
        <w:tabs>
          <w:tab w:val="num" w:pos="3600"/>
        </w:tabs>
        <w:ind w:left="3600" w:hanging="360"/>
      </w:pPr>
      <w:rPr>
        <w:rFonts w:ascii="Arial" w:hAnsi="Arial" w:hint="default"/>
      </w:rPr>
    </w:lvl>
    <w:lvl w:ilvl="5" w:tplc="3762F6E8" w:tentative="1">
      <w:start w:val="1"/>
      <w:numFmt w:val="bullet"/>
      <w:lvlText w:val="–"/>
      <w:lvlJc w:val="left"/>
      <w:pPr>
        <w:tabs>
          <w:tab w:val="num" w:pos="4320"/>
        </w:tabs>
        <w:ind w:left="4320" w:hanging="360"/>
      </w:pPr>
      <w:rPr>
        <w:rFonts w:ascii="Arial" w:hAnsi="Arial" w:hint="default"/>
      </w:rPr>
    </w:lvl>
    <w:lvl w:ilvl="6" w:tplc="B06A7076" w:tentative="1">
      <w:start w:val="1"/>
      <w:numFmt w:val="bullet"/>
      <w:lvlText w:val="–"/>
      <w:lvlJc w:val="left"/>
      <w:pPr>
        <w:tabs>
          <w:tab w:val="num" w:pos="5040"/>
        </w:tabs>
        <w:ind w:left="5040" w:hanging="360"/>
      </w:pPr>
      <w:rPr>
        <w:rFonts w:ascii="Arial" w:hAnsi="Arial" w:hint="default"/>
      </w:rPr>
    </w:lvl>
    <w:lvl w:ilvl="7" w:tplc="FF5287BE" w:tentative="1">
      <w:start w:val="1"/>
      <w:numFmt w:val="bullet"/>
      <w:lvlText w:val="–"/>
      <w:lvlJc w:val="left"/>
      <w:pPr>
        <w:tabs>
          <w:tab w:val="num" w:pos="5760"/>
        </w:tabs>
        <w:ind w:left="5760" w:hanging="360"/>
      </w:pPr>
      <w:rPr>
        <w:rFonts w:ascii="Arial" w:hAnsi="Arial" w:hint="default"/>
      </w:rPr>
    </w:lvl>
    <w:lvl w:ilvl="8" w:tplc="F344F70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E695AD9"/>
    <w:multiLevelType w:val="hybridMultilevel"/>
    <w:tmpl w:val="702E24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1EA4BA64">
      <w:numFmt w:val="bullet"/>
      <w:lvlText w:val="•"/>
      <w:lvlJc w:val="left"/>
      <w:pPr>
        <w:ind w:left="2520" w:hanging="360"/>
      </w:pPr>
      <w:rPr>
        <w:rFonts w:ascii="Calibri" w:eastAsiaTheme="minorHAnsi" w:hAnsi="Calibri" w:cstheme="minorBidi"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5"/>
  </w:num>
  <w:num w:numId="3">
    <w:abstractNumId w:val="0"/>
  </w:num>
  <w:num w:numId="4">
    <w:abstractNumId w:val="6"/>
  </w:num>
  <w:num w:numId="5">
    <w:abstractNumId w:val="8"/>
  </w:num>
  <w:num w:numId="6">
    <w:abstractNumId w:val="1"/>
  </w:num>
  <w:num w:numId="7">
    <w:abstractNumId w:val="2"/>
  </w:num>
  <w:num w:numId="8">
    <w:abstractNumId w:val="4"/>
  </w:num>
  <w:num w:numId="9">
    <w:abstractNumId w:val="10"/>
  </w:num>
  <w:num w:numId="10">
    <w:abstractNumId w:val="3"/>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EB5"/>
    <w:rsid w:val="000051FC"/>
    <w:rsid w:val="00005D55"/>
    <w:rsid w:val="00020981"/>
    <w:rsid w:val="000228DA"/>
    <w:rsid w:val="000420F8"/>
    <w:rsid w:val="000506C1"/>
    <w:rsid w:val="00075070"/>
    <w:rsid w:val="0007698E"/>
    <w:rsid w:val="00076E68"/>
    <w:rsid w:val="00077135"/>
    <w:rsid w:val="0008062F"/>
    <w:rsid w:val="00095A15"/>
    <w:rsid w:val="000A24E4"/>
    <w:rsid w:val="000B07FC"/>
    <w:rsid w:val="000B194D"/>
    <w:rsid w:val="000C0D11"/>
    <w:rsid w:val="000C7375"/>
    <w:rsid w:val="000D25C0"/>
    <w:rsid w:val="000D3730"/>
    <w:rsid w:val="000E0A37"/>
    <w:rsid w:val="000E1EC0"/>
    <w:rsid w:val="00126DFD"/>
    <w:rsid w:val="00134D18"/>
    <w:rsid w:val="00147536"/>
    <w:rsid w:val="00162FAC"/>
    <w:rsid w:val="00164F7A"/>
    <w:rsid w:val="001907DE"/>
    <w:rsid w:val="001963E2"/>
    <w:rsid w:val="001A0C83"/>
    <w:rsid w:val="001F12CD"/>
    <w:rsid w:val="001F1CD8"/>
    <w:rsid w:val="001F321F"/>
    <w:rsid w:val="00205EFD"/>
    <w:rsid w:val="002152A0"/>
    <w:rsid w:val="00234EA2"/>
    <w:rsid w:val="00242517"/>
    <w:rsid w:val="00244ACD"/>
    <w:rsid w:val="00244EB5"/>
    <w:rsid w:val="00244FDA"/>
    <w:rsid w:val="002511EA"/>
    <w:rsid w:val="00262058"/>
    <w:rsid w:val="00270F5F"/>
    <w:rsid w:val="0029149B"/>
    <w:rsid w:val="00291BC1"/>
    <w:rsid w:val="00297CCF"/>
    <w:rsid w:val="002A00CF"/>
    <w:rsid w:val="002B4078"/>
    <w:rsid w:val="002C69C5"/>
    <w:rsid w:val="002E34A9"/>
    <w:rsid w:val="002F00F4"/>
    <w:rsid w:val="00301770"/>
    <w:rsid w:val="0030564B"/>
    <w:rsid w:val="00312CC3"/>
    <w:rsid w:val="0031557B"/>
    <w:rsid w:val="00337C25"/>
    <w:rsid w:val="00347401"/>
    <w:rsid w:val="003629BD"/>
    <w:rsid w:val="00374F28"/>
    <w:rsid w:val="003A3BEF"/>
    <w:rsid w:val="003A5452"/>
    <w:rsid w:val="003B0C47"/>
    <w:rsid w:val="003C3987"/>
    <w:rsid w:val="003D61DD"/>
    <w:rsid w:val="003D77F4"/>
    <w:rsid w:val="003E5915"/>
    <w:rsid w:val="003E710D"/>
    <w:rsid w:val="003F2FC3"/>
    <w:rsid w:val="004006BF"/>
    <w:rsid w:val="004104D3"/>
    <w:rsid w:val="004174AB"/>
    <w:rsid w:val="00420770"/>
    <w:rsid w:val="0042610A"/>
    <w:rsid w:val="00432079"/>
    <w:rsid w:val="00440855"/>
    <w:rsid w:val="00471254"/>
    <w:rsid w:val="00476865"/>
    <w:rsid w:val="00483425"/>
    <w:rsid w:val="004877ED"/>
    <w:rsid w:val="00491AD5"/>
    <w:rsid w:val="00496533"/>
    <w:rsid w:val="004C4562"/>
    <w:rsid w:val="004C5E70"/>
    <w:rsid w:val="004D0BC3"/>
    <w:rsid w:val="004D5EAD"/>
    <w:rsid w:val="004D63B8"/>
    <w:rsid w:val="004E138C"/>
    <w:rsid w:val="004F754E"/>
    <w:rsid w:val="00503C44"/>
    <w:rsid w:val="00504701"/>
    <w:rsid w:val="00504921"/>
    <w:rsid w:val="00522C43"/>
    <w:rsid w:val="00533D63"/>
    <w:rsid w:val="005409D5"/>
    <w:rsid w:val="00545079"/>
    <w:rsid w:val="00546CF6"/>
    <w:rsid w:val="005477CC"/>
    <w:rsid w:val="005539FA"/>
    <w:rsid w:val="00595B9D"/>
    <w:rsid w:val="005A0F26"/>
    <w:rsid w:val="005A2C58"/>
    <w:rsid w:val="005A353B"/>
    <w:rsid w:val="005C3026"/>
    <w:rsid w:val="005C3C62"/>
    <w:rsid w:val="005C5472"/>
    <w:rsid w:val="005D4F54"/>
    <w:rsid w:val="005D71CD"/>
    <w:rsid w:val="005E519E"/>
    <w:rsid w:val="006004AD"/>
    <w:rsid w:val="00605E79"/>
    <w:rsid w:val="006260E0"/>
    <w:rsid w:val="00626622"/>
    <w:rsid w:val="00637792"/>
    <w:rsid w:val="00660F16"/>
    <w:rsid w:val="0067281E"/>
    <w:rsid w:val="00677CC2"/>
    <w:rsid w:val="00681023"/>
    <w:rsid w:val="00684DDB"/>
    <w:rsid w:val="00690AFA"/>
    <w:rsid w:val="006A7C63"/>
    <w:rsid w:val="006E4231"/>
    <w:rsid w:val="006E6C8A"/>
    <w:rsid w:val="006F58E0"/>
    <w:rsid w:val="006F58FC"/>
    <w:rsid w:val="00715387"/>
    <w:rsid w:val="00717906"/>
    <w:rsid w:val="007221EC"/>
    <w:rsid w:val="00745E27"/>
    <w:rsid w:val="007508B8"/>
    <w:rsid w:val="00763E24"/>
    <w:rsid w:val="0076518F"/>
    <w:rsid w:val="007672F8"/>
    <w:rsid w:val="007A2E13"/>
    <w:rsid w:val="007B41EC"/>
    <w:rsid w:val="007D0AA6"/>
    <w:rsid w:val="007F4668"/>
    <w:rsid w:val="00800D2A"/>
    <w:rsid w:val="008125A5"/>
    <w:rsid w:val="00815602"/>
    <w:rsid w:val="00820875"/>
    <w:rsid w:val="008216DB"/>
    <w:rsid w:val="00831769"/>
    <w:rsid w:val="0083287A"/>
    <w:rsid w:val="00834B73"/>
    <w:rsid w:val="0083566F"/>
    <w:rsid w:val="00866C77"/>
    <w:rsid w:val="00874911"/>
    <w:rsid w:val="00876FAA"/>
    <w:rsid w:val="00882723"/>
    <w:rsid w:val="008965BA"/>
    <w:rsid w:val="008A0D0B"/>
    <w:rsid w:val="008A1DF3"/>
    <w:rsid w:val="008C3FB7"/>
    <w:rsid w:val="008C7EA6"/>
    <w:rsid w:val="008E30C2"/>
    <w:rsid w:val="008E428C"/>
    <w:rsid w:val="00905AAD"/>
    <w:rsid w:val="00914F4E"/>
    <w:rsid w:val="00917315"/>
    <w:rsid w:val="00970759"/>
    <w:rsid w:val="009746F1"/>
    <w:rsid w:val="00982219"/>
    <w:rsid w:val="0098441F"/>
    <w:rsid w:val="00994559"/>
    <w:rsid w:val="009A2C2C"/>
    <w:rsid w:val="009A4C53"/>
    <w:rsid w:val="009B35B5"/>
    <w:rsid w:val="009C3B91"/>
    <w:rsid w:val="009C491D"/>
    <w:rsid w:val="009C6D9F"/>
    <w:rsid w:val="009E532A"/>
    <w:rsid w:val="00A146B2"/>
    <w:rsid w:val="00A30192"/>
    <w:rsid w:val="00A331A9"/>
    <w:rsid w:val="00A3365E"/>
    <w:rsid w:val="00A45358"/>
    <w:rsid w:val="00A52B01"/>
    <w:rsid w:val="00A727C5"/>
    <w:rsid w:val="00A81414"/>
    <w:rsid w:val="00A97000"/>
    <w:rsid w:val="00AB0CF6"/>
    <w:rsid w:val="00AB10C1"/>
    <w:rsid w:val="00AC1A19"/>
    <w:rsid w:val="00AC5D45"/>
    <w:rsid w:val="00AF4187"/>
    <w:rsid w:val="00B06F18"/>
    <w:rsid w:val="00B22AD6"/>
    <w:rsid w:val="00B302A2"/>
    <w:rsid w:val="00B47BBA"/>
    <w:rsid w:val="00B60782"/>
    <w:rsid w:val="00B6309F"/>
    <w:rsid w:val="00B63618"/>
    <w:rsid w:val="00B90308"/>
    <w:rsid w:val="00BA7B99"/>
    <w:rsid w:val="00BB2C49"/>
    <w:rsid w:val="00BB34F0"/>
    <w:rsid w:val="00BC1001"/>
    <w:rsid w:val="00BC6EF6"/>
    <w:rsid w:val="00BE4C0D"/>
    <w:rsid w:val="00BE773E"/>
    <w:rsid w:val="00BF25DF"/>
    <w:rsid w:val="00C028FA"/>
    <w:rsid w:val="00C111D1"/>
    <w:rsid w:val="00C2654C"/>
    <w:rsid w:val="00C619EC"/>
    <w:rsid w:val="00C67CE1"/>
    <w:rsid w:val="00C71756"/>
    <w:rsid w:val="00C843AD"/>
    <w:rsid w:val="00C9127A"/>
    <w:rsid w:val="00C94214"/>
    <w:rsid w:val="00C97CAE"/>
    <w:rsid w:val="00CA22B1"/>
    <w:rsid w:val="00CC1EBB"/>
    <w:rsid w:val="00CC4762"/>
    <w:rsid w:val="00CC7232"/>
    <w:rsid w:val="00CE0D92"/>
    <w:rsid w:val="00CE3834"/>
    <w:rsid w:val="00CE550A"/>
    <w:rsid w:val="00CF2753"/>
    <w:rsid w:val="00D04932"/>
    <w:rsid w:val="00D36A90"/>
    <w:rsid w:val="00D36EF5"/>
    <w:rsid w:val="00D54E1F"/>
    <w:rsid w:val="00D63E1E"/>
    <w:rsid w:val="00D63FFB"/>
    <w:rsid w:val="00D70211"/>
    <w:rsid w:val="00D9052B"/>
    <w:rsid w:val="00D9511A"/>
    <w:rsid w:val="00DD23E5"/>
    <w:rsid w:val="00DD4F54"/>
    <w:rsid w:val="00E1015F"/>
    <w:rsid w:val="00E22E95"/>
    <w:rsid w:val="00E30101"/>
    <w:rsid w:val="00E30F8C"/>
    <w:rsid w:val="00E503EA"/>
    <w:rsid w:val="00E52E4C"/>
    <w:rsid w:val="00E52EA8"/>
    <w:rsid w:val="00E63771"/>
    <w:rsid w:val="00E63EB0"/>
    <w:rsid w:val="00E76264"/>
    <w:rsid w:val="00EA174F"/>
    <w:rsid w:val="00EC0013"/>
    <w:rsid w:val="00EC2470"/>
    <w:rsid w:val="00EC43C6"/>
    <w:rsid w:val="00ED21E2"/>
    <w:rsid w:val="00EF795D"/>
    <w:rsid w:val="00F01542"/>
    <w:rsid w:val="00F10C6F"/>
    <w:rsid w:val="00F2496F"/>
    <w:rsid w:val="00F470F8"/>
    <w:rsid w:val="00F509C1"/>
    <w:rsid w:val="00F549A4"/>
    <w:rsid w:val="00F6575A"/>
    <w:rsid w:val="00F6612B"/>
    <w:rsid w:val="00F748D5"/>
    <w:rsid w:val="00F759F4"/>
    <w:rsid w:val="00FB1161"/>
    <w:rsid w:val="00FD5175"/>
    <w:rsid w:val="00FE67EC"/>
    <w:rsid w:val="00FE6C57"/>
    <w:rsid w:val="00FF0961"/>
    <w:rsid w:val="00FF1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4788"/>
  <w15:docId w15:val="{4F5DCBA7-EAF6-4F21-8FB9-05C0E4FE7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B0C47"/>
    <w:pPr>
      <w:ind w:left="720"/>
      <w:contextualSpacing/>
    </w:pPr>
  </w:style>
  <w:style w:type="character" w:customStyle="1" w:styleId="ListParagraphChar">
    <w:name w:val="List Paragraph Char"/>
    <w:basedOn w:val="DefaultParagraphFont"/>
    <w:link w:val="ListParagraph"/>
    <w:uiPriority w:val="34"/>
    <w:rsid w:val="003B0C47"/>
  </w:style>
  <w:style w:type="character" w:styleId="Hyperlink">
    <w:name w:val="Hyperlink"/>
    <w:basedOn w:val="DefaultParagraphFont"/>
    <w:uiPriority w:val="99"/>
    <w:unhideWhenUsed/>
    <w:rsid w:val="005E519E"/>
    <w:rPr>
      <w:color w:val="0000FF" w:themeColor="hyperlink"/>
      <w:u w:val="single"/>
    </w:rPr>
  </w:style>
  <w:style w:type="paragraph" w:customStyle="1" w:styleId="Default">
    <w:name w:val="Default"/>
    <w:rsid w:val="00337C25"/>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7672F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52E4C"/>
    <w:rPr>
      <w:sz w:val="16"/>
      <w:szCs w:val="16"/>
    </w:rPr>
  </w:style>
  <w:style w:type="paragraph" w:styleId="CommentText">
    <w:name w:val="annotation text"/>
    <w:basedOn w:val="Normal"/>
    <w:link w:val="CommentTextChar"/>
    <w:uiPriority w:val="99"/>
    <w:semiHidden/>
    <w:unhideWhenUsed/>
    <w:rsid w:val="00E52E4C"/>
    <w:pPr>
      <w:spacing w:line="240" w:lineRule="auto"/>
    </w:pPr>
    <w:rPr>
      <w:sz w:val="20"/>
      <w:szCs w:val="20"/>
    </w:rPr>
  </w:style>
  <w:style w:type="character" w:customStyle="1" w:styleId="CommentTextChar">
    <w:name w:val="Comment Text Char"/>
    <w:basedOn w:val="DefaultParagraphFont"/>
    <w:link w:val="CommentText"/>
    <w:uiPriority w:val="99"/>
    <w:semiHidden/>
    <w:rsid w:val="00E52E4C"/>
    <w:rPr>
      <w:sz w:val="20"/>
      <w:szCs w:val="20"/>
    </w:rPr>
  </w:style>
  <w:style w:type="paragraph" w:styleId="CommentSubject">
    <w:name w:val="annotation subject"/>
    <w:basedOn w:val="CommentText"/>
    <w:next w:val="CommentText"/>
    <w:link w:val="CommentSubjectChar"/>
    <w:uiPriority w:val="99"/>
    <w:semiHidden/>
    <w:unhideWhenUsed/>
    <w:rsid w:val="00E52E4C"/>
    <w:rPr>
      <w:b/>
      <w:bCs/>
    </w:rPr>
  </w:style>
  <w:style w:type="character" w:customStyle="1" w:styleId="CommentSubjectChar">
    <w:name w:val="Comment Subject Char"/>
    <w:basedOn w:val="CommentTextChar"/>
    <w:link w:val="CommentSubject"/>
    <w:uiPriority w:val="99"/>
    <w:semiHidden/>
    <w:rsid w:val="00E52E4C"/>
    <w:rPr>
      <w:b/>
      <w:bCs/>
      <w:sz w:val="20"/>
      <w:szCs w:val="20"/>
    </w:rPr>
  </w:style>
  <w:style w:type="paragraph" w:styleId="BalloonText">
    <w:name w:val="Balloon Text"/>
    <w:basedOn w:val="Normal"/>
    <w:link w:val="BalloonTextChar"/>
    <w:uiPriority w:val="99"/>
    <w:semiHidden/>
    <w:unhideWhenUsed/>
    <w:rsid w:val="00E52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E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44524">
      <w:bodyDiv w:val="1"/>
      <w:marLeft w:val="0"/>
      <w:marRight w:val="0"/>
      <w:marTop w:val="0"/>
      <w:marBottom w:val="0"/>
      <w:divBdr>
        <w:top w:val="none" w:sz="0" w:space="0" w:color="auto"/>
        <w:left w:val="none" w:sz="0" w:space="0" w:color="auto"/>
        <w:bottom w:val="none" w:sz="0" w:space="0" w:color="auto"/>
        <w:right w:val="none" w:sz="0" w:space="0" w:color="auto"/>
      </w:divBdr>
      <w:divsChild>
        <w:div w:id="812865872">
          <w:marLeft w:val="1166"/>
          <w:marRight w:val="0"/>
          <w:marTop w:val="125"/>
          <w:marBottom w:val="0"/>
          <w:divBdr>
            <w:top w:val="none" w:sz="0" w:space="0" w:color="auto"/>
            <w:left w:val="none" w:sz="0" w:space="0" w:color="auto"/>
            <w:bottom w:val="none" w:sz="0" w:space="0" w:color="auto"/>
            <w:right w:val="none" w:sz="0" w:space="0" w:color="auto"/>
          </w:divBdr>
        </w:div>
      </w:divsChild>
    </w:div>
    <w:div w:id="94058423">
      <w:bodyDiv w:val="1"/>
      <w:marLeft w:val="0"/>
      <w:marRight w:val="0"/>
      <w:marTop w:val="0"/>
      <w:marBottom w:val="0"/>
      <w:divBdr>
        <w:top w:val="none" w:sz="0" w:space="0" w:color="auto"/>
        <w:left w:val="none" w:sz="0" w:space="0" w:color="auto"/>
        <w:bottom w:val="none" w:sz="0" w:space="0" w:color="auto"/>
        <w:right w:val="none" w:sz="0" w:space="0" w:color="auto"/>
      </w:divBdr>
      <w:divsChild>
        <w:div w:id="2068872631">
          <w:marLeft w:val="0"/>
          <w:marRight w:val="0"/>
          <w:marTop w:val="0"/>
          <w:marBottom w:val="0"/>
          <w:divBdr>
            <w:top w:val="none" w:sz="0" w:space="0" w:color="auto"/>
            <w:left w:val="none" w:sz="0" w:space="0" w:color="auto"/>
            <w:bottom w:val="none" w:sz="0" w:space="0" w:color="auto"/>
            <w:right w:val="none" w:sz="0" w:space="0" w:color="auto"/>
          </w:divBdr>
          <w:divsChild>
            <w:div w:id="616958970">
              <w:marLeft w:val="0"/>
              <w:marRight w:val="0"/>
              <w:marTop w:val="0"/>
              <w:marBottom w:val="0"/>
              <w:divBdr>
                <w:top w:val="none" w:sz="0" w:space="0" w:color="auto"/>
                <w:left w:val="none" w:sz="0" w:space="0" w:color="auto"/>
                <w:bottom w:val="none" w:sz="0" w:space="0" w:color="auto"/>
                <w:right w:val="none" w:sz="0" w:space="0" w:color="auto"/>
              </w:divBdr>
              <w:divsChild>
                <w:div w:id="759255527">
                  <w:marLeft w:val="0"/>
                  <w:marRight w:val="0"/>
                  <w:marTop w:val="0"/>
                  <w:marBottom w:val="0"/>
                  <w:divBdr>
                    <w:top w:val="none" w:sz="0" w:space="0" w:color="auto"/>
                    <w:left w:val="none" w:sz="0" w:space="0" w:color="auto"/>
                    <w:bottom w:val="none" w:sz="0" w:space="0" w:color="auto"/>
                    <w:right w:val="none" w:sz="0" w:space="0" w:color="auto"/>
                  </w:divBdr>
                  <w:divsChild>
                    <w:div w:id="1382897651">
                      <w:marLeft w:val="0"/>
                      <w:marRight w:val="0"/>
                      <w:marTop w:val="0"/>
                      <w:marBottom w:val="0"/>
                      <w:divBdr>
                        <w:top w:val="none" w:sz="0" w:space="0" w:color="auto"/>
                        <w:left w:val="none" w:sz="0" w:space="0" w:color="auto"/>
                        <w:bottom w:val="none" w:sz="0" w:space="0" w:color="auto"/>
                        <w:right w:val="none" w:sz="0" w:space="0" w:color="auto"/>
                      </w:divBdr>
                      <w:divsChild>
                        <w:div w:id="222175917">
                          <w:marLeft w:val="0"/>
                          <w:marRight w:val="0"/>
                          <w:marTop w:val="0"/>
                          <w:marBottom w:val="0"/>
                          <w:divBdr>
                            <w:top w:val="none" w:sz="0" w:space="0" w:color="auto"/>
                            <w:left w:val="none" w:sz="0" w:space="0" w:color="auto"/>
                            <w:bottom w:val="none" w:sz="0" w:space="0" w:color="auto"/>
                            <w:right w:val="none" w:sz="0" w:space="0" w:color="auto"/>
                          </w:divBdr>
                          <w:divsChild>
                            <w:div w:id="419370666">
                              <w:marLeft w:val="0"/>
                              <w:marRight w:val="0"/>
                              <w:marTop w:val="0"/>
                              <w:marBottom w:val="0"/>
                              <w:divBdr>
                                <w:top w:val="none" w:sz="0" w:space="0" w:color="auto"/>
                                <w:left w:val="none" w:sz="0" w:space="0" w:color="auto"/>
                                <w:bottom w:val="none" w:sz="0" w:space="0" w:color="auto"/>
                                <w:right w:val="none" w:sz="0" w:space="0" w:color="auto"/>
                              </w:divBdr>
                              <w:divsChild>
                                <w:div w:id="610164500">
                                  <w:marLeft w:val="0"/>
                                  <w:marRight w:val="0"/>
                                  <w:marTop w:val="0"/>
                                  <w:marBottom w:val="0"/>
                                  <w:divBdr>
                                    <w:top w:val="none" w:sz="0" w:space="0" w:color="auto"/>
                                    <w:left w:val="none" w:sz="0" w:space="0" w:color="auto"/>
                                    <w:bottom w:val="none" w:sz="0" w:space="0" w:color="auto"/>
                                    <w:right w:val="none" w:sz="0" w:space="0" w:color="auto"/>
                                  </w:divBdr>
                                  <w:divsChild>
                                    <w:div w:id="1605070897">
                                      <w:marLeft w:val="0"/>
                                      <w:marRight w:val="0"/>
                                      <w:marTop w:val="0"/>
                                      <w:marBottom w:val="0"/>
                                      <w:divBdr>
                                        <w:top w:val="none" w:sz="0" w:space="0" w:color="auto"/>
                                        <w:left w:val="none" w:sz="0" w:space="0" w:color="auto"/>
                                        <w:bottom w:val="none" w:sz="0" w:space="0" w:color="auto"/>
                                        <w:right w:val="none" w:sz="0" w:space="0" w:color="auto"/>
                                      </w:divBdr>
                                      <w:divsChild>
                                        <w:div w:id="1707027285">
                                          <w:marLeft w:val="0"/>
                                          <w:marRight w:val="0"/>
                                          <w:marTop w:val="0"/>
                                          <w:marBottom w:val="0"/>
                                          <w:divBdr>
                                            <w:top w:val="none" w:sz="0" w:space="0" w:color="auto"/>
                                            <w:left w:val="none" w:sz="0" w:space="0" w:color="auto"/>
                                            <w:bottom w:val="none" w:sz="0" w:space="0" w:color="auto"/>
                                            <w:right w:val="none" w:sz="0" w:space="0" w:color="auto"/>
                                          </w:divBdr>
                                          <w:divsChild>
                                            <w:div w:id="1179730654">
                                              <w:marLeft w:val="0"/>
                                              <w:marRight w:val="0"/>
                                              <w:marTop w:val="0"/>
                                              <w:marBottom w:val="0"/>
                                              <w:divBdr>
                                                <w:top w:val="none" w:sz="0" w:space="0" w:color="auto"/>
                                                <w:left w:val="none" w:sz="0" w:space="0" w:color="auto"/>
                                                <w:bottom w:val="none" w:sz="0" w:space="0" w:color="auto"/>
                                                <w:right w:val="none" w:sz="0" w:space="0" w:color="auto"/>
                                              </w:divBdr>
                                              <w:divsChild>
                                                <w:div w:id="747845738">
                                                  <w:marLeft w:val="0"/>
                                                  <w:marRight w:val="0"/>
                                                  <w:marTop w:val="0"/>
                                                  <w:marBottom w:val="0"/>
                                                  <w:divBdr>
                                                    <w:top w:val="none" w:sz="0" w:space="0" w:color="auto"/>
                                                    <w:left w:val="none" w:sz="0" w:space="0" w:color="auto"/>
                                                    <w:bottom w:val="none" w:sz="0" w:space="0" w:color="auto"/>
                                                    <w:right w:val="none" w:sz="0" w:space="0" w:color="auto"/>
                                                  </w:divBdr>
                                                  <w:divsChild>
                                                    <w:div w:id="1608925013">
                                                      <w:marLeft w:val="0"/>
                                                      <w:marRight w:val="0"/>
                                                      <w:marTop w:val="0"/>
                                                      <w:marBottom w:val="0"/>
                                                      <w:divBdr>
                                                        <w:top w:val="none" w:sz="0" w:space="0" w:color="auto"/>
                                                        <w:left w:val="none" w:sz="0" w:space="0" w:color="auto"/>
                                                        <w:bottom w:val="none" w:sz="0" w:space="0" w:color="auto"/>
                                                        <w:right w:val="none" w:sz="0" w:space="0" w:color="auto"/>
                                                      </w:divBdr>
                                                      <w:divsChild>
                                                        <w:div w:id="619386073">
                                                          <w:marLeft w:val="0"/>
                                                          <w:marRight w:val="0"/>
                                                          <w:marTop w:val="0"/>
                                                          <w:marBottom w:val="0"/>
                                                          <w:divBdr>
                                                            <w:top w:val="none" w:sz="0" w:space="0" w:color="auto"/>
                                                            <w:left w:val="none" w:sz="0" w:space="0" w:color="auto"/>
                                                            <w:bottom w:val="none" w:sz="0" w:space="0" w:color="auto"/>
                                                            <w:right w:val="none" w:sz="0" w:space="0" w:color="auto"/>
                                                          </w:divBdr>
                                                          <w:divsChild>
                                                            <w:div w:id="1324969395">
                                                              <w:marLeft w:val="0"/>
                                                              <w:marRight w:val="0"/>
                                                              <w:marTop w:val="0"/>
                                                              <w:marBottom w:val="0"/>
                                                              <w:divBdr>
                                                                <w:top w:val="none" w:sz="0" w:space="0" w:color="auto"/>
                                                                <w:left w:val="none" w:sz="0" w:space="0" w:color="auto"/>
                                                                <w:bottom w:val="none" w:sz="0" w:space="0" w:color="auto"/>
                                                                <w:right w:val="none" w:sz="0" w:space="0" w:color="auto"/>
                                                              </w:divBdr>
                                                              <w:divsChild>
                                                                <w:div w:id="1314335102">
                                                                  <w:marLeft w:val="0"/>
                                                                  <w:marRight w:val="0"/>
                                                                  <w:marTop w:val="0"/>
                                                                  <w:marBottom w:val="0"/>
                                                                  <w:divBdr>
                                                                    <w:top w:val="none" w:sz="0" w:space="0" w:color="auto"/>
                                                                    <w:left w:val="none" w:sz="0" w:space="0" w:color="auto"/>
                                                                    <w:bottom w:val="none" w:sz="0" w:space="0" w:color="auto"/>
                                                                    <w:right w:val="none" w:sz="0" w:space="0" w:color="auto"/>
                                                                  </w:divBdr>
                                                                  <w:divsChild>
                                                                    <w:div w:id="1144738086">
                                                                      <w:marLeft w:val="0"/>
                                                                      <w:marRight w:val="0"/>
                                                                      <w:marTop w:val="0"/>
                                                                      <w:marBottom w:val="0"/>
                                                                      <w:divBdr>
                                                                        <w:top w:val="none" w:sz="0" w:space="0" w:color="auto"/>
                                                                        <w:left w:val="none" w:sz="0" w:space="0" w:color="auto"/>
                                                                        <w:bottom w:val="none" w:sz="0" w:space="0" w:color="auto"/>
                                                                        <w:right w:val="none" w:sz="0" w:space="0" w:color="auto"/>
                                                                      </w:divBdr>
                                                                    </w:div>
                                                                    <w:div w:id="89292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4990155">
      <w:bodyDiv w:val="1"/>
      <w:marLeft w:val="0"/>
      <w:marRight w:val="0"/>
      <w:marTop w:val="0"/>
      <w:marBottom w:val="0"/>
      <w:divBdr>
        <w:top w:val="none" w:sz="0" w:space="0" w:color="auto"/>
        <w:left w:val="none" w:sz="0" w:space="0" w:color="auto"/>
        <w:bottom w:val="none" w:sz="0" w:space="0" w:color="auto"/>
        <w:right w:val="none" w:sz="0" w:space="0" w:color="auto"/>
      </w:divBdr>
      <w:divsChild>
        <w:div w:id="1556087922">
          <w:marLeft w:val="1166"/>
          <w:marRight w:val="0"/>
          <w:marTop w:val="125"/>
          <w:marBottom w:val="0"/>
          <w:divBdr>
            <w:top w:val="none" w:sz="0" w:space="0" w:color="auto"/>
            <w:left w:val="none" w:sz="0" w:space="0" w:color="auto"/>
            <w:bottom w:val="none" w:sz="0" w:space="0" w:color="auto"/>
            <w:right w:val="none" w:sz="0" w:space="0" w:color="auto"/>
          </w:divBdr>
        </w:div>
      </w:divsChild>
    </w:div>
    <w:div w:id="809978443">
      <w:bodyDiv w:val="1"/>
      <w:marLeft w:val="0"/>
      <w:marRight w:val="0"/>
      <w:marTop w:val="0"/>
      <w:marBottom w:val="0"/>
      <w:divBdr>
        <w:top w:val="none" w:sz="0" w:space="0" w:color="auto"/>
        <w:left w:val="none" w:sz="0" w:space="0" w:color="auto"/>
        <w:bottom w:val="none" w:sz="0" w:space="0" w:color="auto"/>
        <w:right w:val="none" w:sz="0" w:space="0" w:color="auto"/>
      </w:divBdr>
      <w:divsChild>
        <w:div w:id="113061002">
          <w:marLeft w:val="1166"/>
          <w:marRight w:val="0"/>
          <w:marTop w:val="125"/>
          <w:marBottom w:val="0"/>
          <w:divBdr>
            <w:top w:val="none" w:sz="0" w:space="0" w:color="auto"/>
            <w:left w:val="none" w:sz="0" w:space="0" w:color="auto"/>
            <w:bottom w:val="none" w:sz="0" w:space="0" w:color="auto"/>
            <w:right w:val="none" w:sz="0" w:space="0" w:color="auto"/>
          </w:divBdr>
        </w:div>
      </w:divsChild>
    </w:div>
    <w:div w:id="850296500">
      <w:bodyDiv w:val="1"/>
      <w:marLeft w:val="0"/>
      <w:marRight w:val="0"/>
      <w:marTop w:val="0"/>
      <w:marBottom w:val="0"/>
      <w:divBdr>
        <w:top w:val="none" w:sz="0" w:space="0" w:color="auto"/>
        <w:left w:val="none" w:sz="0" w:space="0" w:color="auto"/>
        <w:bottom w:val="none" w:sz="0" w:space="0" w:color="auto"/>
        <w:right w:val="none" w:sz="0" w:space="0" w:color="auto"/>
      </w:divBdr>
    </w:div>
    <w:div w:id="1072774057">
      <w:bodyDiv w:val="1"/>
      <w:marLeft w:val="0"/>
      <w:marRight w:val="0"/>
      <w:marTop w:val="0"/>
      <w:marBottom w:val="0"/>
      <w:divBdr>
        <w:top w:val="none" w:sz="0" w:space="0" w:color="auto"/>
        <w:left w:val="none" w:sz="0" w:space="0" w:color="auto"/>
        <w:bottom w:val="none" w:sz="0" w:space="0" w:color="auto"/>
        <w:right w:val="none" w:sz="0" w:space="0" w:color="auto"/>
      </w:divBdr>
    </w:div>
    <w:div w:id="1121536466">
      <w:bodyDiv w:val="1"/>
      <w:marLeft w:val="0"/>
      <w:marRight w:val="0"/>
      <w:marTop w:val="0"/>
      <w:marBottom w:val="0"/>
      <w:divBdr>
        <w:top w:val="none" w:sz="0" w:space="0" w:color="auto"/>
        <w:left w:val="none" w:sz="0" w:space="0" w:color="auto"/>
        <w:bottom w:val="none" w:sz="0" w:space="0" w:color="auto"/>
        <w:right w:val="none" w:sz="0" w:space="0" w:color="auto"/>
      </w:divBdr>
    </w:div>
    <w:div w:id="1550996603">
      <w:bodyDiv w:val="1"/>
      <w:marLeft w:val="0"/>
      <w:marRight w:val="0"/>
      <w:marTop w:val="0"/>
      <w:marBottom w:val="0"/>
      <w:divBdr>
        <w:top w:val="none" w:sz="0" w:space="0" w:color="auto"/>
        <w:left w:val="none" w:sz="0" w:space="0" w:color="auto"/>
        <w:bottom w:val="none" w:sz="0" w:space="0" w:color="auto"/>
        <w:right w:val="none" w:sz="0" w:space="0" w:color="auto"/>
      </w:divBdr>
      <w:divsChild>
        <w:div w:id="1733967355">
          <w:marLeft w:val="1166"/>
          <w:marRight w:val="0"/>
          <w:marTop w:val="134"/>
          <w:marBottom w:val="0"/>
          <w:divBdr>
            <w:top w:val="none" w:sz="0" w:space="0" w:color="auto"/>
            <w:left w:val="none" w:sz="0" w:space="0" w:color="auto"/>
            <w:bottom w:val="none" w:sz="0" w:space="0" w:color="auto"/>
            <w:right w:val="none" w:sz="0" w:space="0" w:color="auto"/>
          </w:divBdr>
        </w:div>
      </w:divsChild>
    </w:div>
    <w:div w:id="1885948754">
      <w:bodyDiv w:val="1"/>
      <w:marLeft w:val="0"/>
      <w:marRight w:val="0"/>
      <w:marTop w:val="0"/>
      <w:marBottom w:val="0"/>
      <w:divBdr>
        <w:top w:val="none" w:sz="0" w:space="0" w:color="auto"/>
        <w:left w:val="none" w:sz="0" w:space="0" w:color="auto"/>
        <w:bottom w:val="none" w:sz="0" w:space="0" w:color="auto"/>
        <w:right w:val="none" w:sz="0" w:space="0" w:color="auto"/>
      </w:divBdr>
      <w:divsChild>
        <w:div w:id="406079633">
          <w:marLeft w:val="1166"/>
          <w:marRight w:val="0"/>
          <w:marTop w:val="125"/>
          <w:marBottom w:val="0"/>
          <w:divBdr>
            <w:top w:val="none" w:sz="0" w:space="0" w:color="auto"/>
            <w:left w:val="none" w:sz="0" w:space="0" w:color="auto"/>
            <w:bottom w:val="none" w:sz="0" w:space="0" w:color="auto"/>
            <w:right w:val="none" w:sz="0" w:space="0" w:color="auto"/>
          </w:divBdr>
        </w:div>
      </w:divsChild>
    </w:div>
    <w:div w:id="1916893884">
      <w:bodyDiv w:val="1"/>
      <w:marLeft w:val="0"/>
      <w:marRight w:val="0"/>
      <w:marTop w:val="0"/>
      <w:marBottom w:val="0"/>
      <w:divBdr>
        <w:top w:val="none" w:sz="0" w:space="0" w:color="auto"/>
        <w:left w:val="none" w:sz="0" w:space="0" w:color="auto"/>
        <w:bottom w:val="none" w:sz="0" w:space="0" w:color="auto"/>
        <w:right w:val="none" w:sz="0" w:space="0" w:color="auto"/>
      </w:divBdr>
      <w:divsChild>
        <w:div w:id="1042052294">
          <w:marLeft w:val="1166"/>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RO317-839076992-10856</_dlc_DocId>
    <_dlc_DocIdUrl xmlns="b62c6c12-24c5-4d47-ac4d-c5cc93bcdf7b">
      <Url>https://vaww.vashare.vba.va.gov/sites/SPTNCIO/focusedveterans/training/VSRvirtualtraining/_layouts/15/DocIdRedir.aspx?ID=RO317-839076992-10856</Url>
      <Description>RO317-839076992-10856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1389E4-FF1B-42C1-A925-BA9C28D7C066}">
  <ds:schemaRefs>
    <ds:schemaRef ds:uri="http://schemas.microsoft.com/sharepoint/events"/>
  </ds:schemaRefs>
</ds:datastoreItem>
</file>

<file path=customXml/itemProps2.xml><?xml version="1.0" encoding="utf-8"?>
<ds:datastoreItem xmlns:ds="http://schemas.openxmlformats.org/officeDocument/2006/customXml" ds:itemID="{8FF8C6E0-B536-468C-980E-A8675C0BF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71E8B4-9565-47F5-9793-5514AF70C0B9}">
  <ds:schemaRefs>
    <ds:schemaRef ds:uri="http://schemas.microsoft.com/office/2006/metadata/properties"/>
    <ds:schemaRef ds:uri="http://schemas.microsoft.com/office/infopath/2007/PartnerControls"/>
    <ds:schemaRef ds:uri="b62c6c12-24c5-4d47-ac4d-c5cc93bcdf7b"/>
  </ds:schemaRefs>
</ds:datastoreItem>
</file>

<file path=customXml/itemProps4.xml><?xml version="1.0" encoding="utf-8"?>
<ds:datastoreItem xmlns:ds="http://schemas.openxmlformats.org/officeDocument/2006/customXml" ds:itemID="{2EEA987B-36EB-4F84-B1E4-60553ABDB2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5</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Exam Scheduling Request Submission Status and Exam Activity Transcript</vt:lpstr>
    </vt:vector>
  </TitlesOfParts>
  <Company>Veterans Benefits Administration</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 Scheduling Request Submission Status and Exam Activity Transcript</dc:title>
  <dc:subject>VSR, Pre-Discharge MSC, AQRS, Special Ops VSR, RVSR, DRO, RQRS, Special Ops RVSR</dc:subject>
  <dc:creator>Department of Veterans Affairs, Veterans Benefits Administration, Compensation Service, STAFF</dc:creator>
  <dc:description>This lesson introduces claim processors to the steps required to identify exam scheduling request submission statuses and exam activity within Exam Management in VBMS.</dc:description>
  <cp:lastModifiedBy>Kathy Poole</cp:lastModifiedBy>
  <cp:revision>28</cp:revision>
  <dcterms:created xsi:type="dcterms:W3CDTF">2018-02-09T21:50:00Z</dcterms:created>
  <dcterms:modified xsi:type="dcterms:W3CDTF">2018-02-23T15:51:00Z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9e23b288-6348-49c6-a2dd-e2fc982dc249</vt:lpwstr>
  </property>
  <property fmtid="{D5CDD505-2E9C-101B-9397-08002B2CF9AE}" pid="3" name="ContentTypeId">
    <vt:lpwstr>0x0101003DB869E3E810774AA7B17315F3F50FE5</vt:lpwstr>
  </property>
  <property fmtid="{D5CDD505-2E9C-101B-9397-08002B2CF9AE}" pid="4" name="Language">
    <vt:lpwstr>en</vt:lpwstr>
  </property>
  <property fmtid="{D5CDD505-2E9C-101B-9397-08002B2CF9AE}" pid="5" name="Type">
    <vt:lpwstr>Reference</vt:lpwstr>
  </property>
</Properties>
</file>