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1FA0D" w14:textId="77777777" w:rsidR="00892A07" w:rsidRDefault="00892A07" w:rsidP="00892A07">
      <w:pPr>
        <w:pStyle w:val="VBALessonPlanTitle"/>
        <w:rPr>
          <w:color w:val="auto"/>
        </w:rPr>
      </w:pPr>
      <w:bookmarkStart w:id="0" w:name="_Toc269888738"/>
      <w:bookmarkStart w:id="1" w:name="_Toc269888786"/>
      <w:bookmarkStart w:id="2" w:name="_Toc277338716"/>
      <w:r>
        <w:rPr>
          <w:color w:val="auto"/>
        </w:rPr>
        <w:t>Dependency and Apportionment Claims Establishment</w:t>
      </w:r>
    </w:p>
    <w:p w14:paraId="235F411E" w14:textId="3698AE4E" w:rsidR="009B2F5A" w:rsidRPr="00AA091F" w:rsidRDefault="009B2F5A">
      <w:pPr>
        <w:pStyle w:val="VBALessonPlanName"/>
        <w:rPr>
          <w:color w:val="auto"/>
        </w:rPr>
      </w:pPr>
      <w:r w:rsidRPr="00AA091F">
        <w:rPr>
          <w:color w:val="auto"/>
        </w:rPr>
        <w:t xml:space="preserve">Time Required: </w:t>
      </w:r>
      <w:r w:rsidR="003F70FB" w:rsidRPr="006655B7">
        <w:rPr>
          <w:color w:val="auto"/>
        </w:rPr>
        <w:t>1.5</w:t>
      </w:r>
      <w:r w:rsidRPr="006655B7">
        <w:rPr>
          <w:color w:val="auto"/>
        </w:rPr>
        <w:t xml:space="preserve"> </w:t>
      </w:r>
      <w:r w:rsidRPr="00AA091F">
        <w:rPr>
          <w:color w:val="auto"/>
        </w:rPr>
        <w:t>Hours</w:t>
      </w:r>
      <w:bookmarkEnd w:id="0"/>
      <w:bookmarkEnd w:id="1"/>
      <w:bookmarkEnd w:id="2"/>
    </w:p>
    <w:p w14:paraId="235F411F" w14:textId="77777777" w:rsidR="009B2F5A" w:rsidRPr="00AA091F" w:rsidRDefault="009B2F5A">
      <w:pPr>
        <w:jc w:val="center"/>
        <w:rPr>
          <w:b/>
          <w:caps/>
          <w:sz w:val="32"/>
          <w:szCs w:val="32"/>
        </w:rPr>
      </w:pPr>
    </w:p>
    <w:p w14:paraId="235F4120" w14:textId="77777777" w:rsidR="009B2F5A" w:rsidRPr="00AA091F" w:rsidRDefault="009B2F5A">
      <w:pPr>
        <w:jc w:val="center"/>
        <w:rPr>
          <w:rFonts w:ascii="Times New Roman Bold" w:hAnsi="Times New Roman Bold"/>
          <w:b/>
          <w:sz w:val="28"/>
          <w:szCs w:val="28"/>
        </w:rPr>
      </w:pPr>
      <w:bookmarkStart w:id="3" w:name="_Toc277338717"/>
      <w:r w:rsidRPr="00AA091F">
        <w:rPr>
          <w:rFonts w:ascii="Times New Roman Bold" w:hAnsi="Times New Roman Bold"/>
          <w:b/>
          <w:sz w:val="28"/>
          <w:szCs w:val="28"/>
        </w:rPr>
        <w:t>Table of Contents</w:t>
      </w:r>
      <w:bookmarkEnd w:id="3"/>
    </w:p>
    <w:p w14:paraId="235F4121" w14:textId="77777777" w:rsidR="009B2F5A" w:rsidRPr="00AA091F" w:rsidRDefault="009B2F5A"/>
    <w:p w14:paraId="4E27C022" w14:textId="77777777" w:rsidR="00892A07" w:rsidRPr="00892A07" w:rsidRDefault="00564D26" w:rsidP="00DA715F">
      <w:pPr>
        <w:pStyle w:val="TOC1"/>
        <w:rPr>
          <w:rFonts w:asciiTheme="minorHAnsi" w:eastAsiaTheme="minorEastAsia" w:hAnsiTheme="minorHAnsi" w:cstheme="minorBidi"/>
          <w:sz w:val="22"/>
        </w:rPr>
      </w:pPr>
      <w:hyperlink w:anchor="_Toc453651243" w:history="1">
        <w:r w:rsidR="00892A07" w:rsidRPr="00892A07">
          <w:rPr>
            <w:rStyle w:val="Hyperlink"/>
            <w:color w:val="auto"/>
            <w:u w:val="none"/>
          </w:rPr>
          <w:t>Objectives</w:t>
        </w:r>
        <w:r w:rsidR="00892A07" w:rsidRPr="00892A07">
          <w:rPr>
            <w:webHidden/>
          </w:rPr>
          <w:tab/>
        </w:r>
        <w:r w:rsidR="00892A07" w:rsidRPr="00892A07">
          <w:rPr>
            <w:webHidden/>
          </w:rPr>
          <w:fldChar w:fldCharType="begin"/>
        </w:r>
        <w:r w:rsidR="00892A07" w:rsidRPr="00892A07">
          <w:rPr>
            <w:webHidden/>
          </w:rPr>
          <w:instrText xml:space="preserve"> PAGEREF _Toc453651243 \h </w:instrText>
        </w:r>
        <w:r w:rsidR="00892A07" w:rsidRPr="00892A07">
          <w:rPr>
            <w:webHidden/>
          </w:rPr>
        </w:r>
        <w:r w:rsidR="00892A07" w:rsidRPr="00892A07">
          <w:rPr>
            <w:webHidden/>
          </w:rPr>
          <w:fldChar w:fldCharType="separate"/>
        </w:r>
        <w:r w:rsidR="00892A07" w:rsidRPr="00892A07">
          <w:rPr>
            <w:webHidden/>
          </w:rPr>
          <w:t>2</w:t>
        </w:r>
        <w:r w:rsidR="00892A07" w:rsidRPr="00892A07">
          <w:rPr>
            <w:webHidden/>
          </w:rPr>
          <w:fldChar w:fldCharType="end"/>
        </w:r>
      </w:hyperlink>
    </w:p>
    <w:p w14:paraId="6602C96B" w14:textId="77777777" w:rsidR="00892A07" w:rsidRPr="00892A07" w:rsidRDefault="00564D26" w:rsidP="00DA715F">
      <w:pPr>
        <w:pStyle w:val="TOC1"/>
        <w:rPr>
          <w:rFonts w:asciiTheme="minorHAnsi" w:eastAsiaTheme="minorEastAsia" w:hAnsiTheme="minorHAnsi" w:cstheme="minorBidi"/>
          <w:sz w:val="22"/>
        </w:rPr>
      </w:pPr>
      <w:hyperlink w:anchor="_Toc453651244" w:history="1">
        <w:r w:rsidR="00892A07" w:rsidRPr="00892A07">
          <w:rPr>
            <w:rStyle w:val="Hyperlink"/>
            <w:color w:val="auto"/>
            <w:u w:val="none"/>
          </w:rPr>
          <w:t>References</w:t>
        </w:r>
        <w:r w:rsidR="00892A07" w:rsidRPr="00892A07">
          <w:rPr>
            <w:webHidden/>
          </w:rPr>
          <w:tab/>
        </w:r>
        <w:r w:rsidR="00892A07" w:rsidRPr="00892A07">
          <w:rPr>
            <w:webHidden/>
          </w:rPr>
          <w:fldChar w:fldCharType="begin"/>
        </w:r>
        <w:r w:rsidR="00892A07" w:rsidRPr="00892A07">
          <w:rPr>
            <w:webHidden/>
          </w:rPr>
          <w:instrText xml:space="preserve"> PAGEREF _Toc453651244 \h </w:instrText>
        </w:r>
        <w:r w:rsidR="00892A07" w:rsidRPr="00892A07">
          <w:rPr>
            <w:webHidden/>
          </w:rPr>
        </w:r>
        <w:r w:rsidR="00892A07" w:rsidRPr="00892A07">
          <w:rPr>
            <w:webHidden/>
          </w:rPr>
          <w:fldChar w:fldCharType="separate"/>
        </w:r>
        <w:r w:rsidR="00892A07" w:rsidRPr="00892A07">
          <w:rPr>
            <w:webHidden/>
          </w:rPr>
          <w:t>2</w:t>
        </w:r>
        <w:r w:rsidR="00892A07" w:rsidRPr="00892A07">
          <w:rPr>
            <w:webHidden/>
          </w:rPr>
          <w:fldChar w:fldCharType="end"/>
        </w:r>
      </w:hyperlink>
    </w:p>
    <w:p w14:paraId="13F5EB62" w14:textId="77777777" w:rsidR="00892A07" w:rsidRPr="00892A07" w:rsidRDefault="00564D26" w:rsidP="00DA715F">
      <w:pPr>
        <w:pStyle w:val="TOC1"/>
        <w:rPr>
          <w:rFonts w:asciiTheme="minorHAnsi" w:eastAsiaTheme="minorEastAsia" w:hAnsiTheme="minorHAnsi" w:cstheme="minorBidi"/>
          <w:sz w:val="22"/>
        </w:rPr>
      </w:pPr>
      <w:hyperlink w:anchor="_Toc453651245" w:history="1">
        <w:r w:rsidR="00892A07" w:rsidRPr="00892A07">
          <w:rPr>
            <w:szCs w:val="24"/>
          </w:rPr>
          <w:t>Dependency Claim Overview</w:t>
        </w:r>
        <w:r w:rsidR="00892A07" w:rsidRPr="00892A07">
          <w:rPr>
            <w:webHidden/>
          </w:rPr>
          <w:tab/>
          <w:t>3</w:t>
        </w:r>
      </w:hyperlink>
    </w:p>
    <w:p w14:paraId="5C53DC73" w14:textId="77777777" w:rsidR="00892A07" w:rsidRPr="00892A07" w:rsidRDefault="00564D26" w:rsidP="00DA715F">
      <w:pPr>
        <w:pStyle w:val="TOC1"/>
        <w:rPr>
          <w:rFonts w:asciiTheme="minorHAnsi" w:eastAsiaTheme="minorEastAsia" w:hAnsiTheme="minorHAnsi" w:cstheme="minorBidi"/>
          <w:sz w:val="22"/>
        </w:rPr>
      </w:pPr>
      <w:hyperlink w:anchor="_Toc453651246" w:history="1">
        <w:r w:rsidR="00892A07" w:rsidRPr="00892A07">
          <w:rPr>
            <w:szCs w:val="24"/>
          </w:rPr>
          <w:t>Prescribed forms for dependency</w:t>
        </w:r>
        <w:r w:rsidR="00892A07" w:rsidRPr="00892A07">
          <w:rPr>
            <w:webHidden/>
          </w:rPr>
          <w:tab/>
          <w:t>3</w:t>
        </w:r>
      </w:hyperlink>
    </w:p>
    <w:p w14:paraId="183D1D6B" w14:textId="77777777" w:rsidR="00892A07" w:rsidRPr="00892A07" w:rsidRDefault="00564D26" w:rsidP="00DA715F">
      <w:pPr>
        <w:pStyle w:val="TOC1"/>
        <w:rPr>
          <w:rFonts w:asciiTheme="minorHAnsi" w:eastAsiaTheme="minorEastAsia" w:hAnsiTheme="minorHAnsi" w:cstheme="minorBidi"/>
          <w:sz w:val="22"/>
        </w:rPr>
      </w:pPr>
      <w:hyperlink w:anchor="_Toc453651248" w:history="1">
        <w:r w:rsidR="00892A07" w:rsidRPr="00892A07">
          <w:t>Dependency claims signed by VA employees</w:t>
        </w:r>
        <w:r w:rsidR="00892A07" w:rsidRPr="00892A07">
          <w:rPr>
            <w:webHidden/>
          </w:rPr>
          <w:tab/>
          <w:t>4</w:t>
        </w:r>
      </w:hyperlink>
    </w:p>
    <w:p w14:paraId="772CD148" w14:textId="5A08EFF4" w:rsidR="00DA715F" w:rsidRPr="00892A07" w:rsidRDefault="00564D26" w:rsidP="00DA715F">
      <w:pPr>
        <w:pStyle w:val="TOC1"/>
        <w:rPr>
          <w:rFonts w:asciiTheme="minorHAnsi" w:eastAsiaTheme="minorEastAsia" w:hAnsiTheme="minorHAnsi" w:cstheme="minorBidi"/>
          <w:sz w:val="22"/>
        </w:rPr>
      </w:pPr>
      <w:hyperlink w:anchor="_Toc453651250" w:history="1">
        <w:r w:rsidR="00DA715F" w:rsidRPr="00892A07">
          <w:t xml:space="preserve">Prescribed forms submitted by the claimant’s VA–recognized representative (POA) </w:t>
        </w:r>
        <w:r w:rsidR="00DA715F" w:rsidRPr="00892A07">
          <w:rPr>
            <w:webHidden/>
          </w:rPr>
          <w:tab/>
        </w:r>
        <w:r w:rsidR="00DA715F">
          <w:rPr>
            <w:webHidden/>
          </w:rPr>
          <w:t>4</w:t>
        </w:r>
      </w:hyperlink>
    </w:p>
    <w:p w14:paraId="7B9E4C16" w14:textId="7C79A972" w:rsidR="00892A07" w:rsidRPr="00892A07" w:rsidRDefault="00564D26" w:rsidP="00DA715F">
      <w:pPr>
        <w:pStyle w:val="TOC1"/>
        <w:rPr>
          <w:rFonts w:asciiTheme="minorHAnsi" w:eastAsiaTheme="minorEastAsia" w:hAnsiTheme="minorHAnsi" w:cstheme="minorBidi"/>
          <w:sz w:val="22"/>
        </w:rPr>
      </w:pPr>
      <w:hyperlink w:anchor="_Toc453651249" w:history="1">
        <w:r w:rsidR="00892A07" w:rsidRPr="00892A07">
          <w:t>A claim for a child incapable of self-support</w:t>
        </w:r>
        <w:r w:rsidR="00892A07" w:rsidRPr="00892A07">
          <w:rPr>
            <w:webHidden/>
          </w:rPr>
          <w:tab/>
        </w:r>
        <w:r w:rsidR="00DA715F">
          <w:rPr>
            <w:webHidden/>
          </w:rPr>
          <w:t>5</w:t>
        </w:r>
      </w:hyperlink>
    </w:p>
    <w:p w14:paraId="7D73EEE9" w14:textId="77777777" w:rsidR="00892A07" w:rsidRPr="00892A07" w:rsidRDefault="00564D26" w:rsidP="00DA715F">
      <w:pPr>
        <w:pStyle w:val="TOC1"/>
        <w:rPr>
          <w:rFonts w:asciiTheme="minorHAnsi" w:eastAsiaTheme="minorEastAsia" w:hAnsiTheme="minorHAnsi" w:cstheme="minorBidi"/>
          <w:sz w:val="22"/>
        </w:rPr>
      </w:pPr>
      <w:hyperlink w:anchor="_Toc453651251" w:history="1">
        <w:r w:rsidR="00892A07" w:rsidRPr="00892A07">
          <w:t>Establishing Dependency Claims in VBMS</w:t>
        </w:r>
        <w:r w:rsidR="00892A07" w:rsidRPr="00892A07">
          <w:rPr>
            <w:rStyle w:val="Hyperlink"/>
            <w:color w:val="auto"/>
            <w:u w:val="none"/>
          </w:rPr>
          <w:t xml:space="preserve"> </w:t>
        </w:r>
        <w:r w:rsidR="00892A07" w:rsidRPr="00892A07">
          <w:rPr>
            <w:webHidden/>
          </w:rPr>
          <w:tab/>
          <w:t>5</w:t>
        </w:r>
      </w:hyperlink>
    </w:p>
    <w:p w14:paraId="63A15096" w14:textId="77777777" w:rsidR="00892A07" w:rsidRPr="00892A07" w:rsidRDefault="00564D26" w:rsidP="00DA715F">
      <w:pPr>
        <w:pStyle w:val="TOC1"/>
        <w:rPr>
          <w:rFonts w:asciiTheme="minorHAnsi" w:eastAsiaTheme="minorEastAsia" w:hAnsiTheme="minorHAnsi" w:cstheme="minorBidi"/>
          <w:sz w:val="22"/>
        </w:rPr>
      </w:pPr>
      <w:hyperlink w:anchor="_Toc453651252" w:history="1">
        <w:r w:rsidR="00892A07" w:rsidRPr="00892A07">
          <w:t>End Products (EP)</w:t>
        </w:r>
        <w:r w:rsidR="00892A07" w:rsidRPr="00892A07">
          <w:rPr>
            <w:webHidden/>
          </w:rPr>
          <w:tab/>
          <w:t>5</w:t>
        </w:r>
      </w:hyperlink>
    </w:p>
    <w:p w14:paraId="3E9D897F" w14:textId="589C6B8B" w:rsidR="00892A07" w:rsidRPr="00892A07" w:rsidRDefault="00564D26" w:rsidP="00DA715F">
      <w:pPr>
        <w:pStyle w:val="TOC1"/>
      </w:pPr>
      <w:hyperlink w:anchor="_Toc453651254" w:history="1">
        <w:r w:rsidR="00892A07" w:rsidRPr="00892A07">
          <w:t>General Information on Establishing Apportionment Claims</w:t>
        </w:r>
        <w:r w:rsidR="009C6FDC">
          <w:t>..</w:t>
        </w:r>
        <w:r w:rsidR="009C6FDC">
          <w:rPr>
            <w:rStyle w:val="Hyperlink"/>
            <w:color w:val="auto"/>
            <w:u w:val="none"/>
          </w:rPr>
          <w:t>.</w:t>
        </w:r>
        <w:r w:rsidR="00892A07" w:rsidRPr="00892A07">
          <w:rPr>
            <w:webHidden/>
          </w:rPr>
          <w:tab/>
          <w:t>7</w:t>
        </w:r>
      </w:hyperlink>
    </w:p>
    <w:p w14:paraId="3CB0A268" w14:textId="729CF5C7" w:rsidR="00892A07" w:rsidRPr="00892A07" w:rsidRDefault="00564D26" w:rsidP="00DA715F">
      <w:pPr>
        <w:pStyle w:val="TOC1"/>
        <w:rPr>
          <w:rFonts w:asciiTheme="minorHAnsi" w:eastAsiaTheme="minorEastAsia" w:hAnsiTheme="minorHAnsi" w:cstheme="minorBidi"/>
          <w:sz w:val="22"/>
        </w:rPr>
      </w:pPr>
      <w:hyperlink w:anchor="_Toc453651253" w:history="1">
        <w:r w:rsidR="00892A07" w:rsidRPr="00892A07">
          <w:t>Establishing a claim for Apportionment</w:t>
        </w:r>
        <w:r w:rsidR="00892A07" w:rsidRPr="00892A07">
          <w:rPr>
            <w:webHidden/>
          </w:rPr>
          <w:tab/>
        </w:r>
      </w:hyperlink>
      <w:r w:rsidR="009C6FDC">
        <w:t>8</w:t>
      </w:r>
    </w:p>
    <w:p w14:paraId="235F4129" w14:textId="5F533E61" w:rsidR="009B2F5A" w:rsidRPr="00892A07" w:rsidRDefault="00564D26" w:rsidP="00DA715F">
      <w:pPr>
        <w:pStyle w:val="TOC1"/>
      </w:pPr>
      <w:hyperlink w:anchor="_Toc453651255" w:history="1">
        <w:r w:rsidR="00892A07" w:rsidRPr="00892A07">
          <w:rPr>
            <w:rStyle w:val="Hyperlink"/>
            <w:color w:val="auto"/>
            <w:u w:val="none"/>
          </w:rPr>
          <w:t>Practical Exercise</w:t>
        </w:r>
        <w:r w:rsidR="00892A07" w:rsidRPr="00892A07">
          <w:rPr>
            <w:webHidden/>
          </w:rPr>
          <w:tab/>
          <w:t>10</w:t>
        </w:r>
      </w:hyperlink>
    </w:p>
    <w:p w14:paraId="235F412A" w14:textId="77777777" w:rsidR="009B2F5A" w:rsidRPr="00AA091F" w:rsidRDefault="009B2F5A">
      <w:pPr>
        <w:pStyle w:val="LessonTitle"/>
      </w:pPr>
      <w:r w:rsidRPr="00AA091F">
        <w:br w:type="page"/>
      </w:r>
      <w:bookmarkStart w:id="4" w:name="_GoBack"/>
      <w:bookmarkEnd w:id="4"/>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AA091F" w:rsidRPr="00AA091F" w14:paraId="235F412C" w14:textId="77777777">
        <w:tc>
          <w:tcPr>
            <w:tcW w:w="9572" w:type="dxa"/>
            <w:gridSpan w:val="2"/>
            <w:tcBorders>
              <w:top w:val="nil"/>
              <w:left w:val="nil"/>
              <w:bottom w:val="nil"/>
              <w:right w:val="nil"/>
            </w:tcBorders>
          </w:tcPr>
          <w:p w14:paraId="235F412B" w14:textId="77777777" w:rsidR="009B2F5A" w:rsidRPr="00AA091F" w:rsidRDefault="009B2F5A">
            <w:pPr>
              <w:pStyle w:val="VBALessonTopicTitle"/>
              <w:rPr>
                <w:color w:val="auto"/>
              </w:rPr>
            </w:pPr>
            <w:bookmarkStart w:id="5" w:name="_Toc271527085"/>
            <w:bookmarkStart w:id="6" w:name="_Toc453765489"/>
            <w:r w:rsidRPr="00AA091F">
              <w:rPr>
                <w:color w:val="auto"/>
              </w:rPr>
              <w:lastRenderedPageBreak/>
              <w:t>Lesson Description</w:t>
            </w:r>
            <w:bookmarkEnd w:id="5"/>
            <w:bookmarkEnd w:id="6"/>
          </w:p>
        </w:tc>
      </w:tr>
      <w:tr w:rsidR="00AA091F" w:rsidRPr="00AA091F" w14:paraId="235F412E" w14:textId="77777777">
        <w:tc>
          <w:tcPr>
            <w:tcW w:w="9572" w:type="dxa"/>
            <w:gridSpan w:val="2"/>
            <w:tcBorders>
              <w:top w:val="nil"/>
              <w:left w:val="nil"/>
              <w:bottom w:val="nil"/>
              <w:right w:val="nil"/>
            </w:tcBorders>
          </w:tcPr>
          <w:p w14:paraId="235F412D" w14:textId="77777777" w:rsidR="009B2F5A" w:rsidRPr="00AA091F" w:rsidRDefault="009B2F5A">
            <w:pPr>
              <w:pStyle w:val="VBABodyText"/>
              <w:spacing w:after="120"/>
              <w:rPr>
                <w:color w:val="auto"/>
              </w:rPr>
            </w:pPr>
            <w:r w:rsidRPr="00AA091F">
              <w:rPr>
                <w:color w:val="auto"/>
                <w:szCs w:val="24"/>
              </w:rPr>
              <w:t xml:space="preserve">The information below provides </w:t>
            </w:r>
            <w:r w:rsidRPr="00AA091F">
              <w:rPr>
                <w:color w:val="auto"/>
              </w:rPr>
              <w:t xml:space="preserve">the instructor with </w:t>
            </w:r>
            <w:r w:rsidRPr="00AA091F">
              <w:rPr>
                <w:color w:val="auto"/>
                <w:szCs w:val="24"/>
              </w:rPr>
              <w:t>an overview of the lesson and the materials that are required to effectively present this instruction.</w:t>
            </w:r>
          </w:p>
        </w:tc>
      </w:tr>
      <w:tr w:rsidR="00AA091F" w:rsidRPr="00AA091F" w14:paraId="235F4131" w14:textId="77777777">
        <w:trPr>
          <w:trHeight w:val="80"/>
        </w:trPr>
        <w:tc>
          <w:tcPr>
            <w:tcW w:w="2348" w:type="dxa"/>
            <w:tcBorders>
              <w:top w:val="nil"/>
              <w:left w:val="nil"/>
              <w:bottom w:val="nil"/>
              <w:right w:val="nil"/>
            </w:tcBorders>
          </w:tcPr>
          <w:p w14:paraId="235F412F" w14:textId="77777777" w:rsidR="009B2F5A" w:rsidRPr="00AA091F" w:rsidRDefault="000F1A72">
            <w:pPr>
              <w:pStyle w:val="VBALevel1Heading"/>
              <w:spacing w:after="120"/>
            </w:pPr>
            <w:r w:rsidRPr="00AA091F">
              <w:t>TMS</w:t>
            </w:r>
            <w:r w:rsidR="009B2F5A" w:rsidRPr="00AA091F">
              <w:t xml:space="preserve"> #</w:t>
            </w:r>
          </w:p>
        </w:tc>
        <w:tc>
          <w:tcPr>
            <w:tcW w:w="7224" w:type="dxa"/>
            <w:tcBorders>
              <w:top w:val="nil"/>
              <w:left w:val="nil"/>
              <w:bottom w:val="nil"/>
              <w:right w:val="nil"/>
            </w:tcBorders>
          </w:tcPr>
          <w:p w14:paraId="235F4130" w14:textId="53E50105" w:rsidR="009B2F5A" w:rsidRPr="00AA091F" w:rsidRDefault="005C7B25">
            <w:pPr>
              <w:pStyle w:val="VBALMS"/>
              <w:rPr>
                <w:color w:val="auto"/>
              </w:rPr>
            </w:pPr>
            <w:r w:rsidRPr="005C7B25">
              <w:rPr>
                <w:color w:val="000000" w:themeColor="text1"/>
              </w:rPr>
              <w:t>4411897</w:t>
            </w:r>
          </w:p>
        </w:tc>
      </w:tr>
      <w:tr w:rsidR="00AA091F" w:rsidRPr="00AA091F" w14:paraId="235F4134" w14:textId="77777777">
        <w:trPr>
          <w:trHeight w:val="1296"/>
        </w:trPr>
        <w:tc>
          <w:tcPr>
            <w:tcW w:w="2348" w:type="dxa"/>
            <w:tcBorders>
              <w:top w:val="nil"/>
              <w:left w:val="nil"/>
              <w:bottom w:val="nil"/>
              <w:right w:val="nil"/>
            </w:tcBorders>
          </w:tcPr>
          <w:p w14:paraId="235F4132" w14:textId="77777777" w:rsidR="009B2F5A" w:rsidRPr="00AA091F" w:rsidRDefault="009B2F5A">
            <w:pPr>
              <w:pStyle w:val="VBALevel1Heading"/>
            </w:pPr>
            <w:bookmarkStart w:id="7" w:name="_Toc269888397"/>
            <w:bookmarkStart w:id="8" w:name="_Toc269888740"/>
            <w:r w:rsidRPr="00AA091F">
              <w:t>Prerequisites</w:t>
            </w:r>
            <w:bookmarkEnd w:id="7"/>
            <w:bookmarkEnd w:id="8"/>
          </w:p>
        </w:tc>
        <w:tc>
          <w:tcPr>
            <w:tcW w:w="7224" w:type="dxa"/>
            <w:tcBorders>
              <w:top w:val="nil"/>
              <w:left w:val="nil"/>
              <w:bottom w:val="nil"/>
              <w:right w:val="nil"/>
            </w:tcBorders>
          </w:tcPr>
          <w:p w14:paraId="235F4133" w14:textId="09E3632B" w:rsidR="009B2F5A" w:rsidRPr="00AA091F" w:rsidRDefault="00E83761" w:rsidP="00D83828">
            <w:pPr>
              <w:pStyle w:val="VBABodyText"/>
              <w:rPr>
                <w:b/>
                <w:color w:val="auto"/>
                <w:sz w:val="36"/>
                <w:szCs w:val="36"/>
              </w:rPr>
            </w:pPr>
            <w:r w:rsidRPr="00AA091F">
              <w:rPr>
                <w:color w:val="auto"/>
              </w:rPr>
              <w:t xml:space="preserve">Prior to this lesson, the </w:t>
            </w:r>
            <w:r w:rsidR="00DF22AD">
              <w:rPr>
                <w:color w:val="auto"/>
              </w:rPr>
              <w:t>Claims Assistant should be able to navigate VBMS.</w:t>
            </w:r>
          </w:p>
        </w:tc>
      </w:tr>
      <w:tr w:rsidR="00AA091F" w:rsidRPr="00AA091F" w14:paraId="235F4138" w14:textId="77777777">
        <w:trPr>
          <w:trHeight w:val="1296"/>
        </w:trPr>
        <w:tc>
          <w:tcPr>
            <w:tcW w:w="2348" w:type="dxa"/>
            <w:tcBorders>
              <w:top w:val="nil"/>
              <w:left w:val="nil"/>
              <w:bottom w:val="nil"/>
              <w:right w:val="nil"/>
            </w:tcBorders>
          </w:tcPr>
          <w:p w14:paraId="235F4135" w14:textId="77777777" w:rsidR="00E83761" w:rsidRPr="00AA091F" w:rsidRDefault="00E83761">
            <w:pPr>
              <w:pStyle w:val="VBALevel1Heading"/>
            </w:pPr>
            <w:r w:rsidRPr="00AA091F">
              <w:t>target audience</w:t>
            </w:r>
          </w:p>
        </w:tc>
        <w:tc>
          <w:tcPr>
            <w:tcW w:w="7224" w:type="dxa"/>
            <w:tcBorders>
              <w:top w:val="nil"/>
              <w:left w:val="nil"/>
              <w:bottom w:val="nil"/>
              <w:right w:val="nil"/>
            </w:tcBorders>
          </w:tcPr>
          <w:p w14:paraId="78AF3888" w14:textId="19173FBF" w:rsidR="00DF22AD" w:rsidRPr="00DF22AD" w:rsidRDefault="00E83761" w:rsidP="00DF22AD">
            <w:pPr>
              <w:pStyle w:val="NormalWeb"/>
              <w:rPr>
                <w:b/>
                <w:iCs/>
              </w:rPr>
            </w:pPr>
            <w:r w:rsidRPr="00AA091F">
              <w:t>The target audience for</w:t>
            </w:r>
            <w:r w:rsidRPr="00AA091F">
              <w:rPr>
                <w:b/>
                <w:bCs/>
              </w:rPr>
              <w:t xml:space="preserve"> </w:t>
            </w:r>
            <w:r w:rsidR="00892A07">
              <w:rPr>
                <w:iCs/>
              </w:rPr>
              <w:t xml:space="preserve">Dependency and Apportionment claims establishment </w:t>
            </w:r>
            <w:r w:rsidR="00DF22AD">
              <w:rPr>
                <w:iCs/>
              </w:rPr>
              <w:t>is Claims Assistance with any level of experience.</w:t>
            </w:r>
          </w:p>
          <w:p w14:paraId="235F4137" w14:textId="6C7C67B8" w:rsidR="00E83761" w:rsidRPr="00AA091F" w:rsidRDefault="00E83761">
            <w:pPr>
              <w:pStyle w:val="VBABodyText"/>
              <w:rPr>
                <w:color w:val="auto"/>
              </w:rPr>
            </w:pPr>
          </w:p>
        </w:tc>
      </w:tr>
      <w:tr w:rsidR="00AA091F" w:rsidRPr="00AA091F" w14:paraId="235F413B" w14:textId="77777777">
        <w:trPr>
          <w:trHeight w:val="80"/>
        </w:trPr>
        <w:tc>
          <w:tcPr>
            <w:tcW w:w="2348" w:type="dxa"/>
            <w:tcBorders>
              <w:top w:val="nil"/>
              <w:left w:val="nil"/>
              <w:bottom w:val="nil"/>
              <w:right w:val="nil"/>
            </w:tcBorders>
          </w:tcPr>
          <w:p w14:paraId="235F4139" w14:textId="77777777" w:rsidR="00E83761" w:rsidRPr="00AA091F" w:rsidRDefault="00E83761">
            <w:pPr>
              <w:pStyle w:val="VBALevel1Heading"/>
            </w:pPr>
            <w:bookmarkStart w:id="9" w:name="_Toc269888398"/>
            <w:bookmarkStart w:id="10" w:name="_Toc269888741"/>
            <w:r w:rsidRPr="00AA091F">
              <w:t>Time Required</w:t>
            </w:r>
            <w:bookmarkEnd w:id="9"/>
            <w:bookmarkEnd w:id="10"/>
          </w:p>
        </w:tc>
        <w:tc>
          <w:tcPr>
            <w:tcW w:w="7224" w:type="dxa"/>
            <w:tcBorders>
              <w:top w:val="nil"/>
              <w:left w:val="nil"/>
              <w:bottom w:val="nil"/>
              <w:right w:val="nil"/>
            </w:tcBorders>
          </w:tcPr>
          <w:p w14:paraId="235F413A" w14:textId="6563C65D" w:rsidR="00E83761" w:rsidRPr="00AA091F" w:rsidRDefault="005C7B25" w:rsidP="004A2D9C">
            <w:pPr>
              <w:pStyle w:val="VBATimeReq"/>
              <w:rPr>
                <w:color w:val="auto"/>
              </w:rPr>
            </w:pPr>
            <w:r>
              <w:rPr>
                <w:color w:val="auto"/>
              </w:rPr>
              <w:t>1.5</w:t>
            </w:r>
            <w:r w:rsidR="00E83761" w:rsidRPr="004A2D9C">
              <w:rPr>
                <w:color w:val="auto"/>
              </w:rPr>
              <w:t xml:space="preserve"> </w:t>
            </w:r>
            <w:r>
              <w:rPr>
                <w:color w:val="auto"/>
              </w:rPr>
              <w:t>h</w:t>
            </w:r>
            <w:r w:rsidR="00E83761" w:rsidRPr="00AA091F">
              <w:rPr>
                <w:color w:val="auto"/>
              </w:rPr>
              <w:t>ours</w:t>
            </w:r>
          </w:p>
        </w:tc>
      </w:tr>
      <w:tr w:rsidR="00AA091F" w:rsidRPr="00AA091F" w14:paraId="235F4142" w14:textId="77777777">
        <w:trPr>
          <w:trHeight w:val="80"/>
        </w:trPr>
        <w:tc>
          <w:tcPr>
            <w:tcW w:w="2348" w:type="dxa"/>
            <w:tcBorders>
              <w:top w:val="nil"/>
              <w:left w:val="nil"/>
              <w:bottom w:val="nil"/>
              <w:right w:val="nil"/>
            </w:tcBorders>
          </w:tcPr>
          <w:p w14:paraId="235F413C" w14:textId="77777777" w:rsidR="00E83761" w:rsidRPr="00AA091F" w:rsidRDefault="00E83761">
            <w:pPr>
              <w:pStyle w:val="VBALevel1Heading"/>
            </w:pPr>
            <w:bookmarkStart w:id="11" w:name="_Toc269888399"/>
            <w:bookmarkStart w:id="12" w:name="_Toc269888742"/>
            <w:r w:rsidRPr="00AA091F">
              <w:t>Materials/</w:t>
            </w:r>
            <w:r w:rsidRPr="00AA091F">
              <w:br/>
              <w:t>TRAINING AIDS</w:t>
            </w:r>
            <w:bookmarkEnd w:id="11"/>
            <w:bookmarkEnd w:id="12"/>
          </w:p>
        </w:tc>
        <w:tc>
          <w:tcPr>
            <w:tcW w:w="7224" w:type="dxa"/>
            <w:tcBorders>
              <w:top w:val="nil"/>
              <w:left w:val="nil"/>
              <w:bottom w:val="nil"/>
              <w:right w:val="nil"/>
            </w:tcBorders>
          </w:tcPr>
          <w:p w14:paraId="235F413D" w14:textId="77777777" w:rsidR="00E83761" w:rsidRPr="00AA091F" w:rsidRDefault="00E83761">
            <w:pPr>
              <w:pStyle w:val="VBABodyText"/>
              <w:rPr>
                <w:color w:val="auto"/>
              </w:rPr>
            </w:pPr>
            <w:r w:rsidRPr="00AA091F">
              <w:rPr>
                <w:color w:val="auto"/>
              </w:rPr>
              <w:t>Lesson materials:</w:t>
            </w:r>
          </w:p>
          <w:p w14:paraId="7031D4DA" w14:textId="4EADAE99" w:rsidR="00E83761" w:rsidRPr="00AA091F" w:rsidRDefault="00892A07" w:rsidP="00DF22AD">
            <w:pPr>
              <w:pStyle w:val="VBAFirstLevelBullet"/>
            </w:pPr>
            <w:r>
              <w:rPr>
                <w:iCs/>
              </w:rPr>
              <w:t>Dependency and Apportionment claims establishment</w:t>
            </w:r>
            <w:r w:rsidRPr="00AA091F">
              <w:t xml:space="preserve"> </w:t>
            </w:r>
            <w:r w:rsidR="00E83761" w:rsidRPr="00AA091F">
              <w:t>PowerPoint Presentation</w:t>
            </w:r>
          </w:p>
          <w:p w14:paraId="42BFB145" w14:textId="3F5C3855" w:rsidR="00E83761" w:rsidRPr="00AA091F" w:rsidRDefault="00892A07" w:rsidP="00E83761">
            <w:pPr>
              <w:pStyle w:val="VBAFirstLevelBullet"/>
            </w:pPr>
            <w:r>
              <w:rPr>
                <w:iCs/>
              </w:rPr>
              <w:t>Dependency and Apportionment claims establishment</w:t>
            </w:r>
            <w:r w:rsidRPr="00AA091F">
              <w:t xml:space="preserve"> </w:t>
            </w:r>
            <w:r w:rsidR="00E83761" w:rsidRPr="00AA091F">
              <w:t xml:space="preserve">Trainee Handout </w:t>
            </w:r>
          </w:p>
          <w:p w14:paraId="235F4141" w14:textId="45A6B037" w:rsidR="00E83761" w:rsidRPr="00AA091F" w:rsidRDefault="00E83761" w:rsidP="00DF22AD">
            <w:pPr>
              <w:pStyle w:val="VBAFirstLevelBullet"/>
              <w:numPr>
                <w:ilvl w:val="0"/>
                <w:numId w:val="0"/>
              </w:numPr>
              <w:ind w:left="720"/>
            </w:pPr>
          </w:p>
        </w:tc>
      </w:tr>
      <w:tr w:rsidR="00AA091F" w:rsidRPr="00AA091F" w14:paraId="235F4150" w14:textId="77777777">
        <w:trPr>
          <w:trHeight w:val="80"/>
        </w:trPr>
        <w:tc>
          <w:tcPr>
            <w:tcW w:w="2348" w:type="dxa"/>
            <w:tcBorders>
              <w:top w:val="nil"/>
              <w:left w:val="nil"/>
              <w:bottom w:val="nil"/>
              <w:right w:val="nil"/>
            </w:tcBorders>
          </w:tcPr>
          <w:p w14:paraId="235F4143" w14:textId="76D8A6E0" w:rsidR="00E83761" w:rsidRPr="00AA091F" w:rsidRDefault="00E83761">
            <w:pPr>
              <w:pStyle w:val="VBALevel1Heading"/>
            </w:pPr>
            <w:r w:rsidRPr="00AA091F">
              <w:t xml:space="preserve">Training Area/Tools </w:t>
            </w:r>
          </w:p>
        </w:tc>
        <w:tc>
          <w:tcPr>
            <w:tcW w:w="7224" w:type="dxa"/>
            <w:tcBorders>
              <w:top w:val="nil"/>
              <w:left w:val="nil"/>
              <w:bottom w:val="nil"/>
              <w:right w:val="nil"/>
            </w:tcBorders>
          </w:tcPr>
          <w:p w14:paraId="235F4144" w14:textId="77777777" w:rsidR="00E83761" w:rsidRPr="00AA091F" w:rsidRDefault="00E83761">
            <w:pPr>
              <w:pStyle w:val="VBABodyText"/>
              <w:rPr>
                <w:color w:val="auto"/>
              </w:rPr>
            </w:pPr>
            <w:r w:rsidRPr="00AA091F">
              <w:rPr>
                <w:color w:val="auto"/>
              </w:rPr>
              <w:t xml:space="preserve">The following are required to ensure the trainees </w:t>
            </w:r>
            <w:proofErr w:type="gramStart"/>
            <w:r w:rsidRPr="00AA091F">
              <w:rPr>
                <w:color w:val="auto"/>
              </w:rPr>
              <w:t>are able to</w:t>
            </w:r>
            <w:proofErr w:type="gramEnd"/>
            <w:r w:rsidRPr="00AA091F">
              <w:rPr>
                <w:color w:val="auto"/>
              </w:rPr>
              <w:t xml:space="preserve"> meet the lesson objectives: </w:t>
            </w:r>
          </w:p>
          <w:p w14:paraId="235F4145" w14:textId="77777777" w:rsidR="00E83761" w:rsidRPr="00AA091F" w:rsidRDefault="00E83761">
            <w:pPr>
              <w:pStyle w:val="VBAFirstLevelBullet"/>
            </w:pPr>
            <w:r w:rsidRPr="00AA091F">
              <w:t>Classroom or private area suitable for participatory discussions</w:t>
            </w:r>
          </w:p>
          <w:p w14:paraId="235F4146" w14:textId="77777777" w:rsidR="00E83761" w:rsidRPr="00AA091F" w:rsidRDefault="00E83761">
            <w:pPr>
              <w:pStyle w:val="VBAFirstLevelBullet"/>
            </w:pPr>
            <w:r w:rsidRPr="00AA091F">
              <w:t xml:space="preserve">Seating, writing materials, and writing surfaces for trainee note taking and participation </w:t>
            </w:r>
          </w:p>
          <w:p w14:paraId="235F4147" w14:textId="77777777" w:rsidR="00E83761" w:rsidRPr="00AA091F" w:rsidRDefault="00E83761">
            <w:pPr>
              <w:pStyle w:val="VBAFirstLevelBullet"/>
            </w:pPr>
            <w:r w:rsidRPr="00AA091F">
              <w:t>Handouts, which include a practical exercise</w:t>
            </w:r>
          </w:p>
          <w:p w14:paraId="235F4148" w14:textId="77777777" w:rsidR="00E83761" w:rsidRPr="00AA091F" w:rsidRDefault="00E83761">
            <w:pPr>
              <w:pStyle w:val="VBAFirstLevelBullet"/>
            </w:pPr>
            <w:r w:rsidRPr="00AA091F">
              <w:t>Large writing surface (easel pad, chalkboard, dry erase board, overhead projector, etc.) with appropriate writing materials</w:t>
            </w:r>
          </w:p>
          <w:p w14:paraId="235F4149" w14:textId="77777777" w:rsidR="00E83761" w:rsidRPr="00AA091F" w:rsidRDefault="00E83761">
            <w:pPr>
              <w:pStyle w:val="VBAFirstLevelBullet"/>
            </w:pPr>
            <w:r w:rsidRPr="00AA091F">
              <w:t>Computer with PowerPoint software to present the lesson material</w:t>
            </w:r>
          </w:p>
          <w:p w14:paraId="235F414A" w14:textId="77777777" w:rsidR="00E83761" w:rsidRPr="00AA091F" w:rsidRDefault="00E83761">
            <w:pPr>
              <w:pStyle w:val="VBABodyText"/>
              <w:rPr>
                <w:color w:val="auto"/>
              </w:rPr>
            </w:pPr>
            <w:r w:rsidRPr="00AA091F">
              <w:rPr>
                <w:color w:val="auto"/>
              </w:rPr>
              <w:t xml:space="preserve">Trainees require access to the following tools: </w:t>
            </w:r>
          </w:p>
          <w:p w14:paraId="235F414B" w14:textId="77777777" w:rsidR="00E83761" w:rsidRPr="00AA091F" w:rsidRDefault="00E83761">
            <w:pPr>
              <w:pStyle w:val="VBAFirstLevelBullet"/>
            </w:pPr>
            <w:r w:rsidRPr="00AA091F">
              <w:t>VA TMS to complete the assessment</w:t>
            </w:r>
          </w:p>
          <w:p w14:paraId="235F414F" w14:textId="1CF0C719" w:rsidR="00E83761" w:rsidRPr="00AA091F" w:rsidRDefault="00E83761" w:rsidP="00E83761">
            <w:pPr>
              <w:pStyle w:val="VBAFirstLevelBullet"/>
              <w:numPr>
                <w:ilvl w:val="0"/>
                <w:numId w:val="0"/>
              </w:numPr>
              <w:ind w:left="720"/>
            </w:pPr>
          </w:p>
        </w:tc>
      </w:tr>
    </w:tbl>
    <w:p w14:paraId="070EC9D9" w14:textId="77777777" w:rsidR="00B071F4" w:rsidRPr="00AA091F" w:rsidRDefault="00B071F4">
      <w:r w:rsidRPr="00AA091F">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AA091F" w:rsidRPr="00AA091F" w14:paraId="235F415B" w14:textId="77777777">
        <w:trPr>
          <w:trHeight w:val="80"/>
        </w:trPr>
        <w:tc>
          <w:tcPr>
            <w:tcW w:w="2348" w:type="dxa"/>
            <w:tcBorders>
              <w:top w:val="nil"/>
              <w:left w:val="nil"/>
              <w:bottom w:val="nil"/>
              <w:right w:val="nil"/>
            </w:tcBorders>
          </w:tcPr>
          <w:p w14:paraId="235F4151" w14:textId="2D614131" w:rsidR="00E83761" w:rsidRPr="00AA091F" w:rsidRDefault="00E83761">
            <w:pPr>
              <w:pStyle w:val="VBALevel1Heading"/>
            </w:pPr>
            <w:r w:rsidRPr="00AA091F">
              <w:lastRenderedPageBreak/>
              <w:t xml:space="preserve">Pre-Planning </w:t>
            </w:r>
          </w:p>
          <w:p w14:paraId="235F4152" w14:textId="77777777" w:rsidR="00E83761" w:rsidRPr="00AA091F" w:rsidRDefault="00E83761">
            <w:pPr>
              <w:pStyle w:val="Heading2"/>
              <w:spacing w:before="60" w:after="60"/>
              <w:rPr>
                <w:color w:val="auto"/>
              </w:rPr>
            </w:pPr>
          </w:p>
        </w:tc>
        <w:tc>
          <w:tcPr>
            <w:tcW w:w="7224" w:type="dxa"/>
            <w:tcBorders>
              <w:top w:val="nil"/>
              <w:left w:val="nil"/>
              <w:bottom w:val="nil"/>
              <w:right w:val="nil"/>
            </w:tcBorders>
          </w:tcPr>
          <w:p w14:paraId="235F4153" w14:textId="77777777" w:rsidR="00E83761" w:rsidRPr="00AA091F" w:rsidRDefault="00E83761">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AA091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E83761" w:rsidRPr="00AA091F" w:rsidRDefault="00E83761">
            <w:pPr>
              <w:pStyle w:val="VBABulletList"/>
            </w:pPr>
            <w:r w:rsidRPr="00AA091F">
              <w:t xml:space="preserve">Become familiar with the content of the trainee handouts and their association to the Lesson Plan. </w:t>
            </w:r>
          </w:p>
          <w:p w14:paraId="235F4155" w14:textId="77777777" w:rsidR="00E83761" w:rsidRPr="00AA091F" w:rsidRDefault="00E83761">
            <w:pPr>
              <w:pStyle w:val="VBABulletList"/>
            </w:pPr>
            <w:r w:rsidRPr="00AA091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E83761" w:rsidRPr="00AA091F" w:rsidRDefault="00E83761">
            <w:pPr>
              <w:pStyle w:val="VBABulletList"/>
            </w:pPr>
            <w:r w:rsidRPr="00AA091F">
              <w:t>Ensure that there are copies of all handouts before the training session.</w:t>
            </w:r>
          </w:p>
          <w:p w14:paraId="235F4157" w14:textId="77777777" w:rsidR="00E83761" w:rsidRPr="00AA091F" w:rsidRDefault="00E83761">
            <w:pPr>
              <w:pStyle w:val="VBABulletList"/>
            </w:pPr>
            <w:r w:rsidRPr="00AA091F">
              <w:t>When required, reserve the training room.</w:t>
            </w:r>
          </w:p>
          <w:p w14:paraId="235F4158" w14:textId="77777777" w:rsidR="00E83761" w:rsidRPr="00AA091F" w:rsidRDefault="00E83761">
            <w:pPr>
              <w:pStyle w:val="VBABulletList"/>
            </w:pPr>
            <w:r w:rsidRPr="00AA091F">
              <w:t>Arrange for equipment such as flip charts, an overhead projector, and any other equipment (as needed).</w:t>
            </w:r>
          </w:p>
          <w:p w14:paraId="235F4159" w14:textId="77777777" w:rsidR="00E83761" w:rsidRPr="00AA091F" w:rsidRDefault="00E83761">
            <w:pPr>
              <w:pStyle w:val="VBABulletList"/>
            </w:pPr>
            <w:r w:rsidRPr="00AA091F">
              <w:t xml:space="preserve">Talk to people in your office who are most familiar with this topic to collect experiences that you can include as examples in the lesson. </w:t>
            </w:r>
          </w:p>
          <w:p w14:paraId="235F415A" w14:textId="77777777" w:rsidR="00E83761" w:rsidRPr="00AA091F" w:rsidRDefault="00E83761">
            <w:pPr>
              <w:pStyle w:val="VBABulletList"/>
            </w:pPr>
            <w:r w:rsidRPr="00AA091F">
              <w:t xml:space="preserve">This lesson plan belongs to you. Feel free to highlight headings, key phrases, or other information to help the instruction flow smoothly. Feel free to add any notes or information that you need in the margins. </w:t>
            </w:r>
          </w:p>
        </w:tc>
      </w:tr>
      <w:tr w:rsidR="00E83761" w:rsidRPr="00AA091F" w14:paraId="235F4164" w14:textId="77777777">
        <w:trPr>
          <w:trHeight w:val="80"/>
        </w:trPr>
        <w:tc>
          <w:tcPr>
            <w:tcW w:w="2348" w:type="dxa"/>
            <w:tcBorders>
              <w:top w:val="nil"/>
              <w:left w:val="nil"/>
              <w:bottom w:val="nil"/>
              <w:right w:val="nil"/>
            </w:tcBorders>
          </w:tcPr>
          <w:p w14:paraId="235F415C" w14:textId="77777777" w:rsidR="00E83761" w:rsidRPr="00AA091F" w:rsidRDefault="00E83761">
            <w:pPr>
              <w:pStyle w:val="VBALevel1Heading"/>
            </w:pPr>
            <w:r w:rsidRPr="00AA091F">
              <w:t xml:space="preserve">Training Day </w:t>
            </w:r>
          </w:p>
          <w:p w14:paraId="235F415D" w14:textId="77777777" w:rsidR="00E83761" w:rsidRPr="00AA091F" w:rsidRDefault="00E83761">
            <w:pPr>
              <w:pStyle w:val="Heading2"/>
              <w:spacing w:before="60" w:after="60"/>
              <w:rPr>
                <w:color w:val="auto"/>
              </w:rPr>
            </w:pPr>
          </w:p>
        </w:tc>
        <w:tc>
          <w:tcPr>
            <w:tcW w:w="7224" w:type="dxa"/>
            <w:tcBorders>
              <w:top w:val="nil"/>
              <w:left w:val="nil"/>
              <w:bottom w:val="nil"/>
              <w:right w:val="nil"/>
            </w:tcBorders>
          </w:tcPr>
          <w:p w14:paraId="235F415E" w14:textId="77777777" w:rsidR="00E83761" w:rsidRPr="00AA091F" w:rsidRDefault="00E83761">
            <w:pPr>
              <w:pStyle w:val="VBABulletList"/>
            </w:pPr>
            <w:r w:rsidRPr="00AA091F">
              <w:t xml:space="preserve">Arrive as early as possible to ensure access to the facility and computers. </w:t>
            </w:r>
          </w:p>
          <w:p w14:paraId="235F415F" w14:textId="77777777" w:rsidR="00E83761" w:rsidRPr="00AA091F" w:rsidRDefault="00E83761">
            <w:pPr>
              <w:pStyle w:val="VBABulletList"/>
            </w:pPr>
            <w:r w:rsidRPr="00AA091F">
              <w:t xml:space="preserve">Become familiar with the location of restrooms and other facilities that the trainees will require. </w:t>
            </w:r>
          </w:p>
          <w:p w14:paraId="235F4160" w14:textId="77777777" w:rsidR="00E83761" w:rsidRPr="00AA091F" w:rsidRDefault="00E83761">
            <w:pPr>
              <w:pStyle w:val="VBABulletList"/>
            </w:pPr>
            <w:r w:rsidRPr="00AA091F">
              <w:t xml:space="preserve">Test the computer and projector to ensure they are working properly. </w:t>
            </w:r>
          </w:p>
          <w:p w14:paraId="235F4161" w14:textId="77777777" w:rsidR="00E83761" w:rsidRPr="00AA091F" w:rsidRDefault="00E83761">
            <w:pPr>
              <w:pStyle w:val="VBABulletList"/>
            </w:pPr>
            <w:r w:rsidRPr="00AA091F">
              <w:t xml:space="preserve">Before class begins, open the PowerPoint presentation to the first slide. This will help to ensure the presentation is functioning properly. </w:t>
            </w:r>
          </w:p>
          <w:p w14:paraId="235F4162" w14:textId="77777777" w:rsidR="00E83761" w:rsidRPr="00AA091F" w:rsidRDefault="00E83761">
            <w:pPr>
              <w:pStyle w:val="VBABulletList"/>
            </w:pPr>
            <w:r w:rsidRPr="00AA091F">
              <w:t>Make sure that a whiteboard or flip chart and the associated markers are available.</w:t>
            </w:r>
          </w:p>
          <w:p w14:paraId="235F4163" w14:textId="1AE044F5" w:rsidR="00E83761" w:rsidRPr="00AA091F" w:rsidRDefault="00E83761">
            <w:pPr>
              <w:pStyle w:val="VBABulletList"/>
            </w:pPr>
            <w:r w:rsidRPr="00AA091F">
              <w:t xml:space="preserve">The instructor completes a roll call attendance sheet or provides a sign-in sheet to the students. The attendance records are forwarded to the Regional Office Training Managers. </w:t>
            </w:r>
          </w:p>
        </w:tc>
      </w:tr>
    </w:tbl>
    <w:p w14:paraId="235F4165" w14:textId="77777777" w:rsidR="009B2F5A" w:rsidRPr="00AA091F" w:rsidRDefault="009B2F5A">
      <w:pPr>
        <w:spacing w:before="60" w:after="60"/>
      </w:pPr>
    </w:p>
    <w:p w14:paraId="235F4166" w14:textId="77777777" w:rsidR="009B2F5A" w:rsidRPr="00AA091F" w:rsidRDefault="009B2F5A">
      <w:pPr>
        <w:pStyle w:val="Heading1"/>
      </w:pPr>
      <w:r w:rsidRPr="00AA091F">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AA091F" w:rsidRPr="00AA091F" w14:paraId="235F4169" w14:textId="77777777">
        <w:trPr>
          <w:trHeight w:val="630"/>
        </w:trPr>
        <w:tc>
          <w:tcPr>
            <w:tcW w:w="9752" w:type="dxa"/>
            <w:gridSpan w:val="3"/>
            <w:tcBorders>
              <w:top w:val="nil"/>
              <w:left w:val="nil"/>
              <w:bottom w:val="nil"/>
              <w:right w:val="nil"/>
            </w:tcBorders>
            <w:vAlign w:val="center"/>
          </w:tcPr>
          <w:p w14:paraId="235F4168" w14:textId="2FB5B65D" w:rsidR="009B2F5A" w:rsidRPr="006F6475" w:rsidRDefault="00892A07" w:rsidP="005C7B25">
            <w:pPr>
              <w:pStyle w:val="VBALessonTopicTitle"/>
              <w:rPr>
                <w:color w:val="auto"/>
                <w:sz w:val="24"/>
                <w:szCs w:val="24"/>
              </w:rPr>
            </w:pPr>
            <w:r w:rsidRPr="00892A07">
              <w:rPr>
                <w:iCs/>
                <w:color w:val="auto"/>
              </w:rPr>
              <w:lastRenderedPageBreak/>
              <w:t xml:space="preserve">Dependency and Apportionment </w:t>
            </w:r>
            <w:r w:rsidR="005C7B25">
              <w:rPr>
                <w:iCs/>
                <w:color w:val="auto"/>
              </w:rPr>
              <w:t>C</w:t>
            </w:r>
            <w:r w:rsidRPr="00892A07">
              <w:rPr>
                <w:iCs/>
                <w:color w:val="auto"/>
              </w:rPr>
              <w:t xml:space="preserve">laims </w:t>
            </w:r>
            <w:r w:rsidR="005C7B25">
              <w:rPr>
                <w:iCs/>
                <w:color w:val="auto"/>
              </w:rPr>
              <w:t>E</w:t>
            </w:r>
            <w:r w:rsidRPr="00892A07">
              <w:rPr>
                <w:iCs/>
                <w:color w:val="auto"/>
              </w:rPr>
              <w:t>stablishment</w:t>
            </w:r>
          </w:p>
        </w:tc>
      </w:tr>
      <w:tr w:rsidR="00AA091F" w:rsidRPr="00AA091F" w14:paraId="235F416F" w14:textId="77777777">
        <w:trPr>
          <w:trHeight w:val="1003"/>
        </w:trPr>
        <w:tc>
          <w:tcPr>
            <w:tcW w:w="2528" w:type="dxa"/>
            <w:gridSpan w:val="2"/>
            <w:tcBorders>
              <w:top w:val="nil"/>
              <w:left w:val="nil"/>
              <w:bottom w:val="nil"/>
              <w:right w:val="nil"/>
            </w:tcBorders>
          </w:tcPr>
          <w:p w14:paraId="235F416A" w14:textId="77777777" w:rsidR="009B2F5A" w:rsidRPr="00AA091F" w:rsidRDefault="009B2F5A" w:rsidP="00B071F4">
            <w:pPr>
              <w:pStyle w:val="VBALevel1Heading"/>
              <w:spacing w:before="0"/>
            </w:pPr>
            <w:r w:rsidRPr="00AA091F">
              <w:t>INSTRUCTOR INTRODUCTION</w:t>
            </w:r>
          </w:p>
        </w:tc>
        <w:tc>
          <w:tcPr>
            <w:tcW w:w="7224" w:type="dxa"/>
            <w:tcBorders>
              <w:top w:val="nil"/>
              <w:left w:val="nil"/>
              <w:bottom w:val="nil"/>
              <w:right w:val="nil"/>
            </w:tcBorders>
          </w:tcPr>
          <w:p w14:paraId="235F416B" w14:textId="77777777" w:rsidR="009B2F5A" w:rsidRPr="00AA091F" w:rsidRDefault="009B2F5A" w:rsidP="00B071F4">
            <w:pPr>
              <w:pStyle w:val="VBABodyText"/>
              <w:spacing w:before="0"/>
              <w:rPr>
                <w:color w:val="auto"/>
              </w:rPr>
            </w:pPr>
            <w:r w:rsidRPr="00AA091F">
              <w:rPr>
                <w:color w:val="auto"/>
              </w:rPr>
              <w:t>Complete the following:</w:t>
            </w:r>
          </w:p>
          <w:p w14:paraId="235F416C" w14:textId="77777777" w:rsidR="009B2F5A" w:rsidRPr="00AA091F" w:rsidRDefault="009B2F5A" w:rsidP="00B071F4">
            <w:pPr>
              <w:pStyle w:val="VBAFirstLevelBullet"/>
            </w:pPr>
            <w:r w:rsidRPr="00AA091F">
              <w:t>Introduce yourself</w:t>
            </w:r>
          </w:p>
          <w:p w14:paraId="235F416D" w14:textId="77777777" w:rsidR="009B2F5A" w:rsidRPr="00AA091F" w:rsidRDefault="009B2F5A" w:rsidP="00B071F4">
            <w:pPr>
              <w:pStyle w:val="VBAFirstLevelBullet"/>
            </w:pPr>
            <w:r w:rsidRPr="00AA091F">
              <w:t>Orient learners to the facilities</w:t>
            </w:r>
          </w:p>
          <w:p w14:paraId="235F416E" w14:textId="77777777" w:rsidR="009B2F5A" w:rsidRPr="00AA091F" w:rsidRDefault="009B2F5A" w:rsidP="00B071F4">
            <w:pPr>
              <w:pStyle w:val="VBAFirstLevelBullet"/>
            </w:pPr>
            <w:r w:rsidRPr="00AA091F">
              <w:t>Ensure that all learners have the required handouts</w:t>
            </w:r>
          </w:p>
        </w:tc>
      </w:tr>
      <w:tr w:rsidR="00AA091F" w:rsidRPr="00AA091F" w14:paraId="235F4172" w14:textId="77777777">
        <w:trPr>
          <w:trHeight w:val="639"/>
        </w:trPr>
        <w:tc>
          <w:tcPr>
            <w:tcW w:w="2528" w:type="dxa"/>
            <w:gridSpan w:val="2"/>
            <w:tcBorders>
              <w:top w:val="nil"/>
              <w:left w:val="nil"/>
              <w:bottom w:val="nil"/>
              <w:right w:val="nil"/>
            </w:tcBorders>
          </w:tcPr>
          <w:p w14:paraId="235F4170" w14:textId="77777777" w:rsidR="009B2F5A" w:rsidRPr="00AA091F" w:rsidRDefault="009B2F5A">
            <w:pPr>
              <w:pStyle w:val="VBALevel1Heading"/>
              <w:spacing w:after="120"/>
            </w:pPr>
            <w:r w:rsidRPr="00AA091F">
              <w:t>time required</w:t>
            </w:r>
          </w:p>
        </w:tc>
        <w:tc>
          <w:tcPr>
            <w:tcW w:w="7224" w:type="dxa"/>
            <w:tcBorders>
              <w:top w:val="nil"/>
              <w:left w:val="nil"/>
              <w:bottom w:val="nil"/>
              <w:right w:val="nil"/>
            </w:tcBorders>
          </w:tcPr>
          <w:p w14:paraId="235F4171" w14:textId="2137E220" w:rsidR="009B2F5A" w:rsidRPr="00AA091F" w:rsidRDefault="006C5D8A">
            <w:pPr>
              <w:pStyle w:val="VBATimeReq"/>
              <w:spacing w:after="120"/>
              <w:rPr>
                <w:color w:val="auto"/>
              </w:rPr>
            </w:pPr>
            <w:r w:rsidRPr="00AA091F">
              <w:rPr>
                <w:color w:val="auto"/>
              </w:rPr>
              <w:t>0.25</w:t>
            </w:r>
            <w:r w:rsidR="009B2F5A" w:rsidRPr="00AA091F">
              <w:rPr>
                <w:color w:val="auto"/>
              </w:rPr>
              <w:t xml:space="preserve"> hours</w:t>
            </w:r>
          </w:p>
        </w:tc>
      </w:tr>
      <w:tr w:rsidR="00AA091F" w:rsidRPr="00AA091F" w14:paraId="235F417A" w14:textId="77777777">
        <w:trPr>
          <w:trHeight w:val="1075"/>
        </w:trPr>
        <w:tc>
          <w:tcPr>
            <w:tcW w:w="2528" w:type="dxa"/>
            <w:gridSpan w:val="2"/>
            <w:tcBorders>
              <w:top w:val="nil"/>
              <w:left w:val="nil"/>
              <w:bottom w:val="nil"/>
              <w:right w:val="nil"/>
            </w:tcBorders>
          </w:tcPr>
          <w:p w14:paraId="235F4173" w14:textId="77777777" w:rsidR="009B2F5A" w:rsidRPr="00AA091F" w:rsidRDefault="009B2F5A">
            <w:pPr>
              <w:pStyle w:val="VBALevel1Heading"/>
            </w:pPr>
            <w:bookmarkStart w:id="20" w:name="_Toc269888401"/>
            <w:bookmarkStart w:id="21" w:name="_Toc269888744"/>
            <w:r w:rsidRPr="00AA091F">
              <w:t>Purpose of Lesson</w:t>
            </w:r>
            <w:bookmarkEnd w:id="20"/>
            <w:bookmarkEnd w:id="21"/>
          </w:p>
          <w:p w14:paraId="235F4174" w14:textId="77777777" w:rsidR="009B2F5A" w:rsidRPr="00AA091F" w:rsidRDefault="009B2F5A">
            <w:pPr>
              <w:pStyle w:val="VBAInstructorExplanation"/>
              <w:rPr>
                <w:b/>
                <w:bCs/>
                <w:color w:val="auto"/>
              </w:rPr>
            </w:pPr>
            <w:r w:rsidRPr="00AA091F">
              <w:rPr>
                <w:color w:val="auto"/>
              </w:rPr>
              <w:t>Explain the following:</w:t>
            </w:r>
          </w:p>
          <w:p w14:paraId="235F4175" w14:textId="77777777" w:rsidR="009B2F5A" w:rsidRPr="00AA091F" w:rsidRDefault="009B2F5A">
            <w:pPr>
              <w:pStyle w:val="Header"/>
              <w:spacing w:before="240" w:after="240"/>
              <w:rPr>
                <w:bCs/>
                <w:caps/>
                <w:szCs w:val="24"/>
              </w:rPr>
            </w:pPr>
          </w:p>
        </w:tc>
        <w:tc>
          <w:tcPr>
            <w:tcW w:w="7224" w:type="dxa"/>
            <w:tcBorders>
              <w:top w:val="nil"/>
              <w:left w:val="nil"/>
              <w:bottom w:val="nil"/>
              <w:right w:val="nil"/>
            </w:tcBorders>
          </w:tcPr>
          <w:p w14:paraId="235F4176" w14:textId="59D4598F" w:rsidR="009B2F5A" w:rsidRPr="00AA091F" w:rsidRDefault="007F5A44" w:rsidP="00B071F4">
            <w:pPr>
              <w:pStyle w:val="VBABodyText"/>
              <w:spacing w:after="0"/>
              <w:rPr>
                <w:b/>
                <w:color w:val="auto"/>
              </w:rPr>
            </w:pPr>
            <w:r w:rsidRPr="00AA091F">
              <w:rPr>
                <w:color w:val="auto"/>
              </w:rPr>
              <w:t xml:space="preserve">This lesson is intended to provide an overview of </w:t>
            </w:r>
            <w:r w:rsidR="00892A07" w:rsidRPr="00892A07">
              <w:rPr>
                <w:iCs/>
                <w:color w:val="auto"/>
              </w:rPr>
              <w:t>Dependency and Apportionment claims establishment</w:t>
            </w:r>
            <w:r w:rsidR="006F6475" w:rsidRPr="00892A07">
              <w:rPr>
                <w:color w:val="auto"/>
              </w:rPr>
              <w:t>.</w:t>
            </w:r>
            <w:r w:rsidRPr="00892A07">
              <w:rPr>
                <w:color w:val="auto"/>
              </w:rPr>
              <w:t xml:space="preserve"> </w:t>
            </w:r>
            <w:r w:rsidR="009B2F5A" w:rsidRPr="00AA091F">
              <w:rPr>
                <w:color w:val="auto"/>
              </w:rPr>
              <w:t xml:space="preserve">This lesson will contain discussions and exercises that will allow you to: </w:t>
            </w:r>
          </w:p>
          <w:p w14:paraId="53898FA3" w14:textId="7DAE76BC" w:rsidR="007F5A44" w:rsidRDefault="00891672" w:rsidP="00071315">
            <w:pPr>
              <w:pStyle w:val="VBAFirstLevelBullet"/>
            </w:pPr>
            <w:r>
              <w:t>Establish a dependency claim.</w:t>
            </w:r>
          </w:p>
          <w:p w14:paraId="235F4179" w14:textId="05F75CC4" w:rsidR="006F6475" w:rsidRPr="00AA091F" w:rsidRDefault="00891672" w:rsidP="00071315">
            <w:pPr>
              <w:pStyle w:val="VBAFirstLevelBullet"/>
            </w:pPr>
            <w:r>
              <w:t>Establish an apportionment claim.</w:t>
            </w:r>
          </w:p>
        </w:tc>
      </w:tr>
      <w:tr w:rsidR="00AA091F" w:rsidRPr="00AA091F" w14:paraId="235F4184" w14:textId="77777777">
        <w:trPr>
          <w:trHeight w:val="212"/>
        </w:trPr>
        <w:tc>
          <w:tcPr>
            <w:tcW w:w="2520" w:type="dxa"/>
            <w:tcBorders>
              <w:top w:val="nil"/>
              <w:left w:val="nil"/>
              <w:bottom w:val="nil"/>
              <w:right w:val="nil"/>
            </w:tcBorders>
          </w:tcPr>
          <w:p w14:paraId="235F417B" w14:textId="0A234925" w:rsidR="009B2F5A" w:rsidRPr="00AA091F" w:rsidRDefault="009B2F5A">
            <w:pPr>
              <w:pStyle w:val="VBALevel1Heading"/>
            </w:pPr>
            <w:bookmarkStart w:id="22" w:name="_Toc269888402"/>
            <w:bookmarkStart w:id="23" w:name="_Toc269888745"/>
            <w:r w:rsidRPr="00AA091F">
              <w:t>Lesson Objectives</w:t>
            </w:r>
            <w:bookmarkEnd w:id="22"/>
            <w:bookmarkEnd w:id="23"/>
          </w:p>
          <w:p w14:paraId="235F417C" w14:textId="77777777" w:rsidR="009B2F5A" w:rsidRPr="00AA091F" w:rsidRDefault="009B2F5A">
            <w:pPr>
              <w:pStyle w:val="VBAInstructorExplanation"/>
              <w:rPr>
                <w:color w:val="auto"/>
              </w:rPr>
            </w:pPr>
            <w:r w:rsidRPr="00AA091F">
              <w:rPr>
                <w:color w:val="auto"/>
              </w:rPr>
              <w:t>Discuss the following:</w:t>
            </w:r>
          </w:p>
          <w:p w14:paraId="235F417D" w14:textId="432E43F7" w:rsidR="009B2F5A" w:rsidRPr="00AA091F" w:rsidRDefault="0003079D">
            <w:pPr>
              <w:pStyle w:val="VBASlideNumber"/>
              <w:rPr>
                <w:color w:val="auto"/>
              </w:rPr>
            </w:pPr>
            <w:r>
              <w:rPr>
                <w:color w:val="auto"/>
              </w:rPr>
              <w:t xml:space="preserve">Slide </w:t>
            </w:r>
            <w:r w:rsidR="00742C1C">
              <w:rPr>
                <w:color w:val="auto"/>
              </w:rPr>
              <w:t>2</w:t>
            </w:r>
          </w:p>
          <w:p w14:paraId="235F417E" w14:textId="3BEC1B8B" w:rsidR="009B2F5A" w:rsidRPr="00AA091F" w:rsidRDefault="009B2F5A" w:rsidP="0003079D">
            <w:pPr>
              <w:pStyle w:val="VBAHandoutNumber"/>
              <w:rPr>
                <w:color w:val="auto"/>
              </w:rPr>
            </w:pPr>
            <w:r w:rsidRPr="00AA091F">
              <w:rPr>
                <w:color w:val="auto"/>
              </w:rPr>
              <w:br/>
              <w:t xml:space="preserve"> </w:t>
            </w:r>
            <w:proofErr w:type="gramStart"/>
            <w:r w:rsidRPr="00AA091F">
              <w:rPr>
                <w:color w:val="auto"/>
              </w:rPr>
              <w:t xml:space="preserve">Handout  </w:t>
            </w:r>
            <w:r w:rsidR="00E43198" w:rsidRPr="00AA091F">
              <w:rPr>
                <w:color w:val="auto"/>
              </w:rPr>
              <w:t>2</w:t>
            </w:r>
            <w:proofErr w:type="gramEnd"/>
          </w:p>
        </w:tc>
        <w:tc>
          <w:tcPr>
            <w:tcW w:w="7232" w:type="dxa"/>
            <w:gridSpan w:val="2"/>
            <w:tcBorders>
              <w:top w:val="nil"/>
              <w:left w:val="nil"/>
              <w:bottom w:val="nil"/>
              <w:right w:val="nil"/>
            </w:tcBorders>
          </w:tcPr>
          <w:p w14:paraId="235F417F" w14:textId="43DA624E" w:rsidR="009B2F5A" w:rsidRPr="00AA091F" w:rsidRDefault="007F5A44">
            <w:pPr>
              <w:pStyle w:val="VBABodyText"/>
              <w:rPr>
                <w:color w:val="auto"/>
              </w:rPr>
            </w:pPr>
            <w:proofErr w:type="gramStart"/>
            <w:r w:rsidRPr="00AA091F">
              <w:rPr>
                <w:color w:val="auto"/>
              </w:rPr>
              <w:t>In order to</w:t>
            </w:r>
            <w:proofErr w:type="gramEnd"/>
            <w:r w:rsidRPr="00AA091F">
              <w:rPr>
                <w:color w:val="auto"/>
              </w:rPr>
              <w:t xml:space="preserve"> accomplish the purpose of this lesson, the </w:t>
            </w:r>
            <w:r w:rsidR="006F6475">
              <w:rPr>
                <w:color w:val="auto"/>
              </w:rPr>
              <w:t>CA</w:t>
            </w:r>
            <w:r w:rsidRPr="00AA091F">
              <w:rPr>
                <w:color w:val="auto"/>
              </w:rPr>
              <w:t xml:space="preserve"> will be required to complete an assessment that covers the following lesson objectives:</w:t>
            </w:r>
          </w:p>
          <w:p w14:paraId="235F4180" w14:textId="23E06DA4" w:rsidR="009B2F5A" w:rsidRPr="00AA091F" w:rsidRDefault="007F5A44" w:rsidP="00B071F4">
            <w:pPr>
              <w:pStyle w:val="VBABodyText"/>
              <w:spacing w:after="0"/>
              <w:rPr>
                <w:color w:val="auto"/>
              </w:rPr>
            </w:pPr>
            <w:r w:rsidRPr="00AA091F">
              <w:rPr>
                <w:color w:val="auto"/>
              </w:rPr>
              <w:t>The</w:t>
            </w:r>
            <w:r w:rsidRPr="00AA091F">
              <w:rPr>
                <w:b/>
                <w:color w:val="auto"/>
              </w:rPr>
              <w:t xml:space="preserve"> </w:t>
            </w:r>
            <w:r w:rsidR="006F6475">
              <w:rPr>
                <w:color w:val="auto"/>
              </w:rPr>
              <w:t>CA</w:t>
            </w:r>
            <w:r w:rsidRPr="00AA091F">
              <w:rPr>
                <w:color w:val="auto"/>
              </w:rPr>
              <w:t xml:space="preserve"> will be able to:</w:t>
            </w:r>
          </w:p>
          <w:p w14:paraId="515E6F81" w14:textId="77777777" w:rsidR="00891672" w:rsidRPr="00571785" w:rsidRDefault="00891672" w:rsidP="00891672">
            <w:pPr>
              <w:pStyle w:val="VBAFirstLevelBullet"/>
            </w:pPr>
            <w:r>
              <w:t>To understand the procedures for and how to effectively establish a dependency claim.</w:t>
            </w:r>
          </w:p>
          <w:p w14:paraId="2ADB5002" w14:textId="77777777" w:rsidR="00891672" w:rsidRPr="00571785" w:rsidRDefault="00891672" w:rsidP="00891672">
            <w:pPr>
              <w:pStyle w:val="VBAFirstLevelBullet"/>
            </w:pPr>
            <w:r>
              <w:t>To understand the procedures for and how to effectively establish a claim for apportionment.</w:t>
            </w:r>
          </w:p>
          <w:p w14:paraId="235F4183" w14:textId="5D99B912" w:rsidR="009B2F5A" w:rsidRPr="00AA091F" w:rsidRDefault="009B2F5A" w:rsidP="007F5A44">
            <w:pPr>
              <w:pStyle w:val="VBAFirstLevelBullet"/>
              <w:numPr>
                <w:ilvl w:val="0"/>
                <w:numId w:val="0"/>
              </w:numPr>
              <w:ind w:left="720"/>
            </w:pPr>
          </w:p>
        </w:tc>
      </w:tr>
      <w:tr w:rsidR="00AA091F" w:rsidRPr="00AA091F" w14:paraId="235F4187" w14:textId="77777777">
        <w:trPr>
          <w:trHeight w:val="212"/>
        </w:trPr>
        <w:tc>
          <w:tcPr>
            <w:tcW w:w="2520" w:type="dxa"/>
            <w:tcBorders>
              <w:top w:val="nil"/>
              <w:left w:val="nil"/>
              <w:bottom w:val="nil"/>
              <w:right w:val="nil"/>
            </w:tcBorders>
          </w:tcPr>
          <w:p w14:paraId="235F4185" w14:textId="77777777" w:rsidR="009B2F5A" w:rsidRPr="00AA091F" w:rsidRDefault="009B2F5A" w:rsidP="00477F72">
            <w:pPr>
              <w:pStyle w:val="VBAInstructorExplanation"/>
              <w:spacing w:before="0"/>
              <w:rPr>
                <w:color w:val="auto"/>
              </w:rPr>
            </w:pPr>
            <w:r w:rsidRPr="00AA091F">
              <w:rPr>
                <w:color w:val="auto"/>
              </w:rPr>
              <w:t xml:space="preserve">Explain </w:t>
            </w:r>
            <w:r w:rsidRPr="00AA091F">
              <w:rPr>
                <w:color w:val="auto"/>
                <w:szCs w:val="24"/>
              </w:rPr>
              <w:t>the</w:t>
            </w:r>
            <w:r w:rsidRPr="00AA091F">
              <w:rPr>
                <w:color w:val="auto"/>
              </w:rPr>
              <w:t xml:space="preserve"> following:</w:t>
            </w:r>
          </w:p>
        </w:tc>
        <w:tc>
          <w:tcPr>
            <w:tcW w:w="7232" w:type="dxa"/>
            <w:gridSpan w:val="2"/>
            <w:tcBorders>
              <w:top w:val="nil"/>
              <w:left w:val="nil"/>
              <w:bottom w:val="nil"/>
              <w:right w:val="nil"/>
            </w:tcBorders>
          </w:tcPr>
          <w:p w14:paraId="235F4186" w14:textId="77777777" w:rsidR="009B2F5A" w:rsidRPr="00AA091F" w:rsidRDefault="009B2F5A" w:rsidP="00477F72">
            <w:pPr>
              <w:pStyle w:val="VBABodyText"/>
              <w:spacing w:before="0"/>
              <w:rPr>
                <w:color w:val="auto"/>
                <w:szCs w:val="24"/>
              </w:rPr>
            </w:pPr>
            <w:r w:rsidRPr="00AA091F">
              <w:rPr>
                <w:color w:val="auto"/>
              </w:rPr>
              <w:t xml:space="preserve">Each learning objective is covered in the associated topic. </w:t>
            </w:r>
            <w:proofErr w:type="gramStart"/>
            <w:r w:rsidRPr="00AA091F">
              <w:rPr>
                <w:color w:val="auto"/>
              </w:rPr>
              <w:t>At the conclusion of</w:t>
            </w:r>
            <w:proofErr w:type="gramEnd"/>
            <w:r w:rsidRPr="00AA091F">
              <w:rPr>
                <w:color w:val="auto"/>
              </w:rPr>
              <w:t xml:space="preserve">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4" w:name="_Toc269888403"/>
            <w:bookmarkStart w:id="25" w:name="_Toc269888746"/>
            <w:r>
              <w:t>Motivation</w:t>
            </w:r>
            <w:bookmarkEnd w:id="24"/>
            <w:bookmarkEnd w:id="25"/>
          </w:p>
        </w:tc>
        <w:tc>
          <w:tcPr>
            <w:tcW w:w="7232" w:type="dxa"/>
            <w:gridSpan w:val="2"/>
            <w:tcBorders>
              <w:top w:val="nil"/>
              <w:left w:val="nil"/>
              <w:bottom w:val="nil"/>
              <w:right w:val="nil"/>
            </w:tcBorders>
          </w:tcPr>
          <w:p w14:paraId="235F4189" w14:textId="39B21949" w:rsidR="009B2F5A" w:rsidRDefault="007F5A44" w:rsidP="00891672">
            <w:pPr>
              <w:pStyle w:val="VBABodyText"/>
            </w:pPr>
            <w:r>
              <w:rPr>
                <w:color w:val="auto"/>
              </w:rPr>
              <w:t xml:space="preserve">This training will provide the knowledge to understand </w:t>
            </w:r>
            <w:r w:rsidR="00891672">
              <w:rPr>
                <w:color w:val="auto"/>
              </w:rPr>
              <w:t>the procedures for establishing a dependency or apportionment claim.</w:t>
            </w:r>
          </w:p>
        </w:tc>
      </w:tr>
    </w:tbl>
    <w:p w14:paraId="1A3A2B14" w14:textId="77777777" w:rsidR="00B071F4" w:rsidRDefault="00B071F4">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8D" w14:textId="77777777">
        <w:trPr>
          <w:trHeight w:val="212"/>
        </w:trPr>
        <w:tc>
          <w:tcPr>
            <w:tcW w:w="2520" w:type="dxa"/>
            <w:tcBorders>
              <w:top w:val="nil"/>
              <w:left w:val="nil"/>
              <w:bottom w:val="nil"/>
              <w:right w:val="nil"/>
            </w:tcBorders>
          </w:tcPr>
          <w:p w14:paraId="235F418B" w14:textId="221EFF70" w:rsidR="009B2F5A" w:rsidRPr="00020B7C" w:rsidRDefault="007F5A44">
            <w:pPr>
              <w:pStyle w:val="VBALevel1Heading"/>
              <w:spacing w:after="120"/>
            </w:pPr>
            <w:r w:rsidRPr="00020B7C">
              <w:rPr>
                <w:b w:val="0"/>
                <w:caps w:val="0"/>
              </w:rPr>
              <w:lastRenderedPageBreak/>
              <w:br w:type="page"/>
            </w:r>
            <w:r w:rsidR="009B2F5A" w:rsidRPr="00020B7C">
              <w:t>STAR Error code(s)</w:t>
            </w:r>
          </w:p>
        </w:tc>
        <w:tc>
          <w:tcPr>
            <w:tcW w:w="7232" w:type="dxa"/>
            <w:tcBorders>
              <w:top w:val="nil"/>
              <w:left w:val="nil"/>
              <w:bottom w:val="nil"/>
              <w:right w:val="nil"/>
            </w:tcBorders>
          </w:tcPr>
          <w:p w14:paraId="235F418C" w14:textId="108471EE" w:rsidR="003D3B20" w:rsidRPr="00020B7C" w:rsidRDefault="001A4BFF" w:rsidP="003D3B20">
            <w:pPr>
              <w:pStyle w:val="VBABodyText"/>
              <w:rPr>
                <w:color w:val="auto"/>
              </w:rPr>
            </w:pPr>
            <w:r w:rsidRPr="00020B7C">
              <w:rPr>
                <w:color w:val="auto"/>
              </w:rPr>
              <w:t>The Systematic Technical Accuracy Review (STAR) Program may review dependency and apportionment claim establishment.</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6" w:name="_Toc269888405"/>
            <w:bookmarkStart w:id="27" w:name="_Toc269888748"/>
            <w:r>
              <w:t>References</w:t>
            </w:r>
            <w:bookmarkEnd w:id="26"/>
            <w:bookmarkEnd w:id="27"/>
          </w:p>
          <w:p w14:paraId="235F418F" w14:textId="4B76C55E" w:rsidR="009B2F5A" w:rsidRPr="00AA091F" w:rsidRDefault="009B2F5A">
            <w:pPr>
              <w:pStyle w:val="VBASlideNumber"/>
              <w:rPr>
                <w:color w:val="auto"/>
              </w:rPr>
            </w:pPr>
            <w:r w:rsidRPr="00AA091F">
              <w:rPr>
                <w:color w:val="auto"/>
              </w:rPr>
              <w:t xml:space="preserve">Slide </w:t>
            </w:r>
            <w:r w:rsidR="00061B2F">
              <w:rPr>
                <w:color w:val="auto"/>
              </w:rPr>
              <w:t>3</w:t>
            </w:r>
            <w:r w:rsidRPr="00AA091F">
              <w:rPr>
                <w:color w:val="auto"/>
              </w:rPr>
              <w:br/>
            </w:r>
          </w:p>
          <w:p w14:paraId="235F4190" w14:textId="09F1F4A6" w:rsidR="009B2F5A" w:rsidRDefault="009B2F5A" w:rsidP="0003079D">
            <w:pPr>
              <w:pStyle w:val="VBAHandoutNumber"/>
            </w:pPr>
            <w:r w:rsidRPr="00AA091F">
              <w:rPr>
                <w:color w:val="auto"/>
              </w:rPr>
              <w:t xml:space="preserve"> Handout </w:t>
            </w:r>
            <w:r w:rsidR="0003079D">
              <w:rPr>
                <w:color w:val="auto"/>
              </w:rPr>
              <w:t>2</w:t>
            </w:r>
          </w:p>
        </w:tc>
        <w:tc>
          <w:tcPr>
            <w:tcW w:w="7232" w:type="dxa"/>
            <w:tcBorders>
              <w:top w:val="nil"/>
              <w:left w:val="nil"/>
              <w:bottom w:val="nil"/>
              <w:right w:val="nil"/>
            </w:tcBorders>
          </w:tcPr>
          <w:p w14:paraId="235F4191" w14:textId="4248751D" w:rsidR="009B2F5A" w:rsidRPr="007F5A44" w:rsidRDefault="009B2F5A">
            <w:pPr>
              <w:pStyle w:val="VBABodyText"/>
              <w:rPr>
                <w:b/>
                <w:noProof/>
                <w:color w:val="auto"/>
              </w:rPr>
            </w:pPr>
            <w:r w:rsidRPr="007F5A44">
              <w:rPr>
                <w:noProof/>
                <w:color w:val="auto"/>
              </w:rPr>
              <w:t>Explain where these references are located.</w:t>
            </w:r>
          </w:p>
          <w:p w14:paraId="0116F9B9" w14:textId="77777777" w:rsidR="00061B2F" w:rsidRPr="00442E71" w:rsidRDefault="00564D26" w:rsidP="00061B2F">
            <w:pPr>
              <w:numPr>
                <w:ilvl w:val="0"/>
                <w:numId w:val="21"/>
              </w:numPr>
              <w:tabs>
                <w:tab w:val="left" w:pos="720"/>
              </w:tabs>
              <w:spacing w:after="120"/>
              <w:rPr>
                <w:rStyle w:val="Hyperlink"/>
                <w:szCs w:val="24"/>
              </w:rPr>
            </w:pPr>
            <w:hyperlink r:id="rId12" w:anchor="1" w:history="1">
              <w:r w:rsidR="00061B2F" w:rsidRPr="008651CF">
                <w:rPr>
                  <w:rStyle w:val="Hyperlink"/>
                </w:rPr>
                <w:t>M21-1, Part III, Subpart iii, Chapter 5, Section A</w:t>
              </w:r>
            </w:hyperlink>
          </w:p>
          <w:p w14:paraId="6976E7D3" w14:textId="77777777" w:rsidR="00061B2F" w:rsidRPr="008651CF" w:rsidRDefault="00564D26" w:rsidP="00061B2F">
            <w:pPr>
              <w:numPr>
                <w:ilvl w:val="0"/>
                <w:numId w:val="21"/>
              </w:numPr>
              <w:tabs>
                <w:tab w:val="left" w:pos="720"/>
              </w:tabs>
              <w:spacing w:after="120"/>
              <w:rPr>
                <w:szCs w:val="24"/>
              </w:rPr>
            </w:pPr>
            <w:hyperlink r:id="rId13" w:history="1">
              <w:r w:rsidR="00061B2F" w:rsidRPr="00442E71">
                <w:rPr>
                  <w:rStyle w:val="Hyperlink"/>
                </w:rPr>
                <w:t xml:space="preserve">M21-1, Part III, Subpart </w:t>
              </w:r>
              <w:proofErr w:type="spellStart"/>
              <w:r w:rsidR="00061B2F" w:rsidRPr="00442E71">
                <w:rPr>
                  <w:rStyle w:val="Hyperlink"/>
                </w:rPr>
                <w:t>i</w:t>
              </w:r>
              <w:proofErr w:type="spellEnd"/>
              <w:r w:rsidR="00061B2F" w:rsidRPr="00442E71">
                <w:rPr>
                  <w:rStyle w:val="Hyperlink"/>
                </w:rPr>
                <w:t>, Chapter 4, Section E</w:t>
              </w:r>
            </w:hyperlink>
          </w:p>
          <w:p w14:paraId="11A87DA5" w14:textId="77777777" w:rsidR="00061B2F" w:rsidRPr="006B073C" w:rsidRDefault="00564D26" w:rsidP="00061B2F">
            <w:pPr>
              <w:numPr>
                <w:ilvl w:val="0"/>
                <w:numId w:val="21"/>
              </w:numPr>
              <w:tabs>
                <w:tab w:val="left" w:pos="720"/>
              </w:tabs>
              <w:spacing w:after="120"/>
              <w:rPr>
                <w:rStyle w:val="Hyperlink"/>
                <w:color w:val="auto"/>
                <w:szCs w:val="24"/>
                <w:u w:val="none"/>
              </w:rPr>
            </w:pPr>
            <w:hyperlink r:id="rId14" w:anchor="3" w:history="1">
              <w:r w:rsidR="00061B2F" w:rsidRPr="00027757">
                <w:rPr>
                  <w:rStyle w:val="Hyperlink"/>
                  <w:szCs w:val="24"/>
                </w:rPr>
                <w:t>M21-1, Part III, Subpart ii, Chapter 3, Section D</w:t>
              </w:r>
            </w:hyperlink>
          </w:p>
          <w:p w14:paraId="07E8E8C7" w14:textId="77777777" w:rsidR="00061B2F" w:rsidRDefault="00564D26" w:rsidP="00061B2F">
            <w:pPr>
              <w:numPr>
                <w:ilvl w:val="0"/>
                <w:numId w:val="21"/>
              </w:numPr>
              <w:tabs>
                <w:tab w:val="left" w:pos="720"/>
              </w:tabs>
              <w:spacing w:after="120"/>
              <w:rPr>
                <w:szCs w:val="24"/>
              </w:rPr>
            </w:pPr>
            <w:hyperlink r:id="rId15" w:anchor="2" w:history="1">
              <w:r w:rsidR="00061B2F" w:rsidRPr="00027757">
                <w:rPr>
                  <w:rStyle w:val="Hyperlink"/>
                  <w:szCs w:val="24"/>
                </w:rPr>
                <w:t>M21-1, Part III, Subpart i</w:t>
              </w:r>
              <w:r w:rsidR="00061B2F">
                <w:rPr>
                  <w:rStyle w:val="Hyperlink"/>
                  <w:szCs w:val="24"/>
                </w:rPr>
                <w:t>ii</w:t>
              </w:r>
              <w:r w:rsidR="00061B2F" w:rsidRPr="00027757">
                <w:rPr>
                  <w:rStyle w:val="Hyperlink"/>
                  <w:szCs w:val="24"/>
                </w:rPr>
                <w:t xml:space="preserve">, Chapter </w:t>
              </w:r>
              <w:r w:rsidR="00061B2F">
                <w:rPr>
                  <w:rStyle w:val="Hyperlink"/>
                  <w:szCs w:val="24"/>
                </w:rPr>
                <w:t>1</w:t>
              </w:r>
              <w:r w:rsidR="00061B2F" w:rsidRPr="00027757">
                <w:rPr>
                  <w:rStyle w:val="Hyperlink"/>
                  <w:szCs w:val="24"/>
                </w:rPr>
                <w:t xml:space="preserve">, Section </w:t>
              </w:r>
              <w:r w:rsidR="00061B2F">
                <w:rPr>
                  <w:rStyle w:val="Hyperlink"/>
                  <w:szCs w:val="24"/>
                </w:rPr>
                <w:t>F</w:t>
              </w:r>
            </w:hyperlink>
          </w:p>
          <w:p w14:paraId="0D36D8DD" w14:textId="77777777" w:rsidR="00061B2F" w:rsidRDefault="00564D26" w:rsidP="00061B2F">
            <w:pPr>
              <w:numPr>
                <w:ilvl w:val="0"/>
                <w:numId w:val="21"/>
              </w:numPr>
              <w:tabs>
                <w:tab w:val="left" w:pos="720"/>
              </w:tabs>
              <w:spacing w:after="120"/>
              <w:rPr>
                <w:szCs w:val="24"/>
              </w:rPr>
            </w:pPr>
            <w:hyperlink r:id="rId16" w:history="1">
              <w:r w:rsidR="00061B2F" w:rsidRPr="00B62F6D">
                <w:rPr>
                  <w:rStyle w:val="Hyperlink"/>
                  <w:szCs w:val="24"/>
                </w:rPr>
                <w:t>M21-4, Appendix B</w:t>
              </w:r>
            </w:hyperlink>
          </w:p>
          <w:p w14:paraId="235F4195" w14:textId="1BE42D35" w:rsidR="009B2F5A" w:rsidRDefault="009B2F5A" w:rsidP="003D3B20">
            <w:pPr>
              <w:pStyle w:val="VBAFirstLevelBullet"/>
              <w:numPr>
                <w:ilvl w:val="0"/>
                <w:numId w:val="0"/>
              </w:numPr>
              <w:ind w:left="720"/>
            </w:pPr>
          </w:p>
        </w:tc>
      </w:tr>
    </w:tbl>
    <w:p w14:paraId="235F4197" w14:textId="77777777" w:rsidR="009B2F5A" w:rsidRDefault="009B2F5A">
      <w:pPr>
        <w:rPr>
          <w:b/>
        </w:rPr>
      </w:pPr>
    </w:p>
    <w:p w14:paraId="235F4198" w14:textId="77777777" w:rsidR="009B2F5A" w:rsidRDefault="009B2F5A">
      <w:pPr>
        <w:tabs>
          <w:tab w:val="left" w:pos="2610"/>
        </w:tabs>
        <w:rPr>
          <w:b/>
        </w:rPr>
      </w:pPr>
    </w:p>
    <w:p w14:paraId="5B20EE04" w14:textId="77777777" w:rsidR="007F5A44" w:rsidRDefault="007F5A44">
      <w:bookmarkStart w:id="28" w:name="_Toc269888406"/>
      <w:bookmarkStart w:id="29" w:name="_Toc269888749"/>
      <w:bookmarkStart w:id="30"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A091F" w:rsidRPr="00AA091F" w14:paraId="235F419A" w14:textId="77777777">
        <w:trPr>
          <w:trHeight w:val="212"/>
        </w:trPr>
        <w:tc>
          <w:tcPr>
            <w:tcW w:w="9777" w:type="dxa"/>
            <w:gridSpan w:val="2"/>
            <w:tcBorders>
              <w:top w:val="nil"/>
              <w:left w:val="nil"/>
              <w:bottom w:val="nil"/>
              <w:right w:val="nil"/>
            </w:tcBorders>
            <w:vAlign w:val="center"/>
          </w:tcPr>
          <w:p w14:paraId="235F4199" w14:textId="462B9DC8" w:rsidR="009B2F5A" w:rsidRPr="00AA091F" w:rsidRDefault="009B2F5A" w:rsidP="003D3B20">
            <w:pPr>
              <w:pStyle w:val="VBALessonTopicTitle"/>
              <w:rPr>
                <w:color w:val="auto"/>
              </w:rPr>
            </w:pPr>
            <w:bookmarkStart w:id="31" w:name="_Toc453765491"/>
            <w:r w:rsidRPr="00AA091F">
              <w:rPr>
                <w:color w:val="auto"/>
              </w:rPr>
              <w:lastRenderedPageBreak/>
              <w:t xml:space="preserve">Topic 1: </w:t>
            </w:r>
            <w:bookmarkEnd w:id="28"/>
            <w:bookmarkEnd w:id="29"/>
            <w:bookmarkEnd w:id="30"/>
            <w:bookmarkEnd w:id="31"/>
            <w:r w:rsidR="00891672" w:rsidRPr="00891672">
              <w:rPr>
                <w:color w:val="auto"/>
              </w:rPr>
              <w:t>Establishing a Dependency Claim</w:t>
            </w:r>
          </w:p>
        </w:tc>
      </w:tr>
      <w:tr w:rsidR="00AA091F" w:rsidRPr="00AA091F" w14:paraId="235F419D" w14:textId="77777777">
        <w:trPr>
          <w:trHeight w:val="212"/>
        </w:trPr>
        <w:tc>
          <w:tcPr>
            <w:tcW w:w="2560" w:type="dxa"/>
            <w:tcBorders>
              <w:top w:val="nil"/>
              <w:left w:val="nil"/>
              <w:bottom w:val="nil"/>
              <w:right w:val="nil"/>
            </w:tcBorders>
          </w:tcPr>
          <w:p w14:paraId="235F419B" w14:textId="77777777" w:rsidR="009B2F5A" w:rsidRPr="00AA091F" w:rsidRDefault="009B2F5A">
            <w:pPr>
              <w:pStyle w:val="VBALevel1Heading"/>
            </w:pPr>
            <w:bookmarkStart w:id="32" w:name="_Toc269888407"/>
            <w:bookmarkStart w:id="33" w:name="_Toc269888750"/>
            <w:r w:rsidRPr="00AA091F">
              <w:t>Introduction</w:t>
            </w:r>
            <w:bookmarkEnd w:id="32"/>
            <w:bookmarkEnd w:id="33"/>
          </w:p>
        </w:tc>
        <w:tc>
          <w:tcPr>
            <w:tcW w:w="7217" w:type="dxa"/>
            <w:tcBorders>
              <w:top w:val="nil"/>
              <w:left w:val="nil"/>
              <w:bottom w:val="nil"/>
              <w:right w:val="nil"/>
            </w:tcBorders>
          </w:tcPr>
          <w:p w14:paraId="235F419C" w14:textId="10DE4FAC" w:rsidR="009B2F5A" w:rsidRPr="00AA091F" w:rsidRDefault="00477F72" w:rsidP="00891672">
            <w:pPr>
              <w:pStyle w:val="VBABodyText"/>
              <w:rPr>
                <w:b/>
                <w:color w:val="auto"/>
              </w:rPr>
            </w:pPr>
            <w:r w:rsidRPr="00AA091F">
              <w:rPr>
                <w:color w:val="auto"/>
              </w:rPr>
              <w:t xml:space="preserve">This topic will </w:t>
            </w:r>
            <w:r w:rsidR="00891672">
              <w:rPr>
                <w:color w:val="auto"/>
              </w:rPr>
              <w:t>give an overview of dependency claims. What forms are used and how to establish a dependency claim.</w:t>
            </w:r>
          </w:p>
        </w:tc>
      </w:tr>
      <w:tr w:rsidR="00AA091F" w:rsidRPr="00AA091F" w14:paraId="235F41A0" w14:textId="77777777">
        <w:trPr>
          <w:trHeight w:val="212"/>
        </w:trPr>
        <w:tc>
          <w:tcPr>
            <w:tcW w:w="2560" w:type="dxa"/>
            <w:tcBorders>
              <w:top w:val="nil"/>
              <w:left w:val="nil"/>
              <w:bottom w:val="nil"/>
              <w:right w:val="nil"/>
            </w:tcBorders>
          </w:tcPr>
          <w:p w14:paraId="235F419E" w14:textId="77777777" w:rsidR="009B2F5A" w:rsidRPr="00AA091F" w:rsidRDefault="009B2F5A">
            <w:pPr>
              <w:pStyle w:val="VBALevel1Heading"/>
            </w:pPr>
            <w:bookmarkStart w:id="34" w:name="_Toc269888408"/>
            <w:bookmarkStart w:id="35" w:name="_Toc269888751"/>
            <w:r w:rsidRPr="00AA091F">
              <w:t>Time Required</w:t>
            </w:r>
            <w:bookmarkEnd w:id="34"/>
            <w:bookmarkEnd w:id="35"/>
          </w:p>
        </w:tc>
        <w:tc>
          <w:tcPr>
            <w:tcW w:w="7217" w:type="dxa"/>
            <w:tcBorders>
              <w:top w:val="nil"/>
              <w:left w:val="nil"/>
              <w:bottom w:val="nil"/>
              <w:right w:val="nil"/>
            </w:tcBorders>
          </w:tcPr>
          <w:p w14:paraId="235F419F" w14:textId="23EE271B" w:rsidR="009B2F5A" w:rsidRPr="00AA091F" w:rsidRDefault="00477F72" w:rsidP="004A2D9C">
            <w:pPr>
              <w:pStyle w:val="VBATimeReq"/>
              <w:rPr>
                <w:color w:val="auto"/>
              </w:rPr>
            </w:pPr>
            <w:r w:rsidRPr="002453ED">
              <w:rPr>
                <w:color w:val="auto"/>
              </w:rPr>
              <w:t>0.</w:t>
            </w:r>
            <w:r w:rsidR="004A2D9C" w:rsidRPr="002453ED">
              <w:rPr>
                <w:color w:val="auto"/>
              </w:rPr>
              <w:t>5</w:t>
            </w:r>
            <w:r w:rsidR="009B2F5A" w:rsidRPr="00AA091F">
              <w:rPr>
                <w:color w:val="auto"/>
              </w:rPr>
              <w:t xml:space="preserve"> hours</w:t>
            </w:r>
          </w:p>
        </w:tc>
      </w:tr>
      <w:tr w:rsidR="00AA091F" w:rsidRPr="00AA091F" w14:paraId="235F41AB" w14:textId="77777777">
        <w:trPr>
          <w:trHeight w:val="212"/>
        </w:trPr>
        <w:tc>
          <w:tcPr>
            <w:tcW w:w="2560" w:type="dxa"/>
            <w:tcBorders>
              <w:top w:val="nil"/>
              <w:left w:val="nil"/>
              <w:bottom w:val="nil"/>
              <w:right w:val="nil"/>
            </w:tcBorders>
          </w:tcPr>
          <w:p w14:paraId="235F41A1" w14:textId="77777777" w:rsidR="009B2F5A" w:rsidRPr="00AA091F" w:rsidRDefault="009B2F5A">
            <w:pPr>
              <w:pStyle w:val="VBALevel1Heading"/>
            </w:pPr>
            <w:r w:rsidRPr="00AA091F">
              <w:t>OBJECTIVES/</w:t>
            </w:r>
            <w:r w:rsidRPr="00AA091F">
              <w:br/>
              <w:t>Teaching Points</w:t>
            </w:r>
          </w:p>
          <w:p w14:paraId="235F41A2" w14:textId="77777777" w:rsidR="009B2F5A" w:rsidRPr="00AA091F"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AA091F" w:rsidRDefault="009B2F5A">
            <w:pPr>
              <w:tabs>
                <w:tab w:val="left" w:pos="590"/>
              </w:tabs>
              <w:spacing w:after="120"/>
              <w:rPr>
                <w:szCs w:val="24"/>
              </w:rPr>
            </w:pPr>
            <w:r w:rsidRPr="00AA091F">
              <w:rPr>
                <w:szCs w:val="24"/>
              </w:rPr>
              <w:t>Topic objectives:</w:t>
            </w:r>
          </w:p>
          <w:p w14:paraId="235F41A7" w14:textId="77777777" w:rsidR="009B2F5A" w:rsidRPr="00AA091F" w:rsidRDefault="009B2F5A">
            <w:pPr>
              <w:tabs>
                <w:tab w:val="left" w:pos="590"/>
              </w:tabs>
              <w:spacing w:after="120"/>
              <w:rPr>
                <w:bCs/>
                <w:szCs w:val="24"/>
              </w:rPr>
            </w:pPr>
            <w:r w:rsidRPr="00AA091F">
              <w:rPr>
                <w:szCs w:val="24"/>
              </w:rPr>
              <w:t>The following topic teaching points support the topic objectives</w:t>
            </w:r>
            <w:r w:rsidRPr="00AA091F">
              <w:rPr>
                <w:bCs/>
                <w:szCs w:val="24"/>
              </w:rPr>
              <w:t xml:space="preserve">: </w:t>
            </w:r>
          </w:p>
          <w:p w14:paraId="08B2139C" w14:textId="77777777" w:rsidR="00891672" w:rsidRPr="00891672" w:rsidRDefault="00891672" w:rsidP="00891672">
            <w:pPr>
              <w:numPr>
                <w:ilvl w:val="0"/>
                <w:numId w:val="9"/>
              </w:numPr>
              <w:tabs>
                <w:tab w:val="left" w:pos="590"/>
              </w:tabs>
              <w:spacing w:before="60" w:after="60"/>
              <w:rPr>
                <w:szCs w:val="24"/>
              </w:rPr>
            </w:pPr>
            <w:r w:rsidRPr="00891672">
              <w:t>Dependency Claim Overview</w:t>
            </w:r>
          </w:p>
          <w:p w14:paraId="69BF13ED" w14:textId="4D2B024A" w:rsidR="00891672" w:rsidRPr="00891672" w:rsidRDefault="00891672" w:rsidP="00891672">
            <w:pPr>
              <w:numPr>
                <w:ilvl w:val="0"/>
                <w:numId w:val="9"/>
              </w:numPr>
              <w:tabs>
                <w:tab w:val="left" w:pos="590"/>
              </w:tabs>
              <w:spacing w:before="60" w:after="60"/>
              <w:rPr>
                <w:szCs w:val="24"/>
              </w:rPr>
            </w:pPr>
            <w:r w:rsidRPr="00891672">
              <w:t>Prescribed forms for dependenc</w:t>
            </w:r>
            <w:r>
              <w:t>y</w:t>
            </w:r>
          </w:p>
          <w:p w14:paraId="1FFB876D" w14:textId="77777777" w:rsidR="00E56736" w:rsidRDefault="00891672" w:rsidP="00891672">
            <w:pPr>
              <w:numPr>
                <w:ilvl w:val="0"/>
                <w:numId w:val="9"/>
              </w:numPr>
              <w:tabs>
                <w:tab w:val="left" w:pos="590"/>
              </w:tabs>
              <w:spacing w:before="60" w:after="60"/>
              <w:rPr>
                <w:szCs w:val="24"/>
              </w:rPr>
            </w:pPr>
            <w:r>
              <w:rPr>
                <w:szCs w:val="24"/>
              </w:rPr>
              <w:t>Dependency claims signed by VA employees</w:t>
            </w:r>
          </w:p>
          <w:p w14:paraId="703F4343" w14:textId="605E72E7" w:rsidR="00891672" w:rsidRDefault="00891672" w:rsidP="00891672">
            <w:pPr>
              <w:numPr>
                <w:ilvl w:val="0"/>
                <w:numId w:val="9"/>
              </w:numPr>
              <w:tabs>
                <w:tab w:val="left" w:pos="590"/>
              </w:tabs>
              <w:spacing w:before="60" w:after="60"/>
              <w:rPr>
                <w:szCs w:val="24"/>
              </w:rPr>
            </w:pPr>
            <w:r>
              <w:rPr>
                <w:szCs w:val="24"/>
              </w:rPr>
              <w:t>Pres</w:t>
            </w:r>
            <w:r w:rsidR="002453ED">
              <w:rPr>
                <w:szCs w:val="24"/>
              </w:rPr>
              <w:t>cribed forms submitted by a POA</w:t>
            </w:r>
          </w:p>
          <w:p w14:paraId="460452B5" w14:textId="77777777" w:rsidR="00891672" w:rsidRDefault="00891672" w:rsidP="00891672">
            <w:pPr>
              <w:numPr>
                <w:ilvl w:val="0"/>
                <w:numId w:val="9"/>
              </w:numPr>
              <w:tabs>
                <w:tab w:val="left" w:pos="590"/>
              </w:tabs>
              <w:spacing w:before="60" w:after="60"/>
              <w:rPr>
                <w:szCs w:val="24"/>
              </w:rPr>
            </w:pPr>
            <w:r>
              <w:rPr>
                <w:szCs w:val="24"/>
              </w:rPr>
              <w:t>Establishing dependency claims in VBMS</w:t>
            </w:r>
          </w:p>
          <w:p w14:paraId="235F41AA" w14:textId="3E8ABB88" w:rsidR="00891672" w:rsidRPr="00AA091F" w:rsidRDefault="00891672" w:rsidP="00891672">
            <w:pPr>
              <w:numPr>
                <w:ilvl w:val="0"/>
                <w:numId w:val="9"/>
              </w:numPr>
              <w:tabs>
                <w:tab w:val="left" w:pos="590"/>
              </w:tabs>
              <w:spacing w:before="60" w:after="60"/>
              <w:rPr>
                <w:szCs w:val="24"/>
              </w:rPr>
            </w:pPr>
            <w:r>
              <w:rPr>
                <w:szCs w:val="24"/>
              </w:rPr>
              <w:t>End Products (EP)</w:t>
            </w:r>
          </w:p>
        </w:tc>
      </w:tr>
      <w:tr w:rsidR="00AA091F" w:rsidRPr="00AA091F" w14:paraId="235F41B0" w14:textId="77777777">
        <w:trPr>
          <w:trHeight w:val="212"/>
        </w:trPr>
        <w:tc>
          <w:tcPr>
            <w:tcW w:w="2560" w:type="dxa"/>
            <w:tcBorders>
              <w:top w:val="nil"/>
              <w:left w:val="nil"/>
              <w:bottom w:val="nil"/>
              <w:right w:val="nil"/>
            </w:tcBorders>
          </w:tcPr>
          <w:p w14:paraId="235F41AC" w14:textId="19122339" w:rsidR="009B2F5A" w:rsidRPr="0003079D" w:rsidRDefault="00891672">
            <w:pPr>
              <w:pStyle w:val="VBALevel2Heading"/>
              <w:rPr>
                <w:bCs/>
                <w:i/>
                <w:color w:val="auto"/>
                <w:sz w:val="10"/>
                <w:szCs w:val="10"/>
              </w:rPr>
            </w:pPr>
            <w:r>
              <w:rPr>
                <w:color w:val="auto"/>
                <w:szCs w:val="24"/>
              </w:rPr>
              <w:t>Dependency Claim Overview</w:t>
            </w:r>
            <w:r w:rsidR="009B2F5A" w:rsidRPr="00AA091F">
              <w:rPr>
                <w:rFonts w:ascii="Times New Roman Bold" w:hAnsi="Times New Roman Bold"/>
                <w:color w:val="auto"/>
              </w:rPr>
              <w:br/>
            </w:r>
          </w:p>
          <w:p w14:paraId="235F41AE" w14:textId="2D7ED230" w:rsidR="009B2F5A" w:rsidRPr="00AA091F" w:rsidRDefault="00E43198" w:rsidP="00891672">
            <w:pPr>
              <w:pStyle w:val="VBASlideNumber"/>
              <w:rPr>
                <w:color w:val="auto"/>
              </w:rPr>
            </w:pPr>
            <w:r w:rsidRPr="003908B5">
              <w:rPr>
                <w:color w:val="auto"/>
              </w:rPr>
              <w:t xml:space="preserve">Slide </w:t>
            </w:r>
            <w:r w:rsidR="00920C2D" w:rsidRPr="003908B5">
              <w:rPr>
                <w:color w:val="auto"/>
              </w:rPr>
              <w:t>4</w:t>
            </w:r>
            <w:r w:rsidR="003908B5" w:rsidRPr="003908B5">
              <w:rPr>
                <w:color w:val="auto"/>
              </w:rPr>
              <w:t>-5</w:t>
            </w:r>
            <w:r w:rsidR="009B2F5A" w:rsidRPr="00AA091F">
              <w:rPr>
                <w:color w:val="auto"/>
              </w:rPr>
              <w:br/>
            </w:r>
            <w:r w:rsidR="0003079D">
              <w:rPr>
                <w:color w:val="auto"/>
              </w:rPr>
              <w:t xml:space="preserve">Handout </w:t>
            </w:r>
            <w:r w:rsidR="00891672">
              <w:rPr>
                <w:color w:val="auto"/>
              </w:rPr>
              <w:t>3</w:t>
            </w:r>
            <w:r w:rsidR="0003079D">
              <w:rPr>
                <w:color w:val="auto"/>
              </w:rPr>
              <w:t xml:space="preserve"> </w:t>
            </w:r>
          </w:p>
        </w:tc>
        <w:tc>
          <w:tcPr>
            <w:tcW w:w="7217" w:type="dxa"/>
            <w:tcBorders>
              <w:top w:val="nil"/>
              <w:left w:val="nil"/>
              <w:bottom w:val="nil"/>
              <w:right w:val="nil"/>
            </w:tcBorders>
          </w:tcPr>
          <w:p w14:paraId="0D37DF72" w14:textId="46C857ED" w:rsidR="009B2F5A" w:rsidRDefault="002453ED" w:rsidP="0003079D">
            <w:pPr>
              <w:pStyle w:val="VBABodyText"/>
              <w:spacing w:after="0"/>
              <w:rPr>
                <w:color w:val="auto"/>
              </w:rPr>
            </w:pPr>
            <w:r>
              <w:rPr>
                <w:color w:val="auto"/>
              </w:rPr>
              <w:t xml:space="preserve">The </w:t>
            </w:r>
            <w:r w:rsidRPr="002453ED">
              <w:rPr>
                <w:color w:val="auto"/>
              </w:rPr>
              <w:t>VA may pay additional disability compensation to a Veteran for his/her dependent(s) if the Veteran has a combined disability rating of at least 30</w:t>
            </w:r>
            <w:r>
              <w:rPr>
                <w:color w:val="auto"/>
              </w:rPr>
              <w:t xml:space="preserve"> percent.</w:t>
            </w:r>
          </w:p>
          <w:p w14:paraId="7887AE2A" w14:textId="166547FF" w:rsidR="002453ED" w:rsidRDefault="002453ED" w:rsidP="0003079D">
            <w:pPr>
              <w:pStyle w:val="VBABodyText"/>
              <w:spacing w:after="0"/>
              <w:rPr>
                <w:color w:val="auto"/>
              </w:rPr>
            </w:pPr>
            <w:r>
              <w:rPr>
                <w:color w:val="auto"/>
              </w:rPr>
              <w:t xml:space="preserve">VA </w:t>
            </w:r>
            <w:r w:rsidRPr="002453ED">
              <w:rPr>
                <w:color w:val="auto"/>
              </w:rPr>
              <w:t>may pay additional Dependency and Indemnity Compensation (DIC) to a surviving spouse for any of his/her children that VA recognizes as children of the Veteran on whose death the DIC award is</w:t>
            </w:r>
            <w:r>
              <w:rPr>
                <w:color w:val="auto"/>
              </w:rPr>
              <w:t xml:space="preserve"> based.</w:t>
            </w:r>
          </w:p>
          <w:p w14:paraId="4687B590" w14:textId="22B19E0F" w:rsidR="002453ED" w:rsidRDefault="002453ED" w:rsidP="0003079D">
            <w:pPr>
              <w:pStyle w:val="VBABodyText"/>
              <w:spacing w:after="0"/>
              <w:rPr>
                <w:color w:val="auto"/>
              </w:rPr>
            </w:pPr>
            <w:r>
              <w:rPr>
                <w:color w:val="auto"/>
              </w:rPr>
              <w:t xml:space="preserve">The </w:t>
            </w:r>
            <w:r w:rsidRPr="002453ED">
              <w:rPr>
                <w:color w:val="auto"/>
              </w:rPr>
              <w:t>existence of dependents and the amount of their income is a factor in determining entitlement in both Veterans pension and survivors pension</w:t>
            </w:r>
            <w:r>
              <w:rPr>
                <w:color w:val="auto"/>
              </w:rPr>
              <w:t xml:space="preserve"> cases.</w:t>
            </w:r>
          </w:p>
          <w:p w14:paraId="235F41AF" w14:textId="062351B9" w:rsidR="00E43198" w:rsidRPr="00AA091F" w:rsidRDefault="002453ED" w:rsidP="002453ED">
            <w:pPr>
              <w:pStyle w:val="VBABodyText"/>
              <w:spacing w:after="0"/>
              <w:rPr>
                <w:color w:val="auto"/>
              </w:rPr>
            </w:pPr>
            <w:r>
              <w:rPr>
                <w:color w:val="auto"/>
              </w:rPr>
              <w:t xml:space="preserve">A </w:t>
            </w:r>
            <w:r w:rsidRPr="002453ED">
              <w:rPr>
                <w:color w:val="auto"/>
              </w:rPr>
              <w:t xml:space="preserve">claimant’s entitlement to </w:t>
            </w:r>
            <w:proofErr w:type="gramStart"/>
            <w:r w:rsidRPr="002453ED">
              <w:rPr>
                <w:color w:val="auto"/>
              </w:rPr>
              <w:t>survivors</w:t>
            </w:r>
            <w:proofErr w:type="gramEnd"/>
            <w:r w:rsidRPr="002453ED">
              <w:rPr>
                <w:color w:val="auto"/>
              </w:rPr>
              <w:t xml:space="preserve"> benefits, such as DIC and survivors pension, is contingent on his/her relationship to the Veteran on whose death the benefit is</w:t>
            </w:r>
            <w:r>
              <w:rPr>
                <w:color w:val="auto"/>
              </w:rPr>
              <w:t xml:space="preserve"> based.</w:t>
            </w:r>
          </w:p>
        </w:tc>
      </w:tr>
      <w:tr w:rsidR="00AA091F" w:rsidRPr="00AA091F" w14:paraId="235F41B5" w14:textId="77777777" w:rsidTr="0003079D">
        <w:trPr>
          <w:trHeight w:val="1512"/>
        </w:trPr>
        <w:tc>
          <w:tcPr>
            <w:tcW w:w="2560" w:type="dxa"/>
            <w:tcBorders>
              <w:top w:val="nil"/>
              <w:left w:val="nil"/>
              <w:bottom w:val="nil"/>
              <w:right w:val="nil"/>
            </w:tcBorders>
          </w:tcPr>
          <w:p w14:paraId="422216C6" w14:textId="70D702EC" w:rsidR="00E56736" w:rsidRPr="003908B5" w:rsidRDefault="00E56736" w:rsidP="00E56736">
            <w:pPr>
              <w:pStyle w:val="VBALevel2Heading"/>
              <w:spacing w:before="0" w:after="120"/>
              <w:rPr>
                <w:rStyle w:val="Strong"/>
                <w:color w:val="auto"/>
                <w:szCs w:val="24"/>
              </w:rPr>
            </w:pPr>
          </w:p>
          <w:p w14:paraId="21EDFD7B" w14:textId="19822D1F" w:rsidR="00E56736" w:rsidRPr="003908B5" w:rsidRDefault="00891672" w:rsidP="00E56736">
            <w:pPr>
              <w:pStyle w:val="VBALevel2Heading"/>
              <w:spacing w:before="0" w:after="120"/>
              <w:rPr>
                <w:b w:val="0"/>
                <w:color w:val="auto"/>
                <w:szCs w:val="24"/>
              </w:rPr>
            </w:pPr>
            <w:r w:rsidRPr="003908B5">
              <w:rPr>
                <w:color w:val="auto"/>
                <w:szCs w:val="24"/>
              </w:rPr>
              <w:t>Prescribed forms for dependency</w:t>
            </w:r>
          </w:p>
          <w:p w14:paraId="235F41B3" w14:textId="508DFF41" w:rsidR="009B2F5A" w:rsidRPr="003908B5" w:rsidRDefault="0003079D" w:rsidP="003908B5">
            <w:pPr>
              <w:pStyle w:val="VBASlideNumber"/>
              <w:rPr>
                <w:color w:val="auto"/>
              </w:rPr>
            </w:pPr>
            <w:r w:rsidRPr="003908B5">
              <w:rPr>
                <w:color w:val="auto"/>
              </w:rPr>
              <w:t xml:space="preserve">Slide </w:t>
            </w:r>
            <w:r w:rsidR="003908B5">
              <w:rPr>
                <w:color w:val="auto"/>
              </w:rPr>
              <w:t>6</w:t>
            </w:r>
            <w:r w:rsidR="009B2F5A" w:rsidRPr="003908B5">
              <w:rPr>
                <w:color w:val="auto"/>
              </w:rPr>
              <w:br/>
            </w:r>
            <w:r w:rsidR="00920C2D" w:rsidRPr="003908B5">
              <w:rPr>
                <w:color w:val="auto"/>
              </w:rPr>
              <w:t>Handout 3</w:t>
            </w:r>
            <w:r w:rsidR="00891672" w:rsidRPr="003908B5">
              <w:rPr>
                <w:color w:val="auto"/>
              </w:rPr>
              <w:t>-4</w:t>
            </w:r>
          </w:p>
        </w:tc>
        <w:tc>
          <w:tcPr>
            <w:tcW w:w="7217" w:type="dxa"/>
            <w:tcBorders>
              <w:top w:val="nil"/>
              <w:left w:val="nil"/>
              <w:bottom w:val="nil"/>
              <w:right w:val="nil"/>
            </w:tcBorders>
          </w:tcPr>
          <w:p w14:paraId="30D08186" w14:textId="77777777" w:rsidR="00E56736" w:rsidRDefault="00E56736" w:rsidP="00B071F4"/>
          <w:p w14:paraId="544123CE" w14:textId="77777777" w:rsidR="002453ED" w:rsidRDefault="002453ED" w:rsidP="00891672">
            <w:pPr>
              <w:spacing w:before="0"/>
            </w:pPr>
            <w:r>
              <w:t xml:space="preserve">Effective </w:t>
            </w:r>
            <w:r w:rsidRPr="002453ED">
              <w:t xml:space="preserve">March 24, 2015, a claimant must submit a dependency claim on the prescribed </w:t>
            </w:r>
            <w:r>
              <w:t>form.</w:t>
            </w:r>
          </w:p>
          <w:p w14:paraId="534E2644" w14:textId="77777777" w:rsidR="002453ED" w:rsidRDefault="002453ED" w:rsidP="00891672">
            <w:pPr>
              <w:spacing w:before="0"/>
            </w:pPr>
          </w:p>
          <w:p w14:paraId="6B1E471D" w14:textId="6C7E3777" w:rsidR="002453ED" w:rsidRPr="002453ED" w:rsidRDefault="002453ED" w:rsidP="00891672">
            <w:pPr>
              <w:spacing w:before="0"/>
            </w:pPr>
            <w:r w:rsidRPr="002453ED">
              <w:rPr>
                <w:i/>
              </w:rPr>
              <w:t>Explain:</w:t>
            </w:r>
            <w:r>
              <w:t xml:space="preserve">M21-1, Part III, Subpart ii, 2 lists the prescribed forms which can be used.  </w:t>
            </w:r>
          </w:p>
          <w:p w14:paraId="5617D39E" w14:textId="77777777" w:rsidR="002453ED" w:rsidRDefault="002453ED" w:rsidP="00891672">
            <w:pPr>
              <w:spacing w:before="0"/>
            </w:pPr>
          </w:p>
          <w:p w14:paraId="1A158DE6" w14:textId="6F49E801" w:rsidR="009B2F5A" w:rsidRPr="00AA091F" w:rsidRDefault="002453ED" w:rsidP="00891672">
            <w:pPr>
              <w:spacing w:before="0"/>
            </w:pPr>
            <w:r>
              <w:t xml:space="preserve">The most common form used is the VA Form 21-686c, Declaration of Status of Dependents.  </w:t>
            </w:r>
          </w:p>
        </w:tc>
      </w:tr>
      <w:tr w:rsidR="00AA091F" w:rsidRPr="00AA091F" w14:paraId="235F41BA" w14:textId="77777777">
        <w:trPr>
          <w:trHeight w:val="212"/>
        </w:trPr>
        <w:tc>
          <w:tcPr>
            <w:tcW w:w="2560" w:type="dxa"/>
            <w:tcBorders>
              <w:top w:val="nil"/>
              <w:left w:val="nil"/>
              <w:bottom w:val="nil"/>
              <w:right w:val="nil"/>
            </w:tcBorders>
          </w:tcPr>
          <w:p w14:paraId="602A71D9" w14:textId="781EF131" w:rsidR="00E56736" w:rsidRPr="003908B5" w:rsidRDefault="006C1B45" w:rsidP="00E56736">
            <w:pPr>
              <w:pStyle w:val="VBABodyText"/>
              <w:rPr>
                <w:rStyle w:val="Strong"/>
                <w:rFonts w:ascii="Arial" w:hAnsi="Arial" w:cs="Arial"/>
                <w:bCs w:val="0"/>
                <w:color w:val="auto"/>
                <w:szCs w:val="24"/>
              </w:rPr>
            </w:pPr>
            <w:r w:rsidRPr="003908B5">
              <w:rPr>
                <w:b/>
                <w:color w:val="auto"/>
              </w:rPr>
              <w:t>Dependency claims signed by VA employees</w:t>
            </w:r>
          </w:p>
          <w:p w14:paraId="235F41B8" w14:textId="2506E896" w:rsidR="009B2F5A" w:rsidRPr="003908B5" w:rsidRDefault="009B2F5A" w:rsidP="00C433B7">
            <w:pPr>
              <w:pStyle w:val="VBASlideNumber"/>
              <w:rPr>
                <w:color w:val="auto"/>
              </w:rPr>
            </w:pPr>
            <w:r w:rsidRPr="003908B5">
              <w:rPr>
                <w:color w:val="auto"/>
              </w:rPr>
              <w:lastRenderedPageBreak/>
              <w:t xml:space="preserve">Slide </w:t>
            </w:r>
            <w:r w:rsidR="003908B5">
              <w:rPr>
                <w:color w:val="auto"/>
              </w:rPr>
              <w:t>7</w:t>
            </w:r>
            <w:r w:rsidRPr="003908B5">
              <w:rPr>
                <w:color w:val="auto"/>
              </w:rPr>
              <w:br/>
              <w:t xml:space="preserve">Handout </w:t>
            </w:r>
            <w:r w:rsidR="00920C2D" w:rsidRPr="003908B5">
              <w:rPr>
                <w:color w:val="auto"/>
              </w:rPr>
              <w:t>4</w:t>
            </w:r>
            <w:r w:rsidRPr="003908B5">
              <w:rPr>
                <w:color w:val="auto"/>
              </w:rPr>
              <w:t xml:space="preserve"> </w:t>
            </w:r>
          </w:p>
        </w:tc>
        <w:tc>
          <w:tcPr>
            <w:tcW w:w="7217" w:type="dxa"/>
            <w:tcBorders>
              <w:top w:val="nil"/>
              <w:left w:val="nil"/>
              <w:bottom w:val="nil"/>
              <w:right w:val="nil"/>
            </w:tcBorders>
          </w:tcPr>
          <w:p w14:paraId="31A20A91" w14:textId="2ECE206C" w:rsidR="009B2F5A" w:rsidRDefault="006C1B45" w:rsidP="00A935F0">
            <w:pPr>
              <w:spacing w:after="240"/>
            </w:pPr>
            <w:r>
              <w:lastRenderedPageBreak/>
              <w:t>Describe what VA employees can sign a dependency claim on behalf of a claimant. Explain the forms that can be submitted and the procedures</w:t>
            </w:r>
            <w:r w:rsidR="00C433B7">
              <w:t xml:space="preserve"> for submitting a claim on the </w:t>
            </w:r>
            <w:proofErr w:type="gramStart"/>
            <w:r w:rsidR="00C433B7">
              <w:t>claimants</w:t>
            </w:r>
            <w:proofErr w:type="gramEnd"/>
            <w:r w:rsidR="00C433B7">
              <w:t xml:space="preserve"> behalf.</w:t>
            </w:r>
          </w:p>
          <w:p w14:paraId="235F41B9" w14:textId="172EE4A9" w:rsidR="0003079D" w:rsidRPr="00AA091F" w:rsidRDefault="00564D26" w:rsidP="00680DDF">
            <w:pPr>
              <w:spacing w:after="240"/>
            </w:pPr>
            <w:hyperlink r:id="rId17" w:history="1">
              <w:r w:rsidR="00680DDF" w:rsidRPr="00680DDF">
                <w:rPr>
                  <w:rStyle w:val="Hyperlink"/>
                </w:rPr>
                <w:t>38 CFR 3.160(a)(2)</w:t>
              </w:r>
            </w:hyperlink>
            <w:r w:rsidR="00680DDF" w:rsidRPr="00680DDF">
              <w:t xml:space="preserve"> </w:t>
            </w:r>
            <w:r w:rsidR="00E12991" w:rsidRPr="00680DDF">
              <w:t xml:space="preserve">allows VA to accept a </w:t>
            </w:r>
            <w:hyperlink r:id="rId18" w:history="1">
              <w:r w:rsidR="00E12991" w:rsidRPr="00680DDF">
                <w:rPr>
                  <w:rStyle w:val="Hyperlink"/>
                  <w:i/>
                  <w:iCs/>
                </w:rPr>
                <w:t>VA Form 21-686c</w:t>
              </w:r>
            </w:hyperlink>
            <w:r w:rsidR="00E12991" w:rsidRPr="00680DDF">
              <w:t xml:space="preserve">  that a VA –recognized representative (power of attorney) signs and submits to VA on a claimant’s behalf as if the claimant submitted it himself/herself.</w:t>
            </w:r>
          </w:p>
        </w:tc>
      </w:tr>
    </w:tbl>
    <w:p w14:paraId="1896E0BA" w14:textId="265273FC" w:rsidR="00E56736" w:rsidRDefault="00E5673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54C3E" w:rsidRPr="00AA091F" w14:paraId="36F0135C" w14:textId="77777777" w:rsidTr="0062154F">
        <w:trPr>
          <w:trHeight w:val="212"/>
        </w:trPr>
        <w:tc>
          <w:tcPr>
            <w:tcW w:w="2560" w:type="dxa"/>
            <w:tcBorders>
              <w:top w:val="nil"/>
              <w:left w:val="nil"/>
              <w:bottom w:val="nil"/>
              <w:right w:val="nil"/>
            </w:tcBorders>
          </w:tcPr>
          <w:p w14:paraId="06E88C5E" w14:textId="77777777" w:rsidR="00854C3E" w:rsidRPr="00854C3E" w:rsidRDefault="00854C3E" w:rsidP="00854C3E">
            <w:pPr>
              <w:pStyle w:val="VBABodyText"/>
              <w:rPr>
                <w:b/>
                <w:color w:val="auto"/>
              </w:rPr>
            </w:pPr>
            <w:r w:rsidRPr="00854C3E">
              <w:rPr>
                <w:b/>
                <w:color w:val="auto"/>
              </w:rPr>
              <w:t>Prescribed forms submitted by the claimant’s VA –recognized representative (POA)</w:t>
            </w:r>
          </w:p>
          <w:p w14:paraId="224D95C9" w14:textId="0FAC5354" w:rsidR="00854C3E" w:rsidRPr="00DA715F" w:rsidRDefault="00854C3E" w:rsidP="00854C3E">
            <w:pPr>
              <w:pStyle w:val="VBABodyText"/>
              <w:rPr>
                <w:b/>
                <w:color w:val="auto"/>
                <w:szCs w:val="24"/>
              </w:rPr>
            </w:pPr>
            <w:r w:rsidRPr="003908B5">
              <w:rPr>
                <w:rStyle w:val="Emphasis"/>
                <w:color w:val="auto"/>
              </w:rPr>
              <w:t xml:space="preserve">Slide </w:t>
            </w:r>
            <w:r w:rsidR="003908B5" w:rsidRPr="003908B5">
              <w:rPr>
                <w:rStyle w:val="Emphasis"/>
                <w:color w:val="auto"/>
              </w:rPr>
              <w:t>7</w:t>
            </w:r>
            <w:r w:rsidRPr="00E56736">
              <w:rPr>
                <w:rStyle w:val="Emphasis"/>
                <w:color w:val="auto"/>
              </w:rPr>
              <w:br/>
              <w:t xml:space="preserve">Handout </w:t>
            </w:r>
            <w:r>
              <w:rPr>
                <w:rStyle w:val="Emphasis"/>
                <w:color w:val="auto"/>
              </w:rPr>
              <w:t>4</w:t>
            </w:r>
          </w:p>
        </w:tc>
        <w:tc>
          <w:tcPr>
            <w:tcW w:w="7217" w:type="dxa"/>
            <w:tcBorders>
              <w:top w:val="nil"/>
              <w:left w:val="nil"/>
              <w:bottom w:val="nil"/>
              <w:right w:val="nil"/>
            </w:tcBorders>
          </w:tcPr>
          <w:p w14:paraId="532B99BD" w14:textId="7CF8CB5D" w:rsidR="00854C3E" w:rsidRPr="00AA091F" w:rsidRDefault="00854C3E" w:rsidP="00854C3E">
            <w:pPr>
              <w:spacing w:after="240"/>
            </w:pPr>
            <w:r w:rsidRPr="00AA091F">
              <w:t xml:space="preserve">Explain </w:t>
            </w:r>
            <w:r>
              <w:t>that a</w:t>
            </w:r>
            <w:r w:rsidR="006B45B0">
              <w:t xml:space="preserve"> VA Form </w:t>
            </w:r>
            <w:r>
              <w:t>21-686c can be submitted by a POA on the veteran’s behalf.</w:t>
            </w:r>
          </w:p>
          <w:p w14:paraId="1577FB4A" w14:textId="77777777" w:rsidR="00854C3E" w:rsidRPr="00AA091F" w:rsidRDefault="00854C3E" w:rsidP="00A935F0">
            <w:pPr>
              <w:spacing w:after="240"/>
            </w:pPr>
          </w:p>
        </w:tc>
      </w:tr>
      <w:tr w:rsidR="00E56736" w:rsidRPr="00AA091F" w14:paraId="326C1E1E" w14:textId="77777777" w:rsidTr="0062154F">
        <w:trPr>
          <w:trHeight w:val="212"/>
        </w:trPr>
        <w:tc>
          <w:tcPr>
            <w:tcW w:w="2560" w:type="dxa"/>
            <w:tcBorders>
              <w:top w:val="nil"/>
              <w:left w:val="nil"/>
              <w:bottom w:val="nil"/>
              <w:right w:val="nil"/>
            </w:tcBorders>
          </w:tcPr>
          <w:p w14:paraId="478BB73A" w14:textId="2548809F" w:rsidR="00A935F0" w:rsidRPr="00DA715F" w:rsidRDefault="00DA715F" w:rsidP="00680DDF">
            <w:pPr>
              <w:pStyle w:val="VBABodyText"/>
              <w:rPr>
                <w:rStyle w:val="Strong"/>
                <w:bCs w:val="0"/>
                <w:color w:val="auto"/>
              </w:rPr>
            </w:pPr>
            <w:r w:rsidRPr="00DA715F">
              <w:rPr>
                <w:b/>
                <w:color w:val="auto"/>
                <w:szCs w:val="24"/>
              </w:rPr>
              <w:t>A claim for a child incapable of self-support</w:t>
            </w:r>
          </w:p>
          <w:p w14:paraId="658CFA9C" w14:textId="45CE4D7A" w:rsidR="00E56736" w:rsidRPr="00E56736" w:rsidRDefault="00E56736" w:rsidP="00680DDF">
            <w:pPr>
              <w:pStyle w:val="VBALevel2Heading"/>
              <w:spacing w:after="240"/>
              <w:rPr>
                <w:rStyle w:val="Emphasis"/>
                <w:b w:val="0"/>
              </w:rPr>
            </w:pPr>
            <w:r w:rsidRPr="00E56736">
              <w:rPr>
                <w:rStyle w:val="Emphasis"/>
                <w:b w:val="0"/>
                <w:color w:val="auto"/>
              </w:rPr>
              <w:t xml:space="preserve">Slide </w:t>
            </w:r>
            <w:r w:rsidR="003908B5">
              <w:rPr>
                <w:rStyle w:val="Emphasis"/>
                <w:b w:val="0"/>
                <w:color w:val="auto"/>
              </w:rPr>
              <w:t>8-9</w:t>
            </w:r>
            <w:r w:rsidRPr="00E56736">
              <w:rPr>
                <w:rStyle w:val="Emphasis"/>
                <w:b w:val="0"/>
                <w:color w:val="auto"/>
              </w:rPr>
              <w:br/>
              <w:t xml:space="preserve">Handout </w:t>
            </w:r>
            <w:r w:rsidR="00854C3E">
              <w:rPr>
                <w:rStyle w:val="Emphasis"/>
                <w:b w:val="0"/>
                <w:color w:val="auto"/>
              </w:rPr>
              <w:t>4-5</w:t>
            </w:r>
          </w:p>
        </w:tc>
        <w:tc>
          <w:tcPr>
            <w:tcW w:w="7217" w:type="dxa"/>
            <w:tcBorders>
              <w:top w:val="nil"/>
              <w:left w:val="nil"/>
              <w:bottom w:val="nil"/>
              <w:right w:val="nil"/>
            </w:tcBorders>
          </w:tcPr>
          <w:p w14:paraId="3303A155" w14:textId="43C836B6" w:rsidR="00E56736" w:rsidRPr="00AA091F" w:rsidRDefault="00E56736" w:rsidP="00680DDF">
            <w:pPr>
              <w:spacing w:after="240"/>
            </w:pPr>
            <w:r w:rsidRPr="00AA091F">
              <w:t xml:space="preserve">Explain </w:t>
            </w:r>
            <w:r w:rsidR="003908B5">
              <w:t xml:space="preserve">what forms for a </w:t>
            </w:r>
            <w:r w:rsidR="00854C3E" w:rsidRPr="008018E3">
              <w:rPr>
                <w:szCs w:val="24"/>
              </w:rPr>
              <w:t xml:space="preserve">child incapable of self-support (helpless child) </w:t>
            </w:r>
            <w:r w:rsidR="00854C3E">
              <w:rPr>
                <w:szCs w:val="24"/>
              </w:rPr>
              <w:t>can be submitted on and what EPs would be used to establish these claims.</w:t>
            </w:r>
          </w:p>
          <w:p w14:paraId="7D9624FF" w14:textId="77777777" w:rsidR="00404224" w:rsidRDefault="00404224" w:rsidP="00404224">
            <w:pPr>
              <w:spacing w:before="0"/>
              <w:rPr>
                <w:szCs w:val="24"/>
              </w:rPr>
            </w:pPr>
            <w:r>
              <w:rPr>
                <w:rStyle w:val="Emphasis"/>
                <w:b/>
                <w:bCs/>
                <w:szCs w:val="24"/>
              </w:rPr>
              <w:t>Note</w:t>
            </w:r>
            <w:r>
              <w:rPr>
                <w:szCs w:val="24"/>
              </w:rPr>
              <w:t xml:space="preserve">:  Information about a child incapable of self-support submitted by a Veteran on </w:t>
            </w:r>
            <w:hyperlink r:id="rId19" w:history="1">
              <w:r>
                <w:rPr>
                  <w:rStyle w:val="Emphasis"/>
                  <w:color w:val="0000FF"/>
                  <w:szCs w:val="24"/>
                  <w:u w:val="single"/>
                </w:rPr>
                <w:t>VA Form 21-0538</w:t>
              </w:r>
            </w:hyperlink>
            <w:hyperlink r:id="rId20" w:history="1">
              <w:r>
                <w:rPr>
                  <w:rStyle w:val="Hyperlink"/>
                  <w:szCs w:val="24"/>
                </w:rPr>
                <w:t xml:space="preserve">, </w:t>
              </w:r>
              <w:r>
                <w:rPr>
                  <w:rStyle w:val="Emphasis"/>
                  <w:color w:val="0000FF"/>
                  <w:szCs w:val="24"/>
                  <w:u w:val="single"/>
                </w:rPr>
                <w:t>Status of Dependents Questionnaire</w:t>
              </w:r>
            </w:hyperlink>
            <w:r>
              <w:rPr>
                <w:szCs w:val="24"/>
              </w:rPr>
              <w:t>, will be accepted as a claim to add the dependent(s) to the Veteran’s award.</w:t>
            </w:r>
          </w:p>
          <w:p w14:paraId="6C7728FB" w14:textId="0835C33C" w:rsidR="00E56736" w:rsidRPr="00AA091F" w:rsidRDefault="00404224" w:rsidP="00680DDF">
            <w:pPr>
              <w:pStyle w:val="VBABodyText"/>
              <w:rPr>
                <w:color w:val="auto"/>
              </w:rPr>
            </w:pPr>
            <w:r w:rsidRPr="00404224">
              <w:rPr>
                <w:color w:val="auto"/>
              </w:rPr>
              <w:t>** These claims require a rating decision. If a claim for a child incapable of self-support based on the veteran’s receipt of pension is received an EP 120 would be established if not already pending. If a claim for a child incapable of self-support based on the veteran’s receipt of compensation is received an EP 020 would be established if not already pending. If an EP 120/020 is already pending or being established for other issues the contention would be added to the pending EP 120/020.</w:t>
            </w:r>
          </w:p>
        </w:tc>
      </w:tr>
      <w:tr w:rsidR="00A935F0" w:rsidRPr="00AA091F" w14:paraId="2109090D" w14:textId="77777777" w:rsidTr="0062154F">
        <w:trPr>
          <w:trHeight w:val="212"/>
        </w:trPr>
        <w:tc>
          <w:tcPr>
            <w:tcW w:w="2560" w:type="dxa"/>
            <w:tcBorders>
              <w:top w:val="nil"/>
              <w:left w:val="nil"/>
              <w:bottom w:val="nil"/>
              <w:right w:val="nil"/>
            </w:tcBorders>
          </w:tcPr>
          <w:p w14:paraId="7184F957" w14:textId="77777777" w:rsidR="00854C3E" w:rsidRPr="00854C3E" w:rsidRDefault="00854C3E" w:rsidP="00680DDF">
            <w:pPr>
              <w:pStyle w:val="VBABodyText"/>
              <w:rPr>
                <w:color w:val="auto"/>
              </w:rPr>
            </w:pPr>
            <w:r w:rsidRPr="00854C3E">
              <w:rPr>
                <w:b/>
                <w:color w:val="auto"/>
              </w:rPr>
              <w:t>Establishing Dependency Claims in VBMS</w:t>
            </w:r>
          </w:p>
          <w:p w14:paraId="0286174B" w14:textId="5F0E0346" w:rsidR="00A935F0" w:rsidRPr="00E56736" w:rsidRDefault="00A935F0" w:rsidP="00680DDF">
            <w:pPr>
              <w:pStyle w:val="VBABodyText"/>
              <w:rPr>
                <w:rStyle w:val="Strong"/>
                <w:rFonts w:ascii="Arial" w:hAnsi="Arial" w:cs="Arial"/>
                <w:color w:val="auto"/>
                <w:szCs w:val="24"/>
              </w:rPr>
            </w:pPr>
            <w:r w:rsidRPr="003908B5">
              <w:rPr>
                <w:rStyle w:val="Emphasis"/>
                <w:color w:val="auto"/>
              </w:rPr>
              <w:t xml:space="preserve">Slide </w:t>
            </w:r>
            <w:r w:rsidR="003908B5">
              <w:rPr>
                <w:rStyle w:val="Emphasis"/>
                <w:color w:val="auto"/>
              </w:rPr>
              <w:t>10</w:t>
            </w:r>
            <w:r w:rsidRPr="00E005B1">
              <w:rPr>
                <w:rStyle w:val="Emphasis"/>
                <w:color w:val="auto"/>
              </w:rPr>
              <w:br/>
              <w:t xml:space="preserve">Handout </w:t>
            </w:r>
            <w:r w:rsidR="00854C3E">
              <w:rPr>
                <w:rStyle w:val="Emphasis"/>
                <w:color w:val="auto"/>
              </w:rPr>
              <w:t>5</w:t>
            </w:r>
          </w:p>
        </w:tc>
        <w:tc>
          <w:tcPr>
            <w:tcW w:w="7217" w:type="dxa"/>
            <w:tcBorders>
              <w:top w:val="nil"/>
              <w:left w:val="nil"/>
              <w:bottom w:val="nil"/>
              <w:right w:val="nil"/>
            </w:tcBorders>
          </w:tcPr>
          <w:p w14:paraId="7D06E6DB" w14:textId="0459CD13" w:rsidR="00680DDF" w:rsidRDefault="00680DDF" w:rsidP="00680DDF">
            <w:pPr>
              <w:spacing w:after="240"/>
            </w:pPr>
            <w:r>
              <w:t xml:space="preserve">When </w:t>
            </w:r>
            <w:r w:rsidRPr="00680DDF">
              <w:t xml:space="preserve">a substantially complete claim for dependency has been received the appropriate </w:t>
            </w:r>
            <w:proofErr w:type="gramStart"/>
            <w:r w:rsidRPr="00680DDF">
              <w:t>end product</w:t>
            </w:r>
            <w:proofErr w:type="gramEnd"/>
            <w:r w:rsidRPr="00680DDF">
              <w:t xml:space="preserve"> (EP) will be established </w:t>
            </w:r>
            <w:r>
              <w:t>in VBMS.</w:t>
            </w:r>
          </w:p>
          <w:p w14:paraId="041D0FCC" w14:textId="77777777" w:rsidR="00680DDF" w:rsidRDefault="00680DDF" w:rsidP="00680DDF">
            <w:pPr>
              <w:spacing w:after="240"/>
            </w:pPr>
            <w:r>
              <w:t>Use of contentions for each claim is mandatory.</w:t>
            </w:r>
          </w:p>
          <w:p w14:paraId="23303779" w14:textId="42453743" w:rsidR="00680DDF" w:rsidRDefault="00680DDF" w:rsidP="00680DDF">
            <w:pPr>
              <w:spacing w:after="240"/>
            </w:pPr>
            <w:r>
              <w:t xml:space="preserve">A </w:t>
            </w:r>
            <w:r w:rsidRPr="00680DDF">
              <w:t>Veteran submits a claim to add a spouse and a child to a running award.  Create separate contentions for the spouse and child as</w:t>
            </w:r>
            <w:r>
              <w:t xml:space="preserve"> follows:</w:t>
            </w:r>
            <w:r>
              <w:br/>
              <w:t>-Dependency claim [</w:t>
            </w:r>
            <w:r w:rsidRPr="00680DDF">
              <w:rPr>
                <w:i/>
              </w:rPr>
              <w:t>name of spouse</w:t>
            </w:r>
            <w:r>
              <w:t xml:space="preserve">], and </w:t>
            </w:r>
            <w:r>
              <w:br/>
              <w:t>-Dependency claim [</w:t>
            </w:r>
            <w:r w:rsidRPr="00680DDF">
              <w:rPr>
                <w:i/>
              </w:rPr>
              <w:t>name of child</w:t>
            </w:r>
            <w:r>
              <w:t>].</w:t>
            </w:r>
          </w:p>
          <w:p w14:paraId="37A0801A" w14:textId="77777777" w:rsidR="00A935F0" w:rsidRDefault="00854C3E" w:rsidP="00680DDF">
            <w:pPr>
              <w:spacing w:after="240"/>
            </w:pPr>
            <w:r>
              <w:t>Explain the reference for establishing claims</w:t>
            </w:r>
            <w:r w:rsidR="00C05ECF">
              <w:t xml:space="preserve"> </w:t>
            </w:r>
            <w:r>
              <w:t>in VBMS and what exceptions there are</w:t>
            </w:r>
            <w:r w:rsidR="00C05ECF">
              <w:t xml:space="preserve"> to </w:t>
            </w:r>
            <w:proofErr w:type="gramStart"/>
            <w:r w:rsidR="00C05ECF">
              <w:t>establishing</w:t>
            </w:r>
            <w:proofErr w:type="gramEnd"/>
            <w:r w:rsidR="00C05ECF">
              <w:t xml:space="preserve"> a claim in VBMS</w:t>
            </w:r>
            <w:r>
              <w:t>.</w:t>
            </w:r>
          </w:p>
          <w:p w14:paraId="6D3839A9" w14:textId="59C0F59A" w:rsidR="003908B5" w:rsidRPr="00AA091F" w:rsidRDefault="00680DDF" w:rsidP="00680DDF">
            <w:pPr>
              <w:spacing w:after="240"/>
            </w:pPr>
            <w:r w:rsidRPr="00680DDF">
              <w:rPr>
                <w:i/>
              </w:rPr>
              <w:t>Trainer</w:t>
            </w:r>
            <w:r>
              <w:t xml:space="preserve">: </w:t>
            </w:r>
            <w:r w:rsidR="003908B5">
              <w:t xml:space="preserve">Ensure the trainee understand the use of contentions is </w:t>
            </w:r>
            <w:r w:rsidR="003908B5">
              <w:lastRenderedPageBreak/>
              <w:t>mandatory and how to enter contentions for dependency.</w:t>
            </w:r>
          </w:p>
        </w:tc>
      </w:tr>
      <w:tr w:rsidR="00A935F0" w:rsidRPr="00AA091F" w14:paraId="6B51FE3D" w14:textId="77777777" w:rsidTr="0062154F">
        <w:trPr>
          <w:trHeight w:val="212"/>
        </w:trPr>
        <w:tc>
          <w:tcPr>
            <w:tcW w:w="2560" w:type="dxa"/>
            <w:tcBorders>
              <w:top w:val="nil"/>
              <w:left w:val="nil"/>
              <w:bottom w:val="nil"/>
              <w:right w:val="nil"/>
            </w:tcBorders>
          </w:tcPr>
          <w:p w14:paraId="4B0AFF34" w14:textId="576469A9" w:rsidR="00854C3E" w:rsidRPr="00404224" w:rsidRDefault="00854C3E" w:rsidP="00404224">
            <w:pPr>
              <w:pStyle w:val="VBABodyText"/>
              <w:rPr>
                <w:color w:val="auto"/>
              </w:rPr>
            </w:pPr>
            <w:r w:rsidRPr="00404224">
              <w:rPr>
                <w:b/>
                <w:color w:val="auto"/>
              </w:rPr>
              <w:lastRenderedPageBreak/>
              <w:t>End Products (EP)</w:t>
            </w:r>
          </w:p>
          <w:p w14:paraId="1E67CC3E" w14:textId="439D14E2" w:rsidR="00A935F0" w:rsidRPr="00404224" w:rsidRDefault="006C2494" w:rsidP="00404224">
            <w:pPr>
              <w:pStyle w:val="VBABodyText"/>
              <w:rPr>
                <w:rStyle w:val="Strong"/>
                <w:rFonts w:ascii="Arial" w:hAnsi="Arial" w:cs="Arial"/>
                <w:color w:val="auto"/>
                <w:szCs w:val="24"/>
              </w:rPr>
            </w:pPr>
            <w:r w:rsidRPr="00404224">
              <w:rPr>
                <w:rStyle w:val="Emphasis"/>
                <w:color w:val="auto"/>
              </w:rPr>
              <w:t xml:space="preserve">Slide </w:t>
            </w:r>
            <w:r w:rsidR="00E005B1" w:rsidRPr="00404224">
              <w:rPr>
                <w:rStyle w:val="Emphasis"/>
                <w:color w:val="auto"/>
              </w:rPr>
              <w:t>1</w:t>
            </w:r>
            <w:r w:rsidR="003908B5" w:rsidRPr="00404224">
              <w:rPr>
                <w:rStyle w:val="Emphasis"/>
                <w:color w:val="auto"/>
              </w:rPr>
              <w:t>1-12</w:t>
            </w:r>
            <w:r w:rsidRPr="00404224">
              <w:rPr>
                <w:rStyle w:val="Emphasis"/>
                <w:color w:val="auto"/>
              </w:rPr>
              <w:br/>
              <w:t xml:space="preserve">Handout </w:t>
            </w:r>
            <w:r w:rsidR="00854C3E" w:rsidRPr="00404224">
              <w:rPr>
                <w:rStyle w:val="Emphasis"/>
                <w:color w:val="auto"/>
              </w:rPr>
              <w:t>5</w:t>
            </w:r>
          </w:p>
        </w:tc>
        <w:tc>
          <w:tcPr>
            <w:tcW w:w="7217" w:type="dxa"/>
            <w:tcBorders>
              <w:top w:val="nil"/>
              <w:left w:val="nil"/>
              <w:bottom w:val="nil"/>
              <w:right w:val="nil"/>
            </w:tcBorders>
          </w:tcPr>
          <w:p w14:paraId="04C7A0FB" w14:textId="6DAAAFC5" w:rsidR="00A935F0" w:rsidRPr="00404224" w:rsidRDefault="00854C3E" w:rsidP="00404224">
            <w:pPr>
              <w:spacing w:after="240"/>
            </w:pPr>
            <w:r w:rsidRPr="00404224">
              <w:t xml:space="preserve">Explain the EPs, </w:t>
            </w:r>
            <w:proofErr w:type="gramStart"/>
            <w:r w:rsidRPr="00404224">
              <w:t>Claim</w:t>
            </w:r>
            <w:proofErr w:type="gramEnd"/>
            <w:r w:rsidRPr="00404224">
              <w:t xml:space="preserve"> labels, and segmented lanes used when establishing a claim in VBMS.</w:t>
            </w:r>
            <w:r w:rsidR="00404224" w:rsidRPr="00404224">
              <w:t xml:space="preserve"> (see table in Student Handout)</w:t>
            </w:r>
          </w:p>
          <w:p w14:paraId="18258408" w14:textId="273C619E" w:rsidR="003908B5" w:rsidRPr="00404224" w:rsidRDefault="003908B5" w:rsidP="00404224">
            <w:pPr>
              <w:spacing w:after="240"/>
            </w:pPr>
            <w:r w:rsidRPr="00404224">
              <w:t>Explain when an EP 693 would be established with a dependency claim.</w:t>
            </w:r>
          </w:p>
          <w:p w14:paraId="617430AC" w14:textId="77777777" w:rsidR="00404224" w:rsidRPr="00404224" w:rsidRDefault="00404224" w:rsidP="00404224">
            <w:pPr>
              <w:overflowPunct/>
              <w:autoSpaceDE/>
              <w:adjustRightInd/>
              <w:spacing w:after="240"/>
              <w:rPr>
                <w:szCs w:val="24"/>
              </w:rPr>
            </w:pPr>
            <w:r w:rsidRPr="00404224">
              <w:rPr>
                <w:i/>
              </w:rPr>
              <w:t xml:space="preserve">Explain:  </w:t>
            </w:r>
            <w:r w:rsidRPr="00404224">
              <w:rPr>
                <w:szCs w:val="24"/>
              </w:rPr>
              <w:t xml:space="preserve">If a dependency claim is received with an initial claim for compensation </w:t>
            </w:r>
            <w:r w:rsidRPr="00404224">
              <w:rPr>
                <w:b/>
                <w:szCs w:val="24"/>
              </w:rPr>
              <w:t>or</w:t>
            </w:r>
            <w:r w:rsidRPr="00404224">
              <w:rPr>
                <w:szCs w:val="24"/>
              </w:rPr>
              <w:t xml:space="preserve"> while an EP 110 or 010 is pending do not establish an EP 130.  </w:t>
            </w:r>
          </w:p>
          <w:p w14:paraId="6DA579D9" w14:textId="77777777" w:rsidR="00A935F0" w:rsidRPr="00404224" w:rsidRDefault="00404224" w:rsidP="00404224">
            <w:pPr>
              <w:pStyle w:val="VBABodyText"/>
              <w:rPr>
                <w:rFonts w:ascii="Arial" w:hAnsi="Arial" w:cs="Arial"/>
                <w:color w:val="auto"/>
                <w:sz w:val="21"/>
                <w:szCs w:val="21"/>
              </w:rPr>
            </w:pPr>
            <w:r w:rsidRPr="00404224">
              <w:rPr>
                <w:i/>
                <w:color w:val="auto"/>
              </w:rPr>
              <w:t xml:space="preserve">Explain: </w:t>
            </w:r>
            <w:r w:rsidRPr="00404224">
              <w:rPr>
                <w:color w:val="auto"/>
                <w:szCs w:val="24"/>
              </w:rPr>
              <w:t xml:space="preserve"> An EP 120 would be established for an initial claim on a child incapable of self-support based on </w:t>
            </w:r>
            <w:r w:rsidRPr="00404224">
              <w:rPr>
                <w:b/>
                <w:color w:val="auto"/>
                <w:szCs w:val="24"/>
              </w:rPr>
              <w:t>pension</w:t>
            </w:r>
            <w:r w:rsidRPr="00404224">
              <w:rPr>
                <w:color w:val="auto"/>
                <w:szCs w:val="24"/>
              </w:rPr>
              <w:t xml:space="preserve"> entitlement.</w:t>
            </w:r>
            <w:r w:rsidRPr="00404224">
              <w:rPr>
                <w:rFonts w:ascii="Arial" w:hAnsi="Arial" w:cs="Arial"/>
                <w:color w:val="auto"/>
                <w:sz w:val="21"/>
                <w:szCs w:val="21"/>
              </w:rPr>
              <w:t xml:space="preserve"> </w:t>
            </w:r>
          </w:p>
          <w:p w14:paraId="4EFA01E0" w14:textId="77777777" w:rsidR="00404224" w:rsidRPr="00404224" w:rsidRDefault="00404224" w:rsidP="00404224">
            <w:pPr>
              <w:pStyle w:val="VBABodyText"/>
              <w:rPr>
                <w:rFonts w:ascii="Arial" w:hAnsi="Arial" w:cs="Arial"/>
                <w:color w:val="auto"/>
                <w:sz w:val="21"/>
                <w:szCs w:val="21"/>
              </w:rPr>
            </w:pPr>
            <w:r w:rsidRPr="00404224">
              <w:rPr>
                <w:color w:val="auto"/>
                <w:szCs w:val="24"/>
              </w:rPr>
              <w:t xml:space="preserve">An EP 020 would be established for an initial claim on a child incapable of self-support based on </w:t>
            </w:r>
            <w:r w:rsidRPr="00404224">
              <w:rPr>
                <w:b/>
                <w:color w:val="auto"/>
                <w:szCs w:val="24"/>
              </w:rPr>
              <w:t>compensation</w:t>
            </w:r>
            <w:r w:rsidRPr="00404224">
              <w:rPr>
                <w:color w:val="auto"/>
                <w:szCs w:val="24"/>
              </w:rPr>
              <w:t xml:space="preserve"> entitlement.</w:t>
            </w:r>
            <w:r w:rsidRPr="00404224">
              <w:rPr>
                <w:rFonts w:ascii="Arial" w:hAnsi="Arial" w:cs="Arial"/>
                <w:color w:val="auto"/>
                <w:sz w:val="21"/>
                <w:szCs w:val="21"/>
              </w:rPr>
              <w:t xml:space="preserve"> </w:t>
            </w:r>
          </w:p>
          <w:p w14:paraId="10B43003" w14:textId="77777777" w:rsidR="00404224" w:rsidRDefault="00404224" w:rsidP="00404224">
            <w:pPr>
              <w:pStyle w:val="VBABodyText"/>
              <w:rPr>
                <w:color w:val="auto"/>
                <w:szCs w:val="24"/>
              </w:rPr>
            </w:pPr>
            <w:r w:rsidRPr="00404224">
              <w:rPr>
                <w:color w:val="auto"/>
                <w:szCs w:val="24"/>
              </w:rPr>
              <w:t xml:space="preserve">When information is received that suggests a potential under/overpayment may exist, Veterans Service Centers (VSCs) must establish an </w:t>
            </w:r>
            <w:r w:rsidRPr="00404224">
              <w:rPr>
                <w:b/>
                <w:bCs/>
                <w:i/>
                <w:iCs/>
                <w:color w:val="auto"/>
                <w:szCs w:val="24"/>
              </w:rPr>
              <w:t xml:space="preserve">EP 693 </w:t>
            </w:r>
            <w:r w:rsidRPr="00404224">
              <w:rPr>
                <w:color w:val="auto"/>
                <w:szCs w:val="24"/>
              </w:rPr>
              <w:t xml:space="preserve">concurrently with a controlling EP to monitor timeliness in completing action on potential under/overpayments.  </w:t>
            </w:r>
            <w:proofErr w:type="gramStart"/>
            <w:r w:rsidRPr="00404224">
              <w:rPr>
                <w:color w:val="auto"/>
                <w:szCs w:val="24"/>
              </w:rPr>
              <w:t>Therefore</w:t>
            </w:r>
            <w:proofErr w:type="gramEnd"/>
            <w:r w:rsidRPr="00404224">
              <w:rPr>
                <w:color w:val="auto"/>
                <w:szCs w:val="24"/>
              </w:rPr>
              <w:t xml:space="preserve"> an EP 693 would also be established when a claimant is requesting that their dependent be removed from their award. </w:t>
            </w:r>
          </w:p>
          <w:p w14:paraId="77CF0776" w14:textId="7C056278" w:rsidR="00404224" w:rsidRDefault="00404224" w:rsidP="00404224">
            <w:pPr>
              <w:overflowPunct/>
              <w:autoSpaceDE/>
              <w:adjustRightInd/>
              <w:spacing w:before="0"/>
              <w:rPr>
                <w:szCs w:val="24"/>
              </w:rPr>
            </w:pPr>
            <w:r>
              <w:rPr>
                <w:b/>
                <w:szCs w:val="24"/>
              </w:rPr>
              <w:t>The use of contentions for each claim is mandatory</w:t>
            </w:r>
            <w:r>
              <w:rPr>
                <w:szCs w:val="24"/>
              </w:rPr>
              <w:t xml:space="preserve"> and should be entered as soon as they are identified. Each issue, including non-rating issues, must be entered as a separate contention. </w:t>
            </w:r>
          </w:p>
          <w:p w14:paraId="5C5E4276" w14:textId="77777777" w:rsidR="00404224" w:rsidRDefault="00404224" w:rsidP="00404224">
            <w:pPr>
              <w:overflowPunct/>
              <w:autoSpaceDE/>
              <w:adjustRightInd/>
              <w:spacing w:before="0"/>
              <w:rPr>
                <w:b/>
                <w:bCs/>
                <w:i/>
                <w:iCs/>
                <w:szCs w:val="24"/>
              </w:rPr>
            </w:pPr>
            <w:r>
              <w:rPr>
                <w:b/>
                <w:bCs/>
                <w:i/>
                <w:iCs/>
                <w:szCs w:val="24"/>
              </w:rPr>
              <w:t>Example:</w:t>
            </w:r>
          </w:p>
          <w:p w14:paraId="272887CE" w14:textId="6BEFC4EE" w:rsidR="00404224" w:rsidRDefault="00404224" w:rsidP="00404224">
            <w:pPr>
              <w:numPr>
                <w:ilvl w:val="0"/>
                <w:numId w:val="38"/>
              </w:numPr>
              <w:overflowPunct/>
              <w:autoSpaceDE/>
              <w:adjustRightInd/>
              <w:spacing w:before="100" w:beforeAutospacing="1" w:after="100" w:afterAutospacing="1"/>
              <w:textAlignment w:val="auto"/>
              <w:rPr>
                <w:szCs w:val="24"/>
              </w:rPr>
            </w:pPr>
            <w:r>
              <w:rPr>
                <w:szCs w:val="24"/>
              </w:rPr>
              <w:t>A Veteran submits a claim to add a spouse and a child to a running award. Create separate contentions for the spouse and child as follows:</w:t>
            </w:r>
          </w:p>
          <w:p w14:paraId="58EEA2A1" w14:textId="77777777" w:rsidR="00404224" w:rsidRDefault="00404224" w:rsidP="00404224">
            <w:pPr>
              <w:numPr>
                <w:ilvl w:val="1"/>
                <w:numId w:val="38"/>
              </w:numPr>
              <w:overflowPunct/>
              <w:autoSpaceDE/>
              <w:adjustRightInd/>
              <w:spacing w:before="100" w:beforeAutospacing="1" w:after="100" w:afterAutospacing="1"/>
              <w:textAlignment w:val="auto"/>
              <w:rPr>
                <w:szCs w:val="24"/>
              </w:rPr>
            </w:pPr>
            <w:r>
              <w:rPr>
                <w:i/>
                <w:iCs/>
                <w:szCs w:val="24"/>
              </w:rPr>
              <w:t xml:space="preserve">Dependency claim for </w:t>
            </w:r>
            <w:r>
              <w:rPr>
                <w:b/>
                <w:bCs/>
                <w:szCs w:val="24"/>
              </w:rPr>
              <w:t>[</w:t>
            </w:r>
            <w:r>
              <w:rPr>
                <w:b/>
                <w:bCs/>
                <w:i/>
                <w:iCs/>
                <w:szCs w:val="24"/>
              </w:rPr>
              <w:t>name of spouse</w:t>
            </w:r>
            <w:r>
              <w:rPr>
                <w:b/>
                <w:bCs/>
                <w:szCs w:val="24"/>
              </w:rPr>
              <w:t>]</w:t>
            </w:r>
            <w:r>
              <w:rPr>
                <w:szCs w:val="24"/>
              </w:rPr>
              <w:t>, and</w:t>
            </w:r>
          </w:p>
          <w:p w14:paraId="0F131D26" w14:textId="536AEF62" w:rsidR="00404224" w:rsidRPr="00404224" w:rsidRDefault="00404224" w:rsidP="00404224">
            <w:pPr>
              <w:numPr>
                <w:ilvl w:val="1"/>
                <w:numId w:val="38"/>
              </w:numPr>
              <w:overflowPunct/>
              <w:autoSpaceDE/>
              <w:adjustRightInd/>
              <w:spacing w:before="100" w:beforeAutospacing="1" w:after="100" w:afterAutospacing="1"/>
              <w:textAlignment w:val="auto"/>
              <w:rPr>
                <w:szCs w:val="24"/>
              </w:rPr>
            </w:pPr>
            <w:r>
              <w:rPr>
                <w:i/>
                <w:iCs/>
                <w:szCs w:val="24"/>
              </w:rPr>
              <w:t xml:space="preserve">Dependency claim for </w:t>
            </w:r>
            <w:r>
              <w:rPr>
                <w:b/>
                <w:bCs/>
                <w:szCs w:val="24"/>
              </w:rPr>
              <w:t>[</w:t>
            </w:r>
            <w:r>
              <w:rPr>
                <w:b/>
                <w:bCs/>
                <w:i/>
                <w:iCs/>
                <w:szCs w:val="24"/>
              </w:rPr>
              <w:t>name of child</w:t>
            </w:r>
            <w:r>
              <w:rPr>
                <w:b/>
                <w:bCs/>
                <w:szCs w:val="24"/>
              </w:rPr>
              <w:t>]</w:t>
            </w:r>
            <w:r>
              <w:rPr>
                <w:szCs w:val="24"/>
              </w:rPr>
              <w:t>.</w:t>
            </w:r>
          </w:p>
        </w:tc>
      </w:tr>
      <w:tr w:rsidR="00AB6D49" w:rsidRPr="00AA091F" w14:paraId="1E558ECD" w14:textId="77777777" w:rsidTr="00AB6D49">
        <w:trPr>
          <w:trHeight w:val="212"/>
        </w:trPr>
        <w:tc>
          <w:tcPr>
            <w:tcW w:w="9777" w:type="dxa"/>
            <w:gridSpan w:val="2"/>
            <w:tcBorders>
              <w:top w:val="nil"/>
              <w:left w:val="nil"/>
              <w:bottom w:val="nil"/>
              <w:right w:val="nil"/>
            </w:tcBorders>
            <w:vAlign w:val="center"/>
          </w:tcPr>
          <w:p w14:paraId="087F7FC6" w14:textId="2A09CC8C" w:rsidR="00AB6D49" w:rsidRPr="00AB6D49" w:rsidRDefault="00AB6D49" w:rsidP="00AB6D49">
            <w:pPr>
              <w:spacing w:after="240"/>
              <w:jc w:val="center"/>
              <w:rPr>
                <w:rFonts w:ascii="Times New Roman Bold" w:hAnsi="Times New Roman Bold"/>
                <w:b/>
                <w:smallCaps/>
                <w:sz w:val="28"/>
                <w:szCs w:val="28"/>
              </w:rPr>
            </w:pPr>
            <w:r w:rsidRPr="00AB6D49">
              <w:rPr>
                <w:rFonts w:ascii="Times New Roman Bold" w:hAnsi="Times New Roman Bold"/>
                <w:b/>
                <w:smallCaps/>
                <w:sz w:val="28"/>
                <w:szCs w:val="28"/>
              </w:rPr>
              <w:t>Topic 2: Establishing an Apportionment Claim</w:t>
            </w:r>
          </w:p>
        </w:tc>
      </w:tr>
      <w:tr w:rsidR="006655B7" w:rsidRPr="00AA091F" w14:paraId="78AC72A5" w14:textId="77777777" w:rsidTr="0062154F">
        <w:trPr>
          <w:trHeight w:val="212"/>
        </w:trPr>
        <w:tc>
          <w:tcPr>
            <w:tcW w:w="2560" w:type="dxa"/>
            <w:tcBorders>
              <w:top w:val="nil"/>
              <w:left w:val="nil"/>
              <w:bottom w:val="nil"/>
              <w:right w:val="nil"/>
            </w:tcBorders>
          </w:tcPr>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655B7" w:rsidRPr="00AA091F" w14:paraId="48C1E2EC" w14:textId="77777777" w:rsidTr="0027774D">
              <w:trPr>
                <w:trHeight w:val="212"/>
              </w:trPr>
              <w:tc>
                <w:tcPr>
                  <w:tcW w:w="2560" w:type="dxa"/>
                  <w:tcBorders>
                    <w:top w:val="nil"/>
                    <w:left w:val="nil"/>
                    <w:bottom w:val="nil"/>
                    <w:right w:val="nil"/>
                  </w:tcBorders>
                </w:tcPr>
                <w:p w14:paraId="48F0EED3" w14:textId="77777777" w:rsidR="006655B7" w:rsidRPr="00AA091F" w:rsidRDefault="006655B7" w:rsidP="0027774D">
                  <w:pPr>
                    <w:pStyle w:val="VBALevel1Heading"/>
                  </w:pPr>
                  <w:r w:rsidRPr="00AA091F">
                    <w:t>Introduction</w:t>
                  </w:r>
                </w:p>
              </w:tc>
              <w:tc>
                <w:tcPr>
                  <w:tcW w:w="7217" w:type="dxa"/>
                  <w:tcBorders>
                    <w:top w:val="nil"/>
                    <w:left w:val="nil"/>
                    <w:bottom w:val="nil"/>
                    <w:right w:val="nil"/>
                  </w:tcBorders>
                </w:tcPr>
                <w:p w14:paraId="5E06DFBB" w14:textId="77777777" w:rsidR="006655B7" w:rsidRPr="00AA091F" w:rsidRDefault="006655B7" w:rsidP="0027774D">
                  <w:pPr>
                    <w:pStyle w:val="VBABodyText"/>
                    <w:rPr>
                      <w:b/>
                      <w:color w:val="auto"/>
                    </w:rPr>
                  </w:pPr>
                  <w:r w:rsidRPr="00AA091F">
                    <w:rPr>
                      <w:color w:val="auto"/>
                    </w:rPr>
                    <w:t xml:space="preserve">This topic will </w:t>
                  </w:r>
                  <w:r>
                    <w:rPr>
                      <w:color w:val="auto"/>
                    </w:rPr>
                    <w:t>give an overview of dependency claims.  What forms are used and how to establish a dependency claim.</w:t>
                  </w:r>
                </w:p>
              </w:tc>
            </w:tr>
            <w:tr w:rsidR="006655B7" w:rsidRPr="00AA091F" w14:paraId="72EBF9DF" w14:textId="77777777" w:rsidTr="0027774D">
              <w:trPr>
                <w:trHeight w:val="212"/>
              </w:trPr>
              <w:tc>
                <w:tcPr>
                  <w:tcW w:w="2560" w:type="dxa"/>
                  <w:tcBorders>
                    <w:top w:val="nil"/>
                    <w:left w:val="nil"/>
                    <w:bottom w:val="nil"/>
                    <w:right w:val="nil"/>
                  </w:tcBorders>
                </w:tcPr>
                <w:p w14:paraId="512B5758" w14:textId="046C4AC4" w:rsidR="006655B7" w:rsidRPr="00AA091F" w:rsidRDefault="006655B7" w:rsidP="0027774D">
                  <w:pPr>
                    <w:pStyle w:val="VBALevel1Heading"/>
                  </w:pPr>
                </w:p>
              </w:tc>
              <w:tc>
                <w:tcPr>
                  <w:tcW w:w="7217" w:type="dxa"/>
                  <w:tcBorders>
                    <w:top w:val="nil"/>
                    <w:left w:val="nil"/>
                    <w:bottom w:val="nil"/>
                    <w:right w:val="nil"/>
                  </w:tcBorders>
                </w:tcPr>
                <w:p w14:paraId="06C29C1F" w14:textId="77777777" w:rsidR="006655B7" w:rsidRPr="00AA091F" w:rsidRDefault="006655B7" w:rsidP="0027774D">
                  <w:pPr>
                    <w:pStyle w:val="VBATimeReq"/>
                    <w:rPr>
                      <w:color w:val="auto"/>
                    </w:rPr>
                  </w:pPr>
                  <w:r w:rsidRPr="002453ED">
                    <w:rPr>
                      <w:color w:val="auto"/>
                    </w:rPr>
                    <w:t>0.75</w:t>
                  </w:r>
                  <w:r w:rsidRPr="00AA091F">
                    <w:rPr>
                      <w:color w:val="auto"/>
                    </w:rPr>
                    <w:t xml:space="preserve"> hours</w:t>
                  </w:r>
                </w:p>
              </w:tc>
            </w:tr>
            <w:tr w:rsidR="006655B7" w:rsidRPr="00AA091F" w14:paraId="036C3725" w14:textId="77777777" w:rsidTr="0027774D">
              <w:trPr>
                <w:trHeight w:val="212"/>
              </w:trPr>
              <w:tc>
                <w:tcPr>
                  <w:tcW w:w="2560" w:type="dxa"/>
                  <w:tcBorders>
                    <w:top w:val="nil"/>
                    <w:left w:val="nil"/>
                    <w:bottom w:val="nil"/>
                    <w:right w:val="nil"/>
                  </w:tcBorders>
                </w:tcPr>
                <w:p w14:paraId="14C4D433" w14:textId="77777777" w:rsidR="006655B7" w:rsidRPr="00AA091F" w:rsidRDefault="006655B7" w:rsidP="0027774D">
                  <w:pPr>
                    <w:pStyle w:val="VBALevel3Heading"/>
                    <w:spacing w:after="120"/>
                    <w:rPr>
                      <w:i w:val="0"/>
                      <w:color w:val="auto"/>
                      <w:szCs w:val="24"/>
                    </w:rPr>
                  </w:pPr>
                </w:p>
              </w:tc>
              <w:tc>
                <w:tcPr>
                  <w:tcW w:w="7217" w:type="dxa"/>
                  <w:tcBorders>
                    <w:top w:val="nil"/>
                    <w:left w:val="nil"/>
                    <w:bottom w:val="nil"/>
                    <w:right w:val="nil"/>
                  </w:tcBorders>
                </w:tcPr>
                <w:p w14:paraId="5E0D6DC2" w14:textId="77777777" w:rsidR="006655B7" w:rsidRPr="00AA091F" w:rsidRDefault="006655B7" w:rsidP="0027774D">
                  <w:pPr>
                    <w:tabs>
                      <w:tab w:val="left" w:pos="590"/>
                    </w:tabs>
                    <w:spacing w:after="120"/>
                    <w:rPr>
                      <w:szCs w:val="24"/>
                    </w:rPr>
                  </w:pPr>
                  <w:r w:rsidRPr="00AA091F">
                    <w:rPr>
                      <w:szCs w:val="24"/>
                    </w:rPr>
                    <w:t>Topic objectives:</w:t>
                  </w:r>
                </w:p>
                <w:p w14:paraId="4438A563" w14:textId="77777777" w:rsidR="006655B7" w:rsidRPr="00AA091F" w:rsidRDefault="006655B7" w:rsidP="0027774D">
                  <w:pPr>
                    <w:tabs>
                      <w:tab w:val="left" w:pos="590"/>
                    </w:tabs>
                    <w:spacing w:after="120"/>
                    <w:rPr>
                      <w:bCs/>
                      <w:szCs w:val="24"/>
                    </w:rPr>
                  </w:pPr>
                  <w:r w:rsidRPr="00AA091F">
                    <w:rPr>
                      <w:szCs w:val="24"/>
                    </w:rPr>
                    <w:t>The following topic teaching points support the topic objectives</w:t>
                  </w:r>
                  <w:r w:rsidRPr="00AA091F">
                    <w:rPr>
                      <w:bCs/>
                      <w:szCs w:val="24"/>
                    </w:rPr>
                    <w:t xml:space="preserve">: </w:t>
                  </w:r>
                </w:p>
                <w:p w14:paraId="4C2D8EBF" w14:textId="77777777" w:rsidR="006655B7" w:rsidRPr="00891672" w:rsidRDefault="006655B7" w:rsidP="0027774D">
                  <w:pPr>
                    <w:numPr>
                      <w:ilvl w:val="0"/>
                      <w:numId w:val="9"/>
                    </w:numPr>
                    <w:tabs>
                      <w:tab w:val="left" w:pos="590"/>
                    </w:tabs>
                    <w:spacing w:before="60" w:after="60"/>
                    <w:rPr>
                      <w:szCs w:val="24"/>
                    </w:rPr>
                  </w:pPr>
                  <w:r w:rsidRPr="00891672">
                    <w:t>Dependency Claim Overview</w:t>
                  </w:r>
                </w:p>
                <w:p w14:paraId="0ACA0FAE" w14:textId="77777777" w:rsidR="006655B7" w:rsidRPr="00891672" w:rsidRDefault="006655B7" w:rsidP="0027774D">
                  <w:pPr>
                    <w:numPr>
                      <w:ilvl w:val="0"/>
                      <w:numId w:val="9"/>
                    </w:numPr>
                    <w:tabs>
                      <w:tab w:val="left" w:pos="590"/>
                    </w:tabs>
                    <w:spacing w:before="60" w:after="60"/>
                    <w:rPr>
                      <w:szCs w:val="24"/>
                    </w:rPr>
                  </w:pPr>
                  <w:r w:rsidRPr="00891672">
                    <w:lastRenderedPageBreak/>
                    <w:t>Prescribed forms for dependenc</w:t>
                  </w:r>
                  <w:r>
                    <w:t>y</w:t>
                  </w:r>
                </w:p>
                <w:p w14:paraId="04C834F8" w14:textId="77777777" w:rsidR="006655B7" w:rsidRDefault="006655B7" w:rsidP="0027774D">
                  <w:pPr>
                    <w:numPr>
                      <w:ilvl w:val="0"/>
                      <w:numId w:val="9"/>
                    </w:numPr>
                    <w:tabs>
                      <w:tab w:val="left" w:pos="590"/>
                    </w:tabs>
                    <w:spacing w:before="60" w:after="60"/>
                    <w:rPr>
                      <w:szCs w:val="24"/>
                    </w:rPr>
                  </w:pPr>
                  <w:r>
                    <w:rPr>
                      <w:szCs w:val="24"/>
                    </w:rPr>
                    <w:t>Dependency claims signed by VA employees</w:t>
                  </w:r>
                </w:p>
                <w:p w14:paraId="0FA4CEC3" w14:textId="77777777" w:rsidR="006655B7" w:rsidRDefault="006655B7" w:rsidP="0027774D">
                  <w:pPr>
                    <w:numPr>
                      <w:ilvl w:val="0"/>
                      <w:numId w:val="9"/>
                    </w:numPr>
                    <w:tabs>
                      <w:tab w:val="left" w:pos="590"/>
                    </w:tabs>
                    <w:spacing w:before="60" w:after="60"/>
                    <w:rPr>
                      <w:szCs w:val="24"/>
                    </w:rPr>
                  </w:pPr>
                  <w:r>
                    <w:rPr>
                      <w:szCs w:val="24"/>
                    </w:rPr>
                    <w:t>Prescribed forms submitted by a POA</w:t>
                  </w:r>
                </w:p>
                <w:p w14:paraId="409CB8F3" w14:textId="77777777" w:rsidR="006655B7" w:rsidRDefault="006655B7" w:rsidP="0027774D">
                  <w:pPr>
                    <w:numPr>
                      <w:ilvl w:val="0"/>
                      <w:numId w:val="9"/>
                    </w:numPr>
                    <w:tabs>
                      <w:tab w:val="left" w:pos="590"/>
                    </w:tabs>
                    <w:spacing w:before="60" w:after="60"/>
                    <w:rPr>
                      <w:szCs w:val="24"/>
                    </w:rPr>
                  </w:pPr>
                  <w:r>
                    <w:rPr>
                      <w:szCs w:val="24"/>
                    </w:rPr>
                    <w:t>Establishing dependency claims in VBMS</w:t>
                  </w:r>
                </w:p>
                <w:p w14:paraId="57701F43" w14:textId="77777777" w:rsidR="006655B7" w:rsidRPr="00AA091F" w:rsidRDefault="006655B7" w:rsidP="0027774D">
                  <w:pPr>
                    <w:numPr>
                      <w:ilvl w:val="0"/>
                      <w:numId w:val="9"/>
                    </w:numPr>
                    <w:tabs>
                      <w:tab w:val="left" w:pos="590"/>
                    </w:tabs>
                    <w:spacing w:before="60" w:after="60"/>
                    <w:rPr>
                      <w:szCs w:val="24"/>
                    </w:rPr>
                  </w:pPr>
                  <w:r>
                    <w:rPr>
                      <w:szCs w:val="24"/>
                    </w:rPr>
                    <w:t>End Products (EP)</w:t>
                  </w:r>
                </w:p>
              </w:tc>
            </w:tr>
          </w:tbl>
          <w:p w14:paraId="21DD8DD5" w14:textId="77777777" w:rsidR="006655B7" w:rsidRPr="00854C3E" w:rsidRDefault="006655B7" w:rsidP="00404224">
            <w:pPr>
              <w:pStyle w:val="VBABodyText"/>
              <w:rPr>
                <w:b/>
                <w:color w:val="auto"/>
              </w:rPr>
            </w:pPr>
          </w:p>
        </w:tc>
        <w:tc>
          <w:tcPr>
            <w:tcW w:w="7217" w:type="dxa"/>
            <w:tcBorders>
              <w:top w:val="nil"/>
              <w:left w:val="nil"/>
              <w:bottom w:val="nil"/>
              <w:right w:val="nil"/>
            </w:tcBorders>
          </w:tcPr>
          <w:p w14:paraId="4B96F11B" w14:textId="72FA9CB0" w:rsidR="006655B7" w:rsidRPr="006655B7" w:rsidRDefault="006655B7" w:rsidP="006655B7">
            <w:pPr>
              <w:overflowPunct/>
              <w:autoSpaceDE/>
              <w:adjustRightInd/>
              <w:spacing w:after="240"/>
            </w:pPr>
            <w:r w:rsidRPr="00AA091F">
              <w:lastRenderedPageBreak/>
              <w:t xml:space="preserve">This topic will </w:t>
            </w:r>
            <w:r>
              <w:t xml:space="preserve">give an overview of apportionment claims. What forms are used and how to establish </w:t>
            </w:r>
            <w:proofErr w:type="gramStart"/>
            <w:r>
              <w:t>a</w:t>
            </w:r>
            <w:proofErr w:type="gramEnd"/>
            <w:r>
              <w:t xml:space="preserve"> apportionment claim.</w:t>
            </w:r>
          </w:p>
        </w:tc>
      </w:tr>
      <w:tr w:rsidR="006655B7" w:rsidRPr="00AA091F" w14:paraId="4C0800AF" w14:textId="77777777" w:rsidTr="0062154F">
        <w:trPr>
          <w:trHeight w:val="212"/>
        </w:trPr>
        <w:tc>
          <w:tcPr>
            <w:tcW w:w="2560" w:type="dxa"/>
            <w:tcBorders>
              <w:top w:val="nil"/>
              <w:left w:val="nil"/>
              <w:bottom w:val="nil"/>
              <w:right w:val="nil"/>
            </w:tcBorders>
          </w:tcPr>
          <w:p w14:paraId="31EF28D8" w14:textId="607AD065" w:rsidR="006655B7" w:rsidRPr="006655B7" w:rsidRDefault="006655B7" w:rsidP="006655B7">
            <w:pPr>
              <w:pStyle w:val="VBALevel1Heading"/>
            </w:pPr>
            <w:r w:rsidRPr="00AA091F">
              <w:t>Time Required</w:t>
            </w:r>
          </w:p>
        </w:tc>
        <w:tc>
          <w:tcPr>
            <w:tcW w:w="7217" w:type="dxa"/>
            <w:tcBorders>
              <w:top w:val="nil"/>
              <w:left w:val="nil"/>
              <w:bottom w:val="nil"/>
              <w:right w:val="nil"/>
            </w:tcBorders>
          </w:tcPr>
          <w:p w14:paraId="3EFEB239" w14:textId="0AF4B177" w:rsidR="006655B7" w:rsidRDefault="006655B7" w:rsidP="00404224">
            <w:pPr>
              <w:overflowPunct/>
              <w:autoSpaceDE/>
              <w:adjustRightInd/>
              <w:spacing w:after="240"/>
              <w:rPr>
                <w:szCs w:val="24"/>
              </w:rPr>
            </w:pPr>
            <w:r w:rsidRPr="002453ED">
              <w:t>0.5</w:t>
            </w:r>
            <w:r w:rsidRPr="00AA091F">
              <w:t xml:space="preserve"> hours</w:t>
            </w:r>
          </w:p>
        </w:tc>
      </w:tr>
      <w:tr w:rsidR="006655B7" w:rsidRPr="00AA091F" w14:paraId="37E25420" w14:textId="77777777" w:rsidTr="0062154F">
        <w:trPr>
          <w:trHeight w:val="212"/>
        </w:trPr>
        <w:tc>
          <w:tcPr>
            <w:tcW w:w="2560" w:type="dxa"/>
            <w:tcBorders>
              <w:top w:val="nil"/>
              <w:left w:val="nil"/>
              <w:bottom w:val="nil"/>
              <w:right w:val="nil"/>
            </w:tcBorders>
          </w:tcPr>
          <w:p w14:paraId="33A96CCF" w14:textId="77777777" w:rsidR="006655B7" w:rsidRPr="00AA091F" w:rsidRDefault="006655B7" w:rsidP="006655B7">
            <w:pPr>
              <w:pStyle w:val="VBALevel1Heading"/>
            </w:pPr>
            <w:r w:rsidRPr="00AA091F">
              <w:t>OBJECTIVES/</w:t>
            </w:r>
            <w:r w:rsidRPr="00AA091F">
              <w:br/>
              <w:t>Teaching Points</w:t>
            </w:r>
          </w:p>
          <w:p w14:paraId="7F1604AB" w14:textId="77777777" w:rsidR="006655B7" w:rsidRPr="00AA091F" w:rsidRDefault="006655B7" w:rsidP="006655B7">
            <w:pPr>
              <w:pStyle w:val="VBALevel1Heading"/>
            </w:pPr>
          </w:p>
        </w:tc>
        <w:tc>
          <w:tcPr>
            <w:tcW w:w="7217" w:type="dxa"/>
            <w:tcBorders>
              <w:top w:val="nil"/>
              <w:left w:val="nil"/>
              <w:bottom w:val="nil"/>
              <w:right w:val="nil"/>
            </w:tcBorders>
          </w:tcPr>
          <w:p w14:paraId="7B85111C" w14:textId="77777777" w:rsidR="006655B7" w:rsidRPr="00AA091F" w:rsidRDefault="006655B7" w:rsidP="006655B7">
            <w:pPr>
              <w:tabs>
                <w:tab w:val="left" w:pos="590"/>
              </w:tabs>
              <w:spacing w:after="120"/>
              <w:rPr>
                <w:szCs w:val="24"/>
              </w:rPr>
            </w:pPr>
            <w:r w:rsidRPr="00AA091F">
              <w:rPr>
                <w:szCs w:val="24"/>
              </w:rPr>
              <w:t>Topic objectives:</w:t>
            </w:r>
          </w:p>
          <w:p w14:paraId="3AEE491F" w14:textId="77777777" w:rsidR="006655B7" w:rsidRPr="00AA091F" w:rsidRDefault="006655B7" w:rsidP="006655B7">
            <w:pPr>
              <w:tabs>
                <w:tab w:val="left" w:pos="590"/>
              </w:tabs>
              <w:spacing w:after="120"/>
              <w:rPr>
                <w:bCs/>
                <w:szCs w:val="24"/>
              </w:rPr>
            </w:pPr>
            <w:r w:rsidRPr="00AA091F">
              <w:rPr>
                <w:szCs w:val="24"/>
              </w:rPr>
              <w:t>The following topic teaching points support the topic objectives</w:t>
            </w:r>
            <w:r w:rsidRPr="00AA091F">
              <w:rPr>
                <w:bCs/>
                <w:szCs w:val="24"/>
              </w:rPr>
              <w:t xml:space="preserve">: </w:t>
            </w:r>
          </w:p>
          <w:p w14:paraId="6277FDF4" w14:textId="20B96379" w:rsidR="006655B7" w:rsidRPr="006655B7" w:rsidRDefault="006655B7" w:rsidP="006655B7">
            <w:pPr>
              <w:numPr>
                <w:ilvl w:val="0"/>
                <w:numId w:val="9"/>
              </w:numPr>
              <w:tabs>
                <w:tab w:val="left" w:pos="590"/>
              </w:tabs>
              <w:spacing w:before="60" w:after="60"/>
              <w:rPr>
                <w:rStyle w:val="Strong"/>
                <w:b w:val="0"/>
                <w:bCs w:val="0"/>
                <w:szCs w:val="24"/>
              </w:rPr>
            </w:pPr>
            <w:r>
              <w:t xml:space="preserve">Understand </w:t>
            </w:r>
            <w:r w:rsidRPr="006655B7">
              <w:rPr>
                <w:rStyle w:val="Strong"/>
                <w:b w:val="0"/>
              </w:rPr>
              <w:t>general information on dependency claims</w:t>
            </w:r>
          </w:p>
          <w:p w14:paraId="5829FD45" w14:textId="111B0EDF" w:rsidR="006655B7" w:rsidRDefault="006655B7" w:rsidP="006655B7">
            <w:pPr>
              <w:numPr>
                <w:ilvl w:val="0"/>
                <w:numId w:val="9"/>
              </w:numPr>
              <w:tabs>
                <w:tab w:val="left" w:pos="590"/>
              </w:tabs>
              <w:spacing w:before="60" w:after="60"/>
              <w:rPr>
                <w:rStyle w:val="Strong"/>
                <w:b w:val="0"/>
              </w:rPr>
            </w:pPr>
            <w:r>
              <w:rPr>
                <w:rStyle w:val="Strong"/>
                <w:b w:val="0"/>
              </w:rPr>
              <w:t>Identify the prescribed form used for an apportionment</w:t>
            </w:r>
          </w:p>
          <w:p w14:paraId="305675B9" w14:textId="288539BF" w:rsidR="006655B7" w:rsidRPr="006655B7" w:rsidRDefault="006655B7" w:rsidP="006655B7">
            <w:pPr>
              <w:numPr>
                <w:ilvl w:val="0"/>
                <w:numId w:val="9"/>
              </w:numPr>
              <w:tabs>
                <w:tab w:val="left" w:pos="590"/>
              </w:tabs>
              <w:spacing w:before="60" w:after="60"/>
              <w:rPr>
                <w:szCs w:val="24"/>
              </w:rPr>
            </w:pPr>
            <w:r w:rsidRPr="006655B7">
              <w:rPr>
                <w:szCs w:val="24"/>
              </w:rPr>
              <w:t xml:space="preserve">Explain </w:t>
            </w:r>
            <w:r w:rsidRPr="006655B7">
              <w:rPr>
                <w:rStyle w:val="Strong"/>
                <w:b w:val="0"/>
              </w:rPr>
              <w:t>how to establish a claim for apportionment in VBMS</w:t>
            </w:r>
          </w:p>
          <w:p w14:paraId="0ABE0C16" w14:textId="1A05114E" w:rsidR="006655B7" w:rsidRPr="006655B7" w:rsidRDefault="006655B7" w:rsidP="006655B7">
            <w:pPr>
              <w:tabs>
                <w:tab w:val="left" w:pos="590"/>
              </w:tabs>
              <w:spacing w:before="60" w:after="60"/>
              <w:ind w:left="720"/>
              <w:rPr>
                <w:szCs w:val="24"/>
              </w:rPr>
            </w:pPr>
          </w:p>
        </w:tc>
      </w:tr>
      <w:tr w:rsidR="006C2494" w:rsidRPr="00AA091F" w14:paraId="60846902" w14:textId="77777777" w:rsidTr="0062154F">
        <w:trPr>
          <w:trHeight w:val="212"/>
        </w:trPr>
        <w:tc>
          <w:tcPr>
            <w:tcW w:w="2560" w:type="dxa"/>
            <w:tcBorders>
              <w:top w:val="nil"/>
              <w:left w:val="nil"/>
              <w:bottom w:val="nil"/>
              <w:right w:val="nil"/>
            </w:tcBorders>
          </w:tcPr>
          <w:p w14:paraId="193AFF99" w14:textId="77777777" w:rsidR="00854C3E" w:rsidRPr="00854C3E" w:rsidRDefault="00854C3E" w:rsidP="00404224">
            <w:pPr>
              <w:pStyle w:val="VBABodyText"/>
              <w:rPr>
                <w:color w:val="auto"/>
              </w:rPr>
            </w:pPr>
            <w:r w:rsidRPr="00854C3E">
              <w:rPr>
                <w:b/>
                <w:color w:val="auto"/>
              </w:rPr>
              <w:t>General Information on Establishing Apportionment Claims</w:t>
            </w:r>
          </w:p>
          <w:p w14:paraId="74C8BE10" w14:textId="22012222" w:rsidR="006C2494" w:rsidRPr="00E56736" w:rsidRDefault="006C2494" w:rsidP="00404224">
            <w:pPr>
              <w:pStyle w:val="VBABodyText"/>
              <w:rPr>
                <w:rStyle w:val="Strong"/>
                <w:rFonts w:ascii="Arial" w:hAnsi="Arial" w:cs="Arial"/>
                <w:color w:val="auto"/>
                <w:szCs w:val="24"/>
              </w:rPr>
            </w:pPr>
            <w:r w:rsidRPr="003908B5">
              <w:rPr>
                <w:rStyle w:val="Emphasis"/>
                <w:color w:val="auto"/>
              </w:rPr>
              <w:t xml:space="preserve">Slide </w:t>
            </w:r>
            <w:r w:rsidR="003908B5" w:rsidRPr="003908B5">
              <w:rPr>
                <w:rStyle w:val="Emphasis"/>
                <w:color w:val="auto"/>
              </w:rPr>
              <w:t>13</w:t>
            </w:r>
            <w:r w:rsidR="00B53B2B">
              <w:rPr>
                <w:rStyle w:val="Emphasis"/>
                <w:color w:val="auto"/>
              </w:rPr>
              <w:t>-14</w:t>
            </w:r>
            <w:r w:rsidRPr="00E005B1">
              <w:rPr>
                <w:rStyle w:val="Emphasis"/>
                <w:color w:val="auto"/>
              </w:rPr>
              <w:br/>
              <w:t xml:space="preserve">Handout </w:t>
            </w:r>
            <w:r w:rsidR="00D83828">
              <w:rPr>
                <w:rStyle w:val="Emphasis"/>
                <w:color w:val="auto"/>
              </w:rPr>
              <w:t>7</w:t>
            </w:r>
          </w:p>
        </w:tc>
        <w:tc>
          <w:tcPr>
            <w:tcW w:w="7217" w:type="dxa"/>
            <w:tcBorders>
              <w:top w:val="nil"/>
              <w:left w:val="nil"/>
              <w:bottom w:val="nil"/>
              <w:right w:val="nil"/>
            </w:tcBorders>
          </w:tcPr>
          <w:p w14:paraId="4030137C" w14:textId="77777777" w:rsidR="00404224" w:rsidRDefault="00404224" w:rsidP="00404224">
            <w:pPr>
              <w:overflowPunct/>
              <w:autoSpaceDE/>
              <w:adjustRightInd/>
              <w:spacing w:after="240"/>
              <w:rPr>
                <w:szCs w:val="24"/>
              </w:rPr>
            </w:pPr>
            <w:r>
              <w:rPr>
                <w:szCs w:val="24"/>
              </w:rPr>
              <w:t xml:space="preserve">An apportionment </w:t>
            </w:r>
            <w:r>
              <w:rPr>
                <w:szCs w:val="24"/>
                <w:u w:val="single"/>
              </w:rPr>
              <w:t>may</w:t>
            </w:r>
            <w:r>
              <w:rPr>
                <w:szCs w:val="24"/>
              </w:rPr>
              <w:t xml:space="preserve"> be paid to</w:t>
            </w:r>
          </w:p>
          <w:p w14:paraId="0F68622D" w14:textId="77777777" w:rsidR="00404224" w:rsidRDefault="00404224" w:rsidP="00404224">
            <w:pPr>
              <w:numPr>
                <w:ilvl w:val="0"/>
                <w:numId w:val="39"/>
              </w:numPr>
              <w:overflowPunct/>
              <w:autoSpaceDE/>
              <w:adjustRightInd/>
              <w:spacing w:before="40" w:after="40"/>
              <w:textAlignment w:val="auto"/>
              <w:rPr>
                <w:szCs w:val="24"/>
              </w:rPr>
            </w:pPr>
            <w:r>
              <w:rPr>
                <w:szCs w:val="24"/>
              </w:rPr>
              <w:t>an estranged spouse and child</w:t>
            </w:r>
          </w:p>
          <w:p w14:paraId="328B21EE" w14:textId="77777777" w:rsidR="00404224" w:rsidRDefault="00404224" w:rsidP="00404224">
            <w:pPr>
              <w:numPr>
                <w:ilvl w:val="0"/>
                <w:numId w:val="39"/>
              </w:numPr>
              <w:overflowPunct/>
              <w:autoSpaceDE/>
              <w:adjustRightInd/>
              <w:spacing w:before="40" w:after="40"/>
              <w:textAlignment w:val="auto"/>
              <w:rPr>
                <w:szCs w:val="24"/>
              </w:rPr>
            </w:pPr>
            <w:r>
              <w:rPr>
                <w:szCs w:val="24"/>
              </w:rPr>
              <w:t>children in an estranged spouse’s custody</w:t>
            </w:r>
          </w:p>
          <w:p w14:paraId="1EA1692D" w14:textId="77777777" w:rsidR="00404224" w:rsidRDefault="00404224" w:rsidP="00404224">
            <w:pPr>
              <w:numPr>
                <w:ilvl w:val="0"/>
                <w:numId w:val="39"/>
              </w:numPr>
              <w:overflowPunct/>
              <w:autoSpaceDE/>
              <w:adjustRightInd/>
              <w:spacing w:before="40" w:after="40"/>
              <w:textAlignment w:val="auto"/>
              <w:rPr>
                <w:szCs w:val="24"/>
              </w:rPr>
            </w:pPr>
            <w:r>
              <w:rPr>
                <w:szCs w:val="24"/>
              </w:rPr>
              <w:t>a child or children not living with the primary beneficiary or surviving spouse and to whom the primary beneficiary or surviving spouse is not reasonably contributing, or</w:t>
            </w:r>
          </w:p>
          <w:p w14:paraId="54306AF7" w14:textId="1A57FE32" w:rsidR="006C2494" w:rsidRPr="00404224" w:rsidRDefault="00404224" w:rsidP="00404224">
            <w:pPr>
              <w:numPr>
                <w:ilvl w:val="0"/>
                <w:numId w:val="39"/>
              </w:numPr>
              <w:overflowPunct/>
              <w:autoSpaceDE/>
              <w:adjustRightInd/>
              <w:spacing w:before="40" w:after="40"/>
              <w:textAlignment w:val="auto"/>
              <w:rPr>
                <w:szCs w:val="24"/>
              </w:rPr>
            </w:pPr>
            <w:r>
              <w:rPr>
                <w:szCs w:val="24"/>
              </w:rPr>
              <w:t>a dependent parent (in compensation cases).</w:t>
            </w:r>
          </w:p>
        </w:tc>
      </w:tr>
      <w:tr w:rsidR="006C2494" w:rsidRPr="00AA091F" w14:paraId="04CED5DA" w14:textId="77777777" w:rsidTr="0062154F">
        <w:trPr>
          <w:trHeight w:val="212"/>
        </w:trPr>
        <w:tc>
          <w:tcPr>
            <w:tcW w:w="2560" w:type="dxa"/>
            <w:tcBorders>
              <w:top w:val="nil"/>
              <w:left w:val="nil"/>
              <w:bottom w:val="nil"/>
              <w:right w:val="nil"/>
            </w:tcBorders>
          </w:tcPr>
          <w:p w14:paraId="37593BD1" w14:textId="77777777" w:rsidR="00524803" w:rsidRPr="00524803" w:rsidRDefault="00524803" w:rsidP="00404224">
            <w:pPr>
              <w:pStyle w:val="VBABodyText"/>
              <w:rPr>
                <w:b/>
                <w:color w:val="auto"/>
                <w:szCs w:val="24"/>
              </w:rPr>
            </w:pPr>
            <w:r w:rsidRPr="00524803">
              <w:rPr>
                <w:b/>
                <w:color w:val="auto"/>
                <w:szCs w:val="24"/>
              </w:rPr>
              <w:t>Establishing a claim for Apportionment</w:t>
            </w:r>
          </w:p>
          <w:p w14:paraId="1BCC9FE6" w14:textId="10ECA68D" w:rsidR="006C2494" w:rsidRPr="00E56736" w:rsidRDefault="00177EB3" w:rsidP="00404224">
            <w:pPr>
              <w:pStyle w:val="VBABodyText"/>
              <w:rPr>
                <w:rStyle w:val="Strong"/>
                <w:rFonts w:ascii="Arial" w:hAnsi="Arial" w:cs="Arial"/>
                <w:color w:val="auto"/>
                <w:szCs w:val="24"/>
              </w:rPr>
            </w:pPr>
            <w:r w:rsidRPr="00B53B2B">
              <w:rPr>
                <w:rStyle w:val="Emphasis"/>
                <w:color w:val="auto"/>
              </w:rPr>
              <w:t xml:space="preserve">Slide </w:t>
            </w:r>
            <w:r w:rsidR="00B53B2B" w:rsidRPr="00B53B2B">
              <w:rPr>
                <w:rStyle w:val="Emphasis"/>
                <w:color w:val="auto"/>
              </w:rPr>
              <w:t>15</w:t>
            </w:r>
            <w:r w:rsidR="00B53B2B">
              <w:rPr>
                <w:rStyle w:val="Emphasis"/>
                <w:color w:val="auto"/>
              </w:rPr>
              <w:t>-21</w:t>
            </w:r>
            <w:r w:rsidRPr="00E005B1">
              <w:rPr>
                <w:rStyle w:val="Emphasis"/>
                <w:color w:val="auto"/>
              </w:rPr>
              <w:br/>
              <w:t xml:space="preserve">Handout </w:t>
            </w:r>
            <w:r w:rsidR="00524803">
              <w:rPr>
                <w:rStyle w:val="Emphasis"/>
                <w:color w:val="auto"/>
              </w:rPr>
              <w:t>7-</w:t>
            </w:r>
            <w:r w:rsidR="00D83828">
              <w:rPr>
                <w:rStyle w:val="Emphasis"/>
                <w:color w:val="auto"/>
              </w:rPr>
              <w:t>10</w:t>
            </w:r>
          </w:p>
        </w:tc>
        <w:tc>
          <w:tcPr>
            <w:tcW w:w="7217" w:type="dxa"/>
            <w:tcBorders>
              <w:top w:val="nil"/>
              <w:left w:val="nil"/>
              <w:bottom w:val="nil"/>
              <w:right w:val="nil"/>
            </w:tcBorders>
          </w:tcPr>
          <w:p w14:paraId="7DACE8CD" w14:textId="77777777" w:rsidR="005E2A1D" w:rsidRDefault="006C2494" w:rsidP="00404224">
            <w:pPr>
              <w:spacing w:after="240"/>
            </w:pPr>
            <w:r>
              <w:t xml:space="preserve">Explain the </w:t>
            </w:r>
            <w:r w:rsidR="00D83828">
              <w:t>prescribed form for establishing a claim for apportionment, what to do if a claim is received not on a prescribed form, and how to establish an apportionment claim in VBMS.</w:t>
            </w:r>
            <w:r w:rsidR="005E2A1D">
              <w:t xml:space="preserve">  </w:t>
            </w:r>
          </w:p>
          <w:p w14:paraId="61BE2804" w14:textId="4601D2E3" w:rsidR="00177EB3" w:rsidRDefault="005E2A1D" w:rsidP="00404224">
            <w:pPr>
              <w:spacing w:after="240"/>
            </w:pPr>
            <w:r w:rsidRPr="005E2A1D">
              <w:rPr>
                <w:i/>
              </w:rPr>
              <w:t>Trainer</w:t>
            </w:r>
            <w:r>
              <w:t>:  Direct student to s</w:t>
            </w:r>
            <w:r w:rsidR="00DD2782">
              <w:t xml:space="preserve">tep by step </w:t>
            </w:r>
            <w:r w:rsidR="00E54682">
              <w:t>t</w:t>
            </w:r>
            <w:r w:rsidR="00DD2782">
              <w:t>able provided in Student Handout</w:t>
            </w:r>
            <w:r>
              <w:t xml:space="preserve">.  </w:t>
            </w:r>
          </w:p>
          <w:p w14:paraId="141F0350" w14:textId="252C1A89" w:rsidR="00B53B2B" w:rsidRPr="00AA091F" w:rsidRDefault="00B53B2B" w:rsidP="00404224">
            <w:pPr>
              <w:spacing w:after="240"/>
            </w:pPr>
            <w:r>
              <w:t>Explain the different payee codes used and when multiple EPs would be established for apportionment claims.</w:t>
            </w:r>
          </w:p>
        </w:tc>
      </w:tr>
      <w:tr w:rsidR="00E005B1" w:rsidRPr="00AA091F" w14:paraId="5442FA8B" w14:textId="77777777" w:rsidTr="0062154F">
        <w:trPr>
          <w:trHeight w:val="212"/>
        </w:trPr>
        <w:tc>
          <w:tcPr>
            <w:tcW w:w="2560" w:type="dxa"/>
            <w:tcBorders>
              <w:top w:val="nil"/>
              <w:left w:val="nil"/>
              <w:bottom w:val="nil"/>
              <w:right w:val="nil"/>
            </w:tcBorders>
          </w:tcPr>
          <w:p w14:paraId="7136D4AF" w14:textId="2B30FB48" w:rsidR="00E005B1" w:rsidRPr="00E56736" w:rsidRDefault="00E005B1" w:rsidP="00177EB3">
            <w:pPr>
              <w:pStyle w:val="VBABodyText"/>
              <w:spacing w:after="0"/>
              <w:rPr>
                <w:rStyle w:val="Strong"/>
                <w:rFonts w:ascii="Arial" w:hAnsi="Arial" w:cs="Arial"/>
                <w:color w:val="auto"/>
                <w:szCs w:val="24"/>
              </w:rPr>
            </w:pPr>
          </w:p>
        </w:tc>
        <w:tc>
          <w:tcPr>
            <w:tcW w:w="7217" w:type="dxa"/>
            <w:tcBorders>
              <w:top w:val="nil"/>
              <w:left w:val="nil"/>
              <w:bottom w:val="nil"/>
              <w:right w:val="nil"/>
            </w:tcBorders>
          </w:tcPr>
          <w:p w14:paraId="5F8A35E8" w14:textId="5D91532E" w:rsidR="00E005B1" w:rsidRPr="00AA091F" w:rsidRDefault="00E005B1" w:rsidP="00F5275A">
            <w:pPr>
              <w:spacing w:before="0" w:after="240"/>
            </w:pPr>
          </w:p>
        </w:tc>
      </w:tr>
    </w:tbl>
    <w:p w14:paraId="49C913B1" w14:textId="77777777" w:rsidR="009C6FDC" w:rsidRDefault="009C6FDC">
      <w:bookmarkStart w:id="36" w:name="_Toc269888426"/>
      <w:bookmarkStart w:id="37" w:name="_Toc269888769"/>
      <w:bookmarkStart w:id="38" w:name="_Toc269888792"/>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E005B1" w:rsidRPr="00AA091F" w14:paraId="235F424F" w14:textId="77777777" w:rsidTr="009C6FDC">
        <w:trPr>
          <w:trHeight w:val="212"/>
        </w:trPr>
        <w:tc>
          <w:tcPr>
            <w:tcW w:w="9527" w:type="dxa"/>
            <w:gridSpan w:val="2"/>
            <w:tcBorders>
              <w:top w:val="nil"/>
              <w:left w:val="nil"/>
              <w:bottom w:val="nil"/>
              <w:right w:val="nil"/>
            </w:tcBorders>
          </w:tcPr>
          <w:p w14:paraId="235F424E" w14:textId="1744E9C6" w:rsidR="00E005B1" w:rsidRPr="00AA091F" w:rsidRDefault="00E005B1" w:rsidP="00FF3E25">
            <w:pPr>
              <w:pStyle w:val="Heading1"/>
            </w:pPr>
            <w:r w:rsidRPr="00AA091F">
              <w:lastRenderedPageBreak/>
              <w:br w:type="page"/>
            </w:r>
            <w:bookmarkStart w:id="39" w:name="_Toc453765496"/>
            <w:r w:rsidRPr="00AA091F">
              <w:t>Lesson Review, Assessment, and Wrap-up</w:t>
            </w:r>
            <w:bookmarkEnd w:id="36"/>
            <w:bookmarkEnd w:id="37"/>
            <w:bookmarkEnd w:id="38"/>
            <w:bookmarkEnd w:id="39"/>
          </w:p>
        </w:tc>
      </w:tr>
      <w:tr w:rsidR="00E005B1" w:rsidRPr="00AA091F" w14:paraId="235F4254" w14:textId="77777777" w:rsidTr="009C6FDC">
        <w:trPr>
          <w:trHeight w:val="1413"/>
        </w:trPr>
        <w:tc>
          <w:tcPr>
            <w:tcW w:w="2553" w:type="dxa"/>
            <w:tcBorders>
              <w:top w:val="nil"/>
              <w:left w:val="nil"/>
              <w:bottom w:val="nil"/>
              <w:right w:val="nil"/>
            </w:tcBorders>
          </w:tcPr>
          <w:p w14:paraId="235F4250" w14:textId="77777777" w:rsidR="00E005B1" w:rsidRPr="00AA091F" w:rsidRDefault="00E005B1">
            <w:pPr>
              <w:pStyle w:val="VBALevel1Heading"/>
            </w:pPr>
            <w:bookmarkStart w:id="40" w:name="_Toc269888427"/>
            <w:bookmarkStart w:id="41" w:name="_Toc269888770"/>
            <w:r w:rsidRPr="00AA091F">
              <w:t>Introduction</w:t>
            </w:r>
            <w:bookmarkEnd w:id="40"/>
            <w:bookmarkEnd w:id="41"/>
          </w:p>
          <w:p w14:paraId="235F4251" w14:textId="77777777" w:rsidR="00E005B1" w:rsidRPr="00AA091F" w:rsidRDefault="00E005B1">
            <w:pPr>
              <w:pStyle w:val="VBAInstructorExplanation"/>
              <w:rPr>
                <w:color w:val="auto"/>
              </w:rPr>
            </w:pPr>
            <w:r w:rsidRPr="00AA091F">
              <w:rPr>
                <w:color w:val="auto"/>
              </w:rPr>
              <w:t>Discuss the following:</w:t>
            </w:r>
          </w:p>
        </w:tc>
        <w:tc>
          <w:tcPr>
            <w:tcW w:w="6974" w:type="dxa"/>
            <w:tcBorders>
              <w:top w:val="nil"/>
              <w:left w:val="nil"/>
              <w:bottom w:val="nil"/>
              <w:right w:val="nil"/>
            </w:tcBorders>
          </w:tcPr>
          <w:p w14:paraId="235F4252" w14:textId="79F19F04" w:rsidR="00E005B1" w:rsidRPr="00AA091F" w:rsidRDefault="00EF3CCB" w:rsidP="004A2D9C">
            <w:r>
              <w:rPr>
                <w:iCs/>
              </w:rPr>
              <w:t xml:space="preserve">The </w:t>
            </w:r>
            <w:r w:rsidR="00D83828">
              <w:rPr>
                <w:iCs/>
              </w:rPr>
              <w:t>Dependency and Apportionment claims establishment</w:t>
            </w:r>
            <w:r w:rsidR="00D83828" w:rsidRPr="00AA091F">
              <w:t xml:space="preserve"> </w:t>
            </w:r>
            <w:r>
              <w:t xml:space="preserve">lesson </w:t>
            </w:r>
            <w:r w:rsidR="00E005B1" w:rsidRPr="00AA091F">
              <w:t xml:space="preserve">is complete. </w:t>
            </w:r>
          </w:p>
          <w:p w14:paraId="235F4253" w14:textId="77777777" w:rsidR="00E005B1" w:rsidRPr="00AA091F" w:rsidRDefault="00E005B1">
            <w:pPr>
              <w:pStyle w:val="VBABodyText"/>
              <w:spacing w:after="120"/>
              <w:rPr>
                <w:color w:val="auto"/>
              </w:rPr>
            </w:pPr>
            <w:r w:rsidRPr="00AA091F">
              <w:rPr>
                <w:color w:val="auto"/>
              </w:rPr>
              <w:t>Review each lesson objective and ask the trainees for any questions or comments.</w:t>
            </w:r>
          </w:p>
        </w:tc>
      </w:tr>
      <w:tr w:rsidR="00E005B1" w:rsidRPr="00AA091F" w14:paraId="235F4257" w14:textId="77777777" w:rsidTr="009C6FDC">
        <w:tc>
          <w:tcPr>
            <w:tcW w:w="2553" w:type="dxa"/>
            <w:tcBorders>
              <w:top w:val="nil"/>
              <w:left w:val="nil"/>
              <w:bottom w:val="nil"/>
              <w:right w:val="nil"/>
            </w:tcBorders>
          </w:tcPr>
          <w:p w14:paraId="235F4255" w14:textId="77777777" w:rsidR="00E005B1" w:rsidRPr="00AA091F" w:rsidRDefault="00E005B1">
            <w:pPr>
              <w:pStyle w:val="VBALevel1Heading"/>
            </w:pPr>
            <w:bookmarkStart w:id="42" w:name="_Toc269888428"/>
            <w:bookmarkStart w:id="43" w:name="_Toc269888771"/>
            <w:r w:rsidRPr="00AA091F">
              <w:t>Time Required</w:t>
            </w:r>
            <w:bookmarkEnd w:id="42"/>
            <w:bookmarkEnd w:id="43"/>
          </w:p>
        </w:tc>
        <w:tc>
          <w:tcPr>
            <w:tcW w:w="6974" w:type="dxa"/>
            <w:tcBorders>
              <w:top w:val="nil"/>
              <w:left w:val="nil"/>
              <w:bottom w:val="nil"/>
              <w:right w:val="nil"/>
            </w:tcBorders>
          </w:tcPr>
          <w:p w14:paraId="235F4256" w14:textId="2D92758D" w:rsidR="00E005B1" w:rsidRPr="00AA091F" w:rsidRDefault="00E005B1" w:rsidP="00CC11D4">
            <w:pPr>
              <w:pStyle w:val="VBABodyText"/>
              <w:spacing w:after="120"/>
              <w:rPr>
                <w:b/>
                <w:color w:val="auto"/>
              </w:rPr>
            </w:pPr>
            <w:r w:rsidRPr="00AA091F">
              <w:rPr>
                <w:bCs/>
                <w:color w:val="auto"/>
              </w:rPr>
              <w:t xml:space="preserve">0.25 hours </w:t>
            </w:r>
          </w:p>
        </w:tc>
      </w:tr>
      <w:tr w:rsidR="00E005B1" w:rsidRPr="00AA091F" w14:paraId="235F425E" w14:textId="77777777" w:rsidTr="009C6FDC">
        <w:trPr>
          <w:trHeight w:val="212"/>
        </w:trPr>
        <w:tc>
          <w:tcPr>
            <w:tcW w:w="2553" w:type="dxa"/>
            <w:tcBorders>
              <w:top w:val="nil"/>
              <w:left w:val="nil"/>
              <w:bottom w:val="nil"/>
              <w:right w:val="nil"/>
            </w:tcBorders>
          </w:tcPr>
          <w:p w14:paraId="235F4258" w14:textId="77777777" w:rsidR="00E005B1" w:rsidRPr="00AA091F" w:rsidRDefault="00E005B1">
            <w:pPr>
              <w:pStyle w:val="VBALevel1Heading"/>
            </w:pPr>
            <w:bookmarkStart w:id="44" w:name="_Toc269888429"/>
            <w:bookmarkStart w:id="45" w:name="_Toc269888772"/>
            <w:r w:rsidRPr="00AA091F">
              <w:t>Lesson Objectives</w:t>
            </w:r>
            <w:bookmarkEnd w:id="44"/>
            <w:bookmarkEnd w:id="45"/>
          </w:p>
        </w:tc>
        <w:tc>
          <w:tcPr>
            <w:tcW w:w="6974" w:type="dxa"/>
            <w:tcBorders>
              <w:top w:val="nil"/>
              <w:left w:val="nil"/>
              <w:bottom w:val="nil"/>
              <w:right w:val="nil"/>
            </w:tcBorders>
          </w:tcPr>
          <w:p w14:paraId="235F4259" w14:textId="179B987B" w:rsidR="00E005B1" w:rsidRPr="00AA091F" w:rsidRDefault="00E005B1">
            <w:pPr>
              <w:spacing w:after="120"/>
            </w:pPr>
            <w:r w:rsidRPr="00AA091F">
              <w:t xml:space="preserve">You have completed the </w:t>
            </w:r>
            <w:r w:rsidR="00C05ECF">
              <w:rPr>
                <w:iCs/>
              </w:rPr>
              <w:t>Dependency and Apportionment claims establishment</w:t>
            </w:r>
            <w:r w:rsidRPr="00AA091F">
              <w:t xml:space="preserve"> lesson. </w:t>
            </w:r>
          </w:p>
          <w:p w14:paraId="235F425A" w14:textId="77777777" w:rsidR="00E005B1" w:rsidRPr="00AA091F" w:rsidRDefault="00E005B1">
            <w:pPr>
              <w:spacing w:after="120"/>
            </w:pPr>
            <w:r w:rsidRPr="00AA091F">
              <w:t xml:space="preserve">The trainee should be able to:  </w:t>
            </w:r>
          </w:p>
          <w:p w14:paraId="704CA372" w14:textId="36A6067A" w:rsidR="00E005B1" w:rsidRPr="00571785" w:rsidRDefault="00C05ECF" w:rsidP="004A2D9C">
            <w:pPr>
              <w:pStyle w:val="VBAFirstLevelBullet"/>
            </w:pPr>
            <w:r>
              <w:t>Explain and establish a dependency claim.</w:t>
            </w:r>
          </w:p>
          <w:p w14:paraId="6A34570E" w14:textId="0087206E" w:rsidR="00C05ECF" w:rsidRPr="00571785" w:rsidRDefault="00C05ECF" w:rsidP="00C05ECF">
            <w:pPr>
              <w:pStyle w:val="VBAFirstLevelBullet"/>
            </w:pPr>
            <w:r>
              <w:t>Explain and establish an apportionment claim.</w:t>
            </w:r>
          </w:p>
          <w:p w14:paraId="235F425D" w14:textId="146C5FE2" w:rsidR="00E005B1" w:rsidRPr="007E1A8D" w:rsidRDefault="00E005B1" w:rsidP="00287F29">
            <w:pPr>
              <w:pStyle w:val="VBAFirstLevelBullet"/>
              <w:numPr>
                <w:ilvl w:val="0"/>
                <w:numId w:val="0"/>
              </w:numPr>
              <w:ind w:left="720"/>
              <w:rPr>
                <w:sz w:val="20"/>
              </w:rPr>
            </w:pPr>
          </w:p>
        </w:tc>
      </w:tr>
      <w:tr w:rsidR="00E005B1" w:rsidRPr="00AA091F" w14:paraId="235F4263" w14:textId="77777777" w:rsidTr="009C6FDC">
        <w:trPr>
          <w:trHeight w:val="212"/>
        </w:trPr>
        <w:tc>
          <w:tcPr>
            <w:tcW w:w="2553" w:type="dxa"/>
            <w:tcBorders>
              <w:top w:val="nil"/>
              <w:left w:val="nil"/>
              <w:bottom w:val="nil"/>
              <w:right w:val="nil"/>
            </w:tcBorders>
          </w:tcPr>
          <w:p w14:paraId="235F425F" w14:textId="77777777" w:rsidR="00E005B1" w:rsidRPr="00AA091F" w:rsidRDefault="00E005B1">
            <w:pPr>
              <w:pStyle w:val="VBALevel1Heading"/>
              <w:spacing w:after="120"/>
            </w:pPr>
            <w:r w:rsidRPr="00AA091F">
              <w:t xml:space="preserve">Assessment </w:t>
            </w:r>
          </w:p>
          <w:p w14:paraId="235F4260" w14:textId="77777777" w:rsidR="00E005B1" w:rsidRPr="00AA091F" w:rsidRDefault="00E005B1">
            <w:pPr>
              <w:pStyle w:val="VBALevel3Heading"/>
              <w:rPr>
                <w:i w:val="0"/>
                <w:color w:val="auto"/>
              </w:rPr>
            </w:pPr>
          </w:p>
        </w:tc>
        <w:tc>
          <w:tcPr>
            <w:tcW w:w="6974" w:type="dxa"/>
            <w:tcBorders>
              <w:top w:val="nil"/>
              <w:left w:val="nil"/>
              <w:bottom w:val="nil"/>
              <w:right w:val="nil"/>
            </w:tcBorders>
          </w:tcPr>
          <w:p w14:paraId="235F4262" w14:textId="7177F21D" w:rsidR="00E005B1" w:rsidRPr="00AA091F" w:rsidRDefault="00E005B1" w:rsidP="007E1A8D">
            <w:pPr>
              <w:pStyle w:val="VBABodyText"/>
              <w:spacing w:after="120"/>
              <w:rPr>
                <w:b/>
                <w:color w:val="auto"/>
              </w:rPr>
            </w:pPr>
            <w:r w:rsidRPr="00AA091F">
              <w:rPr>
                <w:color w:val="auto"/>
              </w:rPr>
              <w:t>Remind the trainees to complete the on-line assessment in TMS to receive credit for completion of the course.</w:t>
            </w:r>
            <w:r>
              <w:rPr>
                <w:color w:val="auto"/>
              </w:rPr>
              <w:t xml:space="preserve"> </w:t>
            </w:r>
            <w:r w:rsidRPr="00AA091F">
              <w:rPr>
                <w:color w:val="auto"/>
              </w:rPr>
              <w:t>The assessment will allow participants to demonstrate understanding of information presented.</w:t>
            </w:r>
          </w:p>
        </w:tc>
      </w:tr>
    </w:tbl>
    <w:p w14:paraId="235F4264" w14:textId="2190407E" w:rsidR="009B2F5A" w:rsidRPr="00AA091F" w:rsidRDefault="009B2F5A" w:rsidP="007E1A8D">
      <w:pPr>
        <w:tabs>
          <w:tab w:val="left" w:pos="240"/>
        </w:tabs>
        <w:rPr>
          <w:b/>
        </w:rPr>
      </w:pPr>
    </w:p>
    <w:sectPr w:rsidR="009B2F5A" w:rsidRPr="00AA091F" w:rsidSect="006C5D8A">
      <w:headerReference w:type="default" r:id="rId21"/>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33DE7" w14:textId="77777777" w:rsidR="00564D26" w:rsidRDefault="00564D26">
      <w:r>
        <w:separator/>
      </w:r>
    </w:p>
  </w:endnote>
  <w:endnote w:type="continuationSeparator" w:id="0">
    <w:p w14:paraId="0C94214A" w14:textId="77777777" w:rsidR="00564D26" w:rsidRDefault="0056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D360" w14:textId="3044FA7D" w:rsidR="002C658D" w:rsidRDefault="002C658D" w:rsidP="002C658D">
    <w:pPr>
      <w:pStyle w:val="Footer"/>
    </w:pPr>
    <w:r>
      <w:t xml:space="preserve">January 2018 </w:t>
    </w:r>
    <w:r>
      <w:tab/>
    </w:r>
    <w:r>
      <w:tab/>
    </w:r>
    <w:sdt>
      <w:sdtPr>
        <w:id w:val="17780671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717AB">
          <w:rPr>
            <w:noProof/>
          </w:rPr>
          <w:t>10</w:t>
        </w:r>
        <w:r>
          <w:rPr>
            <w:noProof/>
          </w:rPr>
          <w:fldChar w:fldCharType="end"/>
        </w:r>
      </w:sdtContent>
    </w:sdt>
  </w:p>
  <w:p w14:paraId="3B7B1511" w14:textId="77777777" w:rsidR="00262FA7" w:rsidRDefault="00262F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E767" w14:textId="77777777" w:rsidR="00564D26" w:rsidRDefault="00564D26">
      <w:r>
        <w:separator/>
      </w:r>
    </w:p>
  </w:footnote>
  <w:footnote w:type="continuationSeparator" w:id="0">
    <w:p w14:paraId="486D76AE" w14:textId="77777777" w:rsidR="00564D26" w:rsidRDefault="0056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EB6A" w14:textId="7A7784DC" w:rsidR="00E43198" w:rsidRDefault="00E43198" w:rsidP="00E43198">
    <w:pPr>
      <w:pStyle w:val="Header"/>
      <w:tabs>
        <w:tab w:val="clear" w:pos="4320"/>
        <w:tab w:val="clear" w:pos="8640"/>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95B"/>
    <w:multiLevelType w:val="hybridMultilevel"/>
    <w:tmpl w:val="221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5E5B"/>
    <w:multiLevelType w:val="hybridMultilevel"/>
    <w:tmpl w:val="2738FBE6"/>
    <w:lvl w:ilvl="0" w:tplc="6F2A17D8">
      <w:start w:val="1"/>
      <w:numFmt w:val="bullet"/>
      <w:lvlText w:val=""/>
      <w:lvlJc w:val="left"/>
      <w:pPr>
        <w:tabs>
          <w:tab w:val="num" w:pos="720"/>
        </w:tabs>
        <w:ind w:left="720" w:hanging="360"/>
      </w:pPr>
      <w:rPr>
        <w:rFonts w:ascii="Wingdings" w:hAnsi="Wingdings" w:hint="default"/>
      </w:rPr>
    </w:lvl>
    <w:lvl w:ilvl="1" w:tplc="330CABC6">
      <w:start w:val="1"/>
      <w:numFmt w:val="bullet"/>
      <w:lvlText w:val=""/>
      <w:lvlJc w:val="left"/>
      <w:pPr>
        <w:tabs>
          <w:tab w:val="num" w:pos="1440"/>
        </w:tabs>
        <w:ind w:left="1440" w:hanging="360"/>
      </w:pPr>
      <w:rPr>
        <w:rFonts w:ascii="Wingdings" w:hAnsi="Wingdings" w:hint="default"/>
      </w:rPr>
    </w:lvl>
    <w:lvl w:ilvl="2" w:tplc="77821C5E" w:tentative="1">
      <w:start w:val="1"/>
      <w:numFmt w:val="bullet"/>
      <w:lvlText w:val=""/>
      <w:lvlJc w:val="left"/>
      <w:pPr>
        <w:tabs>
          <w:tab w:val="num" w:pos="2160"/>
        </w:tabs>
        <w:ind w:left="2160" w:hanging="360"/>
      </w:pPr>
      <w:rPr>
        <w:rFonts w:ascii="Wingdings" w:hAnsi="Wingdings" w:hint="default"/>
      </w:rPr>
    </w:lvl>
    <w:lvl w:ilvl="3" w:tplc="AD0AF0EE" w:tentative="1">
      <w:start w:val="1"/>
      <w:numFmt w:val="bullet"/>
      <w:lvlText w:val=""/>
      <w:lvlJc w:val="left"/>
      <w:pPr>
        <w:tabs>
          <w:tab w:val="num" w:pos="2880"/>
        </w:tabs>
        <w:ind w:left="2880" w:hanging="360"/>
      </w:pPr>
      <w:rPr>
        <w:rFonts w:ascii="Wingdings" w:hAnsi="Wingdings" w:hint="default"/>
      </w:rPr>
    </w:lvl>
    <w:lvl w:ilvl="4" w:tplc="81FC1232" w:tentative="1">
      <w:start w:val="1"/>
      <w:numFmt w:val="bullet"/>
      <w:lvlText w:val=""/>
      <w:lvlJc w:val="left"/>
      <w:pPr>
        <w:tabs>
          <w:tab w:val="num" w:pos="3600"/>
        </w:tabs>
        <w:ind w:left="3600" w:hanging="360"/>
      </w:pPr>
      <w:rPr>
        <w:rFonts w:ascii="Wingdings" w:hAnsi="Wingdings" w:hint="default"/>
      </w:rPr>
    </w:lvl>
    <w:lvl w:ilvl="5" w:tplc="70000938" w:tentative="1">
      <w:start w:val="1"/>
      <w:numFmt w:val="bullet"/>
      <w:lvlText w:val=""/>
      <w:lvlJc w:val="left"/>
      <w:pPr>
        <w:tabs>
          <w:tab w:val="num" w:pos="4320"/>
        </w:tabs>
        <w:ind w:left="4320" w:hanging="360"/>
      </w:pPr>
      <w:rPr>
        <w:rFonts w:ascii="Wingdings" w:hAnsi="Wingdings" w:hint="default"/>
      </w:rPr>
    </w:lvl>
    <w:lvl w:ilvl="6" w:tplc="F384968C" w:tentative="1">
      <w:start w:val="1"/>
      <w:numFmt w:val="bullet"/>
      <w:lvlText w:val=""/>
      <w:lvlJc w:val="left"/>
      <w:pPr>
        <w:tabs>
          <w:tab w:val="num" w:pos="5040"/>
        </w:tabs>
        <w:ind w:left="5040" w:hanging="360"/>
      </w:pPr>
      <w:rPr>
        <w:rFonts w:ascii="Wingdings" w:hAnsi="Wingdings" w:hint="default"/>
      </w:rPr>
    </w:lvl>
    <w:lvl w:ilvl="7" w:tplc="279AC4FC" w:tentative="1">
      <w:start w:val="1"/>
      <w:numFmt w:val="bullet"/>
      <w:lvlText w:val=""/>
      <w:lvlJc w:val="left"/>
      <w:pPr>
        <w:tabs>
          <w:tab w:val="num" w:pos="5760"/>
        </w:tabs>
        <w:ind w:left="5760" w:hanging="360"/>
      </w:pPr>
      <w:rPr>
        <w:rFonts w:ascii="Wingdings" w:hAnsi="Wingdings" w:hint="default"/>
      </w:rPr>
    </w:lvl>
    <w:lvl w:ilvl="8" w:tplc="A05427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B5786"/>
    <w:multiLevelType w:val="hybridMultilevel"/>
    <w:tmpl w:val="03CCEB36"/>
    <w:lvl w:ilvl="0" w:tplc="31E68CEC">
      <w:start w:val="1"/>
      <w:numFmt w:val="bullet"/>
      <w:lvlText w:val=""/>
      <w:lvlJc w:val="left"/>
      <w:pPr>
        <w:tabs>
          <w:tab w:val="num" w:pos="720"/>
        </w:tabs>
        <w:ind w:left="720" w:hanging="360"/>
      </w:pPr>
      <w:rPr>
        <w:rFonts w:ascii="Wingdings" w:hAnsi="Wingdings" w:hint="default"/>
      </w:rPr>
    </w:lvl>
    <w:lvl w:ilvl="1" w:tplc="9FBA44B8" w:tentative="1">
      <w:start w:val="1"/>
      <w:numFmt w:val="bullet"/>
      <w:lvlText w:val=""/>
      <w:lvlJc w:val="left"/>
      <w:pPr>
        <w:tabs>
          <w:tab w:val="num" w:pos="1440"/>
        </w:tabs>
        <w:ind w:left="1440" w:hanging="360"/>
      </w:pPr>
      <w:rPr>
        <w:rFonts w:ascii="Wingdings" w:hAnsi="Wingdings" w:hint="default"/>
      </w:rPr>
    </w:lvl>
    <w:lvl w:ilvl="2" w:tplc="B31A6600" w:tentative="1">
      <w:start w:val="1"/>
      <w:numFmt w:val="bullet"/>
      <w:lvlText w:val=""/>
      <w:lvlJc w:val="left"/>
      <w:pPr>
        <w:tabs>
          <w:tab w:val="num" w:pos="2160"/>
        </w:tabs>
        <w:ind w:left="2160" w:hanging="360"/>
      </w:pPr>
      <w:rPr>
        <w:rFonts w:ascii="Wingdings" w:hAnsi="Wingdings" w:hint="default"/>
      </w:rPr>
    </w:lvl>
    <w:lvl w:ilvl="3" w:tplc="9A16CEFE" w:tentative="1">
      <w:start w:val="1"/>
      <w:numFmt w:val="bullet"/>
      <w:lvlText w:val=""/>
      <w:lvlJc w:val="left"/>
      <w:pPr>
        <w:tabs>
          <w:tab w:val="num" w:pos="2880"/>
        </w:tabs>
        <w:ind w:left="2880" w:hanging="360"/>
      </w:pPr>
      <w:rPr>
        <w:rFonts w:ascii="Wingdings" w:hAnsi="Wingdings" w:hint="default"/>
      </w:rPr>
    </w:lvl>
    <w:lvl w:ilvl="4" w:tplc="9A1240A6" w:tentative="1">
      <w:start w:val="1"/>
      <w:numFmt w:val="bullet"/>
      <w:lvlText w:val=""/>
      <w:lvlJc w:val="left"/>
      <w:pPr>
        <w:tabs>
          <w:tab w:val="num" w:pos="3600"/>
        </w:tabs>
        <w:ind w:left="3600" w:hanging="360"/>
      </w:pPr>
      <w:rPr>
        <w:rFonts w:ascii="Wingdings" w:hAnsi="Wingdings" w:hint="default"/>
      </w:rPr>
    </w:lvl>
    <w:lvl w:ilvl="5" w:tplc="9BCA15C2" w:tentative="1">
      <w:start w:val="1"/>
      <w:numFmt w:val="bullet"/>
      <w:lvlText w:val=""/>
      <w:lvlJc w:val="left"/>
      <w:pPr>
        <w:tabs>
          <w:tab w:val="num" w:pos="4320"/>
        </w:tabs>
        <w:ind w:left="4320" w:hanging="360"/>
      </w:pPr>
      <w:rPr>
        <w:rFonts w:ascii="Wingdings" w:hAnsi="Wingdings" w:hint="default"/>
      </w:rPr>
    </w:lvl>
    <w:lvl w:ilvl="6" w:tplc="FB3A7622" w:tentative="1">
      <w:start w:val="1"/>
      <w:numFmt w:val="bullet"/>
      <w:lvlText w:val=""/>
      <w:lvlJc w:val="left"/>
      <w:pPr>
        <w:tabs>
          <w:tab w:val="num" w:pos="5040"/>
        </w:tabs>
        <w:ind w:left="5040" w:hanging="360"/>
      </w:pPr>
      <w:rPr>
        <w:rFonts w:ascii="Wingdings" w:hAnsi="Wingdings" w:hint="default"/>
      </w:rPr>
    </w:lvl>
    <w:lvl w:ilvl="7" w:tplc="7D70BF4E" w:tentative="1">
      <w:start w:val="1"/>
      <w:numFmt w:val="bullet"/>
      <w:lvlText w:val=""/>
      <w:lvlJc w:val="left"/>
      <w:pPr>
        <w:tabs>
          <w:tab w:val="num" w:pos="5760"/>
        </w:tabs>
        <w:ind w:left="5760" w:hanging="360"/>
      </w:pPr>
      <w:rPr>
        <w:rFonts w:ascii="Wingdings" w:hAnsi="Wingdings" w:hint="default"/>
      </w:rPr>
    </w:lvl>
    <w:lvl w:ilvl="8" w:tplc="A78ACA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9320A"/>
    <w:multiLevelType w:val="hybridMultilevel"/>
    <w:tmpl w:val="B3FE8E12"/>
    <w:lvl w:ilvl="0" w:tplc="C1EAD7BC">
      <w:start w:val="1"/>
      <w:numFmt w:val="bullet"/>
      <w:lvlText w:val=""/>
      <w:lvlJc w:val="left"/>
      <w:pPr>
        <w:tabs>
          <w:tab w:val="num" w:pos="720"/>
        </w:tabs>
        <w:ind w:left="720" w:hanging="360"/>
      </w:pPr>
      <w:rPr>
        <w:rFonts w:ascii="Wingdings" w:hAnsi="Wingdings" w:hint="default"/>
      </w:rPr>
    </w:lvl>
    <w:lvl w:ilvl="1" w:tplc="C7826320" w:tentative="1">
      <w:start w:val="1"/>
      <w:numFmt w:val="bullet"/>
      <w:lvlText w:val=""/>
      <w:lvlJc w:val="left"/>
      <w:pPr>
        <w:tabs>
          <w:tab w:val="num" w:pos="1440"/>
        </w:tabs>
        <w:ind w:left="1440" w:hanging="360"/>
      </w:pPr>
      <w:rPr>
        <w:rFonts w:ascii="Wingdings" w:hAnsi="Wingdings" w:hint="default"/>
      </w:rPr>
    </w:lvl>
    <w:lvl w:ilvl="2" w:tplc="32F65CA6" w:tentative="1">
      <w:start w:val="1"/>
      <w:numFmt w:val="bullet"/>
      <w:lvlText w:val=""/>
      <w:lvlJc w:val="left"/>
      <w:pPr>
        <w:tabs>
          <w:tab w:val="num" w:pos="2160"/>
        </w:tabs>
        <w:ind w:left="2160" w:hanging="360"/>
      </w:pPr>
      <w:rPr>
        <w:rFonts w:ascii="Wingdings" w:hAnsi="Wingdings" w:hint="default"/>
      </w:rPr>
    </w:lvl>
    <w:lvl w:ilvl="3" w:tplc="B96E5496" w:tentative="1">
      <w:start w:val="1"/>
      <w:numFmt w:val="bullet"/>
      <w:lvlText w:val=""/>
      <w:lvlJc w:val="left"/>
      <w:pPr>
        <w:tabs>
          <w:tab w:val="num" w:pos="2880"/>
        </w:tabs>
        <w:ind w:left="2880" w:hanging="360"/>
      </w:pPr>
      <w:rPr>
        <w:rFonts w:ascii="Wingdings" w:hAnsi="Wingdings" w:hint="default"/>
      </w:rPr>
    </w:lvl>
    <w:lvl w:ilvl="4" w:tplc="882216C0" w:tentative="1">
      <w:start w:val="1"/>
      <w:numFmt w:val="bullet"/>
      <w:lvlText w:val=""/>
      <w:lvlJc w:val="left"/>
      <w:pPr>
        <w:tabs>
          <w:tab w:val="num" w:pos="3600"/>
        </w:tabs>
        <w:ind w:left="3600" w:hanging="360"/>
      </w:pPr>
      <w:rPr>
        <w:rFonts w:ascii="Wingdings" w:hAnsi="Wingdings" w:hint="default"/>
      </w:rPr>
    </w:lvl>
    <w:lvl w:ilvl="5" w:tplc="0D5016E0" w:tentative="1">
      <w:start w:val="1"/>
      <w:numFmt w:val="bullet"/>
      <w:lvlText w:val=""/>
      <w:lvlJc w:val="left"/>
      <w:pPr>
        <w:tabs>
          <w:tab w:val="num" w:pos="4320"/>
        </w:tabs>
        <w:ind w:left="4320" w:hanging="360"/>
      </w:pPr>
      <w:rPr>
        <w:rFonts w:ascii="Wingdings" w:hAnsi="Wingdings" w:hint="default"/>
      </w:rPr>
    </w:lvl>
    <w:lvl w:ilvl="6" w:tplc="04966BB0" w:tentative="1">
      <w:start w:val="1"/>
      <w:numFmt w:val="bullet"/>
      <w:lvlText w:val=""/>
      <w:lvlJc w:val="left"/>
      <w:pPr>
        <w:tabs>
          <w:tab w:val="num" w:pos="5040"/>
        </w:tabs>
        <w:ind w:left="5040" w:hanging="360"/>
      </w:pPr>
      <w:rPr>
        <w:rFonts w:ascii="Wingdings" w:hAnsi="Wingdings" w:hint="default"/>
      </w:rPr>
    </w:lvl>
    <w:lvl w:ilvl="7" w:tplc="B248049C" w:tentative="1">
      <w:start w:val="1"/>
      <w:numFmt w:val="bullet"/>
      <w:lvlText w:val=""/>
      <w:lvlJc w:val="left"/>
      <w:pPr>
        <w:tabs>
          <w:tab w:val="num" w:pos="5760"/>
        </w:tabs>
        <w:ind w:left="5760" w:hanging="360"/>
      </w:pPr>
      <w:rPr>
        <w:rFonts w:ascii="Wingdings" w:hAnsi="Wingdings" w:hint="default"/>
      </w:rPr>
    </w:lvl>
    <w:lvl w:ilvl="8" w:tplc="41D886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A5A03"/>
    <w:multiLevelType w:val="hybridMultilevel"/>
    <w:tmpl w:val="01F2ECA6"/>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C6332"/>
    <w:multiLevelType w:val="hybridMultilevel"/>
    <w:tmpl w:val="3BFEE458"/>
    <w:lvl w:ilvl="0" w:tplc="04090001">
      <w:start w:val="1"/>
      <w:numFmt w:val="bullet"/>
      <w:lvlText w:val=""/>
      <w:lvlJc w:val="left"/>
      <w:pPr>
        <w:ind w:left="1080" w:hanging="360"/>
      </w:pPr>
      <w:rPr>
        <w:rFonts w:ascii="Symbol" w:hAnsi="Symbol" w:hint="default"/>
      </w:rPr>
    </w:lvl>
    <w:lvl w:ilvl="1" w:tplc="8BDCF6F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67165"/>
    <w:multiLevelType w:val="multilevel"/>
    <w:tmpl w:val="0F904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F4505"/>
    <w:multiLevelType w:val="hybridMultilevel"/>
    <w:tmpl w:val="1BECA0DA"/>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73629"/>
    <w:multiLevelType w:val="hybridMultilevel"/>
    <w:tmpl w:val="053E6D10"/>
    <w:lvl w:ilvl="0" w:tplc="E84E74DA">
      <w:start w:val="1"/>
      <w:numFmt w:val="bullet"/>
      <w:lvlText w:val="•"/>
      <w:lvlJc w:val="left"/>
      <w:pPr>
        <w:ind w:left="720" w:hanging="360"/>
      </w:pPr>
      <w:rPr>
        <w:rFonts w:ascii="Arial" w:hAnsi="Aria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3" w15:restartNumberingAfterBreak="0">
    <w:nsid w:val="33836572"/>
    <w:multiLevelType w:val="hybridMultilevel"/>
    <w:tmpl w:val="296C90D0"/>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12BE8"/>
    <w:multiLevelType w:val="hybridMultilevel"/>
    <w:tmpl w:val="2F067794"/>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06A6B"/>
    <w:multiLevelType w:val="hybridMultilevel"/>
    <w:tmpl w:val="75CC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30C2E"/>
    <w:multiLevelType w:val="hybridMultilevel"/>
    <w:tmpl w:val="DD4092DC"/>
    <w:lvl w:ilvl="0" w:tplc="79A8A0F4">
      <w:start w:val="1"/>
      <w:numFmt w:val="bullet"/>
      <w:lvlText w:val=""/>
      <w:lvlJc w:val="left"/>
      <w:pPr>
        <w:tabs>
          <w:tab w:val="num" w:pos="720"/>
        </w:tabs>
        <w:ind w:left="720" w:hanging="360"/>
      </w:pPr>
      <w:rPr>
        <w:rFonts w:ascii="Wingdings" w:hAnsi="Wingdings" w:hint="default"/>
      </w:rPr>
    </w:lvl>
    <w:lvl w:ilvl="1" w:tplc="513A6E42" w:tentative="1">
      <w:start w:val="1"/>
      <w:numFmt w:val="bullet"/>
      <w:lvlText w:val=""/>
      <w:lvlJc w:val="left"/>
      <w:pPr>
        <w:tabs>
          <w:tab w:val="num" w:pos="1440"/>
        </w:tabs>
        <w:ind w:left="1440" w:hanging="360"/>
      </w:pPr>
      <w:rPr>
        <w:rFonts w:ascii="Wingdings" w:hAnsi="Wingdings" w:hint="default"/>
      </w:rPr>
    </w:lvl>
    <w:lvl w:ilvl="2" w:tplc="59B60974" w:tentative="1">
      <w:start w:val="1"/>
      <w:numFmt w:val="bullet"/>
      <w:lvlText w:val=""/>
      <w:lvlJc w:val="left"/>
      <w:pPr>
        <w:tabs>
          <w:tab w:val="num" w:pos="2160"/>
        </w:tabs>
        <w:ind w:left="2160" w:hanging="360"/>
      </w:pPr>
      <w:rPr>
        <w:rFonts w:ascii="Wingdings" w:hAnsi="Wingdings" w:hint="default"/>
      </w:rPr>
    </w:lvl>
    <w:lvl w:ilvl="3" w:tplc="1DD4D63E" w:tentative="1">
      <w:start w:val="1"/>
      <w:numFmt w:val="bullet"/>
      <w:lvlText w:val=""/>
      <w:lvlJc w:val="left"/>
      <w:pPr>
        <w:tabs>
          <w:tab w:val="num" w:pos="2880"/>
        </w:tabs>
        <w:ind w:left="2880" w:hanging="360"/>
      </w:pPr>
      <w:rPr>
        <w:rFonts w:ascii="Wingdings" w:hAnsi="Wingdings" w:hint="default"/>
      </w:rPr>
    </w:lvl>
    <w:lvl w:ilvl="4" w:tplc="C1F6999C" w:tentative="1">
      <w:start w:val="1"/>
      <w:numFmt w:val="bullet"/>
      <w:lvlText w:val=""/>
      <w:lvlJc w:val="left"/>
      <w:pPr>
        <w:tabs>
          <w:tab w:val="num" w:pos="3600"/>
        </w:tabs>
        <w:ind w:left="3600" w:hanging="360"/>
      </w:pPr>
      <w:rPr>
        <w:rFonts w:ascii="Wingdings" w:hAnsi="Wingdings" w:hint="default"/>
      </w:rPr>
    </w:lvl>
    <w:lvl w:ilvl="5" w:tplc="7B9A624E" w:tentative="1">
      <w:start w:val="1"/>
      <w:numFmt w:val="bullet"/>
      <w:lvlText w:val=""/>
      <w:lvlJc w:val="left"/>
      <w:pPr>
        <w:tabs>
          <w:tab w:val="num" w:pos="4320"/>
        </w:tabs>
        <w:ind w:left="4320" w:hanging="360"/>
      </w:pPr>
      <w:rPr>
        <w:rFonts w:ascii="Wingdings" w:hAnsi="Wingdings" w:hint="default"/>
      </w:rPr>
    </w:lvl>
    <w:lvl w:ilvl="6" w:tplc="B24A3C86" w:tentative="1">
      <w:start w:val="1"/>
      <w:numFmt w:val="bullet"/>
      <w:lvlText w:val=""/>
      <w:lvlJc w:val="left"/>
      <w:pPr>
        <w:tabs>
          <w:tab w:val="num" w:pos="5040"/>
        </w:tabs>
        <w:ind w:left="5040" w:hanging="360"/>
      </w:pPr>
      <w:rPr>
        <w:rFonts w:ascii="Wingdings" w:hAnsi="Wingdings" w:hint="default"/>
      </w:rPr>
    </w:lvl>
    <w:lvl w:ilvl="7" w:tplc="57CA41EA" w:tentative="1">
      <w:start w:val="1"/>
      <w:numFmt w:val="bullet"/>
      <w:lvlText w:val=""/>
      <w:lvlJc w:val="left"/>
      <w:pPr>
        <w:tabs>
          <w:tab w:val="num" w:pos="5760"/>
        </w:tabs>
        <w:ind w:left="5760" w:hanging="360"/>
      </w:pPr>
      <w:rPr>
        <w:rFonts w:ascii="Wingdings" w:hAnsi="Wingdings" w:hint="default"/>
      </w:rPr>
    </w:lvl>
    <w:lvl w:ilvl="8" w:tplc="1DF0F0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FB70E8"/>
    <w:multiLevelType w:val="hybridMultilevel"/>
    <w:tmpl w:val="E5EE845C"/>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8" w15:restartNumberingAfterBreak="0">
    <w:nsid w:val="46A1618C"/>
    <w:multiLevelType w:val="hybridMultilevel"/>
    <w:tmpl w:val="B65EC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42CBC"/>
    <w:multiLevelType w:val="multilevel"/>
    <w:tmpl w:val="DEF86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6" w15:restartNumberingAfterBreak="0">
    <w:nsid w:val="59846844"/>
    <w:multiLevelType w:val="hybridMultilevel"/>
    <w:tmpl w:val="7084F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7C1250"/>
    <w:multiLevelType w:val="hybridMultilevel"/>
    <w:tmpl w:val="56D00382"/>
    <w:lvl w:ilvl="0" w:tplc="E59C13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B7A25"/>
    <w:multiLevelType w:val="hybridMultilevel"/>
    <w:tmpl w:val="7F763AF2"/>
    <w:lvl w:ilvl="0" w:tplc="B19655AE">
      <w:start w:val="1"/>
      <w:numFmt w:val="bullet"/>
      <w:lvlText w:val=""/>
      <w:lvlJc w:val="left"/>
      <w:pPr>
        <w:tabs>
          <w:tab w:val="num" w:pos="720"/>
        </w:tabs>
        <w:ind w:left="720" w:hanging="360"/>
      </w:pPr>
      <w:rPr>
        <w:rFonts w:ascii="Wingdings" w:hAnsi="Wingdings" w:hint="default"/>
      </w:rPr>
    </w:lvl>
    <w:lvl w:ilvl="1" w:tplc="4C70C0FC" w:tentative="1">
      <w:start w:val="1"/>
      <w:numFmt w:val="bullet"/>
      <w:lvlText w:val=""/>
      <w:lvlJc w:val="left"/>
      <w:pPr>
        <w:tabs>
          <w:tab w:val="num" w:pos="1440"/>
        </w:tabs>
        <w:ind w:left="1440" w:hanging="360"/>
      </w:pPr>
      <w:rPr>
        <w:rFonts w:ascii="Wingdings" w:hAnsi="Wingdings" w:hint="default"/>
      </w:rPr>
    </w:lvl>
    <w:lvl w:ilvl="2" w:tplc="2B4438E2" w:tentative="1">
      <w:start w:val="1"/>
      <w:numFmt w:val="bullet"/>
      <w:lvlText w:val=""/>
      <w:lvlJc w:val="left"/>
      <w:pPr>
        <w:tabs>
          <w:tab w:val="num" w:pos="2160"/>
        </w:tabs>
        <w:ind w:left="2160" w:hanging="360"/>
      </w:pPr>
      <w:rPr>
        <w:rFonts w:ascii="Wingdings" w:hAnsi="Wingdings" w:hint="default"/>
      </w:rPr>
    </w:lvl>
    <w:lvl w:ilvl="3" w:tplc="B43AA618" w:tentative="1">
      <w:start w:val="1"/>
      <w:numFmt w:val="bullet"/>
      <w:lvlText w:val=""/>
      <w:lvlJc w:val="left"/>
      <w:pPr>
        <w:tabs>
          <w:tab w:val="num" w:pos="2880"/>
        </w:tabs>
        <w:ind w:left="2880" w:hanging="360"/>
      </w:pPr>
      <w:rPr>
        <w:rFonts w:ascii="Wingdings" w:hAnsi="Wingdings" w:hint="default"/>
      </w:rPr>
    </w:lvl>
    <w:lvl w:ilvl="4" w:tplc="68E48A34" w:tentative="1">
      <w:start w:val="1"/>
      <w:numFmt w:val="bullet"/>
      <w:lvlText w:val=""/>
      <w:lvlJc w:val="left"/>
      <w:pPr>
        <w:tabs>
          <w:tab w:val="num" w:pos="3600"/>
        </w:tabs>
        <w:ind w:left="3600" w:hanging="360"/>
      </w:pPr>
      <w:rPr>
        <w:rFonts w:ascii="Wingdings" w:hAnsi="Wingdings" w:hint="default"/>
      </w:rPr>
    </w:lvl>
    <w:lvl w:ilvl="5" w:tplc="989C0FEE" w:tentative="1">
      <w:start w:val="1"/>
      <w:numFmt w:val="bullet"/>
      <w:lvlText w:val=""/>
      <w:lvlJc w:val="left"/>
      <w:pPr>
        <w:tabs>
          <w:tab w:val="num" w:pos="4320"/>
        </w:tabs>
        <w:ind w:left="4320" w:hanging="360"/>
      </w:pPr>
      <w:rPr>
        <w:rFonts w:ascii="Wingdings" w:hAnsi="Wingdings" w:hint="default"/>
      </w:rPr>
    </w:lvl>
    <w:lvl w:ilvl="6" w:tplc="600ABE7C" w:tentative="1">
      <w:start w:val="1"/>
      <w:numFmt w:val="bullet"/>
      <w:lvlText w:val=""/>
      <w:lvlJc w:val="left"/>
      <w:pPr>
        <w:tabs>
          <w:tab w:val="num" w:pos="5040"/>
        </w:tabs>
        <w:ind w:left="5040" w:hanging="360"/>
      </w:pPr>
      <w:rPr>
        <w:rFonts w:ascii="Wingdings" w:hAnsi="Wingdings" w:hint="default"/>
      </w:rPr>
    </w:lvl>
    <w:lvl w:ilvl="7" w:tplc="16B22E00" w:tentative="1">
      <w:start w:val="1"/>
      <w:numFmt w:val="bullet"/>
      <w:lvlText w:val=""/>
      <w:lvlJc w:val="left"/>
      <w:pPr>
        <w:tabs>
          <w:tab w:val="num" w:pos="5760"/>
        </w:tabs>
        <w:ind w:left="5760" w:hanging="360"/>
      </w:pPr>
      <w:rPr>
        <w:rFonts w:ascii="Wingdings" w:hAnsi="Wingdings" w:hint="default"/>
      </w:rPr>
    </w:lvl>
    <w:lvl w:ilvl="8" w:tplc="0DDE404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E6E"/>
    <w:multiLevelType w:val="hybridMultilevel"/>
    <w:tmpl w:val="87DC7C60"/>
    <w:lvl w:ilvl="0" w:tplc="E84E74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3" w15:restartNumberingAfterBreak="0">
    <w:nsid w:val="797676E3"/>
    <w:multiLevelType w:val="hybridMultilevel"/>
    <w:tmpl w:val="4A02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8"/>
  </w:num>
  <w:num w:numId="4">
    <w:abstractNumId w:val="30"/>
  </w:num>
  <w:num w:numId="5">
    <w:abstractNumId w:val="23"/>
  </w:num>
  <w:num w:numId="6">
    <w:abstractNumId w:val="20"/>
  </w:num>
  <w:num w:numId="7">
    <w:abstractNumId w:val="7"/>
  </w:num>
  <w:num w:numId="8">
    <w:abstractNumId w:val="10"/>
  </w:num>
  <w:num w:numId="9">
    <w:abstractNumId w:val="25"/>
  </w:num>
  <w:num w:numId="10">
    <w:abstractNumId w:val="21"/>
  </w:num>
  <w:num w:numId="11">
    <w:abstractNumId w:val="19"/>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28"/>
  </w:num>
  <w:num w:numId="20">
    <w:abstractNumId w:val="2"/>
  </w:num>
  <w:num w:numId="21">
    <w:abstractNumId w:val="27"/>
  </w:num>
  <w:num w:numId="22">
    <w:abstractNumId w:val="14"/>
  </w:num>
  <w:num w:numId="23">
    <w:abstractNumId w:val="13"/>
  </w:num>
  <w:num w:numId="24">
    <w:abstractNumId w:val="11"/>
  </w:num>
  <w:num w:numId="25">
    <w:abstractNumId w:val="31"/>
  </w:num>
  <w:num w:numId="26">
    <w:abstractNumId w:val="4"/>
  </w:num>
  <w:num w:numId="27">
    <w:abstractNumId w:val="12"/>
  </w:num>
  <w:num w:numId="28">
    <w:abstractNumId w:val="3"/>
  </w:num>
  <w:num w:numId="29">
    <w:abstractNumId w:val="29"/>
  </w:num>
  <w:num w:numId="30">
    <w:abstractNumId w:val="16"/>
  </w:num>
  <w:num w:numId="31">
    <w:abstractNumId w:val="5"/>
  </w:num>
  <w:num w:numId="32">
    <w:abstractNumId w:val="15"/>
  </w:num>
  <w:num w:numId="33">
    <w:abstractNumId w:val="33"/>
  </w:num>
  <w:num w:numId="34">
    <w:abstractNumId w:val="0"/>
  </w:num>
  <w:num w:numId="35">
    <w:abstractNumId w:val="26"/>
  </w:num>
  <w:num w:numId="36">
    <w:abstractNumId w:val="17"/>
  </w:num>
  <w:num w:numId="37">
    <w:abstractNumId w:val="1"/>
  </w:num>
  <w:num w:numId="38">
    <w:abstractNumId w:val="22"/>
  </w:num>
  <w:num w:numId="39">
    <w:abstractNumId w:val="9"/>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20B7C"/>
    <w:rsid w:val="0003079D"/>
    <w:rsid w:val="00036461"/>
    <w:rsid w:val="00061B2F"/>
    <w:rsid w:val="00071315"/>
    <w:rsid w:val="000713E2"/>
    <w:rsid w:val="000717AB"/>
    <w:rsid w:val="00087645"/>
    <w:rsid w:val="000F1A72"/>
    <w:rsid w:val="000F2DF9"/>
    <w:rsid w:val="000F78B6"/>
    <w:rsid w:val="00152562"/>
    <w:rsid w:val="00155B56"/>
    <w:rsid w:val="00177EB3"/>
    <w:rsid w:val="001A4BFF"/>
    <w:rsid w:val="001F0C61"/>
    <w:rsid w:val="00220AA3"/>
    <w:rsid w:val="002440E5"/>
    <w:rsid w:val="002453ED"/>
    <w:rsid w:val="002570A6"/>
    <w:rsid w:val="00262FA7"/>
    <w:rsid w:val="00287F29"/>
    <w:rsid w:val="002939D1"/>
    <w:rsid w:val="002A28FE"/>
    <w:rsid w:val="002B7C4D"/>
    <w:rsid w:val="002C2434"/>
    <w:rsid w:val="002C658D"/>
    <w:rsid w:val="002E5F5D"/>
    <w:rsid w:val="002F6579"/>
    <w:rsid w:val="0031488B"/>
    <w:rsid w:val="003908B5"/>
    <w:rsid w:val="003B42A5"/>
    <w:rsid w:val="003D3B20"/>
    <w:rsid w:val="003D6082"/>
    <w:rsid w:val="003F5D11"/>
    <w:rsid w:val="003F70FB"/>
    <w:rsid w:val="00404224"/>
    <w:rsid w:val="0040579F"/>
    <w:rsid w:val="00412F3D"/>
    <w:rsid w:val="00425EF3"/>
    <w:rsid w:val="004428AF"/>
    <w:rsid w:val="004755BF"/>
    <w:rsid w:val="00476FBC"/>
    <w:rsid w:val="00477F72"/>
    <w:rsid w:val="00477FA6"/>
    <w:rsid w:val="00480B19"/>
    <w:rsid w:val="00480F45"/>
    <w:rsid w:val="004874B2"/>
    <w:rsid w:val="0049144B"/>
    <w:rsid w:val="00492DCD"/>
    <w:rsid w:val="004A2D9C"/>
    <w:rsid w:val="004B721B"/>
    <w:rsid w:val="004C5C39"/>
    <w:rsid w:val="004E63F1"/>
    <w:rsid w:val="00524803"/>
    <w:rsid w:val="00564D26"/>
    <w:rsid w:val="00571785"/>
    <w:rsid w:val="00595881"/>
    <w:rsid w:val="005A440B"/>
    <w:rsid w:val="005C7B25"/>
    <w:rsid w:val="005E2A1D"/>
    <w:rsid w:val="0062154F"/>
    <w:rsid w:val="006655B7"/>
    <w:rsid w:val="00675B6C"/>
    <w:rsid w:val="00680DDF"/>
    <w:rsid w:val="006920B3"/>
    <w:rsid w:val="006B45B0"/>
    <w:rsid w:val="006C1B45"/>
    <w:rsid w:val="006C2494"/>
    <w:rsid w:val="006C314F"/>
    <w:rsid w:val="006C5D8A"/>
    <w:rsid w:val="006E474D"/>
    <w:rsid w:val="006F6475"/>
    <w:rsid w:val="00717E55"/>
    <w:rsid w:val="00741D4B"/>
    <w:rsid w:val="00742C1C"/>
    <w:rsid w:val="00745AE1"/>
    <w:rsid w:val="00752EAE"/>
    <w:rsid w:val="007A1815"/>
    <w:rsid w:val="007E1A8D"/>
    <w:rsid w:val="007E7D15"/>
    <w:rsid w:val="007F50AA"/>
    <w:rsid w:val="007F5A44"/>
    <w:rsid w:val="00840003"/>
    <w:rsid w:val="008421A8"/>
    <w:rsid w:val="00844FCC"/>
    <w:rsid w:val="00854C3E"/>
    <w:rsid w:val="008614D9"/>
    <w:rsid w:val="00874507"/>
    <w:rsid w:val="00891672"/>
    <w:rsid w:val="00892A07"/>
    <w:rsid w:val="008A22F9"/>
    <w:rsid w:val="008B68A5"/>
    <w:rsid w:val="008C16C6"/>
    <w:rsid w:val="008F5213"/>
    <w:rsid w:val="00902C3D"/>
    <w:rsid w:val="00920C2D"/>
    <w:rsid w:val="00983CFE"/>
    <w:rsid w:val="009A5A7E"/>
    <w:rsid w:val="009B2F5A"/>
    <w:rsid w:val="009C159D"/>
    <w:rsid w:val="009C6FDC"/>
    <w:rsid w:val="00A041C7"/>
    <w:rsid w:val="00A062D3"/>
    <w:rsid w:val="00A81ECE"/>
    <w:rsid w:val="00A91C67"/>
    <w:rsid w:val="00A935F0"/>
    <w:rsid w:val="00AA091F"/>
    <w:rsid w:val="00AB6D49"/>
    <w:rsid w:val="00AD3633"/>
    <w:rsid w:val="00AF7580"/>
    <w:rsid w:val="00B06E58"/>
    <w:rsid w:val="00B071F4"/>
    <w:rsid w:val="00B10EA6"/>
    <w:rsid w:val="00B50204"/>
    <w:rsid w:val="00B53B2B"/>
    <w:rsid w:val="00B71A72"/>
    <w:rsid w:val="00B93BC9"/>
    <w:rsid w:val="00BA608D"/>
    <w:rsid w:val="00BC17E4"/>
    <w:rsid w:val="00BC2587"/>
    <w:rsid w:val="00BE23C3"/>
    <w:rsid w:val="00BF38CB"/>
    <w:rsid w:val="00C0053C"/>
    <w:rsid w:val="00C05E3D"/>
    <w:rsid w:val="00C05ECF"/>
    <w:rsid w:val="00C41AA8"/>
    <w:rsid w:val="00C433B7"/>
    <w:rsid w:val="00C63EEC"/>
    <w:rsid w:val="00C8092F"/>
    <w:rsid w:val="00CA59F2"/>
    <w:rsid w:val="00CC11D4"/>
    <w:rsid w:val="00CE4401"/>
    <w:rsid w:val="00D112B2"/>
    <w:rsid w:val="00D26B49"/>
    <w:rsid w:val="00D535CE"/>
    <w:rsid w:val="00D57389"/>
    <w:rsid w:val="00D8300B"/>
    <w:rsid w:val="00D83828"/>
    <w:rsid w:val="00D87BD4"/>
    <w:rsid w:val="00DA715F"/>
    <w:rsid w:val="00DB4FA0"/>
    <w:rsid w:val="00DD2782"/>
    <w:rsid w:val="00DF0F84"/>
    <w:rsid w:val="00DF22AD"/>
    <w:rsid w:val="00DF348A"/>
    <w:rsid w:val="00E005B1"/>
    <w:rsid w:val="00E07AFE"/>
    <w:rsid w:val="00E102F7"/>
    <w:rsid w:val="00E12991"/>
    <w:rsid w:val="00E43198"/>
    <w:rsid w:val="00E46583"/>
    <w:rsid w:val="00E46584"/>
    <w:rsid w:val="00E54682"/>
    <w:rsid w:val="00E56736"/>
    <w:rsid w:val="00E83761"/>
    <w:rsid w:val="00E9182C"/>
    <w:rsid w:val="00E93036"/>
    <w:rsid w:val="00EC5CB6"/>
    <w:rsid w:val="00ED0304"/>
    <w:rsid w:val="00EF3CCB"/>
    <w:rsid w:val="00EF587B"/>
    <w:rsid w:val="00FB3818"/>
    <w:rsid w:val="00FB3A9E"/>
    <w:rsid w:val="00FF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D399843E-A2DA-4B38-BADB-6F59D0F5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DA715F"/>
    <w:pPr>
      <w:tabs>
        <w:tab w:val="right" w:leader="dot" w:pos="935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uiPriority w:val="99"/>
    <w:semiHidden/>
    <w:unhideWhenUsed/>
    <w:pPr>
      <w:textAlignment w:val="baseline"/>
    </w:pPr>
    <w:rPr>
      <w:b/>
      <w:bCs/>
    </w:rPr>
  </w:style>
  <w:style w:type="character" w:customStyle="1" w:styleId="CommentSubjectChar">
    <w:name w:val="Comment Subject Char"/>
    <w:uiPriority w:val="99"/>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83761"/>
    <w:rPr>
      <w:sz w:val="24"/>
    </w:rPr>
  </w:style>
  <w:style w:type="character" w:styleId="Strong">
    <w:name w:val="Strong"/>
    <w:uiPriority w:val="22"/>
    <w:qFormat/>
    <w:rsid w:val="00DF2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9542291">
      <w:bodyDiv w:val="1"/>
      <w:marLeft w:val="0"/>
      <w:marRight w:val="0"/>
      <w:marTop w:val="0"/>
      <w:marBottom w:val="0"/>
      <w:divBdr>
        <w:top w:val="none" w:sz="0" w:space="0" w:color="auto"/>
        <w:left w:val="none" w:sz="0" w:space="0" w:color="auto"/>
        <w:bottom w:val="none" w:sz="0" w:space="0" w:color="auto"/>
        <w:right w:val="none" w:sz="0" w:space="0" w:color="auto"/>
      </w:divBdr>
    </w:div>
    <w:div w:id="533274492">
      <w:bodyDiv w:val="1"/>
      <w:marLeft w:val="0"/>
      <w:marRight w:val="0"/>
      <w:marTop w:val="0"/>
      <w:marBottom w:val="0"/>
      <w:divBdr>
        <w:top w:val="none" w:sz="0" w:space="0" w:color="auto"/>
        <w:left w:val="none" w:sz="0" w:space="0" w:color="auto"/>
        <w:bottom w:val="none" w:sz="0" w:space="0" w:color="auto"/>
        <w:right w:val="none" w:sz="0" w:space="0" w:color="auto"/>
      </w:divBdr>
    </w:div>
    <w:div w:id="835001744">
      <w:bodyDiv w:val="1"/>
      <w:marLeft w:val="0"/>
      <w:marRight w:val="0"/>
      <w:marTop w:val="0"/>
      <w:marBottom w:val="0"/>
      <w:divBdr>
        <w:top w:val="none" w:sz="0" w:space="0" w:color="auto"/>
        <w:left w:val="none" w:sz="0" w:space="0" w:color="auto"/>
        <w:bottom w:val="none" w:sz="0" w:space="0" w:color="auto"/>
        <w:right w:val="none" w:sz="0" w:space="0" w:color="auto"/>
      </w:divBdr>
      <w:divsChild>
        <w:div w:id="988942158">
          <w:marLeft w:val="547"/>
          <w:marRight w:val="0"/>
          <w:marTop w:val="144"/>
          <w:marBottom w:val="0"/>
          <w:divBdr>
            <w:top w:val="none" w:sz="0" w:space="0" w:color="auto"/>
            <w:left w:val="none" w:sz="0" w:space="0" w:color="auto"/>
            <w:bottom w:val="none" w:sz="0" w:space="0" w:color="auto"/>
            <w:right w:val="none" w:sz="0" w:space="0" w:color="auto"/>
          </w:divBdr>
        </w:div>
      </w:divsChild>
    </w:div>
    <w:div w:id="909655696">
      <w:bodyDiv w:val="1"/>
      <w:marLeft w:val="0"/>
      <w:marRight w:val="0"/>
      <w:marTop w:val="0"/>
      <w:marBottom w:val="0"/>
      <w:divBdr>
        <w:top w:val="none" w:sz="0" w:space="0" w:color="auto"/>
        <w:left w:val="none" w:sz="0" w:space="0" w:color="auto"/>
        <w:bottom w:val="none" w:sz="0" w:space="0" w:color="auto"/>
        <w:right w:val="none" w:sz="0" w:space="0" w:color="auto"/>
      </w:divBdr>
    </w:div>
    <w:div w:id="913778458">
      <w:bodyDiv w:val="1"/>
      <w:marLeft w:val="0"/>
      <w:marRight w:val="0"/>
      <w:marTop w:val="0"/>
      <w:marBottom w:val="0"/>
      <w:divBdr>
        <w:top w:val="none" w:sz="0" w:space="0" w:color="auto"/>
        <w:left w:val="none" w:sz="0" w:space="0" w:color="auto"/>
        <w:bottom w:val="none" w:sz="0" w:space="0" w:color="auto"/>
        <w:right w:val="none" w:sz="0" w:space="0" w:color="auto"/>
      </w:divBdr>
      <w:divsChild>
        <w:div w:id="888423536">
          <w:marLeft w:val="547"/>
          <w:marRight w:val="0"/>
          <w:marTop w:val="96"/>
          <w:marBottom w:val="0"/>
          <w:divBdr>
            <w:top w:val="none" w:sz="0" w:space="0" w:color="auto"/>
            <w:left w:val="none" w:sz="0" w:space="0" w:color="auto"/>
            <w:bottom w:val="none" w:sz="0" w:space="0" w:color="auto"/>
            <w:right w:val="none" w:sz="0" w:space="0" w:color="auto"/>
          </w:divBdr>
        </w:div>
        <w:div w:id="1104806099">
          <w:marLeft w:val="547"/>
          <w:marRight w:val="0"/>
          <w:marTop w:val="96"/>
          <w:marBottom w:val="0"/>
          <w:divBdr>
            <w:top w:val="none" w:sz="0" w:space="0" w:color="auto"/>
            <w:left w:val="none" w:sz="0" w:space="0" w:color="auto"/>
            <w:bottom w:val="none" w:sz="0" w:space="0" w:color="auto"/>
            <w:right w:val="none" w:sz="0" w:space="0" w:color="auto"/>
          </w:divBdr>
        </w:div>
      </w:divsChild>
    </w:div>
    <w:div w:id="933977280">
      <w:bodyDiv w:val="1"/>
      <w:marLeft w:val="0"/>
      <w:marRight w:val="0"/>
      <w:marTop w:val="0"/>
      <w:marBottom w:val="0"/>
      <w:divBdr>
        <w:top w:val="none" w:sz="0" w:space="0" w:color="auto"/>
        <w:left w:val="none" w:sz="0" w:space="0" w:color="auto"/>
        <w:bottom w:val="none" w:sz="0" w:space="0" w:color="auto"/>
        <w:right w:val="none" w:sz="0" w:space="0" w:color="auto"/>
      </w:divBdr>
    </w:div>
    <w:div w:id="1057625313">
      <w:bodyDiv w:val="1"/>
      <w:marLeft w:val="0"/>
      <w:marRight w:val="0"/>
      <w:marTop w:val="0"/>
      <w:marBottom w:val="0"/>
      <w:divBdr>
        <w:top w:val="none" w:sz="0" w:space="0" w:color="auto"/>
        <w:left w:val="none" w:sz="0" w:space="0" w:color="auto"/>
        <w:bottom w:val="none" w:sz="0" w:space="0" w:color="auto"/>
        <w:right w:val="none" w:sz="0" w:space="0" w:color="auto"/>
      </w:divBdr>
    </w:div>
    <w:div w:id="1222978899">
      <w:bodyDiv w:val="1"/>
      <w:marLeft w:val="0"/>
      <w:marRight w:val="0"/>
      <w:marTop w:val="0"/>
      <w:marBottom w:val="0"/>
      <w:divBdr>
        <w:top w:val="none" w:sz="0" w:space="0" w:color="auto"/>
        <w:left w:val="none" w:sz="0" w:space="0" w:color="auto"/>
        <w:bottom w:val="none" w:sz="0" w:space="0" w:color="auto"/>
        <w:right w:val="none" w:sz="0" w:space="0" w:color="auto"/>
      </w:divBdr>
      <w:divsChild>
        <w:div w:id="509805829">
          <w:marLeft w:val="547"/>
          <w:marRight w:val="0"/>
          <w:marTop w:val="96"/>
          <w:marBottom w:val="0"/>
          <w:divBdr>
            <w:top w:val="none" w:sz="0" w:space="0" w:color="auto"/>
            <w:left w:val="none" w:sz="0" w:space="0" w:color="auto"/>
            <w:bottom w:val="none" w:sz="0" w:space="0" w:color="auto"/>
            <w:right w:val="none" w:sz="0" w:space="0" w:color="auto"/>
          </w:divBdr>
        </w:div>
        <w:div w:id="1731729378">
          <w:marLeft w:val="547"/>
          <w:marRight w:val="0"/>
          <w:marTop w:val="96"/>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08115453">
      <w:bodyDiv w:val="1"/>
      <w:marLeft w:val="0"/>
      <w:marRight w:val="0"/>
      <w:marTop w:val="0"/>
      <w:marBottom w:val="0"/>
      <w:divBdr>
        <w:top w:val="none" w:sz="0" w:space="0" w:color="auto"/>
        <w:left w:val="none" w:sz="0" w:space="0" w:color="auto"/>
        <w:bottom w:val="none" w:sz="0" w:space="0" w:color="auto"/>
        <w:right w:val="none" w:sz="0" w:space="0" w:color="auto"/>
      </w:divBdr>
      <w:divsChild>
        <w:div w:id="1846355209">
          <w:marLeft w:val="1166"/>
          <w:marRight w:val="0"/>
          <w:marTop w:val="134"/>
          <w:marBottom w:val="0"/>
          <w:divBdr>
            <w:top w:val="none" w:sz="0" w:space="0" w:color="auto"/>
            <w:left w:val="none" w:sz="0" w:space="0" w:color="auto"/>
            <w:bottom w:val="none" w:sz="0" w:space="0" w:color="auto"/>
            <w:right w:val="none" w:sz="0" w:space="0" w:color="auto"/>
          </w:divBdr>
        </w:div>
      </w:divsChild>
    </w:div>
    <w:div w:id="1724867058">
      <w:bodyDiv w:val="1"/>
      <w:marLeft w:val="0"/>
      <w:marRight w:val="0"/>
      <w:marTop w:val="0"/>
      <w:marBottom w:val="0"/>
      <w:divBdr>
        <w:top w:val="none" w:sz="0" w:space="0" w:color="auto"/>
        <w:left w:val="none" w:sz="0" w:space="0" w:color="auto"/>
        <w:bottom w:val="none" w:sz="0" w:space="0" w:color="auto"/>
        <w:right w:val="none" w:sz="0" w:space="0" w:color="auto"/>
      </w:divBdr>
      <w:divsChild>
        <w:div w:id="1485196006">
          <w:marLeft w:val="547"/>
          <w:marRight w:val="0"/>
          <w:marTop w:val="154"/>
          <w:marBottom w:val="0"/>
          <w:divBdr>
            <w:top w:val="none" w:sz="0" w:space="0" w:color="auto"/>
            <w:left w:val="none" w:sz="0" w:space="0" w:color="auto"/>
            <w:bottom w:val="none" w:sz="0" w:space="0" w:color="auto"/>
            <w:right w:val="none" w:sz="0" w:space="0" w:color="auto"/>
          </w:divBdr>
        </w:div>
      </w:divsChild>
    </w:div>
    <w:div w:id="1762799065">
      <w:bodyDiv w:val="1"/>
      <w:marLeft w:val="0"/>
      <w:marRight w:val="0"/>
      <w:marTop w:val="0"/>
      <w:marBottom w:val="0"/>
      <w:divBdr>
        <w:top w:val="none" w:sz="0" w:space="0" w:color="auto"/>
        <w:left w:val="none" w:sz="0" w:space="0" w:color="auto"/>
        <w:bottom w:val="none" w:sz="0" w:space="0" w:color="auto"/>
        <w:right w:val="none" w:sz="0" w:space="0" w:color="auto"/>
      </w:divBdr>
    </w:div>
    <w:div w:id="1846895397">
      <w:bodyDiv w:val="1"/>
      <w:marLeft w:val="0"/>
      <w:marRight w:val="0"/>
      <w:marTop w:val="0"/>
      <w:marBottom w:val="0"/>
      <w:divBdr>
        <w:top w:val="none" w:sz="0" w:space="0" w:color="auto"/>
        <w:left w:val="none" w:sz="0" w:space="0" w:color="auto"/>
        <w:bottom w:val="none" w:sz="0" w:space="0" w:color="auto"/>
        <w:right w:val="none" w:sz="0" w:space="0" w:color="auto"/>
      </w:divBdr>
      <w:divsChild>
        <w:div w:id="1533303547">
          <w:marLeft w:val="547"/>
          <w:marRight w:val="0"/>
          <w:marTop w:val="134"/>
          <w:marBottom w:val="0"/>
          <w:divBdr>
            <w:top w:val="none" w:sz="0" w:space="0" w:color="auto"/>
            <w:left w:val="none" w:sz="0" w:space="0" w:color="auto"/>
            <w:bottom w:val="none" w:sz="0" w:space="0" w:color="auto"/>
            <w:right w:val="none" w:sz="0" w:space="0" w:color="auto"/>
          </w:divBdr>
        </w:div>
        <w:div w:id="950864119">
          <w:marLeft w:val="547"/>
          <w:marRight w:val="0"/>
          <w:marTop w:val="134"/>
          <w:marBottom w:val="0"/>
          <w:divBdr>
            <w:top w:val="none" w:sz="0" w:space="0" w:color="auto"/>
            <w:left w:val="none" w:sz="0" w:space="0" w:color="auto"/>
            <w:bottom w:val="none" w:sz="0" w:space="0" w:color="auto"/>
            <w:right w:val="none" w:sz="0" w:space="0" w:color="auto"/>
          </w:divBdr>
        </w:div>
        <w:div w:id="1561207053">
          <w:marLeft w:val="547"/>
          <w:marRight w:val="0"/>
          <w:marTop w:val="134"/>
          <w:marBottom w:val="0"/>
          <w:divBdr>
            <w:top w:val="none" w:sz="0" w:space="0" w:color="auto"/>
            <w:left w:val="none" w:sz="0" w:space="0" w:color="auto"/>
            <w:bottom w:val="none" w:sz="0" w:space="0" w:color="auto"/>
            <w:right w:val="none" w:sz="0" w:space="0" w:color="auto"/>
          </w:divBdr>
        </w:div>
        <w:div w:id="696806951">
          <w:marLeft w:val="547"/>
          <w:marRight w:val="0"/>
          <w:marTop w:val="134"/>
          <w:marBottom w:val="0"/>
          <w:divBdr>
            <w:top w:val="none" w:sz="0" w:space="0" w:color="auto"/>
            <w:left w:val="none" w:sz="0" w:space="0" w:color="auto"/>
            <w:bottom w:val="none" w:sz="0" w:space="0" w:color="auto"/>
            <w:right w:val="none" w:sz="0" w:space="0" w:color="auto"/>
          </w:divBdr>
        </w:div>
      </w:divsChild>
    </w:div>
    <w:div w:id="1981036113">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36924737">
      <w:bodyDiv w:val="1"/>
      <w:marLeft w:val="0"/>
      <w:marRight w:val="0"/>
      <w:marTop w:val="0"/>
      <w:marBottom w:val="0"/>
      <w:divBdr>
        <w:top w:val="none" w:sz="0" w:space="0" w:color="auto"/>
        <w:left w:val="none" w:sz="0" w:space="0" w:color="auto"/>
        <w:bottom w:val="none" w:sz="0" w:space="0" w:color="auto"/>
        <w:right w:val="none" w:sz="0" w:space="0" w:color="auto"/>
      </w:divBdr>
    </w:div>
    <w:div w:id="2079209290">
      <w:bodyDiv w:val="1"/>
      <w:marLeft w:val="0"/>
      <w:marRight w:val="0"/>
      <w:marTop w:val="0"/>
      <w:marBottom w:val="0"/>
      <w:divBdr>
        <w:top w:val="none" w:sz="0" w:space="0" w:color="auto"/>
        <w:left w:val="none" w:sz="0" w:space="0" w:color="auto"/>
        <w:bottom w:val="none" w:sz="0" w:space="0" w:color="auto"/>
        <w:right w:val="none" w:sz="0" w:space="0" w:color="auto"/>
      </w:divBdr>
    </w:div>
    <w:div w:id="2115318404">
      <w:bodyDiv w:val="1"/>
      <w:marLeft w:val="0"/>
      <w:marRight w:val="0"/>
      <w:marTop w:val="0"/>
      <w:marBottom w:val="0"/>
      <w:divBdr>
        <w:top w:val="none" w:sz="0" w:space="0" w:color="auto"/>
        <w:left w:val="none" w:sz="0" w:space="0" w:color="auto"/>
        <w:bottom w:val="none" w:sz="0" w:space="0" w:color="auto"/>
        <w:right w:val="none" w:sz="0" w:space="0" w:color="auto"/>
      </w:divBdr>
      <w:divsChild>
        <w:div w:id="435635947">
          <w:marLeft w:val="547"/>
          <w:marRight w:val="0"/>
          <w:marTop w:val="134"/>
          <w:marBottom w:val="0"/>
          <w:divBdr>
            <w:top w:val="none" w:sz="0" w:space="0" w:color="auto"/>
            <w:left w:val="none" w:sz="0" w:space="0" w:color="auto"/>
            <w:bottom w:val="none" w:sz="0" w:space="0" w:color="auto"/>
            <w:right w:val="none" w:sz="0" w:space="0" w:color="auto"/>
          </w:divBdr>
        </w:div>
        <w:div w:id="1859851490">
          <w:marLeft w:val="547"/>
          <w:marRight w:val="0"/>
          <w:marTop w:val="134"/>
          <w:marBottom w:val="0"/>
          <w:divBdr>
            <w:top w:val="none" w:sz="0" w:space="0" w:color="auto"/>
            <w:left w:val="none" w:sz="0" w:space="0" w:color="auto"/>
            <w:bottom w:val="none" w:sz="0" w:space="0" w:color="auto"/>
            <w:right w:val="none" w:sz="0" w:space="0" w:color="auto"/>
          </w:divBdr>
        </w:div>
        <w:div w:id="927662514">
          <w:marLeft w:val="547"/>
          <w:marRight w:val="0"/>
          <w:marTop w:val="134"/>
          <w:marBottom w:val="0"/>
          <w:divBdr>
            <w:top w:val="none" w:sz="0" w:space="0" w:color="auto"/>
            <w:left w:val="none" w:sz="0" w:space="0" w:color="auto"/>
            <w:bottom w:val="none" w:sz="0" w:space="0" w:color="auto"/>
            <w:right w:val="none" w:sz="0" w:space="0" w:color="auto"/>
          </w:divBdr>
        </w:div>
        <w:div w:id="152170199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32435/M21-1-Part-III-Subpart-i-Chapter-4-Section-E-Processing-of-Claims-for-and-Correspondence-Affecting-a-Beneficiarys-Entitlement-to-Additional-Compensation-Benefits-for-Dependents" TargetMode="External"/><Relationship Id="rId18" Type="http://schemas.openxmlformats.org/officeDocument/2006/relationships/hyperlink" Target="http://www.vba.va.gov/pubs/forms/VBA-21-686c-AR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17" Type="http://schemas.openxmlformats.org/officeDocument/2006/relationships/hyperlink" Target="http://www.ecfr.gov/cgi-bin/text-idx?SID=accb3ca3a01f1ce4e9a2c87cbd2748fe&amp;mc=true&amp;node=se38.1.3_1160&amp;rgn=div8"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1474/Appendix%20B.%20End%20Product%20Codes%20and%20Work-Rate%20Standards%20for%20Quantitative%20Measurementshttps:/vaww.vrm.km.va.gov/system/templates/selfservice/va_kanew/help/agent/locale/en-US/portal/554400000001034/content/554400000011474/Appendix%20B.%20End%20Product%20Codes%20and%20Work-Rate%20Standards%20for%20Quantitative%20Measurements" TargetMode="External"/><Relationship Id="rId20" Type="http://schemas.openxmlformats.org/officeDocument/2006/relationships/hyperlink" Target="http://vbaw.vba.va.gov/bl/20/cio/20s5/forms/VBA-21-0538-AR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vbaw.vba.va.gov/bl/20/cio/20s5/forms/VBA-21-0538-AR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31819/M21-1-Part-III-Subpart-ii-Chapter-3-Section-D-Claims-Establishmen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RO317-839076992-10571</_dlc_DocId>
    <_dlc_DocIdUrl xmlns="b62c6c12-24c5-4d47-ac4d-c5cc93bcdf7b">
      <Url>https://vaww.vashare.vba.va.gov/sites/SPTNCIO/focusedveterans/training/VSRvirtualtraining/_layouts/15/DocIdRedir.aspx?ID=RO317-839076992-10571</Url>
      <Description>RO317-839076992-10571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B0FF-9D96-49D4-A74F-ECB7AC65F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7B58B-B073-4E89-AF28-15C4FC06CFF8}">
  <ds:schemaRefs>
    <ds:schemaRef ds:uri="http://schemas.microsoft.com/sharepoint/event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5.xml><?xml version="1.0" encoding="utf-8"?>
<ds:datastoreItem xmlns:ds="http://schemas.openxmlformats.org/officeDocument/2006/customXml" ds:itemID="{2F772DE1-3774-4728-B06D-CA0F4BF1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22</TotalTime>
  <Pages>10</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Dependency and Apportionment Claims Establishment Lesson Plan</vt:lpstr>
    </vt:vector>
  </TitlesOfParts>
  <Company>Veterans Benefits Administration</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Dependency and Apportionment Claims Establishment Lesson Plan</dc:title>
  <dc:subject>Claims Assistant</dc:subject>
  <dc:creator>Department of Veterans Affairs, Veterans Benefits Administration, Compensation Service, STAFF</dc:creator>
  <cp:keywords>EP130,130,dependency,apportionment,claims establishment,claims assistant</cp:keywords>
  <dc:description>This lesson provides an overview of Dependency and Apportionment Claims Establishment.</dc:description>
  <cp:lastModifiedBy>Kathy Poole</cp:lastModifiedBy>
  <cp:revision>7</cp:revision>
  <cp:lastPrinted>2010-09-08T15:08:00Z</cp:lastPrinted>
  <dcterms:created xsi:type="dcterms:W3CDTF">2018-01-25T21:01:00Z</dcterms:created>
  <dcterms:modified xsi:type="dcterms:W3CDTF">2018-02-09T17:35:00Z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c58a8111-78cc-4467-98de-a7448a8e8a77</vt:lpwstr>
  </property>
</Properties>
</file>