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09DFA" w14:textId="77777777" w:rsidR="00D64D5F" w:rsidRPr="001B3145" w:rsidRDefault="00D64D5F" w:rsidP="00D64D5F">
      <w:pPr>
        <w:pStyle w:val="VBALessonPlanName"/>
        <w:rPr>
          <w:rFonts w:ascii="Times New Roman" w:hAnsi="Times New Roman"/>
        </w:rPr>
      </w:pPr>
      <w:bookmarkStart w:id="0" w:name="_Toc277338715"/>
      <w:r>
        <w:rPr>
          <w:rFonts w:ascii="Times New Roman" w:hAnsi="Times New Roman"/>
          <w:color w:val="auto"/>
        </w:rPr>
        <w:t>System Updates and Compliance</w:t>
      </w:r>
    </w:p>
    <w:p w14:paraId="235F411D" w14:textId="77777777" w:rsidR="009B2F5A" w:rsidRDefault="009B2F5A">
      <w:pPr>
        <w:pStyle w:val="VBALessonPlanTitle"/>
        <w:rPr>
          <w:color w:val="auto"/>
        </w:rPr>
      </w:pPr>
      <w:r>
        <w:rPr>
          <w:color w:val="auto"/>
        </w:rPr>
        <w:t>Instructor Lesson Plan</w:t>
      </w:r>
      <w:bookmarkEnd w:id="0"/>
    </w:p>
    <w:p w14:paraId="235F411E" w14:textId="16F1A36A"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D64D5F" w:rsidRPr="004B4B89">
        <w:rPr>
          <w:color w:val="auto"/>
        </w:rPr>
        <w:t>1</w:t>
      </w:r>
      <w:r w:rsidR="00E11C59">
        <w:rPr>
          <w:color w:val="auto"/>
        </w:rPr>
        <w:t>.5</w:t>
      </w:r>
      <w:r>
        <w:t xml:space="preserve"> </w:t>
      </w:r>
      <w:r>
        <w:rPr>
          <w:color w:val="auto"/>
        </w:rPr>
        <w:t>Hour</w:t>
      </w:r>
      <w:bookmarkEnd w:id="1"/>
      <w:bookmarkEnd w:id="2"/>
      <w:bookmarkEnd w:id="3"/>
      <w:r w:rsidR="00E11C59">
        <w:rPr>
          <w:color w:val="auto"/>
        </w:rPr>
        <w:t>s</w:t>
      </w:r>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23ECB1FE" w14:textId="77777777" w:rsidR="008D52F3"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02647523" w:history="1">
        <w:r w:rsidR="008D52F3" w:rsidRPr="001D3EDE">
          <w:rPr>
            <w:rStyle w:val="Hyperlink"/>
          </w:rPr>
          <w:t>Lesson Description</w:t>
        </w:r>
        <w:r w:rsidR="008D52F3">
          <w:rPr>
            <w:webHidden/>
          </w:rPr>
          <w:tab/>
        </w:r>
        <w:r w:rsidR="008D52F3">
          <w:rPr>
            <w:webHidden/>
          </w:rPr>
          <w:fldChar w:fldCharType="begin"/>
        </w:r>
        <w:r w:rsidR="008D52F3">
          <w:rPr>
            <w:webHidden/>
          </w:rPr>
          <w:instrText xml:space="preserve"> PAGEREF _Toc502647523 \h </w:instrText>
        </w:r>
        <w:r w:rsidR="008D52F3">
          <w:rPr>
            <w:webHidden/>
          </w:rPr>
        </w:r>
        <w:r w:rsidR="008D52F3">
          <w:rPr>
            <w:webHidden/>
          </w:rPr>
          <w:fldChar w:fldCharType="separate"/>
        </w:r>
        <w:r w:rsidR="00637AEE">
          <w:rPr>
            <w:webHidden/>
          </w:rPr>
          <w:t>2</w:t>
        </w:r>
        <w:r w:rsidR="008D52F3">
          <w:rPr>
            <w:webHidden/>
          </w:rPr>
          <w:fldChar w:fldCharType="end"/>
        </w:r>
      </w:hyperlink>
    </w:p>
    <w:p w14:paraId="4A7518B1" w14:textId="77777777" w:rsidR="008D52F3" w:rsidRDefault="0010294D">
      <w:pPr>
        <w:pStyle w:val="TOC1"/>
        <w:rPr>
          <w:rFonts w:asciiTheme="minorHAnsi" w:eastAsiaTheme="minorEastAsia" w:hAnsiTheme="minorHAnsi" w:cstheme="minorBidi"/>
          <w:sz w:val="22"/>
        </w:rPr>
      </w:pPr>
      <w:hyperlink w:anchor="_Toc502647524" w:history="1">
        <w:r w:rsidR="008D52F3" w:rsidRPr="001D3EDE">
          <w:rPr>
            <w:rStyle w:val="Hyperlink"/>
          </w:rPr>
          <w:t>Introduction to System Updates and Compliance</w:t>
        </w:r>
        <w:r w:rsidR="008D52F3">
          <w:rPr>
            <w:webHidden/>
          </w:rPr>
          <w:tab/>
        </w:r>
        <w:r w:rsidR="008D52F3">
          <w:rPr>
            <w:webHidden/>
          </w:rPr>
          <w:fldChar w:fldCharType="begin"/>
        </w:r>
        <w:r w:rsidR="008D52F3">
          <w:rPr>
            <w:webHidden/>
          </w:rPr>
          <w:instrText xml:space="preserve"> PAGEREF _Toc502647524 \h </w:instrText>
        </w:r>
        <w:r w:rsidR="008D52F3">
          <w:rPr>
            <w:webHidden/>
          </w:rPr>
        </w:r>
        <w:r w:rsidR="008D52F3">
          <w:rPr>
            <w:webHidden/>
          </w:rPr>
          <w:fldChar w:fldCharType="separate"/>
        </w:r>
        <w:r w:rsidR="00637AEE">
          <w:rPr>
            <w:webHidden/>
          </w:rPr>
          <w:t>4</w:t>
        </w:r>
        <w:r w:rsidR="008D52F3">
          <w:rPr>
            <w:webHidden/>
          </w:rPr>
          <w:fldChar w:fldCharType="end"/>
        </w:r>
      </w:hyperlink>
    </w:p>
    <w:p w14:paraId="094119B8" w14:textId="59B36CFF" w:rsidR="008D52F3" w:rsidRDefault="0010294D">
      <w:pPr>
        <w:pStyle w:val="TOC1"/>
        <w:rPr>
          <w:rFonts w:asciiTheme="minorHAnsi" w:eastAsiaTheme="minorEastAsia" w:hAnsiTheme="minorHAnsi" w:cstheme="minorBidi"/>
          <w:sz w:val="22"/>
        </w:rPr>
      </w:pPr>
      <w:hyperlink w:anchor="_Toc502647525" w:history="1">
        <w:r w:rsidR="008D52F3" w:rsidRPr="001D3EDE">
          <w:rPr>
            <w:rStyle w:val="Hyperlink"/>
          </w:rPr>
          <w:t>Topic 1: Updating Contact Information and Direct Deposit Porcessing</w:t>
        </w:r>
        <w:r w:rsidR="008D52F3">
          <w:rPr>
            <w:webHidden/>
          </w:rPr>
          <w:tab/>
        </w:r>
        <w:r w:rsidR="008D52F3">
          <w:rPr>
            <w:webHidden/>
          </w:rPr>
          <w:fldChar w:fldCharType="begin"/>
        </w:r>
        <w:r w:rsidR="008D52F3">
          <w:rPr>
            <w:webHidden/>
          </w:rPr>
          <w:instrText xml:space="preserve"> PAGEREF _Toc502647525 \h </w:instrText>
        </w:r>
        <w:r w:rsidR="008D52F3">
          <w:rPr>
            <w:webHidden/>
          </w:rPr>
        </w:r>
        <w:r w:rsidR="008D52F3">
          <w:rPr>
            <w:webHidden/>
          </w:rPr>
          <w:fldChar w:fldCharType="separate"/>
        </w:r>
        <w:r w:rsidR="00637AEE">
          <w:rPr>
            <w:webHidden/>
          </w:rPr>
          <w:t>5</w:t>
        </w:r>
        <w:r w:rsidR="008D52F3">
          <w:rPr>
            <w:webHidden/>
          </w:rPr>
          <w:fldChar w:fldCharType="end"/>
        </w:r>
      </w:hyperlink>
    </w:p>
    <w:p w14:paraId="6B65C4D7" w14:textId="6B3661E6" w:rsidR="008D52F3" w:rsidRDefault="0010294D">
      <w:pPr>
        <w:pStyle w:val="TOC1"/>
        <w:rPr>
          <w:rFonts w:asciiTheme="minorHAnsi" w:eastAsiaTheme="minorEastAsia" w:hAnsiTheme="minorHAnsi" w:cstheme="minorBidi"/>
          <w:sz w:val="22"/>
        </w:rPr>
      </w:pPr>
      <w:hyperlink w:anchor="_Toc502647527" w:history="1">
        <w:r w:rsidR="008D52F3" w:rsidRPr="001D3EDE">
          <w:rPr>
            <w:rStyle w:val="Hyperlink"/>
          </w:rPr>
          <w:t xml:space="preserve">Topic 2: </w:t>
        </w:r>
        <w:r w:rsidR="008D52F3" w:rsidRPr="001D3EDE">
          <w:rPr>
            <w:rStyle w:val="Hyperlink"/>
            <w:bCs/>
          </w:rPr>
          <w:t>Change of Name Processing</w:t>
        </w:r>
        <w:r w:rsidR="008D52F3">
          <w:rPr>
            <w:webHidden/>
          </w:rPr>
          <w:tab/>
        </w:r>
        <w:r w:rsidR="003B7483">
          <w:rPr>
            <w:webHidden/>
          </w:rPr>
          <w:t>11</w:t>
        </w:r>
      </w:hyperlink>
    </w:p>
    <w:p w14:paraId="3A3D6890" w14:textId="0E1355DF" w:rsidR="008D52F3" w:rsidRDefault="0010294D">
      <w:pPr>
        <w:pStyle w:val="TOC1"/>
        <w:rPr>
          <w:rFonts w:asciiTheme="minorHAnsi" w:eastAsiaTheme="minorEastAsia" w:hAnsiTheme="minorHAnsi" w:cstheme="minorBidi"/>
          <w:sz w:val="22"/>
        </w:rPr>
      </w:pPr>
      <w:hyperlink w:anchor="_Toc502647528" w:history="1">
        <w:r w:rsidR="008D52F3" w:rsidRPr="001D3EDE">
          <w:rPr>
            <w:rStyle w:val="Hyperlink"/>
          </w:rPr>
          <w:t>Topic 3: Processing Third Party information Requests</w:t>
        </w:r>
        <w:r w:rsidR="008D52F3">
          <w:rPr>
            <w:webHidden/>
          </w:rPr>
          <w:tab/>
        </w:r>
        <w:r w:rsidR="008D52F3">
          <w:rPr>
            <w:webHidden/>
          </w:rPr>
          <w:fldChar w:fldCharType="begin"/>
        </w:r>
        <w:r w:rsidR="008D52F3">
          <w:rPr>
            <w:webHidden/>
          </w:rPr>
          <w:instrText xml:space="preserve"> PAGEREF _Toc502647528 \h </w:instrText>
        </w:r>
        <w:r w:rsidR="008D52F3">
          <w:rPr>
            <w:webHidden/>
          </w:rPr>
        </w:r>
        <w:r w:rsidR="008D52F3">
          <w:rPr>
            <w:webHidden/>
          </w:rPr>
          <w:fldChar w:fldCharType="separate"/>
        </w:r>
        <w:r w:rsidR="00637AEE">
          <w:rPr>
            <w:webHidden/>
          </w:rPr>
          <w:t>1</w:t>
        </w:r>
        <w:r w:rsidR="003B7483">
          <w:rPr>
            <w:webHidden/>
          </w:rPr>
          <w:t>3</w:t>
        </w:r>
        <w:r w:rsidR="008D52F3">
          <w:rPr>
            <w:webHidden/>
          </w:rPr>
          <w:fldChar w:fldCharType="end"/>
        </w:r>
      </w:hyperlink>
    </w:p>
    <w:p w14:paraId="60E12AE9" w14:textId="5590A443" w:rsidR="008D52F3" w:rsidRDefault="0010294D">
      <w:pPr>
        <w:pStyle w:val="TOC1"/>
        <w:rPr>
          <w:rFonts w:asciiTheme="minorHAnsi" w:eastAsiaTheme="minorEastAsia" w:hAnsiTheme="minorHAnsi" w:cstheme="minorBidi"/>
          <w:sz w:val="22"/>
        </w:rPr>
      </w:pPr>
      <w:hyperlink w:anchor="_Toc502647529" w:history="1">
        <w:r w:rsidR="008D52F3" w:rsidRPr="001D3EDE">
          <w:rPr>
            <w:rStyle w:val="Hyperlink"/>
          </w:rPr>
          <w:t>Topic 4: Updating Military Service Information</w:t>
        </w:r>
        <w:r w:rsidR="008D52F3">
          <w:rPr>
            <w:webHidden/>
          </w:rPr>
          <w:tab/>
        </w:r>
        <w:r w:rsidR="008D52F3">
          <w:rPr>
            <w:webHidden/>
          </w:rPr>
          <w:fldChar w:fldCharType="begin"/>
        </w:r>
        <w:r w:rsidR="008D52F3">
          <w:rPr>
            <w:webHidden/>
          </w:rPr>
          <w:instrText xml:space="preserve"> PAGEREF _Toc502647529 \h </w:instrText>
        </w:r>
        <w:r w:rsidR="008D52F3">
          <w:rPr>
            <w:webHidden/>
          </w:rPr>
        </w:r>
        <w:r w:rsidR="008D52F3">
          <w:rPr>
            <w:webHidden/>
          </w:rPr>
          <w:fldChar w:fldCharType="separate"/>
        </w:r>
        <w:r w:rsidR="00637AEE">
          <w:rPr>
            <w:webHidden/>
          </w:rPr>
          <w:t>1</w:t>
        </w:r>
        <w:r w:rsidR="003B7483">
          <w:rPr>
            <w:webHidden/>
          </w:rPr>
          <w:t>5</w:t>
        </w:r>
        <w:r w:rsidR="008D52F3">
          <w:rPr>
            <w:webHidden/>
          </w:rPr>
          <w:fldChar w:fldCharType="end"/>
        </w:r>
      </w:hyperlink>
    </w:p>
    <w:p w14:paraId="39381B3D" w14:textId="47DD7044" w:rsidR="008D52F3" w:rsidRDefault="0010294D">
      <w:pPr>
        <w:pStyle w:val="TOC1"/>
        <w:rPr>
          <w:rFonts w:asciiTheme="minorHAnsi" w:eastAsiaTheme="minorEastAsia" w:hAnsiTheme="minorHAnsi" w:cstheme="minorBidi"/>
          <w:sz w:val="22"/>
        </w:rPr>
      </w:pPr>
      <w:hyperlink w:anchor="_Toc502647530" w:history="1">
        <w:r w:rsidR="008D52F3" w:rsidRPr="001D3EDE">
          <w:rPr>
            <w:rStyle w:val="Hyperlink"/>
          </w:rPr>
          <w:t>Practical Exercise</w:t>
        </w:r>
        <w:r w:rsidR="008D52F3">
          <w:rPr>
            <w:webHidden/>
          </w:rPr>
          <w:tab/>
        </w:r>
        <w:r w:rsidR="008D52F3">
          <w:rPr>
            <w:webHidden/>
          </w:rPr>
          <w:fldChar w:fldCharType="begin"/>
        </w:r>
        <w:r w:rsidR="008D52F3">
          <w:rPr>
            <w:webHidden/>
          </w:rPr>
          <w:instrText xml:space="preserve"> PAGEREF _Toc502647530 \h </w:instrText>
        </w:r>
        <w:r w:rsidR="008D52F3">
          <w:rPr>
            <w:webHidden/>
          </w:rPr>
        </w:r>
        <w:r w:rsidR="008D52F3">
          <w:rPr>
            <w:webHidden/>
          </w:rPr>
          <w:fldChar w:fldCharType="separate"/>
        </w:r>
        <w:r w:rsidR="00637AEE">
          <w:rPr>
            <w:webHidden/>
          </w:rPr>
          <w:t>1</w:t>
        </w:r>
        <w:r w:rsidR="003B7483">
          <w:rPr>
            <w:webHidden/>
          </w:rPr>
          <w:t>7</w:t>
        </w:r>
        <w:r w:rsidR="008D52F3">
          <w:rPr>
            <w:webHidden/>
          </w:rPr>
          <w:fldChar w:fldCharType="end"/>
        </w:r>
      </w:hyperlink>
    </w:p>
    <w:p w14:paraId="3879D0E5" w14:textId="3E520BF9" w:rsidR="008D52F3" w:rsidRDefault="0010294D">
      <w:pPr>
        <w:pStyle w:val="TOC1"/>
        <w:rPr>
          <w:rFonts w:asciiTheme="minorHAnsi" w:eastAsiaTheme="minorEastAsia" w:hAnsiTheme="minorHAnsi" w:cstheme="minorBidi"/>
          <w:sz w:val="22"/>
        </w:rPr>
      </w:pPr>
      <w:hyperlink w:anchor="_Toc502647531" w:history="1">
        <w:r w:rsidR="008D52F3" w:rsidRPr="001D3EDE">
          <w:rPr>
            <w:rStyle w:val="Hyperlink"/>
          </w:rPr>
          <w:t>Lesson Review, Assessment, and Wrap-up</w:t>
        </w:r>
        <w:r w:rsidR="008D52F3">
          <w:rPr>
            <w:webHidden/>
          </w:rPr>
          <w:tab/>
        </w:r>
        <w:r w:rsidR="008D52F3">
          <w:rPr>
            <w:webHidden/>
          </w:rPr>
          <w:fldChar w:fldCharType="begin"/>
        </w:r>
        <w:r w:rsidR="008D52F3">
          <w:rPr>
            <w:webHidden/>
          </w:rPr>
          <w:instrText xml:space="preserve"> PAGEREF _Toc502647531 \h </w:instrText>
        </w:r>
        <w:r w:rsidR="008D52F3">
          <w:rPr>
            <w:webHidden/>
          </w:rPr>
        </w:r>
        <w:r w:rsidR="008D52F3">
          <w:rPr>
            <w:webHidden/>
          </w:rPr>
          <w:fldChar w:fldCharType="separate"/>
        </w:r>
        <w:r w:rsidR="00637AEE">
          <w:rPr>
            <w:webHidden/>
          </w:rPr>
          <w:t>1</w:t>
        </w:r>
        <w:r w:rsidR="003B7483">
          <w:rPr>
            <w:webHidden/>
          </w:rPr>
          <w:t>8</w:t>
        </w:r>
        <w:r w:rsidR="008D52F3">
          <w:rPr>
            <w:webHidden/>
          </w:rPr>
          <w:fldChar w:fldCharType="end"/>
        </w:r>
      </w:hyperlink>
    </w:p>
    <w:p w14:paraId="235F4129" w14:textId="77777777" w:rsidR="009B2F5A" w:rsidRDefault="009B2F5A" w:rsidP="00D64D5F">
      <w:pPr>
        <w:pStyle w:val="TOC1"/>
      </w:pPr>
      <w:r>
        <w:rPr>
          <w:rStyle w:val="Hyperlink"/>
          <w:bCs/>
          <w:color w:val="auto"/>
          <w:szCs w:val="24"/>
          <w:u w:val="none"/>
        </w:rPr>
        <w:fldChar w:fldCharType="end"/>
      </w:r>
    </w:p>
    <w:p w14:paraId="235F412A" w14:textId="77777777" w:rsidR="009B2F5A" w:rsidRDefault="009B2F5A">
      <w:pPr>
        <w:pStyle w:val="LessonTitle"/>
      </w:pPr>
      <w:r>
        <w:br w:type="page"/>
      </w:r>
      <w:bookmarkStart w:id="5" w:name="_GoBack"/>
      <w:bookmarkEnd w:id="5"/>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502647523"/>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Pr="006470EA" w:rsidRDefault="000F1A72">
            <w:pPr>
              <w:pStyle w:val="VBALevel1Heading"/>
              <w:spacing w:after="120"/>
              <w:rPr>
                <w:color w:val="000000" w:themeColor="text1"/>
              </w:rPr>
            </w:pPr>
            <w:r w:rsidRPr="006470EA">
              <w:rPr>
                <w:color w:val="000000" w:themeColor="text1"/>
              </w:rPr>
              <w:t>TMS</w:t>
            </w:r>
            <w:r w:rsidR="009B2F5A" w:rsidRPr="006470EA">
              <w:rPr>
                <w:color w:val="000000" w:themeColor="text1"/>
              </w:rPr>
              <w:t xml:space="preserve"> #</w:t>
            </w:r>
          </w:p>
        </w:tc>
        <w:tc>
          <w:tcPr>
            <w:tcW w:w="7224" w:type="dxa"/>
            <w:tcBorders>
              <w:top w:val="nil"/>
              <w:left w:val="nil"/>
              <w:bottom w:val="nil"/>
              <w:right w:val="nil"/>
            </w:tcBorders>
          </w:tcPr>
          <w:p w14:paraId="235F4130" w14:textId="266482D7" w:rsidR="009B2F5A" w:rsidRPr="006470EA" w:rsidRDefault="006470EA">
            <w:pPr>
              <w:pStyle w:val="VBALMS"/>
              <w:rPr>
                <w:color w:val="000000" w:themeColor="text1"/>
              </w:rPr>
            </w:pPr>
            <w:r w:rsidRPr="006470EA">
              <w:rPr>
                <w:color w:val="000000" w:themeColor="text1"/>
              </w:rPr>
              <w:t>4411257</w:t>
            </w:r>
          </w:p>
        </w:tc>
      </w:tr>
      <w:tr w:rsidR="009B2F5A" w14:paraId="235F4134" w14:textId="77777777" w:rsidTr="00D64D5F">
        <w:trPr>
          <w:trHeight w:val="792"/>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2A48CA5D" w:rsidR="009B2F5A" w:rsidRDefault="00D64D5F">
            <w:pPr>
              <w:pStyle w:val="VBABodyText"/>
              <w:rPr>
                <w:b/>
                <w:color w:val="000000"/>
                <w:sz w:val="36"/>
                <w:szCs w:val="36"/>
              </w:rPr>
            </w:pPr>
            <w:r w:rsidRPr="001B3145">
              <w:rPr>
                <w:color w:val="auto"/>
              </w:rPr>
              <w:t>There are no prerequisites for this lesson.</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7" w14:textId="63697C68" w:rsidR="009B2F5A" w:rsidRDefault="00D64D5F">
            <w:pPr>
              <w:pStyle w:val="VBABodyText"/>
              <w:rPr>
                <w:color w:val="auto"/>
              </w:rPr>
            </w:pPr>
            <w:r w:rsidRPr="001B3145">
              <w:rPr>
                <w:color w:val="auto"/>
              </w:rPr>
              <w:t xml:space="preserve">The target audience for this lesson </w:t>
            </w:r>
            <w:r>
              <w:rPr>
                <w:color w:val="auto"/>
              </w:rPr>
              <w:t>is</w:t>
            </w:r>
            <w:r w:rsidRPr="001B3145">
              <w:rPr>
                <w:color w:val="auto"/>
              </w:rPr>
              <w:t xml:space="preserve"> those assigned to the Intake Processing Center (IPC).  </w:t>
            </w:r>
            <w:r w:rsidRPr="001B3145">
              <w:rPr>
                <w:iCs/>
                <w:color w:val="auto"/>
              </w:rPr>
              <w:t>Although this lesson is targeted to teach those assigned to the IPC,</w:t>
            </w:r>
            <w:r w:rsidRPr="001B3145">
              <w:rPr>
                <w:iCs/>
              </w:rPr>
              <w:t xml:space="preserve"> </w:t>
            </w:r>
            <w:r w:rsidRPr="001B3145">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653B950B" w:rsidR="009B2F5A" w:rsidRDefault="00D64D5F">
            <w:pPr>
              <w:pStyle w:val="VBATimeReq"/>
            </w:pPr>
            <w:r w:rsidRPr="00997D97">
              <w:rPr>
                <w:color w:val="auto"/>
              </w:rPr>
              <w:t>1</w:t>
            </w:r>
            <w:r w:rsidR="00FA1B82">
              <w:rPr>
                <w:color w:val="auto"/>
              </w:rPr>
              <w:t>.5</w:t>
            </w:r>
            <w:r w:rsidRPr="00997D97">
              <w:rPr>
                <w:color w:val="auto"/>
              </w:rPr>
              <w:t xml:space="preserve"> hour</w:t>
            </w:r>
            <w:r w:rsidR="00FA1B82">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11FD2BB9" w14:textId="77777777" w:rsidR="00D64D5F" w:rsidRPr="001B3145" w:rsidRDefault="00D64D5F" w:rsidP="00D64D5F">
            <w:pPr>
              <w:pStyle w:val="VBAFirstLevelBullet"/>
            </w:pPr>
            <w:r w:rsidRPr="00E570CD">
              <w:rPr>
                <w:iCs/>
              </w:rPr>
              <w:t xml:space="preserve">System Updates and Compliance </w:t>
            </w:r>
            <w:r w:rsidRPr="001B3145">
              <w:t>PowerPoint Presentation</w:t>
            </w:r>
          </w:p>
          <w:p w14:paraId="3883247C" w14:textId="77777777" w:rsidR="00D64D5F" w:rsidRPr="001B3145" w:rsidRDefault="00D64D5F" w:rsidP="00D64D5F">
            <w:pPr>
              <w:pStyle w:val="VBAFirstLevelBullet"/>
            </w:pPr>
            <w:r w:rsidRPr="00E570CD">
              <w:rPr>
                <w:iCs/>
              </w:rPr>
              <w:t xml:space="preserve">System Updates and Compliance </w:t>
            </w:r>
            <w:r w:rsidRPr="001B3145">
              <w:t>Trainee Handouts</w:t>
            </w:r>
          </w:p>
          <w:p w14:paraId="235F4141" w14:textId="2484B414" w:rsidR="009B2F5A" w:rsidRDefault="009B2F5A" w:rsidP="00D64D5F">
            <w:pPr>
              <w:pStyle w:val="VBAFirstLevelBullet"/>
              <w:numPr>
                <w:ilvl w:val="0"/>
                <w:numId w:val="0"/>
              </w:numPr>
              <w:ind w:left="720"/>
              <w:rPr>
                <w:color w:val="0070C0"/>
              </w:rPr>
            </w:pPr>
          </w:p>
        </w:tc>
      </w:tr>
      <w:tr w:rsidR="009B2F5A" w14:paraId="235F4150" w14:textId="77777777" w:rsidTr="00D64D5F">
        <w:trPr>
          <w:trHeight w:val="4032"/>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6C647A6" w14:textId="77777777" w:rsidR="00D64D5F" w:rsidRPr="001B3145" w:rsidRDefault="00D64D5F" w:rsidP="00D64D5F">
            <w:pPr>
              <w:pStyle w:val="VBABodyText"/>
              <w:rPr>
                <w:color w:val="auto"/>
              </w:rPr>
            </w:pPr>
            <w:r w:rsidRPr="001B3145">
              <w:rPr>
                <w:color w:val="auto"/>
              </w:rPr>
              <w:t xml:space="preserve">The following are required to ensure the trainees </w:t>
            </w:r>
            <w:proofErr w:type="gramStart"/>
            <w:r w:rsidRPr="001B3145">
              <w:rPr>
                <w:color w:val="auto"/>
              </w:rPr>
              <w:t>are able to</w:t>
            </w:r>
            <w:proofErr w:type="gramEnd"/>
            <w:r w:rsidRPr="001B3145">
              <w:rPr>
                <w:color w:val="auto"/>
              </w:rPr>
              <w:t xml:space="preserve"> meet the lesson objectives: </w:t>
            </w:r>
          </w:p>
          <w:p w14:paraId="1FB774A9" w14:textId="77777777" w:rsidR="00D64D5F" w:rsidRPr="001B3145" w:rsidRDefault="00D64D5F" w:rsidP="00D64D5F">
            <w:pPr>
              <w:pStyle w:val="VBAFirstLevelBullet"/>
            </w:pPr>
            <w:r w:rsidRPr="001B3145">
              <w:t>Classroom or private area suitable for participatory discussions</w:t>
            </w:r>
          </w:p>
          <w:p w14:paraId="5C034A90" w14:textId="77777777" w:rsidR="00D64D5F" w:rsidRPr="001B3145" w:rsidRDefault="00D64D5F" w:rsidP="00D64D5F">
            <w:pPr>
              <w:pStyle w:val="VBAFirstLevelBullet"/>
            </w:pPr>
            <w:r w:rsidRPr="001B3145">
              <w:t xml:space="preserve">Seating, writing materials, and writing surfaces for trainee note taking and participation </w:t>
            </w:r>
          </w:p>
          <w:p w14:paraId="055067FC" w14:textId="77777777" w:rsidR="00D64D5F" w:rsidRPr="001B3145" w:rsidRDefault="00D64D5F" w:rsidP="00D64D5F">
            <w:pPr>
              <w:pStyle w:val="VBAFirstLevelBullet"/>
              <w:rPr>
                <w:color w:val="000000"/>
              </w:rPr>
            </w:pPr>
            <w:r w:rsidRPr="001B3145">
              <w:t>Handouts, which include a practical exercise</w:t>
            </w:r>
          </w:p>
          <w:p w14:paraId="78B1D0B6" w14:textId="77777777" w:rsidR="00D64D5F" w:rsidRPr="001B3145" w:rsidRDefault="00D64D5F" w:rsidP="00D64D5F">
            <w:pPr>
              <w:pStyle w:val="VBAFirstLevelBullet"/>
              <w:rPr>
                <w:color w:val="000000"/>
              </w:rPr>
            </w:pPr>
            <w:r w:rsidRPr="001B3145">
              <w:t>Computer with PowerPoint software to present the lesson material</w:t>
            </w:r>
          </w:p>
          <w:p w14:paraId="58A0CFBA" w14:textId="77777777" w:rsidR="00D64D5F" w:rsidRPr="001B3145" w:rsidRDefault="00D64D5F" w:rsidP="00D64D5F">
            <w:pPr>
              <w:pStyle w:val="VBABodyText"/>
              <w:rPr>
                <w:color w:val="auto"/>
              </w:rPr>
            </w:pPr>
            <w:r w:rsidRPr="001B3145">
              <w:rPr>
                <w:color w:val="auto"/>
              </w:rPr>
              <w:t xml:space="preserve">Trainees require access to the following tools: </w:t>
            </w:r>
          </w:p>
          <w:p w14:paraId="2C4DE4EB" w14:textId="77777777" w:rsidR="00D64D5F" w:rsidRPr="001B3145" w:rsidRDefault="00D64D5F" w:rsidP="00D64D5F">
            <w:pPr>
              <w:pStyle w:val="VBAFirstLevelBullet"/>
              <w:rPr>
                <w:color w:val="000000"/>
              </w:rPr>
            </w:pPr>
            <w:r w:rsidRPr="001B3145">
              <w:t>VA TMS to complete the assessment</w:t>
            </w:r>
          </w:p>
          <w:p w14:paraId="235F414F" w14:textId="02625341" w:rsidR="009B2F5A" w:rsidRDefault="00D64D5F" w:rsidP="00D64D5F">
            <w:pPr>
              <w:pStyle w:val="VBAFirstLevelBullet"/>
              <w:rPr>
                <w:color w:val="000000"/>
              </w:rPr>
            </w:pPr>
            <w:r w:rsidRPr="001B3145">
              <w:rPr>
                <w:iCs/>
              </w:rPr>
              <w:t>Access to the VBA intranet</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63C33D32" w14:textId="77777777" w:rsidR="00D64D5F" w:rsidRPr="001B3145" w:rsidRDefault="00D64D5F" w:rsidP="00D64D5F">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1B3145">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540F8725" w14:textId="77777777" w:rsidR="00D64D5F" w:rsidRPr="001B3145" w:rsidRDefault="00D64D5F" w:rsidP="00D64D5F">
            <w:pPr>
              <w:pStyle w:val="VBABulletList"/>
            </w:pPr>
            <w:r w:rsidRPr="001B3145">
              <w:t xml:space="preserve">Become familiar with the content of the trainee handouts and their association to the Lesson Plan. </w:t>
            </w:r>
          </w:p>
          <w:p w14:paraId="72C08A6D" w14:textId="77777777" w:rsidR="00D64D5F" w:rsidRPr="001B3145" w:rsidRDefault="00D64D5F" w:rsidP="00D64D5F">
            <w:pPr>
              <w:pStyle w:val="VBABulletList"/>
            </w:pPr>
            <w:r w:rsidRPr="001B3145">
              <w:t xml:space="preserve">Practice is the best guarantee of providing a quality presentation. At </w:t>
            </w:r>
            <w:r w:rsidRPr="001B3145">
              <w:lastRenderedPageBreak/>
              <w:t xml:space="preserve">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5F8B7EB1" w14:textId="77777777" w:rsidR="00D64D5F" w:rsidRPr="001B3145" w:rsidRDefault="00D64D5F" w:rsidP="00D64D5F">
            <w:pPr>
              <w:pStyle w:val="VBABulletList"/>
            </w:pPr>
            <w:r w:rsidRPr="001B3145">
              <w:t>Ensure that there are copies of all handouts before the training session.</w:t>
            </w:r>
          </w:p>
          <w:p w14:paraId="05883953" w14:textId="77777777" w:rsidR="00D64D5F" w:rsidRPr="001B3145" w:rsidRDefault="00D64D5F" w:rsidP="00D64D5F">
            <w:pPr>
              <w:pStyle w:val="VBABulletList"/>
            </w:pPr>
            <w:r w:rsidRPr="001B3145">
              <w:t>When required, reserve the training room.</w:t>
            </w:r>
          </w:p>
          <w:p w14:paraId="560BE3A4" w14:textId="77777777" w:rsidR="00D64D5F" w:rsidRPr="001B3145" w:rsidRDefault="00D64D5F" w:rsidP="00D64D5F">
            <w:pPr>
              <w:pStyle w:val="VBABulletList"/>
            </w:pPr>
            <w:r w:rsidRPr="001B3145">
              <w:t>Arrange for equipment such as flip charts, an overhead projector, and any other equipment (as needed).</w:t>
            </w:r>
          </w:p>
          <w:p w14:paraId="2128F727" w14:textId="77777777" w:rsidR="00D64D5F" w:rsidRPr="001B3145" w:rsidRDefault="00D64D5F" w:rsidP="00D64D5F">
            <w:pPr>
              <w:pStyle w:val="VBABulletList"/>
            </w:pPr>
            <w:r w:rsidRPr="001B3145">
              <w:t xml:space="preserve">Talk to people in your office who are most familiar with this topic to collect experiences that you can include as examples in the lesson. </w:t>
            </w:r>
          </w:p>
          <w:p w14:paraId="235F415A" w14:textId="3B9E4E36" w:rsidR="009B2F5A" w:rsidRDefault="00D64D5F" w:rsidP="00D64D5F">
            <w:pPr>
              <w:pStyle w:val="VBABulletList"/>
            </w:pPr>
            <w:r w:rsidRPr="001B3145">
              <w:t>This lesson plan belongs to you. Feel free to highlight headings, key phrases, or other information to help the instruction flow smoothly. Feel free to add any notes or information that you need in the margins.</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744DBA3D" w14:textId="77777777" w:rsidR="00D64D5F" w:rsidRPr="001B3145" w:rsidRDefault="00D64D5F" w:rsidP="00D64D5F">
            <w:pPr>
              <w:pStyle w:val="VBABulletList"/>
            </w:pPr>
            <w:r w:rsidRPr="001B3145">
              <w:t xml:space="preserve">Arrive as early as possible to ensure access to the facility and computers. </w:t>
            </w:r>
          </w:p>
          <w:p w14:paraId="64EEA128" w14:textId="77777777" w:rsidR="00D64D5F" w:rsidRPr="001B3145" w:rsidRDefault="00D64D5F" w:rsidP="00D64D5F">
            <w:pPr>
              <w:pStyle w:val="VBABulletList"/>
            </w:pPr>
            <w:r w:rsidRPr="001B3145">
              <w:t xml:space="preserve">Become familiar with the location of restrooms and other facilities that the trainees will require. </w:t>
            </w:r>
          </w:p>
          <w:p w14:paraId="31A9640F" w14:textId="77777777" w:rsidR="00D64D5F" w:rsidRPr="001B3145" w:rsidRDefault="00D64D5F" w:rsidP="00D64D5F">
            <w:pPr>
              <w:pStyle w:val="VBABulletList"/>
            </w:pPr>
            <w:r w:rsidRPr="001B3145">
              <w:t xml:space="preserve">Test the computer and projector to ensure they are working properly. </w:t>
            </w:r>
          </w:p>
          <w:p w14:paraId="4A7055D6" w14:textId="77777777" w:rsidR="00D64D5F" w:rsidRPr="001B3145" w:rsidRDefault="00D64D5F" w:rsidP="00D64D5F">
            <w:pPr>
              <w:pStyle w:val="VBABulletList"/>
            </w:pPr>
            <w:r w:rsidRPr="001B3145">
              <w:t xml:space="preserve">Before class begins, open the PowerPoint presentation to the first slide. This will help to ensure the presentation is functioning properly. </w:t>
            </w:r>
          </w:p>
          <w:p w14:paraId="5299CA08" w14:textId="77777777" w:rsidR="00D64D5F" w:rsidRPr="001B3145" w:rsidRDefault="00D64D5F" w:rsidP="00D64D5F">
            <w:pPr>
              <w:pStyle w:val="VBABulletList"/>
            </w:pPr>
            <w:r w:rsidRPr="001B3145">
              <w:t>Make sure that a whiteboard or flip chart and the associated markers are available.</w:t>
            </w:r>
          </w:p>
          <w:p w14:paraId="235F4163" w14:textId="70E88632" w:rsidR="009B2F5A" w:rsidRDefault="00D64D5F" w:rsidP="00D64D5F">
            <w:pPr>
              <w:pStyle w:val="VBABulletList"/>
            </w:pPr>
            <w:r w:rsidRPr="001B3145">
              <w:t>The instructor completes a roll call attendance sheet or provides a sign-in sheet to the students. The attendance records are forwarded to the Regional Office Training Managers.</w:t>
            </w:r>
          </w:p>
        </w:tc>
      </w:tr>
    </w:tbl>
    <w:p w14:paraId="235F4165" w14:textId="77777777" w:rsidR="009B2F5A" w:rsidRDefault="009B2F5A">
      <w:pPr>
        <w:spacing w:before="60" w:after="60"/>
      </w:pPr>
    </w:p>
    <w:p w14:paraId="235F4167" w14:textId="02051F73" w:rsidR="009B2F5A" w:rsidRDefault="009B2F5A" w:rsidP="00E43AC4">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7AF34E04" w:rsidR="009B2F5A" w:rsidRDefault="009B2F5A">
            <w:pPr>
              <w:pStyle w:val="VBALessonTopicTitle"/>
            </w:pPr>
            <w:bookmarkStart w:id="21" w:name="_Toc502647524"/>
            <w:r>
              <w:rPr>
                <w:color w:val="auto"/>
              </w:rPr>
              <w:lastRenderedPageBreak/>
              <w:t>Introduction to</w:t>
            </w:r>
            <w:r>
              <w:t xml:space="preserve"> </w:t>
            </w:r>
            <w:r w:rsidR="00D64D5F" w:rsidRPr="007840E5">
              <w:rPr>
                <w:rFonts w:ascii="Times New Roman" w:hAnsi="Times New Roman"/>
                <w:color w:val="auto"/>
              </w:rPr>
              <w:t>System Updates and Compliance</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6E026DB1" w:rsidR="009B2F5A" w:rsidRDefault="006470EA">
            <w:pPr>
              <w:pStyle w:val="VBATimeReq"/>
              <w:spacing w:after="120"/>
            </w:pPr>
            <w:r>
              <w:rPr>
                <w:color w:val="auto"/>
              </w:rPr>
              <w:t>0</w:t>
            </w:r>
            <w:r w:rsidR="004B4B89">
              <w:rPr>
                <w:color w:val="auto"/>
              </w:rPr>
              <w:t>.25</w:t>
            </w:r>
            <w:r w:rsidR="009B2F5A" w:rsidRPr="00997D97">
              <w:rPr>
                <w:color w:val="auto"/>
              </w:rPr>
              <w:t xml:space="preserve"> </w:t>
            </w:r>
            <w:r w:rsidR="00997D97" w:rsidRPr="00997D97">
              <w:rPr>
                <w:color w:val="auto"/>
              </w:rPr>
              <w:t>hour</w:t>
            </w:r>
            <w:r w:rsidR="004B4B89">
              <w:rPr>
                <w:color w:val="auto"/>
              </w:rPr>
              <w:t>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2" w:name="_Toc269888401"/>
            <w:bookmarkStart w:id="23" w:name="_Toc269888744"/>
            <w:r>
              <w:t>Purpose of Lesson</w:t>
            </w:r>
            <w:bookmarkEnd w:id="22"/>
            <w:bookmarkEnd w:id="23"/>
          </w:p>
          <w:p w14:paraId="235F4175" w14:textId="77777777" w:rsidR="009B2F5A" w:rsidRDefault="009B2F5A" w:rsidP="00330CEF">
            <w:pPr>
              <w:pStyle w:val="VBAInstructorExplanation"/>
              <w:rPr>
                <w:bCs/>
                <w:caps/>
                <w:szCs w:val="24"/>
              </w:rPr>
            </w:pPr>
          </w:p>
        </w:tc>
        <w:tc>
          <w:tcPr>
            <w:tcW w:w="7224" w:type="dxa"/>
            <w:tcBorders>
              <w:top w:val="nil"/>
              <w:left w:val="nil"/>
              <w:bottom w:val="nil"/>
              <w:right w:val="nil"/>
            </w:tcBorders>
          </w:tcPr>
          <w:p w14:paraId="235F4179" w14:textId="2DACECBF" w:rsidR="009B2F5A" w:rsidRDefault="009B2F5A" w:rsidP="00330CEF">
            <w:pPr>
              <w:pStyle w:val="VBABodyText"/>
            </w:pPr>
            <w:r>
              <w:rPr>
                <w:color w:val="auto"/>
              </w:rPr>
              <w:t>This lesson is intended to</w:t>
            </w:r>
            <w:r>
              <w:t xml:space="preserve"> </w:t>
            </w:r>
            <w:r w:rsidR="00D64D5F" w:rsidRPr="00D64D5F">
              <w:rPr>
                <w:color w:val="auto"/>
              </w:rPr>
              <w:t xml:space="preserve">teach students the proper procedures for </w:t>
            </w:r>
            <w:r w:rsidR="004B700B" w:rsidRPr="00D64D5F">
              <w:rPr>
                <w:color w:val="auto"/>
              </w:rPr>
              <w:t>updating</w:t>
            </w:r>
            <w:r w:rsidR="00D64D5F" w:rsidRPr="00D64D5F">
              <w:rPr>
                <w:color w:val="auto"/>
              </w:rPr>
              <w:t xml:space="preserve"> information in several VA systems.</w:t>
            </w:r>
            <w:r w:rsidRPr="00D64D5F">
              <w:rPr>
                <w:color w:val="auto"/>
              </w:rPr>
              <w:t xml:space="preserve"> </w:t>
            </w:r>
          </w:p>
        </w:tc>
      </w:tr>
      <w:tr w:rsidR="009B2F5A" w14:paraId="235F4184" w14:textId="77777777">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4" w:name="_Toc269888402"/>
            <w:bookmarkStart w:id="25" w:name="_Toc269888745"/>
            <w:r>
              <w:t>Lesson Objectives</w:t>
            </w:r>
            <w:bookmarkEnd w:id="24"/>
            <w:bookmarkEnd w:id="25"/>
          </w:p>
          <w:p w14:paraId="235F417C" w14:textId="77777777" w:rsidR="009B2F5A" w:rsidRPr="00330CEF" w:rsidRDefault="009B2F5A">
            <w:pPr>
              <w:pStyle w:val="VBAInstructorExplanation"/>
              <w:rPr>
                <w:color w:val="auto"/>
              </w:rPr>
            </w:pPr>
            <w:r w:rsidRPr="00330CEF">
              <w:rPr>
                <w:color w:val="auto"/>
              </w:rPr>
              <w:t>Discuss the following:</w:t>
            </w:r>
          </w:p>
          <w:p w14:paraId="235F417D" w14:textId="2CFB2AFB" w:rsidR="009B2F5A" w:rsidRPr="00997D97" w:rsidRDefault="009B2F5A">
            <w:pPr>
              <w:pStyle w:val="VBASlideNumber"/>
              <w:rPr>
                <w:color w:val="auto"/>
              </w:rPr>
            </w:pPr>
            <w:r w:rsidRPr="00997D97">
              <w:rPr>
                <w:color w:val="auto"/>
              </w:rPr>
              <w:t xml:space="preserve">Slide </w:t>
            </w:r>
            <w:r w:rsidR="00997D97" w:rsidRPr="00997D97">
              <w:rPr>
                <w:color w:val="auto"/>
              </w:rPr>
              <w:t>2</w:t>
            </w:r>
          </w:p>
          <w:p w14:paraId="235F417E" w14:textId="53417131" w:rsidR="009B2F5A" w:rsidRDefault="009B2F5A" w:rsidP="00997D97">
            <w:pPr>
              <w:pStyle w:val="VBAHandoutNumber"/>
            </w:pPr>
            <w:r>
              <w:br/>
            </w:r>
            <w:r w:rsidRPr="00997D97">
              <w:rPr>
                <w:color w:val="auto"/>
              </w:rPr>
              <w:t xml:space="preserve"> </w:t>
            </w:r>
            <w:proofErr w:type="gramStart"/>
            <w:r w:rsidRPr="00997D97">
              <w:rPr>
                <w:color w:val="auto"/>
              </w:rPr>
              <w:t xml:space="preserve">Handout  </w:t>
            </w:r>
            <w:r w:rsidR="00997D97" w:rsidRPr="00997D97">
              <w:rPr>
                <w:color w:val="auto"/>
              </w:rPr>
              <w:t>Page</w:t>
            </w:r>
            <w:proofErr w:type="gramEnd"/>
            <w:r w:rsidR="00997D97" w:rsidRPr="00997D97">
              <w:rPr>
                <w:color w:val="auto"/>
              </w:rPr>
              <w:t xml:space="preserve"> 1</w:t>
            </w:r>
          </w:p>
        </w:tc>
        <w:tc>
          <w:tcPr>
            <w:tcW w:w="7232" w:type="dxa"/>
            <w:gridSpan w:val="2"/>
            <w:tcBorders>
              <w:top w:val="nil"/>
              <w:left w:val="nil"/>
              <w:bottom w:val="nil"/>
              <w:right w:val="nil"/>
            </w:tcBorders>
          </w:tcPr>
          <w:p w14:paraId="67A13150" w14:textId="77777777" w:rsidR="00330CEF" w:rsidRPr="001B3145" w:rsidRDefault="00330CEF" w:rsidP="00330CEF">
            <w:pPr>
              <w:pStyle w:val="VBABodyText"/>
              <w:rPr>
                <w:color w:val="auto"/>
              </w:rPr>
            </w:pPr>
            <w:proofErr w:type="gramStart"/>
            <w:r w:rsidRPr="001B3145">
              <w:rPr>
                <w:color w:val="auto"/>
              </w:rPr>
              <w:t>In order to</w:t>
            </w:r>
            <w:proofErr w:type="gramEnd"/>
            <w:r w:rsidRPr="001B3145">
              <w:rPr>
                <w:color w:val="auto"/>
              </w:rPr>
              <w:t xml:space="preserve"> accomplish the purpose of this lesson, the trainee will be required to accomplish the following lesson objectives.</w:t>
            </w:r>
          </w:p>
          <w:p w14:paraId="235F4180" w14:textId="0F10AE75" w:rsidR="009B2F5A" w:rsidRPr="00330CEF" w:rsidRDefault="009B2F5A">
            <w:pPr>
              <w:pStyle w:val="VBABodyText"/>
              <w:rPr>
                <w:color w:val="auto"/>
              </w:rPr>
            </w:pPr>
            <w:r w:rsidRPr="00330CEF">
              <w:rPr>
                <w:color w:val="auto"/>
              </w:rPr>
              <w:t>The</w:t>
            </w:r>
            <w:r w:rsidRPr="00330CEF">
              <w:rPr>
                <w:b/>
                <w:color w:val="auto"/>
              </w:rPr>
              <w:t xml:space="preserve"> </w:t>
            </w:r>
            <w:r w:rsidR="00330CEF" w:rsidRPr="00330CEF">
              <w:rPr>
                <w:b/>
                <w:color w:val="auto"/>
              </w:rPr>
              <w:t>t</w:t>
            </w:r>
            <w:r w:rsidR="00330CEF" w:rsidRPr="00330CEF">
              <w:rPr>
                <w:color w:val="auto"/>
              </w:rPr>
              <w:t>rainee</w:t>
            </w:r>
            <w:r w:rsidRPr="00330CEF">
              <w:rPr>
                <w:b/>
                <w:color w:val="auto"/>
              </w:rPr>
              <w:t xml:space="preserve"> </w:t>
            </w:r>
            <w:r w:rsidRPr="00330CEF">
              <w:rPr>
                <w:color w:val="auto"/>
              </w:rPr>
              <w:t xml:space="preserve">will be able to:  </w:t>
            </w:r>
          </w:p>
          <w:p w14:paraId="200C37C3" w14:textId="77777777" w:rsidR="00330CEF" w:rsidRPr="007840E5" w:rsidRDefault="00330CEF" w:rsidP="00330CEF">
            <w:pPr>
              <w:pStyle w:val="VBAFirstLevelBullet"/>
              <w:ind w:left="515"/>
            </w:pPr>
            <w:r w:rsidRPr="007840E5">
              <w:t>Understand the requirements for updating Contact Information and Direct Deposit Processing</w:t>
            </w:r>
          </w:p>
          <w:p w14:paraId="0FC3E452" w14:textId="77777777" w:rsidR="00330CEF" w:rsidRPr="007840E5" w:rsidRDefault="00330CEF" w:rsidP="00330CEF">
            <w:pPr>
              <w:pStyle w:val="VBAFirstLevelBullet"/>
              <w:ind w:left="515"/>
            </w:pPr>
            <w:r w:rsidRPr="007840E5">
              <w:t>Understand the requirements for Change of Name Processing</w:t>
            </w:r>
          </w:p>
          <w:p w14:paraId="691AE545" w14:textId="77777777" w:rsidR="00330CEF" w:rsidRPr="007840E5" w:rsidRDefault="00330CEF" w:rsidP="00330CEF">
            <w:pPr>
              <w:pStyle w:val="VBAFirstLevelBullet"/>
              <w:ind w:left="515"/>
            </w:pPr>
            <w:r w:rsidRPr="007840E5">
              <w:t>Understand the requirements for Processing Third Party Information Requests</w:t>
            </w:r>
          </w:p>
          <w:p w14:paraId="47DA6CD8" w14:textId="77777777" w:rsidR="00330CEF" w:rsidRPr="007840E5" w:rsidRDefault="00330CEF" w:rsidP="00330CEF">
            <w:pPr>
              <w:pStyle w:val="VBAFirstLevelBullet"/>
              <w:ind w:left="515"/>
            </w:pPr>
            <w:r w:rsidRPr="007840E5">
              <w:t>Understand the requirements for Updating Military Service Information</w:t>
            </w:r>
          </w:p>
          <w:p w14:paraId="235F4183" w14:textId="7351B150" w:rsidR="009B2F5A" w:rsidRDefault="009B2F5A" w:rsidP="00330CEF">
            <w:pPr>
              <w:pStyle w:val="VBAFirstLevelBullet"/>
              <w:numPr>
                <w:ilvl w:val="0"/>
                <w:numId w:val="0"/>
              </w:numPr>
              <w:ind w:left="720"/>
              <w:rPr>
                <w:color w:val="2A63A8"/>
              </w:rPr>
            </w:pPr>
          </w:p>
        </w:tc>
      </w:tr>
      <w:tr w:rsidR="009B2F5A" w14:paraId="235F4187" w14:textId="77777777">
        <w:trPr>
          <w:trHeight w:val="212"/>
        </w:trPr>
        <w:tc>
          <w:tcPr>
            <w:tcW w:w="2520" w:type="dxa"/>
            <w:tcBorders>
              <w:top w:val="nil"/>
              <w:left w:val="nil"/>
              <w:bottom w:val="nil"/>
              <w:right w:val="nil"/>
            </w:tcBorders>
          </w:tcPr>
          <w:p w14:paraId="235F4185" w14:textId="77777777" w:rsidR="009B2F5A" w:rsidRPr="00330CEF" w:rsidRDefault="009B2F5A">
            <w:pPr>
              <w:pStyle w:val="VBAInstructorExplanation"/>
              <w:rPr>
                <w:color w:val="auto"/>
              </w:rPr>
            </w:pPr>
            <w:r w:rsidRPr="00330CEF">
              <w:rPr>
                <w:color w:val="auto"/>
              </w:rPr>
              <w:t xml:space="preserve">Explain </w:t>
            </w:r>
            <w:r w:rsidRPr="00330CEF">
              <w:rPr>
                <w:color w:val="auto"/>
                <w:szCs w:val="24"/>
              </w:rPr>
              <w:t>the</w:t>
            </w:r>
            <w:r w:rsidRPr="00330CEF">
              <w:rPr>
                <w:color w:val="auto"/>
              </w:rPr>
              <w:t xml:space="preserve"> following:</w:t>
            </w:r>
          </w:p>
        </w:tc>
        <w:tc>
          <w:tcPr>
            <w:tcW w:w="7232" w:type="dxa"/>
            <w:gridSpan w:val="2"/>
            <w:tcBorders>
              <w:top w:val="nil"/>
              <w:left w:val="nil"/>
              <w:bottom w:val="nil"/>
              <w:right w:val="nil"/>
            </w:tcBorders>
          </w:tcPr>
          <w:p w14:paraId="235F4186" w14:textId="77777777" w:rsidR="009B2F5A" w:rsidRPr="00330CEF" w:rsidRDefault="009B2F5A">
            <w:pPr>
              <w:pStyle w:val="VBABodyText"/>
              <w:rPr>
                <w:color w:val="auto"/>
                <w:szCs w:val="24"/>
              </w:rPr>
            </w:pPr>
            <w:r w:rsidRPr="00330CEF">
              <w:rPr>
                <w:color w:val="auto"/>
              </w:rPr>
              <w:t xml:space="preserve">Each learning objective is covered in the associated topic. </w:t>
            </w:r>
            <w:proofErr w:type="gramStart"/>
            <w:r w:rsidRPr="00330CEF">
              <w:rPr>
                <w:color w:val="auto"/>
              </w:rPr>
              <w:t>At the conclusion of</w:t>
            </w:r>
            <w:proofErr w:type="gramEnd"/>
            <w:r w:rsidRPr="00330CEF">
              <w:rPr>
                <w:color w:val="auto"/>
              </w:rPr>
              <w:t xml:space="preserve">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235F4189" w14:textId="5F459C50" w:rsidR="009B2F5A" w:rsidRDefault="00330CEF">
            <w:pPr>
              <w:pStyle w:val="VBABodyText"/>
            </w:pPr>
            <w:r w:rsidRPr="001B3145">
              <w:rPr>
                <w:color w:val="auto"/>
              </w:rPr>
              <w:t xml:space="preserve">Inform trainees of the impact that </w:t>
            </w:r>
            <w:r>
              <w:rPr>
                <w:color w:val="auto"/>
              </w:rPr>
              <w:t>updating systems with information is crucial to proper claims development.</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3CEA1A3E" w14:textId="77777777" w:rsidR="00330CEF" w:rsidRPr="001B3145" w:rsidRDefault="00330CEF" w:rsidP="00330CEF">
            <w:pPr>
              <w:widowControl w:val="0"/>
              <w:overflowPunct/>
              <w:autoSpaceDE/>
              <w:adjustRightInd/>
              <w:spacing w:before="60"/>
              <w:textAlignment w:val="auto"/>
            </w:pPr>
            <w:r w:rsidRPr="001B3145">
              <w:t xml:space="preserve">The Systematic Technical Accuracy Review (STAR) Program reviews cases and considers them either “accurate” or “in error” for the purpose of measuring technical accuracy.  </w:t>
            </w:r>
          </w:p>
          <w:p w14:paraId="7BFD8520" w14:textId="77777777" w:rsidR="00330CEF" w:rsidRPr="001B3145" w:rsidRDefault="00330CEF" w:rsidP="00330CEF">
            <w:pPr>
              <w:widowControl w:val="0"/>
              <w:overflowPunct/>
              <w:autoSpaceDE/>
              <w:adjustRightInd/>
              <w:spacing w:before="0"/>
              <w:ind w:right="662"/>
              <w:textAlignment w:val="auto"/>
              <w:rPr>
                <w:sz w:val="12"/>
                <w:szCs w:val="12"/>
              </w:rPr>
            </w:pPr>
          </w:p>
          <w:p w14:paraId="235F418C" w14:textId="73FD79A3" w:rsidR="009B2F5A" w:rsidRDefault="00330CEF" w:rsidP="00330CEF">
            <w:pPr>
              <w:pStyle w:val="VBABodyText"/>
            </w:pPr>
            <w:r w:rsidRPr="001B3145">
              <w:rPr>
                <w:color w:val="auto"/>
              </w:rPr>
              <w:t xml:space="preserve">Currently there are </w:t>
            </w:r>
            <w:r>
              <w:rPr>
                <w:color w:val="auto"/>
              </w:rPr>
              <w:t>no</w:t>
            </w:r>
            <w:r w:rsidRPr="001B3145">
              <w:rPr>
                <w:color w:val="auto"/>
              </w:rPr>
              <w:t xml:space="preserve"> STAR code errors for </w:t>
            </w:r>
            <w:r>
              <w:rPr>
                <w:color w:val="auto"/>
              </w:rPr>
              <w:t>system updates</w:t>
            </w:r>
            <w:r w:rsidRPr="001B3145">
              <w:rPr>
                <w:color w:val="auto"/>
              </w:rPr>
              <w:t xml:space="preserve"> that this lesson will prevent. However, this does not make this lesson inconsequential or unimportant.</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8" w:name="_Toc269888405"/>
            <w:bookmarkStart w:id="29" w:name="_Toc269888748"/>
            <w:r>
              <w:t>References</w:t>
            </w:r>
            <w:bookmarkEnd w:id="28"/>
            <w:bookmarkEnd w:id="29"/>
          </w:p>
          <w:p w14:paraId="235F418F" w14:textId="72390116" w:rsidR="009B2F5A" w:rsidRDefault="009B2F5A">
            <w:pPr>
              <w:pStyle w:val="VBASlideNumber"/>
            </w:pPr>
            <w:r w:rsidRPr="00997D97">
              <w:rPr>
                <w:color w:val="auto"/>
              </w:rPr>
              <w:t xml:space="preserve">Slide </w:t>
            </w:r>
            <w:r w:rsidR="00997D97" w:rsidRPr="00997D97">
              <w:rPr>
                <w:color w:val="auto"/>
              </w:rPr>
              <w:t>3</w:t>
            </w:r>
            <w:r>
              <w:br/>
            </w:r>
          </w:p>
          <w:p w14:paraId="235F4190" w14:textId="23B090C1" w:rsidR="009B2F5A" w:rsidRDefault="009B2F5A" w:rsidP="00997D97">
            <w:pPr>
              <w:pStyle w:val="VBAHandoutNumber"/>
            </w:pPr>
            <w:r>
              <w:lastRenderedPageBreak/>
              <w:t xml:space="preserve"> </w:t>
            </w:r>
            <w:r w:rsidRPr="00997D97">
              <w:rPr>
                <w:color w:val="auto"/>
              </w:rPr>
              <w:t xml:space="preserve">Handout </w:t>
            </w:r>
            <w:r w:rsidR="00997D97" w:rsidRPr="00997D97">
              <w:rPr>
                <w:color w:val="auto"/>
              </w:rPr>
              <w:t>Page 1</w:t>
            </w:r>
          </w:p>
        </w:tc>
        <w:tc>
          <w:tcPr>
            <w:tcW w:w="7232" w:type="dxa"/>
            <w:gridSpan w:val="2"/>
            <w:tcBorders>
              <w:top w:val="nil"/>
              <w:left w:val="nil"/>
              <w:bottom w:val="nil"/>
              <w:right w:val="nil"/>
            </w:tcBorders>
          </w:tcPr>
          <w:p w14:paraId="235F4191" w14:textId="77777777" w:rsidR="009B2F5A" w:rsidRPr="00997D97" w:rsidRDefault="009B2F5A">
            <w:pPr>
              <w:pStyle w:val="VBABodyText"/>
              <w:rPr>
                <w:noProof/>
                <w:color w:val="auto"/>
              </w:rPr>
            </w:pPr>
            <w:r w:rsidRPr="00997D97">
              <w:rPr>
                <w:noProof/>
                <w:color w:val="auto"/>
              </w:rPr>
              <w:lastRenderedPageBreak/>
              <w:t>Explain where these references are located in the workplace.</w:t>
            </w:r>
          </w:p>
          <w:p w14:paraId="06D16F78" w14:textId="6A484857" w:rsidR="00EC4B58" w:rsidRDefault="00EC4B58" w:rsidP="00EC4B58">
            <w:pPr>
              <w:pStyle w:val="VBABodyText"/>
              <w:spacing w:before="0" w:after="0"/>
              <w:rPr>
                <w:b/>
                <w:noProof/>
              </w:rPr>
            </w:pPr>
            <w:r w:rsidRPr="00997D97">
              <w:rPr>
                <w:noProof/>
                <w:color w:val="auto"/>
              </w:rPr>
              <w:t xml:space="preserve">All M21-1 </w:t>
            </w:r>
            <w:r w:rsidR="00CA3852" w:rsidRPr="00997D97">
              <w:rPr>
                <w:noProof/>
                <w:color w:val="auto"/>
              </w:rPr>
              <w:t xml:space="preserve">references </w:t>
            </w:r>
            <w:r w:rsidRPr="00997D97">
              <w:rPr>
                <w:noProof/>
                <w:color w:val="auto"/>
              </w:rPr>
              <w:t xml:space="preserve">are found in the </w:t>
            </w:r>
            <w:hyperlink r:id="rId11" w:history="1">
              <w:r w:rsidRPr="00997D97">
                <w:rPr>
                  <w:rStyle w:val="Hyperlink"/>
                  <w:noProof/>
                  <w:color w:val="auto"/>
                </w:rPr>
                <w:t>Live Manual Website</w:t>
              </w:r>
            </w:hyperlink>
            <w:r w:rsidRPr="00997D97">
              <w:rPr>
                <w:noProof/>
                <w:color w:val="auto"/>
              </w:rPr>
              <w:t>.</w:t>
            </w:r>
          </w:p>
          <w:p w14:paraId="037D42BF" w14:textId="77777777" w:rsidR="00330CEF" w:rsidRPr="001B3145" w:rsidRDefault="00330CEF" w:rsidP="00330CEF">
            <w:pPr>
              <w:pStyle w:val="VBABodyText"/>
              <w:rPr>
                <w:b/>
                <w:noProof/>
                <w:color w:val="auto"/>
              </w:rPr>
            </w:pPr>
            <w:r w:rsidRPr="001B3145">
              <w:rPr>
                <w:noProof/>
                <w:color w:val="auto"/>
              </w:rPr>
              <w:lastRenderedPageBreak/>
              <w:t>Explain where these references are located in the workplace.</w:t>
            </w:r>
          </w:p>
          <w:p w14:paraId="16720289" w14:textId="5E51A315" w:rsidR="00B35CD6" w:rsidRDefault="0010294D" w:rsidP="00B35CD6">
            <w:pPr>
              <w:pStyle w:val="VBAFirstLevelBullet"/>
            </w:pPr>
            <w:hyperlink r:id="rId12" w:history="1">
              <w:r w:rsidR="00B35CD6">
                <w:rPr>
                  <w:rStyle w:val="Hyperlink"/>
                </w:rPr>
                <w:t xml:space="preserve">M21-1, Part III, Subpart ii, Chapter 3, Section C, System Updates </w:t>
              </w:r>
            </w:hyperlink>
            <w:r w:rsidR="00B35CD6">
              <w:t xml:space="preserve"> </w:t>
            </w:r>
          </w:p>
          <w:p w14:paraId="4566D8F9" w14:textId="77777777" w:rsidR="00B35CD6" w:rsidRDefault="0010294D" w:rsidP="00B35CD6">
            <w:pPr>
              <w:pStyle w:val="VBAFirstLevelBullet"/>
            </w:pPr>
            <w:hyperlink r:id="rId13" w:history="1">
              <w:r w:rsidR="00B35CD6">
                <w:rPr>
                  <w:rStyle w:val="Hyperlink"/>
                </w:rPr>
                <w:t>M21-1, Part III, Subpart ii, Chapter 1, Section E, Centralized Mail (CM) Intake</w:t>
              </w:r>
            </w:hyperlink>
          </w:p>
          <w:p w14:paraId="7CEA4CA5" w14:textId="72EEF4CA" w:rsidR="00B35CD6" w:rsidRDefault="0010294D" w:rsidP="00B35CD6">
            <w:pPr>
              <w:pStyle w:val="VBAFirstLevelBullet"/>
            </w:pPr>
            <w:hyperlink r:id="rId14" w:history="1">
              <w:r w:rsidR="00B35CD6">
                <w:rPr>
                  <w:rStyle w:val="Hyperlink"/>
                </w:rPr>
                <w:t xml:space="preserve">M21-1, Part III, Subpart v, Chapter 9, Section </w:t>
              </w:r>
              <w:proofErr w:type="gramStart"/>
              <w:r w:rsidR="00B35CD6">
                <w:rPr>
                  <w:rStyle w:val="Hyperlink"/>
                </w:rPr>
                <w:t>A,  Fiduciary</w:t>
              </w:r>
              <w:proofErr w:type="gramEnd"/>
              <w:r w:rsidR="00B35CD6">
                <w:rPr>
                  <w:rStyle w:val="Hyperlink"/>
                </w:rPr>
                <w:t xml:space="preserve"> Hub Jurisdictions and Contact Information</w:t>
              </w:r>
            </w:hyperlink>
            <w:r w:rsidR="00B35CD6">
              <w:t xml:space="preserve">  </w:t>
            </w:r>
          </w:p>
          <w:p w14:paraId="235F4195" w14:textId="2C7EA109" w:rsidR="009B2F5A" w:rsidRDefault="009B2F5A" w:rsidP="00B35CD6">
            <w:pPr>
              <w:pStyle w:val="VBAFirstLevelBullet"/>
              <w:numPr>
                <w:ilvl w:val="0"/>
                <w:numId w:val="0"/>
              </w:numPr>
              <w:ind w:left="720"/>
              <w:rPr>
                <w:b/>
                <w:color w:val="2A63A8"/>
              </w:rPr>
            </w:pPr>
          </w:p>
        </w:tc>
      </w:tr>
    </w:tbl>
    <w:p w14:paraId="235F4198" w14:textId="5E448E00" w:rsidR="009B2F5A" w:rsidRPr="00090852" w:rsidRDefault="00E43AC4" w:rsidP="00E43AC4">
      <w:pPr>
        <w:pStyle w:val="VBALessonTopicTitle"/>
        <w:rPr>
          <w:b w:val="0"/>
        </w:rPr>
      </w:pPr>
      <w:bookmarkStart w:id="30" w:name="_Toc502647525"/>
      <w:r>
        <w:rPr>
          <w:color w:val="auto"/>
        </w:rPr>
        <w:lastRenderedPageBreak/>
        <w:t xml:space="preserve">Topic 1: Updating Contact Information and Direct Deposit </w:t>
      </w:r>
      <w:bookmarkEnd w:id="30"/>
      <w:r w:rsidR="004B700B">
        <w:rPr>
          <w:color w:val="auto"/>
        </w:rPr>
        <w:t>Processing</w:t>
      </w:r>
      <w:r>
        <w:rPr>
          <w:color w:val="auto"/>
        </w:rPr>
        <w:t xml:space="preserve"> </w:t>
      </w:r>
    </w:p>
    <w:tbl>
      <w:tblPr>
        <w:tblW w:w="19442" w:type="dxa"/>
        <w:tblLayout w:type="fixed"/>
        <w:tblCellMar>
          <w:left w:w="115" w:type="dxa"/>
          <w:right w:w="115" w:type="dxa"/>
        </w:tblCellMar>
        <w:tblLook w:val="0000" w:firstRow="0" w:lastRow="0" w:firstColumn="0" w:lastColumn="0" w:noHBand="0" w:noVBand="0"/>
        <w:tblDescription w:val="This is a step-action table.  Column 1 is the step number and column 2 provides instructions to update the address in VBMS."/>
      </w:tblPr>
      <w:tblGrid>
        <w:gridCol w:w="1195"/>
        <w:gridCol w:w="360"/>
        <w:gridCol w:w="540"/>
        <w:gridCol w:w="270"/>
        <w:gridCol w:w="450"/>
        <w:gridCol w:w="6015"/>
        <w:gridCol w:w="1170"/>
        <w:gridCol w:w="285"/>
        <w:gridCol w:w="180"/>
        <w:gridCol w:w="8977"/>
      </w:tblGrid>
      <w:tr w:rsidR="009B2F5A" w14:paraId="235F419D" w14:textId="77777777" w:rsidTr="00486079">
        <w:trPr>
          <w:gridAfter w:val="3"/>
          <w:wAfter w:w="9442" w:type="dxa"/>
          <w:trHeight w:val="212"/>
        </w:trPr>
        <w:tc>
          <w:tcPr>
            <w:tcW w:w="2365" w:type="dxa"/>
            <w:gridSpan w:val="4"/>
            <w:tcBorders>
              <w:top w:val="nil"/>
              <w:left w:val="nil"/>
              <w:bottom w:val="nil"/>
              <w:right w:val="nil"/>
            </w:tcBorders>
          </w:tcPr>
          <w:p w14:paraId="235F419B" w14:textId="77777777" w:rsidR="009B2F5A" w:rsidRPr="00997D97" w:rsidRDefault="009B2F5A">
            <w:pPr>
              <w:pStyle w:val="VBALevel1Heading"/>
            </w:pPr>
            <w:bookmarkStart w:id="31" w:name="_Toc269888407"/>
            <w:bookmarkStart w:id="32" w:name="_Toc269888750"/>
            <w:r w:rsidRPr="00997D97">
              <w:t>Introduction</w:t>
            </w:r>
            <w:bookmarkEnd w:id="31"/>
            <w:bookmarkEnd w:id="32"/>
          </w:p>
        </w:tc>
        <w:tc>
          <w:tcPr>
            <w:tcW w:w="7635" w:type="dxa"/>
            <w:gridSpan w:val="3"/>
            <w:tcBorders>
              <w:top w:val="nil"/>
              <w:left w:val="nil"/>
              <w:bottom w:val="nil"/>
              <w:right w:val="nil"/>
            </w:tcBorders>
          </w:tcPr>
          <w:p w14:paraId="235F419C" w14:textId="5F5FAF01" w:rsidR="009B2F5A" w:rsidRPr="00997D97" w:rsidRDefault="009B2F5A" w:rsidP="00D80821">
            <w:pPr>
              <w:pStyle w:val="VBABodyText"/>
              <w:tabs>
                <w:tab w:val="left" w:pos="8933"/>
              </w:tabs>
              <w:rPr>
                <w:b/>
                <w:color w:val="auto"/>
              </w:rPr>
            </w:pPr>
            <w:r w:rsidRPr="00997D97">
              <w:rPr>
                <w:color w:val="auto"/>
              </w:rPr>
              <w:t xml:space="preserve">This topic will allow the trainee to </w:t>
            </w:r>
            <w:r w:rsidR="003128D0" w:rsidRPr="00997D97">
              <w:rPr>
                <w:color w:val="auto"/>
              </w:rPr>
              <w:t>update contact and Direct Deposit Information.</w:t>
            </w:r>
          </w:p>
        </w:tc>
      </w:tr>
      <w:tr w:rsidR="009B2F5A" w14:paraId="235F41A0" w14:textId="77777777" w:rsidTr="00486079">
        <w:trPr>
          <w:gridAfter w:val="3"/>
          <w:wAfter w:w="9442" w:type="dxa"/>
          <w:trHeight w:val="212"/>
        </w:trPr>
        <w:tc>
          <w:tcPr>
            <w:tcW w:w="2365" w:type="dxa"/>
            <w:gridSpan w:val="4"/>
            <w:tcBorders>
              <w:top w:val="nil"/>
              <w:left w:val="nil"/>
              <w:bottom w:val="nil"/>
              <w:right w:val="nil"/>
            </w:tcBorders>
          </w:tcPr>
          <w:p w14:paraId="235F419E" w14:textId="77777777" w:rsidR="009B2F5A" w:rsidRDefault="009B2F5A">
            <w:pPr>
              <w:pStyle w:val="VBALevel1Heading"/>
            </w:pPr>
            <w:bookmarkStart w:id="33" w:name="_Toc269888408"/>
            <w:bookmarkStart w:id="34" w:name="_Toc269888751"/>
            <w:r>
              <w:t>Time Required</w:t>
            </w:r>
            <w:bookmarkEnd w:id="33"/>
            <w:bookmarkEnd w:id="34"/>
          </w:p>
        </w:tc>
        <w:tc>
          <w:tcPr>
            <w:tcW w:w="7635" w:type="dxa"/>
            <w:gridSpan w:val="3"/>
            <w:tcBorders>
              <w:top w:val="nil"/>
              <w:left w:val="nil"/>
              <w:bottom w:val="nil"/>
              <w:right w:val="nil"/>
            </w:tcBorders>
          </w:tcPr>
          <w:p w14:paraId="235F419F" w14:textId="214BFBBB" w:rsidR="009B2F5A" w:rsidRPr="00997D97" w:rsidRDefault="006470EA" w:rsidP="004639B7">
            <w:pPr>
              <w:pStyle w:val="VBATimeReq"/>
              <w:tabs>
                <w:tab w:val="left" w:pos="8933"/>
              </w:tabs>
              <w:rPr>
                <w:color w:val="auto"/>
              </w:rPr>
            </w:pPr>
            <w:r>
              <w:rPr>
                <w:color w:val="auto"/>
              </w:rPr>
              <w:t>0</w:t>
            </w:r>
            <w:r w:rsidR="003128D0" w:rsidRPr="00997D97">
              <w:rPr>
                <w:color w:val="auto"/>
              </w:rPr>
              <w:t>.</w:t>
            </w:r>
            <w:r w:rsidR="00FA1B82">
              <w:rPr>
                <w:color w:val="auto"/>
              </w:rPr>
              <w:t>2</w:t>
            </w:r>
            <w:r w:rsidR="003128D0" w:rsidRPr="00997D97">
              <w:rPr>
                <w:color w:val="auto"/>
              </w:rPr>
              <w:t>5</w:t>
            </w:r>
            <w:r w:rsidR="009B2F5A" w:rsidRPr="00997D97">
              <w:rPr>
                <w:color w:val="auto"/>
              </w:rPr>
              <w:t xml:space="preserve"> hours</w:t>
            </w:r>
          </w:p>
        </w:tc>
      </w:tr>
      <w:tr w:rsidR="009B2F5A" w14:paraId="235F41AB" w14:textId="77777777" w:rsidTr="00486079">
        <w:trPr>
          <w:gridAfter w:val="3"/>
          <w:wAfter w:w="9442" w:type="dxa"/>
          <w:trHeight w:val="212"/>
        </w:trPr>
        <w:tc>
          <w:tcPr>
            <w:tcW w:w="2365" w:type="dxa"/>
            <w:gridSpan w:val="4"/>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635" w:type="dxa"/>
            <w:gridSpan w:val="3"/>
            <w:tcBorders>
              <w:top w:val="nil"/>
              <w:left w:val="nil"/>
              <w:bottom w:val="nil"/>
              <w:right w:val="nil"/>
            </w:tcBorders>
          </w:tcPr>
          <w:p w14:paraId="235F41A3" w14:textId="77777777" w:rsidR="009B2F5A" w:rsidRDefault="009B2F5A" w:rsidP="00D80821">
            <w:pPr>
              <w:tabs>
                <w:tab w:val="left" w:pos="590"/>
                <w:tab w:val="left" w:pos="8933"/>
              </w:tabs>
              <w:spacing w:after="120"/>
              <w:rPr>
                <w:szCs w:val="24"/>
              </w:rPr>
            </w:pPr>
            <w:r>
              <w:rPr>
                <w:szCs w:val="24"/>
              </w:rPr>
              <w:t>Topic objectives:</w:t>
            </w:r>
          </w:p>
          <w:p w14:paraId="6DF8C1DD" w14:textId="77777777" w:rsidR="003128D0" w:rsidRPr="003128D0" w:rsidRDefault="003128D0" w:rsidP="00D80821">
            <w:pPr>
              <w:pStyle w:val="ListParagraph"/>
              <w:numPr>
                <w:ilvl w:val="0"/>
                <w:numId w:val="22"/>
              </w:numPr>
              <w:tabs>
                <w:tab w:val="left" w:pos="8933"/>
              </w:tabs>
              <w:spacing w:before="0"/>
              <w:rPr>
                <w:rStyle w:val="Strong"/>
                <w:b w:val="0"/>
              </w:rPr>
            </w:pPr>
            <w:r w:rsidRPr="003128D0">
              <w:rPr>
                <w:rStyle w:val="Strong"/>
                <w:b w:val="0"/>
              </w:rPr>
              <w:t xml:space="preserve">Understand the requirements for Updating </w:t>
            </w:r>
            <w:hyperlink w:history="1">
              <w:r w:rsidRPr="003128D0">
                <w:rPr>
                  <w:rStyle w:val="Strong"/>
                  <w:b w:val="0"/>
                </w:rPr>
                <w:t>Contact Information and Direct Deposit Processing</w:t>
              </w:r>
            </w:hyperlink>
          </w:p>
          <w:p w14:paraId="73AF1F71" w14:textId="77777777" w:rsidR="00F1019F" w:rsidRDefault="00F1019F" w:rsidP="00F1019F">
            <w:pPr>
              <w:tabs>
                <w:tab w:val="left" w:pos="8933"/>
              </w:tabs>
              <w:spacing w:before="0"/>
              <w:ind w:left="360"/>
              <w:rPr>
                <w:rStyle w:val="Strong"/>
                <w:b w:val="0"/>
              </w:rPr>
            </w:pPr>
          </w:p>
          <w:p w14:paraId="7B322156" w14:textId="77777777" w:rsidR="003128D0" w:rsidRPr="00F1019F" w:rsidRDefault="003128D0" w:rsidP="00F1019F">
            <w:pPr>
              <w:tabs>
                <w:tab w:val="left" w:pos="8933"/>
              </w:tabs>
              <w:spacing w:before="0"/>
              <w:rPr>
                <w:rStyle w:val="Strong"/>
                <w:b w:val="0"/>
                <w:bCs w:val="0"/>
              </w:rPr>
            </w:pPr>
            <w:r w:rsidRPr="00F1019F">
              <w:rPr>
                <w:rStyle w:val="Strong"/>
                <w:b w:val="0"/>
              </w:rPr>
              <w:t xml:space="preserve">The following topic teaching points support the topic objectives: </w:t>
            </w:r>
          </w:p>
          <w:p w14:paraId="4D35C937" w14:textId="0B9C4081" w:rsidR="003128D0" w:rsidRPr="003128D0" w:rsidRDefault="00F1019F" w:rsidP="00D80821">
            <w:pPr>
              <w:pStyle w:val="ListParagraph"/>
              <w:numPr>
                <w:ilvl w:val="0"/>
                <w:numId w:val="22"/>
              </w:numPr>
              <w:tabs>
                <w:tab w:val="left" w:pos="8933"/>
              </w:tabs>
              <w:spacing w:before="0"/>
              <w:rPr>
                <w:rStyle w:val="Strong"/>
                <w:b w:val="0"/>
              </w:rPr>
            </w:pPr>
            <w:r>
              <w:rPr>
                <w:rStyle w:val="Strong"/>
                <w:b w:val="0"/>
              </w:rPr>
              <w:t xml:space="preserve">Understand </w:t>
            </w:r>
            <w:r w:rsidR="003128D0" w:rsidRPr="003128D0">
              <w:rPr>
                <w:rStyle w:val="Strong"/>
                <w:b w:val="0"/>
              </w:rPr>
              <w:t>Notification formats</w:t>
            </w:r>
          </w:p>
          <w:p w14:paraId="23752F41" w14:textId="1C9141F6" w:rsidR="003128D0" w:rsidRPr="003128D0" w:rsidRDefault="00F1019F" w:rsidP="00D80821">
            <w:pPr>
              <w:pStyle w:val="ListParagraph"/>
              <w:numPr>
                <w:ilvl w:val="0"/>
                <w:numId w:val="22"/>
              </w:numPr>
              <w:tabs>
                <w:tab w:val="left" w:pos="8933"/>
              </w:tabs>
              <w:spacing w:before="0"/>
              <w:rPr>
                <w:rStyle w:val="Strong"/>
                <w:b w:val="0"/>
              </w:rPr>
            </w:pPr>
            <w:r>
              <w:rPr>
                <w:rStyle w:val="Strong"/>
                <w:b w:val="0"/>
              </w:rPr>
              <w:t>Understand w</w:t>
            </w:r>
            <w:r w:rsidR="003128D0" w:rsidRPr="003128D0">
              <w:rPr>
                <w:rStyle w:val="Strong"/>
                <w:b w:val="0"/>
              </w:rPr>
              <w:t>here to update direct deposit information</w:t>
            </w:r>
          </w:p>
          <w:p w14:paraId="61A29625" w14:textId="232C57E2" w:rsidR="003128D0" w:rsidRPr="003128D0" w:rsidRDefault="00F1019F" w:rsidP="00D80821">
            <w:pPr>
              <w:pStyle w:val="ListParagraph"/>
              <w:numPr>
                <w:ilvl w:val="0"/>
                <w:numId w:val="22"/>
              </w:numPr>
              <w:tabs>
                <w:tab w:val="left" w:pos="8933"/>
              </w:tabs>
              <w:spacing w:before="0"/>
              <w:rPr>
                <w:rStyle w:val="Strong"/>
                <w:b w:val="0"/>
              </w:rPr>
            </w:pPr>
            <w:r>
              <w:rPr>
                <w:rStyle w:val="Strong"/>
                <w:b w:val="0"/>
              </w:rPr>
              <w:t>Understand w</w:t>
            </w:r>
            <w:r w:rsidR="003128D0" w:rsidRPr="003128D0">
              <w:rPr>
                <w:rStyle w:val="Strong"/>
                <w:b w:val="0"/>
              </w:rPr>
              <w:t>ho must sign for direct deposit enrollment</w:t>
            </w:r>
          </w:p>
          <w:p w14:paraId="3566F8DC" w14:textId="324CE34F" w:rsidR="003128D0" w:rsidRPr="003128D0" w:rsidRDefault="00F1019F" w:rsidP="00D80821">
            <w:pPr>
              <w:pStyle w:val="ListParagraph"/>
              <w:numPr>
                <w:ilvl w:val="0"/>
                <w:numId w:val="22"/>
              </w:numPr>
              <w:tabs>
                <w:tab w:val="left" w:pos="8933"/>
              </w:tabs>
              <w:spacing w:before="0"/>
              <w:rPr>
                <w:rStyle w:val="Strong"/>
                <w:b w:val="0"/>
              </w:rPr>
            </w:pPr>
            <w:r>
              <w:rPr>
                <w:rStyle w:val="Strong"/>
                <w:b w:val="0"/>
              </w:rPr>
              <w:t>Understand h</w:t>
            </w:r>
            <w:r w:rsidR="003128D0" w:rsidRPr="003128D0">
              <w:rPr>
                <w:rStyle w:val="Strong"/>
                <w:b w:val="0"/>
              </w:rPr>
              <w:t>andling information for claimants with a fiduciary</w:t>
            </w:r>
          </w:p>
          <w:p w14:paraId="4A65ED95" w14:textId="77777777" w:rsidR="003128D0" w:rsidRPr="003128D0" w:rsidRDefault="003128D0" w:rsidP="00D80821">
            <w:pPr>
              <w:pStyle w:val="ListParagraph"/>
              <w:numPr>
                <w:ilvl w:val="0"/>
                <w:numId w:val="22"/>
              </w:numPr>
              <w:tabs>
                <w:tab w:val="left" w:pos="8933"/>
              </w:tabs>
              <w:spacing w:before="0"/>
              <w:rPr>
                <w:rStyle w:val="Strong"/>
                <w:b w:val="0"/>
              </w:rPr>
            </w:pPr>
            <w:r w:rsidRPr="003128D0">
              <w:rPr>
                <w:rStyle w:val="Strong"/>
                <w:b w:val="0"/>
              </w:rPr>
              <w:t>Updating contact information in VBMS</w:t>
            </w:r>
          </w:p>
          <w:p w14:paraId="435848EB" w14:textId="77777777" w:rsidR="003128D0" w:rsidRPr="003128D0" w:rsidRDefault="003128D0" w:rsidP="00D80821">
            <w:pPr>
              <w:pStyle w:val="ListParagraph"/>
              <w:numPr>
                <w:ilvl w:val="0"/>
                <w:numId w:val="22"/>
              </w:numPr>
              <w:tabs>
                <w:tab w:val="left" w:pos="8933"/>
              </w:tabs>
              <w:spacing w:before="0"/>
              <w:rPr>
                <w:rStyle w:val="Strong"/>
                <w:b w:val="0"/>
              </w:rPr>
            </w:pPr>
            <w:r w:rsidRPr="003128D0">
              <w:rPr>
                <w:rStyle w:val="Strong"/>
                <w:b w:val="0"/>
              </w:rPr>
              <w:t>Updating contact information in SHARE</w:t>
            </w:r>
          </w:p>
          <w:p w14:paraId="235F41AA" w14:textId="77777777" w:rsidR="003128D0" w:rsidRDefault="003128D0" w:rsidP="00D80821">
            <w:pPr>
              <w:tabs>
                <w:tab w:val="left" w:pos="590"/>
                <w:tab w:val="left" w:pos="8933"/>
              </w:tabs>
              <w:spacing w:before="60" w:after="60"/>
              <w:ind w:left="720"/>
              <w:rPr>
                <w:color w:val="2A63A8"/>
                <w:szCs w:val="24"/>
              </w:rPr>
            </w:pPr>
          </w:p>
        </w:tc>
      </w:tr>
      <w:tr w:rsidR="009B2F5A" w14:paraId="235F41B0" w14:textId="77777777" w:rsidTr="00486079">
        <w:trPr>
          <w:gridAfter w:val="3"/>
          <w:wAfter w:w="9442" w:type="dxa"/>
          <w:trHeight w:val="212"/>
        </w:trPr>
        <w:tc>
          <w:tcPr>
            <w:tcW w:w="2365" w:type="dxa"/>
            <w:gridSpan w:val="4"/>
            <w:tcBorders>
              <w:top w:val="nil"/>
              <w:left w:val="nil"/>
              <w:bottom w:val="nil"/>
              <w:right w:val="nil"/>
            </w:tcBorders>
          </w:tcPr>
          <w:p w14:paraId="6FB43B29" w14:textId="77777777" w:rsidR="003128D0" w:rsidRPr="00997D97" w:rsidRDefault="003128D0">
            <w:pPr>
              <w:pStyle w:val="VBASlideNumber"/>
              <w:rPr>
                <w:color w:val="auto"/>
              </w:rPr>
            </w:pPr>
            <w:r w:rsidRPr="00997D97">
              <w:rPr>
                <w:rStyle w:val="Strong"/>
                <w:color w:val="auto"/>
                <w:szCs w:val="24"/>
              </w:rPr>
              <w:t xml:space="preserve">Updating </w:t>
            </w:r>
            <w:r w:rsidRPr="00997D97">
              <w:rPr>
                <w:b/>
                <w:color w:val="auto"/>
                <w:szCs w:val="24"/>
              </w:rPr>
              <w:t>Contact Information and Direct Deposit Processing</w:t>
            </w:r>
            <w:r w:rsidRPr="00997D97">
              <w:rPr>
                <w:color w:val="auto"/>
              </w:rPr>
              <w:t xml:space="preserve"> </w:t>
            </w:r>
          </w:p>
          <w:p w14:paraId="235F41AD" w14:textId="48A3EF9F" w:rsidR="009B2F5A" w:rsidRPr="00997D97" w:rsidRDefault="009B2F5A">
            <w:pPr>
              <w:pStyle w:val="VBASlideNumber"/>
              <w:rPr>
                <w:color w:val="auto"/>
              </w:rPr>
            </w:pPr>
            <w:r w:rsidRPr="00997D97">
              <w:rPr>
                <w:color w:val="auto"/>
              </w:rPr>
              <w:t xml:space="preserve">Slide </w:t>
            </w:r>
            <w:r w:rsidR="00997D97" w:rsidRPr="00997D97">
              <w:rPr>
                <w:color w:val="auto"/>
              </w:rPr>
              <w:t>4-8</w:t>
            </w:r>
            <w:r w:rsidRPr="00997D97">
              <w:rPr>
                <w:color w:val="auto"/>
              </w:rPr>
              <w:br/>
            </w:r>
          </w:p>
          <w:p w14:paraId="235F41AE" w14:textId="3133DF68" w:rsidR="009B2F5A" w:rsidRDefault="009B2F5A" w:rsidP="00997D97">
            <w:pPr>
              <w:pStyle w:val="VBAHandoutNumber"/>
            </w:pPr>
            <w:r w:rsidRPr="00997D97">
              <w:rPr>
                <w:color w:val="auto"/>
              </w:rPr>
              <w:t xml:space="preserve">Handout </w:t>
            </w:r>
            <w:r w:rsidR="00997D97" w:rsidRPr="00997D97">
              <w:rPr>
                <w:color w:val="auto"/>
              </w:rPr>
              <w:t>Pages 2-6</w:t>
            </w:r>
          </w:p>
        </w:tc>
        <w:tc>
          <w:tcPr>
            <w:tcW w:w="7635" w:type="dxa"/>
            <w:gridSpan w:val="3"/>
            <w:tcBorders>
              <w:top w:val="nil"/>
              <w:left w:val="nil"/>
              <w:bottom w:val="nil"/>
              <w:right w:val="nil"/>
            </w:tcBorders>
          </w:tcPr>
          <w:p w14:paraId="7B7B9AA9" w14:textId="2C6AAF05" w:rsidR="0073260D" w:rsidRPr="008C2528" w:rsidRDefault="003128D0" w:rsidP="00D80821">
            <w:pPr>
              <w:tabs>
                <w:tab w:val="left" w:pos="8933"/>
              </w:tabs>
              <w:overflowPunct/>
              <w:autoSpaceDE/>
              <w:autoSpaceDN/>
              <w:adjustRightInd/>
              <w:spacing w:before="0"/>
              <w:rPr>
                <w:color w:val="333333"/>
                <w:szCs w:val="24"/>
              </w:rPr>
            </w:pPr>
            <w:r w:rsidRPr="008C2528">
              <w:rPr>
                <w:color w:val="333333"/>
                <w:szCs w:val="24"/>
              </w:rPr>
              <w:t>Change of contact information or direct deposit notification may come in multiple formats including</w:t>
            </w:r>
            <w:r w:rsidR="0073260D">
              <w:rPr>
                <w:color w:val="333333"/>
                <w:szCs w:val="24"/>
              </w:rPr>
              <w:t>:</w:t>
            </w:r>
          </w:p>
          <w:p w14:paraId="18E14A93" w14:textId="77777777" w:rsidR="003128D0" w:rsidRPr="0073260D" w:rsidRDefault="003128D0" w:rsidP="0073260D">
            <w:pPr>
              <w:pStyle w:val="ListParagraph"/>
              <w:numPr>
                <w:ilvl w:val="0"/>
                <w:numId w:val="34"/>
              </w:numPr>
              <w:tabs>
                <w:tab w:val="num" w:pos="1080"/>
                <w:tab w:val="left" w:pos="8933"/>
              </w:tabs>
              <w:overflowPunct/>
              <w:autoSpaceDE/>
              <w:autoSpaceDN/>
              <w:adjustRightInd/>
              <w:spacing w:before="100" w:beforeAutospacing="1" w:after="100" w:afterAutospacing="1"/>
              <w:textAlignment w:val="auto"/>
              <w:rPr>
                <w:color w:val="333333"/>
                <w:szCs w:val="24"/>
              </w:rPr>
            </w:pPr>
            <w:r w:rsidRPr="0073260D">
              <w:rPr>
                <w:color w:val="333333"/>
                <w:szCs w:val="24"/>
              </w:rPr>
              <w:t>A signed statement from the claimant,</w:t>
            </w:r>
          </w:p>
          <w:p w14:paraId="15F6B981" w14:textId="77777777" w:rsidR="003128D0" w:rsidRPr="0073260D" w:rsidRDefault="003128D0" w:rsidP="0073260D">
            <w:pPr>
              <w:pStyle w:val="ListParagraph"/>
              <w:numPr>
                <w:ilvl w:val="0"/>
                <w:numId w:val="34"/>
              </w:numPr>
              <w:tabs>
                <w:tab w:val="num" w:pos="1080"/>
                <w:tab w:val="left" w:pos="8933"/>
              </w:tabs>
              <w:overflowPunct/>
              <w:autoSpaceDE/>
              <w:autoSpaceDN/>
              <w:adjustRightInd/>
              <w:spacing w:before="100" w:beforeAutospacing="1" w:after="100" w:afterAutospacing="1"/>
              <w:textAlignment w:val="auto"/>
              <w:rPr>
                <w:color w:val="333333"/>
                <w:szCs w:val="24"/>
              </w:rPr>
            </w:pPr>
            <w:r w:rsidRPr="0073260D">
              <w:rPr>
                <w:color w:val="333333"/>
                <w:szCs w:val="24"/>
              </w:rPr>
              <w:t xml:space="preserve">telephone contact with the claimant, after identity has been verified, </w:t>
            </w:r>
          </w:p>
          <w:p w14:paraId="35374402" w14:textId="77777777" w:rsidR="003128D0" w:rsidRPr="0073260D" w:rsidRDefault="003128D0" w:rsidP="0073260D">
            <w:pPr>
              <w:pStyle w:val="ListParagraph"/>
              <w:numPr>
                <w:ilvl w:val="0"/>
                <w:numId w:val="34"/>
              </w:numPr>
              <w:tabs>
                <w:tab w:val="num" w:pos="1080"/>
                <w:tab w:val="left" w:pos="8933"/>
              </w:tabs>
              <w:overflowPunct/>
              <w:autoSpaceDE/>
              <w:autoSpaceDN/>
              <w:adjustRightInd/>
              <w:spacing w:before="100" w:beforeAutospacing="1" w:after="100" w:afterAutospacing="1"/>
              <w:textAlignment w:val="auto"/>
              <w:rPr>
                <w:color w:val="333333"/>
                <w:szCs w:val="24"/>
              </w:rPr>
            </w:pPr>
            <w:r w:rsidRPr="0073260D">
              <w:rPr>
                <w:color w:val="333333"/>
                <w:szCs w:val="24"/>
              </w:rPr>
              <w:t>undeliverable mail with the United States Post Office (USPS) forwarding address sticker affixed to the envelope,</w:t>
            </w:r>
          </w:p>
          <w:p w14:paraId="2438D8C5" w14:textId="13C915E1" w:rsidR="003128D0" w:rsidRPr="0073260D" w:rsidRDefault="0010294D" w:rsidP="0073260D">
            <w:pPr>
              <w:pStyle w:val="ListParagraph"/>
              <w:numPr>
                <w:ilvl w:val="0"/>
                <w:numId w:val="34"/>
              </w:numPr>
              <w:tabs>
                <w:tab w:val="num" w:pos="1080"/>
                <w:tab w:val="left" w:pos="8933"/>
              </w:tabs>
              <w:overflowPunct/>
              <w:autoSpaceDE/>
              <w:autoSpaceDN/>
              <w:adjustRightInd/>
              <w:spacing w:before="100" w:beforeAutospacing="1" w:after="100" w:afterAutospacing="1"/>
              <w:textAlignment w:val="auto"/>
              <w:rPr>
                <w:color w:val="333333"/>
                <w:szCs w:val="24"/>
              </w:rPr>
            </w:pPr>
            <w:hyperlink r:id="rId15" w:tgtFrame="_blank" w:history="1">
              <w:r w:rsidR="003128D0" w:rsidRPr="0073260D">
                <w:rPr>
                  <w:b/>
                  <w:bCs/>
                  <w:i/>
                  <w:iCs/>
                  <w:color w:val="0000FF"/>
                  <w:szCs w:val="24"/>
                  <w:u w:val="single"/>
                </w:rPr>
                <w:t>VA Form 20-572, Request for Change of Address/Cancellation of Direct Deposit</w:t>
              </w:r>
            </w:hyperlink>
            <w:r w:rsidR="003128D0" w:rsidRPr="0073260D">
              <w:rPr>
                <w:color w:val="333333"/>
                <w:szCs w:val="24"/>
              </w:rPr>
              <w:t>, and</w:t>
            </w:r>
            <w:r w:rsidR="0073260D" w:rsidRPr="0073260D">
              <w:rPr>
                <w:color w:val="333333"/>
                <w:szCs w:val="24"/>
              </w:rPr>
              <w:t xml:space="preserve"> </w:t>
            </w:r>
          </w:p>
          <w:p w14:paraId="33E0C174" w14:textId="77777777" w:rsidR="003128D0" w:rsidRPr="0073260D" w:rsidRDefault="003128D0" w:rsidP="0073260D">
            <w:pPr>
              <w:pStyle w:val="ListParagraph"/>
              <w:numPr>
                <w:ilvl w:val="0"/>
                <w:numId w:val="34"/>
              </w:numPr>
              <w:tabs>
                <w:tab w:val="num" w:pos="1080"/>
                <w:tab w:val="left" w:pos="8933"/>
              </w:tabs>
              <w:overflowPunct/>
              <w:autoSpaceDE/>
              <w:autoSpaceDN/>
              <w:adjustRightInd/>
              <w:spacing w:before="100" w:beforeAutospacing="1" w:after="100" w:afterAutospacing="1"/>
              <w:textAlignment w:val="auto"/>
              <w:rPr>
                <w:color w:val="333333"/>
                <w:szCs w:val="24"/>
              </w:rPr>
            </w:pPr>
            <w:r w:rsidRPr="0073260D">
              <w:rPr>
                <w:color w:val="333333"/>
                <w:szCs w:val="24"/>
              </w:rPr>
              <w:t>other Department of Veterans Affairs (VA) forms that contain the information. </w:t>
            </w:r>
          </w:p>
          <w:p w14:paraId="05C54DD7" w14:textId="77777777" w:rsidR="003128D0" w:rsidRPr="00E526E6" w:rsidRDefault="003128D0" w:rsidP="00D80821">
            <w:pPr>
              <w:tabs>
                <w:tab w:val="left" w:pos="8933"/>
              </w:tabs>
              <w:overflowPunct/>
              <w:autoSpaceDE/>
              <w:autoSpaceDN/>
              <w:adjustRightInd/>
              <w:spacing w:before="0"/>
              <w:rPr>
                <w:rFonts w:ascii="Helvetica" w:hAnsi="Helvetica" w:cs="Helvetica"/>
                <w:color w:val="333333"/>
                <w:sz w:val="21"/>
                <w:szCs w:val="21"/>
                <w:u w:val="single"/>
              </w:rPr>
            </w:pPr>
            <w:r w:rsidRPr="00E526E6">
              <w:rPr>
                <w:b/>
                <w:bCs/>
                <w:iCs/>
                <w:color w:val="333333"/>
                <w:szCs w:val="24"/>
                <w:u w:val="single"/>
              </w:rPr>
              <w:t>Important notes for updating direct deposit or contact information</w:t>
            </w:r>
          </w:p>
          <w:p w14:paraId="7D47D2F8" w14:textId="77777777" w:rsidR="003128D0" w:rsidRPr="00E526E6" w:rsidRDefault="003128D0" w:rsidP="00D80821">
            <w:pPr>
              <w:pStyle w:val="ListParagraph"/>
              <w:numPr>
                <w:ilvl w:val="0"/>
                <w:numId w:val="23"/>
              </w:numPr>
              <w:tabs>
                <w:tab w:val="left" w:pos="8933"/>
              </w:tabs>
              <w:overflowPunct/>
              <w:autoSpaceDE/>
              <w:autoSpaceDN/>
              <w:adjustRightInd/>
              <w:spacing w:before="100" w:beforeAutospacing="1" w:after="100" w:afterAutospacing="1"/>
              <w:contextualSpacing/>
              <w:textAlignment w:val="auto"/>
              <w:rPr>
                <w:color w:val="333333"/>
                <w:szCs w:val="24"/>
              </w:rPr>
            </w:pPr>
            <w:r w:rsidRPr="00E526E6">
              <w:rPr>
                <w:color w:val="333333"/>
                <w:szCs w:val="24"/>
              </w:rPr>
              <w:t>Update direct deposit information only in Share.</w:t>
            </w:r>
          </w:p>
          <w:p w14:paraId="47757831" w14:textId="77777777" w:rsidR="003128D0" w:rsidRPr="00E526E6" w:rsidRDefault="003128D0" w:rsidP="00D80821">
            <w:pPr>
              <w:pStyle w:val="ListParagraph"/>
              <w:numPr>
                <w:ilvl w:val="0"/>
                <w:numId w:val="23"/>
              </w:numPr>
              <w:tabs>
                <w:tab w:val="left" w:pos="8933"/>
              </w:tabs>
              <w:overflowPunct/>
              <w:autoSpaceDE/>
              <w:autoSpaceDN/>
              <w:adjustRightInd/>
              <w:spacing w:before="100" w:beforeAutospacing="1" w:after="100" w:afterAutospacing="1"/>
              <w:contextualSpacing/>
              <w:textAlignment w:val="auto"/>
              <w:rPr>
                <w:color w:val="333333"/>
                <w:szCs w:val="24"/>
              </w:rPr>
            </w:pPr>
            <w:r w:rsidRPr="00E526E6">
              <w:rPr>
                <w:color w:val="333333"/>
                <w:szCs w:val="24"/>
              </w:rPr>
              <w:t>Direct deposit currently cannot be updated in VBMS.</w:t>
            </w:r>
          </w:p>
          <w:p w14:paraId="0090D2A3" w14:textId="664316AE" w:rsidR="003128D0" w:rsidRPr="00E526E6" w:rsidRDefault="0010294D" w:rsidP="00CF2C1C">
            <w:pPr>
              <w:pStyle w:val="ListParagraph"/>
              <w:numPr>
                <w:ilvl w:val="0"/>
                <w:numId w:val="23"/>
              </w:numPr>
              <w:tabs>
                <w:tab w:val="left" w:pos="8933"/>
              </w:tabs>
              <w:overflowPunct/>
              <w:autoSpaceDE/>
              <w:autoSpaceDN/>
              <w:adjustRightInd/>
              <w:spacing w:before="100" w:beforeAutospacing="1" w:after="100" w:afterAutospacing="1"/>
              <w:contextualSpacing/>
              <w:textAlignment w:val="auto"/>
              <w:rPr>
                <w:color w:val="333333"/>
                <w:szCs w:val="24"/>
              </w:rPr>
            </w:pPr>
            <w:hyperlink r:id="rId16" w:history="1">
              <w:r w:rsidR="00CF2C1C" w:rsidRPr="00F93C20">
                <w:rPr>
                  <w:rStyle w:val="Hyperlink"/>
                  <w:b/>
                  <w:i/>
                  <w:szCs w:val="24"/>
                </w:rPr>
                <w:t>VA Form 24-0296, Direct Deposit Enrollment</w:t>
              </w:r>
            </w:hyperlink>
            <w:r w:rsidR="003128D0" w:rsidRPr="00E526E6">
              <w:rPr>
                <w:color w:val="333333"/>
                <w:szCs w:val="24"/>
              </w:rPr>
              <w:t xml:space="preserve">, must be signed by the payee, either the Veteran or the beneficiary. </w:t>
            </w:r>
          </w:p>
          <w:p w14:paraId="4EED5ABB" w14:textId="5F9D15C0" w:rsidR="003128D0" w:rsidRPr="00CF2C1C" w:rsidRDefault="003128D0" w:rsidP="00CF2C1C">
            <w:pPr>
              <w:pStyle w:val="ListParagraph"/>
              <w:numPr>
                <w:ilvl w:val="0"/>
                <w:numId w:val="23"/>
              </w:numPr>
              <w:tabs>
                <w:tab w:val="left" w:pos="8933"/>
              </w:tabs>
              <w:overflowPunct/>
              <w:autoSpaceDE/>
              <w:autoSpaceDN/>
              <w:adjustRightInd/>
              <w:spacing w:before="100" w:beforeAutospacing="1" w:after="100" w:afterAutospacing="1"/>
              <w:contextualSpacing/>
              <w:textAlignment w:val="auto"/>
              <w:rPr>
                <w:color w:val="333333"/>
                <w:szCs w:val="24"/>
              </w:rPr>
            </w:pPr>
            <w:r w:rsidRPr="00E526E6">
              <w:rPr>
                <w:color w:val="333333"/>
                <w:szCs w:val="24"/>
              </w:rPr>
              <w:t>An appointed Veterans service organization (VSO), agent, or attorney has the legal authority to change a claimant’s</w:t>
            </w:r>
            <w:r w:rsidRPr="00E526E6">
              <w:rPr>
                <w:b/>
                <w:color w:val="333333"/>
                <w:szCs w:val="24"/>
              </w:rPr>
              <w:t xml:space="preserve"> address</w:t>
            </w:r>
            <w:r w:rsidRPr="00E526E6">
              <w:rPr>
                <w:color w:val="333333"/>
                <w:szCs w:val="24"/>
              </w:rPr>
              <w:t xml:space="preserve"> in person, by telephone, or by letter when annotated on the </w:t>
            </w:r>
            <w:hyperlink r:id="rId17" w:history="1">
              <w:r w:rsidR="00CF2C1C" w:rsidRPr="00F93C20">
                <w:rPr>
                  <w:rStyle w:val="Hyperlink"/>
                  <w:b/>
                  <w:i/>
                  <w:szCs w:val="24"/>
                </w:rPr>
                <w:t>VA Form 21-22</w:t>
              </w:r>
              <w:r w:rsidR="00CF2C1C" w:rsidRPr="00CF2C1C">
                <w:rPr>
                  <w:rStyle w:val="Hyperlink"/>
                  <w:szCs w:val="24"/>
                </w:rPr>
                <w:t xml:space="preserve"> </w:t>
              </w:r>
            </w:hyperlink>
            <w:r w:rsidR="00CF2C1C" w:rsidRPr="00CF2C1C">
              <w:rPr>
                <w:color w:val="333333"/>
                <w:szCs w:val="24"/>
              </w:rPr>
              <w:t xml:space="preserve">or </w:t>
            </w:r>
            <w:hyperlink r:id="rId18" w:history="1">
              <w:r w:rsidR="00CF2C1C" w:rsidRPr="00F93C20">
                <w:rPr>
                  <w:rStyle w:val="Hyperlink"/>
                  <w:b/>
                  <w:i/>
                  <w:szCs w:val="24"/>
                </w:rPr>
                <w:t>VA Form 21-22a</w:t>
              </w:r>
            </w:hyperlink>
            <w:r w:rsidR="00CF2C1C" w:rsidRPr="00CF2C1C">
              <w:rPr>
                <w:color w:val="333333"/>
                <w:szCs w:val="24"/>
              </w:rPr>
              <w:t xml:space="preserve"> </w:t>
            </w:r>
            <w:r w:rsidR="00CF2C1C">
              <w:rPr>
                <w:color w:val="333333"/>
                <w:szCs w:val="24"/>
              </w:rPr>
              <w:t>.</w:t>
            </w:r>
            <w:r w:rsidR="00CF2C1C" w:rsidRPr="00CF2C1C">
              <w:rPr>
                <w:color w:val="333333"/>
                <w:szCs w:val="24"/>
              </w:rPr>
              <w:t xml:space="preserve"> </w:t>
            </w:r>
          </w:p>
          <w:p w14:paraId="02BE9586" w14:textId="008B4493" w:rsidR="003128D0" w:rsidRDefault="003128D0" w:rsidP="00D80821">
            <w:pPr>
              <w:tabs>
                <w:tab w:val="left" w:pos="8933"/>
              </w:tabs>
              <w:overflowPunct/>
              <w:autoSpaceDE/>
              <w:autoSpaceDN/>
              <w:adjustRightInd/>
              <w:spacing w:before="0"/>
              <w:ind w:left="425"/>
              <w:rPr>
                <w:color w:val="333333"/>
                <w:szCs w:val="24"/>
              </w:rPr>
            </w:pPr>
            <w:r w:rsidRPr="008C2528">
              <w:rPr>
                <w:b/>
                <w:bCs/>
                <w:i/>
                <w:iCs/>
                <w:color w:val="333333"/>
                <w:szCs w:val="24"/>
              </w:rPr>
              <w:t>Important</w:t>
            </w:r>
            <w:r w:rsidRPr="008C2528">
              <w:rPr>
                <w:color w:val="333333"/>
                <w:szCs w:val="24"/>
              </w:rPr>
              <w:t>:</w:t>
            </w:r>
            <w:r w:rsidR="006470EA">
              <w:rPr>
                <w:color w:val="333333"/>
                <w:szCs w:val="24"/>
              </w:rPr>
              <w:t xml:space="preserve"> </w:t>
            </w:r>
            <w:r w:rsidRPr="008C2528">
              <w:rPr>
                <w:color w:val="333333"/>
                <w:szCs w:val="24"/>
              </w:rPr>
              <w:t xml:space="preserve">Verify the claimant does not have a fiduciary prior to making a change of address in the Veterans Benefits Management System (VBMS). The FID CATEGORY box on the GENERAL INFORMATION tab in Share will show </w:t>
            </w:r>
            <w:r w:rsidRPr="008C2528">
              <w:rPr>
                <w:i/>
                <w:iCs/>
                <w:color w:val="333333"/>
                <w:szCs w:val="24"/>
              </w:rPr>
              <w:t>Incompetent</w:t>
            </w:r>
            <w:r w:rsidRPr="008C2528">
              <w:rPr>
                <w:color w:val="333333"/>
                <w:szCs w:val="24"/>
              </w:rPr>
              <w:t xml:space="preserve"> if the claimant has a VA-appointed fiduciary.</w:t>
            </w:r>
          </w:p>
          <w:p w14:paraId="647AEF99" w14:textId="77777777" w:rsidR="003128D0" w:rsidRPr="002A267A" w:rsidRDefault="003128D0" w:rsidP="00D80821">
            <w:pPr>
              <w:numPr>
                <w:ilvl w:val="0"/>
                <w:numId w:val="24"/>
              </w:numPr>
              <w:tabs>
                <w:tab w:val="clear" w:pos="720"/>
                <w:tab w:val="num" w:pos="1080"/>
                <w:tab w:val="left" w:pos="8933"/>
              </w:tabs>
              <w:overflowPunct/>
              <w:autoSpaceDE/>
              <w:autoSpaceDN/>
              <w:adjustRightInd/>
              <w:spacing w:before="100" w:beforeAutospacing="1" w:after="100" w:afterAutospacing="1"/>
              <w:ind w:left="135"/>
              <w:textAlignment w:val="auto"/>
              <w:rPr>
                <w:color w:val="333333"/>
                <w:szCs w:val="24"/>
              </w:rPr>
            </w:pPr>
            <w:r w:rsidRPr="002A267A">
              <w:rPr>
                <w:color w:val="333333"/>
                <w:szCs w:val="24"/>
              </w:rPr>
              <w:t xml:space="preserve">For any claimant assigned a fiduciary </w:t>
            </w:r>
            <w:r w:rsidRPr="002A267A">
              <w:rPr>
                <w:b/>
                <w:bCs/>
                <w:i/>
                <w:iCs/>
                <w:color w:val="333333"/>
                <w:szCs w:val="24"/>
              </w:rPr>
              <w:t>do</w:t>
            </w:r>
            <w:r w:rsidRPr="002A267A">
              <w:rPr>
                <w:color w:val="333333"/>
                <w:szCs w:val="24"/>
              </w:rPr>
              <w:t xml:space="preserve"> </w:t>
            </w:r>
            <w:r w:rsidRPr="002A267A">
              <w:rPr>
                <w:b/>
                <w:bCs/>
                <w:i/>
                <w:iCs/>
                <w:color w:val="333333"/>
                <w:szCs w:val="24"/>
              </w:rPr>
              <w:t>not</w:t>
            </w:r>
          </w:p>
          <w:p w14:paraId="5B46AA15" w14:textId="77777777" w:rsidR="003128D0" w:rsidRPr="002A267A" w:rsidRDefault="003128D0" w:rsidP="00D80821">
            <w:pPr>
              <w:numPr>
                <w:ilvl w:val="0"/>
                <w:numId w:val="24"/>
              </w:numPr>
              <w:tabs>
                <w:tab w:val="left" w:pos="8933"/>
              </w:tabs>
              <w:overflowPunct/>
              <w:autoSpaceDE/>
              <w:autoSpaceDN/>
              <w:adjustRightInd/>
              <w:spacing w:before="100" w:beforeAutospacing="1" w:after="100" w:afterAutospacing="1"/>
              <w:textAlignment w:val="auto"/>
              <w:rPr>
                <w:color w:val="333333"/>
                <w:szCs w:val="24"/>
              </w:rPr>
            </w:pPr>
            <w:r w:rsidRPr="002A267A">
              <w:rPr>
                <w:color w:val="333333"/>
                <w:szCs w:val="24"/>
              </w:rPr>
              <w:t>change the address</w:t>
            </w:r>
          </w:p>
          <w:p w14:paraId="40F7CEE1" w14:textId="77777777" w:rsidR="003128D0" w:rsidRPr="002A267A" w:rsidRDefault="003128D0" w:rsidP="00D80821">
            <w:pPr>
              <w:numPr>
                <w:ilvl w:val="0"/>
                <w:numId w:val="24"/>
              </w:numPr>
              <w:tabs>
                <w:tab w:val="left" w:pos="8933"/>
              </w:tabs>
              <w:overflowPunct/>
              <w:autoSpaceDE/>
              <w:autoSpaceDN/>
              <w:adjustRightInd/>
              <w:spacing w:before="100" w:beforeAutospacing="1" w:after="100" w:afterAutospacing="1"/>
              <w:textAlignment w:val="auto"/>
              <w:rPr>
                <w:color w:val="333333"/>
                <w:szCs w:val="24"/>
              </w:rPr>
            </w:pPr>
            <w:r w:rsidRPr="002A267A">
              <w:rPr>
                <w:color w:val="333333"/>
                <w:szCs w:val="24"/>
              </w:rPr>
              <w:t>establish a direct deposit account, or</w:t>
            </w:r>
          </w:p>
          <w:p w14:paraId="7DC8731D" w14:textId="77777777" w:rsidR="003128D0" w:rsidRPr="002A267A" w:rsidRDefault="003128D0" w:rsidP="00D80821">
            <w:pPr>
              <w:numPr>
                <w:ilvl w:val="0"/>
                <w:numId w:val="24"/>
              </w:numPr>
              <w:tabs>
                <w:tab w:val="left" w:pos="8933"/>
              </w:tabs>
              <w:overflowPunct/>
              <w:autoSpaceDE/>
              <w:autoSpaceDN/>
              <w:adjustRightInd/>
              <w:spacing w:before="100" w:beforeAutospacing="1" w:after="100" w:afterAutospacing="1"/>
              <w:textAlignment w:val="auto"/>
              <w:rPr>
                <w:color w:val="333333"/>
                <w:szCs w:val="24"/>
              </w:rPr>
            </w:pPr>
            <w:r w:rsidRPr="002A267A">
              <w:rPr>
                <w:color w:val="333333"/>
                <w:szCs w:val="24"/>
              </w:rPr>
              <w:t>change a direct deposit account.</w:t>
            </w:r>
          </w:p>
          <w:p w14:paraId="0DF51686" w14:textId="5ABC5AAC" w:rsidR="003128D0" w:rsidRPr="005B7DDE" w:rsidRDefault="003128D0" w:rsidP="002B71A8">
            <w:pPr>
              <w:numPr>
                <w:ilvl w:val="0"/>
                <w:numId w:val="24"/>
              </w:numPr>
              <w:tabs>
                <w:tab w:val="left" w:pos="8933"/>
              </w:tabs>
              <w:overflowPunct/>
              <w:autoSpaceDE/>
              <w:autoSpaceDN/>
              <w:adjustRightInd/>
              <w:spacing w:before="100" w:beforeAutospacing="1" w:after="100" w:afterAutospacing="1"/>
              <w:textAlignment w:val="auto"/>
              <w:rPr>
                <w:color w:val="333333"/>
                <w:szCs w:val="24"/>
              </w:rPr>
            </w:pPr>
            <w:r w:rsidRPr="002A267A">
              <w:rPr>
                <w:color w:val="333333"/>
                <w:szCs w:val="24"/>
              </w:rPr>
              <w:t>An address change request is to be sent to the Fiduciary Hub of jurisdiction</w:t>
            </w:r>
            <w:r>
              <w:rPr>
                <w:color w:val="333333"/>
                <w:szCs w:val="24"/>
              </w:rPr>
              <w:t xml:space="preserve">.  Contact and jurisdiction information for the Fiduciary hubs can be found at </w:t>
            </w:r>
            <w:hyperlink r:id="rId19" w:history="1">
              <w:r w:rsidR="002B71A8">
                <w:rPr>
                  <w:rStyle w:val="Hyperlink"/>
                  <w:szCs w:val="24"/>
                </w:rPr>
                <w:t>M21-1, Part III, Subpart v, Chapter 9, Section A</w:t>
              </w:r>
            </w:hyperlink>
            <w:r w:rsidR="00A1613D">
              <w:rPr>
                <w:color w:val="333333"/>
                <w:szCs w:val="24"/>
              </w:rPr>
              <w:t>.</w:t>
            </w:r>
          </w:p>
          <w:p w14:paraId="0E6DD73E" w14:textId="77777777" w:rsidR="003128D0" w:rsidRPr="00800863" w:rsidRDefault="003128D0" w:rsidP="00D80821">
            <w:pPr>
              <w:tabs>
                <w:tab w:val="left" w:pos="8933"/>
              </w:tabs>
              <w:overflowPunct/>
              <w:autoSpaceDE/>
              <w:autoSpaceDN/>
              <w:adjustRightInd/>
              <w:spacing w:before="100" w:beforeAutospacing="1" w:after="100" w:afterAutospacing="1"/>
              <w:rPr>
                <w:b/>
                <w:color w:val="333333"/>
                <w:szCs w:val="24"/>
                <w:u w:val="single"/>
              </w:rPr>
            </w:pPr>
            <w:r w:rsidRPr="00800863">
              <w:rPr>
                <w:b/>
                <w:color w:val="333333"/>
                <w:szCs w:val="24"/>
                <w:u w:val="single"/>
              </w:rPr>
              <w:t>Updating Contact Information in VBMS</w:t>
            </w:r>
          </w:p>
          <w:p w14:paraId="26E720B8" w14:textId="77777777" w:rsidR="003128D0" w:rsidRPr="00E43AC4" w:rsidRDefault="003128D0" w:rsidP="00D80821">
            <w:pPr>
              <w:tabs>
                <w:tab w:val="left" w:pos="8933"/>
              </w:tabs>
              <w:overflowPunct/>
              <w:autoSpaceDE/>
              <w:autoSpaceDN/>
              <w:adjustRightInd/>
              <w:spacing w:before="0"/>
              <w:rPr>
                <w:color w:val="333333"/>
                <w:szCs w:val="24"/>
              </w:rPr>
            </w:pPr>
            <w:r w:rsidRPr="00E43AC4">
              <w:rPr>
                <w:color w:val="333333"/>
                <w:szCs w:val="24"/>
              </w:rPr>
              <w:t>Follow the steps in the table below to update the address in VBMS.</w:t>
            </w:r>
          </w:p>
          <w:p w14:paraId="0BDEF95B" w14:textId="77777777" w:rsidR="003128D0" w:rsidRPr="00E43AC4" w:rsidRDefault="003128D0" w:rsidP="00D80821">
            <w:pPr>
              <w:tabs>
                <w:tab w:val="left" w:pos="8933"/>
              </w:tabs>
              <w:overflowPunct/>
              <w:autoSpaceDE/>
              <w:autoSpaceDN/>
              <w:adjustRightInd/>
              <w:spacing w:before="0"/>
              <w:rPr>
                <w:color w:val="333333"/>
                <w:szCs w:val="24"/>
              </w:rPr>
            </w:pPr>
          </w:p>
          <w:p w14:paraId="0410C89E" w14:textId="77777777" w:rsidR="003128D0" w:rsidRPr="00E43AC4" w:rsidRDefault="003128D0" w:rsidP="00D80821">
            <w:pPr>
              <w:pStyle w:val="ListParagraph"/>
              <w:numPr>
                <w:ilvl w:val="0"/>
                <w:numId w:val="25"/>
              </w:numPr>
              <w:tabs>
                <w:tab w:val="left" w:pos="8933"/>
              </w:tabs>
              <w:overflowPunct/>
              <w:autoSpaceDE/>
              <w:autoSpaceDN/>
              <w:adjustRightInd/>
              <w:spacing w:before="0"/>
              <w:contextualSpacing/>
              <w:textAlignment w:val="auto"/>
              <w:rPr>
                <w:color w:val="333333"/>
                <w:szCs w:val="24"/>
              </w:rPr>
            </w:pPr>
            <w:r w:rsidRPr="00E43AC4">
              <w:rPr>
                <w:color w:val="333333"/>
                <w:szCs w:val="24"/>
              </w:rPr>
              <w:t>Open VBMS and enter the claimant’s claims folder number in the search box and open profile.</w:t>
            </w:r>
          </w:p>
          <w:p w14:paraId="12ECFD7D" w14:textId="77777777" w:rsidR="003128D0" w:rsidRPr="00E43AC4" w:rsidRDefault="003128D0" w:rsidP="00D80821">
            <w:pPr>
              <w:pStyle w:val="ListParagraph"/>
              <w:tabs>
                <w:tab w:val="left" w:pos="8933"/>
              </w:tabs>
              <w:overflowPunct/>
              <w:autoSpaceDE/>
              <w:autoSpaceDN/>
              <w:adjustRightInd/>
              <w:spacing w:before="0"/>
              <w:rPr>
                <w:color w:val="333333"/>
                <w:szCs w:val="24"/>
              </w:rPr>
            </w:pPr>
          </w:p>
          <w:p w14:paraId="28C55EB5" w14:textId="77777777" w:rsidR="003128D0" w:rsidRPr="00E43AC4" w:rsidRDefault="003128D0" w:rsidP="00D80821">
            <w:pPr>
              <w:pStyle w:val="ListParagraph"/>
              <w:numPr>
                <w:ilvl w:val="0"/>
                <w:numId w:val="25"/>
              </w:numPr>
              <w:tabs>
                <w:tab w:val="left" w:pos="8933"/>
              </w:tabs>
              <w:overflowPunct/>
              <w:autoSpaceDE/>
              <w:autoSpaceDN/>
              <w:adjustRightInd/>
              <w:spacing w:before="0"/>
              <w:contextualSpacing/>
              <w:textAlignment w:val="auto"/>
              <w:rPr>
                <w:color w:val="333333"/>
                <w:szCs w:val="24"/>
              </w:rPr>
            </w:pPr>
            <w:r w:rsidRPr="00E43AC4">
              <w:rPr>
                <w:color w:val="333333"/>
                <w:szCs w:val="24"/>
              </w:rPr>
              <w:t xml:space="preserve">On the profile screen to the right of the “Veteran Profile” or “Contact Information” click on the pencil edit icon. </w:t>
            </w:r>
          </w:p>
          <w:p w14:paraId="36CF055E" w14:textId="77777777" w:rsidR="003128D0" w:rsidRPr="00E43AC4" w:rsidRDefault="003128D0" w:rsidP="00D80821">
            <w:pPr>
              <w:pStyle w:val="ListParagraph"/>
              <w:tabs>
                <w:tab w:val="left" w:pos="8933"/>
              </w:tabs>
              <w:rPr>
                <w:color w:val="333333"/>
                <w:szCs w:val="24"/>
              </w:rPr>
            </w:pPr>
          </w:p>
          <w:p w14:paraId="3F0DC928" w14:textId="77777777" w:rsidR="003128D0" w:rsidRPr="00E43AC4" w:rsidRDefault="003128D0" w:rsidP="00D80821">
            <w:pPr>
              <w:pStyle w:val="ListParagraph"/>
              <w:tabs>
                <w:tab w:val="left" w:pos="8933"/>
              </w:tabs>
              <w:overflowPunct/>
              <w:autoSpaceDE/>
              <w:autoSpaceDN/>
              <w:adjustRightInd/>
              <w:spacing w:before="0"/>
              <w:rPr>
                <w:color w:val="333333"/>
                <w:szCs w:val="24"/>
              </w:rPr>
            </w:pPr>
            <w:r w:rsidRPr="00E43AC4">
              <w:rPr>
                <w:noProof/>
                <w:szCs w:val="24"/>
              </w:rPr>
              <w:drawing>
                <wp:inline distT="0" distB="0" distL="0" distR="0" wp14:anchorId="243CCEA5" wp14:editId="4BD05B78">
                  <wp:extent cx="1371600" cy="1009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371600" cy="1009650"/>
                          </a:xfrm>
                          <a:prstGeom prst="rect">
                            <a:avLst/>
                          </a:prstGeom>
                        </pic:spPr>
                      </pic:pic>
                    </a:graphicData>
                  </a:graphic>
                </wp:inline>
              </w:drawing>
            </w:r>
          </w:p>
          <w:p w14:paraId="0EEACD7D" w14:textId="77777777" w:rsidR="003128D0" w:rsidRPr="00E43AC4" w:rsidRDefault="003128D0" w:rsidP="00D80821">
            <w:pPr>
              <w:pStyle w:val="ListParagraph"/>
              <w:tabs>
                <w:tab w:val="left" w:pos="8933"/>
              </w:tabs>
              <w:rPr>
                <w:color w:val="333333"/>
                <w:szCs w:val="24"/>
              </w:rPr>
            </w:pPr>
          </w:p>
          <w:p w14:paraId="60D9F299" w14:textId="5A42A63A" w:rsidR="003128D0" w:rsidRPr="00E43AC4" w:rsidRDefault="003128D0" w:rsidP="00D80821">
            <w:pPr>
              <w:pStyle w:val="ListParagraph"/>
              <w:numPr>
                <w:ilvl w:val="0"/>
                <w:numId w:val="25"/>
              </w:numPr>
              <w:tabs>
                <w:tab w:val="left" w:pos="8933"/>
              </w:tabs>
              <w:overflowPunct/>
              <w:autoSpaceDE/>
              <w:autoSpaceDN/>
              <w:adjustRightInd/>
              <w:spacing w:before="0"/>
              <w:contextualSpacing/>
              <w:textAlignment w:val="auto"/>
              <w:rPr>
                <w:color w:val="333333"/>
                <w:szCs w:val="24"/>
              </w:rPr>
            </w:pPr>
            <w:r w:rsidRPr="00E43AC4">
              <w:rPr>
                <w:color w:val="333333"/>
                <w:szCs w:val="24"/>
              </w:rPr>
              <w:t>Now you can edit any field with a box around the field. Once information is completed click on the save icon to make the changes or the X icon to cancel your changes.</w:t>
            </w:r>
          </w:p>
          <w:p w14:paraId="59342341" w14:textId="77777777" w:rsidR="009B2F5A" w:rsidRDefault="003128D0" w:rsidP="00D80821">
            <w:pPr>
              <w:pStyle w:val="VBABodyText"/>
              <w:tabs>
                <w:tab w:val="left" w:pos="8933"/>
              </w:tabs>
            </w:pPr>
            <w:r>
              <w:rPr>
                <w:noProof/>
              </w:rPr>
              <w:lastRenderedPageBreak/>
              <w:drawing>
                <wp:inline distT="0" distB="0" distL="0" distR="0" wp14:anchorId="44A0D808" wp14:editId="71475927">
                  <wp:extent cx="4514850" cy="2016786"/>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14850" cy="2016786"/>
                          </a:xfrm>
                          <a:prstGeom prst="rect">
                            <a:avLst/>
                          </a:prstGeom>
                        </pic:spPr>
                      </pic:pic>
                    </a:graphicData>
                  </a:graphic>
                </wp:inline>
              </w:drawing>
            </w:r>
          </w:p>
          <w:p w14:paraId="235F41AF" w14:textId="7E7F01C8" w:rsidR="003128D0" w:rsidRPr="008D77C0" w:rsidRDefault="003128D0" w:rsidP="008D77C0">
            <w:pPr>
              <w:tabs>
                <w:tab w:val="left" w:pos="8933"/>
              </w:tabs>
              <w:overflowPunct/>
              <w:autoSpaceDE/>
              <w:autoSpaceDN/>
              <w:adjustRightInd/>
              <w:spacing w:before="0"/>
              <w:rPr>
                <w:color w:val="333333"/>
                <w:szCs w:val="24"/>
              </w:rPr>
            </w:pPr>
          </w:p>
        </w:tc>
      </w:tr>
      <w:tr w:rsidR="003128D0" w:rsidRPr="003128D0" w14:paraId="1ADBDFF2" w14:textId="77777777" w:rsidTr="00486079">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4"/>
          <w:wBefore w:w="1195" w:type="dxa"/>
          <w:wAfter w:w="10612" w:type="dxa"/>
          <w:tblHeader/>
        </w:trPr>
        <w:tc>
          <w:tcPr>
            <w:tcW w:w="1620" w:type="dxa"/>
            <w:gridSpan w:val="4"/>
            <w:tcBorders>
              <w:top w:val="outset" w:sz="6" w:space="0" w:color="auto"/>
              <w:left w:val="outset" w:sz="6" w:space="0" w:color="auto"/>
              <w:bottom w:val="outset" w:sz="6" w:space="0" w:color="auto"/>
              <w:right w:val="outset" w:sz="6" w:space="0" w:color="auto"/>
            </w:tcBorders>
            <w:shd w:val="clear" w:color="auto" w:fill="auto"/>
            <w:vAlign w:val="bottom"/>
            <w:hideMark/>
          </w:tcPr>
          <w:p w14:paraId="1C188032" w14:textId="4FE95136" w:rsidR="003128D0" w:rsidRPr="009176A1" w:rsidRDefault="003128D0" w:rsidP="003128D0">
            <w:pPr>
              <w:overflowPunct/>
              <w:autoSpaceDE/>
              <w:autoSpaceDN/>
              <w:adjustRightInd/>
              <w:spacing w:before="0"/>
              <w:ind w:left="260"/>
              <w:jc w:val="center"/>
              <w:textAlignment w:val="auto"/>
              <w:rPr>
                <w:b/>
                <w:bCs/>
                <w:color w:val="333333"/>
                <w:szCs w:val="24"/>
              </w:rPr>
            </w:pPr>
            <w:r w:rsidRPr="009176A1">
              <w:rPr>
                <w:b/>
                <w:bCs/>
                <w:color w:val="333333"/>
                <w:szCs w:val="24"/>
              </w:rPr>
              <w:lastRenderedPageBreak/>
              <w:t>Step</w:t>
            </w:r>
          </w:p>
        </w:tc>
        <w:tc>
          <w:tcPr>
            <w:tcW w:w="601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2FACEC9" w14:textId="77777777" w:rsidR="003128D0" w:rsidRPr="009176A1" w:rsidRDefault="003128D0" w:rsidP="00D80821">
            <w:pPr>
              <w:tabs>
                <w:tab w:val="left" w:pos="8933"/>
              </w:tabs>
              <w:overflowPunct/>
              <w:autoSpaceDE/>
              <w:autoSpaceDN/>
              <w:adjustRightInd/>
              <w:spacing w:before="0"/>
              <w:jc w:val="center"/>
              <w:textAlignment w:val="auto"/>
              <w:rPr>
                <w:b/>
                <w:bCs/>
                <w:color w:val="333333"/>
                <w:szCs w:val="24"/>
              </w:rPr>
            </w:pPr>
            <w:r w:rsidRPr="009176A1">
              <w:rPr>
                <w:b/>
                <w:bCs/>
                <w:color w:val="333333"/>
                <w:szCs w:val="24"/>
              </w:rPr>
              <w:t>Action</w:t>
            </w:r>
          </w:p>
        </w:tc>
      </w:tr>
      <w:tr w:rsidR="003128D0" w:rsidRPr="003128D0" w14:paraId="43A5FE05" w14:textId="77777777" w:rsidTr="00486079">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4"/>
          <w:wBefore w:w="1195" w:type="dxa"/>
          <w:wAfter w:w="10612" w:type="dxa"/>
        </w:trPr>
        <w:tc>
          <w:tcPr>
            <w:tcW w:w="1620" w:type="dxa"/>
            <w:gridSpan w:val="4"/>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002B0230" w14:textId="77777777" w:rsidR="003128D0" w:rsidRPr="009176A1" w:rsidRDefault="003128D0" w:rsidP="003128D0">
            <w:pPr>
              <w:overflowPunct/>
              <w:autoSpaceDE/>
              <w:autoSpaceDN/>
              <w:adjustRightInd/>
              <w:spacing w:before="0"/>
              <w:jc w:val="center"/>
              <w:textAlignment w:val="auto"/>
              <w:rPr>
                <w:color w:val="333333"/>
                <w:szCs w:val="24"/>
              </w:rPr>
            </w:pPr>
            <w:r w:rsidRPr="009176A1">
              <w:rPr>
                <w:color w:val="333333"/>
                <w:szCs w:val="24"/>
              </w:rPr>
              <w:t>1</w:t>
            </w:r>
          </w:p>
        </w:tc>
        <w:tc>
          <w:tcPr>
            <w:tcW w:w="60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0CFF928E" w14:textId="77777777" w:rsidR="003128D0" w:rsidRPr="009176A1" w:rsidRDefault="003128D0" w:rsidP="00D80821">
            <w:pPr>
              <w:tabs>
                <w:tab w:val="left" w:pos="8933"/>
              </w:tabs>
              <w:overflowPunct/>
              <w:autoSpaceDE/>
              <w:autoSpaceDN/>
              <w:adjustRightInd/>
              <w:spacing w:before="0"/>
              <w:textAlignment w:val="auto"/>
              <w:rPr>
                <w:color w:val="333333"/>
                <w:szCs w:val="24"/>
              </w:rPr>
            </w:pPr>
            <w:r w:rsidRPr="009176A1">
              <w:rPr>
                <w:color w:val="333333"/>
                <w:szCs w:val="24"/>
              </w:rPr>
              <w:t>Open VBMS and enter the claimant’s claims folder number in the search box.</w:t>
            </w:r>
          </w:p>
        </w:tc>
      </w:tr>
      <w:tr w:rsidR="003128D0" w:rsidRPr="003128D0" w14:paraId="398FEBAC" w14:textId="77777777" w:rsidTr="00486079">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4"/>
          <w:wBefore w:w="1195" w:type="dxa"/>
          <w:wAfter w:w="10612" w:type="dxa"/>
        </w:trPr>
        <w:tc>
          <w:tcPr>
            <w:tcW w:w="1620" w:type="dxa"/>
            <w:gridSpan w:val="4"/>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20EE304" w14:textId="77777777" w:rsidR="003128D0" w:rsidRPr="009176A1" w:rsidRDefault="003128D0" w:rsidP="003128D0">
            <w:pPr>
              <w:overflowPunct/>
              <w:autoSpaceDE/>
              <w:autoSpaceDN/>
              <w:adjustRightInd/>
              <w:spacing w:before="0"/>
              <w:jc w:val="center"/>
              <w:textAlignment w:val="auto"/>
              <w:rPr>
                <w:color w:val="333333"/>
                <w:szCs w:val="24"/>
              </w:rPr>
            </w:pPr>
            <w:r w:rsidRPr="009176A1">
              <w:rPr>
                <w:color w:val="333333"/>
                <w:szCs w:val="24"/>
              </w:rPr>
              <w:t>2</w:t>
            </w:r>
          </w:p>
        </w:tc>
        <w:tc>
          <w:tcPr>
            <w:tcW w:w="60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2027FFE0" w14:textId="77777777" w:rsidR="003128D0" w:rsidRPr="009176A1" w:rsidRDefault="003128D0" w:rsidP="00D80821">
            <w:pPr>
              <w:tabs>
                <w:tab w:val="left" w:pos="8933"/>
              </w:tabs>
              <w:overflowPunct/>
              <w:autoSpaceDE/>
              <w:autoSpaceDN/>
              <w:adjustRightInd/>
              <w:spacing w:before="0"/>
              <w:textAlignment w:val="auto"/>
              <w:rPr>
                <w:color w:val="333333"/>
                <w:szCs w:val="24"/>
              </w:rPr>
            </w:pPr>
            <w:r w:rsidRPr="009176A1">
              <w:rPr>
                <w:color w:val="333333"/>
                <w:szCs w:val="24"/>
              </w:rPr>
              <w:t>Select OPEN PROFILE.</w:t>
            </w:r>
          </w:p>
        </w:tc>
      </w:tr>
      <w:tr w:rsidR="003128D0" w:rsidRPr="003128D0" w14:paraId="6F182395" w14:textId="77777777" w:rsidTr="00486079">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4"/>
          <w:wBefore w:w="1195" w:type="dxa"/>
          <w:wAfter w:w="10612" w:type="dxa"/>
        </w:trPr>
        <w:tc>
          <w:tcPr>
            <w:tcW w:w="1620" w:type="dxa"/>
            <w:gridSpan w:val="4"/>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1510145" w14:textId="77777777" w:rsidR="003128D0" w:rsidRPr="009176A1" w:rsidRDefault="003128D0" w:rsidP="003128D0">
            <w:pPr>
              <w:overflowPunct/>
              <w:autoSpaceDE/>
              <w:autoSpaceDN/>
              <w:adjustRightInd/>
              <w:spacing w:before="0"/>
              <w:jc w:val="center"/>
              <w:textAlignment w:val="auto"/>
              <w:rPr>
                <w:color w:val="333333"/>
                <w:szCs w:val="24"/>
              </w:rPr>
            </w:pPr>
            <w:r w:rsidRPr="009176A1">
              <w:rPr>
                <w:color w:val="333333"/>
                <w:szCs w:val="24"/>
              </w:rPr>
              <w:t>3</w:t>
            </w:r>
          </w:p>
        </w:tc>
        <w:tc>
          <w:tcPr>
            <w:tcW w:w="60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7BAAA175" w14:textId="77777777" w:rsidR="003128D0" w:rsidRPr="009176A1" w:rsidRDefault="003128D0" w:rsidP="00D80821">
            <w:pPr>
              <w:tabs>
                <w:tab w:val="left" w:pos="8933"/>
              </w:tabs>
              <w:overflowPunct/>
              <w:autoSpaceDE/>
              <w:autoSpaceDN/>
              <w:adjustRightInd/>
              <w:spacing w:before="0"/>
              <w:textAlignment w:val="auto"/>
              <w:rPr>
                <w:color w:val="333333"/>
                <w:szCs w:val="24"/>
              </w:rPr>
            </w:pPr>
            <w:r w:rsidRPr="009176A1">
              <w:rPr>
                <w:color w:val="333333"/>
                <w:szCs w:val="24"/>
              </w:rPr>
              <w:t>Select EDIT VETERAN from the ACTIONS drop down menu.</w:t>
            </w:r>
          </w:p>
          <w:p w14:paraId="5C010D33" w14:textId="77777777" w:rsidR="003128D0" w:rsidRPr="009176A1" w:rsidRDefault="003128D0" w:rsidP="00D80821">
            <w:pPr>
              <w:tabs>
                <w:tab w:val="left" w:pos="8933"/>
              </w:tabs>
              <w:overflowPunct/>
              <w:autoSpaceDE/>
              <w:autoSpaceDN/>
              <w:adjustRightInd/>
              <w:spacing w:before="0"/>
              <w:textAlignment w:val="auto"/>
              <w:rPr>
                <w:color w:val="333333"/>
                <w:szCs w:val="24"/>
              </w:rPr>
            </w:pPr>
            <w:r w:rsidRPr="009176A1">
              <w:rPr>
                <w:color w:val="333333"/>
                <w:szCs w:val="24"/>
              </w:rPr>
              <w:t> </w:t>
            </w:r>
          </w:p>
          <w:p w14:paraId="2F643592" w14:textId="77777777" w:rsidR="003128D0" w:rsidRPr="009176A1" w:rsidRDefault="003128D0" w:rsidP="00D80821">
            <w:pPr>
              <w:tabs>
                <w:tab w:val="left" w:pos="8933"/>
              </w:tabs>
              <w:overflowPunct/>
              <w:autoSpaceDE/>
              <w:autoSpaceDN/>
              <w:adjustRightInd/>
              <w:spacing w:before="0"/>
              <w:textAlignment w:val="auto"/>
              <w:rPr>
                <w:color w:val="333333"/>
                <w:szCs w:val="24"/>
              </w:rPr>
            </w:pPr>
            <w:r w:rsidRPr="009176A1">
              <w:rPr>
                <w:b/>
                <w:bCs/>
                <w:i/>
                <w:iCs/>
                <w:color w:val="333333"/>
                <w:szCs w:val="24"/>
              </w:rPr>
              <w:t>Example</w:t>
            </w:r>
            <w:r w:rsidRPr="009176A1">
              <w:rPr>
                <w:color w:val="333333"/>
                <w:szCs w:val="24"/>
              </w:rPr>
              <w:t>:</w:t>
            </w:r>
          </w:p>
          <w:p w14:paraId="3267E5ED" w14:textId="170540BA" w:rsidR="003128D0" w:rsidRPr="009176A1" w:rsidRDefault="003128D0" w:rsidP="00D80821">
            <w:pPr>
              <w:tabs>
                <w:tab w:val="left" w:pos="8933"/>
              </w:tabs>
              <w:overflowPunct/>
              <w:autoSpaceDE/>
              <w:autoSpaceDN/>
              <w:adjustRightInd/>
              <w:spacing w:before="0"/>
              <w:textAlignment w:val="auto"/>
              <w:rPr>
                <w:color w:val="333333"/>
                <w:szCs w:val="24"/>
              </w:rPr>
            </w:pPr>
            <w:r w:rsidRPr="009176A1">
              <w:rPr>
                <w:noProof/>
                <w:color w:val="333333"/>
                <w:szCs w:val="24"/>
              </w:rPr>
              <w:drawing>
                <wp:inline distT="0" distB="0" distL="0" distR="0" wp14:anchorId="5B334889" wp14:editId="12A9CC09">
                  <wp:extent cx="2038350" cy="2000250"/>
                  <wp:effectExtent l="0" t="0" r="0" b="0"/>
                  <wp:docPr id="2" name="Picture 2" descr="dropdown menu to select to edit Veteran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down menu to select to edit Veteran inform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8350" cy="2000250"/>
                          </a:xfrm>
                          <a:prstGeom prst="rect">
                            <a:avLst/>
                          </a:prstGeom>
                          <a:noFill/>
                          <a:ln>
                            <a:noFill/>
                          </a:ln>
                        </pic:spPr>
                      </pic:pic>
                    </a:graphicData>
                  </a:graphic>
                </wp:inline>
              </w:drawing>
            </w:r>
          </w:p>
          <w:p w14:paraId="56EC7E4D" w14:textId="77777777" w:rsidR="003128D0" w:rsidRPr="009176A1" w:rsidRDefault="003128D0" w:rsidP="00D80821">
            <w:pPr>
              <w:tabs>
                <w:tab w:val="left" w:pos="8933"/>
              </w:tabs>
              <w:overflowPunct/>
              <w:autoSpaceDE/>
              <w:autoSpaceDN/>
              <w:adjustRightInd/>
              <w:spacing w:before="0"/>
              <w:textAlignment w:val="auto"/>
              <w:rPr>
                <w:color w:val="333333"/>
                <w:szCs w:val="24"/>
              </w:rPr>
            </w:pPr>
            <w:r w:rsidRPr="009176A1">
              <w:rPr>
                <w:color w:val="333333"/>
                <w:szCs w:val="24"/>
              </w:rPr>
              <w:t> </w:t>
            </w:r>
          </w:p>
          <w:p w14:paraId="49B63B92" w14:textId="77777777" w:rsidR="003128D0" w:rsidRPr="009176A1" w:rsidRDefault="003128D0" w:rsidP="00D80821">
            <w:pPr>
              <w:tabs>
                <w:tab w:val="left" w:pos="8933"/>
              </w:tabs>
              <w:overflowPunct/>
              <w:autoSpaceDE/>
              <w:autoSpaceDN/>
              <w:adjustRightInd/>
              <w:spacing w:before="0"/>
              <w:textAlignment w:val="auto"/>
              <w:rPr>
                <w:color w:val="333333"/>
                <w:szCs w:val="24"/>
              </w:rPr>
            </w:pPr>
            <w:r w:rsidRPr="009176A1">
              <w:rPr>
                <w:color w:val="333333"/>
                <w:szCs w:val="24"/>
              </w:rPr>
              <w:t> </w:t>
            </w:r>
          </w:p>
        </w:tc>
      </w:tr>
      <w:tr w:rsidR="003128D0" w:rsidRPr="003128D0" w14:paraId="44334E52" w14:textId="77777777" w:rsidTr="00486079">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4"/>
          <w:wBefore w:w="1195" w:type="dxa"/>
          <w:wAfter w:w="10612" w:type="dxa"/>
        </w:trPr>
        <w:tc>
          <w:tcPr>
            <w:tcW w:w="1620" w:type="dxa"/>
            <w:gridSpan w:val="4"/>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0C19F947" w14:textId="77777777" w:rsidR="003128D0" w:rsidRPr="009176A1" w:rsidRDefault="003128D0" w:rsidP="003128D0">
            <w:pPr>
              <w:overflowPunct/>
              <w:autoSpaceDE/>
              <w:autoSpaceDN/>
              <w:adjustRightInd/>
              <w:spacing w:before="0"/>
              <w:jc w:val="center"/>
              <w:textAlignment w:val="auto"/>
              <w:rPr>
                <w:color w:val="333333"/>
                <w:szCs w:val="24"/>
              </w:rPr>
            </w:pPr>
            <w:r w:rsidRPr="009176A1">
              <w:rPr>
                <w:color w:val="333333"/>
                <w:szCs w:val="24"/>
              </w:rPr>
              <w:t>4</w:t>
            </w:r>
          </w:p>
        </w:tc>
        <w:tc>
          <w:tcPr>
            <w:tcW w:w="60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5B7CCCB8" w14:textId="77777777" w:rsidR="003128D0" w:rsidRPr="009176A1" w:rsidRDefault="003128D0" w:rsidP="00D80821">
            <w:pPr>
              <w:tabs>
                <w:tab w:val="left" w:pos="8933"/>
              </w:tabs>
              <w:overflowPunct/>
              <w:autoSpaceDE/>
              <w:autoSpaceDN/>
              <w:adjustRightInd/>
              <w:spacing w:before="0"/>
              <w:textAlignment w:val="auto"/>
              <w:rPr>
                <w:color w:val="333333"/>
                <w:szCs w:val="24"/>
              </w:rPr>
            </w:pPr>
            <w:r w:rsidRPr="009176A1">
              <w:rPr>
                <w:color w:val="333333"/>
                <w:szCs w:val="24"/>
              </w:rPr>
              <w:t>Update address and contact information on the UPDATE VETERAN PROFILE screen.</w:t>
            </w:r>
          </w:p>
          <w:p w14:paraId="5DC683F6" w14:textId="77777777" w:rsidR="003128D0" w:rsidRPr="009176A1" w:rsidRDefault="003128D0" w:rsidP="00D80821">
            <w:pPr>
              <w:tabs>
                <w:tab w:val="left" w:pos="8933"/>
              </w:tabs>
              <w:overflowPunct/>
              <w:autoSpaceDE/>
              <w:autoSpaceDN/>
              <w:adjustRightInd/>
              <w:spacing w:before="0"/>
              <w:textAlignment w:val="auto"/>
              <w:rPr>
                <w:color w:val="333333"/>
                <w:szCs w:val="24"/>
              </w:rPr>
            </w:pPr>
            <w:r w:rsidRPr="009176A1">
              <w:rPr>
                <w:color w:val="333333"/>
                <w:szCs w:val="24"/>
              </w:rPr>
              <w:t> </w:t>
            </w:r>
          </w:p>
          <w:p w14:paraId="23C15B65" w14:textId="77777777" w:rsidR="003128D0" w:rsidRPr="009176A1" w:rsidRDefault="003128D0" w:rsidP="00D80821">
            <w:pPr>
              <w:tabs>
                <w:tab w:val="left" w:pos="8933"/>
              </w:tabs>
              <w:overflowPunct/>
              <w:autoSpaceDE/>
              <w:autoSpaceDN/>
              <w:adjustRightInd/>
              <w:spacing w:before="0"/>
              <w:textAlignment w:val="auto"/>
              <w:rPr>
                <w:color w:val="333333"/>
                <w:szCs w:val="24"/>
              </w:rPr>
            </w:pPr>
            <w:r w:rsidRPr="009176A1">
              <w:rPr>
                <w:b/>
                <w:bCs/>
                <w:i/>
                <w:iCs/>
                <w:color w:val="333333"/>
                <w:szCs w:val="24"/>
              </w:rPr>
              <w:t>Example</w:t>
            </w:r>
            <w:r w:rsidRPr="009176A1">
              <w:rPr>
                <w:color w:val="333333"/>
                <w:szCs w:val="24"/>
              </w:rPr>
              <w:t>:</w:t>
            </w:r>
          </w:p>
          <w:p w14:paraId="4BDC022A" w14:textId="4583A7DA" w:rsidR="003128D0" w:rsidRPr="009176A1" w:rsidRDefault="003128D0" w:rsidP="00D80821">
            <w:pPr>
              <w:tabs>
                <w:tab w:val="left" w:pos="8933"/>
              </w:tabs>
              <w:overflowPunct/>
              <w:autoSpaceDE/>
              <w:autoSpaceDN/>
              <w:adjustRightInd/>
              <w:spacing w:before="0"/>
              <w:textAlignment w:val="auto"/>
              <w:rPr>
                <w:color w:val="333333"/>
                <w:szCs w:val="24"/>
              </w:rPr>
            </w:pPr>
            <w:r w:rsidRPr="009176A1">
              <w:rPr>
                <w:noProof/>
                <w:color w:val="333333"/>
                <w:szCs w:val="24"/>
              </w:rPr>
              <w:lastRenderedPageBreak/>
              <w:drawing>
                <wp:inline distT="0" distB="0" distL="0" distR="0" wp14:anchorId="59729705" wp14:editId="49EDDEA8">
                  <wp:extent cx="2600325" cy="5019675"/>
                  <wp:effectExtent l="0" t="0" r="9525" b="9525"/>
                  <wp:docPr id="1" name="Picture 1" descr="fields required to update the Veteran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elds required to update the Veteran profil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0325" cy="5019675"/>
                          </a:xfrm>
                          <a:prstGeom prst="rect">
                            <a:avLst/>
                          </a:prstGeom>
                          <a:noFill/>
                          <a:ln>
                            <a:noFill/>
                          </a:ln>
                        </pic:spPr>
                      </pic:pic>
                    </a:graphicData>
                  </a:graphic>
                </wp:inline>
              </w:drawing>
            </w:r>
          </w:p>
          <w:p w14:paraId="524BE23E" w14:textId="77777777" w:rsidR="003128D0" w:rsidRPr="009176A1" w:rsidRDefault="003128D0" w:rsidP="00D80821">
            <w:pPr>
              <w:tabs>
                <w:tab w:val="left" w:pos="8933"/>
              </w:tabs>
              <w:overflowPunct/>
              <w:autoSpaceDE/>
              <w:autoSpaceDN/>
              <w:adjustRightInd/>
              <w:spacing w:before="0"/>
              <w:textAlignment w:val="auto"/>
              <w:rPr>
                <w:color w:val="333333"/>
                <w:szCs w:val="24"/>
              </w:rPr>
            </w:pPr>
            <w:r w:rsidRPr="009176A1">
              <w:rPr>
                <w:color w:val="333333"/>
                <w:szCs w:val="24"/>
              </w:rPr>
              <w:t> </w:t>
            </w:r>
          </w:p>
        </w:tc>
      </w:tr>
      <w:tr w:rsidR="003128D0" w:rsidRPr="003128D0" w14:paraId="350BD69B" w14:textId="77777777" w:rsidTr="00486079">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4"/>
          <w:wBefore w:w="1195" w:type="dxa"/>
          <w:wAfter w:w="10612" w:type="dxa"/>
        </w:trPr>
        <w:tc>
          <w:tcPr>
            <w:tcW w:w="1620" w:type="dxa"/>
            <w:gridSpan w:val="4"/>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F508BE8" w14:textId="77777777" w:rsidR="003128D0" w:rsidRPr="009176A1" w:rsidRDefault="003128D0" w:rsidP="003128D0">
            <w:pPr>
              <w:overflowPunct/>
              <w:autoSpaceDE/>
              <w:autoSpaceDN/>
              <w:adjustRightInd/>
              <w:spacing w:before="0"/>
              <w:jc w:val="center"/>
              <w:textAlignment w:val="auto"/>
              <w:rPr>
                <w:color w:val="333333"/>
                <w:szCs w:val="24"/>
              </w:rPr>
            </w:pPr>
            <w:r w:rsidRPr="009176A1">
              <w:rPr>
                <w:color w:val="333333"/>
                <w:szCs w:val="24"/>
              </w:rPr>
              <w:lastRenderedPageBreak/>
              <w:t>5</w:t>
            </w:r>
          </w:p>
        </w:tc>
        <w:tc>
          <w:tcPr>
            <w:tcW w:w="60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5014479B" w14:textId="77777777" w:rsidR="003128D0" w:rsidRPr="009176A1" w:rsidRDefault="003128D0" w:rsidP="003128D0">
            <w:pPr>
              <w:overflowPunct/>
              <w:autoSpaceDE/>
              <w:autoSpaceDN/>
              <w:adjustRightInd/>
              <w:spacing w:before="0"/>
              <w:textAlignment w:val="auto"/>
              <w:rPr>
                <w:color w:val="333333"/>
                <w:szCs w:val="24"/>
              </w:rPr>
            </w:pPr>
            <w:r w:rsidRPr="009176A1">
              <w:rPr>
                <w:color w:val="333333"/>
                <w:szCs w:val="24"/>
              </w:rPr>
              <w:t>Once updates are complete select SUBMIT to save the information.</w:t>
            </w:r>
          </w:p>
        </w:tc>
      </w:tr>
      <w:tr w:rsidR="004B4B89" w:rsidRPr="00997D97" w14:paraId="5B59F99C" w14:textId="77777777" w:rsidTr="00486079">
        <w:trPr>
          <w:gridAfter w:val="3"/>
          <w:wAfter w:w="9442" w:type="dxa"/>
          <w:trHeight w:val="212"/>
        </w:trPr>
        <w:tc>
          <w:tcPr>
            <w:tcW w:w="10000" w:type="dxa"/>
            <w:gridSpan w:val="7"/>
            <w:tcBorders>
              <w:top w:val="nil"/>
              <w:left w:val="nil"/>
              <w:bottom w:val="nil"/>
              <w:right w:val="nil"/>
            </w:tcBorders>
            <w:vAlign w:val="center"/>
          </w:tcPr>
          <w:p w14:paraId="6974569B" w14:textId="77777777" w:rsidR="008D77C0" w:rsidRPr="00422660" w:rsidRDefault="008D77C0" w:rsidP="008D77C0">
            <w:pPr>
              <w:pStyle w:val="VBATopicHeading1"/>
              <w:tabs>
                <w:tab w:val="left" w:pos="8933"/>
              </w:tabs>
              <w:ind w:left="1440"/>
              <w:jc w:val="left"/>
              <w:rPr>
                <w:rFonts w:ascii="Arial" w:hAnsi="Arial" w:cs="Arial"/>
                <w:bCs/>
                <w:sz w:val="24"/>
                <w:szCs w:val="24"/>
                <w:u w:val="single"/>
              </w:rPr>
            </w:pPr>
            <w:bookmarkStart w:id="35" w:name="_Toc502647526"/>
            <w:bookmarkStart w:id="36" w:name="_Toc502647527"/>
            <w:r w:rsidRPr="00422660">
              <w:rPr>
                <w:color w:val="333333"/>
                <w:sz w:val="24"/>
                <w:szCs w:val="24"/>
                <w:u w:val="single"/>
              </w:rPr>
              <w:t>Updating Contact Information in SHARE</w:t>
            </w:r>
            <w:bookmarkEnd w:id="35"/>
          </w:p>
          <w:p w14:paraId="1A64E26D" w14:textId="5322BD98" w:rsidR="008D77C0" w:rsidRPr="008D77C0" w:rsidRDefault="008D77C0" w:rsidP="008D77C0">
            <w:pPr>
              <w:ind w:left="1440"/>
            </w:pPr>
            <w:r w:rsidRPr="008D77C0">
              <w:t>Share allows a user to update the claimant’s contact and/or direct deposit information when VA receives notice as described in</w:t>
            </w:r>
            <w:r w:rsidR="002B71A8">
              <w:t xml:space="preserve"> </w:t>
            </w:r>
            <w:hyperlink r:id="rId24" w:history="1">
              <w:r w:rsidR="002B71A8">
                <w:rPr>
                  <w:rStyle w:val="Hyperlink"/>
                </w:rPr>
                <w:t xml:space="preserve">M21-1, Part III, Subpart ii, </w:t>
              </w:r>
              <w:proofErr w:type="spellStart"/>
              <w:r w:rsidR="002B71A8">
                <w:rPr>
                  <w:rStyle w:val="Hyperlink"/>
                </w:rPr>
                <w:t>Chatper</w:t>
              </w:r>
              <w:proofErr w:type="spellEnd"/>
              <w:r w:rsidR="002B71A8">
                <w:rPr>
                  <w:rStyle w:val="Hyperlink"/>
                </w:rPr>
                <w:t xml:space="preserve"> 3, Section C</w:t>
              </w:r>
            </w:hyperlink>
            <w:r w:rsidR="002B71A8">
              <w:t>.</w:t>
            </w:r>
            <w:r w:rsidRPr="008D77C0">
              <w:t xml:space="preserve"> Follow the steps in the table below when an update to information in VA systems is required.</w:t>
            </w:r>
          </w:p>
          <w:p w14:paraId="4F1E6C30" w14:textId="77777777" w:rsidR="008D77C0" w:rsidRDefault="008D77C0" w:rsidP="008D77C0">
            <w:pPr>
              <w:pStyle w:val="VBALessonTopicTitle"/>
              <w:jc w:val="left"/>
              <w:rPr>
                <w:color w:val="auto"/>
                <w:szCs w:val="28"/>
              </w:rPr>
            </w:pPr>
          </w:p>
          <w:p w14:paraId="7601855D" w14:textId="339EC479" w:rsidR="008D77C0" w:rsidRDefault="008D77C0" w:rsidP="008D77C0">
            <w:pPr>
              <w:pStyle w:val="VBALessonTopicTitle"/>
              <w:rPr>
                <w:color w:val="auto"/>
                <w:szCs w:val="28"/>
              </w:rPr>
            </w:pPr>
            <w:r>
              <w:rPr>
                <w:noProof/>
              </w:rPr>
              <w:lastRenderedPageBreak/>
              <w:drawing>
                <wp:inline distT="0" distB="0" distL="0" distR="0" wp14:anchorId="6CE41379" wp14:editId="39C676FF">
                  <wp:extent cx="5214947" cy="507649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219528" cy="5080957"/>
                          </a:xfrm>
                          <a:prstGeom prst="rect">
                            <a:avLst/>
                          </a:prstGeom>
                        </pic:spPr>
                      </pic:pic>
                    </a:graphicData>
                  </a:graphic>
                </wp:inline>
              </w:drawing>
            </w:r>
          </w:p>
          <w:p w14:paraId="33663586" w14:textId="7042B834" w:rsidR="008D77C0" w:rsidRDefault="008D77C0" w:rsidP="008D77C0">
            <w:pPr>
              <w:pStyle w:val="VBALessonTopicTitle"/>
              <w:rPr>
                <w:color w:val="auto"/>
                <w:szCs w:val="28"/>
              </w:rPr>
            </w:pPr>
            <w:r>
              <w:rPr>
                <w:noProof/>
              </w:rPr>
              <w:lastRenderedPageBreak/>
              <w:drawing>
                <wp:inline distT="0" distB="0" distL="0" distR="0" wp14:anchorId="4AA1A424" wp14:editId="3622DFA8">
                  <wp:extent cx="4876800" cy="516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876800" cy="5162550"/>
                          </a:xfrm>
                          <a:prstGeom prst="rect">
                            <a:avLst/>
                          </a:prstGeom>
                        </pic:spPr>
                      </pic:pic>
                    </a:graphicData>
                  </a:graphic>
                </wp:inline>
              </w:drawing>
            </w:r>
          </w:p>
          <w:p w14:paraId="72EAFD0E" w14:textId="2AD1B1B2" w:rsidR="008D77C0" w:rsidRDefault="008D77C0" w:rsidP="008D77C0">
            <w:pPr>
              <w:pStyle w:val="VBALessonTopicTitle"/>
              <w:rPr>
                <w:color w:val="auto"/>
                <w:szCs w:val="28"/>
              </w:rPr>
            </w:pPr>
            <w:r>
              <w:rPr>
                <w:noProof/>
              </w:rPr>
              <w:drawing>
                <wp:inline distT="0" distB="0" distL="0" distR="0" wp14:anchorId="499AB232" wp14:editId="4EB31705">
                  <wp:extent cx="4886325" cy="1581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886325" cy="1581150"/>
                          </a:xfrm>
                          <a:prstGeom prst="rect">
                            <a:avLst/>
                          </a:prstGeom>
                        </pic:spPr>
                      </pic:pic>
                    </a:graphicData>
                  </a:graphic>
                </wp:inline>
              </w:drawing>
            </w:r>
          </w:p>
          <w:p w14:paraId="602E26C7" w14:textId="4EC64889" w:rsidR="004A2425" w:rsidRDefault="004A2425" w:rsidP="008D77C0">
            <w:pPr>
              <w:pStyle w:val="VBALessonTopicTitle"/>
              <w:rPr>
                <w:color w:val="auto"/>
                <w:szCs w:val="28"/>
              </w:rPr>
            </w:pPr>
            <w:r>
              <w:rPr>
                <w:noProof/>
              </w:rPr>
              <w:lastRenderedPageBreak/>
              <w:drawing>
                <wp:inline distT="0" distB="0" distL="0" distR="0" wp14:anchorId="27D998E5" wp14:editId="61CB5CF6">
                  <wp:extent cx="4838700" cy="4772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838700" cy="4772025"/>
                          </a:xfrm>
                          <a:prstGeom prst="rect">
                            <a:avLst/>
                          </a:prstGeom>
                        </pic:spPr>
                      </pic:pic>
                    </a:graphicData>
                  </a:graphic>
                </wp:inline>
              </w:drawing>
            </w:r>
          </w:p>
          <w:p w14:paraId="256629B0" w14:textId="6D8F6FA2" w:rsidR="004B4B89" w:rsidRPr="00E43AC4" w:rsidRDefault="004B4B89" w:rsidP="009D5990">
            <w:pPr>
              <w:pStyle w:val="VBALessonTopicTitle"/>
              <w:ind w:left="2160"/>
              <w:jc w:val="left"/>
              <w:rPr>
                <w:color w:val="auto"/>
                <w:szCs w:val="28"/>
              </w:rPr>
            </w:pPr>
            <w:r w:rsidRPr="00E43AC4">
              <w:rPr>
                <w:color w:val="auto"/>
                <w:szCs w:val="28"/>
              </w:rPr>
              <w:t xml:space="preserve">Topic 2: </w:t>
            </w:r>
            <w:r w:rsidRPr="00E43AC4">
              <w:rPr>
                <w:rStyle w:val="Strong"/>
                <w:color w:val="auto"/>
                <w:szCs w:val="28"/>
              </w:rPr>
              <w:t>Change of Name Processing</w:t>
            </w:r>
            <w:bookmarkEnd w:id="36"/>
          </w:p>
        </w:tc>
      </w:tr>
      <w:tr w:rsidR="004B4B89" w:rsidRPr="00997D97" w14:paraId="5524E8EA" w14:textId="77777777" w:rsidTr="00486079">
        <w:trPr>
          <w:gridAfter w:val="3"/>
          <w:wAfter w:w="9442" w:type="dxa"/>
          <w:trHeight w:val="212"/>
        </w:trPr>
        <w:tc>
          <w:tcPr>
            <w:tcW w:w="2365" w:type="dxa"/>
            <w:gridSpan w:val="4"/>
            <w:tcBorders>
              <w:top w:val="nil"/>
              <w:left w:val="nil"/>
              <w:bottom w:val="nil"/>
              <w:right w:val="nil"/>
            </w:tcBorders>
          </w:tcPr>
          <w:p w14:paraId="25C9CA1D" w14:textId="77777777" w:rsidR="004B4B89" w:rsidRPr="00997D97" w:rsidRDefault="004B4B89" w:rsidP="00606B43">
            <w:pPr>
              <w:pStyle w:val="VBALevel1Heading"/>
            </w:pPr>
            <w:r w:rsidRPr="00997D97">
              <w:lastRenderedPageBreak/>
              <w:t>Introduction</w:t>
            </w:r>
          </w:p>
        </w:tc>
        <w:tc>
          <w:tcPr>
            <w:tcW w:w="7635" w:type="dxa"/>
            <w:gridSpan w:val="3"/>
            <w:tcBorders>
              <w:top w:val="nil"/>
              <w:left w:val="nil"/>
              <w:bottom w:val="nil"/>
              <w:right w:val="nil"/>
            </w:tcBorders>
          </w:tcPr>
          <w:p w14:paraId="495B785A" w14:textId="77777777" w:rsidR="004B4B89" w:rsidRPr="00997D97" w:rsidRDefault="004B4B89" w:rsidP="00606B43">
            <w:pPr>
              <w:pStyle w:val="VBABodyText"/>
              <w:tabs>
                <w:tab w:val="left" w:pos="8933"/>
              </w:tabs>
              <w:rPr>
                <w:b/>
                <w:color w:val="auto"/>
              </w:rPr>
            </w:pPr>
            <w:r w:rsidRPr="00997D97">
              <w:rPr>
                <w:color w:val="auto"/>
              </w:rPr>
              <w:t>This topic will allow the trainee to update contact and Direct Deposit Information.</w:t>
            </w:r>
          </w:p>
        </w:tc>
      </w:tr>
      <w:tr w:rsidR="004B4B89" w:rsidRPr="00997D97" w14:paraId="69D06D11" w14:textId="77777777" w:rsidTr="00486079">
        <w:trPr>
          <w:gridAfter w:val="3"/>
          <w:wAfter w:w="9442" w:type="dxa"/>
          <w:trHeight w:val="212"/>
        </w:trPr>
        <w:tc>
          <w:tcPr>
            <w:tcW w:w="2365" w:type="dxa"/>
            <w:gridSpan w:val="4"/>
            <w:tcBorders>
              <w:top w:val="nil"/>
              <w:left w:val="nil"/>
              <w:bottom w:val="nil"/>
              <w:right w:val="nil"/>
            </w:tcBorders>
          </w:tcPr>
          <w:p w14:paraId="04083925" w14:textId="77777777" w:rsidR="004B4B89" w:rsidRDefault="004B4B89" w:rsidP="00606B43">
            <w:pPr>
              <w:pStyle w:val="VBALevel1Heading"/>
            </w:pPr>
            <w:r>
              <w:t>Time Required</w:t>
            </w:r>
          </w:p>
        </w:tc>
        <w:tc>
          <w:tcPr>
            <w:tcW w:w="7635" w:type="dxa"/>
            <w:gridSpan w:val="3"/>
            <w:tcBorders>
              <w:top w:val="nil"/>
              <w:left w:val="nil"/>
              <w:bottom w:val="nil"/>
              <w:right w:val="nil"/>
            </w:tcBorders>
          </w:tcPr>
          <w:p w14:paraId="4A84F5A4" w14:textId="1402D2F9" w:rsidR="004B4B89" w:rsidRPr="00997D97" w:rsidRDefault="006470EA" w:rsidP="00606B43">
            <w:pPr>
              <w:pStyle w:val="VBATimeReq"/>
              <w:tabs>
                <w:tab w:val="left" w:pos="8933"/>
              </w:tabs>
              <w:rPr>
                <w:color w:val="auto"/>
              </w:rPr>
            </w:pPr>
            <w:r>
              <w:rPr>
                <w:color w:val="auto"/>
              </w:rPr>
              <w:t>0</w:t>
            </w:r>
            <w:r w:rsidR="004B4B89" w:rsidRPr="00997D97">
              <w:rPr>
                <w:color w:val="auto"/>
              </w:rPr>
              <w:t>.25 hours</w:t>
            </w:r>
          </w:p>
        </w:tc>
      </w:tr>
      <w:tr w:rsidR="004B4B89" w14:paraId="4ED75840" w14:textId="77777777" w:rsidTr="009176A1">
        <w:trPr>
          <w:gridAfter w:val="3"/>
          <w:wAfter w:w="9442" w:type="dxa"/>
          <w:trHeight w:val="90"/>
        </w:trPr>
        <w:tc>
          <w:tcPr>
            <w:tcW w:w="2365" w:type="dxa"/>
            <w:gridSpan w:val="4"/>
            <w:tcBorders>
              <w:top w:val="nil"/>
              <w:left w:val="nil"/>
              <w:bottom w:val="nil"/>
              <w:right w:val="nil"/>
            </w:tcBorders>
          </w:tcPr>
          <w:p w14:paraId="7BF512DE" w14:textId="77777777" w:rsidR="004B4B89" w:rsidRDefault="004B4B89" w:rsidP="00606B43">
            <w:pPr>
              <w:pStyle w:val="VBALevel1Heading"/>
            </w:pPr>
            <w:r>
              <w:t>OBJECTIVES/</w:t>
            </w:r>
            <w:r>
              <w:br/>
              <w:t>Teaching Points</w:t>
            </w:r>
          </w:p>
          <w:p w14:paraId="03E1CBDC" w14:textId="77777777" w:rsidR="004B4B89" w:rsidRDefault="004B4B89" w:rsidP="00606B43">
            <w:pPr>
              <w:pStyle w:val="VBALevel3Heading"/>
              <w:spacing w:after="120"/>
              <w:rPr>
                <w:i w:val="0"/>
                <w:szCs w:val="24"/>
              </w:rPr>
            </w:pPr>
          </w:p>
        </w:tc>
        <w:tc>
          <w:tcPr>
            <w:tcW w:w="7635" w:type="dxa"/>
            <w:gridSpan w:val="3"/>
            <w:tcBorders>
              <w:top w:val="nil"/>
              <w:left w:val="nil"/>
              <w:bottom w:val="nil"/>
              <w:right w:val="nil"/>
            </w:tcBorders>
          </w:tcPr>
          <w:p w14:paraId="0856581E" w14:textId="77777777" w:rsidR="004B4B89" w:rsidRDefault="004B4B89" w:rsidP="00606B43">
            <w:pPr>
              <w:tabs>
                <w:tab w:val="left" w:pos="590"/>
                <w:tab w:val="left" w:pos="8933"/>
              </w:tabs>
              <w:spacing w:after="120"/>
              <w:rPr>
                <w:szCs w:val="24"/>
              </w:rPr>
            </w:pPr>
            <w:r>
              <w:rPr>
                <w:szCs w:val="24"/>
              </w:rPr>
              <w:t>Topic objectives:</w:t>
            </w:r>
          </w:p>
          <w:p w14:paraId="041BD22F" w14:textId="4802A4B5" w:rsidR="004B4B89" w:rsidRDefault="0073260D" w:rsidP="00606B43">
            <w:pPr>
              <w:pStyle w:val="ListParagraph"/>
              <w:numPr>
                <w:ilvl w:val="0"/>
                <w:numId w:val="22"/>
              </w:numPr>
              <w:tabs>
                <w:tab w:val="left" w:pos="8933"/>
              </w:tabs>
              <w:spacing w:before="0"/>
              <w:rPr>
                <w:rStyle w:val="Strong"/>
                <w:b w:val="0"/>
              </w:rPr>
            </w:pPr>
            <w:r>
              <w:rPr>
                <w:rStyle w:val="Strong"/>
                <w:b w:val="0"/>
              </w:rPr>
              <w:t>Understand how to u</w:t>
            </w:r>
            <w:r w:rsidR="004B4B89">
              <w:rPr>
                <w:rStyle w:val="Strong"/>
                <w:b w:val="0"/>
              </w:rPr>
              <w:t>pdate a claimant’s name.</w:t>
            </w:r>
          </w:p>
          <w:p w14:paraId="3A5AF78B" w14:textId="417D1B76" w:rsidR="004B4B89" w:rsidRPr="009176A1" w:rsidRDefault="004B4B89" w:rsidP="009176A1">
            <w:pPr>
              <w:pStyle w:val="ListParagraph"/>
              <w:numPr>
                <w:ilvl w:val="0"/>
                <w:numId w:val="22"/>
              </w:numPr>
              <w:tabs>
                <w:tab w:val="left" w:pos="8933"/>
              </w:tabs>
              <w:spacing w:before="0"/>
              <w:rPr>
                <w:bCs/>
              </w:rPr>
            </w:pPr>
            <w:r>
              <w:rPr>
                <w:rStyle w:val="Strong"/>
                <w:b w:val="0"/>
              </w:rPr>
              <w:t>Understand how to u</w:t>
            </w:r>
            <w:r w:rsidR="009176A1">
              <w:rPr>
                <w:rStyle w:val="Strong"/>
                <w:b w:val="0"/>
              </w:rPr>
              <w:t>pdate Direct Deposit information.</w:t>
            </w:r>
          </w:p>
        </w:tc>
      </w:tr>
      <w:tr w:rsidR="00C7766B" w14:paraId="79EC339A" w14:textId="28DD3649" w:rsidTr="00486079">
        <w:trPr>
          <w:trHeight w:val="212"/>
        </w:trPr>
        <w:tc>
          <w:tcPr>
            <w:tcW w:w="10465" w:type="dxa"/>
            <w:gridSpan w:val="9"/>
            <w:tcBorders>
              <w:top w:val="nil"/>
              <w:left w:val="nil"/>
              <w:bottom w:val="nil"/>
              <w:right w:val="nil"/>
            </w:tcBorders>
          </w:tcPr>
          <w:p w14:paraId="5F855EFC" w14:textId="748078A6" w:rsidR="004B4B89" w:rsidRDefault="004B4B89"/>
          <w:tbl>
            <w:tblPr>
              <w:tblW w:w="9630" w:type="dxa"/>
              <w:tblLayout w:type="fixed"/>
              <w:tblCellMar>
                <w:left w:w="115" w:type="dxa"/>
                <w:right w:w="115" w:type="dxa"/>
              </w:tblCellMar>
              <w:tblLook w:val="0000" w:firstRow="0" w:lastRow="0" w:firstColumn="0" w:lastColumn="0" w:noHBand="0" w:noVBand="0"/>
            </w:tblPr>
            <w:tblGrid>
              <w:gridCol w:w="1890"/>
              <w:gridCol w:w="7740"/>
            </w:tblGrid>
            <w:tr w:rsidR="00A31709" w:rsidRPr="001B3145" w14:paraId="01E102C3" w14:textId="77777777" w:rsidTr="00613541">
              <w:trPr>
                <w:trHeight w:val="3870"/>
              </w:trPr>
              <w:tc>
                <w:tcPr>
                  <w:tcW w:w="1890" w:type="dxa"/>
                  <w:tcBorders>
                    <w:top w:val="nil"/>
                    <w:left w:val="nil"/>
                    <w:bottom w:val="nil"/>
                    <w:right w:val="nil"/>
                  </w:tcBorders>
                </w:tcPr>
                <w:p w14:paraId="6B5AA3DC" w14:textId="77777777" w:rsidR="00A31709" w:rsidRPr="005174F2" w:rsidRDefault="0010294D" w:rsidP="00A31709">
                  <w:pPr>
                    <w:pStyle w:val="VBALevel2Heading"/>
                    <w:rPr>
                      <w:bCs/>
                      <w:i/>
                      <w:color w:val="auto"/>
                    </w:rPr>
                  </w:pPr>
                  <w:hyperlink w:history="1">
                    <w:r w:rsidR="00A31709">
                      <w:rPr>
                        <w:color w:val="auto"/>
                      </w:rPr>
                      <w:t>Change</w:t>
                    </w:r>
                  </w:hyperlink>
                  <w:r w:rsidR="00A31709">
                    <w:rPr>
                      <w:bCs/>
                      <w:color w:val="auto"/>
                    </w:rPr>
                    <w:t xml:space="preserve"> of Name Processing</w:t>
                  </w:r>
                </w:p>
                <w:p w14:paraId="0F4D1341" w14:textId="77777777" w:rsidR="00A31709" w:rsidRPr="001B3145" w:rsidRDefault="00A31709" w:rsidP="00A31709">
                  <w:pPr>
                    <w:pStyle w:val="VBASlideNumber"/>
                    <w:rPr>
                      <w:color w:val="auto"/>
                    </w:rPr>
                  </w:pPr>
                  <w:r w:rsidRPr="001B3145">
                    <w:rPr>
                      <w:color w:val="auto"/>
                    </w:rPr>
                    <w:t>Slide</w:t>
                  </w:r>
                  <w:r>
                    <w:rPr>
                      <w:color w:val="auto"/>
                    </w:rPr>
                    <w:t xml:space="preserve"> 10</w:t>
                  </w:r>
                  <w:r w:rsidRPr="001B3145">
                    <w:rPr>
                      <w:color w:val="auto"/>
                    </w:rPr>
                    <w:br/>
                  </w:r>
                </w:p>
                <w:p w14:paraId="1AE8607C" w14:textId="78F18AB8" w:rsidR="00A31709" w:rsidRPr="001B3145" w:rsidRDefault="00A31709" w:rsidP="00997D97">
                  <w:pPr>
                    <w:pStyle w:val="VBAHandoutNumber"/>
                  </w:pPr>
                  <w:r w:rsidRPr="001B3145">
                    <w:rPr>
                      <w:color w:val="auto"/>
                    </w:rPr>
                    <w:t xml:space="preserve">Handout </w:t>
                  </w:r>
                  <w:r>
                    <w:rPr>
                      <w:color w:val="auto"/>
                    </w:rPr>
                    <w:t>6-</w:t>
                  </w:r>
                  <w:r w:rsidR="00997D97">
                    <w:rPr>
                      <w:color w:val="auto"/>
                    </w:rPr>
                    <w:t>8</w:t>
                  </w:r>
                </w:p>
              </w:tc>
              <w:tc>
                <w:tcPr>
                  <w:tcW w:w="7740" w:type="dxa"/>
                  <w:tcBorders>
                    <w:top w:val="nil"/>
                    <w:left w:val="nil"/>
                    <w:bottom w:val="nil"/>
                    <w:right w:val="nil"/>
                  </w:tcBorders>
                </w:tcPr>
                <w:p w14:paraId="5FCA2D8B" w14:textId="4CAB8776" w:rsidR="00A31709" w:rsidRDefault="00A31709" w:rsidP="00A31709">
                  <w:pPr>
                    <w:rPr>
                      <w:rFonts w:ascii="Arial" w:hAnsi="Arial" w:cs="Arial"/>
                      <w:color w:val="333333"/>
                      <w:sz w:val="21"/>
                      <w:szCs w:val="21"/>
                    </w:rPr>
                  </w:pPr>
                  <w:r w:rsidRPr="008C2528">
                    <w:rPr>
                      <w:color w:val="333333"/>
                      <w:szCs w:val="24"/>
                    </w:rPr>
                    <w:t>Change of contact information or direct deposit notification may come in multiple formats</w:t>
                  </w:r>
                  <w:r>
                    <w:rPr>
                      <w:color w:val="333333"/>
                      <w:szCs w:val="24"/>
                    </w:rPr>
                    <w:t xml:space="preserve">. </w:t>
                  </w:r>
                  <w:r>
                    <w:t>VA requires the claimant</w:t>
                  </w:r>
                  <w:r w:rsidR="000C6A5D">
                    <w:t xml:space="preserve"> </w:t>
                  </w:r>
                  <w:r w:rsidR="000C6A5D" w:rsidRPr="000C6A5D">
                    <w:t>or appointed VSO, agent, or attorney representing the claimant,</w:t>
                  </w:r>
                  <w:r>
                    <w:t xml:space="preserve"> to submit a signed request and sufficient evidence of a legal name change before the claimant’s name can be changed in VA systems unless otherwise noted in </w:t>
                  </w:r>
                  <w:hyperlink r:id="rId29" w:history="1">
                    <w:r w:rsidR="002B71A8" w:rsidRPr="002B71A8">
                      <w:rPr>
                        <w:bCs/>
                        <w:color w:val="0000FF"/>
                        <w:szCs w:val="24"/>
                        <w:u w:val="single"/>
                      </w:rPr>
                      <w:t>M21-1, Part III, Subpart iii, Chapter 8</w:t>
                    </w:r>
                  </w:hyperlink>
                  <w:r w:rsidRPr="002B71A8">
                    <w:rPr>
                      <w:color w:val="333333"/>
                      <w:szCs w:val="24"/>
                    </w:rPr>
                    <w:t>.</w:t>
                  </w:r>
                </w:p>
                <w:p w14:paraId="2E56639A" w14:textId="77777777" w:rsidR="00823795" w:rsidRDefault="00823795" w:rsidP="00A31709">
                  <w:pPr>
                    <w:rPr>
                      <w:rFonts w:ascii="Arial" w:hAnsi="Arial" w:cs="Arial"/>
                      <w:color w:val="333333"/>
                      <w:sz w:val="21"/>
                      <w:szCs w:val="21"/>
                    </w:rPr>
                  </w:pPr>
                </w:p>
                <w:p w14:paraId="4FB302D3" w14:textId="77777777" w:rsidR="00823795" w:rsidRPr="00653B27" w:rsidRDefault="00823795" w:rsidP="00823795">
                  <w:pPr>
                    <w:rPr>
                      <w:color w:val="333333"/>
                      <w:szCs w:val="24"/>
                    </w:rPr>
                  </w:pPr>
                  <w:r w:rsidRPr="00653B27">
                    <w:rPr>
                      <w:color w:val="333333"/>
                      <w:szCs w:val="24"/>
                    </w:rPr>
                    <w:t>To change a veteran or claimant’s name in SHARE the BIRLS Update command is used.</w:t>
                  </w:r>
                </w:p>
                <w:p w14:paraId="4E37BC48" w14:textId="77777777" w:rsidR="00823795" w:rsidRDefault="00823795" w:rsidP="00823795">
                  <w:pPr>
                    <w:overflowPunct/>
                    <w:autoSpaceDE/>
                    <w:autoSpaceDN/>
                    <w:adjustRightInd/>
                    <w:spacing w:before="0"/>
                    <w:rPr>
                      <w:color w:val="333333"/>
                      <w:szCs w:val="24"/>
                    </w:rPr>
                  </w:pPr>
                  <w:r>
                    <w:rPr>
                      <w:color w:val="333333"/>
                      <w:szCs w:val="24"/>
                    </w:rPr>
                    <w:br w:type="page"/>
                  </w:r>
                </w:p>
                <w:p w14:paraId="4B3EF0D2" w14:textId="77777777" w:rsidR="00823795" w:rsidRPr="00A9360E" w:rsidRDefault="00823795" w:rsidP="00823795">
                  <w:pPr>
                    <w:overflowPunct/>
                    <w:autoSpaceDE/>
                    <w:autoSpaceDN/>
                    <w:adjustRightInd/>
                    <w:spacing w:before="0"/>
                    <w:rPr>
                      <w:color w:val="333333"/>
                      <w:szCs w:val="24"/>
                    </w:rPr>
                  </w:pPr>
                  <w:r w:rsidRPr="00A9360E">
                    <w:rPr>
                      <w:color w:val="333333"/>
                      <w:szCs w:val="24"/>
                    </w:rPr>
                    <w:t>Follow the steps in the table below to change the Veteran or claimant’s name, once adequate evidence has been received.</w:t>
                  </w:r>
                </w:p>
                <w:p w14:paraId="48A979E3" w14:textId="77777777" w:rsidR="00823795" w:rsidRPr="00A9360E" w:rsidRDefault="00823795" w:rsidP="00823795">
                  <w:pPr>
                    <w:overflowPunct/>
                    <w:autoSpaceDE/>
                    <w:autoSpaceDN/>
                    <w:adjustRightInd/>
                    <w:spacing w:before="0"/>
                    <w:rPr>
                      <w:rFonts w:ascii="Helvetica" w:hAnsi="Helvetica" w:cs="Helvetica"/>
                      <w:color w:val="333333"/>
                      <w:sz w:val="21"/>
                      <w:szCs w:val="21"/>
                    </w:rPr>
                  </w:pPr>
                  <w:r w:rsidRPr="00A9360E">
                    <w:rPr>
                      <w:rFonts w:ascii="Helvetica" w:hAnsi="Helvetica" w:cs="Helvetica"/>
                      <w:color w:val="333333"/>
                      <w:sz w:val="21"/>
                      <w:szCs w:val="21"/>
                    </w:rPr>
                    <w:t> </w:t>
                  </w:r>
                </w:p>
                <w:tbl>
                  <w:tblPr>
                    <w:tblW w:w="72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 step-action table.  Column 1 is the step number and column 2 provides instructions to change the Veteran or claimant's name, once adequate evidence has been received."/>
                  </w:tblPr>
                  <w:tblGrid>
                    <w:gridCol w:w="1024"/>
                    <w:gridCol w:w="6176"/>
                  </w:tblGrid>
                  <w:tr w:rsidR="00823795" w:rsidRPr="00E43AC4" w14:paraId="48BE5928" w14:textId="77777777" w:rsidTr="00041A96">
                    <w:trPr>
                      <w:tblHeader/>
                    </w:trPr>
                    <w:tc>
                      <w:tcPr>
                        <w:tcW w:w="108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1A35E53" w14:textId="77777777" w:rsidR="00823795" w:rsidRPr="00E43AC4" w:rsidRDefault="00823795" w:rsidP="00041A96">
                        <w:pPr>
                          <w:overflowPunct/>
                          <w:autoSpaceDE/>
                          <w:autoSpaceDN/>
                          <w:adjustRightInd/>
                          <w:spacing w:before="0"/>
                          <w:jc w:val="center"/>
                          <w:rPr>
                            <w:b/>
                            <w:bCs/>
                            <w:color w:val="333333"/>
                            <w:szCs w:val="24"/>
                          </w:rPr>
                        </w:pPr>
                        <w:r w:rsidRPr="00E43AC4">
                          <w:rPr>
                            <w:b/>
                            <w:bCs/>
                            <w:color w:val="333333"/>
                            <w:szCs w:val="24"/>
                          </w:rPr>
                          <w:t>Step</w:t>
                        </w:r>
                      </w:p>
                    </w:tc>
                    <w:tc>
                      <w:tcPr>
                        <w:tcW w:w="657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3665B03" w14:textId="77777777" w:rsidR="00823795" w:rsidRPr="00E43AC4" w:rsidRDefault="00823795" w:rsidP="00041A96">
                        <w:pPr>
                          <w:overflowPunct/>
                          <w:autoSpaceDE/>
                          <w:autoSpaceDN/>
                          <w:adjustRightInd/>
                          <w:spacing w:before="0"/>
                          <w:jc w:val="center"/>
                          <w:rPr>
                            <w:b/>
                            <w:bCs/>
                            <w:color w:val="333333"/>
                            <w:szCs w:val="24"/>
                          </w:rPr>
                        </w:pPr>
                        <w:r w:rsidRPr="00E43AC4">
                          <w:rPr>
                            <w:b/>
                            <w:bCs/>
                            <w:color w:val="333333"/>
                            <w:szCs w:val="24"/>
                          </w:rPr>
                          <w:t>Action</w:t>
                        </w:r>
                      </w:p>
                    </w:tc>
                  </w:tr>
                  <w:tr w:rsidR="00823795" w:rsidRPr="00E43AC4" w14:paraId="6CD95FBE" w14:textId="77777777" w:rsidTr="00041A96">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96F2FEB" w14:textId="77777777" w:rsidR="00823795" w:rsidRPr="00E43AC4" w:rsidRDefault="00823795" w:rsidP="00041A96">
                        <w:pPr>
                          <w:overflowPunct/>
                          <w:autoSpaceDE/>
                          <w:autoSpaceDN/>
                          <w:adjustRightInd/>
                          <w:spacing w:before="0"/>
                          <w:jc w:val="center"/>
                          <w:rPr>
                            <w:color w:val="333333"/>
                            <w:szCs w:val="24"/>
                          </w:rPr>
                        </w:pPr>
                        <w:r w:rsidRPr="00E43AC4">
                          <w:rPr>
                            <w:color w:val="333333"/>
                            <w:szCs w:val="24"/>
                          </w:rPr>
                          <w:t>1</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498E22C9" w14:textId="77777777" w:rsidR="00823795" w:rsidRPr="00E43AC4" w:rsidRDefault="00823795" w:rsidP="00041A96">
                        <w:pPr>
                          <w:overflowPunct/>
                          <w:autoSpaceDE/>
                          <w:autoSpaceDN/>
                          <w:adjustRightInd/>
                          <w:spacing w:before="0"/>
                          <w:rPr>
                            <w:color w:val="333333"/>
                            <w:szCs w:val="24"/>
                          </w:rPr>
                        </w:pPr>
                        <w:r w:rsidRPr="00E43AC4">
                          <w:rPr>
                            <w:color w:val="333333"/>
                            <w:szCs w:val="24"/>
                          </w:rPr>
                          <w:t>Open Share.</w:t>
                        </w:r>
                      </w:p>
                    </w:tc>
                  </w:tr>
                  <w:tr w:rsidR="00823795" w:rsidRPr="00E43AC4" w14:paraId="258FCBF2" w14:textId="77777777" w:rsidTr="00041A96">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A3AFD59" w14:textId="77777777" w:rsidR="00823795" w:rsidRPr="00E43AC4" w:rsidRDefault="00823795" w:rsidP="00041A96">
                        <w:pPr>
                          <w:overflowPunct/>
                          <w:autoSpaceDE/>
                          <w:autoSpaceDN/>
                          <w:adjustRightInd/>
                          <w:spacing w:before="0"/>
                          <w:jc w:val="center"/>
                          <w:rPr>
                            <w:color w:val="333333"/>
                            <w:szCs w:val="24"/>
                          </w:rPr>
                        </w:pPr>
                        <w:r w:rsidRPr="00E43AC4">
                          <w:rPr>
                            <w:color w:val="333333"/>
                            <w:szCs w:val="24"/>
                          </w:rPr>
                          <w:t>2</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74162CCD" w14:textId="77777777" w:rsidR="00823795" w:rsidRPr="00E43AC4" w:rsidRDefault="00823795" w:rsidP="00823795">
                        <w:pPr>
                          <w:numPr>
                            <w:ilvl w:val="0"/>
                            <w:numId w:val="26"/>
                          </w:numPr>
                          <w:overflowPunct/>
                          <w:autoSpaceDE/>
                          <w:autoSpaceDN/>
                          <w:adjustRightInd/>
                          <w:spacing w:before="100" w:beforeAutospacing="1" w:after="100" w:afterAutospacing="1"/>
                          <w:ind w:left="0" w:right="240"/>
                          <w:textAlignment w:val="auto"/>
                          <w:rPr>
                            <w:color w:val="333333"/>
                            <w:szCs w:val="24"/>
                          </w:rPr>
                        </w:pPr>
                        <w:r w:rsidRPr="00E43AC4">
                          <w:rPr>
                            <w:color w:val="333333"/>
                            <w:szCs w:val="24"/>
                          </w:rPr>
                          <w:t xml:space="preserve">Select the BIRLS UPDATE command and complete the following fields: </w:t>
                        </w:r>
                      </w:p>
                      <w:p w14:paraId="11C19CC7" w14:textId="77777777" w:rsidR="00823795" w:rsidRPr="00E43AC4" w:rsidRDefault="00823795" w:rsidP="00823795">
                        <w:pPr>
                          <w:numPr>
                            <w:ilvl w:val="1"/>
                            <w:numId w:val="26"/>
                          </w:numPr>
                          <w:overflowPunct/>
                          <w:autoSpaceDE/>
                          <w:autoSpaceDN/>
                          <w:adjustRightInd/>
                          <w:spacing w:before="100" w:beforeAutospacing="1" w:after="100" w:afterAutospacing="1"/>
                          <w:ind w:left="0" w:right="480"/>
                          <w:textAlignment w:val="auto"/>
                          <w:rPr>
                            <w:color w:val="333333"/>
                            <w:szCs w:val="24"/>
                          </w:rPr>
                        </w:pPr>
                        <w:r w:rsidRPr="00E43AC4">
                          <w:rPr>
                            <w:color w:val="333333"/>
                            <w:szCs w:val="24"/>
                          </w:rPr>
                          <w:t>FILE NUMBER</w:t>
                        </w:r>
                      </w:p>
                      <w:p w14:paraId="4BA82BC6" w14:textId="77777777" w:rsidR="00823795" w:rsidRPr="00E43AC4" w:rsidRDefault="00823795" w:rsidP="00823795">
                        <w:pPr>
                          <w:numPr>
                            <w:ilvl w:val="1"/>
                            <w:numId w:val="26"/>
                          </w:numPr>
                          <w:overflowPunct/>
                          <w:autoSpaceDE/>
                          <w:autoSpaceDN/>
                          <w:adjustRightInd/>
                          <w:spacing w:before="100" w:beforeAutospacing="1" w:after="100" w:afterAutospacing="1"/>
                          <w:ind w:left="0" w:right="480"/>
                          <w:textAlignment w:val="auto"/>
                          <w:rPr>
                            <w:color w:val="333333"/>
                            <w:szCs w:val="24"/>
                          </w:rPr>
                        </w:pPr>
                        <w:r w:rsidRPr="00E43AC4">
                          <w:rPr>
                            <w:color w:val="333333"/>
                            <w:szCs w:val="24"/>
                          </w:rPr>
                          <w:t>FIRST NAME, and</w:t>
                        </w:r>
                      </w:p>
                      <w:p w14:paraId="0DA42E96" w14:textId="77777777" w:rsidR="00823795" w:rsidRPr="00E43AC4" w:rsidRDefault="00823795" w:rsidP="00823795">
                        <w:pPr>
                          <w:numPr>
                            <w:ilvl w:val="1"/>
                            <w:numId w:val="26"/>
                          </w:numPr>
                          <w:overflowPunct/>
                          <w:autoSpaceDE/>
                          <w:autoSpaceDN/>
                          <w:adjustRightInd/>
                          <w:spacing w:before="100" w:beforeAutospacing="1" w:after="100" w:afterAutospacing="1"/>
                          <w:ind w:left="0" w:right="480"/>
                          <w:textAlignment w:val="auto"/>
                          <w:rPr>
                            <w:color w:val="333333"/>
                            <w:szCs w:val="24"/>
                          </w:rPr>
                        </w:pPr>
                        <w:r w:rsidRPr="00E43AC4">
                          <w:rPr>
                            <w:color w:val="333333"/>
                            <w:szCs w:val="24"/>
                          </w:rPr>
                          <w:t>LAST NAME.</w:t>
                        </w:r>
                      </w:p>
                      <w:p w14:paraId="6E9BFA4B" w14:textId="77777777" w:rsidR="00823795" w:rsidRPr="00E43AC4" w:rsidRDefault="00823795" w:rsidP="00823795">
                        <w:pPr>
                          <w:numPr>
                            <w:ilvl w:val="0"/>
                            <w:numId w:val="26"/>
                          </w:numPr>
                          <w:overflowPunct/>
                          <w:autoSpaceDE/>
                          <w:autoSpaceDN/>
                          <w:adjustRightInd/>
                          <w:spacing w:before="100" w:beforeAutospacing="1" w:after="100" w:afterAutospacing="1"/>
                          <w:ind w:left="0" w:right="240"/>
                          <w:textAlignment w:val="auto"/>
                          <w:rPr>
                            <w:color w:val="333333"/>
                            <w:szCs w:val="24"/>
                          </w:rPr>
                        </w:pPr>
                        <w:r w:rsidRPr="00E43AC4">
                          <w:rPr>
                            <w:color w:val="333333"/>
                            <w:szCs w:val="24"/>
                          </w:rPr>
                          <w:t>Select SUBMIT. </w:t>
                        </w:r>
                      </w:p>
                      <w:p w14:paraId="70DE0C39" w14:textId="77777777" w:rsidR="00823795" w:rsidRPr="00E43AC4" w:rsidRDefault="00823795" w:rsidP="00041A96">
                        <w:pPr>
                          <w:overflowPunct/>
                          <w:autoSpaceDE/>
                          <w:autoSpaceDN/>
                          <w:adjustRightInd/>
                          <w:spacing w:before="0"/>
                          <w:rPr>
                            <w:color w:val="333333"/>
                            <w:szCs w:val="24"/>
                          </w:rPr>
                        </w:pPr>
                        <w:r w:rsidRPr="00E43AC4">
                          <w:rPr>
                            <w:b/>
                            <w:bCs/>
                            <w:i/>
                            <w:iCs/>
                            <w:color w:val="333333"/>
                            <w:szCs w:val="24"/>
                          </w:rPr>
                          <w:t>Example</w:t>
                        </w:r>
                        <w:r w:rsidRPr="00E43AC4">
                          <w:rPr>
                            <w:color w:val="333333"/>
                            <w:szCs w:val="24"/>
                          </w:rPr>
                          <w:t>:</w:t>
                        </w:r>
                      </w:p>
                      <w:p w14:paraId="1187E603" w14:textId="77777777" w:rsidR="00823795" w:rsidRPr="00E43AC4" w:rsidRDefault="00823795" w:rsidP="00041A96">
                        <w:pPr>
                          <w:overflowPunct/>
                          <w:autoSpaceDE/>
                          <w:autoSpaceDN/>
                          <w:adjustRightInd/>
                          <w:spacing w:before="0"/>
                          <w:rPr>
                            <w:color w:val="333333"/>
                            <w:szCs w:val="24"/>
                          </w:rPr>
                        </w:pPr>
                        <w:r w:rsidRPr="00E43AC4">
                          <w:rPr>
                            <w:noProof/>
                            <w:color w:val="333333"/>
                            <w:szCs w:val="24"/>
                          </w:rPr>
                          <w:drawing>
                            <wp:inline distT="0" distB="0" distL="0" distR="0" wp14:anchorId="38C1FBB1" wp14:editId="04E18A20">
                              <wp:extent cx="2722245" cy="1871345"/>
                              <wp:effectExtent l="0" t="0" r="1905" b="0"/>
                              <wp:docPr id="11" name="Picture 11" descr="dropdown of available processes showing BIRLS Update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down of available processes showing BIRLS Update selec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22245" cy="1871345"/>
                                      </a:xfrm>
                                      <a:prstGeom prst="rect">
                                        <a:avLst/>
                                      </a:prstGeom>
                                      <a:noFill/>
                                      <a:ln>
                                        <a:noFill/>
                                      </a:ln>
                                    </pic:spPr>
                                  </pic:pic>
                                </a:graphicData>
                              </a:graphic>
                            </wp:inline>
                          </w:drawing>
                        </w:r>
                      </w:p>
                    </w:tc>
                  </w:tr>
                  <w:tr w:rsidR="00823795" w:rsidRPr="00E43AC4" w14:paraId="3253E633" w14:textId="77777777" w:rsidTr="00041A96">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188FC800" w14:textId="77777777" w:rsidR="00823795" w:rsidRPr="00E43AC4" w:rsidRDefault="00823795" w:rsidP="00041A96">
                        <w:pPr>
                          <w:overflowPunct/>
                          <w:autoSpaceDE/>
                          <w:autoSpaceDN/>
                          <w:adjustRightInd/>
                          <w:spacing w:before="0"/>
                          <w:jc w:val="center"/>
                          <w:rPr>
                            <w:color w:val="333333"/>
                            <w:szCs w:val="24"/>
                          </w:rPr>
                        </w:pPr>
                        <w:r w:rsidRPr="00E43AC4">
                          <w:rPr>
                            <w:color w:val="333333"/>
                            <w:szCs w:val="24"/>
                          </w:rPr>
                          <w:t>3</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5EF86D9B" w14:textId="77777777" w:rsidR="00823795" w:rsidRPr="00E43AC4" w:rsidRDefault="00823795" w:rsidP="00041A96">
                        <w:pPr>
                          <w:overflowPunct/>
                          <w:autoSpaceDE/>
                          <w:autoSpaceDN/>
                          <w:adjustRightInd/>
                          <w:spacing w:before="0"/>
                          <w:rPr>
                            <w:color w:val="333333"/>
                            <w:szCs w:val="24"/>
                          </w:rPr>
                        </w:pPr>
                        <w:r w:rsidRPr="00E43AC4">
                          <w:rPr>
                            <w:color w:val="333333"/>
                            <w:szCs w:val="24"/>
                          </w:rPr>
                          <w:t>Select the second tab labeled NAME on the BIRLS UPDATE screen.</w:t>
                        </w:r>
                      </w:p>
                      <w:p w14:paraId="7B91C9B1" w14:textId="77777777" w:rsidR="00823795" w:rsidRPr="00E43AC4" w:rsidRDefault="00823795" w:rsidP="00041A96">
                        <w:pPr>
                          <w:overflowPunct/>
                          <w:autoSpaceDE/>
                          <w:autoSpaceDN/>
                          <w:adjustRightInd/>
                          <w:spacing w:before="0"/>
                          <w:rPr>
                            <w:color w:val="333333"/>
                            <w:szCs w:val="24"/>
                          </w:rPr>
                        </w:pPr>
                        <w:r w:rsidRPr="00E43AC4">
                          <w:rPr>
                            <w:color w:val="333333"/>
                            <w:szCs w:val="24"/>
                          </w:rPr>
                          <w:t> </w:t>
                        </w:r>
                      </w:p>
                      <w:p w14:paraId="22F38B35" w14:textId="77777777" w:rsidR="00823795" w:rsidRPr="00E43AC4" w:rsidRDefault="00823795" w:rsidP="00041A96">
                        <w:pPr>
                          <w:overflowPunct/>
                          <w:autoSpaceDE/>
                          <w:autoSpaceDN/>
                          <w:adjustRightInd/>
                          <w:spacing w:before="0"/>
                          <w:rPr>
                            <w:color w:val="333333"/>
                            <w:szCs w:val="24"/>
                          </w:rPr>
                        </w:pPr>
                        <w:r w:rsidRPr="00E43AC4">
                          <w:rPr>
                            <w:b/>
                            <w:bCs/>
                            <w:i/>
                            <w:iCs/>
                            <w:color w:val="333333"/>
                            <w:szCs w:val="24"/>
                          </w:rPr>
                          <w:t>Example</w:t>
                        </w:r>
                        <w:r w:rsidRPr="00E43AC4">
                          <w:rPr>
                            <w:color w:val="333333"/>
                            <w:szCs w:val="24"/>
                          </w:rPr>
                          <w:t>:</w:t>
                        </w:r>
                      </w:p>
                      <w:p w14:paraId="74302620" w14:textId="77777777" w:rsidR="00823795" w:rsidRPr="00E43AC4" w:rsidRDefault="00823795" w:rsidP="00041A96">
                        <w:pPr>
                          <w:overflowPunct/>
                          <w:autoSpaceDE/>
                          <w:autoSpaceDN/>
                          <w:adjustRightInd/>
                          <w:spacing w:before="0"/>
                          <w:rPr>
                            <w:color w:val="333333"/>
                            <w:szCs w:val="24"/>
                          </w:rPr>
                        </w:pPr>
                        <w:r w:rsidRPr="00E43AC4">
                          <w:rPr>
                            <w:noProof/>
                            <w:color w:val="333333"/>
                            <w:szCs w:val="24"/>
                          </w:rPr>
                          <w:lastRenderedPageBreak/>
                          <w:drawing>
                            <wp:inline distT="0" distB="0" distL="0" distR="0" wp14:anchorId="5B7CA00D" wp14:editId="5714F5ED">
                              <wp:extent cx="3881120" cy="2966720"/>
                              <wp:effectExtent l="0" t="0" r="5080" b="5080"/>
                              <wp:docPr id="12" name="Picture 12" descr="closeup of fields required to complete a nam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oseup of fields required to complete a name chan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81120" cy="2966720"/>
                                      </a:xfrm>
                                      <a:prstGeom prst="rect">
                                        <a:avLst/>
                                      </a:prstGeom>
                                      <a:noFill/>
                                      <a:ln>
                                        <a:noFill/>
                                      </a:ln>
                                    </pic:spPr>
                                  </pic:pic>
                                </a:graphicData>
                              </a:graphic>
                            </wp:inline>
                          </w:drawing>
                        </w:r>
                      </w:p>
                      <w:p w14:paraId="76338A77" w14:textId="77777777" w:rsidR="00823795" w:rsidRPr="00E43AC4" w:rsidRDefault="00823795" w:rsidP="00041A96">
                        <w:pPr>
                          <w:overflowPunct/>
                          <w:autoSpaceDE/>
                          <w:autoSpaceDN/>
                          <w:adjustRightInd/>
                          <w:spacing w:before="0"/>
                          <w:rPr>
                            <w:color w:val="333333"/>
                            <w:szCs w:val="24"/>
                          </w:rPr>
                        </w:pPr>
                        <w:r w:rsidRPr="00E43AC4">
                          <w:rPr>
                            <w:color w:val="333333"/>
                            <w:szCs w:val="24"/>
                          </w:rPr>
                          <w:t> </w:t>
                        </w:r>
                      </w:p>
                    </w:tc>
                  </w:tr>
                  <w:tr w:rsidR="00823795" w:rsidRPr="00E43AC4" w14:paraId="07532407" w14:textId="77777777" w:rsidTr="00041A96">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7B30CD1" w14:textId="77777777" w:rsidR="00823795" w:rsidRPr="00E43AC4" w:rsidRDefault="00823795" w:rsidP="00041A96">
                        <w:pPr>
                          <w:overflowPunct/>
                          <w:autoSpaceDE/>
                          <w:autoSpaceDN/>
                          <w:adjustRightInd/>
                          <w:spacing w:before="0"/>
                          <w:jc w:val="center"/>
                          <w:rPr>
                            <w:color w:val="333333"/>
                            <w:szCs w:val="24"/>
                          </w:rPr>
                        </w:pPr>
                        <w:r w:rsidRPr="00E43AC4">
                          <w:rPr>
                            <w:color w:val="333333"/>
                            <w:szCs w:val="24"/>
                          </w:rPr>
                          <w:lastRenderedPageBreak/>
                          <w:t>4</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0AFF830C" w14:textId="77777777" w:rsidR="00823795" w:rsidRPr="00E43AC4" w:rsidRDefault="00823795" w:rsidP="00041A96">
                        <w:pPr>
                          <w:overflowPunct/>
                          <w:autoSpaceDE/>
                          <w:autoSpaceDN/>
                          <w:adjustRightInd/>
                          <w:spacing w:before="0"/>
                          <w:rPr>
                            <w:color w:val="333333"/>
                            <w:szCs w:val="24"/>
                          </w:rPr>
                        </w:pPr>
                        <w:r w:rsidRPr="00E43AC4">
                          <w:rPr>
                            <w:color w:val="333333"/>
                            <w:szCs w:val="24"/>
                          </w:rPr>
                          <w:t>Select the CHANGE (RETAINS OLD AND NEW NAME) radio button.</w:t>
                        </w:r>
                      </w:p>
                    </w:tc>
                  </w:tr>
                  <w:tr w:rsidR="00823795" w:rsidRPr="00E43AC4" w14:paraId="037D0179" w14:textId="77777777" w:rsidTr="00041A96">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1B99CAA8" w14:textId="77777777" w:rsidR="00823795" w:rsidRPr="00E43AC4" w:rsidRDefault="00823795" w:rsidP="00041A96">
                        <w:pPr>
                          <w:overflowPunct/>
                          <w:autoSpaceDE/>
                          <w:autoSpaceDN/>
                          <w:adjustRightInd/>
                          <w:spacing w:before="0"/>
                          <w:jc w:val="center"/>
                          <w:rPr>
                            <w:color w:val="333333"/>
                            <w:szCs w:val="24"/>
                          </w:rPr>
                        </w:pPr>
                        <w:r w:rsidRPr="00E43AC4">
                          <w:rPr>
                            <w:color w:val="333333"/>
                            <w:szCs w:val="24"/>
                          </w:rPr>
                          <w:t>5</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760045A7" w14:textId="77777777" w:rsidR="00823795" w:rsidRPr="00E43AC4" w:rsidRDefault="00823795" w:rsidP="00041A96">
                        <w:pPr>
                          <w:overflowPunct/>
                          <w:autoSpaceDE/>
                          <w:autoSpaceDN/>
                          <w:adjustRightInd/>
                          <w:spacing w:before="0"/>
                          <w:rPr>
                            <w:color w:val="333333"/>
                            <w:szCs w:val="24"/>
                          </w:rPr>
                        </w:pPr>
                        <w:r w:rsidRPr="00E43AC4">
                          <w:rPr>
                            <w:color w:val="333333"/>
                            <w:szCs w:val="24"/>
                          </w:rPr>
                          <w:t>Enter the new name in the UPDATE NAME fields at the bottom of the screen.</w:t>
                        </w:r>
                      </w:p>
                    </w:tc>
                  </w:tr>
                  <w:tr w:rsidR="00823795" w:rsidRPr="00E43AC4" w14:paraId="68F03E54" w14:textId="77777777" w:rsidTr="00041A96">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DAE1E59" w14:textId="77777777" w:rsidR="00823795" w:rsidRPr="00E43AC4" w:rsidRDefault="00823795" w:rsidP="00041A96">
                        <w:pPr>
                          <w:overflowPunct/>
                          <w:autoSpaceDE/>
                          <w:autoSpaceDN/>
                          <w:adjustRightInd/>
                          <w:spacing w:before="0"/>
                          <w:jc w:val="center"/>
                          <w:rPr>
                            <w:color w:val="333333"/>
                            <w:szCs w:val="24"/>
                          </w:rPr>
                        </w:pPr>
                        <w:r w:rsidRPr="00E43AC4">
                          <w:rPr>
                            <w:color w:val="333333"/>
                            <w:szCs w:val="24"/>
                          </w:rPr>
                          <w:t>6</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4BCF40A8" w14:textId="77777777" w:rsidR="00823795" w:rsidRPr="00E43AC4" w:rsidRDefault="00823795" w:rsidP="00041A96">
                        <w:pPr>
                          <w:overflowPunct/>
                          <w:autoSpaceDE/>
                          <w:autoSpaceDN/>
                          <w:adjustRightInd/>
                          <w:spacing w:before="0"/>
                          <w:rPr>
                            <w:color w:val="333333"/>
                            <w:szCs w:val="24"/>
                          </w:rPr>
                        </w:pPr>
                        <w:r w:rsidRPr="00E43AC4">
                          <w:rPr>
                            <w:color w:val="333333"/>
                            <w:szCs w:val="24"/>
                          </w:rPr>
                          <w:t>Select UPDATE.</w:t>
                        </w:r>
                      </w:p>
                    </w:tc>
                  </w:tr>
                  <w:tr w:rsidR="00823795" w:rsidRPr="00E43AC4" w14:paraId="000E1ED8" w14:textId="77777777" w:rsidTr="00041A96">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6393F96D" w14:textId="77777777" w:rsidR="00823795" w:rsidRPr="00E43AC4" w:rsidRDefault="00823795" w:rsidP="00041A96">
                        <w:pPr>
                          <w:overflowPunct/>
                          <w:autoSpaceDE/>
                          <w:autoSpaceDN/>
                          <w:adjustRightInd/>
                          <w:spacing w:before="0"/>
                          <w:jc w:val="center"/>
                          <w:rPr>
                            <w:color w:val="333333"/>
                            <w:szCs w:val="24"/>
                          </w:rPr>
                        </w:pPr>
                        <w:r w:rsidRPr="00E43AC4">
                          <w:rPr>
                            <w:color w:val="333333"/>
                            <w:szCs w:val="24"/>
                          </w:rPr>
                          <w:t>7</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3ED4AD6E" w14:textId="77777777" w:rsidR="00823795" w:rsidRPr="00E43AC4" w:rsidRDefault="00823795" w:rsidP="00041A96">
                        <w:pPr>
                          <w:overflowPunct/>
                          <w:autoSpaceDE/>
                          <w:autoSpaceDN/>
                          <w:adjustRightInd/>
                          <w:spacing w:before="0"/>
                          <w:rPr>
                            <w:color w:val="333333"/>
                            <w:szCs w:val="24"/>
                          </w:rPr>
                        </w:pPr>
                        <w:r w:rsidRPr="00E43AC4">
                          <w:rPr>
                            <w:color w:val="333333"/>
                            <w:szCs w:val="24"/>
                          </w:rPr>
                          <w:t>Upload the document to VBMS and add a permanent VBMS note.</w:t>
                        </w:r>
                      </w:p>
                    </w:tc>
                  </w:tr>
                </w:tbl>
                <w:p w14:paraId="6A4205AF" w14:textId="77777777" w:rsidR="00E43AC4" w:rsidRPr="001B3145" w:rsidRDefault="00E43AC4" w:rsidP="00E43AC4">
                  <w:pPr>
                    <w:pStyle w:val="VBALessonTopicTitle"/>
                    <w:jc w:val="left"/>
                  </w:pPr>
                </w:p>
              </w:tc>
            </w:tr>
          </w:tbl>
          <w:p w14:paraId="3EAFD0DB" w14:textId="1641A373" w:rsidR="00C7766B" w:rsidRDefault="00C7766B" w:rsidP="00041A96">
            <w:pPr>
              <w:pStyle w:val="VBABodyText"/>
              <w:rPr>
                <w:b/>
              </w:rPr>
            </w:pPr>
          </w:p>
        </w:tc>
        <w:tc>
          <w:tcPr>
            <w:tcW w:w="8977" w:type="dxa"/>
          </w:tcPr>
          <w:p w14:paraId="497849DD" w14:textId="77777777" w:rsidR="00C7766B" w:rsidRDefault="00C7766B">
            <w:pPr>
              <w:overflowPunct/>
              <w:autoSpaceDE/>
              <w:autoSpaceDN/>
              <w:adjustRightInd/>
              <w:spacing w:before="0"/>
              <w:textAlignment w:val="auto"/>
              <w:rPr>
                <w:b/>
              </w:rPr>
            </w:pPr>
          </w:p>
        </w:tc>
      </w:tr>
      <w:tr w:rsidR="00700D82" w14:paraId="21655C22" w14:textId="77777777" w:rsidTr="00486079">
        <w:trPr>
          <w:trHeight w:val="212"/>
        </w:trPr>
        <w:tc>
          <w:tcPr>
            <w:tcW w:w="10465" w:type="dxa"/>
            <w:gridSpan w:val="9"/>
            <w:tcBorders>
              <w:top w:val="nil"/>
              <w:left w:val="nil"/>
              <w:bottom w:val="nil"/>
              <w:right w:val="nil"/>
            </w:tcBorders>
          </w:tcPr>
          <w:p w14:paraId="166E982E" w14:textId="77777777" w:rsidR="00E43AC4" w:rsidRDefault="00E43AC4" w:rsidP="00E43AC4">
            <w:pPr>
              <w:pStyle w:val="VBALessonTopicTitle"/>
              <w:rPr>
                <w:color w:val="auto"/>
              </w:rPr>
            </w:pPr>
          </w:p>
          <w:p w14:paraId="1B36402C" w14:textId="753BD213" w:rsidR="00E43AC4" w:rsidRPr="00090852" w:rsidRDefault="00E43AC4" w:rsidP="00E43AC4">
            <w:pPr>
              <w:pStyle w:val="VBALessonTopicTitle"/>
              <w:rPr>
                <w:b w:val="0"/>
              </w:rPr>
            </w:pPr>
            <w:bookmarkStart w:id="37" w:name="_Toc502647528"/>
            <w:r>
              <w:rPr>
                <w:color w:val="auto"/>
              </w:rPr>
              <w:t xml:space="preserve">Topic 3: Processing Third Party </w:t>
            </w:r>
            <w:r w:rsidR="006470EA">
              <w:rPr>
                <w:color w:val="auto"/>
              </w:rPr>
              <w:t>I</w:t>
            </w:r>
            <w:r>
              <w:rPr>
                <w:color w:val="auto"/>
              </w:rPr>
              <w:t>nformation Requests</w:t>
            </w:r>
            <w:bookmarkEnd w:id="37"/>
            <w:r>
              <w:rPr>
                <w:color w:val="auto"/>
              </w:rPr>
              <w:t xml:space="preserve"> </w:t>
            </w:r>
          </w:p>
          <w:p w14:paraId="216243E1" w14:textId="77777777" w:rsidR="00700D82" w:rsidRDefault="00700D82"/>
        </w:tc>
        <w:tc>
          <w:tcPr>
            <w:tcW w:w="8977" w:type="dxa"/>
          </w:tcPr>
          <w:p w14:paraId="51D2DC97" w14:textId="77777777" w:rsidR="00700D82" w:rsidRDefault="00700D82">
            <w:pPr>
              <w:overflowPunct/>
              <w:autoSpaceDE/>
              <w:autoSpaceDN/>
              <w:adjustRightInd/>
              <w:spacing w:before="0"/>
              <w:textAlignment w:val="auto"/>
              <w:rPr>
                <w:b/>
              </w:rPr>
            </w:pPr>
          </w:p>
        </w:tc>
      </w:tr>
      <w:tr w:rsidR="00700D82" w:rsidRPr="00997D97" w14:paraId="0C68472F" w14:textId="77777777" w:rsidTr="00486079">
        <w:trPr>
          <w:gridAfter w:val="3"/>
          <w:wAfter w:w="9442" w:type="dxa"/>
          <w:trHeight w:val="212"/>
        </w:trPr>
        <w:tc>
          <w:tcPr>
            <w:tcW w:w="2365" w:type="dxa"/>
            <w:gridSpan w:val="4"/>
            <w:tcBorders>
              <w:top w:val="nil"/>
              <w:left w:val="nil"/>
              <w:bottom w:val="nil"/>
              <w:right w:val="nil"/>
            </w:tcBorders>
          </w:tcPr>
          <w:p w14:paraId="0A2961AB" w14:textId="77777777" w:rsidR="00700D82" w:rsidRPr="00997D97" w:rsidRDefault="00700D82" w:rsidP="00606B43">
            <w:pPr>
              <w:pStyle w:val="VBALevel1Heading"/>
            </w:pPr>
            <w:r w:rsidRPr="00997D97">
              <w:t>Introduction</w:t>
            </w:r>
          </w:p>
        </w:tc>
        <w:tc>
          <w:tcPr>
            <w:tcW w:w="7635" w:type="dxa"/>
            <w:gridSpan w:val="3"/>
            <w:tcBorders>
              <w:top w:val="nil"/>
              <w:left w:val="nil"/>
              <w:bottom w:val="nil"/>
              <w:right w:val="nil"/>
            </w:tcBorders>
          </w:tcPr>
          <w:p w14:paraId="709482BC" w14:textId="77777777" w:rsidR="00700D82" w:rsidRPr="00997D97" w:rsidRDefault="00700D82" w:rsidP="00606B43">
            <w:pPr>
              <w:pStyle w:val="VBABodyText"/>
              <w:tabs>
                <w:tab w:val="left" w:pos="8933"/>
              </w:tabs>
              <w:rPr>
                <w:b/>
                <w:color w:val="auto"/>
              </w:rPr>
            </w:pPr>
            <w:r w:rsidRPr="00997D97">
              <w:rPr>
                <w:color w:val="auto"/>
              </w:rPr>
              <w:t>This topic will allow the trainee to update contact and Direct Deposit Information.</w:t>
            </w:r>
          </w:p>
        </w:tc>
      </w:tr>
      <w:tr w:rsidR="00700D82" w:rsidRPr="00997D97" w14:paraId="2B76B13C" w14:textId="77777777" w:rsidTr="00486079">
        <w:trPr>
          <w:gridAfter w:val="3"/>
          <w:wAfter w:w="9442" w:type="dxa"/>
          <w:trHeight w:val="212"/>
        </w:trPr>
        <w:tc>
          <w:tcPr>
            <w:tcW w:w="2365" w:type="dxa"/>
            <w:gridSpan w:val="4"/>
            <w:tcBorders>
              <w:top w:val="nil"/>
              <w:left w:val="nil"/>
              <w:bottom w:val="nil"/>
              <w:right w:val="nil"/>
            </w:tcBorders>
          </w:tcPr>
          <w:p w14:paraId="177F844F" w14:textId="77777777" w:rsidR="00700D82" w:rsidRDefault="00700D82" w:rsidP="00606B43">
            <w:pPr>
              <w:pStyle w:val="VBALevel1Heading"/>
            </w:pPr>
            <w:r>
              <w:t>Time Required</w:t>
            </w:r>
          </w:p>
        </w:tc>
        <w:tc>
          <w:tcPr>
            <w:tcW w:w="7635" w:type="dxa"/>
            <w:gridSpan w:val="3"/>
            <w:tcBorders>
              <w:top w:val="nil"/>
              <w:left w:val="nil"/>
              <w:bottom w:val="nil"/>
              <w:right w:val="nil"/>
            </w:tcBorders>
          </w:tcPr>
          <w:p w14:paraId="120380F3" w14:textId="7309B956" w:rsidR="00700D82" w:rsidRPr="00997D97" w:rsidRDefault="006470EA" w:rsidP="00606B43">
            <w:pPr>
              <w:pStyle w:val="VBATimeReq"/>
              <w:tabs>
                <w:tab w:val="left" w:pos="8933"/>
              </w:tabs>
              <w:rPr>
                <w:color w:val="auto"/>
              </w:rPr>
            </w:pPr>
            <w:r>
              <w:rPr>
                <w:color w:val="auto"/>
              </w:rPr>
              <w:t>0</w:t>
            </w:r>
            <w:r w:rsidR="00700D82" w:rsidRPr="00997D97">
              <w:rPr>
                <w:color w:val="auto"/>
              </w:rPr>
              <w:t>.25 hours</w:t>
            </w:r>
          </w:p>
        </w:tc>
      </w:tr>
      <w:tr w:rsidR="00700D82" w14:paraId="0AC54D53" w14:textId="77777777" w:rsidTr="00486079">
        <w:trPr>
          <w:gridAfter w:val="3"/>
          <w:wAfter w:w="9442" w:type="dxa"/>
          <w:trHeight w:val="212"/>
        </w:trPr>
        <w:tc>
          <w:tcPr>
            <w:tcW w:w="2365" w:type="dxa"/>
            <w:gridSpan w:val="4"/>
            <w:tcBorders>
              <w:top w:val="nil"/>
              <w:left w:val="nil"/>
              <w:bottom w:val="nil"/>
              <w:right w:val="nil"/>
            </w:tcBorders>
          </w:tcPr>
          <w:p w14:paraId="037A252A" w14:textId="77777777" w:rsidR="00700D82" w:rsidRDefault="00700D82" w:rsidP="00606B43">
            <w:pPr>
              <w:pStyle w:val="VBALevel1Heading"/>
            </w:pPr>
            <w:r>
              <w:t>OBJECTIVES/</w:t>
            </w:r>
            <w:r>
              <w:br/>
              <w:t>Teaching Points</w:t>
            </w:r>
          </w:p>
          <w:p w14:paraId="7FF071FA" w14:textId="77777777" w:rsidR="00700D82" w:rsidRDefault="00700D82" w:rsidP="00606B43">
            <w:pPr>
              <w:pStyle w:val="VBALevel3Heading"/>
              <w:spacing w:after="120"/>
              <w:rPr>
                <w:i w:val="0"/>
                <w:szCs w:val="24"/>
              </w:rPr>
            </w:pPr>
          </w:p>
        </w:tc>
        <w:tc>
          <w:tcPr>
            <w:tcW w:w="7635" w:type="dxa"/>
            <w:gridSpan w:val="3"/>
            <w:tcBorders>
              <w:top w:val="nil"/>
              <w:left w:val="nil"/>
              <w:bottom w:val="nil"/>
              <w:right w:val="nil"/>
            </w:tcBorders>
          </w:tcPr>
          <w:p w14:paraId="46518D17" w14:textId="77777777" w:rsidR="00700D82" w:rsidRDefault="00700D82" w:rsidP="00606B43">
            <w:pPr>
              <w:tabs>
                <w:tab w:val="left" w:pos="590"/>
                <w:tab w:val="left" w:pos="8933"/>
              </w:tabs>
              <w:spacing w:after="120"/>
              <w:rPr>
                <w:szCs w:val="24"/>
              </w:rPr>
            </w:pPr>
            <w:r>
              <w:rPr>
                <w:szCs w:val="24"/>
              </w:rPr>
              <w:t>Topic objectives:</w:t>
            </w:r>
          </w:p>
          <w:p w14:paraId="0CED6841" w14:textId="678FCB8C" w:rsidR="00700D82" w:rsidRPr="00486079" w:rsidRDefault="00700D82" w:rsidP="00486079">
            <w:pPr>
              <w:pStyle w:val="ListParagraph"/>
              <w:numPr>
                <w:ilvl w:val="0"/>
                <w:numId w:val="22"/>
              </w:numPr>
              <w:tabs>
                <w:tab w:val="left" w:pos="8933"/>
              </w:tabs>
              <w:spacing w:before="0"/>
              <w:rPr>
                <w:bCs/>
              </w:rPr>
            </w:pPr>
            <w:r>
              <w:rPr>
                <w:rStyle w:val="Strong"/>
                <w:b w:val="0"/>
              </w:rPr>
              <w:t xml:space="preserve">Understand how to </w:t>
            </w:r>
            <w:r w:rsidR="00020485">
              <w:rPr>
                <w:rStyle w:val="Strong"/>
                <w:b w:val="0"/>
              </w:rPr>
              <w:t>process third party requests.</w:t>
            </w:r>
          </w:p>
        </w:tc>
      </w:tr>
      <w:tr w:rsidR="004B4B89" w14:paraId="50248DF1" w14:textId="77777777" w:rsidTr="00486079">
        <w:trPr>
          <w:trHeight w:val="212"/>
        </w:trPr>
        <w:tc>
          <w:tcPr>
            <w:tcW w:w="10465" w:type="dxa"/>
            <w:gridSpan w:val="9"/>
            <w:tcBorders>
              <w:top w:val="nil"/>
              <w:left w:val="nil"/>
              <w:bottom w:val="nil"/>
              <w:right w:val="nil"/>
            </w:tcBorders>
          </w:tcPr>
          <w:p w14:paraId="014D8C65" w14:textId="77777777" w:rsidR="004B4B89" w:rsidRDefault="004B4B89"/>
        </w:tc>
        <w:tc>
          <w:tcPr>
            <w:tcW w:w="8977" w:type="dxa"/>
          </w:tcPr>
          <w:p w14:paraId="170FB1CC" w14:textId="77777777" w:rsidR="004B4B89" w:rsidRDefault="004B4B89">
            <w:pPr>
              <w:overflowPunct/>
              <w:autoSpaceDE/>
              <w:autoSpaceDN/>
              <w:adjustRightInd/>
              <w:spacing w:before="0"/>
              <w:textAlignment w:val="auto"/>
              <w:rPr>
                <w:b/>
              </w:rPr>
            </w:pPr>
          </w:p>
        </w:tc>
      </w:tr>
      <w:tr w:rsidR="00C7766B" w14:paraId="235F41BA" w14:textId="77777777" w:rsidTr="00486079">
        <w:trPr>
          <w:gridAfter w:val="2"/>
          <w:wAfter w:w="9157" w:type="dxa"/>
          <w:trHeight w:val="212"/>
        </w:trPr>
        <w:tc>
          <w:tcPr>
            <w:tcW w:w="2095" w:type="dxa"/>
            <w:gridSpan w:val="3"/>
            <w:tcBorders>
              <w:top w:val="nil"/>
              <w:left w:val="nil"/>
              <w:bottom w:val="nil"/>
              <w:right w:val="nil"/>
            </w:tcBorders>
          </w:tcPr>
          <w:p w14:paraId="235F41B7" w14:textId="13EBE35B" w:rsidR="00C7766B" w:rsidRPr="00422660" w:rsidRDefault="00C7766B">
            <w:pPr>
              <w:pStyle w:val="VBASlideNumber"/>
              <w:rPr>
                <w:color w:val="auto"/>
              </w:rPr>
            </w:pPr>
            <w:r w:rsidRPr="00422660">
              <w:rPr>
                <w:color w:val="auto"/>
              </w:rPr>
              <w:t xml:space="preserve">Slide </w:t>
            </w:r>
            <w:r w:rsidR="00422660" w:rsidRPr="00422660">
              <w:rPr>
                <w:color w:val="auto"/>
              </w:rPr>
              <w:t>11-12</w:t>
            </w:r>
            <w:r w:rsidRPr="00422660">
              <w:rPr>
                <w:color w:val="auto"/>
              </w:rPr>
              <w:br/>
            </w:r>
          </w:p>
          <w:p w14:paraId="235F41B8" w14:textId="2428B251" w:rsidR="00C7766B" w:rsidRDefault="00C7766B" w:rsidP="00422660">
            <w:pPr>
              <w:pStyle w:val="VBAHandoutNumber"/>
            </w:pPr>
            <w:r w:rsidRPr="00422660">
              <w:rPr>
                <w:color w:val="auto"/>
              </w:rPr>
              <w:lastRenderedPageBreak/>
              <w:t xml:space="preserve">Handout </w:t>
            </w:r>
            <w:r w:rsidR="00422660" w:rsidRPr="00422660">
              <w:rPr>
                <w:color w:val="auto"/>
              </w:rPr>
              <w:t>Pages 8-9</w:t>
            </w:r>
          </w:p>
        </w:tc>
        <w:tc>
          <w:tcPr>
            <w:tcW w:w="8190" w:type="dxa"/>
            <w:gridSpan w:val="5"/>
            <w:tcBorders>
              <w:top w:val="nil"/>
              <w:left w:val="nil"/>
              <w:bottom w:val="nil"/>
              <w:right w:val="nil"/>
            </w:tcBorders>
          </w:tcPr>
          <w:p w14:paraId="7E7705BC" w14:textId="77777777" w:rsidR="00263C49" w:rsidRPr="00653B27" w:rsidRDefault="0010294D" w:rsidP="00613541">
            <w:pPr>
              <w:rPr>
                <w:szCs w:val="24"/>
              </w:rPr>
            </w:pPr>
            <w:hyperlink r:id="rId32" w:tgtFrame="_blank" w:history="1">
              <w:r w:rsidR="00263C49" w:rsidRPr="00653B27">
                <w:rPr>
                  <w:b/>
                  <w:bCs/>
                  <w:i/>
                  <w:iCs/>
                  <w:color w:val="0000FF"/>
                  <w:szCs w:val="24"/>
                  <w:u w:val="single"/>
                </w:rPr>
                <w:t>VA Form 21-0845, Authorization to Disclose Personal Information to a Third Party</w:t>
              </w:r>
            </w:hyperlink>
            <w:r w:rsidR="00263C49" w:rsidRPr="00653B27">
              <w:rPr>
                <w:color w:val="333333"/>
                <w:szCs w:val="24"/>
              </w:rPr>
              <w:t xml:space="preserve">, </w:t>
            </w:r>
            <w:r w:rsidR="00263C49" w:rsidRPr="00653B27">
              <w:rPr>
                <w:szCs w:val="24"/>
              </w:rPr>
              <w:t xml:space="preserve"> allows the National Call Centers (NCCs) and regional offices (ROs) to </w:t>
            </w:r>
            <w:r w:rsidR="00263C49" w:rsidRPr="00653B27">
              <w:rPr>
                <w:szCs w:val="24"/>
              </w:rPr>
              <w:lastRenderedPageBreak/>
              <w:t>release specified information normally protected under privacy provisions to family members or other designated persons who are not POAs, agents, or fiduciaries.</w:t>
            </w:r>
          </w:p>
          <w:p w14:paraId="3723F123" w14:textId="77777777" w:rsidR="00263C49" w:rsidRPr="00653B27" w:rsidRDefault="00263C49" w:rsidP="00263C49">
            <w:pPr>
              <w:rPr>
                <w:szCs w:val="24"/>
              </w:rPr>
            </w:pPr>
            <w:r w:rsidRPr="00653B27">
              <w:rPr>
                <w:szCs w:val="24"/>
              </w:rPr>
              <w:t> </w:t>
            </w:r>
            <w:r w:rsidRPr="00653B27">
              <w:rPr>
                <w:bCs/>
                <w:i/>
                <w:iCs/>
                <w:szCs w:val="24"/>
              </w:rPr>
              <w:t>Notes</w:t>
            </w:r>
            <w:r w:rsidRPr="00653B27">
              <w:rPr>
                <w:szCs w:val="24"/>
              </w:rPr>
              <w:t xml:space="preserve">:  </w:t>
            </w:r>
          </w:p>
          <w:p w14:paraId="78E69E82" w14:textId="77777777" w:rsidR="00263C49" w:rsidRPr="00653B27" w:rsidRDefault="00263C49" w:rsidP="00263C49">
            <w:pPr>
              <w:pStyle w:val="ListParagraph"/>
              <w:numPr>
                <w:ilvl w:val="0"/>
                <w:numId w:val="27"/>
              </w:numPr>
              <w:overflowPunct/>
              <w:autoSpaceDE/>
              <w:autoSpaceDN/>
              <w:adjustRightInd/>
              <w:spacing w:before="0" w:after="200" w:line="276" w:lineRule="auto"/>
              <w:contextualSpacing/>
              <w:textAlignment w:val="auto"/>
              <w:rPr>
                <w:szCs w:val="24"/>
              </w:rPr>
            </w:pPr>
            <w:r w:rsidRPr="00653B27">
              <w:rPr>
                <w:szCs w:val="24"/>
              </w:rPr>
              <w:t>A Veteran may only designate one person or one organization on the form.  In addition, only one form may be valid at a time.</w:t>
            </w:r>
          </w:p>
          <w:p w14:paraId="425BD66A" w14:textId="6E8BB3B3" w:rsidR="00263C49" w:rsidRPr="00653B27" w:rsidRDefault="00263C49" w:rsidP="00263C49">
            <w:pPr>
              <w:pStyle w:val="ListParagraph"/>
              <w:numPr>
                <w:ilvl w:val="0"/>
                <w:numId w:val="27"/>
              </w:numPr>
              <w:overflowPunct/>
              <w:autoSpaceDE/>
              <w:autoSpaceDN/>
              <w:adjustRightInd/>
              <w:spacing w:before="0" w:after="200" w:line="276" w:lineRule="auto"/>
              <w:contextualSpacing/>
              <w:textAlignment w:val="auto"/>
              <w:rPr>
                <w:szCs w:val="24"/>
              </w:rPr>
            </w:pPr>
            <w:r w:rsidRPr="00653B27">
              <w:rPr>
                <w:szCs w:val="24"/>
              </w:rPr>
              <w:t>If the veteran has a previous 21-0845 on file you will need to revoke it and add a note in VBMS that the previous 21-0845 has been revoked</w:t>
            </w:r>
            <w:r w:rsidR="00486079">
              <w:rPr>
                <w:szCs w:val="24"/>
              </w:rPr>
              <w:t>.</w:t>
            </w:r>
          </w:p>
          <w:p w14:paraId="583D7DA4" w14:textId="77777777" w:rsidR="00263C49" w:rsidRPr="00653B27" w:rsidRDefault="00263C49" w:rsidP="00263C49">
            <w:pPr>
              <w:rPr>
                <w:b/>
                <w:bCs/>
                <w:szCs w:val="24"/>
                <w:u w:val="single"/>
              </w:rPr>
            </w:pPr>
            <w:r w:rsidRPr="00653B27">
              <w:rPr>
                <w:b/>
                <w:bCs/>
                <w:szCs w:val="24"/>
                <w:u w:val="single"/>
              </w:rPr>
              <w:t>VA Form 21-0845 Required Criteria Checklist</w:t>
            </w:r>
          </w:p>
          <w:p w14:paraId="4A09F450" w14:textId="77777777" w:rsidR="00263C49" w:rsidRDefault="00263C49" w:rsidP="00263C49">
            <w:pPr>
              <w:rPr>
                <w:szCs w:val="24"/>
              </w:rPr>
            </w:pPr>
          </w:p>
          <w:p w14:paraId="7AEE84F0" w14:textId="77777777" w:rsidR="00263C49" w:rsidRPr="00653B27" w:rsidRDefault="00263C49" w:rsidP="00263C49">
            <w:pPr>
              <w:rPr>
                <w:szCs w:val="24"/>
              </w:rPr>
            </w:pPr>
            <w:r w:rsidRPr="00653B27">
              <w:rPr>
                <w:szCs w:val="24"/>
              </w:rPr>
              <w:t>To be valid, the VA Form 21-0845 must contain or meet the following criteria to be considered substantially complete:</w:t>
            </w:r>
          </w:p>
          <w:p w14:paraId="2B6EF043" w14:textId="77777777" w:rsidR="00263C49" w:rsidRPr="00653B27" w:rsidRDefault="00263C49" w:rsidP="00263C49">
            <w:pPr>
              <w:numPr>
                <w:ilvl w:val="0"/>
                <w:numId w:val="28"/>
              </w:numPr>
              <w:overflowPunct/>
              <w:autoSpaceDE/>
              <w:autoSpaceDN/>
              <w:adjustRightInd/>
              <w:spacing w:before="100" w:beforeAutospacing="1" w:after="100" w:afterAutospacing="1" w:line="276" w:lineRule="auto"/>
              <w:textAlignment w:val="auto"/>
              <w:rPr>
                <w:szCs w:val="24"/>
              </w:rPr>
            </w:pPr>
            <w:r w:rsidRPr="00653B27">
              <w:rPr>
                <w:szCs w:val="24"/>
              </w:rPr>
              <w:t>the signature of Veteran/claimant and date</w:t>
            </w:r>
          </w:p>
          <w:p w14:paraId="5A040498" w14:textId="77777777" w:rsidR="00263C49" w:rsidRPr="00653B27" w:rsidRDefault="00263C49" w:rsidP="00263C49">
            <w:pPr>
              <w:numPr>
                <w:ilvl w:val="0"/>
                <w:numId w:val="28"/>
              </w:numPr>
              <w:overflowPunct/>
              <w:autoSpaceDE/>
              <w:autoSpaceDN/>
              <w:adjustRightInd/>
              <w:spacing w:before="100" w:beforeAutospacing="1" w:after="100" w:afterAutospacing="1" w:line="276" w:lineRule="auto"/>
              <w:textAlignment w:val="auto"/>
              <w:rPr>
                <w:szCs w:val="24"/>
              </w:rPr>
            </w:pPr>
            <w:r w:rsidRPr="00653B27">
              <w:rPr>
                <w:szCs w:val="24"/>
              </w:rPr>
              <w:t>the name and claims folder number of the Veteran/claimant</w:t>
            </w:r>
          </w:p>
          <w:p w14:paraId="67311548" w14:textId="77777777" w:rsidR="00263C49" w:rsidRPr="00653B27" w:rsidRDefault="00263C49" w:rsidP="00263C49">
            <w:pPr>
              <w:numPr>
                <w:ilvl w:val="0"/>
                <w:numId w:val="28"/>
              </w:numPr>
              <w:overflowPunct/>
              <w:autoSpaceDE/>
              <w:autoSpaceDN/>
              <w:adjustRightInd/>
              <w:spacing w:before="100" w:beforeAutospacing="1" w:after="100" w:afterAutospacing="1" w:line="276" w:lineRule="auto"/>
              <w:textAlignment w:val="auto"/>
              <w:rPr>
                <w:szCs w:val="24"/>
              </w:rPr>
            </w:pPr>
            <w:r w:rsidRPr="00653B27">
              <w:rPr>
                <w:szCs w:val="24"/>
              </w:rPr>
              <w:t>the contact information (address, daytime or cell phone number, or e-mail address)</w:t>
            </w:r>
          </w:p>
          <w:p w14:paraId="610A51BB" w14:textId="77777777" w:rsidR="00263C49" w:rsidRPr="00653B27" w:rsidRDefault="00263C49" w:rsidP="00263C49">
            <w:pPr>
              <w:numPr>
                <w:ilvl w:val="0"/>
                <w:numId w:val="28"/>
              </w:numPr>
              <w:overflowPunct/>
              <w:autoSpaceDE/>
              <w:autoSpaceDN/>
              <w:adjustRightInd/>
              <w:spacing w:before="100" w:beforeAutospacing="1" w:after="100" w:afterAutospacing="1" w:line="276" w:lineRule="auto"/>
              <w:textAlignment w:val="auto"/>
              <w:rPr>
                <w:szCs w:val="24"/>
              </w:rPr>
            </w:pPr>
            <w:r w:rsidRPr="00653B27">
              <w:rPr>
                <w:szCs w:val="24"/>
              </w:rPr>
              <w:t>the type of information authorized for release</w:t>
            </w:r>
          </w:p>
          <w:p w14:paraId="63EE6652" w14:textId="77777777" w:rsidR="00263C49" w:rsidRPr="00653B27" w:rsidRDefault="00263C49" w:rsidP="00263C49">
            <w:pPr>
              <w:numPr>
                <w:ilvl w:val="0"/>
                <w:numId w:val="28"/>
              </w:numPr>
              <w:overflowPunct/>
              <w:autoSpaceDE/>
              <w:autoSpaceDN/>
              <w:adjustRightInd/>
              <w:spacing w:before="100" w:beforeAutospacing="1" w:after="100" w:afterAutospacing="1" w:line="276" w:lineRule="auto"/>
              <w:textAlignment w:val="auto"/>
              <w:rPr>
                <w:szCs w:val="24"/>
              </w:rPr>
            </w:pPr>
            <w:r w:rsidRPr="00653B27">
              <w:rPr>
                <w:szCs w:val="24"/>
              </w:rPr>
              <w:t>the length of time authorization is valid, if applicable</w:t>
            </w:r>
          </w:p>
          <w:p w14:paraId="4BD84D80" w14:textId="77777777" w:rsidR="00263C49" w:rsidRPr="00653B27" w:rsidRDefault="00263C49" w:rsidP="00263C49">
            <w:pPr>
              <w:numPr>
                <w:ilvl w:val="1"/>
                <w:numId w:val="28"/>
              </w:numPr>
              <w:overflowPunct/>
              <w:autoSpaceDE/>
              <w:autoSpaceDN/>
              <w:adjustRightInd/>
              <w:spacing w:before="100" w:beforeAutospacing="1" w:after="100" w:afterAutospacing="1" w:line="276" w:lineRule="auto"/>
              <w:textAlignment w:val="auto"/>
              <w:rPr>
                <w:szCs w:val="24"/>
              </w:rPr>
            </w:pPr>
            <w:r w:rsidRPr="00653B27">
              <w:rPr>
                <w:szCs w:val="24"/>
              </w:rPr>
              <w:t>a security question and answer</w:t>
            </w:r>
          </w:p>
          <w:p w14:paraId="44220F0D" w14:textId="77777777" w:rsidR="00263C49" w:rsidRPr="00653B27" w:rsidRDefault="00263C49" w:rsidP="00263C49">
            <w:pPr>
              <w:numPr>
                <w:ilvl w:val="1"/>
                <w:numId w:val="28"/>
              </w:numPr>
              <w:overflowPunct/>
              <w:autoSpaceDE/>
              <w:autoSpaceDN/>
              <w:adjustRightInd/>
              <w:spacing w:before="100" w:beforeAutospacing="1" w:after="100" w:afterAutospacing="1" w:line="276" w:lineRule="auto"/>
              <w:textAlignment w:val="auto"/>
              <w:rPr>
                <w:szCs w:val="24"/>
              </w:rPr>
            </w:pPr>
            <w:r w:rsidRPr="00653B27">
              <w:rPr>
                <w:szCs w:val="24"/>
              </w:rPr>
              <w:t>the form date stamped by the VA</w:t>
            </w:r>
          </w:p>
          <w:p w14:paraId="69A8409C" w14:textId="77777777" w:rsidR="00263C49" w:rsidRPr="00653B27" w:rsidRDefault="00263C49" w:rsidP="00263C49">
            <w:pPr>
              <w:numPr>
                <w:ilvl w:val="1"/>
                <w:numId w:val="28"/>
              </w:numPr>
              <w:overflowPunct/>
              <w:autoSpaceDE/>
              <w:autoSpaceDN/>
              <w:adjustRightInd/>
              <w:spacing w:before="100" w:beforeAutospacing="1" w:after="100" w:afterAutospacing="1" w:line="276" w:lineRule="auto"/>
              <w:textAlignment w:val="auto"/>
              <w:rPr>
                <w:szCs w:val="24"/>
              </w:rPr>
            </w:pPr>
            <w:r w:rsidRPr="00653B27">
              <w:rPr>
                <w:szCs w:val="24"/>
              </w:rPr>
              <w:t>the form designates only one person or organization, and</w:t>
            </w:r>
          </w:p>
          <w:p w14:paraId="76C3872C" w14:textId="77777777" w:rsidR="00263C49" w:rsidRPr="00653B27" w:rsidRDefault="00263C49" w:rsidP="00263C49">
            <w:pPr>
              <w:numPr>
                <w:ilvl w:val="1"/>
                <w:numId w:val="28"/>
              </w:numPr>
              <w:overflowPunct/>
              <w:autoSpaceDE/>
              <w:autoSpaceDN/>
              <w:adjustRightInd/>
              <w:spacing w:before="100" w:beforeAutospacing="1" w:after="100" w:afterAutospacing="1" w:line="276" w:lineRule="auto"/>
              <w:textAlignment w:val="auto"/>
              <w:rPr>
                <w:szCs w:val="24"/>
              </w:rPr>
            </w:pPr>
            <w:r w:rsidRPr="00653B27">
              <w:rPr>
                <w:szCs w:val="24"/>
              </w:rPr>
              <w:t>if the Veteran has a fiduciary, the signature of the fiduciary.</w:t>
            </w:r>
          </w:p>
          <w:p w14:paraId="46258F68" w14:textId="23C77B88" w:rsidR="00263C49" w:rsidRPr="00653B27" w:rsidRDefault="00263C49" w:rsidP="00263C49">
            <w:pPr>
              <w:rPr>
                <w:szCs w:val="24"/>
              </w:rPr>
            </w:pPr>
            <w:r w:rsidRPr="00653B27">
              <w:rPr>
                <w:b/>
                <w:bCs/>
                <w:i/>
                <w:iCs/>
                <w:szCs w:val="24"/>
              </w:rPr>
              <w:t>Important</w:t>
            </w:r>
            <w:r w:rsidRPr="00653B27">
              <w:rPr>
                <w:szCs w:val="24"/>
              </w:rPr>
              <w:t>:  The signature cannot be someone other than Veteran/claimant except in cases where the Veteran/claimant is incompetent. When the Veteran/claimant is found incompetent, the VA Form must be signed by a VA appointed fiduciary.</w:t>
            </w:r>
          </w:p>
          <w:p w14:paraId="20B3FB96" w14:textId="77777777" w:rsidR="00C7766B" w:rsidRDefault="00263C49">
            <w:pPr>
              <w:spacing w:before="240" w:after="240"/>
            </w:pPr>
            <w:r>
              <w:rPr>
                <w:noProof/>
              </w:rPr>
              <w:drawing>
                <wp:inline distT="0" distB="0" distL="0" distR="0" wp14:anchorId="1F567650" wp14:editId="344E87D5">
                  <wp:extent cx="5086350" cy="116888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104284" cy="1173003"/>
                          </a:xfrm>
                          <a:prstGeom prst="rect">
                            <a:avLst/>
                          </a:prstGeom>
                        </pic:spPr>
                      </pic:pic>
                    </a:graphicData>
                  </a:graphic>
                </wp:inline>
              </w:drawing>
            </w:r>
          </w:p>
          <w:p w14:paraId="307D4DEF" w14:textId="77777777" w:rsidR="00613541" w:rsidRDefault="00613541">
            <w:pPr>
              <w:spacing w:before="240" w:after="240"/>
            </w:pPr>
            <w:r>
              <w:rPr>
                <w:noProof/>
              </w:rPr>
              <w:lastRenderedPageBreak/>
              <w:drawing>
                <wp:inline distT="0" distB="0" distL="0" distR="0" wp14:anchorId="3C269ECA" wp14:editId="2426E96C">
                  <wp:extent cx="5133975" cy="1599978"/>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165798" cy="1609896"/>
                          </a:xfrm>
                          <a:prstGeom prst="rect">
                            <a:avLst/>
                          </a:prstGeom>
                        </pic:spPr>
                      </pic:pic>
                    </a:graphicData>
                  </a:graphic>
                </wp:inline>
              </w:drawing>
            </w:r>
          </w:p>
          <w:p w14:paraId="235F41B9" w14:textId="5223847E" w:rsidR="00613541" w:rsidRDefault="00613541">
            <w:pPr>
              <w:spacing w:before="240" w:after="240"/>
            </w:pPr>
            <w:r>
              <w:rPr>
                <w:noProof/>
              </w:rPr>
              <w:drawing>
                <wp:inline distT="0" distB="0" distL="0" distR="0" wp14:anchorId="379EB83B" wp14:editId="5F0E7CD5">
                  <wp:extent cx="4772025" cy="2800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772025" cy="2800350"/>
                          </a:xfrm>
                          <a:prstGeom prst="rect">
                            <a:avLst/>
                          </a:prstGeom>
                        </pic:spPr>
                      </pic:pic>
                    </a:graphicData>
                  </a:graphic>
                </wp:inline>
              </w:drawing>
            </w:r>
          </w:p>
        </w:tc>
      </w:tr>
      <w:tr w:rsidR="00020485" w14:paraId="679A8A2A" w14:textId="77777777" w:rsidTr="00486079">
        <w:trPr>
          <w:gridAfter w:val="2"/>
          <w:wAfter w:w="9157" w:type="dxa"/>
          <w:trHeight w:val="212"/>
        </w:trPr>
        <w:tc>
          <w:tcPr>
            <w:tcW w:w="1555" w:type="dxa"/>
            <w:gridSpan w:val="2"/>
            <w:tcBorders>
              <w:top w:val="nil"/>
              <w:left w:val="nil"/>
              <w:bottom w:val="nil"/>
              <w:right w:val="nil"/>
            </w:tcBorders>
          </w:tcPr>
          <w:p w14:paraId="16DEADE5" w14:textId="77777777" w:rsidR="00020485" w:rsidRDefault="00020485" w:rsidP="00041A96">
            <w:pPr>
              <w:pStyle w:val="VBASlideNumber"/>
            </w:pPr>
          </w:p>
        </w:tc>
        <w:tc>
          <w:tcPr>
            <w:tcW w:w="8730" w:type="dxa"/>
            <w:gridSpan w:val="6"/>
            <w:tcBorders>
              <w:top w:val="nil"/>
              <w:left w:val="nil"/>
              <w:bottom w:val="nil"/>
              <w:right w:val="nil"/>
            </w:tcBorders>
          </w:tcPr>
          <w:p w14:paraId="77C1F9D6" w14:textId="3970040A" w:rsidR="00020485" w:rsidRPr="002B186B" w:rsidRDefault="00486079" w:rsidP="00486079">
            <w:pPr>
              <w:pStyle w:val="VBALessonTopicTitle"/>
              <w:jc w:val="left"/>
              <w:rPr>
                <w:b w:val="0"/>
              </w:rPr>
            </w:pPr>
            <w:bookmarkStart w:id="38" w:name="_Toc502647529"/>
            <w:r>
              <w:rPr>
                <w:color w:val="auto"/>
              </w:rPr>
              <w:t>Topic 4: Updating Military Service Information</w:t>
            </w:r>
            <w:bookmarkEnd w:id="38"/>
            <w:r>
              <w:rPr>
                <w:color w:val="auto"/>
              </w:rPr>
              <w:t xml:space="preserve"> </w:t>
            </w:r>
          </w:p>
        </w:tc>
      </w:tr>
      <w:tr w:rsidR="00D74098" w:rsidRPr="00997D97" w14:paraId="33723C10" w14:textId="77777777" w:rsidTr="00486079">
        <w:trPr>
          <w:gridAfter w:val="3"/>
          <w:wAfter w:w="9442" w:type="dxa"/>
          <w:trHeight w:val="212"/>
        </w:trPr>
        <w:tc>
          <w:tcPr>
            <w:tcW w:w="2365" w:type="dxa"/>
            <w:gridSpan w:val="4"/>
            <w:tcBorders>
              <w:top w:val="nil"/>
              <w:left w:val="nil"/>
              <w:bottom w:val="nil"/>
              <w:right w:val="nil"/>
            </w:tcBorders>
          </w:tcPr>
          <w:p w14:paraId="65489494" w14:textId="77777777" w:rsidR="00D74098" w:rsidRPr="00997D97" w:rsidRDefault="00D74098" w:rsidP="00606B43">
            <w:pPr>
              <w:pStyle w:val="VBALevel1Heading"/>
            </w:pPr>
            <w:r w:rsidRPr="00997D97">
              <w:t>Introduction</w:t>
            </w:r>
          </w:p>
        </w:tc>
        <w:tc>
          <w:tcPr>
            <w:tcW w:w="7635" w:type="dxa"/>
            <w:gridSpan w:val="3"/>
            <w:tcBorders>
              <w:top w:val="nil"/>
              <w:left w:val="nil"/>
              <w:bottom w:val="nil"/>
              <w:right w:val="nil"/>
            </w:tcBorders>
          </w:tcPr>
          <w:p w14:paraId="2C78DAE5" w14:textId="460693B4" w:rsidR="00D74098" w:rsidRPr="00997D97" w:rsidRDefault="00D74098" w:rsidP="00D74098">
            <w:pPr>
              <w:pStyle w:val="VBABodyText"/>
              <w:tabs>
                <w:tab w:val="left" w:pos="8933"/>
              </w:tabs>
              <w:rPr>
                <w:b/>
                <w:color w:val="auto"/>
              </w:rPr>
            </w:pPr>
            <w:r w:rsidRPr="00997D97">
              <w:rPr>
                <w:color w:val="auto"/>
              </w:rPr>
              <w:t xml:space="preserve">This topic will allow the trainee to update </w:t>
            </w:r>
            <w:r>
              <w:rPr>
                <w:color w:val="auto"/>
              </w:rPr>
              <w:t xml:space="preserve">Military Service </w:t>
            </w:r>
            <w:r w:rsidRPr="00997D97">
              <w:rPr>
                <w:color w:val="auto"/>
              </w:rPr>
              <w:t>Information</w:t>
            </w:r>
            <w:r>
              <w:rPr>
                <w:color w:val="auto"/>
              </w:rPr>
              <w:t xml:space="preserve"> in BIRLS and Participant Profile</w:t>
            </w:r>
            <w:r w:rsidRPr="00997D97">
              <w:rPr>
                <w:color w:val="auto"/>
              </w:rPr>
              <w:t>.</w:t>
            </w:r>
          </w:p>
        </w:tc>
      </w:tr>
      <w:tr w:rsidR="00D74098" w:rsidRPr="00997D97" w14:paraId="1285738B" w14:textId="77777777" w:rsidTr="00486079">
        <w:trPr>
          <w:gridAfter w:val="3"/>
          <w:wAfter w:w="9442" w:type="dxa"/>
          <w:trHeight w:val="212"/>
        </w:trPr>
        <w:tc>
          <w:tcPr>
            <w:tcW w:w="2365" w:type="dxa"/>
            <w:gridSpan w:val="4"/>
            <w:tcBorders>
              <w:top w:val="nil"/>
              <w:left w:val="nil"/>
              <w:bottom w:val="nil"/>
              <w:right w:val="nil"/>
            </w:tcBorders>
          </w:tcPr>
          <w:p w14:paraId="4077067B" w14:textId="77777777" w:rsidR="00D74098" w:rsidRDefault="00D74098" w:rsidP="00606B43">
            <w:pPr>
              <w:pStyle w:val="VBALevel1Heading"/>
            </w:pPr>
            <w:r>
              <w:t>Time Required</w:t>
            </w:r>
          </w:p>
        </w:tc>
        <w:tc>
          <w:tcPr>
            <w:tcW w:w="7635" w:type="dxa"/>
            <w:gridSpan w:val="3"/>
            <w:tcBorders>
              <w:top w:val="nil"/>
              <w:left w:val="nil"/>
              <w:bottom w:val="nil"/>
              <w:right w:val="nil"/>
            </w:tcBorders>
          </w:tcPr>
          <w:p w14:paraId="31408044" w14:textId="61D2F0A8" w:rsidR="00D74098" w:rsidRPr="00997D97" w:rsidRDefault="006470EA" w:rsidP="00606B43">
            <w:pPr>
              <w:pStyle w:val="VBATimeReq"/>
              <w:tabs>
                <w:tab w:val="left" w:pos="8933"/>
              </w:tabs>
              <w:rPr>
                <w:color w:val="auto"/>
              </w:rPr>
            </w:pPr>
            <w:r>
              <w:rPr>
                <w:color w:val="auto"/>
              </w:rPr>
              <w:t>0</w:t>
            </w:r>
            <w:r w:rsidR="00D74098" w:rsidRPr="00997D97">
              <w:rPr>
                <w:color w:val="auto"/>
              </w:rPr>
              <w:t>.</w:t>
            </w:r>
            <w:r w:rsidR="00D74098">
              <w:rPr>
                <w:color w:val="auto"/>
              </w:rPr>
              <w:t>2</w:t>
            </w:r>
            <w:r w:rsidR="00D74098" w:rsidRPr="00997D97">
              <w:rPr>
                <w:color w:val="auto"/>
              </w:rPr>
              <w:t>5 hours</w:t>
            </w:r>
          </w:p>
        </w:tc>
      </w:tr>
      <w:tr w:rsidR="00D74098" w14:paraId="05C58D78" w14:textId="77777777" w:rsidTr="00486079">
        <w:trPr>
          <w:gridAfter w:val="3"/>
          <w:wAfter w:w="9442" w:type="dxa"/>
          <w:trHeight w:val="212"/>
        </w:trPr>
        <w:tc>
          <w:tcPr>
            <w:tcW w:w="2365" w:type="dxa"/>
            <w:gridSpan w:val="4"/>
            <w:tcBorders>
              <w:top w:val="nil"/>
              <w:left w:val="nil"/>
              <w:bottom w:val="nil"/>
              <w:right w:val="nil"/>
            </w:tcBorders>
          </w:tcPr>
          <w:p w14:paraId="24AE4FDF" w14:textId="77777777" w:rsidR="00D74098" w:rsidRDefault="00D74098" w:rsidP="00606B43">
            <w:pPr>
              <w:pStyle w:val="VBALevel1Heading"/>
            </w:pPr>
            <w:r>
              <w:t>OBJECTIVES/</w:t>
            </w:r>
            <w:r>
              <w:br/>
              <w:t>Teaching Points</w:t>
            </w:r>
          </w:p>
          <w:p w14:paraId="4E3AF694" w14:textId="77777777" w:rsidR="00D74098" w:rsidRDefault="00D74098" w:rsidP="00606B43">
            <w:pPr>
              <w:pStyle w:val="VBALevel3Heading"/>
              <w:spacing w:after="120"/>
              <w:rPr>
                <w:i w:val="0"/>
                <w:szCs w:val="24"/>
              </w:rPr>
            </w:pPr>
          </w:p>
        </w:tc>
        <w:tc>
          <w:tcPr>
            <w:tcW w:w="7635" w:type="dxa"/>
            <w:gridSpan w:val="3"/>
            <w:tcBorders>
              <w:top w:val="nil"/>
              <w:left w:val="nil"/>
              <w:bottom w:val="nil"/>
              <w:right w:val="nil"/>
            </w:tcBorders>
          </w:tcPr>
          <w:p w14:paraId="47125A11" w14:textId="77777777" w:rsidR="00D74098" w:rsidRDefault="00D74098" w:rsidP="00606B43">
            <w:pPr>
              <w:tabs>
                <w:tab w:val="left" w:pos="590"/>
                <w:tab w:val="left" w:pos="8933"/>
              </w:tabs>
              <w:spacing w:after="120"/>
              <w:rPr>
                <w:szCs w:val="24"/>
              </w:rPr>
            </w:pPr>
            <w:r>
              <w:rPr>
                <w:szCs w:val="24"/>
              </w:rPr>
              <w:t>Topic objectives:</w:t>
            </w:r>
          </w:p>
          <w:p w14:paraId="1658360B" w14:textId="779350E2" w:rsidR="00D74098" w:rsidRDefault="00D74098" w:rsidP="00606B43">
            <w:pPr>
              <w:pStyle w:val="ListParagraph"/>
              <w:numPr>
                <w:ilvl w:val="0"/>
                <w:numId w:val="22"/>
              </w:numPr>
              <w:tabs>
                <w:tab w:val="left" w:pos="8933"/>
              </w:tabs>
              <w:spacing w:before="0"/>
              <w:rPr>
                <w:rStyle w:val="Strong"/>
                <w:b w:val="0"/>
              </w:rPr>
            </w:pPr>
            <w:r>
              <w:rPr>
                <w:rStyle w:val="Strong"/>
                <w:b w:val="0"/>
              </w:rPr>
              <w:t>Update Military service information in BIRLS</w:t>
            </w:r>
            <w:r w:rsidR="009176A1">
              <w:rPr>
                <w:rStyle w:val="Strong"/>
                <w:b w:val="0"/>
              </w:rPr>
              <w:t>.</w:t>
            </w:r>
          </w:p>
          <w:p w14:paraId="221496FE" w14:textId="6992F831" w:rsidR="00D74098" w:rsidRPr="003128D0" w:rsidRDefault="00D74098" w:rsidP="00606B43">
            <w:pPr>
              <w:pStyle w:val="ListParagraph"/>
              <w:numPr>
                <w:ilvl w:val="0"/>
                <w:numId w:val="22"/>
              </w:numPr>
              <w:tabs>
                <w:tab w:val="left" w:pos="8933"/>
              </w:tabs>
              <w:spacing w:before="0"/>
              <w:rPr>
                <w:rStyle w:val="Strong"/>
                <w:b w:val="0"/>
              </w:rPr>
            </w:pPr>
            <w:r>
              <w:rPr>
                <w:rStyle w:val="Strong"/>
                <w:b w:val="0"/>
              </w:rPr>
              <w:t>Update Military service information in Participant Profile</w:t>
            </w:r>
            <w:r w:rsidR="009176A1">
              <w:rPr>
                <w:rStyle w:val="Strong"/>
                <w:b w:val="0"/>
              </w:rPr>
              <w:t>.</w:t>
            </w:r>
          </w:p>
          <w:p w14:paraId="511DF825" w14:textId="77777777" w:rsidR="00D74098" w:rsidRDefault="00D74098" w:rsidP="00606B43">
            <w:pPr>
              <w:tabs>
                <w:tab w:val="left" w:pos="590"/>
                <w:tab w:val="left" w:pos="8933"/>
              </w:tabs>
              <w:spacing w:before="60" w:after="60"/>
              <w:ind w:left="720"/>
              <w:rPr>
                <w:color w:val="2A63A8"/>
                <w:szCs w:val="24"/>
              </w:rPr>
            </w:pPr>
          </w:p>
        </w:tc>
      </w:tr>
      <w:tr w:rsidR="002B186B" w14:paraId="594D7355" w14:textId="77777777" w:rsidTr="00486079">
        <w:trPr>
          <w:gridAfter w:val="2"/>
          <w:wAfter w:w="9157" w:type="dxa"/>
          <w:trHeight w:val="212"/>
        </w:trPr>
        <w:tc>
          <w:tcPr>
            <w:tcW w:w="1555" w:type="dxa"/>
            <w:gridSpan w:val="2"/>
            <w:tcBorders>
              <w:top w:val="nil"/>
              <w:left w:val="nil"/>
              <w:bottom w:val="nil"/>
              <w:right w:val="nil"/>
            </w:tcBorders>
          </w:tcPr>
          <w:p w14:paraId="54872427" w14:textId="0AF15FB9" w:rsidR="002B186B" w:rsidRDefault="002B186B" w:rsidP="00041A96">
            <w:pPr>
              <w:pStyle w:val="VBASlideNumber"/>
            </w:pPr>
          </w:p>
          <w:p w14:paraId="5F82CD46" w14:textId="77777777" w:rsidR="002B186B" w:rsidRDefault="002B186B" w:rsidP="00041A96">
            <w:pPr>
              <w:pStyle w:val="VBASlideNumber"/>
            </w:pPr>
          </w:p>
          <w:p w14:paraId="3809DFDB" w14:textId="77777777" w:rsidR="002B186B" w:rsidRDefault="002B186B" w:rsidP="00041A96">
            <w:pPr>
              <w:pStyle w:val="VBASlideNumber"/>
            </w:pPr>
          </w:p>
          <w:p w14:paraId="6DDD9DD6" w14:textId="02D0A0FF" w:rsidR="002B186B" w:rsidRPr="00422660" w:rsidRDefault="002B186B" w:rsidP="00041A96">
            <w:pPr>
              <w:pStyle w:val="VBASlideNumber"/>
              <w:rPr>
                <w:color w:val="auto"/>
              </w:rPr>
            </w:pPr>
            <w:r w:rsidRPr="00422660">
              <w:rPr>
                <w:color w:val="auto"/>
              </w:rPr>
              <w:t xml:space="preserve">Slide </w:t>
            </w:r>
            <w:r w:rsidR="00422660" w:rsidRPr="00422660">
              <w:rPr>
                <w:color w:val="auto"/>
              </w:rPr>
              <w:t>13</w:t>
            </w:r>
            <w:r w:rsidRPr="00422660">
              <w:rPr>
                <w:color w:val="auto"/>
              </w:rPr>
              <w:br/>
            </w:r>
          </w:p>
          <w:p w14:paraId="69FD0D4E" w14:textId="7C7DD7E7" w:rsidR="002B186B" w:rsidRDefault="002B186B" w:rsidP="00422660">
            <w:pPr>
              <w:pStyle w:val="VBASlideNumber"/>
            </w:pPr>
            <w:r w:rsidRPr="00422660">
              <w:rPr>
                <w:color w:val="auto"/>
              </w:rPr>
              <w:lastRenderedPageBreak/>
              <w:t xml:space="preserve">Handout </w:t>
            </w:r>
            <w:r w:rsidR="00422660" w:rsidRPr="00422660">
              <w:rPr>
                <w:color w:val="auto"/>
              </w:rPr>
              <w:t>Pages 9-11</w:t>
            </w:r>
          </w:p>
        </w:tc>
        <w:tc>
          <w:tcPr>
            <w:tcW w:w="8730" w:type="dxa"/>
            <w:gridSpan w:val="6"/>
            <w:tcBorders>
              <w:top w:val="nil"/>
              <w:left w:val="nil"/>
              <w:bottom w:val="nil"/>
              <w:right w:val="nil"/>
            </w:tcBorders>
          </w:tcPr>
          <w:p w14:paraId="58F4F6A7" w14:textId="43E1C426" w:rsidR="002B186B" w:rsidRPr="002B186B" w:rsidRDefault="002B186B" w:rsidP="00041A96">
            <w:r w:rsidRPr="002B186B">
              <w:lastRenderedPageBreak/>
              <w:t xml:space="preserve">Claims processors are responsible for ensuring that any unverified period of active duty is entered into VA systems as soon as VA is notified of the (unverified) period of active duty. Many </w:t>
            </w:r>
            <w:proofErr w:type="gramStart"/>
            <w:r w:rsidRPr="002B186B">
              <w:t>times</w:t>
            </w:r>
            <w:proofErr w:type="gramEnd"/>
            <w:r w:rsidRPr="002B186B">
              <w:t xml:space="preserve"> this is at initial claims establishment when a DD214 or other documentation is received indicating the veteran’s service. The service can initially be unverified to enter the information. The service will be marked as verified after VA receives all information required to verify military service.</w:t>
            </w:r>
          </w:p>
          <w:p w14:paraId="48A73750" w14:textId="77777777" w:rsidR="002B186B" w:rsidRPr="002B186B" w:rsidRDefault="002B186B" w:rsidP="00041A96"/>
          <w:p w14:paraId="5201DF50" w14:textId="77777777" w:rsidR="002B186B" w:rsidRPr="002B186B" w:rsidRDefault="002B186B" w:rsidP="00041A96">
            <w:r w:rsidRPr="002B186B">
              <w:lastRenderedPageBreak/>
              <w:t xml:space="preserve">Update a period of active duty in BIRLS by performing a BIRLS Update. </w:t>
            </w:r>
          </w:p>
          <w:p w14:paraId="2CE0E571" w14:textId="77777777" w:rsidR="002B186B" w:rsidRPr="002B186B" w:rsidRDefault="002B186B" w:rsidP="00041A96"/>
          <w:p w14:paraId="4ACEF0AC" w14:textId="77777777" w:rsidR="002B186B" w:rsidRPr="002B186B" w:rsidRDefault="002B186B" w:rsidP="00041A96">
            <w:r w:rsidRPr="002B186B">
              <w:t>To properly verify active military service, the following information must be available:</w:t>
            </w:r>
          </w:p>
          <w:p w14:paraId="7FF3E167" w14:textId="77777777" w:rsidR="002B186B" w:rsidRPr="002B186B" w:rsidRDefault="002B186B" w:rsidP="00041A96">
            <w:pPr>
              <w:numPr>
                <w:ilvl w:val="0"/>
                <w:numId w:val="29"/>
              </w:numPr>
              <w:textAlignment w:val="auto"/>
            </w:pPr>
            <w:r w:rsidRPr="002B186B">
              <w:t>entered on date (EOD)</w:t>
            </w:r>
          </w:p>
          <w:p w14:paraId="4A1B3456" w14:textId="77777777" w:rsidR="002B186B" w:rsidRPr="002B186B" w:rsidRDefault="002B186B" w:rsidP="00041A96">
            <w:pPr>
              <w:numPr>
                <w:ilvl w:val="0"/>
                <w:numId w:val="29"/>
              </w:numPr>
              <w:textAlignment w:val="auto"/>
            </w:pPr>
            <w:r w:rsidRPr="002B186B">
              <w:t>date of release from active duty (RAD)</w:t>
            </w:r>
          </w:p>
          <w:p w14:paraId="10B3B41E" w14:textId="77777777" w:rsidR="002B186B" w:rsidRPr="002B186B" w:rsidRDefault="002B186B" w:rsidP="00041A96">
            <w:pPr>
              <w:numPr>
                <w:ilvl w:val="0"/>
                <w:numId w:val="29"/>
              </w:numPr>
              <w:textAlignment w:val="auto"/>
            </w:pPr>
            <w:r w:rsidRPr="002B186B">
              <w:t>branch of service</w:t>
            </w:r>
          </w:p>
          <w:p w14:paraId="59119373" w14:textId="77777777" w:rsidR="002B186B" w:rsidRPr="002B186B" w:rsidRDefault="002B186B" w:rsidP="00041A96">
            <w:pPr>
              <w:numPr>
                <w:ilvl w:val="0"/>
                <w:numId w:val="29"/>
              </w:numPr>
              <w:textAlignment w:val="auto"/>
            </w:pPr>
            <w:r w:rsidRPr="002B186B">
              <w:t>character of service, and</w:t>
            </w:r>
          </w:p>
          <w:p w14:paraId="12529798" w14:textId="77777777" w:rsidR="002B186B" w:rsidRPr="002B186B" w:rsidRDefault="002B186B" w:rsidP="00041A96">
            <w:pPr>
              <w:numPr>
                <w:ilvl w:val="0"/>
                <w:numId w:val="29"/>
              </w:numPr>
              <w:textAlignment w:val="auto"/>
            </w:pPr>
            <w:r w:rsidRPr="002B186B">
              <w:t>separation reason. </w:t>
            </w:r>
          </w:p>
          <w:p w14:paraId="058E5C84" w14:textId="77777777" w:rsidR="002B186B" w:rsidRPr="002B186B" w:rsidRDefault="002B186B" w:rsidP="00041A96">
            <w:r w:rsidRPr="002B186B">
              <w:t>Notes:  </w:t>
            </w:r>
          </w:p>
          <w:p w14:paraId="417FF391" w14:textId="5528DF27" w:rsidR="002B186B" w:rsidRPr="002B186B" w:rsidRDefault="002B186B" w:rsidP="002B71A8">
            <w:pPr>
              <w:numPr>
                <w:ilvl w:val="0"/>
                <w:numId w:val="30"/>
              </w:numPr>
              <w:textAlignment w:val="auto"/>
            </w:pPr>
            <w:r w:rsidRPr="002B186B">
              <w:t>Once all information necessary to verify service is obtained</w:t>
            </w:r>
            <w:r w:rsidR="00566A5B">
              <w:t xml:space="preserve"> </w:t>
            </w:r>
            <w:r w:rsidR="00566A5B" w:rsidRPr="002B71A8">
              <w:rPr>
                <w:color w:val="333333"/>
                <w:szCs w:val="24"/>
              </w:rPr>
              <w:t xml:space="preserve">per </w:t>
            </w:r>
            <w:hyperlink r:id="rId36" w:history="1">
              <w:r w:rsidR="002B71A8" w:rsidRPr="002B71A8">
                <w:rPr>
                  <w:rStyle w:val="Hyperlink"/>
                  <w:szCs w:val="24"/>
                </w:rPr>
                <w:t>M21-1, Part III, Subpart ii, Chapter 3, Section C</w:t>
              </w:r>
            </w:hyperlink>
            <w:r w:rsidRPr="002B186B">
              <w:t xml:space="preserve">, users should indicate that service is verified by </w:t>
            </w:r>
          </w:p>
          <w:p w14:paraId="64AFE3AE" w14:textId="77777777" w:rsidR="002B186B" w:rsidRPr="002B186B" w:rsidRDefault="002B186B" w:rsidP="00041A96">
            <w:pPr>
              <w:numPr>
                <w:ilvl w:val="1"/>
                <w:numId w:val="30"/>
              </w:numPr>
              <w:textAlignment w:val="auto"/>
            </w:pPr>
            <w:r w:rsidRPr="002B186B">
              <w:t>entering Y in the VERIFIED field, if using BIRLS, and</w:t>
            </w:r>
          </w:p>
          <w:p w14:paraId="4ABE7A87" w14:textId="77777777" w:rsidR="002B186B" w:rsidRPr="002B186B" w:rsidRDefault="002B186B" w:rsidP="00041A96">
            <w:pPr>
              <w:numPr>
                <w:ilvl w:val="1"/>
                <w:numId w:val="30"/>
              </w:numPr>
              <w:textAlignment w:val="auto"/>
            </w:pPr>
            <w:r w:rsidRPr="002B186B">
              <w:t>checking the SERVICE VERIFIED box in Participant Profile. </w:t>
            </w:r>
          </w:p>
          <w:p w14:paraId="086F719A" w14:textId="77777777" w:rsidR="002B186B" w:rsidRPr="002B186B" w:rsidRDefault="002B186B" w:rsidP="00041A96">
            <w:pPr>
              <w:numPr>
                <w:ilvl w:val="0"/>
                <w:numId w:val="30"/>
              </w:numPr>
              <w:textAlignment w:val="auto"/>
            </w:pPr>
            <w:r w:rsidRPr="002B186B">
              <w:t>When available, include the claimant's service number when entering service information in VA claims systems.</w:t>
            </w:r>
          </w:p>
          <w:p w14:paraId="3665CB48" w14:textId="77777777" w:rsidR="002B186B" w:rsidRPr="002B186B" w:rsidRDefault="002B186B" w:rsidP="00041A96">
            <w:r w:rsidRPr="002B186B">
              <w:t>References:  For more information on</w:t>
            </w:r>
          </w:p>
          <w:p w14:paraId="7A3454AE" w14:textId="77777777" w:rsidR="002B186B" w:rsidRPr="002B186B" w:rsidRDefault="002B186B" w:rsidP="00041A96">
            <w:pPr>
              <w:numPr>
                <w:ilvl w:val="0"/>
                <w:numId w:val="31"/>
              </w:numPr>
              <w:textAlignment w:val="auto"/>
            </w:pPr>
            <w:r w:rsidRPr="002B186B">
              <w:t>verifying military service in</w:t>
            </w:r>
          </w:p>
          <w:p w14:paraId="44A19B03" w14:textId="77777777" w:rsidR="002B186B" w:rsidRPr="002B186B" w:rsidRDefault="002B186B" w:rsidP="00041A96">
            <w:pPr>
              <w:numPr>
                <w:ilvl w:val="0"/>
                <w:numId w:val="31"/>
              </w:numPr>
              <w:textAlignment w:val="auto"/>
            </w:pPr>
            <w:r w:rsidRPr="002B186B">
              <w:t xml:space="preserve">BIRLS, see the </w:t>
            </w:r>
            <w:hyperlink r:id="rId37" w:history="1">
              <w:r w:rsidRPr="002B186B">
                <w:rPr>
                  <w:rStyle w:val="Hyperlink"/>
                </w:rPr>
                <w:t>Share User’s Guide</w:t>
              </w:r>
            </w:hyperlink>
            <w:r w:rsidRPr="002B186B">
              <w:t>, and</w:t>
            </w:r>
          </w:p>
          <w:p w14:paraId="06C4890D" w14:textId="77777777" w:rsidR="002B186B" w:rsidRPr="002B186B" w:rsidRDefault="002B186B" w:rsidP="00041A96">
            <w:pPr>
              <w:numPr>
                <w:ilvl w:val="0"/>
                <w:numId w:val="31"/>
              </w:numPr>
              <w:textAlignment w:val="auto"/>
            </w:pPr>
            <w:r w:rsidRPr="002B186B">
              <w:t xml:space="preserve">Participant Profile, see the </w:t>
            </w:r>
            <w:hyperlink r:id="rId38" w:history="1">
              <w:r w:rsidRPr="002B186B">
                <w:rPr>
                  <w:rStyle w:val="Hyperlink"/>
                </w:rPr>
                <w:t>Participant Profile User’s Guide</w:t>
              </w:r>
            </w:hyperlink>
            <w:r w:rsidRPr="002B186B">
              <w:t>, and</w:t>
            </w:r>
          </w:p>
          <w:p w14:paraId="24EAA876" w14:textId="565EC7B3" w:rsidR="002B186B" w:rsidRDefault="002B186B" w:rsidP="00486079">
            <w:pPr>
              <w:numPr>
                <w:ilvl w:val="0"/>
                <w:numId w:val="31"/>
              </w:numPr>
              <w:textAlignment w:val="auto"/>
            </w:pPr>
            <w:r w:rsidRPr="002B186B">
              <w:t xml:space="preserve">updating multiple periods of active duty military service, see </w:t>
            </w:r>
            <w:hyperlink r:id="rId39" w:history="1">
              <w:r w:rsidR="002B71A8" w:rsidRPr="002B71A8">
                <w:rPr>
                  <w:rStyle w:val="Hyperlink"/>
                  <w:szCs w:val="24"/>
                </w:rPr>
                <w:t>M21-1, Part III, Subpart ii, Chapter 3, Section C</w:t>
              </w:r>
            </w:hyperlink>
            <w:r w:rsidRPr="002B186B">
              <w:t>.</w:t>
            </w:r>
          </w:p>
        </w:tc>
      </w:tr>
    </w:tbl>
    <w:p w14:paraId="3471E220" w14:textId="77777777" w:rsidR="00582E30" w:rsidRDefault="00582E30">
      <w:bookmarkStart w:id="39" w:name="_Toc502647530"/>
      <w:r>
        <w:rPr>
          <w:b/>
          <w:smallCaps/>
        </w:rPr>
        <w:lastRenderedPageBreak/>
        <w:br w:type="page"/>
      </w:r>
    </w:p>
    <w:tbl>
      <w:tblPr>
        <w:tblW w:w="9527" w:type="dxa"/>
        <w:tblLayout w:type="fixed"/>
        <w:tblCellMar>
          <w:left w:w="115" w:type="dxa"/>
          <w:right w:w="115" w:type="dxa"/>
        </w:tblCellMar>
        <w:tblLook w:val="0000" w:firstRow="0" w:lastRow="0" w:firstColumn="0" w:lastColumn="0" w:noHBand="0" w:noVBand="0"/>
        <w:tblDescription w:val="This is a step-action table.  Column 1 is the step number and column 2 provides instructions to update the address in VBMS."/>
      </w:tblPr>
      <w:tblGrid>
        <w:gridCol w:w="9527"/>
      </w:tblGrid>
      <w:tr w:rsidR="00041A96" w:rsidRPr="001B3145" w14:paraId="6154A4D0" w14:textId="77777777" w:rsidTr="00582E30">
        <w:trPr>
          <w:trHeight w:val="212"/>
        </w:trPr>
        <w:tc>
          <w:tcPr>
            <w:tcW w:w="9527" w:type="dxa"/>
            <w:tcBorders>
              <w:top w:val="nil"/>
              <w:left w:val="nil"/>
              <w:bottom w:val="nil"/>
              <w:right w:val="nil"/>
            </w:tcBorders>
          </w:tcPr>
          <w:p w14:paraId="49741678" w14:textId="234F4E0C" w:rsidR="00041A96" w:rsidRDefault="00486079" w:rsidP="00486079">
            <w:pPr>
              <w:pStyle w:val="Heading1"/>
              <w:rPr>
                <w:szCs w:val="24"/>
              </w:rPr>
            </w:pPr>
            <w:r>
              <w:rPr>
                <w:szCs w:val="24"/>
              </w:rPr>
              <w:lastRenderedPageBreak/>
              <w:t>Practical Exercise</w:t>
            </w:r>
            <w:bookmarkEnd w:id="39"/>
          </w:p>
          <w:p w14:paraId="4B2147DE" w14:textId="77777777" w:rsidR="00486079" w:rsidRDefault="00486079" w:rsidP="00486079">
            <w:r>
              <w:t>Answer the following questions:</w:t>
            </w:r>
          </w:p>
          <w:p w14:paraId="59D4DE1C" w14:textId="55A2D7D5" w:rsidR="00486079" w:rsidRDefault="00486079" w:rsidP="00486079">
            <w:pPr>
              <w:pStyle w:val="ListParagraph"/>
              <w:numPr>
                <w:ilvl w:val="0"/>
                <w:numId w:val="33"/>
              </w:numPr>
            </w:pPr>
            <w:r w:rsidRPr="00486079">
              <w:rPr>
                <w:b/>
              </w:rPr>
              <w:t xml:space="preserve"> True</w:t>
            </w:r>
            <w:r>
              <w:t xml:space="preserve"> </w:t>
            </w:r>
            <w:r w:rsidRPr="005E0297">
              <w:rPr>
                <w:b/>
              </w:rPr>
              <w:t>or False</w:t>
            </w:r>
            <w:r>
              <w:t xml:space="preserve">.  If you edit a claimant’s contact information when establishing a </w:t>
            </w:r>
            <w:proofErr w:type="gramStart"/>
            <w:r>
              <w:t>claim</w:t>
            </w:r>
            <w:proofErr w:type="gramEnd"/>
            <w:r>
              <w:t xml:space="preserve"> it also updates the </w:t>
            </w:r>
            <w:r w:rsidR="004B700B">
              <w:t>claimant’s</w:t>
            </w:r>
            <w:r>
              <w:t xml:space="preserve"> profile at the same time.</w:t>
            </w:r>
          </w:p>
          <w:p w14:paraId="48BB3C03" w14:textId="77777777" w:rsidR="00486079" w:rsidRDefault="00486079" w:rsidP="00486079">
            <w:pPr>
              <w:pStyle w:val="ListParagraph"/>
            </w:pPr>
          </w:p>
          <w:p w14:paraId="1B6077B0" w14:textId="258DB2BD" w:rsidR="00486079" w:rsidRPr="00582E30" w:rsidRDefault="00486079" w:rsidP="00486079">
            <w:pPr>
              <w:pStyle w:val="ListParagraph"/>
              <w:numPr>
                <w:ilvl w:val="0"/>
                <w:numId w:val="33"/>
              </w:numPr>
            </w:pPr>
            <w:r w:rsidRPr="00486079">
              <w:rPr>
                <w:b/>
              </w:rPr>
              <w:t xml:space="preserve">True </w:t>
            </w:r>
            <w:r w:rsidRPr="005C689C">
              <w:rPr>
                <w:b/>
                <w:szCs w:val="24"/>
              </w:rPr>
              <w:t>or False</w:t>
            </w:r>
            <w:r w:rsidRPr="005C689C">
              <w:rPr>
                <w:szCs w:val="24"/>
              </w:rPr>
              <w:t>.  An appointed Veterans service organization (VSO), agent, or attorney has the legal authority to change a claimant’s address (CADD access) can update the claimant’s direct deposit information</w:t>
            </w:r>
            <w:r>
              <w:rPr>
                <w:szCs w:val="24"/>
              </w:rPr>
              <w:t>.</w:t>
            </w:r>
          </w:p>
          <w:p w14:paraId="321121E4" w14:textId="77777777" w:rsidR="00582E30" w:rsidRDefault="00582E30" w:rsidP="00582E30">
            <w:pPr>
              <w:pStyle w:val="ListParagraph"/>
            </w:pPr>
          </w:p>
          <w:p w14:paraId="35B66A19" w14:textId="0F4E895A" w:rsidR="00582E30" w:rsidRPr="00486079" w:rsidRDefault="00582E30" w:rsidP="00486079">
            <w:pPr>
              <w:pStyle w:val="ListParagraph"/>
              <w:numPr>
                <w:ilvl w:val="0"/>
                <w:numId w:val="33"/>
              </w:numPr>
            </w:pPr>
            <w:r>
              <w:rPr>
                <w:b/>
                <w:szCs w:val="24"/>
              </w:rPr>
              <w:t xml:space="preserve">True </w:t>
            </w:r>
            <w:r w:rsidRPr="005C689C">
              <w:rPr>
                <w:b/>
                <w:szCs w:val="24"/>
              </w:rPr>
              <w:t>or False</w:t>
            </w:r>
            <w:r w:rsidRPr="005C689C">
              <w:rPr>
                <w:szCs w:val="24"/>
              </w:rPr>
              <w:t xml:space="preserve">.  </w:t>
            </w:r>
            <w:r>
              <w:rPr>
                <w:szCs w:val="24"/>
              </w:rPr>
              <w:t>Direct Deposit information can be updated in VBMS.</w:t>
            </w:r>
          </w:p>
          <w:p w14:paraId="733D442F" w14:textId="77777777" w:rsidR="00486079" w:rsidRDefault="00486079" w:rsidP="00486079">
            <w:pPr>
              <w:pStyle w:val="ListParagraph"/>
            </w:pPr>
          </w:p>
          <w:p w14:paraId="480ED334" w14:textId="0ED40E57" w:rsidR="00486079" w:rsidRPr="00486079" w:rsidRDefault="00486079" w:rsidP="00486079">
            <w:pPr>
              <w:pStyle w:val="ListParagraph"/>
              <w:numPr>
                <w:ilvl w:val="0"/>
                <w:numId w:val="33"/>
              </w:numPr>
            </w:pPr>
            <w:r>
              <w:rPr>
                <w:b/>
                <w:szCs w:val="24"/>
              </w:rPr>
              <w:t xml:space="preserve">True </w:t>
            </w:r>
            <w:r w:rsidRPr="005C689C">
              <w:rPr>
                <w:b/>
                <w:szCs w:val="24"/>
              </w:rPr>
              <w:t>or False</w:t>
            </w:r>
            <w:r w:rsidRPr="005C689C">
              <w:rPr>
                <w:szCs w:val="24"/>
              </w:rPr>
              <w:t xml:space="preserve">.  </w:t>
            </w:r>
            <w:r w:rsidRPr="00C5117A">
              <w:rPr>
                <w:szCs w:val="24"/>
              </w:rPr>
              <w:t xml:space="preserve">A </w:t>
            </w:r>
            <w:r w:rsidRPr="00C5117A">
              <w:rPr>
                <w:bCs/>
                <w:i/>
                <w:iCs/>
                <w:szCs w:val="24"/>
              </w:rPr>
              <w:t>VA Form 21-0845, Authorization to Disclose Personal Information to a Third Party</w:t>
            </w:r>
            <w:r w:rsidRPr="00C5117A">
              <w:rPr>
                <w:szCs w:val="24"/>
              </w:rPr>
              <w:t xml:space="preserve"> can be signed by a fiduciary if the veteran has been found in competent</w:t>
            </w:r>
            <w:r>
              <w:rPr>
                <w:szCs w:val="24"/>
              </w:rPr>
              <w:t>.</w:t>
            </w:r>
          </w:p>
          <w:p w14:paraId="7E5EEA43" w14:textId="77777777" w:rsidR="00486079" w:rsidRDefault="00486079" w:rsidP="00486079">
            <w:pPr>
              <w:pStyle w:val="ListParagraph"/>
            </w:pPr>
          </w:p>
          <w:p w14:paraId="0C3B7DC5" w14:textId="381D928C" w:rsidR="00486079" w:rsidRPr="00486079" w:rsidRDefault="00486079" w:rsidP="00486079">
            <w:pPr>
              <w:pStyle w:val="ListParagraph"/>
              <w:numPr>
                <w:ilvl w:val="0"/>
                <w:numId w:val="33"/>
              </w:numPr>
            </w:pPr>
            <w:r>
              <w:t xml:space="preserve">What </w:t>
            </w:r>
            <w:r>
              <w:rPr>
                <w:szCs w:val="24"/>
              </w:rPr>
              <w:t>two VBA systems can be used to update military service information?</w:t>
            </w:r>
          </w:p>
        </w:tc>
      </w:tr>
    </w:tbl>
    <w:p w14:paraId="235F4264" w14:textId="3C51C2AB" w:rsidR="00486079" w:rsidRDefault="00486079" w:rsidP="00C574C5">
      <w:pPr>
        <w:rPr>
          <w:b/>
        </w:rPr>
      </w:pPr>
    </w:p>
    <w:p w14:paraId="6BDA45F7" w14:textId="77777777" w:rsidR="00582E30" w:rsidRDefault="00582E30">
      <w:r>
        <w:rPr>
          <w:b/>
          <w:smallCaps/>
        </w:rPr>
        <w:br w:type="page"/>
      </w:r>
    </w:p>
    <w:tbl>
      <w:tblPr>
        <w:tblW w:w="9527" w:type="dxa"/>
        <w:tblLayout w:type="fixed"/>
        <w:tblCellMar>
          <w:left w:w="115" w:type="dxa"/>
          <w:right w:w="115" w:type="dxa"/>
        </w:tblCellMar>
        <w:tblLook w:val="0000" w:firstRow="0" w:lastRow="0" w:firstColumn="0" w:lastColumn="0" w:noHBand="0" w:noVBand="0"/>
        <w:tblDescription w:val="This is a step-action table.  Column 1 is the step number and column 2 provides instructions to update the address in VBMS."/>
      </w:tblPr>
      <w:tblGrid>
        <w:gridCol w:w="2553"/>
        <w:gridCol w:w="6974"/>
      </w:tblGrid>
      <w:tr w:rsidR="00486079" w:rsidRPr="001B3145" w14:paraId="010C63D5" w14:textId="77777777" w:rsidTr="0093650D">
        <w:trPr>
          <w:trHeight w:val="212"/>
        </w:trPr>
        <w:tc>
          <w:tcPr>
            <w:tcW w:w="9527" w:type="dxa"/>
            <w:gridSpan w:val="2"/>
            <w:tcBorders>
              <w:top w:val="nil"/>
              <w:left w:val="nil"/>
              <w:bottom w:val="nil"/>
              <w:right w:val="nil"/>
            </w:tcBorders>
          </w:tcPr>
          <w:p w14:paraId="1DE8A4F1" w14:textId="0FFCAF35" w:rsidR="00486079" w:rsidRPr="001B3145" w:rsidRDefault="00486079" w:rsidP="00486079">
            <w:pPr>
              <w:pStyle w:val="Heading1"/>
              <w:rPr>
                <w:rFonts w:ascii="Times New Roman" w:hAnsi="Times New Roman"/>
              </w:rPr>
            </w:pPr>
            <w:r>
              <w:rPr>
                <w:b w:val="0"/>
              </w:rPr>
              <w:lastRenderedPageBreak/>
              <w:br w:type="page"/>
            </w:r>
            <w:bookmarkStart w:id="40" w:name="_Toc502647531"/>
            <w:r>
              <w:rPr>
                <w:b w:val="0"/>
              </w:rPr>
              <w:t>L</w:t>
            </w:r>
            <w:r w:rsidRPr="001B3145">
              <w:rPr>
                <w:rFonts w:ascii="Times New Roman" w:hAnsi="Times New Roman"/>
              </w:rPr>
              <w:t>esson Review, Assessment, and Wrap-up</w:t>
            </w:r>
            <w:bookmarkEnd w:id="40"/>
          </w:p>
        </w:tc>
      </w:tr>
      <w:tr w:rsidR="00486079" w:rsidRPr="001B3145" w14:paraId="437C9B33" w14:textId="77777777" w:rsidTr="0093650D">
        <w:trPr>
          <w:trHeight w:val="1125"/>
        </w:trPr>
        <w:tc>
          <w:tcPr>
            <w:tcW w:w="2553" w:type="dxa"/>
            <w:tcBorders>
              <w:top w:val="nil"/>
              <w:left w:val="nil"/>
              <w:bottom w:val="nil"/>
              <w:right w:val="nil"/>
            </w:tcBorders>
          </w:tcPr>
          <w:p w14:paraId="535E9148" w14:textId="77777777" w:rsidR="00486079" w:rsidRPr="001B3145" w:rsidRDefault="00486079" w:rsidP="0093650D">
            <w:pPr>
              <w:pStyle w:val="VBALevel1Heading"/>
            </w:pPr>
            <w:r w:rsidRPr="001B3145">
              <w:t>Introduction</w:t>
            </w:r>
          </w:p>
          <w:p w14:paraId="6DF86C1E" w14:textId="77777777" w:rsidR="00486079" w:rsidRPr="001B3145" w:rsidRDefault="00486079" w:rsidP="0093650D">
            <w:pPr>
              <w:pStyle w:val="VBAInstructorExplanation"/>
              <w:rPr>
                <w:color w:val="auto"/>
              </w:rPr>
            </w:pPr>
          </w:p>
        </w:tc>
        <w:tc>
          <w:tcPr>
            <w:tcW w:w="6974" w:type="dxa"/>
            <w:tcBorders>
              <w:top w:val="nil"/>
              <w:left w:val="nil"/>
              <w:bottom w:val="nil"/>
              <w:right w:val="nil"/>
            </w:tcBorders>
          </w:tcPr>
          <w:p w14:paraId="6E58B4F4" w14:textId="7DE977D6" w:rsidR="00486079" w:rsidRPr="001B3145" w:rsidRDefault="00486079" w:rsidP="0093650D">
            <w:pPr>
              <w:pStyle w:val="VBABodyText"/>
              <w:rPr>
                <w:color w:val="auto"/>
              </w:rPr>
            </w:pPr>
            <w:r w:rsidRPr="001B3145">
              <w:rPr>
                <w:color w:val="auto"/>
              </w:rPr>
              <w:t xml:space="preserve">The </w:t>
            </w:r>
            <w:r>
              <w:rPr>
                <w:color w:val="auto"/>
              </w:rPr>
              <w:t xml:space="preserve">System Update and </w:t>
            </w:r>
            <w:r w:rsidR="004B700B">
              <w:rPr>
                <w:color w:val="auto"/>
              </w:rPr>
              <w:t>Compliance</w:t>
            </w:r>
            <w:r>
              <w:rPr>
                <w:color w:val="auto"/>
              </w:rPr>
              <w:t xml:space="preserve"> lesson</w:t>
            </w:r>
            <w:r w:rsidRPr="001B3145">
              <w:rPr>
                <w:color w:val="auto"/>
              </w:rPr>
              <w:t xml:space="preserve"> is complete. </w:t>
            </w:r>
          </w:p>
          <w:p w14:paraId="5C22F0CC" w14:textId="77777777" w:rsidR="00486079" w:rsidRPr="001B3145" w:rsidRDefault="00486079" w:rsidP="0093650D">
            <w:pPr>
              <w:pStyle w:val="VBABodyText"/>
              <w:spacing w:after="120"/>
              <w:rPr>
                <w:color w:val="auto"/>
              </w:rPr>
            </w:pPr>
            <w:r w:rsidRPr="001B3145">
              <w:rPr>
                <w:color w:val="auto"/>
              </w:rPr>
              <w:t>Review each lesson objective and ask the trainees for any questions or comments.</w:t>
            </w:r>
          </w:p>
        </w:tc>
      </w:tr>
      <w:tr w:rsidR="00486079" w:rsidRPr="001B3145" w14:paraId="4DBFFD51" w14:textId="77777777" w:rsidTr="0093650D">
        <w:tc>
          <w:tcPr>
            <w:tcW w:w="2553" w:type="dxa"/>
            <w:tcBorders>
              <w:top w:val="nil"/>
              <w:left w:val="nil"/>
              <w:bottom w:val="nil"/>
              <w:right w:val="nil"/>
            </w:tcBorders>
          </w:tcPr>
          <w:p w14:paraId="1E5ACC3F" w14:textId="77777777" w:rsidR="00486079" w:rsidRPr="001B3145" w:rsidRDefault="00486079" w:rsidP="0093650D">
            <w:pPr>
              <w:pStyle w:val="VBALevel1Heading"/>
            </w:pPr>
            <w:r w:rsidRPr="001B3145">
              <w:t>Time Required</w:t>
            </w:r>
          </w:p>
        </w:tc>
        <w:tc>
          <w:tcPr>
            <w:tcW w:w="6974" w:type="dxa"/>
            <w:tcBorders>
              <w:top w:val="nil"/>
              <w:left w:val="nil"/>
              <w:bottom w:val="nil"/>
              <w:right w:val="nil"/>
            </w:tcBorders>
          </w:tcPr>
          <w:p w14:paraId="1C5A42C3" w14:textId="77777777" w:rsidR="00486079" w:rsidRPr="001B3145" w:rsidRDefault="00486079" w:rsidP="0093650D">
            <w:pPr>
              <w:pStyle w:val="VBABodyText"/>
              <w:spacing w:after="120"/>
              <w:rPr>
                <w:b/>
                <w:color w:val="auto"/>
              </w:rPr>
            </w:pPr>
            <w:r w:rsidRPr="001B3145">
              <w:rPr>
                <w:bCs/>
                <w:color w:val="auto"/>
              </w:rPr>
              <w:t xml:space="preserve">15 minutes </w:t>
            </w:r>
          </w:p>
        </w:tc>
      </w:tr>
      <w:tr w:rsidR="00486079" w:rsidRPr="001B3145" w14:paraId="4165F80C" w14:textId="77777777" w:rsidTr="0093650D">
        <w:trPr>
          <w:trHeight w:val="212"/>
        </w:trPr>
        <w:tc>
          <w:tcPr>
            <w:tcW w:w="2553" w:type="dxa"/>
            <w:tcBorders>
              <w:top w:val="nil"/>
              <w:left w:val="nil"/>
              <w:bottom w:val="nil"/>
              <w:right w:val="nil"/>
            </w:tcBorders>
          </w:tcPr>
          <w:p w14:paraId="5965FB65" w14:textId="77777777" w:rsidR="00486079" w:rsidRPr="001B3145" w:rsidRDefault="00486079" w:rsidP="0093650D">
            <w:pPr>
              <w:pStyle w:val="VBALevel1Heading"/>
            </w:pPr>
            <w:r w:rsidRPr="001B3145">
              <w:t>Lesson Objectives</w:t>
            </w:r>
          </w:p>
        </w:tc>
        <w:tc>
          <w:tcPr>
            <w:tcW w:w="6974" w:type="dxa"/>
            <w:tcBorders>
              <w:top w:val="nil"/>
              <w:left w:val="nil"/>
              <w:bottom w:val="nil"/>
              <w:right w:val="nil"/>
            </w:tcBorders>
          </w:tcPr>
          <w:p w14:paraId="386A2BE8" w14:textId="77777777" w:rsidR="00486079" w:rsidRPr="001B3145" w:rsidRDefault="00486079" w:rsidP="0093650D">
            <w:pPr>
              <w:spacing w:after="120"/>
            </w:pPr>
            <w:r w:rsidRPr="001B3145">
              <w:t xml:space="preserve">You have completed the </w:t>
            </w:r>
            <w:r>
              <w:t>System Update and Compliance</w:t>
            </w:r>
            <w:r w:rsidRPr="001B3145">
              <w:t xml:space="preserve"> lesson. </w:t>
            </w:r>
          </w:p>
          <w:p w14:paraId="5C23316E" w14:textId="77777777" w:rsidR="00486079" w:rsidRPr="001B3145" w:rsidRDefault="00486079" w:rsidP="0093650D">
            <w:pPr>
              <w:spacing w:after="120"/>
            </w:pPr>
            <w:r w:rsidRPr="001B3145">
              <w:t xml:space="preserve">The trainee should be able to:  </w:t>
            </w:r>
          </w:p>
          <w:p w14:paraId="4D2C341C" w14:textId="77777777" w:rsidR="00486079" w:rsidRPr="007840E5" w:rsidRDefault="00486079" w:rsidP="0093650D">
            <w:pPr>
              <w:pStyle w:val="VBAFirstLevelBullet"/>
              <w:numPr>
                <w:ilvl w:val="0"/>
                <w:numId w:val="19"/>
              </w:numPr>
            </w:pPr>
            <w:r w:rsidRPr="007840E5">
              <w:t>Understand the requirements for updating Contact Information and Direct Deposit Processing</w:t>
            </w:r>
          </w:p>
          <w:p w14:paraId="33D7E645" w14:textId="77777777" w:rsidR="00486079" w:rsidRPr="007840E5" w:rsidRDefault="00486079" w:rsidP="0093650D">
            <w:pPr>
              <w:pStyle w:val="VBAFirstLevelBullet"/>
              <w:numPr>
                <w:ilvl w:val="0"/>
                <w:numId w:val="19"/>
              </w:numPr>
            </w:pPr>
            <w:r w:rsidRPr="007840E5">
              <w:t>Understand the requirements for Change of Name Processing</w:t>
            </w:r>
          </w:p>
          <w:p w14:paraId="7CA9C592" w14:textId="77777777" w:rsidR="00486079" w:rsidRPr="007840E5" w:rsidRDefault="00486079" w:rsidP="0093650D">
            <w:pPr>
              <w:pStyle w:val="VBAFirstLevelBullet"/>
              <w:numPr>
                <w:ilvl w:val="0"/>
                <w:numId w:val="19"/>
              </w:numPr>
            </w:pPr>
            <w:r w:rsidRPr="007840E5">
              <w:t>Understand the requirements for Processing Third Party Information Requests</w:t>
            </w:r>
          </w:p>
          <w:p w14:paraId="180D7072" w14:textId="77777777" w:rsidR="00486079" w:rsidRPr="007840E5" w:rsidRDefault="00486079" w:rsidP="0093650D">
            <w:pPr>
              <w:pStyle w:val="VBAFirstLevelBullet"/>
              <w:numPr>
                <w:ilvl w:val="0"/>
                <w:numId w:val="19"/>
              </w:numPr>
            </w:pPr>
            <w:r w:rsidRPr="007840E5">
              <w:t>Understand the requirements for Updating Military Service Information</w:t>
            </w:r>
          </w:p>
          <w:p w14:paraId="569F895F" w14:textId="77777777" w:rsidR="00486079" w:rsidRPr="001B3145" w:rsidRDefault="00486079" w:rsidP="0093650D">
            <w:pPr>
              <w:spacing w:before="60" w:after="60"/>
              <w:ind w:left="360"/>
            </w:pPr>
          </w:p>
        </w:tc>
      </w:tr>
      <w:tr w:rsidR="00486079" w:rsidRPr="001B3145" w14:paraId="77E8387D" w14:textId="77777777" w:rsidTr="0093650D">
        <w:trPr>
          <w:trHeight w:val="212"/>
        </w:trPr>
        <w:tc>
          <w:tcPr>
            <w:tcW w:w="2553" w:type="dxa"/>
            <w:tcBorders>
              <w:top w:val="nil"/>
              <w:left w:val="nil"/>
              <w:bottom w:val="nil"/>
              <w:right w:val="nil"/>
            </w:tcBorders>
          </w:tcPr>
          <w:p w14:paraId="7FE9CBD5" w14:textId="77777777" w:rsidR="00486079" w:rsidRPr="001B3145" w:rsidRDefault="00486079" w:rsidP="0093650D">
            <w:pPr>
              <w:pStyle w:val="VBALevel1Heading"/>
              <w:spacing w:after="120"/>
            </w:pPr>
            <w:r w:rsidRPr="001B3145">
              <w:t xml:space="preserve">Assessment </w:t>
            </w:r>
          </w:p>
          <w:p w14:paraId="473DA4A9" w14:textId="77777777" w:rsidR="00486079" w:rsidRPr="001B3145" w:rsidRDefault="00486079" w:rsidP="0093650D">
            <w:pPr>
              <w:pStyle w:val="VBALevel3Heading"/>
              <w:rPr>
                <w:i w:val="0"/>
                <w:color w:val="auto"/>
              </w:rPr>
            </w:pPr>
          </w:p>
        </w:tc>
        <w:tc>
          <w:tcPr>
            <w:tcW w:w="6974" w:type="dxa"/>
            <w:tcBorders>
              <w:top w:val="nil"/>
              <w:left w:val="nil"/>
              <w:bottom w:val="nil"/>
              <w:right w:val="nil"/>
            </w:tcBorders>
          </w:tcPr>
          <w:p w14:paraId="22E2D205" w14:textId="77777777" w:rsidR="00486079" w:rsidRPr="001B3145" w:rsidRDefault="00486079" w:rsidP="0093650D">
            <w:pPr>
              <w:pStyle w:val="VBABodyText"/>
              <w:spacing w:after="120"/>
              <w:rPr>
                <w:color w:val="auto"/>
              </w:rPr>
            </w:pPr>
            <w:r w:rsidRPr="001B3145">
              <w:rPr>
                <w:color w:val="auto"/>
              </w:rPr>
              <w:t>Remind the trainees to complete the on-line assessment in TMS to receive credit for completion of the course.</w:t>
            </w:r>
          </w:p>
          <w:p w14:paraId="729FCF7F" w14:textId="77777777" w:rsidR="00486079" w:rsidRPr="001B3145" w:rsidRDefault="00486079" w:rsidP="0093650D">
            <w:pPr>
              <w:pStyle w:val="VBABodyText"/>
              <w:spacing w:after="120"/>
              <w:rPr>
                <w:b/>
                <w:color w:val="auto"/>
              </w:rPr>
            </w:pPr>
            <w:r w:rsidRPr="001B3145">
              <w:rPr>
                <w:color w:val="auto"/>
              </w:rPr>
              <w:t>The assessment will allow the participants to demonstrate their understanding of the information presented in this lesson.</w:t>
            </w:r>
          </w:p>
        </w:tc>
      </w:tr>
    </w:tbl>
    <w:p w14:paraId="22CC0F45" w14:textId="77777777" w:rsidR="00486079" w:rsidRDefault="00486079" w:rsidP="00486079">
      <w:pPr>
        <w:rPr>
          <w:b/>
        </w:rPr>
      </w:pPr>
    </w:p>
    <w:p w14:paraId="5CE37ABE" w14:textId="77777777" w:rsidR="00486079" w:rsidRDefault="00486079" w:rsidP="00C574C5">
      <w:pPr>
        <w:rPr>
          <w:b/>
        </w:rPr>
      </w:pPr>
    </w:p>
    <w:sectPr w:rsidR="00486079">
      <w:footerReference w:type="default" r:id="rId4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3D568" w14:textId="77777777" w:rsidR="0010294D" w:rsidRDefault="0010294D">
      <w:r>
        <w:separator/>
      </w:r>
    </w:p>
  </w:endnote>
  <w:endnote w:type="continuationSeparator" w:id="0">
    <w:p w14:paraId="7C8A9097" w14:textId="77777777" w:rsidR="0010294D" w:rsidRDefault="0010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E442E" w14:textId="7B5C471F" w:rsidR="009176A1" w:rsidRDefault="004B700B" w:rsidP="009176A1">
    <w:pPr>
      <w:pStyle w:val="Footer"/>
    </w:pPr>
    <w:r>
      <w:t>January</w:t>
    </w:r>
    <w:r w:rsidR="009176A1">
      <w:t xml:space="preserve"> 2018   </w:t>
    </w:r>
    <w:r w:rsidR="009176A1">
      <w:tab/>
    </w:r>
    <w:r w:rsidR="009176A1">
      <w:tab/>
      <w:t xml:space="preserve">  </w:t>
    </w:r>
    <w:sdt>
      <w:sdtPr>
        <w:id w:val="248401314"/>
        <w:docPartObj>
          <w:docPartGallery w:val="Page Numbers (Bottom of Page)"/>
          <w:docPartUnique/>
        </w:docPartObj>
      </w:sdtPr>
      <w:sdtEndPr>
        <w:rPr>
          <w:noProof/>
        </w:rPr>
      </w:sdtEndPr>
      <w:sdtContent>
        <w:r w:rsidR="009176A1">
          <w:t xml:space="preserve">  </w:t>
        </w:r>
        <w:r w:rsidR="009176A1">
          <w:fldChar w:fldCharType="begin"/>
        </w:r>
        <w:r w:rsidR="009176A1">
          <w:instrText xml:space="preserve"> PAGE   \* MERGEFORMAT </w:instrText>
        </w:r>
        <w:r w:rsidR="009176A1">
          <w:fldChar w:fldCharType="separate"/>
        </w:r>
        <w:r w:rsidR="003B7483">
          <w:rPr>
            <w:noProof/>
          </w:rPr>
          <w:t>18</w:t>
        </w:r>
        <w:r w:rsidR="009176A1">
          <w:rPr>
            <w:noProof/>
          </w:rPr>
          <w:fldChar w:fldCharType="end"/>
        </w:r>
      </w:sdtContent>
    </w:sdt>
  </w:p>
  <w:p w14:paraId="235F426A" w14:textId="1B9A229F" w:rsidR="00041A96" w:rsidRDefault="00041A96">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6D6B8" w14:textId="77777777" w:rsidR="0010294D" w:rsidRDefault="0010294D">
      <w:r>
        <w:separator/>
      </w:r>
    </w:p>
  </w:footnote>
  <w:footnote w:type="continuationSeparator" w:id="0">
    <w:p w14:paraId="105343E2" w14:textId="77777777" w:rsidR="0010294D" w:rsidRDefault="00102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71DE"/>
    <w:multiLevelType w:val="multilevel"/>
    <w:tmpl w:val="24E60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E1C7D"/>
    <w:multiLevelType w:val="multilevel"/>
    <w:tmpl w:val="20888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6682F"/>
    <w:multiLevelType w:val="hybridMultilevel"/>
    <w:tmpl w:val="2EBA0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F7F19"/>
    <w:multiLevelType w:val="multilevel"/>
    <w:tmpl w:val="5C081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87704"/>
    <w:multiLevelType w:val="hybridMultilevel"/>
    <w:tmpl w:val="3E84C68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15:restartNumberingAfterBreak="0">
    <w:nsid w:val="2CF160B7"/>
    <w:multiLevelType w:val="hybridMultilevel"/>
    <w:tmpl w:val="2500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C5B10"/>
    <w:multiLevelType w:val="hybridMultilevel"/>
    <w:tmpl w:val="90906660"/>
    <w:lvl w:ilvl="0" w:tplc="F20C7834">
      <w:start w:val="1"/>
      <w:numFmt w:val="bullet"/>
      <w:lvlText w:val=""/>
      <w:lvlJc w:val="left"/>
      <w:pPr>
        <w:tabs>
          <w:tab w:val="num" w:pos="720"/>
        </w:tabs>
        <w:ind w:left="720" w:hanging="360"/>
      </w:pPr>
      <w:rPr>
        <w:rFonts w:ascii="Wingdings" w:hAnsi="Wingdings" w:hint="default"/>
      </w:rPr>
    </w:lvl>
    <w:lvl w:ilvl="1" w:tplc="D2EE7206" w:tentative="1">
      <w:start w:val="1"/>
      <w:numFmt w:val="bullet"/>
      <w:lvlText w:val=""/>
      <w:lvlJc w:val="left"/>
      <w:pPr>
        <w:tabs>
          <w:tab w:val="num" w:pos="1440"/>
        </w:tabs>
        <w:ind w:left="1440" w:hanging="360"/>
      </w:pPr>
      <w:rPr>
        <w:rFonts w:ascii="Wingdings" w:hAnsi="Wingdings" w:hint="default"/>
      </w:rPr>
    </w:lvl>
    <w:lvl w:ilvl="2" w:tplc="D4D48890" w:tentative="1">
      <w:start w:val="1"/>
      <w:numFmt w:val="bullet"/>
      <w:lvlText w:val=""/>
      <w:lvlJc w:val="left"/>
      <w:pPr>
        <w:tabs>
          <w:tab w:val="num" w:pos="2160"/>
        </w:tabs>
        <w:ind w:left="2160" w:hanging="360"/>
      </w:pPr>
      <w:rPr>
        <w:rFonts w:ascii="Wingdings" w:hAnsi="Wingdings" w:hint="default"/>
      </w:rPr>
    </w:lvl>
    <w:lvl w:ilvl="3" w:tplc="87E002CA" w:tentative="1">
      <w:start w:val="1"/>
      <w:numFmt w:val="bullet"/>
      <w:lvlText w:val=""/>
      <w:lvlJc w:val="left"/>
      <w:pPr>
        <w:tabs>
          <w:tab w:val="num" w:pos="2880"/>
        </w:tabs>
        <w:ind w:left="2880" w:hanging="360"/>
      </w:pPr>
      <w:rPr>
        <w:rFonts w:ascii="Wingdings" w:hAnsi="Wingdings" w:hint="default"/>
      </w:rPr>
    </w:lvl>
    <w:lvl w:ilvl="4" w:tplc="515A4A70" w:tentative="1">
      <w:start w:val="1"/>
      <w:numFmt w:val="bullet"/>
      <w:lvlText w:val=""/>
      <w:lvlJc w:val="left"/>
      <w:pPr>
        <w:tabs>
          <w:tab w:val="num" w:pos="3600"/>
        </w:tabs>
        <w:ind w:left="3600" w:hanging="360"/>
      </w:pPr>
      <w:rPr>
        <w:rFonts w:ascii="Wingdings" w:hAnsi="Wingdings" w:hint="default"/>
      </w:rPr>
    </w:lvl>
    <w:lvl w:ilvl="5" w:tplc="42DA1C12" w:tentative="1">
      <w:start w:val="1"/>
      <w:numFmt w:val="bullet"/>
      <w:lvlText w:val=""/>
      <w:lvlJc w:val="left"/>
      <w:pPr>
        <w:tabs>
          <w:tab w:val="num" w:pos="4320"/>
        </w:tabs>
        <w:ind w:left="4320" w:hanging="360"/>
      </w:pPr>
      <w:rPr>
        <w:rFonts w:ascii="Wingdings" w:hAnsi="Wingdings" w:hint="default"/>
      </w:rPr>
    </w:lvl>
    <w:lvl w:ilvl="6" w:tplc="50181742" w:tentative="1">
      <w:start w:val="1"/>
      <w:numFmt w:val="bullet"/>
      <w:lvlText w:val=""/>
      <w:lvlJc w:val="left"/>
      <w:pPr>
        <w:tabs>
          <w:tab w:val="num" w:pos="5040"/>
        </w:tabs>
        <w:ind w:left="5040" w:hanging="360"/>
      </w:pPr>
      <w:rPr>
        <w:rFonts w:ascii="Wingdings" w:hAnsi="Wingdings" w:hint="default"/>
      </w:rPr>
    </w:lvl>
    <w:lvl w:ilvl="7" w:tplc="C80864F0" w:tentative="1">
      <w:start w:val="1"/>
      <w:numFmt w:val="bullet"/>
      <w:lvlText w:val=""/>
      <w:lvlJc w:val="left"/>
      <w:pPr>
        <w:tabs>
          <w:tab w:val="num" w:pos="5760"/>
        </w:tabs>
        <w:ind w:left="5760" w:hanging="360"/>
      </w:pPr>
      <w:rPr>
        <w:rFonts w:ascii="Wingdings" w:hAnsi="Wingdings" w:hint="default"/>
      </w:rPr>
    </w:lvl>
    <w:lvl w:ilvl="8" w:tplc="C7CA07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90572"/>
    <w:multiLevelType w:val="multilevel"/>
    <w:tmpl w:val="450C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242970"/>
    <w:multiLevelType w:val="multilevel"/>
    <w:tmpl w:val="CCD6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503B82"/>
    <w:multiLevelType w:val="hybridMultilevel"/>
    <w:tmpl w:val="77FEE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0" w15:restartNumberingAfterBreak="0">
    <w:nsid w:val="5D3C1809"/>
    <w:multiLevelType w:val="multilevel"/>
    <w:tmpl w:val="A27047B2"/>
    <w:lvl w:ilvl="0">
      <w:start w:val="1"/>
      <w:numFmt w:val="bullet"/>
      <w:lvlText w:val=""/>
      <w:lvlJc w:val="left"/>
      <w:pPr>
        <w:tabs>
          <w:tab w:val="num" w:pos="945"/>
        </w:tabs>
        <w:ind w:left="945" w:hanging="360"/>
      </w:pPr>
      <w:rPr>
        <w:rFonts w:ascii="Symbol" w:hAnsi="Symbol" w:hint="default"/>
        <w:sz w:val="20"/>
      </w:rPr>
    </w:lvl>
    <w:lvl w:ilvl="1" w:tentative="1">
      <w:start w:val="1"/>
      <w:numFmt w:val="bullet"/>
      <w:lvlText w:val=""/>
      <w:lvlJc w:val="left"/>
      <w:pPr>
        <w:tabs>
          <w:tab w:val="num" w:pos="1665"/>
        </w:tabs>
        <w:ind w:left="1665" w:hanging="360"/>
      </w:pPr>
      <w:rPr>
        <w:rFonts w:ascii="Symbol" w:hAnsi="Symbol" w:hint="default"/>
        <w:sz w:val="20"/>
      </w:rPr>
    </w:lvl>
    <w:lvl w:ilvl="2" w:tentative="1">
      <w:start w:val="1"/>
      <w:numFmt w:val="bullet"/>
      <w:lvlText w:val=""/>
      <w:lvlJc w:val="left"/>
      <w:pPr>
        <w:tabs>
          <w:tab w:val="num" w:pos="2385"/>
        </w:tabs>
        <w:ind w:left="2385" w:hanging="360"/>
      </w:pPr>
      <w:rPr>
        <w:rFonts w:ascii="Symbol" w:hAnsi="Symbol" w:hint="default"/>
        <w:sz w:val="20"/>
      </w:rPr>
    </w:lvl>
    <w:lvl w:ilvl="3" w:tentative="1">
      <w:start w:val="1"/>
      <w:numFmt w:val="bullet"/>
      <w:lvlText w:val=""/>
      <w:lvlJc w:val="left"/>
      <w:pPr>
        <w:tabs>
          <w:tab w:val="num" w:pos="3105"/>
        </w:tabs>
        <w:ind w:left="3105" w:hanging="360"/>
      </w:pPr>
      <w:rPr>
        <w:rFonts w:ascii="Symbol" w:hAnsi="Symbol" w:hint="default"/>
        <w:sz w:val="20"/>
      </w:rPr>
    </w:lvl>
    <w:lvl w:ilvl="4" w:tentative="1">
      <w:start w:val="1"/>
      <w:numFmt w:val="bullet"/>
      <w:lvlText w:val=""/>
      <w:lvlJc w:val="left"/>
      <w:pPr>
        <w:tabs>
          <w:tab w:val="num" w:pos="3825"/>
        </w:tabs>
        <w:ind w:left="3825" w:hanging="360"/>
      </w:pPr>
      <w:rPr>
        <w:rFonts w:ascii="Symbol" w:hAnsi="Symbol" w:hint="default"/>
        <w:sz w:val="20"/>
      </w:rPr>
    </w:lvl>
    <w:lvl w:ilvl="5" w:tentative="1">
      <w:start w:val="1"/>
      <w:numFmt w:val="bullet"/>
      <w:lvlText w:val=""/>
      <w:lvlJc w:val="left"/>
      <w:pPr>
        <w:tabs>
          <w:tab w:val="num" w:pos="4545"/>
        </w:tabs>
        <w:ind w:left="4545" w:hanging="360"/>
      </w:pPr>
      <w:rPr>
        <w:rFonts w:ascii="Symbol" w:hAnsi="Symbol" w:hint="default"/>
        <w:sz w:val="20"/>
      </w:rPr>
    </w:lvl>
    <w:lvl w:ilvl="6" w:tentative="1">
      <w:start w:val="1"/>
      <w:numFmt w:val="bullet"/>
      <w:lvlText w:val=""/>
      <w:lvlJc w:val="left"/>
      <w:pPr>
        <w:tabs>
          <w:tab w:val="num" w:pos="5265"/>
        </w:tabs>
        <w:ind w:left="5265" w:hanging="360"/>
      </w:pPr>
      <w:rPr>
        <w:rFonts w:ascii="Symbol" w:hAnsi="Symbol" w:hint="default"/>
        <w:sz w:val="20"/>
      </w:rPr>
    </w:lvl>
    <w:lvl w:ilvl="7" w:tentative="1">
      <w:start w:val="1"/>
      <w:numFmt w:val="bullet"/>
      <w:lvlText w:val=""/>
      <w:lvlJc w:val="left"/>
      <w:pPr>
        <w:tabs>
          <w:tab w:val="num" w:pos="5985"/>
        </w:tabs>
        <w:ind w:left="5985" w:hanging="360"/>
      </w:pPr>
      <w:rPr>
        <w:rFonts w:ascii="Symbol" w:hAnsi="Symbol" w:hint="default"/>
        <w:sz w:val="20"/>
      </w:rPr>
    </w:lvl>
    <w:lvl w:ilvl="8" w:tentative="1">
      <w:start w:val="1"/>
      <w:numFmt w:val="bullet"/>
      <w:lvlText w:val=""/>
      <w:lvlJc w:val="left"/>
      <w:pPr>
        <w:tabs>
          <w:tab w:val="num" w:pos="6705"/>
        </w:tabs>
        <w:ind w:left="6705" w:hanging="360"/>
      </w:pPr>
      <w:rPr>
        <w:rFonts w:ascii="Symbol" w:hAnsi="Symbol" w:hint="default"/>
        <w:sz w:val="20"/>
      </w:rPr>
    </w:lvl>
  </w:abstractNum>
  <w:abstractNum w:abstractNumId="21" w15:restartNumberingAfterBreak="0">
    <w:nsid w:val="5FD82B4F"/>
    <w:multiLevelType w:val="multilevel"/>
    <w:tmpl w:val="4D80B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04A86"/>
    <w:multiLevelType w:val="hybridMultilevel"/>
    <w:tmpl w:val="B32E594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4"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6" w15:restartNumberingAfterBreak="0">
    <w:nsid w:val="79B01F65"/>
    <w:multiLevelType w:val="hybridMultilevel"/>
    <w:tmpl w:val="D086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E35130"/>
    <w:multiLevelType w:val="hybridMultilevel"/>
    <w:tmpl w:val="FE50C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6"/>
  </w:num>
  <w:num w:numId="4">
    <w:abstractNumId w:val="24"/>
  </w:num>
  <w:num w:numId="5">
    <w:abstractNumId w:val="17"/>
  </w:num>
  <w:num w:numId="6">
    <w:abstractNumId w:val="15"/>
  </w:num>
  <w:num w:numId="7">
    <w:abstractNumId w:val="5"/>
  </w:num>
  <w:num w:numId="8">
    <w:abstractNumId w:val="7"/>
  </w:num>
  <w:num w:numId="9">
    <w:abstractNumId w:val="19"/>
  </w:num>
  <w:num w:numId="10">
    <w:abstractNumId w:val="16"/>
  </w:num>
  <w:num w:numId="11">
    <w:abstractNumId w:val="14"/>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22"/>
  </w:num>
  <w:num w:numId="20">
    <w:abstractNumId w:val="20"/>
  </w:num>
  <w:num w:numId="21">
    <w:abstractNumId w:val="10"/>
  </w:num>
  <w:num w:numId="22">
    <w:abstractNumId w:val="9"/>
  </w:num>
  <w:num w:numId="23">
    <w:abstractNumId w:val="23"/>
  </w:num>
  <w:num w:numId="24">
    <w:abstractNumId w:val="21"/>
  </w:num>
  <w:num w:numId="25">
    <w:abstractNumId w:val="13"/>
  </w:num>
  <w:num w:numId="26">
    <w:abstractNumId w:val="0"/>
  </w:num>
  <w:num w:numId="27">
    <w:abstractNumId w:val="26"/>
  </w:num>
  <w:num w:numId="28">
    <w:abstractNumId w:val="3"/>
  </w:num>
  <w:num w:numId="29">
    <w:abstractNumId w:val="12"/>
  </w:num>
  <w:num w:numId="30">
    <w:abstractNumId w:val="1"/>
  </w:num>
  <w:num w:numId="31">
    <w:abstractNumId w:val="11"/>
  </w:num>
  <w:num w:numId="32">
    <w:abstractNumId w:val="2"/>
  </w:num>
  <w:num w:numId="33">
    <w:abstractNumId w:val="2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20485"/>
    <w:rsid w:val="00023D52"/>
    <w:rsid w:val="00036461"/>
    <w:rsid w:val="00041A96"/>
    <w:rsid w:val="00053010"/>
    <w:rsid w:val="00090852"/>
    <w:rsid w:val="000B0BB8"/>
    <w:rsid w:val="000C37B1"/>
    <w:rsid w:val="000C6A5D"/>
    <w:rsid w:val="000F1A72"/>
    <w:rsid w:val="000F78B6"/>
    <w:rsid w:val="0010294D"/>
    <w:rsid w:val="00155B56"/>
    <w:rsid w:val="00174AED"/>
    <w:rsid w:val="00220AA3"/>
    <w:rsid w:val="002570A6"/>
    <w:rsid w:val="00263C49"/>
    <w:rsid w:val="002939D1"/>
    <w:rsid w:val="002A48F8"/>
    <w:rsid w:val="002B186B"/>
    <w:rsid w:val="002B71A8"/>
    <w:rsid w:val="002B7C4D"/>
    <w:rsid w:val="003128D0"/>
    <w:rsid w:val="00330CEF"/>
    <w:rsid w:val="003A3D4B"/>
    <w:rsid w:val="003B7483"/>
    <w:rsid w:val="003E6497"/>
    <w:rsid w:val="00422660"/>
    <w:rsid w:val="00450A85"/>
    <w:rsid w:val="004639B7"/>
    <w:rsid w:val="00477FA6"/>
    <w:rsid w:val="00486079"/>
    <w:rsid w:val="004A2425"/>
    <w:rsid w:val="004B4B89"/>
    <w:rsid w:val="004B700B"/>
    <w:rsid w:val="00566A5B"/>
    <w:rsid w:val="00582E30"/>
    <w:rsid w:val="00593A20"/>
    <w:rsid w:val="005E593A"/>
    <w:rsid w:val="005F5554"/>
    <w:rsid w:val="00613541"/>
    <w:rsid w:val="00637AEE"/>
    <w:rsid w:val="0064002B"/>
    <w:rsid w:val="006470EA"/>
    <w:rsid w:val="00652C87"/>
    <w:rsid w:val="006552B2"/>
    <w:rsid w:val="006F784C"/>
    <w:rsid w:val="00700D82"/>
    <w:rsid w:val="0073260D"/>
    <w:rsid w:val="00796B11"/>
    <w:rsid w:val="00823795"/>
    <w:rsid w:val="00844FCC"/>
    <w:rsid w:val="008B68A5"/>
    <w:rsid w:val="008D52F3"/>
    <w:rsid w:val="008D77C0"/>
    <w:rsid w:val="009176A1"/>
    <w:rsid w:val="00940968"/>
    <w:rsid w:val="00997D97"/>
    <w:rsid w:val="009B2F5A"/>
    <w:rsid w:val="009D5990"/>
    <w:rsid w:val="00A1613D"/>
    <w:rsid w:val="00A31709"/>
    <w:rsid w:val="00A330EB"/>
    <w:rsid w:val="00A81ECE"/>
    <w:rsid w:val="00AF7580"/>
    <w:rsid w:val="00B10EA6"/>
    <w:rsid w:val="00B35CD6"/>
    <w:rsid w:val="00B50204"/>
    <w:rsid w:val="00B71A72"/>
    <w:rsid w:val="00B73306"/>
    <w:rsid w:val="00B93BC9"/>
    <w:rsid w:val="00BC17E4"/>
    <w:rsid w:val="00C05E3D"/>
    <w:rsid w:val="00C574C5"/>
    <w:rsid w:val="00C63EEC"/>
    <w:rsid w:val="00C7766B"/>
    <w:rsid w:val="00C8092F"/>
    <w:rsid w:val="00CA3852"/>
    <w:rsid w:val="00CE4401"/>
    <w:rsid w:val="00CF2C1C"/>
    <w:rsid w:val="00D5048C"/>
    <w:rsid w:val="00D64D5F"/>
    <w:rsid w:val="00D74098"/>
    <w:rsid w:val="00D80562"/>
    <w:rsid w:val="00D80821"/>
    <w:rsid w:val="00D87BD4"/>
    <w:rsid w:val="00DB4FA0"/>
    <w:rsid w:val="00DF348A"/>
    <w:rsid w:val="00DF7E7C"/>
    <w:rsid w:val="00E11C59"/>
    <w:rsid w:val="00E43AC4"/>
    <w:rsid w:val="00E46583"/>
    <w:rsid w:val="00E5060B"/>
    <w:rsid w:val="00E93036"/>
    <w:rsid w:val="00EC4B58"/>
    <w:rsid w:val="00EF587B"/>
    <w:rsid w:val="00F1019F"/>
    <w:rsid w:val="00F93C20"/>
    <w:rsid w:val="00FA1B82"/>
    <w:rsid w:val="00FF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3A719390-80B6-449F-8E3A-684B47B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D64D5F"/>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Strong">
    <w:name w:val="Strong"/>
    <w:basedOn w:val="DefaultParagraphFont"/>
    <w:uiPriority w:val="22"/>
    <w:qFormat/>
    <w:rsid w:val="00330CEF"/>
    <w:rPr>
      <w:b/>
      <w:bCs/>
    </w:rPr>
  </w:style>
  <w:style w:type="paragraph" w:customStyle="1" w:styleId="VBATopicHeading1">
    <w:name w:val="VBA Topic Heading 1"/>
    <w:basedOn w:val="Heading1"/>
    <w:qFormat/>
    <w:rsid w:val="003128D0"/>
    <w:pPr>
      <w:textAlignment w:val="auto"/>
    </w:pPr>
    <w:rPr>
      <w:sz w:val="32"/>
      <w:szCs w:val="32"/>
    </w:rPr>
  </w:style>
  <w:style w:type="paragraph" w:customStyle="1" w:styleId="VBAsubtitle1">
    <w:name w:val="VBA subtitle 1"/>
    <w:basedOn w:val="Normal"/>
    <w:rsid w:val="00823795"/>
    <w:pPr>
      <w:textAlignment w:val="auto"/>
    </w:pPr>
    <w:rPr>
      <w:b/>
      <w:caps/>
    </w:rPr>
  </w:style>
  <w:style w:type="character" w:customStyle="1" w:styleId="FooterChar">
    <w:name w:val="Footer Char"/>
    <w:basedOn w:val="DefaultParagraphFont"/>
    <w:link w:val="Footer"/>
    <w:uiPriority w:val="99"/>
    <w:rsid w:val="00E43A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45959">
      <w:bodyDiv w:val="1"/>
      <w:marLeft w:val="0"/>
      <w:marRight w:val="0"/>
      <w:marTop w:val="0"/>
      <w:marBottom w:val="0"/>
      <w:divBdr>
        <w:top w:val="none" w:sz="0" w:space="0" w:color="auto"/>
        <w:left w:val="none" w:sz="0" w:space="0" w:color="auto"/>
        <w:bottom w:val="none" w:sz="0" w:space="0" w:color="auto"/>
        <w:right w:val="none" w:sz="0" w:space="0" w:color="auto"/>
      </w:divBdr>
      <w:divsChild>
        <w:div w:id="1940218280">
          <w:marLeft w:val="0"/>
          <w:marRight w:val="0"/>
          <w:marTop w:val="0"/>
          <w:marBottom w:val="0"/>
          <w:divBdr>
            <w:top w:val="none" w:sz="0" w:space="0" w:color="auto"/>
            <w:left w:val="none" w:sz="0" w:space="0" w:color="auto"/>
            <w:bottom w:val="none" w:sz="0" w:space="0" w:color="auto"/>
            <w:right w:val="none" w:sz="0" w:space="0" w:color="auto"/>
          </w:divBdr>
          <w:divsChild>
            <w:div w:id="540365042">
              <w:marLeft w:val="0"/>
              <w:marRight w:val="0"/>
              <w:marTop w:val="0"/>
              <w:marBottom w:val="0"/>
              <w:divBdr>
                <w:top w:val="none" w:sz="0" w:space="0" w:color="auto"/>
                <w:left w:val="none" w:sz="0" w:space="0" w:color="auto"/>
                <w:bottom w:val="none" w:sz="0" w:space="0" w:color="auto"/>
                <w:right w:val="none" w:sz="0" w:space="0" w:color="auto"/>
              </w:divBdr>
              <w:divsChild>
                <w:div w:id="54470853">
                  <w:marLeft w:val="0"/>
                  <w:marRight w:val="0"/>
                  <w:marTop w:val="0"/>
                  <w:marBottom w:val="0"/>
                  <w:divBdr>
                    <w:top w:val="none" w:sz="0" w:space="0" w:color="auto"/>
                    <w:left w:val="none" w:sz="0" w:space="0" w:color="auto"/>
                    <w:bottom w:val="none" w:sz="0" w:space="0" w:color="auto"/>
                    <w:right w:val="none" w:sz="0" w:space="0" w:color="auto"/>
                  </w:divBdr>
                  <w:divsChild>
                    <w:div w:id="1873616938">
                      <w:marLeft w:val="0"/>
                      <w:marRight w:val="0"/>
                      <w:marTop w:val="0"/>
                      <w:marBottom w:val="0"/>
                      <w:divBdr>
                        <w:top w:val="none" w:sz="0" w:space="0" w:color="auto"/>
                        <w:left w:val="none" w:sz="0" w:space="0" w:color="auto"/>
                        <w:bottom w:val="none" w:sz="0" w:space="0" w:color="auto"/>
                        <w:right w:val="none" w:sz="0" w:space="0" w:color="auto"/>
                      </w:divBdr>
                      <w:divsChild>
                        <w:div w:id="416682311">
                          <w:marLeft w:val="-225"/>
                          <w:marRight w:val="-225"/>
                          <w:marTop w:val="0"/>
                          <w:marBottom w:val="0"/>
                          <w:divBdr>
                            <w:top w:val="none" w:sz="0" w:space="0" w:color="auto"/>
                            <w:left w:val="none" w:sz="0" w:space="0" w:color="auto"/>
                            <w:bottom w:val="none" w:sz="0" w:space="0" w:color="auto"/>
                            <w:right w:val="none" w:sz="0" w:space="0" w:color="auto"/>
                          </w:divBdr>
                          <w:divsChild>
                            <w:div w:id="117800919">
                              <w:marLeft w:val="0"/>
                              <w:marRight w:val="0"/>
                              <w:marTop w:val="0"/>
                              <w:marBottom w:val="0"/>
                              <w:divBdr>
                                <w:top w:val="none" w:sz="0" w:space="0" w:color="auto"/>
                                <w:left w:val="none" w:sz="0" w:space="0" w:color="auto"/>
                                <w:bottom w:val="none" w:sz="0" w:space="0" w:color="auto"/>
                                <w:right w:val="none" w:sz="0" w:space="0" w:color="auto"/>
                              </w:divBdr>
                              <w:divsChild>
                                <w:div w:id="1253660702">
                                  <w:marLeft w:val="0"/>
                                  <w:marRight w:val="0"/>
                                  <w:marTop w:val="0"/>
                                  <w:marBottom w:val="0"/>
                                  <w:divBdr>
                                    <w:top w:val="none" w:sz="0" w:space="0" w:color="auto"/>
                                    <w:left w:val="none" w:sz="0" w:space="0" w:color="auto"/>
                                    <w:bottom w:val="none" w:sz="0" w:space="0" w:color="auto"/>
                                    <w:right w:val="none" w:sz="0" w:space="0" w:color="auto"/>
                                  </w:divBdr>
                                  <w:divsChild>
                                    <w:div w:id="936409138">
                                      <w:marLeft w:val="0"/>
                                      <w:marRight w:val="0"/>
                                      <w:marTop w:val="0"/>
                                      <w:marBottom w:val="300"/>
                                      <w:divBdr>
                                        <w:top w:val="none" w:sz="0" w:space="0" w:color="auto"/>
                                        <w:left w:val="none" w:sz="0" w:space="0" w:color="auto"/>
                                        <w:bottom w:val="none" w:sz="0" w:space="0" w:color="auto"/>
                                        <w:right w:val="none" w:sz="0" w:space="0" w:color="auto"/>
                                      </w:divBdr>
                                      <w:divsChild>
                                        <w:div w:id="1672492144">
                                          <w:marLeft w:val="0"/>
                                          <w:marRight w:val="0"/>
                                          <w:marTop w:val="0"/>
                                          <w:marBottom w:val="0"/>
                                          <w:divBdr>
                                            <w:top w:val="none" w:sz="0" w:space="0" w:color="auto"/>
                                            <w:left w:val="none" w:sz="0" w:space="0" w:color="auto"/>
                                            <w:bottom w:val="none" w:sz="0" w:space="0" w:color="auto"/>
                                            <w:right w:val="none" w:sz="0" w:space="0" w:color="auto"/>
                                          </w:divBdr>
                                          <w:divsChild>
                                            <w:div w:id="1220358503">
                                              <w:marLeft w:val="0"/>
                                              <w:marRight w:val="0"/>
                                              <w:marTop w:val="0"/>
                                              <w:marBottom w:val="0"/>
                                              <w:divBdr>
                                                <w:top w:val="none" w:sz="0" w:space="0" w:color="auto"/>
                                                <w:left w:val="none" w:sz="0" w:space="0" w:color="auto"/>
                                                <w:bottom w:val="none" w:sz="0" w:space="0" w:color="auto"/>
                                                <w:right w:val="none" w:sz="0" w:space="0" w:color="auto"/>
                                              </w:divBdr>
                                              <w:divsChild>
                                                <w:div w:id="1236748225">
                                                  <w:marLeft w:val="0"/>
                                                  <w:marRight w:val="0"/>
                                                  <w:marTop w:val="0"/>
                                                  <w:marBottom w:val="0"/>
                                                  <w:divBdr>
                                                    <w:top w:val="none" w:sz="0" w:space="0" w:color="auto"/>
                                                    <w:left w:val="none" w:sz="0" w:space="0" w:color="auto"/>
                                                    <w:bottom w:val="single" w:sz="6" w:space="0" w:color="CCCCCC"/>
                                                    <w:right w:val="none" w:sz="0" w:space="0" w:color="auto"/>
                                                  </w:divBdr>
                                                  <w:divsChild>
                                                    <w:div w:id="1642036802">
                                                      <w:marLeft w:val="0"/>
                                                      <w:marRight w:val="0"/>
                                                      <w:marTop w:val="0"/>
                                                      <w:marBottom w:val="0"/>
                                                      <w:divBdr>
                                                        <w:top w:val="none" w:sz="0" w:space="0" w:color="auto"/>
                                                        <w:left w:val="none" w:sz="0" w:space="0" w:color="auto"/>
                                                        <w:bottom w:val="none" w:sz="0" w:space="0" w:color="auto"/>
                                                        <w:right w:val="none" w:sz="0" w:space="0" w:color="auto"/>
                                                      </w:divBdr>
                                                      <w:divsChild>
                                                        <w:div w:id="295263851">
                                                          <w:marLeft w:val="0"/>
                                                          <w:marRight w:val="0"/>
                                                          <w:marTop w:val="0"/>
                                                          <w:marBottom w:val="0"/>
                                                          <w:divBdr>
                                                            <w:top w:val="none" w:sz="0" w:space="0" w:color="auto"/>
                                                            <w:left w:val="none" w:sz="0" w:space="0" w:color="auto"/>
                                                            <w:bottom w:val="none" w:sz="0" w:space="0" w:color="auto"/>
                                                            <w:right w:val="none" w:sz="0" w:space="0" w:color="auto"/>
                                                          </w:divBdr>
                                                          <w:divsChild>
                                                            <w:div w:id="325978170">
                                                              <w:marLeft w:val="0"/>
                                                              <w:marRight w:val="0"/>
                                                              <w:marTop w:val="0"/>
                                                              <w:marBottom w:val="0"/>
                                                              <w:divBdr>
                                                                <w:top w:val="none" w:sz="0" w:space="0" w:color="auto"/>
                                                                <w:left w:val="none" w:sz="0" w:space="0" w:color="auto"/>
                                                                <w:bottom w:val="none" w:sz="0" w:space="0" w:color="auto"/>
                                                                <w:right w:val="none" w:sz="0" w:space="0" w:color="auto"/>
                                                              </w:divBdr>
                                                              <w:divsChild>
                                                                <w:div w:id="1356148539">
                                                                  <w:marLeft w:val="0"/>
                                                                  <w:marRight w:val="0"/>
                                                                  <w:marTop w:val="0"/>
                                                                  <w:marBottom w:val="0"/>
                                                                  <w:divBdr>
                                                                    <w:top w:val="none" w:sz="0" w:space="0" w:color="auto"/>
                                                                    <w:left w:val="none" w:sz="0" w:space="0" w:color="auto"/>
                                                                    <w:bottom w:val="none" w:sz="0" w:space="0" w:color="auto"/>
                                                                    <w:right w:val="none" w:sz="0" w:space="0" w:color="auto"/>
                                                                  </w:divBdr>
                                                                  <w:divsChild>
                                                                    <w:div w:id="1424454957">
                                                                      <w:marLeft w:val="0"/>
                                                                      <w:marRight w:val="0"/>
                                                                      <w:marTop w:val="0"/>
                                                                      <w:marBottom w:val="0"/>
                                                                      <w:divBdr>
                                                                        <w:top w:val="none" w:sz="0" w:space="0" w:color="auto"/>
                                                                        <w:left w:val="none" w:sz="0" w:space="0" w:color="auto"/>
                                                                        <w:bottom w:val="none" w:sz="0" w:space="0" w:color="auto"/>
                                                                        <w:right w:val="none" w:sz="0" w:space="0" w:color="auto"/>
                                                                      </w:divBdr>
                                                                      <w:divsChild>
                                                                        <w:div w:id="664285634">
                                                                          <w:marLeft w:val="0"/>
                                                                          <w:marRight w:val="0"/>
                                                                          <w:marTop w:val="0"/>
                                                                          <w:marBottom w:val="0"/>
                                                                          <w:divBdr>
                                                                            <w:top w:val="none" w:sz="0" w:space="0" w:color="auto"/>
                                                                            <w:left w:val="none" w:sz="0" w:space="0" w:color="auto"/>
                                                                            <w:bottom w:val="none" w:sz="0" w:space="0" w:color="auto"/>
                                                                            <w:right w:val="none" w:sz="0" w:space="0" w:color="auto"/>
                                                                          </w:divBdr>
                                                                        </w:div>
                                                                        <w:div w:id="2054229933">
                                                                          <w:marLeft w:val="0"/>
                                                                          <w:marRight w:val="0"/>
                                                                          <w:marTop w:val="0"/>
                                                                          <w:marBottom w:val="0"/>
                                                                          <w:divBdr>
                                                                            <w:top w:val="none" w:sz="0" w:space="0" w:color="auto"/>
                                                                            <w:left w:val="none" w:sz="0" w:space="0" w:color="auto"/>
                                                                            <w:bottom w:val="none" w:sz="0" w:space="0" w:color="auto"/>
                                                                            <w:right w:val="none" w:sz="0" w:space="0" w:color="auto"/>
                                                                          </w:divBdr>
                                                                        </w:div>
                                                                        <w:div w:id="1508053638">
                                                                          <w:marLeft w:val="0"/>
                                                                          <w:marRight w:val="0"/>
                                                                          <w:marTop w:val="0"/>
                                                                          <w:marBottom w:val="0"/>
                                                                          <w:divBdr>
                                                                            <w:top w:val="none" w:sz="0" w:space="0" w:color="auto"/>
                                                                            <w:left w:val="none" w:sz="0" w:space="0" w:color="auto"/>
                                                                            <w:bottom w:val="none" w:sz="0" w:space="0" w:color="auto"/>
                                                                            <w:right w:val="none" w:sz="0" w:space="0" w:color="auto"/>
                                                                          </w:divBdr>
                                                                        </w:div>
                                                                        <w:div w:id="421032794">
                                                                          <w:marLeft w:val="0"/>
                                                                          <w:marRight w:val="0"/>
                                                                          <w:marTop w:val="0"/>
                                                                          <w:marBottom w:val="0"/>
                                                                          <w:divBdr>
                                                                            <w:top w:val="none" w:sz="0" w:space="0" w:color="auto"/>
                                                                            <w:left w:val="none" w:sz="0" w:space="0" w:color="auto"/>
                                                                            <w:bottom w:val="none" w:sz="0" w:space="0" w:color="auto"/>
                                                                            <w:right w:val="none" w:sz="0" w:space="0" w:color="auto"/>
                                                                          </w:divBdr>
                                                                        </w:div>
                                                                        <w:div w:id="2000035841">
                                                                          <w:marLeft w:val="0"/>
                                                                          <w:marRight w:val="0"/>
                                                                          <w:marTop w:val="0"/>
                                                                          <w:marBottom w:val="0"/>
                                                                          <w:divBdr>
                                                                            <w:top w:val="none" w:sz="0" w:space="0" w:color="auto"/>
                                                                            <w:left w:val="none" w:sz="0" w:space="0" w:color="auto"/>
                                                                            <w:bottom w:val="none" w:sz="0" w:space="0" w:color="auto"/>
                                                                            <w:right w:val="none" w:sz="0" w:space="0" w:color="auto"/>
                                                                          </w:divBdr>
                                                                        </w:div>
                                                                        <w:div w:id="1273823446">
                                                                          <w:marLeft w:val="1200"/>
                                                                          <w:marRight w:val="0"/>
                                                                          <w:marTop w:val="0"/>
                                                                          <w:marBottom w:val="0"/>
                                                                          <w:divBdr>
                                                                            <w:top w:val="none" w:sz="0" w:space="0" w:color="auto"/>
                                                                            <w:left w:val="none" w:sz="0" w:space="0" w:color="auto"/>
                                                                            <w:bottom w:val="none" w:sz="0" w:space="0" w:color="auto"/>
                                                                            <w:right w:val="none" w:sz="0" w:space="0" w:color="auto"/>
                                                                          </w:divBdr>
                                                                        </w:div>
                                                                        <w:div w:id="592205151">
                                                                          <w:marLeft w:val="0"/>
                                                                          <w:marRight w:val="0"/>
                                                                          <w:marTop w:val="0"/>
                                                                          <w:marBottom w:val="0"/>
                                                                          <w:divBdr>
                                                                            <w:top w:val="none" w:sz="0" w:space="0" w:color="auto"/>
                                                                            <w:left w:val="none" w:sz="0" w:space="0" w:color="auto"/>
                                                                            <w:bottom w:val="none" w:sz="0" w:space="0" w:color="auto"/>
                                                                            <w:right w:val="none" w:sz="0" w:space="0" w:color="auto"/>
                                                                          </w:divBdr>
                                                                        </w:div>
                                                                        <w:div w:id="840045119">
                                                                          <w:marLeft w:val="0"/>
                                                                          <w:marRight w:val="0"/>
                                                                          <w:marTop w:val="0"/>
                                                                          <w:marBottom w:val="0"/>
                                                                          <w:divBdr>
                                                                            <w:top w:val="none" w:sz="0" w:space="0" w:color="auto"/>
                                                                            <w:left w:val="none" w:sz="0" w:space="0" w:color="auto"/>
                                                                            <w:bottom w:val="none" w:sz="0" w:space="0" w:color="auto"/>
                                                                            <w:right w:val="none" w:sz="0" w:space="0" w:color="auto"/>
                                                                          </w:divBdr>
                                                                        </w:div>
                                                                        <w:div w:id="258948444">
                                                                          <w:marLeft w:val="0"/>
                                                                          <w:marRight w:val="0"/>
                                                                          <w:marTop w:val="0"/>
                                                                          <w:marBottom w:val="0"/>
                                                                          <w:divBdr>
                                                                            <w:top w:val="none" w:sz="0" w:space="0" w:color="auto"/>
                                                                            <w:left w:val="none" w:sz="0" w:space="0" w:color="auto"/>
                                                                            <w:bottom w:val="none" w:sz="0" w:space="0" w:color="auto"/>
                                                                            <w:right w:val="none" w:sz="0" w:space="0" w:color="auto"/>
                                                                          </w:divBdr>
                                                                        </w:div>
                                                                        <w:div w:id="2090884133">
                                                                          <w:marLeft w:val="0"/>
                                                                          <w:marRight w:val="0"/>
                                                                          <w:marTop w:val="0"/>
                                                                          <w:marBottom w:val="0"/>
                                                                          <w:divBdr>
                                                                            <w:top w:val="none" w:sz="0" w:space="0" w:color="auto"/>
                                                                            <w:left w:val="none" w:sz="0" w:space="0" w:color="auto"/>
                                                                            <w:bottom w:val="none" w:sz="0" w:space="0" w:color="auto"/>
                                                                            <w:right w:val="none" w:sz="0" w:space="0" w:color="auto"/>
                                                                          </w:divBdr>
                                                                        </w:div>
                                                                        <w:div w:id="746269163">
                                                                          <w:marLeft w:val="0"/>
                                                                          <w:marRight w:val="0"/>
                                                                          <w:marTop w:val="0"/>
                                                                          <w:marBottom w:val="0"/>
                                                                          <w:divBdr>
                                                                            <w:top w:val="none" w:sz="0" w:space="0" w:color="auto"/>
                                                                            <w:left w:val="none" w:sz="0" w:space="0" w:color="auto"/>
                                                                            <w:bottom w:val="none" w:sz="0" w:space="0" w:color="auto"/>
                                                                            <w:right w:val="none" w:sz="0" w:space="0" w:color="auto"/>
                                                                          </w:divBdr>
                                                                        </w:div>
                                                                        <w:div w:id="1050810515">
                                                                          <w:marLeft w:val="1800"/>
                                                                          <w:marRight w:val="0"/>
                                                                          <w:marTop w:val="0"/>
                                                                          <w:marBottom w:val="0"/>
                                                                          <w:divBdr>
                                                                            <w:top w:val="none" w:sz="0" w:space="0" w:color="auto"/>
                                                                            <w:left w:val="none" w:sz="0" w:space="0" w:color="auto"/>
                                                                            <w:bottom w:val="none" w:sz="0" w:space="0" w:color="auto"/>
                                                                            <w:right w:val="none" w:sz="0" w:space="0" w:color="auto"/>
                                                                          </w:divBdr>
                                                                        </w:div>
                                                                        <w:div w:id="1025711078">
                                                                          <w:marLeft w:val="0"/>
                                                                          <w:marRight w:val="0"/>
                                                                          <w:marTop w:val="0"/>
                                                                          <w:marBottom w:val="0"/>
                                                                          <w:divBdr>
                                                                            <w:top w:val="none" w:sz="0" w:space="0" w:color="auto"/>
                                                                            <w:left w:val="none" w:sz="0" w:space="0" w:color="auto"/>
                                                                            <w:bottom w:val="none" w:sz="0" w:space="0" w:color="auto"/>
                                                                            <w:right w:val="none" w:sz="0" w:space="0" w:color="auto"/>
                                                                          </w:divBdr>
                                                                        </w:div>
                                                                        <w:div w:id="1526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18" Type="http://schemas.openxmlformats.org/officeDocument/2006/relationships/hyperlink" Target="https://www.vba.va.gov/pubs/forms/VBA-21-22A-ARE.pdf" TargetMode="External"/><Relationship Id="rId26" Type="http://schemas.openxmlformats.org/officeDocument/2006/relationships/image" Target="media/image6.png"/><Relationship Id="rId39"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12.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17" Type="http://schemas.openxmlformats.org/officeDocument/2006/relationships/hyperlink" Target="https://www.vba.va.gov/pubs/forms/VBA-21-22-ARE.pdf" TargetMode="External"/><Relationship Id="rId25" Type="http://schemas.openxmlformats.org/officeDocument/2006/relationships/image" Target="media/image5.png"/><Relationship Id="rId33" Type="http://schemas.openxmlformats.org/officeDocument/2006/relationships/image" Target="media/image11.png"/><Relationship Id="rId38" Type="http://schemas.openxmlformats.org/officeDocument/2006/relationships/hyperlink" Target="http://vbaw.vba.va.gov/VetsNet/SPP_Docs/Webhelp/Participant_Profile.htm" TargetMode="External"/><Relationship Id="rId2" Type="http://schemas.openxmlformats.org/officeDocument/2006/relationships/customXml" Target="../customXml/item2.xml"/><Relationship Id="rId16" Type="http://schemas.openxmlformats.org/officeDocument/2006/relationships/hyperlink" Target="https://www.vba.va.gov/pubs/forms/VBA-24-0296-ARE.pdf" TargetMode="External"/><Relationship Id="rId20" Type="http://schemas.openxmlformats.org/officeDocument/2006/relationships/image" Target="media/image1.png"/><Relationship Id="rId29" Type="http://schemas.openxmlformats.org/officeDocument/2006/relationships/hyperlink" Target="https://vaww.vrm.km.va.gov/system/templates/selfservice/va_kanew/help/agent/locale/en-US/portal/554400000001034/content/554400000028396/M21-1,-Part-III,-Subpart-iii,-Chapter-8---Evidence-Required-to-Change-or-Correct-Existing-Vital-Information-About-a-Beneficiar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s://vaww.vrm.km.va.gov/system/templates/selfservice/va_kanew/help/agent/locale/en-US/portal/554400000001034/topic/554400000003078/Chapter-03-System-Updates" TargetMode="External"/><Relationship Id="rId32" Type="http://schemas.openxmlformats.org/officeDocument/2006/relationships/hyperlink" Target="http://www.vba.va.gov/pubs/forms/VBA-21-0845-ARE.pdf" TargetMode="External"/><Relationship Id="rId37" Type="http://schemas.openxmlformats.org/officeDocument/2006/relationships/hyperlink" Target="http://css.vba.va.gov/SHARE/"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vba.va.gov/pubs/forms/VBA-20-572-ARE.pdf" TargetMode="Externa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4275/M21-1-Part-III-Subpart-v-Chapter-9-Section-A-General-Information-on-Incompetency-and-Fiduciary-Cases"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4275/M21-1-Part-III-Subpart-v-Chapter-9-Section-A-General-Information-on-Incompetency-and-Fiduciary-Cases"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RO317-839076992-10445</_dlc_DocId>
    <_dlc_DocIdUrl xmlns="b62c6c12-24c5-4d47-ac4d-c5cc93bcdf7b">
      <Url>https://vaww.vashare.vba.va.gov/sites/SPTNCIO/focusedveterans/training/VSRvirtualtraining/_layouts/15/DocIdRedir.aspx?ID=RO317-839076992-10445</Url>
      <Description>RO317-839076992-10445</Description>
    </_dlc_DocIdUrl>
  </documentManagement>
</p:properties>
</file>

<file path=customXml/itemProps1.xml><?xml version="1.0" encoding="utf-8"?>
<ds:datastoreItem xmlns:ds="http://schemas.openxmlformats.org/officeDocument/2006/customXml" ds:itemID="{36C0AC12-720F-42AF-9A46-FBF0AEA67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6AC23-F2D5-4EF0-9E14-C7820CB3E5BB}">
  <ds:schemaRefs>
    <ds:schemaRef ds:uri="http://schemas.microsoft.com/sharepoint/event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NTC_ LP Template</Template>
  <TotalTime>16</TotalTime>
  <Pages>18</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System Updates and Compliance Lesson Plan</vt:lpstr>
    </vt:vector>
  </TitlesOfParts>
  <Company>Veterans Benefits Administration</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Updates and Compliance Lesson Plan</dc:title>
  <dc:subject>Claim Assistant</dc:subject>
  <dc:creator>Department of Veterans Affairs, Veterans Benefits Administration, Compensation Service, STAFF</dc:creator>
  <cp:keywords>CADD, change of address, direct deposit, system update, third party, service verification, system compliance</cp:keywords>
  <dc:description>This course explains the procedures related to updating VA systems for CAs.</dc:description>
  <cp:lastModifiedBy>Kathy Poole</cp:lastModifiedBy>
  <cp:revision>5</cp:revision>
  <cp:lastPrinted>2010-09-08T15:08:00Z</cp:lastPrinted>
  <dcterms:created xsi:type="dcterms:W3CDTF">2018-01-22T18:20:00Z</dcterms:created>
  <dcterms:modified xsi:type="dcterms:W3CDTF">2018-01-24T20:31:00Z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4aa479f3-e511-4dd4-8c1b-141f5f378c14</vt:lpwstr>
  </property>
  <property fmtid="{D5CDD505-2E9C-101B-9397-08002B2CF9AE}" pid="4" name="Language">
    <vt:lpwstr>en</vt:lpwstr>
  </property>
  <property fmtid="{D5CDD505-2E9C-101B-9397-08002B2CF9AE}" pid="5" name="Type">
    <vt:lpwstr>Teaching Material</vt:lpwstr>
  </property>
</Properties>
</file>