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8C306" w14:textId="77777777" w:rsidR="000B1CB7" w:rsidRDefault="000B1CB7" w:rsidP="000B1CB7">
      <w:pPr>
        <w:pStyle w:val="VBAILTCoverService"/>
      </w:pPr>
      <w:r>
        <w:t>Pension and fiduciary service</w:t>
      </w:r>
    </w:p>
    <w:p w14:paraId="76266AA9" w14:textId="608A8A12" w:rsidR="00C21277" w:rsidRDefault="00C21277" w:rsidP="00430C43">
      <w:pPr>
        <w:pStyle w:val="VBAILTCoverdoctypecourse"/>
        <w:rPr>
          <w:b/>
        </w:rPr>
      </w:pPr>
      <w:r w:rsidRPr="00C21277">
        <w:t>PMC VSR Advanced Core Course</w:t>
      </w:r>
      <w:r w:rsidR="00430C43">
        <w:br/>
      </w:r>
      <w:r w:rsidRPr="00C21277">
        <w:t>Phase 5: Stages of a Claim</w:t>
      </w:r>
      <w:r w:rsidR="00430C43">
        <w:br/>
      </w:r>
      <w:r w:rsidRPr="00C21277">
        <w:t>Part 5: Award Adjustments</w:t>
      </w:r>
    </w:p>
    <w:p w14:paraId="6B08C309" w14:textId="0F73A2C6" w:rsidR="00EF5FF1" w:rsidRDefault="00305732" w:rsidP="00C21277">
      <w:pPr>
        <w:pStyle w:val="VBAILTCoverLessonTitle"/>
      </w:pPr>
      <w:r>
        <w:t xml:space="preserve">Phase 5, Part </w:t>
      </w:r>
      <w:proofErr w:type="spellStart"/>
      <w:r w:rsidR="00C21277">
        <w:t>5a</w:t>
      </w:r>
      <w:proofErr w:type="spellEnd"/>
      <w:r>
        <w:t xml:space="preserve"> </w:t>
      </w:r>
      <w:r w:rsidR="003F6152">
        <w:t>Knowledge Check</w:t>
      </w:r>
      <w:r w:rsidR="0077484F">
        <w:t xml:space="preserve"> </w:t>
      </w:r>
      <w:r w:rsidR="00B60816">
        <w:t>Preparation</w:t>
      </w:r>
    </w:p>
    <w:p w14:paraId="6B08C30A" w14:textId="77777777" w:rsidR="00C30F06" w:rsidRPr="00C214A9" w:rsidRDefault="001604CC" w:rsidP="00C8779F">
      <w:pPr>
        <w:pStyle w:val="VBAILTCoverdoctypecourse"/>
      </w:pPr>
      <w:r>
        <w:lastRenderedPageBreak/>
        <w:t>Lesson Plan</w:t>
      </w:r>
      <w:r w:rsidR="00C30F06">
        <w:t xml:space="preserve"> </w:t>
      </w:r>
    </w:p>
    <w:p w14:paraId="6B08C30B" w14:textId="15774F91" w:rsidR="001D2E6A" w:rsidRDefault="007D2FCB" w:rsidP="00C8779F">
      <w:pPr>
        <w:pStyle w:val="VBAILTCoverMisc"/>
      </w:pPr>
      <w:r>
        <w:t xml:space="preserve">May 18, </w:t>
      </w:r>
      <w:r w:rsidR="00661CF0">
        <w:t>2017</w:t>
      </w:r>
    </w:p>
    <w:p w14:paraId="6B08C30C" w14:textId="77777777" w:rsidR="00C30F06" w:rsidRDefault="00C30F06" w:rsidP="00C8779F">
      <w:pPr>
        <w:pStyle w:val="VBAILTCoverMisc"/>
        <w:rPr>
          <w:sz w:val="72"/>
          <w:szCs w:val="72"/>
        </w:rPr>
      </w:pPr>
      <w:r>
        <w:t>Version 1.0</w:t>
      </w:r>
      <w:r>
        <w:br w:type="page"/>
      </w:r>
    </w:p>
    <w:p w14:paraId="6B08C30D" w14:textId="231BBB7D" w:rsidR="00C214A9" w:rsidRDefault="00D94618" w:rsidP="002D1DCE">
      <w:pPr>
        <w:pStyle w:val="VBAILTHeading1"/>
      </w:pPr>
      <w:r>
        <w:lastRenderedPageBreak/>
        <w:t>Phase 5</w:t>
      </w:r>
      <w:r w:rsidR="00D93177">
        <w:t>,</w:t>
      </w:r>
      <w:r>
        <w:t xml:space="preserve"> Part </w:t>
      </w:r>
      <w:proofErr w:type="spellStart"/>
      <w:r w:rsidR="00C21277">
        <w:t>5a</w:t>
      </w:r>
      <w:proofErr w:type="spellEnd"/>
      <w:r w:rsidR="00D93177">
        <w:t xml:space="preserve"> </w:t>
      </w:r>
      <w:r w:rsidR="00834450">
        <w:t>Knowledge Check</w:t>
      </w:r>
      <w:r w:rsidR="0077484F">
        <w:t xml:space="preserve"> </w:t>
      </w:r>
      <w:r w:rsidR="00B60816">
        <w:t>Preparation</w:t>
      </w:r>
    </w:p>
    <w:p w14:paraId="6B08C30E" w14:textId="77777777" w:rsidR="00C214A9" w:rsidRPr="00C214A9" w:rsidRDefault="00C214A9" w:rsidP="002E7FD3">
      <w:pPr>
        <w:pStyle w:val="VBAILTHeading2"/>
      </w:pPr>
      <w:r w:rsidRPr="00C214A9">
        <w:t xml:space="preserve">Lesson </w:t>
      </w:r>
      <w:r w:rsidR="002D1DCE">
        <w:t>Overview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3B118F" w14:paraId="6B08C311" w14:textId="77777777" w:rsidTr="005D6535">
        <w:trPr>
          <w:cantSplit/>
          <w:tblHeader/>
          <w:jc w:val="center"/>
        </w:trPr>
        <w:tc>
          <w:tcPr>
            <w:tcW w:w="1908" w:type="dxa"/>
            <w:shd w:val="clear" w:color="auto" w:fill="BDD6EE" w:themeFill="accent1" w:themeFillTint="66"/>
          </w:tcPr>
          <w:p w14:paraId="6B08C30F" w14:textId="77777777" w:rsidR="003B118F" w:rsidRDefault="003B118F" w:rsidP="003B118F">
            <w:pPr>
              <w:pStyle w:val="VBAILTTableHeading1"/>
            </w:pPr>
            <w:r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6B08C310" w14:textId="77777777" w:rsidR="003B118F" w:rsidRDefault="003B118F" w:rsidP="003B118F">
            <w:pPr>
              <w:pStyle w:val="VBAILTTableHeading1"/>
            </w:pPr>
            <w:r>
              <w:t>Description</w:t>
            </w:r>
          </w:p>
        </w:tc>
      </w:tr>
      <w:tr w:rsidR="00267BA2" w14:paraId="6B08C314" w14:textId="77777777" w:rsidTr="005D6535">
        <w:trPr>
          <w:cantSplit/>
          <w:jc w:val="center"/>
        </w:trPr>
        <w:tc>
          <w:tcPr>
            <w:tcW w:w="1908" w:type="dxa"/>
          </w:tcPr>
          <w:p w14:paraId="6B08C312" w14:textId="77777777" w:rsidR="00267BA2" w:rsidRDefault="00267BA2" w:rsidP="008508A5">
            <w:pPr>
              <w:pStyle w:val="VBAILTBody"/>
            </w:pPr>
            <w:r>
              <w:t>Time Estimate</w:t>
            </w:r>
            <w:r w:rsidR="00077BE7">
              <w:t>:</w:t>
            </w:r>
          </w:p>
        </w:tc>
        <w:tc>
          <w:tcPr>
            <w:tcW w:w="7452" w:type="dxa"/>
          </w:tcPr>
          <w:p w14:paraId="6B08C313" w14:textId="6CB2C2A8" w:rsidR="00267BA2" w:rsidRDefault="00E82FA3" w:rsidP="008508A5">
            <w:pPr>
              <w:pStyle w:val="VBAILTBody"/>
            </w:pPr>
            <w:r>
              <w:t>1.5</w:t>
            </w:r>
            <w:r w:rsidR="003616CD">
              <w:t xml:space="preserve"> hours</w:t>
            </w:r>
          </w:p>
        </w:tc>
      </w:tr>
      <w:tr w:rsidR="002D1DCE" w14:paraId="6B08C317" w14:textId="77777777" w:rsidTr="005D6535">
        <w:trPr>
          <w:cantSplit/>
          <w:jc w:val="center"/>
        </w:trPr>
        <w:tc>
          <w:tcPr>
            <w:tcW w:w="1908" w:type="dxa"/>
          </w:tcPr>
          <w:p w14:paraId="6B08C315" w14:textId="01208458" w:rsidR="002D1DCE" w:rsidRDefault="00267BA2" w:rsidP="00863BAA">
            <w:pPr>
              <w:pStyle w:val="VBAILTBody"/>
            </w:pPr>
            <w:r>
              <w:t xml:space="preserve">Purpose of the </w:t>
            </w:r>
            <w:r w:rsidR="00834450">
              <w:t>Knowledge Check</w:t>
            </w:r>
            <w:r w:rsidR="00863BAA">
              <w:t xml:space="preserve"> </w:t>
            </w:r>
            <w:r w:rsidR="00D93177">
              <w:t>P</w:t>
            </w:r>
            <w:r w:rsidR="00863BAA">
              <w:t>reparation</w:t>
            </w:r>
            <w:r>
              <w:t>:</w:t>
            </w:r>
          </w:p>
        </w:tc>
        <w:tc>
          <w:tcPr>
            <w:tcW w:w="7452" w:type="dxa"/>
          </w:tcPr>
          <w:p w14:paraId="6B08C316" w14:textId="324F7442" w:rsidR="002D1DCE" w:rsidRDefault="007F4916" w:rsidP="00CD39F1">
            <w:pPr>
              <w:pStyle w:val="VBAILTBody"/>
            </w:pPr>
            <w:r>
              <w:t xml:space="preserve">This </w:t>
            </w:r>
            <w:r w:rsidR="00834450">
              <w:t>knowledge check</w:t>
            </w:r>
            <w:r w:rsidR="00FB0938">
              <w:t xml:space="preserve"> preparation</w:t>
            </w:r>
            <w:r>
              <w:t xml:space="preserve"> is part of the entry-level </w:t>
            </w:r>
            <w:r w:rsidR="00C21277">
              <w:t>course for PMC VSRs</w:t>
            </w:r>
            <w:r w:rsidRPr="007F4916">
              <w:t>.</w:t>
            </w:r>
            <w:r w:rsidR="00256914">
              <w:t xml:space="preserve"> </w:t>
            </w:r>
            <w:r w:rsidR="00256914" w:rsidRPr="00256914">
              <w:t xml:space="preserve">The purpose of this knowledge-check preparation is to provide PMC VSRs </w:t>
            </w:r>
            <w:r w:rsidR="00CD39F1">
              <w:t>with</w:t>
            </w:r>
            <w:r w:rsidR="00CD39F1" w:rsidRPr="00256914">
              <w:t xml:space="preserve"> </w:t>
            </w:r>
            <w:r w:rsidR="00256914" w:rsidRPr="00256914">
              <w:t xml:space="preserve">an opportunity to review, practice, and ask questions regarding </w:t>
            </w:r>
            <w:r w:rsidR="00430C43">
              <w:t>w</w:t>
            </w:r>
            <w:r w:rsidR="00256914" w:rsidRPr="00256914">
              <w:t xml:space="preserve">hat they have learned during </w:t>
            </w:r>
            <w:r w:rsidR="00256914">
              <w:t xml:space="preserve">Phase 5, Part </w:t>
            </w:r>
            <w:proofErr w:type="spellStart"/>
            <w:r w:rsidR="00256914">
              <w:t>5a</w:t>
            </w:r>
            <w:proofErr w:type="spellEnd"/>
            <w:r w:rsidR="00256914" w:rsidRPr="00256914">
              <w:t>, so that they are better prepared</w:t>
            </w:r>
            <w:r w:rsidR="00430C43">
              <w:t xml:space="preserve"> for the knowledge check</w:t>
            </w:r>
            <w:r w:rsidR="00256914" w:rsidRPr="00256914">
              <w:t>.</w:t>
            </w:r>
          </w:p>
        </w:tc>
      </w:tr>
      <w:tr w:rsidR="002D1DCE" w14:paraId="6B08C31F" w14:textId="77777777" w:rsidTr="005D6535">
        <w:trPr>
          <w:cantSplit/>
          <w:jc w:val="center"/>
        </w:trPr>
        <w:tc>
          <w:tcPr>
            <w:tcW w:w="1908" w:type="dxa"/>
          </w:tcPr>
          <w:p w14:paraId="6B08C318" w14:textId="77777777" w:rsidR="002D1DCE" w:rsidRDefault="001262F7" w:rsidP="001262F7">
            <w:pPr>
              <w:pStyle w:val="VBAILTBody"/>
            </w:pPr>
            <w:r>
              <w:t>Prerequisite Training Requirements:</w:t>
            </w:r>
          </w:p>
        </w:tc>
        <w:tc>
          <w:tcPr>
            <w:tcW w:w="7452" w:type="dxa"/>
          </w:tcPr>
          <w:p w14:paraId="6B08C31E" w14:textId="1F9312BD" w:rsidR="003616CD" w:rsidRDefault="007F4916" w:rsidP="00696D67">
            <w:pPr>
              <w:pStyle w:val="VBAILTBody"/>
            </w:pPr>
            <w:r>
              <w:t xml:space="preserve">Prior to taking the </w:t>
            </w:r>
            <w:r w:rsidR="00D94618">
              <w:t>Phase 5</w:t>
            </w:r>
            <w:r w:rsidR="00D93177">
              <w:t>,</w:t>
            </w:r>
            <w:r w:rsidR="00D94618">
              <w:t xml:space="preserve"> Part </w:t>
            </w:r>
            <w:proofErr w:type="spellStart"/>
            <w:r w:rsidR="00C21277">
              <w:t>5a</w:t>
            </w:r>
            <w:proofErr w:type="spellEnd"/>
            <w:r w:rsidR="00D93177">
              <w:t xml:space="preserve"> </w:t>
            </w:r>
            <w:r w:rsidR="00834450">
              <w:t>Knowledge Check</w:t>
            </w:r>
            <w:r w:rsidR="0077484F">
              <w:t xml:space="preserve"> </w:t>
            </w:r>
            <w:r w:rsidR="00B60816">
              <w:t>Preparation</w:t>
            </w:r>
            <w:r>
              <w:t>, trainees mus</w:t>
            </w:r>
            <w:r w:rsidR="00316176">
              <w:t>t complete</w:t>
            </w:r>
            <w:r w:rsidR="005F3272">
              <w:t xml:space="preserve"> </w:t>
            </w:r>
            <w:r w:rsidR="0077484F">
              <w:t>PMC VSR Core Course Phase</w:t>
            </w:r>
            <w:r w:rsidR="00D93177">
              <w:t>s</w:t>
            </w:r>
            <w:r w:rsidR="0077484F">
              <w:t xml:space="preserve"> 1</w:t>
            </w:r>
            <w:r w:rsidR="005532C8">
              <w:t>–</w:t>
            </w:r>
            <w:r w:rsidR="00FB0A87">
              <w:t>4</w:t>
            </w:r>
            <w:r w:rsidR="003616CD">
              <w:t xml:space="preserve"> and </w:t>
            </w:r>
            <w:r w:rsidR="003B72D0">
              <w:t>Phase 5</w:t>
            </w:r>
            <w:r w:rsidR="00D93177">
              <w:t>,</w:t>
            </w:r>
            <w:r w:rsidR="003B72D0">
              <w:t xml:space="preserve"> </w:t>
            </w:r>
            <w:r w:rsidR="00C21277">
              <w:t>Parts 1–4</w:t>
            </w:r>
            <w:r w:rsidR="00430C43">
              <w:t>, and Part 5 lessons 1-</w:t>
            </w:r>
            <w:r w:rsidR="00696D67">
              <w:t>3</w:t>
            </w:r>
            <w:r w:rsidR="003B72D0">
              <w:t>.</w:t>
            </w:r>
            <w:r w:rsidR="003616CD">
              <w:t xml:space="preserve"> </w:t>
            </w:r>
            <w:r w:rsidR="00E85F86">
              <w:t xml:space="preserve">Refer to the </w:t>
            </w:r>
            <w:r w:rsidR="00205701" w:rsidRPr="00D44D5F">
              <w:rPr>
                <w:b/>
              </w:rPr>
              <w:t>Master Course Map</w:t>
            </w:r>
            <w:r w:rsidR="00205701">
              <w:t xml:space="preserve"> learning aid</w:t>
            </w:r>
            <w:r w:rsidR="00CF43F4">
              <w:t xml:space="preserve"> </w:t>
            </w:r>
            <w:r w:rsidR="00E85F86">
              <w:t>for a list of lessons.</w:t>
            </w:r>
          </w:p>
        </w:tc>
      </w:tr>
      <w:tr w:rsidR="001262F7" w14:paraId="6B08C322" w14:textId="77777777" w:rsidTr="005D6535">
        <w:trPr>
          <w:cantSplit/>
          <w:jc w:val="center"/>
        </w:trPr>
        <w:tc>
          <w:tcPr>
            <w:tcW w:w="1908" w:type="dxa"/>
          </w:tcPr>
          <w:p w14:paraId="6B08C320" w14:textId="77777777" w:rsidR="001262F7" w:rsidRDefault="001262F7" w:rsidP="001262F7">
            <w:pPr>
              <w:pStyle w:val="VBAILTBody"/>
            </w:pPr>
            <w:r>
              <w:t>Target Audience:</w:t>
            </w:r>
          </w:p>
        </w:tc>
        <w:tc>
          <w:tcPr>
            <w:tcW w:w="7452" w:type="dxa"/>
          </w:tcPr>
          <w:p w14:paraId="6B08C321" w14:textId="06836057" w:rsidR="001262F7" w:rsidRDefault="007F4916" w:rsidP="005532C8">
            <w:pPr>
              <w:pStyle w:val="VBAILTBody"/>
            </w:pPr>
            <w:r w:rsidRPr="007F4916">
              <w:t xml:space="preserve">This </w:t>
            </w:r>
            <w:r w:rsidR="00094136">
              <w:t>knowledge c</w:t>
            </w:r>
            <w:r w:rsidR="00834450">
              <w:t>heck</w:t>
            </w:r>
            <w:r w:rsidR="005512D2">
              <w:t xml:space="preserve"> preparation</w:t>
            </w:r>
            <w:r w:rsidRPr="007F4916">
              <w:t xml:space="preserve"> is for </w:t>
            </w:r>
            <w:r w:rsidR="005532C8" w:rsidRPr="007F4916">
              <w:t>entry</w:t>
            </w:r>
            <w:r w:rsidR="005532C8">
              <w:t>-</w:t>
            </w:r>
            <w:r w:rsidRPr="007F4916">
              <w:t>level PMC VSRs.</w:t>
            </w:r>
          </w:p>
        </w:tc>
      </w:tr>
      <w:tr w:rsidR="002D1DCE" w14:paraId="6B08C32A" w14:textId="77777777" w:rsidTr="005D6535">
        <w:trPr>
          <w:cantSplit/>
          <w:jc w:val="center"/>
        </w:trPr>
        <w:tc>
          <w:tcPr>
            <w:tcW w:w="1908" w:type="dxa"/>
          </w:tcPr>
          <w:p w14:paraId="6B08C323" w14:textId="5BCE6272" w:rsidR="002D1DCE" w:rsidRPr="00560A07" w:rsidRDefault="009A0B2E" w:rsidP="005F3272">
            <w:pPr>
              <w:pStyle w:val="VBAILTBody"/>
              <w:rPr>
                <w:highlight w:val="yellow"/>
              </w:rPr>
            </w:pPr>
            <w:r>
              <w:t xml:space="preserve">References </w:t>
            </w:r>
          </w:p>
        </w:tc>
        <w:tc>
          <w:tcPr>
            <w:tcW w:w="7452" w:type="dxa"/>
          </w:tcPr>
          <w:p w14:paraId="3D442E94" w14:textId="77777777" w:rsidR="00762322" w:rsidRDefault="00762322" w:rsidP="006F48ED">
            <w:pPr>
              <w:pStyle w:val="VBAILTbullet1"/>
              <w:spacing w:after="0"/>
            </w:pPr>
            <w:r w:rsidRPr="00D44D5F">
              <w:rPr>
                <w:b/>
              </w:rPr>
              <w:t>Master Course Map</w:t>
            </w:r>
            <w:r>
              <w:t xml:space="preserve"> learning aid </w:t>
            </w:r>
          </w:p>
          <w:p w14:paraId="2B1862BB" w14:textId="7BBBC039" w:rsidR="006F48ED" w:rsidRDefault="006F48ED" w:rsidP="006F48ED">
            <w:pPr>
              <w:pStyle w:val="VBAILTbullet1"/>
              <w:spacing w:after="0"/>
            </w:pPr>
            <w:r w:rsidRPr="00D660D4">
              <w:t>Compensation and Pension Knowledge Management (CPKM)</w:t>
            </w:r>
          </w:p>
          <w:p w14:paraId="6B08C329" w14:textId="5C31F4BF" w:rsidR="00834450" w:rsidRPr="000237A3" w:rsidRDefault="00CD39F1" w:rsidP="00781E23">
            <w:pPr>
              <w:pStyle w:val="VBAILTbullet1"/>
            </w:pPr>
            <w:r>
              <w:t xml:space="preserve">See </w:t>
            </w:r>
            <w:r w:rsidR="00894FC7" w:rsidRPr="00762322">
              <w:rPr>
                <w:i/>
              </w:rPr>
              <w:t>Appendix A</w:t>
            </w:r>
            <w:r w:rsidR="00894FC7" w:rsidRPr="00894FC7">
              <w:t xml:space="preserve"> for references introduced in earlier lessons</w:t>
            </w:r>
          </w:p>
        </w:tc>
      </w:tr>
      <w:tr w:rsidR="00955506" w14:paraId="6B08C32E" w14:textId="77777777" w:rsidTr="005D6535">
        <w:trPr>
          <w:cantSplit/>
          <w:jc w:val="center"/>
        </w:trPr>
        <w:tc>
          <w:tcPr>
            <w:tcW w:w="1908" w:type="dxa"/>
          </w:tcPr>
          <w:p w14:paraId="6B08C32B" w14:textId="0B1E307B" w:rsidR="00955506" w:rsidRPr="00560A07" w:rsidRDefault="00955506" w:rsidP="001262F7">
            <w:pPr>
              <w:pStyle w:val="VBAILTBody"/>
              <w:rPr>
                <w:highlight w:val="yellow"/>
              </w:rPr>
            </w:pPr>
            <w:r w:rsidRPr="00883615">
              <w:t>Technical Competencies</w:t>
            </w:r>
            <w:r w:rsidR="00D93177">
              <w:t>:</w:t>
            </w:r>
          </w:p>
        </w:tc>
        <w:tc>
          <w:tcPr>
            <w:tcW w:w="7452" w:type="dxa"/>
          </w:tcPr>
          <w:p w14:paraId="6982C78F" w14:textId="64BC472C" w:rsidR="009F4046" w:rsidRDefault="009F4046" w:rsidP="009F4046">
            <w:pPr>
              <w:pStyle w:val="VBAILTbullet1"/>
            </w:pPr>
            <w:r w:rsidRPr="009F4046">
              <w:t>Program Benefits and Eligibility (PMC VSR)</w:t>
            </w:r>
          </w:p>
          <w:p w14:paraId="6372D38C" w14:textId="77777777" w:rsidR="00560A07" w:rsidRDefault="00560A07" w:rsidP="00560A07">
            <w:pPr>
              <w:pStyle w:val="VBAILTBody"/>
              <w:numPr>
                <w:ilvl w:val="0"/>
                <w:numId w:val="3"/>
              </w:numPr>
            </w:pPr>
            <w:r>
              <w:t>Processing Claims (PMC VSR)</w:t>
            </w:r>
          </w:p>
          <w:p w14:paraId="472A8969" w14:textId="77777777" w:rsidR="00560A07" w:rsidRDefault="00560A07" w:rsidP="00560A07">
            <w:pPr>
              <w:pStyle w:val="VBAILTBody"/>
              <w:numPr>
                <w:ilvl w:val="0"/>
                <w:numId w:val="3"/>
              </w:numPr>
            </w:pPr>
            <w:r>
              <w:t xml:space="preserve">Special Monthly Pension (SMP) Processing </w:t>
            </w:r>
          </w:p>
          <w:p w14:paraId="0F7BFAA9" w14:textId="77777777" w:rsidR="00270145" w:rsidRDefault="00560A07" w:rsidP="00560A07">
            <w:pPr>
              <w:pStyle w:val="VBAILTbullet1"/>
              <w:numPr>
                <w:ilvl w:val="0"/>
                <w:numId w:val="3"/>
              </w:numPr>
            </w:pPr>
            <w:r>
              <w:t>VBA Applications (PMC VSR)</w:t>
            </w:r>
          </w:p>
          <w:p w14:paraId="6B08C32D" w14:textId="58FB7968" w:rsidR="00430C43" w:rsidRDefault="00430C43" w:rsidP="00560A07">
            <w:pPr>
              <w:pStyle w:val="VBAILTbullet1"/>
              <w:numPr>
                <w:ilvl w:val="0"/>
                <w:numId w:val="3"/>
              </w:numPr>
            </w:pPr>
            <w:r>
              <w:t>Income Counting and Net Worth</w:t>
            </w:r>
          </w:p>
        </w:tc>
      </w:tr>
      <w:tr w:rsidR="001D1340" w14:paraId="6B08C331" w14:textId="77777777" w:rsidTr="005D6535">
        <w:trPr>
          <w:cantSplit/>
          <w:jc w:val="center"/>
        </w:trPr>
        <w:tc>
          <w:tcPr>
            <w:tcW w:w="1908" w:type="dxa"/>
          </w:tcPr>
          <w:p w14:paraId="6B08C32F" w14:textId="3BCDA1D4" w:rsidR="001D1340" w:rsidRDefault="00834450" w:rsidP="001D1340">
            <w:pPr>
              <w:pStyle w:val="VBAILTBody"/>
            </w:pPr>
            <w:r>
              <w:t>Knowledge Check</w:t>
            </w:r>
            <w:r w:rsidR="00D93177">
              <w:t>:</w:t>
            </w:r>
          </w:p>
        </w:tc>
        <w:tc>
          <w:tcPr>
            <w:tcW w:w="7452" w:type="dxa"/>
          </w:tcPr>
          <w:p w14:paraId="6B08C330" w14:textId="5E6D5D56" w:rsidR="001D1340" w:rsidRDefault="009F4046" w:rsidP="00F574C9">
            <w:pPr>
              <w:pStyle w:val="VBAILTBody"/>
            </w:pPr>
            <w:r>
              <w:t xml:space="preserve">Phase 5, Part </w:t>
            </w:r>
            <w:proofErr w:type="spellStart"/>
            <w:r>
              <w:t>5a</w:t>
            </w:r>
            <w:proofErr w:type="spellEnd"/>
            <w:r>
              <w:t xml:space="preserve">: Award Adjustments </w:t>
            </w:r>
            <w:r w:rsidR="00834450">
              <w:t>Knowledge Check</w:t>
            </w:r>
          </w:p>
        </w:tc>
      </w:tr>
      <w:tr w:rsidR="00267BA2" w14:paraId="6B08C341" w14:textId="77777777" w:rsidTr="005D6535">
        <w:trPr>
          <w:cantSplit/>
          <w:jc w:val="center"/>
        </w:trPr>
        <w:tc>
          <w:tcPr>
            <w:tcW w:w="1908" w:type="dxa"/>
          </w:tcPr>
          <w:p w14:paraId="6B08C339" w14:textId="77777777" w:rsidR="00267BA2" w:rsidRPr="00883615" w:rsidRDefault="00267BA2" w:rsidP="001262F7">
            <w:pPr>
              <w:pStyle w:val="VBAILTBody"/>
            </w:pPr>
            <w:r w:rsidRPr="00883615">
              <w:t>What You Need:</w:t>
            </w:r>
          </w:p>
        </w:tc>
        <w:tc>
          <w:tcPr>
            <w:tcW w:w="7452" w:type="dxa"/>
          </w:tcPr>
          <w:p w14:paraId="413CDE51" w14:textId="001E73B8" w:rsidR="0048130E" w:rsidRPr="0048130E" w:rsidRDefault="0048130E" w:rsidP="00EB2701">
            <w:pPr>
              <w:pStyle w:val="VBAILTbullet1"/>
              <w:numPr>
                <w:ilvl w:val="0"/>
                <w:numId w:val="9"/>
              </w:numPr>
              <w:spacing w:after="0"/>
            </w:pPr>
            <w:r>
              <w:t>Lesson Plan</w:t>
            </w:r>
          </w:p>
          <w:p w14:paraId="05C54E87" w14:textId="77777777" w:rsidR="00762322" w:rsidRDefault="00762322" w:rsidP="00EB2701">
            <w:pPr>
              <w:pStyle w:val="VBAILTbullet1"/>
              <w:numPr>
                <w:ilvl w:val="0"/>
                <w:numId w:val="9"/>
              </w:numPr>
              <w:spacing w:after="0"/>
            </w:pPr>
            <w:r w:rsidRPr="00D44D5F">
              <w:rPr>
                <w:b/>
              </w:rPr>
              <w:t>Master Course Map</w:t>
            </w:r>
            <w:r>
              <w:t xml:space="preserve"> learning aid </w:t>
            </w:r>
          </w:p>
          <w:p w14:paraId="07E82449" w14:textId="7D624258" w:rsidR="00EC5C02" w:rsidRPr="00883615" w:rsidRDefault="00EC5C02" w:rsidP="00EB2701">
            <w:pPr>
              <w:pStyle w:val="VBAILTbullet1"/>
              <w:numPr>
                <w:ilvl w:val="0"/>
                <w:numId w:val="9"/>
              </w:numPr>
              <w:spacing w:after="0"/>
            </w:pPr>
            <w:r w:rsidRPr="00883615">
              <w:t xml:space="preserve">Access to CPKM </w:t>
            </w:r>
          </w:p>
          <w:p w14:paraId="6FC4B213" w14:textId="3F5C5542" w:rsidR="00EC5C02" w:rsidRPr="00883615" w:rsidRDefault="00EC5C02" w:rsidP="00EB2701">
            <w:pPr>
              <w:pStyle w:val="VBAILTbullet1"/>
              <w:numPr>
                <w:ilvl w:val="0"/>
                <w:numId w:val="9"/>
              </w:numPr>
              <w:spacing w:after="0"/>
            </w:pPr>
            <w:r w:rsidRPr="00883615">
              <w:t>Acces</w:t>
            </w:r>
            <w:r w:rsidR="009344AB">
              <w:t>s to VSR Assistant for job aids</w:t>
            </w:r>
          </w:p>
          <w:p w14:paraId="07C30D03" w14:textId="671C079E" w:rsidR="00C72704" w:rsidRPr="00883615" w:rsidRDefault="00DE0BDD" w:rsidP="00EB2701">
            <w:pPr>
              <w:pStyle w:val="VBAILTbullet1"/>
              <w:numPr>
                <w:ilvl w:val="0"/>
                <w:numId w:val="9"/>
              </w:numPr>
            </w:pPr>
            <w:r w:rsidRPr="00883615">
              <w:t>Appendix A</w:t>
            </w:r>
            <w:r w:rsidR="00C72704" w:rsidRPr="00883615">
              <w:t xml:space="preserve">: </w:t>
            </w:r>
            <w:r w:rsidR="0074531A">
              <w:t xml:space="preserve">Knowledge </w:t>
            </w:r>
            <w:r w:rsidR="0096331A">
              <w:t xml:space="preserve">Check </w:t>
            </w:r>
            <w:r w:rsidR="0074531A">
              <w:t>Preparation References</w:t>
            </w:r>
          </w:p>
          <w:p w14:paraId="2C90E344" w14:textId="7019A631" w:rsidR="00C72704" w:rsidRDefault="00C72704" w:rsidP="00EB2701">
            <w:pPr>
              <w:pStyle w:val="VBAILTbullet1"/>
              <w:numPr>
                <w:ilvl w:val="0"/>
                <w:numId w:val="9"/>
              </w:numPr>
            </w:pPr>
            <w:r w:rsidRPr="00883615">
              <w:t xml:space="preserve">Appendix B: </w:t>
            </w:r>
            <w:r w:rsidR="009F4046" w:rsidRPr="00883615">
              <w:t>Example Claim</w:t>
            </w:r>
          </w:p>
          <w:p w14:paraId="24A2A21B" w14:textId="6FD4C459" w:rsidR="009F4046" w:rsidRPr="009F4046" w:rsidRDefault="009F4046" w:rsidP="009F4046">
            <w:pPr>
              <w:pStyle w:val="VBAILTbullet1"/>
            </w:pPr>
            <w:r>
              <w:t xml:space="preserve">Appendix C: </w:t>
            </w:r>
            <w:r w:rsidRPr="009F4046">
              <w:t>Phase 5, Part 5 Worksheet</w:t>
            </w:r>
          </w:p>
          <w:p w14:paraId="1D511FFF" w14:textId="7FE952CC" w:rsidR="007862D1" w:rsidRPr="00883615" w:rsidRDefault="009F4046" w:rsidP="00EB2701">
            <w:pPr>
              <w:pStyle w:val="VBAILTbullet1"/>
              <w:numPr>
                <w:ilvl w:val="0"/>
                <w:numId w:val="9"/>
              </w:numPr>
            </w:pPr>
            <w:r>
              <w:t>Appendix D:</w:t>
            </w:r>
            <w:r w:rsidR="007862D1" w:rsidRPr="00883615">
              <w:t xml:space="preserve"> Question and Answer Worksheet</w:t>
            </w:r>
          </w:p>
          <w:p w14:paraId="6B08C33D" w14:textId="23EE37BC" w:rsidR="00C4515C" w:rsidRPr="00883615" w:rsidRDefault="00C4515C" w:rsidP="00EB2701">
            <w:pPr>
              <w:pStyle w:val="VBAILTbullet1"/>
              <w:numPr>
                <w:ilvl w:val="0"/>
                <w:numId w:val="9"/>
              </w:numPr>
              <w:rPr>
                <w:b/>
              </w:rPr>
            </w:pPr>
            <w:r w:rsidRPr="00883615">
              <w:t>Slides</w:t>
            </w:r>
          </w:p>
          <w:p w14:paraId="4BFFC317" w14:textId="77777777" w:rsidR="00355EC7" w:rsidRDefault="00C4515C" w:rsidP="00EB2701">
            <w:pPr>
              <w:pStyle w:val="VBAILTBullet2"/>
              <w:numPr>
                <w:ilvl w:val="0"/>
                <w:numId w:val="9"/>
              </w:numPr>
            </w:pPr>
            <w:r w:rsidRPr="00883615">
              <w:t>Projector</w:t>
            </w:r>
          </w:p>
          <w:p w14:paraId="6B08C340" w14:textId="73F7CE7C" w:rsidR="00D7072C" w:rsidRPr="00883615" w:rsidRDefault="00D7072C" w:rsidP="00EB2701">
            <w:pPr>
              <w:pStyle w:val="VBAILTBullet2"/>
              <w:numPr>
                <w:ilvl w:val="0"/>
                <w:numId w:val="9"/>
              </w:numPr>
            </w:pPr>
            <w:r>
              <w:t xml:space="preserve">Calculator </w:t>
            </w:r>
          </w:p>
        </w:tc>
      </w:tr>
    </w:tbl>
    <w:p w14:paraId="6B08C342" w14:textId="4D6B6F8F" w:rsidR="00C214A9" w:rsidRDefault="001262F7" w:rsidP="001262F7">
      <w:pPr>
        <w:pStyle w:val="VBAILTHeading2"/>
      </w:pPr>
      <w:r>
        <w:t>Instructor Notes</w:t>
      </w:r>
    </w:p>
    <w:p w14:paraId="6B08C343" w14:textId="44B6EA0A" w:rsidR="00AA4992" w:rsidRPr="004919B9" w:rsidRDefault="005E7963" w:rsidP="003B72D0">
      <w:pPr>
        <w:pStyle w:val="VBAILTBody"/>
      </w:pPr>
      <w:r w:rsidRPr="00786904">
        <w:t xml:space="preserve">This </w:t>
      </w:r>
      <w:r w:rsidR="00834450">
        <w:t>knowledge check</w:t>
      </w:r>
      <w:r w:rsidR="00614547">
        <w:t xml:space="preserve"> </w:t>
      </w:r>
      <w:r w:rsidR="00545009">
        <w:t>p</w:t>
      </w:r>
      <w:r w:rsidR="00B60816">
        <w:t>reparation</w:t>
      </w:r>
      <w:r w:rsidR="00614547">
        <w:t xml:space="preserve"> will</w:t>
      </w:r>
      <w:r w:rsidRPr="00786904">
        <w:t xml:space="preserve"> pr</w:t>
      </w:r>
      <w:r w:rsidR="00F82D06" w:rsidRPr="00786904">
        <w:t>ovide</w:t>
      </w:r>
      <w:r w:rsidRPr="00786904">
        <w:t xml:space="preserve"> trainees </w:t>
      </w:r>
      <w:r w:rsidR="00F82D06" w:rsidRPr="00786904">
        <w:t xml:space="preserve">with </w:t>
      </w:r>
      <w:r w:rsidR="00C6276F">
        <w:t xml:space="preserve">a </w:t>
      </w:r>
      <w:r w:rsidR="00614547">
        <w:t xml:space="preserve">refresher of the topics covered in </w:t>
      </w:r>
      <w:r w:rsidR="00834450">
        <w:t xml:space="preserve">Phase 5, Part </w:t>
      </w:r>
      <w:proofErr w:type="spellStart"/>
      <w:r w:rsidR="001C7BED">
        <w:t>5</w:t>
      </w:r>
      <w:r w:rsidR="009F4046">
        <w:t>a</w:t>
      </w:r>
      <w:proofErr w:type="spellEnd"/>
      <w:r w:rsidR="007F522C">
        <w:t>:</w:t>
      </w:r>
      <w:r w:rsidR="001A6CF6" w:rsidRPr="001A6CF6">
        <w:t xml:space="preserve"> </w:t>
      </w:r>
      <w:r w:rsidR="001C7BED" w:rsidRPr="001C7BED">
        <w:t>Award Adjustments</w:t>
      </w:r>
      <w:r w:rsidR="00614547">
        <w:t xml:space="preserve">. This will include a review of all lesson objectives, </w:t>
      </w:r>
      <w:r w:rsidR="004220D8">
        <w:t xml:space="preserve">key teaching points covered in the lessons, partner </w:t>
      </w:r>
      <w:r w:rsidR="00D17A07">
        <w:t>activities</w:t>
      </w:r>
      <w:r w:rsidR="00614547">
        <w:t xml:space="preserve"> to reinforce understanding, </w:t>
      </w:r>
      <w:r w:rsidR="00A93B98">
        <w:t xml:space="preserve">and </w:t>
      </w:r>
      <w:r w:rsidR="003A34F6">
        <w:t xml:space="preserve">a question and answer forum to </w:t>
      </w:r>
      <w:r w:rsidR="00A93B98">
        <w:t>provide</w:t>
      </w:r>
      <w:r w:rsidR="002B7C25">
        <w:t xml:space="preserve"> additional clarification </w:t>
      </w:r>
      <w:r w:rsidR="003A34F6" w:rsidRPr="003A34F6">
        <w:t>about the information presented</w:t>
      </w:r>
      <w:r w:rsidR="003A34F6">
        <w:t>.</w:t>
      </w:r>
    </w:p>
    <w:tbl>
      <w:tblPr>
        <w:tblStyle w:val="TableGrid"/>
        <w:tblW w:w="10081" w:type="dxa"/>
        <w:jc w:val="center"/>
        <w:tblLayout w:type="fixed"/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225"/>
        <w:gridCol w:w="5850"/>
        <w:gridCol w:w="6"/>
      </w:tblGrid>
      <w:tr w:rsidR="00AA4992" w14:paraId="6B08C346" w14:textId="77777777" w:rsidTr="00B57B92">
        <w:trPr>
          <w:cantSplit/>
          <w:tblHeader/>
          <w:jc w:val="center"/>
        </w:trPr>
        <w:tc>
          <w:tcPr>
            <w:tcW w:w="4225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6B08C344" w14:textId="77777777" w:rsidR="00AA4992" w:rsidRPr="006E54AE" w:rsidRDefault="00AA4992" w:rsidP="008508A5">
            <w:pPr>
              <w:pStyle w:val="VBAILTTableHeading1"/>
            </w:pPr>
            <w:r>
              <w:t>PowerPoint Slides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6B08C345" w14:textId="77777777" w:rsidR="00AA4992" w:rsidRDefault="00AA4992" w:rsidP="008508A5">
            <w:pPr>
              <w:pStyle w:val="VBAILTTableHeading1"/>
            </w:pPr>
            <w:r>
              <w:t>Instructor Activities</w:t>
            </w:r>
          </w:p>
        </w:tc>
      </w:tr>
      <w:tr w:rsidR="00AA4992" w14:paraId="6B08C34C" w14:textId="77777777" w:rsidTr="00B57B92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08C348" w14:textId="395D2891" w:rsidR="003957E5" w:rsidRDefault="00305732" w:rsidP="0096331A">
            <w:pPr>
              <w:pStyle w:val="VBAILTBodyStrong"/>
            </w:pPr>
            <w:r>
              <w:t xml:space="preserve">Phase 5, </w:t>
            </w:r>
            <w:r w:rsidR="00A9168A">
              <w:t xml:space="preserve">Part </w:t>
            </w:r>
            <w:proofErr w:type="spellStart"/>
            <w:r w:rsidR="00A9168A">
              <w:t>5a</w:t>
            </w:r>
            <w:proofErr w:type="spellEnd"/>
            <w:r w:rsidR="00D93177">
              <w:t xml:space="preserve"> </w:t>
            </w:r>
            <w:r w:rsidR="00834450">
              <w:t>Knowledge Check</w:t>
            </w:r>
            <w:r w:rsidR="00614547">
              <w:t xml:space="preserve"> </w:t>
            </w:r>
            <w:r w:rsidR="00B60816">
              <w:t>Preparation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6B08C349" w14:textId="665A9B37" w:rsidR="00AA4992" w:rsidRDefault="00AA4992" w:rsidP="008508A5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AUTONUMLGL  </w:instrText>
            </w:r>
            <w:r>
              <w:rPr>
                <w:rStyle w:val="Strong"/>
              </w:rPr>
              <w:fldChar w:fldCharType="end"/>
            </w:r>
            <w:r>
              <w:t xml:space="preserve"> “</w:t>
            </w:r>
            <w:r w:rsidR="003A1D1D">
              <w:t xml:space="preserve">Phase 5, </w:t>
            </w:r>
            <w:r w:rsidR="007F522C">
              <w:t xml:space="preserve">Part </w:t>
            </w:r>
            <w:proofErr w:type="spellStart"/>
            <w:r w:rsidR="001C7BED">
              <w:t>5a</w:t>
            </w:r>
            <w:proofErr w:type="spellEnd"/>
            <w:r w:rsidR="00D93177">
              <w:t xml:space="preserve"> </w:t>
            </w:r>
            <w:r w:rsidR="00834450">
              <w:t>Knowledge Check</w:t>
            </w:r>
            <w:r w:rsidR="00614547">
              <w:t xml:space="preserve"> </w:t>
            </w:r>
            <w:r w:rsidR="00B60816">
              <w:t>Preparation</w:t>
            </w:r>
            <w:r>
              <w:t>”</w:t>
            </w:r>
          </w:p>
          <w:p w14:paraId="6B08C34A" w14:textId="77777777" w:rsidR="00AA4992" w:rsidRDefault="00AA4992" w:rsidP="008508A5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 xml:space="preserve">INTRODUCE </w:t>
            </w:r>
            <w:r>
              <w:t>yourself as the instructor.</w:t>
            </w:r>
          </w:p>
          <w:p w14:paraId="6B08C34B" w14:textId="268864F2" w:rsidR="00022102" w:rsidRDefault="00AA4992" w:rsidP="00614547">
            <w:pPr>
              <w:pStyle w:val="VBAILTBody"/>
            </w:pPr>
            <w:r>
              <w:rPr>
                <w:rStyle w:val="Strong"/>
              </w:rPr>
              <w:t xml:space="preserve">INTRODUCE </w:t>
            </w:r>
            <w:r w:rsidR="00614547">
              <w:t xml:space="preserve">the </w:t>
            </w:r>
            <w:r w:rsidR="00834450">
              <w:t>knowledge check</w:t>
            </w:r>
            <w:r w:rsidR="00614547">
              <w:t xml:space="preserve"> </w:t>
            </w:r>
            <w:r w:rsidR="00545009">
              <w:t>p</w:t>
            </w:r>
            <w:r w:rsidR="00B60816">
              <w:t>reparation</w:t>
            </w:r>
            <w:r>
              <w:t>.</w:t>
            </w:r>
          </w:p>
        </w:tc>
      </w:tr>
      <w:tr w:rsidR="00AE0EFF" w14:paraId="6B08C354" w14:textId="77777777" w:rsidTr="00B57B92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08C34D" w14:textId="77777777" w:rsidR="00AE0EFF" w:rsidRDefault="00AE0EFF" w:rsidP="00AE0EFF">
            <w:pPr>
              <w:pStyle w:val="VBAILTBodyStrong"/>
            </w:pPr>
            <w:r>
              <w:t xml:space="preserve">You Are Here </w:t>
            </w:r>
          </w:p>
          <w:p w14:paraId="6B08C34E" w14:textId="3783AA80" w:rsidR="00AE0EFF" w:rsidRDefault="001C7BED" w:rsidP="008508A5">
            <w:pPr>
              <w:pStyle w:val="VBAILTBodyStrong"/>
            </w:pPr>
            <w:r w:rsidRPr="008D4066">
              <w:rPr>
                <w:noProof/>
              </w:rPr>
              <w:drawing>
                <wp:inline distT="0" distB="0" distL="0" distR="0" wp14:anchorId="5130C11F" wp14:editId="566DAD2F">
                  <wp:extent cx="2488139" cy="2108200"/>
                  <wp:effectExtent l="0" t="0" r="7620" b="6350"/>
                  <wp:docPr id="19" name="Content Placeholder 7" descr="Vertical flowchart with two columns showing the six phases of the PMC VSR course highlighting Phase 5 and a branch from Phase 5 showing its individual parts. In the left column, starting from the top, the phases are: Phase 1, Mandatory Training; Phase 2, PMC VSR Foundation; Phase 3, PMC VSR Resources; Phase 4, Introduction to Pension Management; Phase 5, Stages; and Phase 6, Processing Claims." title="PMC VSR Phase 5, Part 5—Award Adjustments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ontent Placeholder 7" descr="Vertical flowchart with two columns showing the six phases of the PMC VSR course highlighting Phase 5 and a branch from Phase 5 showing its individual parts. In the left column, starting from the top, the phases are: Phase 1, Mandatory Training; Phase 2, PMC VSR Foundation; Phase 3, PMC VSR Resources; Phase 4, Introduction to Pension Management; Phase 5, Stages; and Phase 6, Processing Claims. &#10;&#10;Phase 5 branches to the right column of the flow chart showing the parts of Phase 5 and highlighting Part 3. From the top, the parts are: Phase 5 Part 1, Determine Eligibility; Phase 5 Part 2, Process a Claim; Phase 5 Part 3, Promulgate Non-rating or rating Decision; Phase 5 Part 4, Prepare Decision Notice; and Phase 5 Part 5, Award Adjustment." title="PMC VSR Phase 5, Part 3—Promulgate Non-rating or rating Decision Diagram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139" cy="210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04CEAE0B" w14:textId="77777777" w:rsidR="004A6323" w:rsidRDefault="00AE0EFF" w:rsidP="00AE0EFF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AUTONUMLGL  </w:instrText>
            </w:r>
            <w:r>
              <w:rPr>
                <w:rStyle w:val="Strong"/>
              </w:rPr>
              <w:fldChar w:fldCharType="end"/>
            </w:r>
            <w:r>
              <w:t xml:space="preserve"> “You Are Here</w:t>
            </w:r>
            <w:r w:rsidR="004A6323">
              <w:t>”</w:t>
            </w:r>
          </w:p>
          <w:p w14:paraId="6B08C34F" w14:textId="313F1112" w:rsidR="00AE0EFF" w:rsidRDefault="004A6323" w:rsidP="00AE0EFF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5B7EA393" wp14:editId="2456158C">
                  <wp:extent cx="463550" cy="476250"/>
                  <wp:effectExtent l="0" t="0" r="0" b="0"/>
                  <wp:docPr id="6" name="Picture 6" descr="This icon indicates you should refer students to a document (e.g., a page in the Trainee Guide or a specific appendix)" title="Reference Ico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E0EFF">
              <w:t xml:space="preserve"> </w:t>
            </w:r>
          </w:p>
          <w:p w14:paraId="330A411E" w14:textId="18F9F10F" w:rsidR="004A6323" w:rsidRDefault="004A6323" w:rsidP="004A6323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 xml:space="preserve">REFER </w:t>
            </w:r>
            <w:r w:rsidRPr="008C4221">
              <w:rPr>
                <w:rStyle w:val="Strong"/>
                <w:b w:val="0"/>
              </w:rPr>
              <w:t xml:space="preserve">to the PMC VSR </w:t>
            </w:r>
            <w:r w:rsidRPr="00762322">
              <w:rPr>
                <w:rStyle w:val="Strong"/>
              </w:rPr>
              <w:t>Master Course Map</w:t>
            </w:r>
            <w:r w:rsidRPr="008C4221">
              <w:rPr>
                <w:rStyle w:val="Strong"/>
                <w:b w:val="0"/>
              </w:rPr>
              <w:t xml:space="preserve"> learning aid.</w:t>
            </w:r>
          </w:p>
          <w:p w14:paraId="6B08C350" w14:textId="77777777" w:rsidR="00AE0EFF" w:rsidRPr="00E2371E" w:rsidRDefault="00AE0EFF" w:rsidP="00AE0EFF">
            <w:pPr>
              <w:pStyle w:val="VBAILTBody"/>
              <w:rPr>
                <w:rStyle w:val="Strong"/>
              </w:rPr>
            </w:pPr>
            <w:r w:rsidRPr="00E2371E">
              <w:rPr>
                <w:rStyle w:val="Strong"/>
              </w:rPr>
              <w:t xml:space="preserve">DESCRIBE </w:t>
            </w:r>
            <w:r w:rsidRPr="002B30D7">
              <w:rPr>
                <w:rStyle w:val="Strong"/>
                <w:b w:val="0"/>
              </w:rPr>
              <w:t>the diagram.</w:t>
            </w:r>
          </w:p>
          <w:p w14:paraId="6B08C353" w14:textId="5AB0F379" w:rsidR="00AE0EFF" w:rsidRPr="009F361E" w:rsidRDefault="00AE0EFF" w:rsidP="001C7BED">
            <w:pPr>
              <w:pStyle w:val="VBAILTBody"/>
              <w:rPr>
                <w:rStyle w:val="Strong"/>
              </w:rPr>
            </w:pPr>
            <w:r w:rsidRPr="00E2371E">
              <w:rPr>
                <w:rStyle w:val="Strong"/>
              </w:rPr>
              <w:t xml:space="preserve">INFORM </w:t>
            </w:r>
            <w:r w:rsidRPr="002B30D7">
              <w:rPr>
                <w:rStyle w:val="Strong"/>
                <w:b w:val="0"/>
              </w:rPr>
              <w:t xml:space="preserve">trainees that </w:t>
            </w:r>
            <w:r w:rsidR="00834450">
              <w:rPr>
                <w:rStyle w:val="Strong"/>
                <w:b w:val="0"/>
              </w:rPr>
              <w:t>Knowledge Check</w:t>
            </w:r>
            <w:r w:rsidR="00CC23BD">
              <w:rPr>
                <w:rStyle w:val="Strong"/>
                <w:b w:val="0"/>
              </w:rPr>
              <w:t xml:space="preserve"> </w:t>
            </w:r>
            <w:r w:rsidR="00C215D9">
              <w:rPr>
                <w:rStyle w:val="Strong"/>
                <w:b w:val="0"/>
              </w:rPr>
              <w:t>p</w:t>
            </w:r>
            <w:r w:rsidR="00B60816">
              <w:rPr>
                <w:rStyle w:val="Strong"/>
                <w:b w:val="0"/>
              </w:rPr>
              <w:t>reparation</w:t>
            </w:r>
            <w:r w:rsidR="00CC23BD">
              <w:rPr>
                <w:rStyle w:val="Strong"/>
                <w:b w:val="0"/>
              </w:rPr>
              <w:t xml:space="preserve"> will assist them in successfully completing the </w:t>
            </w:r>
            <w:r w:rsidR="007F522C" w:rsidRPr="002B30D7">
              <w:rPr>
                <w:rStyle w:val="Strong"/>
                <w:b w:val="0"/>
              </w:rPr>
              <w:t>Phase 5</w:t>
            </w:r>
            <w:r w:rsidR="007F522C">
              <w:rPr>
                <w:rStyle w:val="Strong"/>
                <w:b w:val="0"/>
              </w:rPr>
              <w:t>,</w:t>
            </w:r>
            <w:r w:rsidR="007F522C" w:rsidRPr="002B30D7">
              <w:rPr>
                <w:rStyle w:val="Strong"/>
                <w:b w:val="0"/>
              </w:rPr>
              <w:t xml:space="preserve"> Part </w:t>
            </w:r>
            <w:proofErr w:type="spellStart"/>
            <w:r w:rsidR="001C7BED">
              <w:rPr>
                <w:rStyle w:val="Strong"/>
                <w:b w:val="0"/>
              </w:rPr>
              <w:t>5a</w:t>
            </w:r>
            <w:proofErr w:type="spellEnd"/>
            <w:r w:rsidR="001C7BED">
              <w:rPr>
                <w:rStyle w:val="Strong"/>
                <w:b w:val="0"/>
              </w:rPr>
              <w:t xml:space="preserve">: </w:t>
            </w:r>
            <w:r w:rsidR="001C7BED" w:rsidRPr="001C7BED">
              <w:rPr>
                <w:rStyle w:val="Strong"/>
                <w:b w:val="0"/>
              </w:rPr>
              <w:t>Award Adjustments</w:t>
            </w:r>
            <w:r w:rsidR="007F522C">
              <w:rPr>
                <w:rStyle w:val="Strong"/>
                <w:b w:val="0"/>
              </w:rPr>
              <w:t xml:space="preserve"> Knowledge Check</w:t>
            </w:r>
            <w:r w:rsidR="00CC23BD">
              <w:rPr>
                <w:rStyle w:val="Strong"/>
                <w:b w:val="0"/>
              </w:rPr>
              <w:t>.</w:t>
            </w:r>
          </w:p>
        </w:tc>
      </w:tr>
      <w:tr w:rsidR="00C6276F" w14:paraId="20609334" w14:textId="77777777" w:rsidTr="00B57B92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761D31F" w14:textId="5D3D96CC" w:rsidR="00C6276F" w:rsidRDefault="00CC23BD" w:rsidP="00AE0EFF">
            <w:pPr>
              <w:pStyle w:val="VBAILTBodyStrong"/>
            </w:pPr>
            <w:r w:rsidRPr="002F670B">
              <w:t>Why It Matters!</w:t>
            </w:r>
          </w:p>
          <w:p w14:paraId="101B47CB" w14:textId="6745572A" w:rsidR="002F670B" w:rsidRPr="002F670B" w:rsidRDefault="007F6169" w:rsidP="007944D5">
            <w:pPr>
              <w:pStyle w:val="VBAILTBody"/>
            </w:pPr>
            <w:r>
              <w:t>P</w:t>
            </w:r>
            <w:r w:rsidRPr="007F6169">
              <w:t>reparing an award adjustment involves reviewing any additional information provided by the claimant or third party, and deciding the reason for adjustment</w:t>
            </w:r>
            <w:r w:rsidR="005F3272">
              <w:t>.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62DAD001" w14:textId="77777777" w:rsidR="00C6276F" w:rsidRPr="001B1AA1" w:rsidRDefault="00C6276F" w:rsidP="00CC23BD">
            <w:pPr>
              <w:pStyle w:val="VBAILTBody"/>
            </w:pPr>
            <w:r w:rsidRPr="001B1AA1">
              <w:rPr>
                <w:rStyle w:val="Strong"/>
              </w:rPr>
              <w:t>DISPLAY</w:t>
            </w:r>
            <w:r w:rsidRPr="001B1AA1">
              <w:t xml:space="preserve"> slide</w:t>
            </w:r>
            <w:r w:rsidRPr="001B1AA1">
              <w:br/>
            </w:r>
            <w:r w:rsidRPr="001B1AA1">
              <w:rPr>
                <w:rStyle w:val="Strong"/>
              </w:rPr>
              <w:fldChar w:fldCharType="begin"/>
            </w:r>
            <w:r w:rsidRPr="001B1AA1">
              <w:rPr>
                <w:rStyle w:val="Strong"/>
              </w:rPr>
              <w:instrText xml:space="preserve"> AUTONUMLGL  </w:instrText>
            </w:r>
            <w:r w:rsidRPr="001B1AA1">
              <w:rPr>
                <w:rStyle w:val="Strong"/>
              </w:rPr>
              <w:fldChar w:fldCharType="end"/>
            </w:r>
            <w:r w:rsidRPr="001B1AA1">
              <w:t xml:space="preserve"> “</w:t>
            </w:r>
            <w:r w:rsidR="00CC23BD" w:rsidRPr="001B1AA1">
              <w:t>Why It Matters!</w:t>
            </w:r>
            <w:r w:rsidRPr="001B1AA1">
              <w:t>”</w:t>
            </w:r>
          </w:p>
          <w:p w14:paraId="0EECDC5A" w14:textId="1F50245D" w:rsidR="001267D9" w:rsidRPr="001267D9" w:rsidRDefault="001267D9" w:rsidP="001267D9">
            <w:pPr>
              <w:spacing w:before="120" w:after="120" w:line="276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/>
                <w:bCs/>
              </w:rPr>
              <w:t>REMIND</w:t>
            </w:r>
            <w:r w:rsidRPr="001267D9">
              <w:rPr>
                <w:rFonts w:ascii="Verdana" w:hAnsi="Verdana"/>
                <w:b/>
                <w:bCs/>
              </w:rPr>
              <w:t xml:space="preserve"> </w:t>
            </w:r>
            <w:r w:rsidRPr="001267D9">
              <w:rPr>
                <w:rFonts w:ascii="Verdana" w:hAnsi="Verdana"/>
                <w:bCs/>
              </w:rPr>
              <w:t>trainees that preparing an award adjustment involves reviewing any additional information provided by the claimant or third party, and deciding the reason for adjustment.</w:t>
            </w:r>
          </w:p>
          <w:p w14:paraId="019DDE2A" w14:textId="38E32EF3" w:rsidR="009B363F" w:rsidRPr="001B1AA1" w:rsidRDefault="00777CD9" w:rsidP="00777CD9">
            <w:pPr>
              <w:pStyle w:val="VBAILTBody"/>
              <w:rPr>
                <w:rStyle w:val="Strong"/>
                <w:b w:val="0"/>
                <w:bCs w:val="0"/>
              </w:rPr>
            </w:pPr>
            <w:r w:rsidRPr="00777CD9">
              <w:rPr>
                <w:rStyle w:val="Strong"/>
                <w:bCs w:val="0"/>
              </w:rPr>
              <w:t>REFER</w:t>
            </w:r>
            <w:r w:rsidRPr="00777CD9">
              <w:rPr>
                <w:rStyle w:val="Strong"/>
                <w:b w:val="0"/>
                <w:bCs w:val="0"/>
              </w:rPr>
              <w:t xml:space="preserve"> trainees to Appendix A and have them </w:t>
            </w:r>
            <w:r>
              <w:rPr>
                <w:rStyle w:val="Strong"/>
                <w:b w:val="0"/>
                <w:bCs w:val="0"/>
              </w:rPr>
              <w:t xml:space="preserve">briefly review all the references that are applicable to the award adjustment lessons. </w:t>
            </w:r>
          </w:p>
        </w:tc>
      </w:tr>
      <w:tr w:rsidR="00456C46" w14:paraId="6B08C391" w14:textId="77777777" w:rsidTr="00B57B92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08C38C" w14:textId="1D4A0B71" w:rsidR="00456C46" w:rsidRDefault="00834450" w:rsidP="00456C46">
            <w:pPr>
              <w:pStyle w:val="VBAILTBodyStrong"/>
            </w:pPr>
            <w:r>
              <w:t>Knowledge Check</w:t>
            </w:r>
          </w:p>
          <w:p w14:paraId="6B08C38D" w14:textId="6E4EA095" w:rsidR="00456C46" w:rsidRPr="00214913" w:rsidRDefault="005958AD" w:rsidP="00456C46">
            <w:pPr>
              <w:pStyle w:val="VBAILTBodyStrong"/>
              <w:rPr>
                <w:b w:val="0"/>
              </w:rPr>
            </w:pPr>
            <w:r w:rsidRPr="008D4066">
              <w:rPr>
                <w:b w:val="0"/>
                <w:noProof/>
              </w:rPr>
              <w:drawing>
                <wp:inline distT="0" distB="0" distL="0" distR="0" wp14:anchorId="59735B01" wp14:editId="1C87C633">
                  <wp:extent cx="2218414" cy="3609845"/>
                  <wp:effectExtent l="0" t="0" r="0" b="0"/>
                  <wp:docPr id="979" name="Content Placeholder 7" descr="Vertical flowchart showing the five parts of Phase 5 of the PMC VSR course with the corresponding posttests. Phase 5 Part 5a Knowledge Check is highlighted. From the top, the parts are: Phase 5 Part 1, Determine Eligibility; Phase 5 Part 2, Process a Claim; Phase 5 Part 3, Promulgate Non-Rating or Rating Decision; Phase 5 Part 4, Prepare Decision Notice and Phase 5, Part 5, Award Adjustments is divided into two knowledge checks. Phase 5 part 5a Knowledge check and Phase 5 part 5b Knowledge Check." title="Phase 5 Part 5a Knowledge Check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ntent Placeholder 7" descr="Vertical flowchart showing the five parts of Phase 5 of the PMC VSR course with the corresponding posttests. Phase 5 Part 3 Knowledge Check is highlighted. From the top, the parts are: Phase 5 Part 1, Determine Eligibility; Phase 5 Part 2, Process a Claim; Phase 5 Part 3, Promulgate Non-Rating or Rating Decision; Phase 5 Part 4, Prepare Decision Notice and Phase 5, Part 5, Award Adjustments." title="Phase 5 Part 3 Knowledge Check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414" cy="3609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B08C38E" w14:textId="4309AB74" w:rsidR="00456C46" w:rsidRDefault="00456C46" w:rsidP="00456C46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AUTONUMLGL  </w:instrText>
            </w:r>
            <w:r>
              <w:rPr>
                <w:rStyle w:val="Strong"/>
              </w:rPr>
              <w:fldChar w:fldCharType="end"/>
            </w:r>
            <w:r>
              <w:t xml:space="preserve"> “</w:t>
            </w:r>
            <w:r w:rsidR="00834450">
              <w:t>Knowledge Check</w:t>
            </w:r>
            <w:r>
              <w:t>”</w:t>
            </w:r>
          </w:p>
          <w:p w14:paraId="6B08C38F" w14:textId="7C9142E5" w:rsidR="00456C46" w:rsidRDefault="00456C46" w:rsidP="00456C46">
            <w:pPr>
              <w:pStyle w:val="VBAILTBody"/>
            </w:pPr>
            <w:r>
              <w:rPr>
                <w:rStyle w:val="Strong"/>
              </w:rPr>
              <w:t xml:space="preserve">INFORM </w:t>
            </w:r>
            <w:r w:rsidR="00FA05A6" w:rsidRPr="00FA05A6">
              <w:rPr>
                <w:rStyle w:val="Strong"/>
                <w:b w:val="0"/>
              </w:rPr>
              <w:t>trainees</w:t>
            </w:r>
            <w:r w:rsidR="00FA05A6">
              <w:rPr>
                <w:rStyle w:val="Strong"/>
              </w:rPr>
              <w:t xml:space="preserve"> </w:t>
            </w:r>
            <w:r>
              <w:t>that</w:t>
            </w:r>
            <w:r w:rsidRPr="00CB79F8">
              <w:t xml:space="preserve"> they will be assessed on this content </w:t>
            </w:r>
            <w:r>
              <w:t xml:space="preserve">in the </w:t>
            </w:r>
            <w:r w:rsidR="005958AD" w:rsidRPr="005958AD">
              <w:rPr>
                <w:rStyle w:val="Strong"/>
                <w:b w:val="0"/>
              </w:rPr>
              <w:t>P</w:t>
            </w:r>
            <w:r w:rsidR="005958AD">
              <w:rPr>
                <w:rStyle w:val="Strong"/>
                <w:b w:val="0"/>
              </w:rPr>
              <w:t xml:space="preserve">hase 5, Part </w:t>
            </w:r>
            <w:proofErr w:type="spellStart"/>
            <w:r w:rsidR="005958AD">
              <w:rPr>
                <w:rStyle w:val="Strong"/>
                <w:b w:val="0"/>
              </w:rPr>
              <w:t>5a</w:t>
            </w:r>
            <w:proofErr w:type="spellEnd"/>
            <w:r w:rsidR="005958AD">
              <w:rPr>
                <w:rStyle w:val="Strong"/>
                <w:b w:val="0"/>
              </w:rPr>
              <w:t xml:space="preserve"> Knowledge Check</w:t>
            </w:r>
            <w:r>
              <w:t>.</w:t>
            </w:r>
            <w:r w:rsidRPr="00214913">
              <w:t xml:space="preserve"> </w:t>
            </w:r>
          </w:p>
          <w:p w14:paraId="6B08C390" w14:textId="55CBD7CE" w:rsidR="00674527" w:rsidRPr="00B362F0" w:rsidRDefault="00456C46" w:rsidP="000B7C32">
            <w:pPr>
              <w:pStyle w:val="VBAILTBody"/>
              <w:rPr>
                <w:rStyle w:val="Strong"/>
                <w:b w:val="0"/>
                <w:bCs w:val="0"/>
              </w:rPr>
            </w:pPr>
            <w:r w:rsidRPr="002015F3">
              <w:rPr>
                <w:b/>
              </w:rPr>
              <w:t>RE</w:t>
            </w:r>
            <w:r w:rsidR="00843704">
              <w:rPr>
                <w:b/>
              </w:rPr>
              <w:t xml:space="preserve">MIND </w:t>
            </w:r>
            <w:r w:rsidR="00843704" w:rsidRPr="00843704">
              <w:t xml:space="preserve">trainees </w:t>
            </w:r>
            <w:r w:rsidR="00843704">
              <w:t xml:space="preserve">that all the lessons included on the </w:t>
            </w:r>
            <w:r w:rsidR="005B31E0">
              <w:t>knowledge c</w:t>
            </w:r>
            <w:r w:rsidR="00834450">
              <w:t>heck</w:t>
            </w:r>
            <w:r w:rsidR="0078709D">
              <w:t xml:space="preserve"> </w:t>
            </w:r>
            <w:r w:rsidR="00843704">
              <w:t>are also listed on the POI.</w:t>
            </w:r>
          </w:p>
        </w:tc>
      </w:tr>
      <w:tr w:rsidR="005B4EB7" w14:paraId="47593210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2A0A862" w14:textId="77777777" w:rsidR="005B4EB7" w:rsidRDefault="005B4EB7" w:rsidP="00B712CD">
            <w:pPr>
              <w:pStyle w:val="VBAILTBodyStrong"/>
              <w:rPr>
                <w:rStyle w:val="Strong"/>
                <w:b/>
              </w:rPr>
            </w:pPr>
            <w:r>
              <w:t>Knowledge Check Preparation Overview</w:t>
            </w:r>
          </w:p>
          <w:p w14:paraId="78689BC7" w14:textId="77777777" w:rsidR="005B4EB7" w:rsidRDefault="005B4EB7" w:rsidP="00B712CD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This preparation will consist of the following:</w:t>
            </w:r>
          </w:p>
          <w:p w14:paraId="602D1BE0" w14:textId="77777777" w:rsidR="005B4EB7" w:rsidRPr="001C43F5" w:rsidRDefault="005B4EB7" w:rsidP="00B712CD">
            <w:pPr>
              <w:pStyle w:val="VBAILTbullet1"/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L</w:t>
            </w:r>
            <w:r w:rsidRPr="001C43F5">
              <w:rPr>
                <w:rStyle w:val="Strong"/>
                <w:b w:val="0"/>
                <w:bCs w:val="0"/>
              </w:rPr>
              <w:t xml:space="preserve">esson objectives </w:t>
            </w:r>
            <w:r>
              <w:rPr>
                <w:rStyle w:val="Strong"/>
                <w:b w:val="0"/>
                <w:bCs w:val="0"/>
              </w:rPr>
              <w:t>review</w:t>
            </w:r>
          </w:p>
          <w:p w14:paraId="3D934082" w14:textId="77777777" w:rsidR="005B4EB7" w:rsidRPr="001C43F5" w:rsidRDefault="005B4EB7" w:rsidP="00B712CD">
            <w:pPr>
              <w:pStyle w:val="VBAILTbullet1"/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Partner activities</w:t>
            </w:r>
          </w:p>
          <w:p w14:paraId="551E96CA" w14:textId="77777777" w:rsidR="005B4EB7" w:rsidRPr="009E6526" w:rsidRDefault="005B4EB7" w:rsidP="00B712CD">
            <w:pPr>
              <w:pStyle w:val="VBAILTbullet1"/>
              <w:numPr>
                <w:ilvl w:val="0"/>
                <w:numId w:val="4"/>
              </w:numPr>
            </w:pPr>
            <w:r>
              <w:rPr>
                <w:rStyle w:val="Strong"/>
                <w:b w:val="0"/>
                <w:bCs w:val="0"/>
              </w:rPr>
              <w:t>Question/answer forum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118B9BE0" w14:textId="77777777" w:rsidR="005B4EB7" w:rsidRDefault="005B4EB7" w:rsidP="00B712CD">
            <w:pPr>
              <w:pStyle w:val="VBAILTBody"/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>
              <w:t>Knowledge Check</w:t>
            </w:r>
            <w:r w:rsidRPr="000E5DFD">
              <w:t xml:space="preserve"> </w:t>
            </w:r>
            <w:r>
              <w:t>Preparation</w:t>
            </w:r>
            <w:r w:rsidRPr="000E5DFD">
              <w:t xml:space="preserve"> Overview”</w:t>
            </w:r>
          </w:p>
          <w:p w14:paraId="33E7A7B5" w14:textId="4F0B1330" w:rsidR="005B4EB7" w:rsidRDefault="005B4EB7" w:rsidP="00B712CD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EXPLAIN </w:t>
            </w:r>
            <w:r>
              <w:rPr>
                <w:rStyle w:val="Strong"/>
                <w:b w:val="0"/>
              </w:rPr>
              <w:t xml:space="preserve">that this preparation will consist of a review of the learning objectives for each lesson in Phase 5, Part </w:t>
            </w:r>
            <w:proofErr w:type="spellStart"/>
            <w:r w:rsidR="005958AD">
              <w:rPr>
                <w:rStyle w:val="Strong"/>
                <w:b w:val="0"/>
              </w:rPr>
              <w:t>5a</w:t>
            </w:r>
            <w:proofErr w:type="spellEnd"/>
            <w:r>
              <w:rPr>
                <w:rStyle w:val="Strong"/>
                <w:b w:val="0"/>
              </w:rPr>
              <w:t xml:space="preserve">. This is followed by an activity to help reinforce their understanding of those objectives. </w:t>
            </w:r>
          </w:p>
          <w:p w14:paraId="5919A198" w14:textId="7F9A1EBB" w:rsidR="005B4EB7" w:rsidRPr="009E6526" w:rsidRDefault="005B4EB7" w:rsidP="004220D8">
            <w:pPr>
              <w:pStyle w:val="VBAILTBody"/>
              <w:rPr>
                <w:rStyle w:val="Strong"/>
                <w:b w:val="0"/>
              </w:rPr>
            </w:pPr>
            <w:r w:rsidRPr="00614547">
              <w:rPr>
                <w:rStyle w:val="Strong"/>
              </w:rPr>
              <w:t>INFORM</w:t>
            </w:r>
            <w:r>
              <w:rPr>
                <w:rStyle w:val="Strong"/>
                <w:b w:val="0"/>
              </w:rPr>
              <w:t xml:space="preserve"> trainees that in order to save time for the activities, there will be time at the end of this preparation </w:t>
            </w:r>
            <w:r w:rsidR="004220D8">
              <w:rPr>
                <w:rStyle w:val="Strong"/>
                <w:b w:val="0"/>
              </w:rPr>
              <w:t xml:space="preserve">to ask </w:t>
            </w:r>
            <w:r>
              <w:rPr>
                <w:rStyle w:val="Strong"/>
                <w:b w:val="0"/>
              </w:rPr>
              <w:t>questions.</w:t>
            </w:r>
          </w:p>
        </w:tc>
      </w:tr>
      <w:tr w:rsidR="005B4EB7" w14:paraId="07CDA254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3E27497" w14:textId="2900BF78" w:rsidR="005B4EB7" w:rsidRPr="005B1AEC" w:rsidRDefault="005B4EB7" w:rsidP="00B712CD">
            <w:pPr>
              <w:pStyle w:val="VBAILTBodyStrong"/>
              <w:rPr>
                <w:rStyle w:val="Strong"/>
                <w:b/>
                <w:bCs w:val="0"/>
              </w:rPr>
            </w:pPr>
            <w:r>
              <w:rPr>
                <w:rStyle w:val="Strong"/>
                <w:b/>
                <w:bCs w:val="0"/>
              </w:rPr>
              <w:t>Phase 5</w:t>
            </w:r>
            <w:r w:rsidR="007C3DB3">
              <w:rPr>
                <w:rStyle w:val="Strong"/>
                <w:b/>
                <w:bCs w:val="0"/>
              </w:rPr>
              <w:t>,</w:t>
            </w:r>
            <w:r>
              <w:rPr>
                <w:rStyle w:val="Strong"/>
                <w:b/>
                <w:bCs w:val="0"/>
              </w:rPr>
              <w:t xml:space="preserve"> Part </w:t>
            </w:r>
            <w:proofErr w:type="spellStart"/>
            <w:r w:rsidR="005958AD">
              <w:rPr>
                <w:rStyle w:val="Strong"/>
                <w:b/>
                <w:bCs w:val="0"/>
              </w:rPr>
              <w:t>5</w:t>
            </w:r>
            <w:r w:rsidR="007C3DB3">
              <w:rPr>
                <w:rStyle w:val="Strong"/>
                <w:b/>
                <w:bCs w:val="0"/>
              </w:rPr>
              <w:t>a</w:t>
            </w:r>
            <w:proofErr w:type="spellEnd"/>
            <w:r>
              <w:rPr>
                <w:rStyle w:val="Strong"/>
                <w:b/>
                <w:bCs w:val="0"/>
              </w:rPr>
              <w:t xml:space="preserve"> </w:t>
            </w:r>
            <w:r w:rsidRPr="005B1AEC">
              <w:rPr>
                <w:rStyle w:val="Strong"/>
                <w:b/>
                <w:bCs w:val="0"/>
              </w:rPr>
              <w:t xml:space="preserve">Lessons </w:t>
            </w:r>
          </w:p>
          <w:p w14:paraId="564E8177" w14:textId="3DF610BE" w:rsidR="005B4EB7" w:rsidRPr="004E20D4" w:rsidRDefault="004B0681" w:rsidP="00033EF2">
            <w:pPr>
              <w:pStyle w:val="VBAILTBody"/>
              <w:rPr>
                <w:rStyle w:val="Strong"/>
                <w:b w:val="0"/>
                <w:bCs w:val="0"/>
                <w:i/>
              </w:rPr>
            </w:pPr>
            <w:r w:rsidRPr="004B0681">
              <w:rPr>
                <w:i/>
                <w:noProof/>
              </w:rPr>
              <w:drawing>
                <wp:inline distT="0" distB="0" distL="0" distR="0" wp14:anchorId="23ED1CCC" wp14:editId="5A76746E">
                  <wp:extent cx="2545715" cy="1682115"/>
                  <wp:effectExtent l="0" t="0" r="6985" b="0"/>
                  <wp:docPr id="2" name="Content Placeholder 7" descr="List of lessons in Phase 5 Part 5a&#10;Determine Qualifying Expense Adjustments,&#10;Determine Amended Income Adjustments, and &#10;Determine Net Worth Adjustments&#10;" title="Phase 5 Part 5a lessons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ontent Placeholder 7" descr="List of lessons in Phase 5 Part 5a&#10;Determine Qualifying Expense Adjustments,&#10;Determine Amended Income Adjustments, and &#10;Determine Net Worth Adjustments&#10;" title="Phase 5 Part 5a lessons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168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1CC994EA" w14:textId="61918C07" w:rsidR="005B4EB7" w:rsidRDefault="005B4EB7" w:rsidP="00B712CD">
            <w:pPr>
              <w:pStyle w:val="VBAILTBody"/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 w:rsidR="00260F0C">
              <w:t xml:space="preserve">Phase 5, Part </w:t>
            </w:r>
            <w:proofErr w:type="spellStart"/>
            <w:r w:rsidR="00260F0C">
              <w:t>5a</w:t>
            </w:r>
            <w:proofErr w:type="spellEnd"/>
            <w:r w:rsidR="007C3DB3">
              <w:t xml:space="preserve"> </w:t>
            </w:r>
            <w:r>
              <w:t>Lessons</w:t>
            </w:r>
            <w:r w:rsidRPr="000E5DFD">
              <w:t>”</w:t>
            </w:r>
          </w:p>
          <w:p w14:paraId="7C6290F2" w14:textId="07117213" w:rsidR="005B4EB7" w:rsidRDefault="005B4EB7" w:rsidP="00B712CD">
            <w:pPr>
              <w:pStyle w:val="VBAILTBody"/>
            </w:pPr>
            <w:r w:rsidRPr="005B1AEC">
              <w:rPr>
                <w:b/>
              </w:rPr>
              <w:t>REMIND</w:t>
            </w:r>
            <w:r>
              <w:t xml:space="preserve"> trainees that Phase 5</w:t>
            </w:r>
            <w:r w:rsidR="00B712CD">
              <w:t>,</w:t>
            </w:r>
            <w:r>
              <w:t xml:space="preserve"> Part </w:t>
            </w:r>
            <w:proofErr w:type="spellStart"/>
            <w:r w:rsidR="006F48ED">
              <w:t>5a</w:t>
            </w:r>
            <w:proofErr w:type="spellEnd"/>
            <w:r w:rsidR="006F48ED">
              <w:t xml:space="preserve"> </w:t>
            </w:r>
            <w:r>
              <w:t xml:space="preserve">consists of the following </w:t>
            </w:r>
            <w:r w:rsidR="00DC3E73">
              <w:t>three</w:t>
            </w:r>
            <w:r>
              <w:t xml:space="preserve"> lessons:</w:t>
            </w:r>
          </w:p>
          <w:p w14:paraId="2CB1C1B0" w14:textId="7772AA67" w:rsidR="006F48ED" w:rsidRDefault="006F48ED" w:rsidP="006F48ED">
            <w:pPr>
              <w:pStyle w:val="VBAILTBody"/>
              <w:numPr>
                <w:ilvl w:val="0"/>
                <w:numId w:val="20"/>
              </w:numPr>
              <w:rPr>
                <w:rStyle w:val="Strong"/>
                <w:b w:val="0"/>
                <w:bCs w:val="0"/>
              </w:rPr>
            </w:pPr>
            <w:r w:rsidRPr="006F48ED">
              <w:rPr>
                <w:rStyle w:val="Strong"/>
                <w:b w:val="0"/>
                <w:bCs w:val="0"/>
              </w:rPr>
              <w:t>Determine Qualifying Expense Adjustments</w:t>
            </w:r>
          </w:p>
          <w:p w14:paraId="4D49B3F8" w14:textId="3A603AAE" w:rsidR="006F48ED" w:rsidRPr="006F48ED" w:rsidRDefault="006F48ED" w:rsidP="006F48ED">
            <w:pPr>
              <w:pStyle w:val="VBAILTBody"/>
              <w:numPr>
                <w:ilvl w:val="0"/>
                <w:numId w:val="20"/>
              </w:numPr>
              <w:rPr>
                <w:rStyle w:val="Strong"/>
                <w:b w:val="0"/>
                <w:bCs w:val="0"/>
              </w:rPr>
            </w:pPr>
            <w:r w:rsidRPr="006F48ED">
              <w:rPr>
                <w:rStyle w:val="Strong"/>
                <w:b w:val="0"/>
                <w:bCs w:val="0"/>
              </w:rPr>
              <w:t>Determine Amended Income Adjustments</w:t>
            </w:r>
          </w:p>
          <w:p w14:paraId="1F8A20F7" w14:textId="77777777" w:rsidR="006F48ED" w:rsidRPr="006F48ED" w:rsidRDefault="006F48ED" w:rsidP="006F48ED">
            <w:pPr>
              <w:pStyle w:val="VBAILTBody"/>
              <w:numPr>
                <w:ilvl w:val="0"/>
                <w:numId w:val="20"/>
              </w:numPr>
              <w:rPr>
                <w:rStyle w:val="Strong"/>
                <w:b w:val="0"/>
                <w:bCs w:val="0"/>
              </w:rPr>
            </w:pPr>
            <w:r w:rsidRPr="006F48ED">
              <w:rPr>
                <w:rStyle w:val="Strong"/>
                <w:b w:val="0"/>
                <w:bCs w:val="0"/>
              </w:rPr>
              <w:t>Determine Net Worth Adjustments</w:t>
            </w:r>
          </w:p>
          <w:p w14:paraId="1A77FA65" w14:textId="4351F6E7" w:rsidR="005B4EB7" w:rsidRPr="00036B92" w:rsidRDefault="005B4EB7" w:rsidP="00DC3E73">
            <w:pPr>
              <w:pStyle w:val="VBAILTBody"/>
              <w:rPr>
                <w:rStyle w:val="Strong"/>
                <w:rFonts w:asciiTheme="minorHAnsi" w:hAnsiTheme="minorHAnsi"/>
                <w:b w:val="0"/>
                <w:bCs w:val="0"/>
              </w:rPr>
            </w:pPr>
          </w:p>
        </w:tc>
      </w:tr>
      <w:tr w:rsidR="005B4EB7" w14:paraId="6A8F5CC2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80FA4B6" w14:textId="2E639FC1" w:rsidR="006F48ED" w:rsidRDefault="006F48ED" w:rsidP="006F48ED">
            <w:pPr>
              <w:pStyle w:val="VBAILTBodyStrong"/>
            </w:pPr>
            <w:r w:rsidRPr="006F48ED">
              <w:t>Determine Qualifying Expense Adjustments</w:t>
            </w:r>
          </w:p>
          <w:p w14:paraId="02CF4E51" w14:textId="29DCDA75" w:rsidR="00D16CF0" w:rsidRPr="00DA2E46" w:rsidRDefault="00393BC1" w:rsidP="00534266">
            <w:pPr>
              <w:pStyle w:val="VBAILTBody"/>
              <w:rPr>
                <w:rStyle w:val="Strong"/>
                <w:b w:val="0"/>
                <w:bCs w:val="0"/>
              </w:rPr>
            </w:pPr>
            <w:r w:rsidRPr="00393BC1">
              <w:rPr>
                <w:noProof/>
              </w:rPr>
              <w:drawing>
                <wp:inline distT="0" distB="0" distL="0" distR="0" wp14:anchorId="18B58150" wp14:editId="062EA67E">
                  <wp:extent cx="2545715" cy="2294255"/>
                  <wp:effectExtent l="0" t="0" r="6985" b="0"/>
                  <wp:docPr id="14" name="Content Placeholder 6" descr="Qualifying Expense Adjustments with the following: Enter qualifying expense, develop for the expense and deny the expense. " title="Qualifying Expense Adjustments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tent Placeholder 6" descr="Qualifying Expense Adjustments with the following: Enter qualifying expense, develop for the expense and deny the expense. " title="Qualifying Expense Adjustments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229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5FC2ACD" w14:textId="7DF082CA" w:rsidR="005B4EB7" w:rsidRPr="00F741CF" w:rsidRDefault="005B4EB7" w:rsidP="00B712CD">
            <w:pPr>
              <w:pStyle w:val="VBAILTBody"/>
            </w:pPr>
            <w:r w:rsidRPr="00F741CF">
              <w:rPr>
                <w:rStyle w:val="Strong"/>
              </w:rPr>
              <w:t>DISPLAY</w:t>
            </w:r>
            <w:r w:rsidRPr="00F741CF">
              <w:t xml:space="preserve"> slide</w:t>
            </w:r>
            <w:r w:rsidRPr="00F741CF">
              <w:br/>
            </w:r>
            <w:r w:rsidRPr="00F741CF">
              <w:rPr>
                <w:rStyle w:val="Strong"/>
              </w:rPr>
              <w:fldChar w:fldCharType="begin"/>
            </w:r>
            <w:r w:rsidRPr="00F741CF">
              <w:rPr>
                <w:rStyle w:val="Strong"/>
              </w:rPr>
              <w:instrText xml:space="preserve"> AUTONUMLGL  </w:instrText>
            </w:r>
            <w:r w:rsidRPr="00F741CF">
              <w:rPr>
                <w:rStyle w:val="Strong"/>
              </w:rPr>
              <w:fldChar w:fldCharType="end"/>
            </w:r>
            <w:r w:rsidRPr="00F741CF">
              <w:t xml:space="preserve"> “</w:t>
            </w:r>
            <w:r w:rsidR="006F48ED" w:rsidRPr="006F48ED">
              <w:t>Determine Qualifying Expense Adjustments</w:t>
            </w:r>
            <w:r w:rsidRPr="00F741CF">
              <w:t>”</w:t>
            </w:r>
          </w:p>
          <w:p w14:paraId="1602EF37" w14:textId="3ACD3B09" w:rsidR="005B4EB7" w:rsidRPr="00F741CF" w:rsidRDefault="005B4EB7" w:rsidP="00B712CD">
            <w:pPr>
              <w:pStyle w:val="VBAILTBody"/>
              <w:rPr>
                <w:rStyle w:val="Strong"/>
                <w:b w:val="0"/>
              </w:rPr>
            </w:pPr>
            <w:r w:rsidRPr="00F741CF">
              <w:rPr>
                <w:rStyle w:val="Strong"/>
              </w:rPr>
              <w:t xml:space="preserve">TRANSITION </w:t>
            </w:r>
            <w:r w:rsidRPr="00F741CF">
              <w:rPr>
                <w:rStyle w:val="Strong"/>
                <w:b w:val="0"/>
              </w:rPr>
              <w:t xml:space="preserve">to the first lesson in Phase 5, Part </w:t>
            </w:r>
            <w:r w:rsidR="006F48ED">
              <w:rPr>
                <w:rStyle w:val="Strong"/>
                <w:b w:val="0"/>
              </w:rPr>
              <w:t>5</w:t>
            </w:r>
            <w:r w:rsidRPr="00F741CF">
              <w:rPr>
                <w:rStyle w:val="Strong"/>
                <w:b w:val="0"/>
              </w:rPr>
              <w:t xml:space="preserve">: </w:t>
            </w:r>
            <w:r w:rsidR="006F48ED" w:rsidRPr="006F48ED">
              <w:rPr>
                <w:rStyle w:val="Strong"/>
                <w:b w:val="0"/>
              </w:rPr>
              <w:t>Determine Qualifying Expense Adjustments</w:t>
            </w:r>
            <w:r w:rsidRPr="00F741CF">
              <w:rPr>
                <w:rStyle w:val="Strong"/>
                <w:b w:val="0"/>
              </w:rPr>
              <w:t>.</w:t>
            </w:r>
          </w:p>
          <w:p w14:paraId="4BE3BFB1" w14:textId="0F18544B" w:rsidR="00534266" w:rsidRDefault="005B4EB7" w:rsidP="00534266">
            <w:pPr>
              <w:pStyle w:val="VBAILTBody"/>
            </w:pPr>
            <w:r w:rsidRPr="008A56AB">
              <w:rPr>
                <w:rStyle w:val="Strong"/>
              </w:rPr>
              <w:t xml:space="preserve">REMIND </w:t>
            </w:r>
            <w:r w:rsidRPr="008A56AB">
              <w:rPr>
                <w:rStyle w:val="Strong"/>
                <w:b w:val="0"/>
              </w:rPr>
              <w:t xml:space="preserve">trainees </w:t>
            </w:r>
            <w:r w:rsidR="00534266" w:rsidRPr="0039487D">
              <w:t>that the purpose of award adjustments is to ensure that VA is paying the correct rate to the beneficiary by adjusting the benefit prope</w:t>
            </w:r>
            <w:r w:rsidR="00534266">
              <w:t xml:space="preserve">rly based on </w:t>
            </w:r>
            <w:r w:rsidR="0005138C">
              <w:t xml:space="preserve">the </w:t>
            </w:r>
            <w:r w:rsidR="00534266">
              <w:t>reported expenses.</w:t>
            </w:r>
          </w:p>
          <w:p w14:paraId="69719EE5" w14:textId="7DF3BB4C" w:rsidR="00222D69" w:rsidRDefault="00222D69" w:rsidP="00534266">
            <w:pPr>
              <w:pStyle w:val="VBAILTBody"/>
            </w:pPr>
            <w:r w:rsidRPr="00947452">
              <w:rPr>
                <w:b/>
              </w:rPr>
              <w:t>REVIEW</w:t>
            </w:r>
            <w:r>
              <w:t xml:space="preserve"> the following </w:t>
            </w:r>
            <w:r w:rsidR="00947452">
              <w:t>key points with the trainees:</w:t>
            </w:r>
          </w:p>
          <w:p w14:paraId="512D517A" w14:textId="03873475" w:rsidR="00534266" w:rsidRPr="00DA281C" w:rsidRDefault="00534266" w:rsidP="00534266">
            <w:pPr>
              <w:pStyle w:val="VBAILTbullet1"/>
              <w:spacing w:after="0"/>
              <w:rPr>
                <w:rStyle w:val="Strong"/>
                <w:b w:val="0"/>
                <w:bCs w:val="0"/>
              </w:rPr>
            </w:pPr>
            <w:r w:rsidRPr="00DA281C">
              <w:rPr>
                <w:rStyle w:val="Strong"/>
                <w:b w:val="0"/>
                <w:bCs w:val="0"/>
              </w:rPr>
              <w:t>If the expense qualif</w:t>
            </w:r>
            <w:r>
              <w:rPr>
                <w:rStyle w:val="Strong"/>
                <w:b w:val="0"/>
                <w:bCs w:val="0"/>
              </w:rPr>
              <w:t>ies</w:t>
            </w:r>
            <w:r w:rsidRPr="00DA281C">
              <w:rPr>
                <w:rStyle w:val="Strong"/>
                <w:b w:val="0"/>
                <w:bCs w:val="0"/>
              </w:rPr>
              <w:t xml:space="preserve"> for an adjustment, then </w:t>
            </w:r>
            <w:r>
              <w:rPr>
                <w:rStyle w:val="Strong"/>
                <w:b w:val="0"/>
                <w:bCs w:val="0"/>
              </w:rPr>
              <w:t>enter</w:t>
            </w:r>
            <w:r w:rsidRPr="00DA281C">
              <w:rPr>
                <w:rStyle w:val="Strong"/>
                <w:b w:val="0"/>
                <w:bCs w:val="0"/>
              </w:rPr>
              <w:t xml:space="preserve"> the qualifying expense for all applicable periods in VBMS-A</w:t>
            </w:r>
            <w:r w:rsidR="00CD39F1">
              <w:rPr>
                <w:rStyle w:val="Strong"/>
                <w:b w:val="0"/>
                <w:bCs w:val="0"/>
              </w:rPr>
              <w:t>.</w:t>
            </w:r>
          </w:p>
          <w:p w14:paraId="529B8485" w14:textId="43DD3CAA" w:rsidR="00534266" w:rsidRPr="00DA281C" w:rsidRDefault="00534266" w:rsidP="00534266">
            <w:pPr>
              <w:pStyle w:val="VBAILTbullet1"/>
              <w:spacing w:after="0"/>
              <w:rPr>
                <w:rStyle w:val="Strong"/>
                <w:b w:val="0"/>
                <w:bCs w:val="0"/>
              </w:rPr>
            </w:pPr>
            <w:r w:rsidRPr="00DA281C">
              <w:rPr>
                <w:rStyle w:val="Strong"/>
                <w:b w:val="0"/>
                <w:bCs w:val="0"/>
              </w:rPr>
              <w:t>If additional information is needed, then develop for the expense</w:t>
            </w:r>
            <w:r w:rsidR="00CD39F1">
              <w:rPr>
                <w:rStyle w:val="Strong"/>
                <w:b w:val="0"/>
                <w:bCs w:val="0"/>
              </w:rPr>
              <w:t>.</w:t>
            </w:r>
          </w:p>
          <w:p w14:paraId="69F56DD8" w14:textId="415302FF" w:rsidR="00534266" w:rsidRPr="00F741CF" w:rsidRDefault="00534266" w:rsidP="00534266">
            <w:pPr>
              <w:pStyle w:val="VBAILTbullet1"/>
              <w:rPr>
                <w:rStyle w:val="Strong"/>
                <w:b w:val="0"/>
                <w:bCs w:val="0"/>
              </w:rPr>
            </w:pPr>
            <w:r w:rsidRPr="00DA281C">
              <w:rPr>
                <w:rStyle w:val="Strong"/>
                <w:b w:val="0"/>
                <w:bCs w:val="0"/>
              </w:rPr>
              <w:t>If the expense does not quali</w:t>
            </w:r>
            <w:r>
              <w:rPr>
                <w:rStyle w:val="Strong"/>
                <w:b w:val="0"/>
                <w:bCs w:val="0"/>
              </w:rPr>
              <w:t xml:space="preserve">fy for an adjustment, then deny </w:t>
            </w:r>
            <w:r w:rsidRPr="00DA281C">
              <w:rPr>
                <w:rStyle w:val="Strong"/>
                <w:b w:val="0"/>
                <w:bCs w:val="0"/>
              </w:rPr>
              <w:t>the expense</w:t>
            </w:r>
            <w:r w:rsidR="00CD39F1">
              <w:rPr>
                <w:rStyle w:val="Strong"/>
                <w:b w:val="0"/>
                <w:bCs w:val="0"/>
              </w:rPr>
              <w:t>.</w:t>
            </w:r>
          </w:p>
          <w:p w14:paraId="54AD46BB" w14:textId="77777777" w:rsidR="005B4EB7" w:rsidRDefault="005B4EB7" w:rsidP="00B712CD">
            <w:pPr>
              <w:pStyle w:val="VBAILTBody"/>
              <w:rPr>
                <w:rStyle w:val="Strong"/>
              </w:rPr>
            </w:pPr>
            <w:r w:rsidRPr="00F176D2">
              <w:rPr>
                <w:noProof/>
              </w:rPr>
              <w:drawing>
                <wp:inline distT="0" distB="0" distL="0" distR="0" wp14:anchorId="62705E0F" wp14:editId="0BD53E8B">
                  <wp:extent cx="463550" cy="476250"/>
                  <wp:effectExtent l="0" t="0" r="0" b="0"/>
                  <wp:docPr id="18" name="Picture 18" descr="This icon indicates you should refer students to a document (e.g., a page in the Trainee Guide or a specific appendix)" title="Reference Ico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7F5664" w14:textId="17F73078" w:rsidR="005B4EB7" w:rsidRPr="008F4846" w:rsidRDefault="005B4EB7" w:rsidP="00B712CD">
            <w:pPr>
              <w:pStyle w:val="VBAILTBody"/>
            </w:pPr>
            <w:r>
              <w:rPr>
                <w:rStyle w:val="Strong"/>
              </w:rPr>
              <w:t xml:space="preserve">REFER </w:t>
            </w:r>
            <w:r w:rsidRPr="00F176D2">
              <w:rPr>
                <w:rStyle w:val="Strong"/>
                <w:b w:val="0"/>
              </w:rPr>
              <w:t xml:space="preserve">trainees </w:t>
            </w:r>
            <w:r w:rsidR="00F741CF">
              <w:rPr>
                <w:rStyle w:val="Strong"/>
                <w:b w:val="0"/>
              </w:rPr>
              <w:t>to</w:t>
            </w:r>
            <w:r w:rsidR="0081052A">
              <w:rPr>
                <w:rStyle w:val="Strong"/>
                <w:b w:val="0"/>
              </w:rPr>
              <w:t xml:space="preserve"> Appendix A and have them navigate to the </w:t>
            </w:r>
            <w:r w:rsidR="005F3272">
              <w:rPr>
                <w:rStyle w:val="Strong"/>
                <w:b w:val="0"/>
              </w:rPr>
              <w:t>“</w:t>
            </w:r>
            <w:r w:rsidR="0081052A">
              <w:rPr>
                <w:rStyle w:val="Strong"/>
                <w:b w:val="0"/>
              </w:rPr>
              <w:t xml:space="preserve">Determine qualifying expense </w:t>
            </w:r>
            <w:r w:rsidR="00781E23">
              <w:rPr>
                <w:rStyle w:val="Strong"/>
                <w:b w:val="0"/>
              </w:rPr>
              <w:t>adjustments</w:t>
            </w:r>
            <w:r w:rsidR="005F3272">
              <w:rPr>
                <w:rStyle w:val="Strong"/>
                <w:b w:val="0"/>
              </w:rPr>
              <w:t>”</w:t>
            </w:r>
            <w:r w:rsidR="00781E23">
              <w:rPr>
                <w:rStyle w:val="Strong"/>
                <w:b w:val="0"/>
              </w:rPr>
              <w:t xml:space="preserve"> section. Have them </w:t>
            </w:r>
            <w:r w:rsidR="000B3F5B">
              <w:rPr>
                <w:rStyle w:val="Strong"/>
                <w:b w:val="0"/>
              </w:rPr>
              <w:t xml:space="preserve">read the list </w:t>
            </w:r>
            <w:r w:rsidR="00E36D9C">
              <w:rPr>
                <w:rStyle w:val="Strong"/>
                <w:b w:val="0"/>
              </w:rPr>
              <w:t>of the</w:t>
            </w:r>
            <w:r w:rsidR="00781E23">
              <w:rPr>
                <w:rStyle w:val="Strong"/>
                <w:b w:val="0"/>
              </w:rPr>
              <w:t xml:space="preserve"> job aids</w:t>
            </w:r>
            <w:r w:rsidR="000B3F5B">
              <w:rPr>
                <w:rStyle w:val="Strong"/>
                <w:b w:val="0"/>
              </w:rPr>
              <w:t xml:space="preserve"> related to qualifying expense adjustments</w:t>
            </w:r>
            <w:r w:rsidR="00781E23">
              <w:rPr>
                <w:rStyle w:val="Strong"/>
                <w:b w:val="0"/>
              </w:rPr>
              <w:t xml:space="preserve">. </w:t>
            </w:r>
          </w:p>
          <w:p w14:paraId="2E2207BB" w14:textId="00FA02F9" w:rsidR="00DB051B" w:rsidRPr="00947452" w:rsidRDefault="00DB051B" w:rsidP="00DB051B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  <w:r w:rsidRPr="00DB051B">
              <w:rPr>
                <w:rStyle w:val="Strong"/>
                <w:bCs w:val="0"/>
              </w:rPr>
              <w:t>REMIND</w:t>
            </w:r>
            <w:r>
              <w:rPr>
                <w:rStyle w:val="Strong"/>
                <w:b w:val="0"/>
                <w:bCs w:val="0"/>
              </w:rPr>
              <w:t xml:space="preserve"> trainees that these job aids will assist them when determining qualified expense adjustments. </w:t>
            </w:r>
          </w:p>
        </w:tc>
      </w:tr>
      <w:tr w:rsidR="005B4EB7" w14:paraId="6D018A52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8E677CA" w14:textId="5CD2C918" w:rsidR="005B4EB7" w:rsidRPr="00491436" w:rsidRDefault="00F44BD9" w:rsidP="00B712CD">
            <w:pPr>
              <w:pStyle w:val="VBAILTBodyStrong"/>
              <w:rPr>
                <w:rStyle w:val="Strong"/>
                <w:bCs w:val="0"/>
              </w:rPr>
            </w:pPr>
            <w:r w:rsidRPr="00F44BD9">
              <w:t>Determine Qualifying Expense Adjustments</w:t>
            </w:r>
            <w:r w:rsidR="005B4EB7">
              <w:t xml:space="preserve"> Objectives</w:t>
            </w:r>
          </w:p>
          <w:p w14:paraId="2C15B5F1" w14:textId="77777777" w:rsidR="00534266" w:rsidRDefault="00534266" w:rsidP="00F77043">
            <w:pPr>
              <w:pStyle w:val="VBAILTBody"/>
            </w:pPr>
            <w:r>
              <w:t>Determine qualifying expense adjustments.</w:t>
            </w:r>
          </w:p>
          <w:p w14:paraId="57F1B35E" w14:textId="77777777" w:rsidR="00534266" w:rsidRDefault="00534266" w:rsidP="00F77043">
            <w:pPr>
              <w:pStyle w:val="VBAILTbullet1"/>
            </w:pPr>
            <w:r>
              <w:t>Determine whether medical expense qualifies for an award adjustment.</w:t>
            </w:r>
          </w:p>
          <w:p w14:paraId="6E7B0EAA" w14:textId="77777777" w:rsidR="00534266" w:rsidRDefault="00534266" w:rsidP="00F77043">
            <w:pPr>
              <w:pStyle w:val="VBAILTbullet1"/>
            </w:pPr>
            <w:r>
              <w:t>Determine whether final expense qualifies for an award adjustment.</w:t>
            </w:r>
          </w:p>
          <w:p w14:paraId="4C6C56CE" w14:textId="01EE70B8" w:rsidR="005B4EB7" w:rsidRPr="00881A47" w:rsidRDefault="00534266" w:rsidP="00F77043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t>Determine whether educational expense qualifies for an award adjustment.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734AF8B2" w14:textId="1DB26DCD" w:rsidR="005B4EB7" w:rsidRPr="00491436" w:rsidRDefault="005B4EB7" w:rsidP="00B712CD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 w:rsidR="00F44BD9" w:rsidRPr="00F44BD9">
              <w:t>Determine Qualifying Expense Adjustments</w:t>
            </w:r>
            <w:r w:rsidR="00F44BD9">
              <w:t xml:space="preserve"> </w:t>
            </w:r>
            <w:r>
              <w:t>Objectives</w:t>
            </w:r>
            <w:r w:rsidRPr="000E5DFD">
              <w:t>”</w:t>
            </w:r>
          </w:p>
          <w:p w14:paraId="1E33B908" w14:textId="77777777" w:rsidR="005B4EB7" w:rsidRDefault="005B4EB7" w:rsidP="00B712CD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PRESENT </w:t>
            </w:r>
            <w:r>
              <w:rPr>
                <w:rStyle w:val="Strong"/>
                <w:b w:val="0"/>
              </w:rPr>
              <w:t>the objectives for this lesson.</w:t>
            </w:r>
          </w:p>
          <w:p w14:paraId="414E1ED4" w14:textId="23B60C42" w:rsidR="005B4EB7" w:rsidRPr="009F361E" w:rsidRDefault="00E36D9C" w:rsidP="00E36D9C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TAKE</w:t>
            </w:r>
            <w:r w:rsidR="005B4EB7">
              <w:rPr>
                <w:rStyle w:val="Strong"/>
                <w:b w:val="0"/>
              </w:rPr>
              <w:t xml:space="preserve"> 5–7 minutes to </w:t>
            </w:r>
            <w:r>
              <w:rPr>
                <w:rStyle w:val="Strong"/>
                <w:b w:val="0"/>
              </w:rPr>
              <w:t xml:space="preserve">summarize the content </w:t>
            </w:r>
            <w:r w:rsidR="005B4EB7">
              <w:rPr>
                <w:rStyle w:val="Strong"/>
                <w:b w:val="0"/>
              </w:rPr>
              <w:t>re</w:t>
            </w:r>
            <w:r>
              <w:rPr>
                <w:rStyle w:val="Strong"/>
                <w:b w:val="0"/>
              </w:rPr>
              <w:t>lated to</w:t>
            </w:r>
            <w:r w:rsidR="005B4EB7">
              <w:rPr>
                <w:rStyle w:val="Strong"/>
                <w:b w:val="0"/>
              </w:rPr>
              <w:t xml:space="preserve"> these objectives.</w:t>
            </w:r>
          </w:p>
        </w:tc>
      </w:tr>
      <w:tr w:rsidR="005B4EB7" w14:paraId="47732E28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F246DC9" w14:textId="1182FA74" w:rsidR="005B4EB7" w:rsidRDefault="007D642D" w:rsidP="00B712CD">
            <w:pPr>
              <w:pStyle w:val="VBAILTBodyStrong"/>
            </w:pPr>
            <w:r w:rsidRPr="007D642D">
              <w:t>Qualifying Expense Adjustments</w:t>
            </w:r>
            <w:r w:rsidR="005B4EB7">
              <w:t xml:space="preserve"> </w:t>
            </w:r>
            <w:r w:rsidR="005B4EB7" w:rsidRPr="00785A60">
              <w:t>Question Writing Opportunity</w:t>
            </w:r>
          </w:p>
          <w:p w14:paraId="6394BDEA" w14:textId="77777777" w:rsidR="005B4EB7" w:rsidRDefault="005B4EB7" w:rsidP="00B712CD">
            <w:pPr>
              <w:pStyle w:val="VBAILTbullet1"/>
              <w:numPr>
                <w:ilvl w:val="0"/>
                <w:numId w:val="7"/>
              </w:numPr>
            </w:pPr>
            <w:r>
              <w:t>Instructions:</w:t>
            </w:r>
          </w:p>
          <w:p w14:paraId="5C46AAA0" w14:textId="5192C5DD" w:rsidR="005B4EB7" w:rsidRDefault="005B4EB7" w:rsidP="00D55A14">
            <w:pPr>
              <w:pStyle w:val="VBAILTBullet2"/>
            </w:pPr>
            <w:r>
              <w:t xml:space="preserve">Use </w:t>
            </w:r>
            <w:r w:rsidRPr="005B4EB7">
              <w:t xml:space="preserve">Appendix </w:t>
            </w:r>
            <w:r w:rsidR="00947452">
              <w:t>D</w:t>
            </w:r>
            <w:r w:rsidRPr="005B4EB7">
              <w:t>: Question and</w:t>
            </w:r>
            <w:r>
              <w:t xml:space="preserve"> Answer Worksheet to write any questions regarding </w:t>
            </w:r>
            <w:r w:rsidR="00D55A14" w:rsidRPr="00D55A14">
              <w:t>qualifying expense adjustments</w:t>
            </w:r>
            <w:r w:rsidR="005F3272">
              <w:t>.</w:t>
            </w:r>
          </w:p>
          <w:p w14:paraId="1E0C9631" w14:textId="721A4466" w:rsidR="005B4EB7" w:rsidRDefault="005B4EB7" w:rsidP="00B712CD">
            <w:pPr>
              <w:pStyle w:val="VBAILTBullet2"/>
            </w:pPr>
            <w:r>
              <w:t>Questions will be answered at the end of this preparation</w:t>
            </w:r>
            <w:r w:rsidR="005F3272">
              <w:t>.</w:t>
            </w:r>
          </w:p>
          <w:p w14:paraId="63EA9603" w14:textId="77777777" w:rsidR="005B4EB7" w:rsidRPr="00F064F0" w:rsidRDefault="005B4EB7" w:rsidP="00B712CD">
            <w:pPr>
              <w:pStyle w:val="VBAILTbullet1"/>
              <w:numPr>
                <w:ilvl w:val="0"/>
                <w:numId w:val="8"/>
              </w:numPr>
            </w:pPr>
            <w:r>
              <w:t>Time allowed: 5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3989E47B" w14:textId="6AA1F005" w:rsidR="005B4EB7" w:rsidRDefault="005B4EB7" w:rsidP="00B712CD">
            <w:pPr>
              <w:pStyle w:val="VBAILTBody"/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 w:rsidR="007D642D" w:rsidRPr="007D642D">
              <w:t>Qualifying Expense Adjustments</w:t>
            </w:r>
            <w:r w:rsidR="007D642D">
              <w:t xml:space="preserve"> </w:t>
            </w:r>
            <w:r w:rsidRPr="0047210B">
              <w:t>Question Writing Opportunity</w:t>
            </w:r>
            <w:r w:rsidRPr="000E5DFD">
              <w:t>”</w:t>
            </w:r>
          </w:p>
          <w:p w14:paraId="7A0F1208" w14:textId="787BF226" w:rsidR="005B4EB7" w:rsidRDefault="005B4EB7" w:rsidP="00B712CD">
            <w:pPr>
              <w:pStyle w:val="VBAILTBody"/>
            </w:pPr>
            <w:r w:rsidRPr="006F720A">
              <w:rPr>
                <w:b/>
              </w:rPr>
              <w:t xml:space="preserve">INFORM </w:t>
            </w:r>
            <w:r>
              <w:t xml:space="preserve">trainees that before transitioning to the next lesson for review, they </w:t>
            </w:r>
            <w:r w:rsidR="00325E6C">
              <w:t xml:space="preserve">now </w:t>
            </w:r>
            <w:r>
              <w:t xml:space="preserve">have the opportunity to capture any questions they have regarding </w:t>
            </w:r>
            <w:r w:rsidR="00DB051B" w:rsidRPr="00DB051B">
              <w:t>qualifying expense adjustments</w:t>
            </w:r>
            <w:r>
              <w:t>.</w:t>
            </w:r>
          </w:p>
          <w:p w14:paraId="2F33A475" w14:textId="77777777" w:rsidR="005B4EB7" w:rsidRDefault="005B4EB7" w:rsidP="00B712CD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0ECD0CDA" wp14:editId="6B72BD11">
                  <wp:extent cx="463550" cy="476250"/>
                  <wp:effectExtent l="0" t="0" r="0" b="0"/>
                  <wp:docPr id="4" name="Picture 4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38F764" w14:textId="37F1BD42" w:rsidR="005B4EB7" w:rsidRPr="00F064F0" w:rsidRDefault="005B4EB7" w:rsidP="00B712CD">
            <w:pPr>
              <w:pStyle w:val="VBAILTBody"/>
              <w:rPr>
                <w:rStyle w:val="Strong"/>
                <w:b w:val="0"/>
                <w:bCs w:val="0"/>
              </w:rPr>
            </w:pPr>
            <w:r w:rsidRPr="006F720A">
              <w:rPr>
                <w:b/>
              </w:rPr>
              <w:t>REFER</w:t>
            </w:r>
            <w:r>
              <w:t xml:space="preserve"> trainees </w:t>
            </w:r>
            <w:r w:rsidRPr="005B4EB7">
              <w:t xml:space="preserve">to Appendix </w:t>
            </w:r>
            <w:r w:rsidR="00947452">
              <w:t>D</w:t>
            </w:r>
            <w:r w:rsidRPr="005B4EB7">
              <w:t>: Question and Answer Worksheet.</w:t>
            </w:r>
          </w:p>
          <w:p w14:paraId="4F0BDE63" w14:textId="48C678FD" w:rsidR="00883615" w:rsidRDefault="005B4EB7" w:rsidP="00B712CD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 xml:space="preserve">DIRECT </w:t>
            </w:r>
            <w:r w:rsidRPr="006F720A">
              <w:rPr>
                <w:rStyle w:val="Strong"/>
                <w:b w:val="0"/>
              </w:rPr>
              <w:t>trainees to writ</w:t>
            </w:r>
            <w:r>
              <w:rPr>
                <w:rStyle w:val="Strong"/>
                <w:b w:val="0"/>
              </w:rPr>
              <w:t>e any questions</w:t>
            </w:r>
            <w:r w:rsidR="00DB051B">
              <w:rPr>
                <w:rStyle w:val="Strong"/>
                <w:b w:val="0"/>
              </w:rPr>
              <w:t xml:space="preserve"> on the worksheet</w:t>
            </w:r>
            <w:r w:rsidR="00883615">
              <w:t>.</w:t>
            </w:r>
            <w:r w:rsidR="00883615" w:rsidRPr="0047210B">
              <w:rPr>
                <w:rStyle w:val="Strong"/>
              </w:rPr>
              <w:t xml:space="preserve"> </w:t>
            </w:r>
          </w:p>
          <w:p w14:paraId="1EEEBA70" w14:textId="155F689D" w:rsidR="005B4EB7" w:rsidRPr="000E5DFD" w:rsidRDefault="005B4EB7" w:rsidP="00B712CD">
            <w:pPr>
              <w:pStyle w:val="VBAILTBody"/>
              <w:rPr>
                <w:rStyle w:val="Strong"/>
              </w:rPr>
            </w:pPr>
            <w:r w:rsidRPr="0047210B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5 minutes to complete this opportunity. </w:t>
            </w:r>
          </w:p>
        </w:tc>
      </w:tr>
      <w:tr w:rsidR="005B4EB7" w14:paraId="71F4B684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A823857" w14:textId="0F143183" w:rsidR="00D96131" w:rsidRDefault="00DB051B" w:rsidP="00B712CD">
            <w:pPr>
              <w:pStyle w:val="VBAILTBodyStrong"/>
            </w:pPr>
            <w:r>
              <w:t>Determine Amended Income Adjustments</w:t>
            </w:r>
          </w:p>
          <w:p w14:paraId="35EB9329" w14:textId="54DCC2B1" w:rsidR="005B4EB7" w:rsidRPr="00F064F0" w:rsidRDefault="00393BC1" w:rsidP="00C95443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 w:rsidRPr="00393BC1">
              <w:rPr>
                <w:noProof/>
              </w:rPr>
              <w:drawing>
                <wp:inline distT="0" distB="0" distL="0" distR="0" wp14:anchorId="3425D1C0" wp14:editId="29EC773C">
                  <wp:extent cx="2545715" cy="1688465"/>
                  <wp:effectExtent l="0" t="0" r="6985" b="6985"/>
                  <wp:docPr id="15" name="Content Placeholder 6" descr="Amended Income Adjustments:&#10;Develop for additional information if needed, Enter the amended countable income into VBMS-A, Calculate IVAP using the amended income, Process the award adjustment&#10;&#10;" title="Amended Income Adjustments 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tent Placeholder 6" descr="Amended Income Adjustments:&#10;Develop for additional information if needed, Enter the amended countable income into VBMS-A, Calculate IVAP using the amended income, Process the award adjustment&#10;&#10;" title="Amended Income Adjustments 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168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9796BBB" w14:textId="0E90CD94" w:rsidR="005B4EB7" w:rsidRPr="00F064F0" w:rsidRDefault="005B4EB7" w:rsidP="00B712CD">
            <w:pPr>
              <w:pStyle w:val="VBAILTBody"/>
              <w:rPr>
                <w:rStyle w:val="Strong"/>
                <w:b w:val="0"/>
                <w:bCs w:val="0"/>
              </w:rPr>
            </w:pPr>
            <w:r w:rsidRPr="00D96131">
              <w:rPr>
                <w:rStyle w:val="Strong"/>
              </w:rPr>
              <w:t>DISPLAY</w:t>
            </w:r>
            <w:r w:rsidRPr="00D96131">
              <w:t xml:space="preserve"> slide</w:t>
            </w:r>
            <w:r w:rsidRPr="00D96131">
              <w:br/>
            </w:r>
            <w:r w:rsidRPr="00D96131">
              <w:rPr>
                <w:rStyle w:val="Strong"/>
              </w:rPr>
              <w:fldChar w:fldCharType="begin"/>
            </w:r>
            <w:r w:rsidRPr="00D96131">
              <w:rPr>
                <w:rStyle w:val="Strong"/>
              </w:rPr>
              <w:instrText xml:space="preserve"> AUTONUMLGL  </w:instrText>
            </w:r>
            <w:r w:rsidRPr="00D96131">
              <w:rPr>
                <w:rStyle w:val="Strong"/>
              </w:rPr>
              <w:fldChar w:fldCharType="end"/>
            </w:r>
            <w:r w:rsidRPr="00D96131">
              <w:t xml:space="preserve"> “</w:t>
            </w:r>
            <w:r w:rsidR="00DB051B">
              <w:t>Determine Amended Income Adjustments</w:t>
            </w:r>
            <w:r w:rsidRPr="00D96131">
              <w:t>”</w:t>
            </w:r>
          </w:p>
          <w:p w14:paraId="3226A4A0" w14:textId="6205AAA1" w:rsidR="005B4EB7" w:rsidRDefault="005B4EB7" w:rsidP="00B712CD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 xml:space="preserve">TRANSITION </w:t>
            </w:r>
            <w:r>
              <w:rPr>
                <w:rStyle w:val="Strong"/>
                <w:b w:val="0"/>
              </w:rPr>
              <w:t xml:space="preserve">to the second lesson in Phase 5, Part </w:t>
            </w:r>
            <w:proofErr w:type="spellStart"/>
            <w:r w:rsidR="00260F0C">
              <w:rPr>
                <w:rStyle w:val="Strong"/>
                <w:b w:val="0"/>
              </w:rPr>
              <w:t>5a</w:t>
            </w:r>
            <w:proofErr w:type="spellEnd"/>
            <w:r>
              <w:rPr>
                <w:rStyle w:val="Strong"/>
                <w:b w:val="0"/>
              </w:rPr>
              <w:t>:</w:t>
            </w:r>
            <w:r>
              <w:t xml:space="preserve"> </w:t>
            </w:r>
            <w:r w:rsidR="00DB051B">
              <w:rPr>
                <w:rStyle w:val="Strong"/>
                <w:b w:val="0"/>
              </w:rPr>
              <w:t>Determine Amended Income Adjustments</w:t>
            </w:r>
            <w:r w:rsidR="00C44A8E">
              <w:rPr>
                <w:rStyle w:val="Strong"/>
                <w:b w:val="0"/>
              </w:rPr>
              <w:t>.</w:t>
            </w:r>
          </w:p>
          <w:p w14:paraId="41AD87FF" w14:textId="3DEE2CDA" w:rsidR="00503061" w:rsidRPr="00503061" w:rsidRDefault="005B4EB7" w:rsidP="00503061">
            <w:pPr>
              <w:pStyle w:val="VBAILTBody"/>
              <w:rPr>
                <w:rStyle w:val="Strong"/>
                <w:b w:val="0"/>
              </w:rPr>
            </w:pPr>
            <w:r w:rsidRPr="00C03F9B">
              <w:rPr>
                <w:rStyle w:val="Strong"/>
              </w:rPr>
              <w:t>REMIND</w:t>
            </w:r>
            <w:r>
              <w:rPr>
                <w:rStyle w:val="Strong"/>
                <w:b w:val="0"/>
              </w:rPr>
              <w:t xml:space="preserve"> </w:t>
            </w:r>
            <w:r w:rsidRPr="00C03F9B">
              <w:rPr>
                <w:rStyle w:val="Strong"/>
                <w:b w:val="0"/>
              </w:rPr>
              <w:t xml:space="preserve">trainees that </w:t>
            </w:r>
            <w:r w:rsidR="00503061">
              <w:rPr>
                <w:rStyle w:val="Strong"/>
                <w:b w:val="0"/>
              </w:rPr>
              <w:t>w</w:t>
            </w:r>
            <w:r w:rsidR="00503061" w:rsidRPr="00503061">
              <w:rPr>
                <w:rStyle w:val="Strong"/>
                <w:b w:val="0"/>
              </w:rPr>
              <w:t>hen determining the amended income adjustment:</w:t>
            </w:r>
          </w:p>
          <w:p w14:paraId="394714F5" w14:textId="7E296479" w:rsidR="00503061" w:rsidRPr="00503061" w:rsidRDefault="00503061" w:rsidP="00503061">
            <w:pPr>
              <w:pStyle w:val="VBAILTbullet1"/>
              <w:rPr>
                <w:rStyle w:val="Strong"/>
                <w:b w:val="0"/>
                <w:bCs w:val="0"/>
              </w:rPr>
            </w:pPr>
            <w:r w:rsidRPr="00503061">
              <w:rPr>
                <w:rStyle w:val="Strong"/>
                <w:b w:val="0"/>
                <w:bCs w:val="0"/>
              </w:rPr>
              <w:t xml:space="preserve">Enter the amended countable income into VBMS-A </w:t>
            </w:r>
          </w:p>
          <w:p w14:paraId="76FBD43E" w14:textId="3E262F28" w:rsidR="00503061" w:rsidRPr="00503061" w:rsidRDefault="00503061" w:rsidP="00503061">
            <w:pPr>
              <w:pStyle w:val="VBAILTbullet1"/>
              <w:rPr>
                <w:rStyle w:val="Strong"/>
                <w:b w:val="0"/>
                <w:bCs w:val="0"/>
              </w:rPr>
            </w:pPr>
            <w:r w:rsidRPr="00503061">
              <w:rPr>
                <w:rStyle w:val="Strong"/>
                <w:b w:val="0"/>
                <w:bCs w:val="0"/>
              </w:rPr>
              <w:t>Develop for additional information if needed</w:t>
            </w:r>
          </w:p>
          <w:p w14:paraId="360A352D" w14:textId="29D96D3D" w:rsidR="00503061" w:rsidRPr="00503061" w:rsidRDefault="00503061" w:rsidP="00503061">
            <w:pPr>
              <w:pStyle w:val="VBAILTbullet1"/>
              <w:rPr>
                <w:rStyle w:val="Strong"/>
                <w:b w:val="0"/>
                <w:bCs w:val="0"/>
              </w:rPr>
            </w:pPr>
            <w:r w:rsidRPr="00503061">
              <w:rPr>
                <w:rStyle w:val="Strong"/>
                <w:b w:val="0"/>
                <w:bCs w:val="0"/>
              </w:rPr>
              <w:t>Calculate IVAP using the amended income</w:t>
            </w:r>
          </w:p>
          <w:p w14:paraId="743D972E" w14:textId="620C2BD4" w:rsidR="00503061" w:rsidRPr="00503061" w:rsidRDefault="00503061" w:rsidP="00503061">
            <w:pPr>
              <w:pStyle w:val="VBAILTbullet1"/>
              <w:rPr>
                <w:rStyle w:val="Strong"/>
                <w:b w:val="0"/>
              </w:rPr>
            </w:pPr>
            <w:r w:rsidRPr="00503061">
              <w:rPr>
                <w:rStyle w:val="Strong"/>
                <w:b w:val="0"/>
                <w:bCs w:val="0"/>
              </w:rPr>
              <w:t>Process the award adjustmen</w:t>
            </w:r>
            <w:r w:rsidRPr="00503061">
              <w:rPr>
                <w:rStyle w:val="Strong"/>
                <w:b w:val="0"/>
              </w:rPr>
              <w:t>t</w:t>
            </w:r>
          </w:p>
          <w:p w14:paraId="7C7EC3F5" w14:textId="251CB33B" w:rsidR="005B4EB7" w:rsidRDefault="005B4EB7" w:rsidP="00B712CD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668F4772" wp14:editId="21B4D4EE">
                  <wp:extent cx="463550" cy="476250"/>
                  <wp:effectExtent l="0" t="0" r="0" b="0"/>
                  <wp:docPr id="10" name="Picture 10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A68B62" w14:textId="14AF09D1" w:rsidR="00256914" w:rsidRDefault="005B4EB7" w:rsidP="00B23CA4">
            <w:pPr>
              <w:pStyle w:val="VBAILTBody"/>
              <w:rPr>
                <w:rStyle w:val="Strong"/>
                <w:b w:val="0"/>
              </w:rPr>
            </w:pPr>
            <w:r w:rsidRPr="009A3DBA">
              <w:rPr>
                <w:b/>
              </w:rPr>
              <w:t>REFER</w:t>
            </w:r>
            <w:r w:rsidRPr="009E533E">
              <w:t xml:space="preserve"> </w:t>
            </w:r>
            <w:r>
              <w:t xml:space="preserve">trainees </w:t>
            </w:r>
            <w:r w:rsidR="00503061" w:rsidRPr="00503061">
              <w:t xml:space="preserve">to Appendix A and have them navigate to the </w:t>
            </w:r>
            <w:r w:rsidR="009C6915">
              <w:t>“</w:t>
            </w:r>
            <w:r w:rsidR="00503061" w:rsidRPr="00503061">
              <w:t xml:space="preserve">Determine </w:t>
            </w:r>
            <w:r w:rsidR="00503061">
              <w:t xml:space="preserve">amended income </w:t>
            </w:r>
            <w:r w:rsidR="00503061" w:rsidRPr="00503061">
              <w:t>adjustments</w:t>
            </w:r>
            <w:r w:rsidR="009C6915">
              <w:t>”</w:t>
            </w:r>
            <w:r w:rsidR="00503061" w:rsidRPr="00503061">
              <w:t xml:space="preserve"> section. </w:t>
            </w:r>
            <w:r w:rsidR="00256914">
              <w:rPr>
                <w:rStyle w:val="Strong"/>
                <w:b w:val="0"/>
              </w:rPr>
              <w:t xml:space="preserve">Have them read the list of the job aids related to amended income adjustments. </w:t>
            </w:r>
          </w:p>
          <w:p w14:paraId="63FF739F" w14:textId="4AD06531" w:rsidR="00F5160A" w:rsidRPr="00F5160A" w:rsidRDefault="00F5160A" w:rsidP="00B23CA4">
            <w:pPr>
              <w:pStyle w:val="VBAILTBody"/>
              <w:rPr>
                <w:rStyle w:val="Strong"/>
                <w:b w:val="0"/>
                <w:bCs w:val="0"/>
              </w:rPr>
            </w:pPr>
            <w:r w:rsidRPr="00DB051B">
              <w:rPr>
                <w:rStyle w:val="Strong"/>
                <w:bCs w:val="0"/>
              </w:rPr>
              <w:t>REMIND</w:t>
            </w:r>
            <w:r>
              <w:rPr>
                <w:rStyle w:val="Strong"/>
                <w:b w:val="0"/>
                <w:bCs w:val="0"/>
              </w:rPr>
              <w:t xml:space="preserve"> trainees that these job aids will assist them when determining amended income adjustments.</w:t>
            </w:r>
          </w:p>
          <w:p w14:paraId="1E1A4C7A" w14:textId="03916F10" w:rsidR="00503061" w:rsidRPr="0022410A" w:rsidRDefault="00F5160A" w:rsidP="00B23CA4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b/>
              </w:rPr>
              <w:t xml:space="preserve">EXPLAIN </w:t>
            </w:r>
            <w:r w:rsidRPr="00F5160A">
              <w:t>to</w:t>
            </w:r>
            <w:r>
              <w:rPr>
                <w:b/>
              </w:rPr>
              <w:t xml:space="preserve"> </w:t>
            </w:r>
            <w:r w:rsidR="005B4EB7">
              <w:t xml:space="preserve">trainees that </w:t>
            </w:r>
            <w:r w:rsidR="00503061">
              <w:t xml:space="preserve">if the amended income causes the IVAP </w:t>
            </w:r>
            <w:r w:rsidR="00B23CA4">
              <w:t>to e</w:t>
            </w:r>
            <w:r w:rsidR="00B23CA4">
              <w:rPr>
                <w:rStyle w:val="Strong"/>
                <w:b w:val="0"/>
              </w:rPr>
              <w:t>xceed the</w:t>
            </w:r>
            <w:r w:rsidR="00503061">
              <w:rPr>
                <w:rStyle w:val="Strong"/>
                <w:b w:val="0"/>
              </w:rPr>
              <w:t xml:space="preserve"> MAPR, then the award has to be terminated.</w:t>
            </w:r>
          </w:p>
        </w:tc>
      </w:tr>
      <w:tr w:rsidR="005B4EB7" w14:paraId="52982DAD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40AC9C2" w14:textId="2DFE128A" w:rsidR="005B4EB7" w:rsidRPr="00DE73C2" w:rsidRDefault="00DB051B" w:rsidP="00B712CD">
            <w:pPr>
              <w:pStyle w:val="VBAILTBodyStrong"/>
            </w:pPr>
            <w:r>
              <w:t>Determine Amended Income Adjustments</w:t>
            </w:r>
            <w:r w:rsidR="005B4EB7" w:rsidRPr="00DE73C2">
              <w:t xml:space="preserve"> Objectives </w:t>
            </w:r>
          </w:p>
          <w:p w14:paraId="19DA2436" w14:textId="77777777" w:rsidR="00DB051B" w:rsidRDefault="00DB051B" w:rsidP="00F77043">
            <w:pPr>
              <w:pStyle w:val="VBAILTBody"/>
            </w:pPr>
            <w:r>
              <w:t xml:space="preserve">Determine award adjustment based on amended income. </w:t>
            </w:r>
          </w:p>
          <w:p w14:paraId="60ABE95B" w14:textId="77777777" w:rsidR="00DB051B" w:rsidRDefault="00DB051B" w:rsidP="00F77043">
            <w:pPr>
              <w:pStyle w:val="VBAILTbullet1"/>
            </w:pPr>
            <w:r>
              <w:t>Determine whether income type is countable.</w:t>
            </w:r>
          </w:p>
          <w:p w14:paraId="3E243BAC" w14:textId="77777777" w:rsidR="00DB051B" w:rsidRDefault="00DB051B" w:rsidP="00F77043">
            <w:pPr>
              <w:pStyle w:val="VBAILTbullet1"/>
            </w:pPr>
            <w:r>
              <w:t>Determine whether to develop for amended income information.</w:t>
            </w:r>
          </w:p>
          <w:p w14:paraId="0F1219BE" w14:textId="77777777" w:rsidR="00DB051B" w:rsidRDefault="00DB051B" w:rsidP="00F77043">
            <w:pPr>
              <w:pStyle w:val="VBAILTbullet1"/>
            </w:pPr>
            <w:r>
              <w:t>Determine whether amended income information is received within the time limit.</w:t>
            </w:r>
          </w:p>
          <w:p w14:paraId="76F3879C" w14:textId="447242D9" w:rsidR="005B4EB7" w:rsidRPr="00DE73C2" w:rsidRDefault="00DB051B" w:rsidP="00F77043">
            <w:pPr>
              <w:pStyle w:val="VBAILTbullet1"/>
            </w:pPr>
            <w:r>
              <w:t>Determine whether amended income qualifies for an award adjustment.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77A664D4" w14:textId="65CE4C9F" w:rsidR="005B4EB7" w:rsidRPr="00F064F0" w:rsidRDefault="005B4EB7" w:rsidP="00B712CD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 w:rsidR="00DB051B">
              <w:t>Determine Amended Income Adjustments</w:t>
            </w:r>
            <w:r w:rsidRPr="00DE73C2">
              <w:t xml:space="preserve"> </w:t>
            </w:r>
            <w:r>
              <w:t>Objectives</w:t>
            </w:r>
            <w:r w:rsidRPr="000E5DFD">
              <w:t>”</w:t>
            </w:r>
          </w:p>
          <w:p w14:paraId="45770E47" w14:textId="77777777" w:rsidR="005B4EB7" w:rsidRPr="00402060" w:rsidRDefault="005B4EB7" w:rsidP="00B712CD">
            <w:pPr>
              <w:pStyle w:val="VBAILTBody"/>
              <w:rPr>
                <w:rStyle w:val="Strong"/>
                <w:b w:val="0"/>
              </w:rPr>
            </w:pPr>
            <w:r w:rsidRPr="00402060">
              <w:rPr>
                <w:rStyle w:val="Strong"/>
              </w:rPr>
              <w:t>PRESENT</w:t>
            </w:r>
            <w:r w:rsidRPr="00402060">
              <w:rPr>
                <w:rStyle w:val="Strong"/>
                <w:b w:val="0"/>
              </w:rPr>
              <w:t xml:space="preserve"> the objectives for this lesson.</w:t>
            </w:r>
          </w:p>
          <w:p w14:paraId="036B9DFA" w14:textId="28961236" w:rsidR="005B4EB7" w:rsidRPr="000E5DFD" w:rsidRDefault="00E36D9C" w:rsidP="00E36D9C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TAKE</w:t>
            </w:r>
            <w:r>
              <w:rPr>
                <w:rStyle w:val="Strong"/>
                <w:b w:val="0"/>
              </w:rPr>
              <w:t xml:space="preserve"> 7-10 minutes to summarize the content related to these objectives.</w:t>
            </w:r>
          </w:p>
        </w:tc>
      </w:tr>
      <w:tr w:rsidR="005B4EB7" w14:paraId="26E4D7AD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31D25FB" w14:textId="7AA33584" w:rsidR="005B4EB7" w:rsidRPr="00DE73C2" w:rsidRDefault="00DB051B" w:rsidP="00B712CD">
            <w:pPr>
              <w:pStyle w:val="VBAILTBodyStrong"/>
            </w:pPr>
            <w:r>
              <w:t>Amended Income Adjustments</w:t>
            </w:r>
            <w:r w:rsidR="005B4EB7" w:rsidRPr="00DE73C2">
              <w:t xml:space="preserve"> Question Writing Opportunity</w:t>
            </w:r>
          </w:p>
          <w:p w14:paraId="0046E9C0" w14:textId="77777777" w:rsidR="005B4EB7" w:rsidRPr="00DE73C2" w:rsidRDefault="005B4EB7" w:rsidP="00B712CD">
            <w:pPr>
              <w:pStyle w:val="VBAILTbullet1"/>
              <w:numPr>
                <w:ilvl w:val="0"/>
                <w:numId w:val="6"/>
              </w:numPr>
            </w:pPr>
            <w:r w:rsidRPr="00DE73C2">
              <w:t>Instructions:</w:t>
            </w:r>
          </w:p>
          <w:p w14:paraId="3B821CE1" w14:textId="61270B97" w:rsidR="005B4EB7" w:rsidRPr="00DE73C2" w:rsidRDefault="005B4EB7" w:rsidP="00B712CD">
            <w:pPr>
              <w:pStyle w:val="VBAILTBullet2"/>
            </w:pPr>
            <w:r w:rsidRPr="00DE73C2">
              <w:t xml:space="preserve">Use </w:t>
            </w:r>
            <w:r w:rsidR="009F4046">
              <w:t>Appendix D:</w:t>
            </w:r>
            <w:r w:rsidRPr="00DE73C2">
              <w:t xml:space="preserve"> Question and Answer Worksheet to write any questions regarding </w:t>
            </w:r>
            <w:r w:rsidR="000448A1">
              <w:t>processing an award action</w:t>
            </w:r>
            <w:r w:rsidR="00783BEB">
              <w:t>.</w:t>
            </w:r>
          </w:p>
          <w:p w14:paraId="099AAB13" w14:textId="15EEC03D" w:rsidR="005B4EB7" w:rsidRPr="00DE73C2" w:rsidRDefault="005B4EB7" w:rsidP="00B712CD">
            <w:pPr>
              <w:pStyle w:val="VBAILTBullet2"/>
            </w:pPr>
            <w:r w:rsidRPr="00DE73C2">
              <w:t>Questions will be answered at the end of this preparation</w:t>
            </w:r>
            <w:r w:rsidR="00783BEB">
              <w:t>.</w:t>
            </w:r>
          </w:p>
          <w:p w14:paraId="0DA1B6C5" w14:textId="77777777" w:rsidR="005B4EB7" w:rsidRPr="00DE73C2" w:rsidRDefault="005B4EB7" w:rsidP="00B712CD">
            <w:pPr>
              <w:pStyle w:val="VBAILTbullet1"/>
              <w:numPr>
                <w:ilvl w:val="0"/>
                <w:numId w:val="6"/>
              </w:numPr>
              <w:rPr>
                <w:rStyle w:val="Strong"/>
                <w:b w:val="0"/>
                <w:bCs w:val="0"/>
              </w:rPr>
            </w:pPr>
            <w:r w:rsidRPr="00DE73C2">
              <w:t>Time allowed: 5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FED6641" w14:textId="4EC99986" w:rsidR="005B4EB7" w:rsidRDefault="005B4EB7" w:rsidP="00B712CD">
            <w:pPr>
              <w:pStyle w:val="VBAILTBody"/>
            </w:pPr>
            <w:r w:rsidRPr="001A41CD">
              <w:rPr>
                <w:rStyle w:val="Strong"/>
              </w:rPr>
              <w:t>DISPLAY</w:t>
            </w:r>
            <w:r w:rsidRPr="001A41C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 w:rsidR="00DB051B">
              <w:t>Amended Income Adjustments</w:t>
            </w:r>
            <w:r w:rsidRPr="00DE73C2">
              <w:t xml:space="preserve"> </w:t>
            </w:r>
            <w:r w:rsidRPr="008173C0">
              <w:t>Question Writing Opportunity</w:t>
            </w:r>
            <w:r w:rsidRPr="000E5DFD">
              <w:t>”</w:t>
            </w:r>
          </w:p>
          <w:p w14:paraId="2178986B" w14:textId="7C9ACE06" w:rsidR="005B4EB7" w:rsidRDefault="005B4EB7" w:rsidP="00B712CD">
            <w:pPr>
              <w:pStyle w:val="VBAILTBody"/>
            </w:pPr>
            <w:r>
              <w:rPr>
                <w:b/>
              </w:rPr>
              <w:t>REMIND</w:t>
            </w:r>
            <w:r w:rsidRPr="006F720A">
              <w:rPr>
                <w:b/>
              </w:rPr>
              <w:t xml:space="preserve"> </w:t>
            </w:r>
            <w:r>
              <w:t xml:space="preserve">trainees that at this time, they can capture any questions they have regarding </w:t>
            </w:r>
            <w:r w:rsidR="00DB051B">
              <w:t>amended income adjustments.</w:t>
            </w:r>
          </w:p>
          <w:p w14:paraId="2A7BFB51" w14:textId="77777777" w:rsidR="005B4EB7" w:rsidRDefault="005B4EB7" w:rsidP="00B712CD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3159733F" wp14:editId="4FA707FC">
                  <wp:extent cx="463550" cy="476250"/>
                  <wp:effectExtent l="0" t="0" r="0" b="0"/>
                  <wp:docPr id="5" name="Picture 5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651FF9" w14:textId="0BDEE87A" w:rsidR="005B4EB7" w:rsidRPr="00F064F0" w:rsidRDefault="005B4EB7" w:rsidP="00B712CD">
            <w:pPr>
              <w:pStyle w:val="VBAILTBody"/>
              <w:rPr>
                <w:rStyle w:val="Strong"/>
                <w:b w:val="0"/>
                <w:bCs w:val="0"/>
              </w:rPr>
            </w:pPr>
            <w:r w:rsidRPr="006F720A">
              <w:rPr>
                <w:b/>
              </w:rPr>
              <w:t>REFER</w:t>
            </w:r>
            <w:r>
              <w:t xml:space="preserve"> trainees to </w:t>
            </w:r>
            <w:r w:rsidR="009F4046">
              <w:t>Appendix D:</w:t>
            </w:r>
            <w:r>
              <w:t xml:space="preserve"> Question and Answer Worksheet.</w:t>
            </w:r>
          </w:p>
          <w:p w14:paraId="4F889395" w14:textId="77777777" w:rsidR="005B4EB7" w:rsidRPr="00887D51" w:rsidRDefault="005B4EB7" w:rsidP="00B712CD">
            <w:pPr>
              <w:pStyle w:val="VBAILTBodyStrong"/>
              <w:rPr>
                <w:rStyle w:val="Strong"/>
                <w:bCs w:val="0"/>
              </w:rPr>
            </w:pPr>
            <w:r w:rsidRPr="0047210B">
              <w:rPr>
                <w:rStyle w:val="Strong"/>
                <w:b/>
              </w:rPr>
              <w:t>DIRECT</w:t>
            </w:r>
            <w:r>
              <w:rPr>
                <w:rStyle w:val="Strong"/>
              </w:rPr>
              <w:t xml:space="preserve"> </w:t>
            </w:r>
            <w:r w:rsidRPr="0047210B">
              <w:rPr>
                <w:rStyle w:val="Strong"/>
              </w:rPr>
              <w:t xml:space="preserve">trainees to write any questions </w:t>
            </w:r>
            <w:r>
              <w:rPr>
                <w:rStyle w:val="Strong"/>
              </w:rPr>
              <w:t>on the work</w:t>
            </w:r>
            <w:r w:rsidRPr="00887D51">
              <w:rPr>
                <w:rStyle w:val="Strong"/>
              </w:rPr>
              <w:t xml:space="preserve">sheet. </w:t>
            </w:r>
          </w:p>
          <w:p w14:paraId="4592AC32" w14:textId="77777777" w:rsidR="005B4EB7" w:rsidRPr="000E5DFD" w:rsidRDefault="005B4EB7" w:rsidP="00B712CD">
            <w:pPr>
              <w:pStyle w:val="VBAILTBody"/>
              <w:rPr>
                <w:rStyle w:val="Strong"/>
              </w:rPr>
            </w:pPr>
            <w:r w:rsidRPr="0047210B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5 minutes to complete this opportunity. </w:t>
            </w:r>
          </w:p>
        </w:tc>
      </w:tr>
      <w:tr w:rsidR="0095775B" w14:paraId="1721D57F" w14:textId="77777777" w:rsidTr="00393BC1">
        <w:trPr>
          <w:gridAfter w:val="1"/>
          <w:wAfter w:w="6" w:type="dxa"/>
          <w:cantSplit/>
          <w:trHeight w:val="11150"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F039561" w14:textId="77777777" w:rsidR="0095775B" w:rsidRDefault="00ED15E0" w:rsidP="00ED15E0">
            <w:pPr>
              <w:pStyle w:val="VBAILTBodyStrong"/>
            </w:pPr>
            <w:r w:rsidRPr="00ED15E0">
              <w:t xml:space="preserve">Determine Net Worth Adjustments </w:t>
            </w:r>
          </w:p>
          <w:p w14:paraId="2FE50336" w14:textId="77777777" w:rsidR="00256914" w:rsidRDefault="00256914" w:rsidP="00256914">
            <w:pPr>
              <w:pStyle w:val="VBAILTbullet1"/>
              <w:spacing w:after="0"/>
            </w:pPr>
            <w:r>
              <w:t xml:space="preserve">Once the amended net worth has been calculated, then the </w:t>
            </w:r>
            <w:r w:rsidRPr="005C1380">
              <w:t>a</w:t>
            </w:r>
            <w:r>
              <w:t>ward adjustment for net worth</w:t>
            </w:r>
            <w:r w:rsidRPr="005C1380">
              <w:t xml:space="preserve"> may result in</w:t>
            </w:r>
            <w:r>
              <w:t xml:space="preserve"> one of the following two outcomes: </w:t>
            </w:r>
          </w:p>
          <w:p w14:paraId="77DB84AE" w14:textId="77777777" w:rsidR="00586301" w:rsidRPr="00586301" w:rsidRDefault="00586301" w:rsidP="00586301">
            <w:pPr>
              <w:pStyle w:val="VBAILTBullet2"/>
              <w:rPr>
                <w:rStyle w:val="Strong"/>
                <w:b w:val="0"/>
              </w:rPr>
            </w:pPr>
            <w:r w:rsidRPr="00586301">
              <w:rPr>
                <w:rStyle w:val="Strong"/>
                <w:b w:val="0"/>
              </w:rPr>
              <w:t>Update the VBMS-A with amended net worth amount</w:t>
            </w:r>
          </w:p>
          <w:p w14:paraId="7683B952" w14:textId="77777777" w:rsidR="00256914" w:rsidRPr="00321827" w:rsidRDefault="00256914" w:rsidP="00256914">
            <w:pPr>
              <w:pStyle w:val="VBAILTBullet2"/>
              <w:rPr>
                <w:rStyle w:val="Strong"/>
              </w:rPr>
            </w:pPr>
            <w:r>
              <w:rPr>
                <w:rStyle w:val="Strong"/>
                <w:b w:val="0"/>
              </w:rPr>
              <w:t>A termination of benefits</w:t>
            </w:r>
          </w:p>
          <w:p w14:paraId="5E43CE42" w14:textId="36698762" w:rsidR="006E2B55" w:rsidRDefault="00256914" w:rsidP="00256914">
            <w:pPr>
              <w:pStyle w:val="VBAILTbullet1"/>
            </w:pPr>
            <w:r>
              <w:rPr>
                <w:rStyle w:val="Strong"/>
                <w:b w:val="0"/>
                <w:bCs w:val="0"/>
              </w:rPr>
              <w:t>An administrative decision for net worth determines if the net worth is a bar to benefits</w:t>
            </w:r>
          </w:p>
          <w:p w14:paraId="35D1F975" w14:textId="77777777" w:rsidR="006E2B55" w:rsidRPr="00661CF0" w:rsidRDefault="006E2B55" w:rsidP="007D2FCB"/>
        </w:tc>
        <w:tc>
          <w:tcPr>
            <w:tcW w:w="5850" w:type="dxa"/>
            <w:tcBorders>
              <w:left w:val="dashSmallGap" w:sz="4" w:space="0" w:color="auto"/>
            </w:tcBorders>
          </w:tcPr>
          <w:p w14:paraId="6EC673F6" w14:textId="54B2CC3C" w:rsidR="0095775B" w:rsidRPr="00F064F0" w:rsidRDefault="0095775B" w:rsidP="0095775B">
            <w:pPr>
              <w:pStyle w:val="VBAILTBody"/>
              <w:rPr>
                <w:rStyle w:val="Strong"/>
                <w:b w:val="0"/>
                <w:bCs w:val="0"/>
              </w:rPr>
            </w:pPr>
            <w:r w:rsidRPr="00D96131">
              <w:rPr>
                <w:rStyle w:val="Strong"/>
              </w:rPr>
              <w:t>DISPLAY</w:t>
            </w:r>
            <w:r w:rsidRPr="00D96131">
              <w:t xml:space="preserve"> slide</w:t>
            </w:r>
            <w:r w:rsidRPr="00D96131">
              <w:br/>
            </w:r>
            <w:r w:rsidRPr="00D96131">
              <w:rPr>
                <w:rStyle w:val="Strong"/>
              </w:rPr>
              <w:fldChar w:fldCharType="begin"/>
            </w:r>
            <w:r w:rsidRPr="00D96131">
              <w:rPr>
                <w:rStyle w:val="Strong"/>
              </w:rPr>
              <w:instrText xml:space="preserve"> AUTONUMLGL  </w:instrText>
            </w:r>
            <w:r w:rsidRPr="00D96131">
              <w:rPr>
                <w:rStyle w:val="Strong"/>
              </w:rPr>
              <w:fldChar w:fldCharType="end"/>
            </w:r>
            <w:r w:rsidRPr="00D96131">
              <w:t xml:space="preserve"> “</w:t>
            </w:r>
            <w:r w:rsidR="00ED15E0" w:rsidRPr="00ED15E0">
              <w:t>Determine Net Worth Adjustments</w:t>
            </w:r>
            <w:r w:rsidRPr="00D96131">
              <w:t>”</w:t>
            </w:r>
          </w:p>
          <w:p w14:paraId="4E5B9E46" w14:textId="3DF812A3" w:rsidR="0095775B" w:rsidRDefault="0095775B" w:rsidP="0095775B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 xml:space="preserve">TRANSITION </w:t>
            </w:r>
            <w:r>
              <w:rPr>
                <w:rStyle w:val="Strong"/>
                <w:b w:val="0"/>
              </w:rPr>
              <w:t xml:space="preserve">to the </w:t>
            </w:r>
            <w:r w:rsidR="00E426BB">
              <w:rPr>
                <w:rStyle w:val="Strong"/>
                <w:b w:val="0"/>
              </w:rPr>
              <w:t>third</w:t>
            </w:r>
            <w:r w:rsidR="007C3DB3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 xml:space="preserve">lesson in Phase 5, Part </w:t>
            </w:r>
            <w:proofErr w:type="spellStart"/>
            <w:r w:rsidR="006E2B55">
              <w:rPr>
                <w:rStyle w:val="Strong"/>
                <w:b w:val="0"/>
              </w:rPr>
              <w:t>5a</w:t>
            </w:r>
            <w:proofErr w:type="spellEnd"/>
            <w:r>
              <w:rPr>
                <w:rStyle w:val="Strong"/>
                <w:b w:val="0"/>
              </w:rPr>
              <w:t>:</w:t>
            </w:r>
            <w:r>
              <w:t xml:space="preserve"> </w:t>
            </w:r>
            <w:r>
              <w:rPr>
                <w:rStyle w:val="Strong"/>
                <w:b w:val="0"/>
              </w:rPr>
              <w:t xml:space="preserve">Determine </w:t>
            </w:r>
            <w:r w:rsidR="006E2B55" w:rsidRPr="006E2B55">
              <w:rPr>
                <w:rStyle w:val="Strong"/>
                <w:b w:val="0"/>
              </w:rPr>
              <w:t>Net Worth Adjustments</w:t>
            </w:r>
            <w:r>
              <w:rPr>
                <w:rStyle w:val="Strong"/>
                <w:b w:val="0"/>
              </w:rPr>
              <w:t>.</w:t>
            </w:r>
          </w:p>
          <w:p w14:paraId="12917FAC" w14:textId="25E5E367" w:rsidR="006E2B55" w:rsidRDefault="0095775B" w:rsidP="006E2B55">
            <w:pPr>
              <w:pStyle w:val="VBAILTBody"/>
            </w:pPr>
            <w:r w:rsidRPr="00C03F9B">
              <w:rPr>
                <w:rStyle w:val="Strong"/>
              </w:rPr>
              <w:t>REMIND</w:t>
            </w:r>
            <w:r>
              <w:rPr>
                <w:rStyle w:val="Strong"/>
                <w:b w:val="0"/>
              </w:rPr>
              <w:t xml:space="preserve"> </w:t>
            </w:r>
            <w:r w:rsidRPr="00C03F9B">
              <w:rPr>
                <w:rStyle w:val="Strong"/>
                <w:b w:val="0"/>
              </w:rPr>
              <w:t>trainees</w:t>
            </w:r>
            <w:r w:rsidR="006E2B55">
              <w:rPr>
                <w:rStyle w:val="Strong"/>
                <w:b w:val="0"/>
              </w:rPr>
              <w:t xml:space="preserve"> that o</w:t>
            </w:r>
            <w:r w:rsidR="006E2B55">
              <w:t>nce the amended net worth has been calculated</w:t>
            </w:r>
            <w:r w:rsidR="00C33D0B">
              <w:t xml:space="preserve"> for a running award</w:t>
            </w:r>
            <w:r w:rsidR="006E2B55">
              <w:t xml:space="preserve">, then the </w:t>
            </w:r>
            <w:r w:rsidR="006E2B55" w:rsidRPr="005C1380">
              <w:t>a</w:t>
            </w:r>
            <w:r w:rsidR="006E2B55">
              <w:t>ward adjustment for net worth</w:t>
            </w:r>
            <w:r w:rsidR="006E2B55" w:rsidRPr="005C1380">
              <w:t xml:space="preserve"> may result in</w:t>
            </w:r>
            <w:r w:rsidR="006E2B55">
              <w:t xml:space="preserve"> one of the following </w:t>
            </w:r>
            <w:r w:rsidR="00256914">
              <w:t>two</w:t>
            </w:r>
            <w:r w:rsidR="006E2B55">
              <w:t xml:space="preserve"> outcomes: </w:t>
            </w:r>
          </w:p>
          <w:p w14:paraId="2C17E738" w14:textId="77777777" w:rsidR="00586301" w:rsidRPr="00586301" w:rsidRDefault="00586301" w:rsidP="00586301">
            <w:pPr>
              <w:pStyle w:val="VBAILTbullet1"/>
              <w:rPr>
                <w:rStyle w:val="Strong"/>
                <w:b w:val="0"/>
                <w:bCs w:val="0"/>
              </w:rPr>
            </w:pPr>
            <w:r w:rsidRPr="00586301">
              <w:rPr>
                <w:rStyle w:val="Strong"/>
                <w:b w:val="0"/>
                <w:bCs w:val="0"/>
              </w:rPr>
              <w:t>Update the VBMS-A with amended net worth amount</w:t>
            </w:r>
          </w:p>
          <w:p w14:paraId="7F51B0BE" w14:textId="43F3BA45" w:rsidR="00C33D0B" w:rsidRPr="00321827" w:rsidRDefault="006E2B55" w:rsidP="00586301">
            <w:pPr>
              <w:pStyle w:val="VBAILTbullet1"/>
              <w:rPr>
                <w:rStyle w:val="Strong"/>
              </w:rPr>
            </w:pPr>
            <w:r>
              <w:rPr>
                <w:rStyle w:val="Strong"/>
                <w:b w:val="0"/>
              </w:rPr>
              <w:t>A termination of benefits</w:t>
            </w:r>
          </w:p>
          <w:p w14:paraId="292068FA" w14:textId="77777777" w:rsidR="006E2B55" w:rsidRDefault="006E2B55" w:rsidP="006E2B55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3D3A8BDC" wp14:editId="0A143F9B">
                  <wp:extent cx="475488" cy="442696"/>
                  <wp:effectExtent l="0" t="0" r="1270" b="0"/>
                  <wp:docPr id="3" name="Picture 3" descr="Emphasize Icon" title="Emphasiz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LT_icon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1EAE8F" w14:textId="1FFEEBF6" w:rsidR="0095775B" w:rsidRPr="00D467FD" w:rsidRDefault="006E2B55" w:rsidP="0095775B">
            <w:pPr>
              <w:pStyle w:val="VBAILTBody"/>
              <w:rPr>
                <w:rStyle w:val="Strong"/>
                <w:b w:val="0"/>
                <w:bCs w:val="0"/>
              </w:rPr>
            </w:pPr>
            <w:r w:rsidRPr="00DE73C2">
              <w:rPr>
                <w:b/>
              </w:rPr>
              <w:t xml:space="preserve">EMPHASIZE </w:t>
            </w:r>
            <w:r>
              <w:rPr>
                <w:rStyle w:val="Strong"/>
                <w:b w:val="0"/>
                <w:bCs w:val="0"/>
              </w:rPr>
              <w:t>that w</w:t>
            </w:r>
            <w:r w:rsidRPr="006E2B55">
              <w:rPr>
                <w:rStyle w:val="Strong"/>
                <w:b w:val="0"/>
                <w:bCs w:val="0"/>
              </w:rPr>
              <w:t>hile no specific dollar amount can be designated as excessive net worth, if the claimant has a net worth of $80,000 or more, then a formal administrative decision is required.</w:t>
            </w:r>
            <w:r w:rsidR="00D467FD">
              <w:rPr>
                <w:rStyle w:val="Strong"/>
                <w:b w:val="0"/>
                <w:bCs w:val="0"/>
              </w:rPr>
              <w:t xml:space="preserve"> </w:t>
            </w:r>
            <w:r w:rsidR="00D467FD" w:rsidRPr="00D467FD">
              <w:rPr>
                <w:rStyle w:val="Strong"/>
                <w:b w:val="0"/>
                <w:bCs w:val="0"/>
              </w:rPr>
              <w:t>An administrative decision for net worth determines if the net worth is a bar to benefits</w:t>
            </w:r>
            <w:r w:rsidR="00D467FD">
              <w:rPr>
                <w:rStyle w:val="Strong"/>
                <w:b w:val="0"/>
                <w:bCs w:val="0"/>
              </w:rPr>
              <w:t>.</w:t>
            </w:r>
          </w:p>
          <w:p w14:paraId="5A220D2D" w14:textId="77777777" w:rsidR="0095775B" w:rsidRDefault="0095775B" w:rsidP="0095775B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520C3011" wp14:editId="389CE141">
                  <wp:extent cx="463550" cy="476250"/>
                  <wp:effectExtent l="0" t="0" r="0" b="0"/>
                  <wp:docPr id="7" name="Picture 7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680E8C" w14:textId="70EF316F" w:rsidR="00D467FD" w:rsidRDefault="0095775B" w:rsidP="00D467FD">
            <w:pPr>
              <w:pStyle w:val="VBAILTBody"/>
              <w:rPr>
                <w:rStyle w:val="Strong"/>
                <w:b w:val="0"/>
              </w:rPr>
            </w:pPr>
            <w:r w:rsidRPr="009A3DBA">
              <w:rPr>
                <w:b/>
              </w:rPr>
              <w:t>REFER</w:t>
            </w:r>
            <w:r w:rsidRPr="009E533E">
              <w:t xml:space="preserve"> </w:t>
            </w:r>
            <w:r>
              <w:t xml:space="preserve">trainees to </w:t>
            </w:r>
            <w:r w:rsidR="00D467FD">
              <w:rPr>
                <w:rStyle w:val="Strong"/>
                <w:b w:val="0"/>
              </w:rPr>
              <w:t xml:space="preserve">Appendix A and have them navigate to the </w:t>
            </w:r>
            <w:r w:rsidR="007C3DB3">
              <w:rPr>
                <w:rStyle w:val="Strong"/>
                <w:b w:val="0"/>
              </w:rPr>
              <w:t>“D</w:t>
            </w:r>
            <w:r w:rsidR="00D467FD">
              <w:rPr>
                <w:rStyle w:val="Strong"/>
                <w:b w:val="0"/>
              </w:rPr>
              <w:t xml:space="preserve">etermine </w:t>
            </w:r>
            <w:r w:rsidR="00D467FD" w:rsidRPr="00D467FD">
              <w:rPr>
                <w:rStyle w:val="Strong"/>
                <w:b w:val="0"/>
              </w:rPr>
              <w:t>award adjustment based on changes to net worth</w:t>
            </w:r>
            <w:r w:rsidR="007C3DB3">
              <w:rPr>
                <w:rStyle w:val="Strong"/>
                <w:b w:val="0"/>
              </w:rPr>
              <w:t>”</w:t>
            </w:r>
            <w:r w:rsidR="00D467FD">
              <w:rPr>
                <w:rStyle w:val="Strong"/>
                <w:b w:val="0"/>
              </w:rPr>
              <w:t xml:space="preserve"> section. </w:t>
            </w:r>
            <w:r w:rsidR="00F5160A" w:rsidRPr="00F5160A">
              <w:rPr>
                <w:rStyle w:val="Strong"/>
                <w:b w:val="0"/>
              </w:rPr>
              <w:t>Have them read the list of the job aids related to</w:t>
            </w:r>
            <w:r w:rsidR="00F5160A">
              <w:rPr>
                <w:rStyle w:val="Strong"/>
                <w:b w:val="0"/>
              </w:rPr>
              <w:t xml:space="preserve"> net worth adjustments</w:t>
            </w:r>
            <w:r w:rsidR="00F5160A" w:rsidRPr="00F5160A">
              <w:rPr>
                <w:rStyle w:val="Strong"/>
                <w:b w:val="0"/>
              </w:rPr>
              <w:t>.</w:t>
            </w:r>
          </w:p>
          <w:p w14:paraId="756EE9D6" w14:textId="165C8D7B" w:rsidR="00F5160A" w:rsidRPr="008F4846" w:rsidRDefault="00F5160A" w:rsidP="00D467FD">
            <w:pPr>
              <w:pStyle w:val="VBAILTBody"/>
            </w:pPr>
            <w:r w:rsidRPr="00DB051B">
              <w:rPr>
                <w:rStyle w:val="Strong"/>
                <w:bCs w:val="0"/>
              </w:rPr>
              <w:t>REMIND</w:t>
            </w:r>
            <w:r>
              <w:rPr>
                <w:rStyle w:val="Strong"/>
                <w:b w:val="0"/>
                <w:bCs w:val="0"/>
              </w:rPr>
              <w:t xml:space="preserve"> trainees that these job aids will assist them when determining net worth adjustments.</w:t>
            </w:r>
          </w:p>
          <w:p w14:paraId="3C65595B" w14:textId="25814AC8" w:rsidR="0095775B" w:rsidRPr="00FF0911" w:rsidRDefault="00F5160A" w:rsidP="00B239E2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Cs w:val="0"/>
              </w:rPr>
              <w:t xml:space="preserve">EXPLAIN </w:t>
            </w:r>
            <w:r w:rsidRPr="00F5160A">
              <w:rPr>
                <w:rStyle w:val="Strong"/>
                <w:b w:val="0"/>
                <w:bCs w:val="0"/>
              </w:rPr>
              <w:t>to</w:t>
            </w:r>
            <w:r w:rsidR="00D467FD">
              <w:rPr>
                <w:rStyle w:val="Strong"/>
                <w:b w:val="0"/>
                <w:bCs w:val="0"/>
              </w:rPr>
              <w:t xml:space="preserve"> trainees that if the net worth is a bar to benefits</w:t>
            </w:r>
            <w:r w:rsidR="00FF0911">
              <w:rPr>
                <w:rStyle w:val="Strong"/>
                <w:b w:val="0"/>
                <w:bCs w:val="0"/>
              </w:rPr>
              <w:t xml:space="preserve">, then the award is terminated the </w:t>
            </w:r>
            <w:r w:rsidR="00FF0911" w:rsidRPr="00FF0911">
              <w:rPr>
                <w:rStyle w:val="Strong"/>
                <w:b w:val="0"/>
                <w:bCs w:val="0"/>
              </w:rPr>
              <w:t>first</w:t>
            </w:r>
            <w:r w:rsidR="00586301">
              <w:rPr>
                <w:rStyle w:val="Strong"/>
                <w:b w:val="0"/>
                <w:bCs w:val="0"/>
              </w:rPr>
              <w:t xml:space="preserve"> </w:t>
            </w:r>
            <w:r w:rsidR="00FF0911" w:rsidRPr="00FF0911">
              <w:rPr>
                <w:rStyle w:val="Strong"/>
                <w:b w:val="0"/>
                <w:bCs w:val="0"/>
              </w:rPr>
              <w:t xml:space="preserve">of the following calendar year. </w:t>
            </w:r>
          </w:p>
        </w:tc>
      </w:tr>
      <w:tr w:rsidR="0095775B" w14:paraId="135AD7CE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137959C" w14:textId="38503818" w:rsidR="0095775B" w:rsidRPr="00DE73C2" w:rsidRDefault="0095775B" w:rsidP="0095775B">
            <w:pPr>
              <w:pStyle w:val="VBAILTBodyStrong"/>
            </w:pPr>
            <w:r>
              <w:t>Determine Net Worth Adjustments</w:t>
            </w:r>
            <w:r w:rsidRPr="00DE73C2">
              <w:t xml:space="preserve"> Objectives </w:t>
            </w:r>
          </w:p>
          <w:p w14:paraId="1D5B1AF1" w14:textId="77777777" w:rsidR="00ED15E0" w:rsidRDefault="00ED15E0" w:rsidP="00F77043">
            <w:pPr>
              <w:pStyle w:val="VBAILTbullet1"/>
              <w:numPr>
                <w:ilvl w:val="0"/>
                <w:numId w:val="0"/>
              </w:numPr>
              <w:spacing w:after="0"/>
            </w:pPr>
            <w:r w:rsidRPr="00776A34">
              <w:t xml:space="preserve">Determine </w:t>
            </w:r>
            <w:r>
              <w:t>award adjustment based on changes to net worth.</w:t>
            </w:r>
          </w:p>
          <w:p w14:paraId="4B255BFA" w14:textId="77777777" w:rsidR="00ED15E0" w:rsidRDefault="00ED15E0" w:rsidP="00F77043">
            <w:pPr>
              <w:pStyle w:val="VBAILTbullet1"/>
            </w:pPr>
            <w:r w:rsidRPr="00596858">
              <w:t>Determine whether amended net worth is an inclusion or an exclusion.</w:t>
            </w:r>
          </w:p>
          <w:p w14:paraId="73466A26" w14:textId="77777777" w:rsidR="00ED15E0" w:rsidRDefault="00ED15E0" w:rsidP="00F77043">
            <w:pPr>
              <w:pStyle w:val="VBAILTbullet1"/>
            </w:pPr>
            <w:r w:rsidRPr="00CA3755">
              <w:t>Determine whether a net worth determination is required.</w:t>
            </w:r>
          </w:p>
          <w:p w14:paraId="6F6315F5" w14:textId="77777777" w:rsidR="00ED15E0" w:rsidRDefault="00ED15E0" w:rsidP="00F77043">
            <w:pPr>
              <w:pStyle w:val="VBAILTbullet1"/>
            </w:pPr>
            <w:r w:rsidRPr="00845198">
              <w:t xml:space="preserve">Determine whether to develop for </w:t>
            </w:r>
            <w:r>
              <w:t>additional net worth information.</w:t>
            </w:r>
          </w:p>
          <w:p w14:paraId="23B9093D" w14:textId="474E5668" w:rsidR="0095775B" w:rsidRDefault="00ED15E0" w:rsidP="00F77043">
            <w:pPr>
              <w:pStyle w:val="VBAILTbullet1"/>
              <w:rPr>
                <w:rStyle w:val="Strong"/>
              </w:rPr>
            </w:pPr>
            <w:r w:rsidRPr="005A58F3">
              <w:t>Determine whether net worth is a bar to benefits.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5B232EA6" w14:textId="7214E1AD" w:rsidR="0095775B" w:rsidRPr="00F064F0" w:rsidRDefault="0095775B" w:rsidP="0095775B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>
              <w:t>Determine Net Worth Adjustments</w:t>
            </w:r>
            <w:r w:rsidRPr="00DE73C2">
              <w:t xml:space="preserve"> </w:t>
            </w:r>
            <w:r>
              <w:t>Objectives</w:t>
            </w:r>
            <w:r w:rsidRPr="000E5DFD">
              <w:t>”</w:t>
            </w:r>
          </w:p>
          <w:p w14:paraId="6FC16C9F" w14:textId="77777777" w:rsidR="0095775B" w:rsidRPr="00402060" w:rsidRDefault="0095775B" w:rsidP="0095775B">
            <w:pPr>
              <w:pStyle w:val="VBAILTBody"/>
              <w:rPr>
                <w:rStyle w:val="Strong"/>
                <w:b w:val="0"/>
              </w:rPr>
            </w:pPr>
            <w:r w:rsidRPr="00402060">
              <w:rPr>
                <w:rStyle w:val="Strong"/>
              </w:rPr>
              <w:t>PRESENT</w:t>
            </w:r>
            <w:r w:rsidRPr="00402060">
              <w:rPr>
                <w:rStyle w:val="Strong"/>
                <w:b w:val="0"/>
              </w:rPr>
              <w:t xml:space="preserve"> the objectives for this lesson.</w:t>
            </w:r>
          </w:p>
          <w:p w14:paraId="0CA43A3C" w14:textId="39993DE0" w:rsidR="0095775B" w:rsidRDefault="00FF416E" w:rsidP="00A9168A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TAKE</w:t>
            </w:r>
            <w:r>
              <w:rPr>
                <w:rStyle w:val="Strong"/>
                <w:b w:val="0"/>
              </w:rPr>
              <w:t xml:space="preserve"> 7-10 minutes to summarize the content related to these objectives.</w:t>
            </w:r>
          </w:p>
        </w:tc>
      </w:tr>
      <w:tr w:rsidR="0095775B" w14:paraId="226BE128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4107AAA" w14:textId="7AAF6801" w:rsidR="0095775B" w:rsidRPr="00DE73C2" w:rsidRDefault="0095775B" w:rsidP="0095775B">
            <w:pPr>
              <w:pStyle w:val="VBAILTBodyStrong"/>
            </w:pPr>
            <w:r>
              <w:t>Net Worth Adjustments</w:t>
            </w:r>
            <w:r w:rsidRPr="00DE73C2">
              <w:t xml:space="preserve"> Question Writing Opportunity</w:t>
            </w:r>
          </w:p>
          <w:p w14:paraId="773E9F73" w14:textId="77777777" w:rsidR="0095775B" w:rsidRPr="00DE73C2" w:rsidRDefault="0095775B" w:rsidP="0095775B">
            <w:pPr>
              <w:pStyle w:val="VBAILTbullet1"/>
              <w:numPr>
                <w:ilvl w:val="0"/>
                <w:numId w:val="6"/>
              </w:numPr>
            </w:pPr>
            <w:r w:rsidRPr="00DE73C2">
              <w:t>Instructions:</w:t>
            </w:r>
          </w:p>
          <w:p w14:paraId="3877FADC" w14:textId="3808F6E1" w:rsidR="0095775B" w:rsidRPr="00DE73C2" w:rsidRDefault="0095775B" w:rsidP="0095775B">
            <w:pPr>
              <w:pStyle w:val="VBAILTBullet2"/>
            </w:pPr>
            <w:r w:rsidRPr="00DE73C2">
              <w:t xml:space="preserve">Use </w:t>
            </w:r>
            <w:r>
              <w:t>Appendix D:</w:t>
            </w:r>
            <w:r w:rsidRPr="00DE73C2">
              <w:t xml:space="preserve"> Question and Answer Worksheet to write any questions regarding </w:t>
            </w:r>
            <w:r w:rsidR="00ED15E0">
              <w:t>net worth adjustments</w:t>
            </w:r>
            <w:r>
              <w:t>.</w:t>
            </w:r>
          </w:p>
          <w:p w14:paraId="6DDF9BF7" w14:textId="77777777" w:rsidR="0095775B" w:rsidRPr="00DE73C2" w:rsidRDefault="0095775B" w:rsidP="0095775B">
            <w:pPr>
              <w:pStyle w:val="VBAILTBullet2"/>
            </w:pPr>
            <w:r w:rsidRPr="00DE73C2">
              <w:t>Questions will be answered at the end of this preparation</w:t>
            </w:r>
            <w:r>
              <w:t>.</w:t>
            </w:r>
          </w:p>
          <w:p w14:paraId="6CD1C12C" w14:textId="366F4EF6" w:rsidR="0095775B" w:rsidRDefault="0095775B" w:rsidP="007F6169">
            <w:pPr>
              <w:pStyle w:val="VBAILTbullet1"/>
              <w:rPr>
                <w:rStyle w:val="Strong"/>
              </w:rPr>
            </w:pPr>
            <w:r w:rsidRPr="00DE73C2">
              <w:t>Time allowed: 5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7A39F10F" w14:textId="7856106A" w:rsidR="0095775B" w:rsidRDefault="0095775B" w:rsidP="0095775B">
            <w:pPr>
              <w:pStyle w:val="VBAILTBody"/>
            </w:pPr>
            <w:r w:rsidRPr="001A41CD">
              <w:rPr>
                <w:rStyle w:val="Strong"/>
              </w:rPr>
              <w:t>DISPLAY</w:t>
            </w:r>
            <w:r w:rsidRPr="001A41C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>
              <w:t>Net Worth Adjustments</w:t>
            </w:r>
            <w:r w:rsidRPr="00DE73C2">
              <w:t xml:space="preserve"> </w:t>
            </w:r>
            <w:r w:rsidRPr="008173C0">
              <w:t>Question Writing Opportunity</w:t>
            </w:r>
            <w:r w:rsidRPr="000E5DFD">
              <w:t>”</w:t>
            </w:r>
          </w:p>
          <w:p w14:paraId="1BE1CB4E" w14:textId="0765FCF8" w:rsidR="0095775B" w:rsidRDefault="0095775B" w:rsidP="0095775B">
            <w:pPr>
              <w:pStyle w:val="VBAILTBody"/>
            </w:pPr>
            <w:r>
              <w:rPr>
                <w:b/>
              </w:rPr>
              <w:t>REMIND</w:t>
            </w:r>
            <w:r w:rsidRPr="006F720A">
              <w:rPr>
                <w:b/>
              </w:rPr>
              <w:t xml:space="preserve"> </w:t>
            </w:r>
            <w:r>
              <w:t xml:space="preserve">trainees that at this time, they can capture any questions they have regarding </w:t>
            </w:r>
            <w:r w:rsidR="00997DC8">
              <w:t>net worth</w:t>
            </w:r>
            <w:r>
              <w:t>.</w:t>
            </w:r>
          </w:p>
          <w:p w14:paraId="404136BE" w14:textId="77777777" w:rsidR="0095775B" w:rsidRDefault="0095775B" w:rsidP="0095775B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6FA332CF" wp14:editId="62E1346C">
                  <wp:extent cx="463550" cy="476250"/>
                  <wp:effectExtent l="0" t="0" r="0" b="0"/>
                  <wp:docPr id="8" name="Picture 8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DDF4D6" w14:textId="77777777" w:rsidR="0095775B" w:rsidRPr="00F064F0" w:rsidRDefault="0095775B" w:rsidP="0095775B">
            <w:pPr>
              <w:pStyle w:val="VBAILTBody"/>
              <w:rPr>
                <w:rStyle w:val="Strong"/>
                <w:b w:val="0"/>
                <w:bCs w:val="0"/>
              </w:rPr>
            </w:pPr>
            <w:r w:rsidRPr="006F720A">
              <w:rPr>
                <w:b/>
              </w:rPr>
              <w:t>REFER</w:t>
            </w:r>
            <w:r>
              <w:t xml:space="preserve"> trainees to Appendix D: Question and Answer Worksheet.</w:t>
            </w:r>
          </w:p>
          <w:p w14:paraId="7E067919" w14:textId="77777777" w:rsidR="0095775B" w:rsidRPr="00887D51" w:rsidRDefault="0095775B" w:rsidP="0095775B">
            <w:pPr>
              <w:pStyle w:val="VBAILTBodyStrong"/>
              <w:rPr>
                <w:rStyle w:val="Strong"/>
                <w:bCs w:val="0"/>
              </w:rPr>
            </w:pPr>
            <w:r w:rsidRPr="0047210B">
              <w:rPr>
                <w:rStyle w:val="Strong"/>
                <w:b/>
              </w:rPr>
              <w:t>DIRECT</w:t>
            </w:r>
            <w:r>
              <w:rPr>
                <w:rStyle w:val="Strong"/>
              </w:rPr>
              <w:t xml:space="preserve"> </w:t>
            </w:r>
            <w:r w:rsidRPr="0047210B">
              <w:rPr>
                <w:rStyle w:val="Strong"/>
              </w:rPr>
              <w:t xml:space="preserve">trainees to write any questions </w:t>
            </w:r>
            <w:r>
              <w:rPr>
                <w:rStyle w:val="Strong"/>
              </w:rPr>
              <w:t>on the work</w:t>
            </w:r>
            <w:r w:rsidRPr="00887D51">
              <w:rPr>
                <w:rStyle w:val="Strong"/>
              </w:rPr>
              <w:t xml:space="preserve">sheet. </w:t>
            </w:r>
          </w:p>
          <w:p w14:paraId="45ECA467" w14:textId="52615AB2" w:rsidR="0095775B" w:rsidRDefault="0095775B" w:rsidP="0095775B">
            <w:pPr>
              <w:pStyle w:val="VBAILTBody"/>
              <w:rPr>
                <w:rStyle w:val="Strong"/>
              </w:rPr>
            </w:pPr>
            <w:r w:rsidRPr="0047210B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5 minutes to complete this opportun</w:t>
            </w:r>
            <w:r w:rsidRPr="00ED15E0">
              <w:t>ity.</w:t>
            </w:r>
            <w:r w:rsidRPr="00F77043">
              <w:t xml:space="preserve"> </w:t>
            </w:r>
          </w:p>
        </w:tc>
      </w:tr>
      <w:tr w:rsidR="00E30126" w14:paraId="5AA0577D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16B4065" w14:textId="12FD7B5A" w:rsidR="00E30126" w:rsidRPr="0033197F" w:rsidRDefault="00E30126" w:rsidP="00E30126">
            <w:pPr>
              <w:pStyle w:val="VBAILTBodyStrong"/>
            </w:pPr>
            <w:r>
              <w:t>Partner Activity—Award Adjustment</w:t>
            </w:r>
          </w:p>
          <w:p w14:paraId="5A920C6D" w14:textId="77777777" w:rsidR="00E30126" w:rsidRPr="0033197F" w:rsidRDefault="00E30126" w:rsidP="00E30126">
            <w:pPr>
              <w:pStyle w:val="VBAILTbullet1"/>
            </w:pPr>
            <w:r w:rsidRPr="0033197F">
              <w:t xml:space="preserve">Instructions: </w:t>
            </w:r>
          </w:p>
          <w:p w14:paraId="2FF3921B" w14:textId="68136E16" w:rsidR="00E30126" w:rsidRPr="0033197F" w:rsidRDefault="00E426BB" w:rsidP="00E30126">
            <w:pPr>
              <w:pStyle w:val="VBAILTBullet2"/>
            </w:pPr>
            <w:r>
              <w:t>Find a partner</w:t>
            </w:r>
            <w:r w:rsidR="00E30126">
              <w:t>.</w:t>
            </w:r>
            <w:r w:rsidR="00E30126" w:rsidRPr="0033197F">
              <w:t xml:space="preserve"> </w:t>
            </w:r>
          </w:p>
          <w:p w14:paraId="2E38EDDA" w14:textId="2B098FF3" w:rsidR="00E30126" w:rsidRPr="0033197F" w:rsidRDefault="00E30126" w:rsidP="00E30126">
            <w:pPr>
              <w:pStyle w:val="VBAILTBullet2"/>
            </w:pPr>
            <w:r w:rsidRPr="0033197F">
              <w:t xml:space="preserve">Review example claim in Appendix </w:t>
            </w:r>
            <w:r>
              <w:t>B</w:t>
            </w:r>
            <w:r w:rsidRPr="0033197F">
              <w:t>: Example Claim</w:t>
            </w:r>
            <w:r>
              <w:t xml:space="preserve">. </w:t>
            </w:r>
          </w:p>
          <w:p w14:paraId="59098814" w14:textId="68C187BA" w:rsidR="00E30126" w:rsidRDefault="00A1402A" w:rsidP="00E30126">
            <w:pPr>
              <w:pStyle w:val="VBAILTBullet2"/>
            </w:pPr>
            <w:r>
              <w:t>Answer the questions listed in</w:t>
            </w:r>
            <w:r w:rsidR="00E30126" w:rsidRPr="0033197F">
              <w:t xml:space="preserve"> Appendix </w:t>
            </w:r>
            <w:r w:rsidR="00211903">
              <w:t>C</w:t>
            </w:r>
            <w:r w:rsidR="00E30126" w:rsidRPr="0033197F">
              <w:t>:</w:t>
            </w:r>
            <w:r w:rsidR="00E30126">
              <w:t xml:space="preserve"> </w:t>
            </w:r>
            <w:r w:rsidR="00E30126" w:rsidRPr="0033197F">
              <w:t>Phase 5</w:t>
            </w:r>
            <w:r w:rsidR="00E30126">
              <w:t>,</w:t>
            </w:r>
            <w:r w:rsidR="00E30126" w:rsidRPr="0033197F">
              <w:t xml:space="preserve"> Part </w:t>
            </w:r>
            <w:proofErr w:type="spellStart"/>
            <w:r w:rsidR="00E30126">
              <w:t>5a</w:t>
            </w:r>
            <w:proofErr w:type="spellEnd"/>
            <w:r w:rsidR="00E30126">
              <w:t xml:space="preserve"> </w:t>
            </w:r>
            <w:r w:rsidR="00E30126" w:rsidRPr="0033197F">
              <w:t>Worksheet</w:t>
            </w:r>
            <w:r w:rsidR="00E30126">
              <w:t>.</w:t>
            </w:r>
            <w:r w:rsidR="00E30126" w:rsidRPr="0033197F">
              <w:t xml:space="preserve"> </w:t>
            </w:r>
          </w:p>
          <w:p w14:paraId="10E0AB20" w14:textId="3B37346D" w:rsidR="00E30126" w:rsidRPr="0033197F" w:rsidRDefault="00E30126" w:rsidP="00E30126">
            <w:pPr>
              <w:pStyle w:val="VBAILTBullet2"/>
            </w:pPr>
            <w:r>
              <w:t xml:space="preserve">Use the job aids </w:t>
            </w:r>
            <w:r w:rsidR="00862797">
              <w:t xml:space="preserve">listed </w:t>
            </w:r>
            <w:r>
              <w:t>in Appendix A</w:t>
            </w:r>
            <w:r w:rsidR="00A1402A">
              <w:t>.</w:t>
            </w:r>
            <w:r>
              <w:t xml:space="preserve"> </w:t>
            </w:r>
          </w:p>
          <w:p w14:paraId="372E14FA" w14:textId="77777777" w:rsidR="00E30126" w:rsidRPr="0033197F" w:rsidRDefault="00E30126" w:rsidP="00E30126">
            <w:pPr>
              <w:pStyle w:val="VBAILTBullet2"/>
            </w:pPr>
            <w:r w:rsidRPr="0033197F">
              <w:t>Be prepared to share your finished activity with the class</w:t>
            </w:r>
            <w:r>
              <w:t>.</w:t>
            </w:r>
          </w:p>
          <w:p w14:paraId="4B9A6D94" w14:textId="6BA415AE" w:rsidR="00E30126" w:rsidRDefault="00E30126" w:rsidP="00862797">
            <w:pPr>
              <w:pStyle w:val="VBAILTbullet1"/>
              <w:rPr>
                <w:rStyle w:val="Strong"/>
              </w:rPr>
            </w:pPr>
            <w:r w:rsidRPr="0033197F">
              <w:t>Time allowed: 2</w:t>
            </w:r>
            <w:r>
              <w:t>5-30</w:t>
            </w:r>
            <w:r w:rsidRPr="0033197F">
              <w:t xml:space="preserve">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31654BE7" w14:textId="019D435D" w:rsidR="00E30126" w:rsidRPr="0033197F" w:rsidRDefault="00E30126" w:rsidP="00E30126">
            <w:pPr>
              <w:pStyle w:val="VBAILTBody"/>
              <w:rPr>
                <w:rStyle w:val="Strong"/>
                <w:b w:val="0"/>
                <w:bCs w:val="0"/>
              </w:rPr>
            </w:pPr>
            <w:r w:rsidRPr="0033197F">
              <w:rPr>
                <w:rStyle w:val="Strong"/>
              </w:rPr>
              <w:t>DISPLAY</w:t>
            </w:r>
            <w:r w:rsidRPr="0033197F">
              <w:t xml:space="preserve"> slide</w:t>
            </w:r>
            <w:r w:rsidRPr="0033197F">
              <w:br/>
            </w:r>
            <w:r w:rsidRPr="0033197F">
              <w:rPr>
                <w:rStyle w:val="Strong"/>
              </w:rPr>
              <w:fldChar w:fldCharType="begin"/>
            </w:r>
            <w:r w:rsidRPr="0033197F">
              <w:rPr>
                <w:rStyle w:val="Strong"/>
              </w:rPr>
              <w:instrText xml:space="preserve"> AUTONUMLGL  </w:instrText>
            </w:r>
            <w:r w:rsidRPr="0033197F">
              <w:rPr>
                <w:rStyle w:val="Strong"/>
              </w:rPr>
              <w:fldChar w:fldCharType="end"/>
            </w:r>
            <w:r w:rsidRPr="0033197F">
              <w:t xml:space="preserve"> “Partner Activity—</w:t>
            </w:r>
            <w:r>
              <w:t>Award Adjustment</w:t>
            </w:r>
            <w:r w:rsidRPr="0033197F">
              <w:t>”</w:t>
            </w:r>
          </w:p>
          <w:p w14:paraId="161D999D" w14:textId="77777777" w:rsidR="00E30126" w:rsidRPr="0033197F" w:rsidRDefault="00E30126" w:rsidP="00E30126">
            <w:pPr>
              <w:pStyle w:val="VBAILTBody"/>
              <w:rPr>
                <w:rStyle w:val="Strong"/>
                <w:b w:val="0"/>
              </w:rPr>
            </w:pPr>
            <w:r w:rsidRPr="0033197F">
              <w:rPr>
                <w:rStyle w:val="Strong"/>
              </w:rPr>
              <w:t xml:space="preserve">DIVIDE </w:t>
            </w:r>
            <w:r w:rsidRPr="0033197F">
              <w:rPr>
                <w:rStyle w:val="Strong"/>
                <w:b w:val="0"/>
              </w:rPr>
              <w:t>trainees into groups of two.</w:t>
            </w:r>
          </w:p>
          <w:p w14:paraId="089AD476" w14:textId="77777777" w:rsidR="00E30126" w:rsidRPr="0033197F" w:rsidRDefault="00E30126" w:rsidP="00E30126">
            <w:pPr>
              <w:pStyle w:val="VBAILTBody"/>
              <w:rPr>
                <w:rStyle w:val="Strong"/>
                <w:b w:val="0"/>
              </w:rPr>
            </w:pPr>
            <w:r w:rsidRPr="0033197F">
              <w:rPr>
                <w:rStyle w:val="Strong"/>
              </w:rPr>
              <w:t>DIRECT</w:t>
            </w:r>
            <w:r w:rsidRPr="0033197F">
              <w:rPr>
                <w:rStyle w:val="Strong"/>
                <w:b w:val="0"/>
              </w:rPr>
              <w:t xml:space="preserve"> trainees to:</w:t>
            </w:r>
          </w:p>
          <w:p w14:paraId="36D55DBA" w14:textId="47D8E1A4" w:rsidR="00E30126" w:rsidRPr="0033197F" w:rsidRDefault="00E30126" w:rsidP="00E30126">
            <w:pPr>
              <w:pStyle w:val="VBAILTbullet1"/>
              <w:rPr>
                <w:rStyle w:val="Strong"/>
                <w:b w:val="0"/>
              </w:rPr>
            </w:pPr>
            <w:r w:rsidRPr="0033197F">
              <w:rPr>
                <w:rStyle w:val="Strong"/>
                <w:b w:val="0"/>
              </w:rPr>
              <w:t xml:space="preserve">Review example claim in Appendix </w:t>
            </w:r>
            <w:r>
              <w:rPr>
                <w:rStyle w:val="Strong"/>
                <w:b w:val="0"/>
              </w:rPr>
              <w:t>B</w:t>
            </w:r>
            <w:r w:rsidRPr="0033197F">
              <w:rPr>
                <w:rStyle w:val="Strong"/>
                <w:b w:val="0"/>
              </w:rPr>
              <w:t xml:space="preserve">: Example Claim </w:t>
            </w:r>
          </w:p>
          <w:p w14:paraId="744A5F26" w14:textId="552C8084" w:rsidR="00862797" w:rsidRPr="00A1402A" w:rsidRDefault="00E30126" w:rsidP="00022F5E">
            <w:pPr>
              <w:pStyle w:val="VBAILTbullet1"/>
              <w:rPr>
                <w:rStyle w:val="Strong"/>
                <w:b w:val="0"/>
              </w:rPr>
            </w:pPr>
            <w:r w:rsidRPr="0033197F">
              <w:rPr>
                <w:rStyle w:val="Strong"/>
                <w:b w:val="0"/>
              </w:rPr>
              <w:t xml:space="preserve">Complete Appendix </w:t>
            </w:r>
            <w:r w:rsidR="00211903">
              <w:rPr>
                <w:rStyle w:val="Strong"/>
                <w:b w:val="0"/>
              </w:rPr>
              <w:t>C</w:t>
            </w:r>
            <w:r w:rsidRPr="0033197F">
              <w:rPr>
                <w:rStyle w:val="Strong"/>
                <w:b w:val="0"/>
              </w:rPr>
              <w:t xml:space="preserve">: </w:t>
            </w:r>
            <w:r w:rsidRPr="00586301">
              <w:t xml:space="preserve">Phase 5, Part </w:t>
            </w:r>
            <w:proofErr w:type="spellStart"/>
            <w:r w:rsidRPr="00586301">
              <w:t>5a</w:t>
            </w:r>
            <w:proofErr w:type="spellEnd"/>
            <w:r w:rsidRPr="00586301">
              <w:t xml:space="preserve"> Worksheet</w:t>
            </w:r>
            <w:r w:rsidRPr="00586301">
              <w:rPr>
                <w:rStyle w:val="Strong"/>
                <w:b w:val="0"/>
                <w:color w:val="FF0000"/>
              </w:rPr>
              <w:t xml:space="preserve"> </w:t>
            </w:r>
            <w:r w:rsidRPr="0033197F">
              <w:rPr>
                <w:rStyle w:val="Strong"/>
                <w:b w:val="0"/>
              </w:rPr>
              <w:t>by answering the questions using the example claim</w:t>
            </w:r>
            <w:r w:rsidR="007D2FCB">
              <w:rPr>
                <w:rStyle w:val="Strong"/>
                <w:b w:val="0"/>
              </w:rPr>
              <w:t xml:space="preserve"> in Appendix B</w:t>
            </w:r>
            <w:r w:rsidRPr="0033197F">
              <w:rPr>
                <w:rStyle w:val="Strong"/>
                <w:b w:val="0"/>
              </w:rPr>
              <w:t xml:space="preserve"> and job aids</w:t>
            </w:r>
            <w:r w:rsidR="00A1402A">
              <w:rPr>
                <w:rStyle w:val="Strong"/>
                <w:b w:val="0"/>
              </w:rPr>
              <w:t xml:space="preserve"> in </w:t>
            </w:r>
            <w:r w:rsidR="007D2FCB">
              <w:rPr>
                <w:rStyle w:val="Strong"/>
                <w:b w:val="0"/>
              </w:rPr>
              <w:t xml:space="preserve">listed in </w:t>
            </w:r>
            <w:r w:rsidRPr="00A1402A">
              <w:rPr>
                <w:rStyle w:val="Strong"/>
                <w:b w:val="0"/>
              </w:rPr>
              <w:t>Appendix A</w:t>
            </w:r>
            <w:r w:rsidR="007D2FCB">
              <w:rPr>
                <w:rStyle w:val="Strong"/>
                <w:b w:val="0"/>
              </w:rPr>
              <w:t>.</w:t>
            </w:r>
            <w:r w:rsidRPr="00A1402A">
              <w:rPr>
                <w:rStyle w:val="Strong"/>
                <w:b w:val="0"/>
              </w:rPr>
              <w:t xml:space="preserve"> </w:t>
            </w:r>
          </w:p>
          <w:p w14:paraId="7E6A99EF" w14:textId="64313621" w:rsidR="00E30126" w:rsidRDefault="00E30126" w:rsidP="00862797">
            <w:pPr>
              <w:pStyle w:val="VBAILTBody"/>
              <w:rPr>
                <w:rStyle w:val="Strong"/>
              </w:rPr>
            </w:pPr>
            <w:r w:rsidRPr="0033197F">
              <w:rPr>
                <w:rStyle w:val="Strong"/>
              </w:rPr>
              <w:t>ALLOW</w:t>
            </w:r>
            <w:r w:rsidRPr="0033197F">
              <w:rPr>
                <w:rStyle w:val="Strong"/>
                <w:b w:val="0"/>
              </w:rPr>
              <w:t xml:space="preserve"> 2</w:t>
            </w:r>
            <w:r>
              <w:rPr>
                <w:rStyle w:val="Strong"/>
                <w:b w:val="0"/>
              </w:rPr>
              <w:t>5-30</w:t>
            </w:r>
            <w:r w:rsidRPr="0033197F">
              <w:rPr>
                <w:rStyle w:val="Strong"/>
                <w:b w:val="0"/>
              </w:rPr>
              <w:t xml:space="preserve"> minutes to complete this activity. </w:t>
            </w:r>
          </w:p>
        </w:tc>
      </w:tr>
      <w:tr w:rsidR="00211903" w14:paraId="16A92637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6EF046D" w14:textId="5B6B2B76" w:rsidR="00211903" w:rsidRDefault="00211903" w:rsidP="007F6169">
            <w:pPr>
              <w:pStyle w:val="VBAILTBodyStrong"/>
            </w:pPr>
            <w:r w:rsidRPr="0033197F">
              <w:t>Partner Activity—</w:t>
            </w:r>
            <w:r>
              <w:t>Award Adjustment Answers (</w:t>
            </w:r>
            <w:r w:rsidR="00430C43">
              <w:t>1 of 3</w:t>
            </w:r>
            <w:r>
              <w:t>)</w:t>
            </w:r>
          </w:p>
          <w:p w14:paraId="6EB2B59E" w14:textId="1DEB6CCC" w:rsidR="00A722B9" w:rsidRDefault="00F0722D" w:rsidP="008E0FF2">
            <w:pPr>
              <w:pStyle w:val="VBAILTAnswer"/>
            </w:pPr>
            <w:r>
              <w:t>1</w:t>
            </w:r>
            <w:r w:rsidR="008E0FF2">
              <w:t>. See medical expenses listed in table.</w:t>
            </w:r>
          </w:p>
          <w:p w14:paraId="4792F45A" w14:textId="216A53DB" w:rsidR="00D636B2" w:rsidRPr="00D636B2" w:rsidRDefault="00D636B2" w:rsidP="002B1EF7">
            <w:pPr>
              <w:pStyle w:val="VBAILTAnswer"/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74554F52" w14:textId="396F40A8" w:rsidR="00211903" w:rsidRPr="0033197F" w:rsidRDefault="00211903" w:rsidP="00211903">
            <w:pPr>
              <w:pStyle w:val="VBAILTBody"/>
              <w:rPr>
                <w:rStyle w:val="Strong"/>
                <w:b w:val="0"/>
                <w:bCs w:val="0"/>
              </w:rPr>
            </w:pPr>
            <w:r w:rsidRPr="0033197F">
              <w:rPr>
                <w:rStyle w:val="Strong"/>
              </w:rPr>
              <w:t>DISPLAY</w:t>
            </w:r>
            <w:r w:rsidRPr="0033197F">
              <w:t xml:space="preserve"> slide</w:t>
            </w:r>
            <w:r w:rsidRPr="0033197F">
              <w:br/>
            </w:r>
            <w:r w:rsidRPr="0033197F">
              <w:rPr>
                <w:rStyle w:val="Strong"/>
              </w:rPr>
              <w:fldChar w:fldCharType="begin"/>
            </w:r>
            <w:r w:rsidRPr="0033197F">
              <w:rPr>
                <w:rStyle w:val="Strong"/>
              </w:rPr>
              <w:instrText xml:space="preserve"> AUTONUMLGL  </w:instrText>
            </w:r>
            <w:r w:rsidRPr="0033197F">
              <w:rPr>
                <w:rStyle w:val="Strong"/>
              </w:rPr>
              <w:fldChar w:fldCharType="end"/>
            </w:r>
            <w:r w:rsidRPr="0033197F">
              <w:t xml:space="preserve"> “Partner Activity—</w:t>
            </w:r>
            <w:r>
              <w:t>Award Adjustment Answers (</w:t>
            </w:r>
            <w:r w:rsidR="00430C43">
              <w:t>1 of 3</w:t>
            </w:r>
            <w:r>
              <w:t>)</w:t>
            </w:r>
            <w:r w:rsidRPr="0033197F">
              <w:t>”</w:t>
            </w:r>
          </w:p>
          <w:p w14:paraId="691D4245" w14:textId="77777777" w:rsidR="00211903" w:rsidRDefault="0078592B" w:rsidP="00211903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DISCUSS </w:t>
            </w:r>
            <w:r w:rsidRPr="0078592B">
              <w:rPr>
                <w:rStyle w:val="Strong"/>
                <w:b w:val="0"/>
              </w:rPr>
              <w:t>the answers with the trainees. Focus on the rationales provided by the trainees.</w:t>
            </w:r>
          </w:p>
          <w:p w14:paraId="01B38BDF" w14:textId="77777777" w:rsidR="008E0FF2" w:rsidRDefault="008E0FF2" w:rsidP="008E0FF2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6B789B41" wp14:editId="0CE90866">
                  <wp:extent cx="463550" cy="476250"/>
                  <wp:effectExtent l="0" t="0" r="0" b="0"/>
                  <wp:docPr id="11" name="Picture 11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B4EB06" w14:textId="0592DAA4" w:rsidR="008E0FF2" w:rsidRDefault="008E0FF2" w:rsidP="008E0FF2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 xml:space="preserve">REFER </w:t>
            </w:r>
            <w:r w:rsidRPr="00784630">
              <w:rPr>
                <w:rStyle w:val="Strong"/>
                <w:b w:val="0"/>
              </w:rPr>
              <w:t xml:space="preserve">trainees to </w:t>
            </w:r>
            <w:r>
              <w:rPr>
                <w:rStyle w:val="Strong"/>
                <w:b w:val="0"/>
              </w:rPr>
              <w:t xml:space="preserve">Appendix A and have them navigate to the </w:t>
            </w:r>
            <w:r w:rsidR="00B65696">
              <w:rPr>
                <w:rStyle w:val="Strong"/>
                <w:b w:val="0"/>
              </w:rPr>
              <w:t>“</w:t>
            </w:r>
            <w:r w:rsidRPr="008E0FF2">
              <w:rPr>
                <w:rStyle w:val="Strong"/>
                <w:b w:val="0"/>
              </w:rPr>
              <w:t>Determine qualifying expense adjustments</w:t>
            </w:r>
            <w:r w:rsidR="00B65696">
              <w:rPr>
                <w:rStyle w:val="Strong"/>
                <w:b w:val="0"/>
              </w:rPr>
              <w:t>”</w:t>
            </w:r>
            <w:r>
              <w:rPr>
                <w:rStyle w:val="Strong"/>
                <w:b w:val="0"/>
              </w:rPr>
              <w:t xml:space="preserve"> section. Have the trainees review the 38 CFR and M21-1 manual references that relate to qualifying expense adjustments.</w:t>
            </w:r>
          </w:p>
        </w:tc>
      </w:tr>
    </w:tbl>
    <w:p w14:paraId="6BD227E1" w14:textId="7B1AF432" w:rsidR="0056106A" w:rsidRDefault="0056106A" w:rsidP="00054E49">
      <w:pPr>
        <w:pStyle w:val="VBAILTBody"/>
      </w:pPr>
    </w:p>
    <w:p w14:paraId="7A03B3F0" w14:textId="5BABEA08" w:rsidR="00054E49" w:rsidRPr="0056106A" w:rsidRDefault="0056106A" w:rsidP="0056106A">
      <w:pPr>
        <w:rPr>
          <w:rFonts w:ascii="Verdana" w:hAnsi="Verdana"/>
        </w:rPr>
      </w:pPr>
      <w:r>
        <w:br w:type="page"/>
      </w:r>
    </w:p>
    <w:p w14:paraId="192EF949" w14:textId="58FA812A" w:rsidR="008E0FF2" w:rsidRDefault="00435570" w:rsidP="00696D67">
      <w:pPr>
        <w:pStyle w:val="VBAILTAnswer"/>
        <w:keepNext/>
      </w:pPr>
      <w:r>
        <w:t>1</w:t>
      </w:r>
      <w:r w:rsidR="00054E49">
        <w:t xml:space="preserve">. </w:t>
      </w:r>
      <w:r w:rsidR="008E0FF2">
        <w:t xml:space="preserve">Medical Expenses </w:t>
      </w:r>
      <w:r w:rsidR="00C33D0B">
        <w:t>Answers</w:t>
      </w:r>
    </w:p>
    <w:tbl>
      <w:tblPr>
        <w:tblStyle w:val="TableGrid"/>
        <w:tblW w:w="9720" w:type="dxa"/>
        <w:tblInd w:w="-95" w:type="dxa"/>
        <w:tblLayout w:type="fixed"/>
        <w:tblLook w:val="04A0" w:firstRow="1" w:lastRow="0" w:firstColumn="1" w:lastColumn="0" w:noHBand="0" w:noVBand="1"/>
        <w:tblCaption w:val="Qualifying Medical Expenses Worksheet"/>
        <w:tblDescription w:val="Six column worksheet for trainees to complete: Description; Amount Paid; Date Paid; Provider; From Whom Paid; and UME or CME?"/>
      </w:tblPr>
      <w:tblGrid>
        <w:gridCol w:w="2070"/>
        <w:gridCol w:w="1350"/>
        <w:gridCol w:w="1262"/>
        <w:gridCol w:w="1801"/>
        <w:gridCol w:w="1711"/>
        <w:gridCol w:w="1526"/>
      </w:tblGrid>
      <w:tr w:rsidR="008E0FF2" w14:paraId="2033701A" w14:textId="77777777" w:rsidTr="007944D5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A1E1C5E" w14:textId="77777777" w:rsidR="008E0FF2" w:rsidRDefault="008E0FF2" w:rsidP="00717F5D">
            <w:pPr>
              <w:pStyle w:val="VBAILTTableHeading1"/>
            </w:pPr>
            <w:r>
              <w:t xml:space="preserve">Description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0331A7D" w14:textId="77777777" w:rsidR="008E0FF2" w:rsidRDefault="008E0FF2" w:rsidP="00717F5D">
            <w:pPr>
              <w:pStyle w:val="VBAILTTableHeading1"/>
            </w:pPr>
            <w:r>
              <w:t xml:space="preserve">Amount Paid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38C0D2B" w14:textId="77777777" w:rsidR="008E0FF2" w:rsidRDefault="008E0FF2" w:rsidP="00717F5D">
            <w:pPr>
              <w:pStyle w:val="VBAILTTableHeading1"/>
            </w:pPr>
            <w:r>
              <w:t>Date Paid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EE209B5" w14:textId="77777777" w:rsidR="008E0FF2" w:rsidRDefault="008E0FF2" w:rsidP="00717F5D">
            <w:pPr>
              <w:pStyle w:val="VBAILTTableHeading1"/>
            </w:pPr>
            <w:r>
              <w:t>Provider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09B2B7C" w14:textId="77777777" w:rsidR="008E0FF2" w:rsidRDefault="008E0FF2" w:rsidP="00717F5D">
            <w:pPr>
              <w:pStyle w:val="VBAILTTableHeading1"/>
            </w:pPr>
            <w:r>
              <w:t>Paid For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BE01FDF" w14:textId="77777777" w:rsidR="008E0FF2" w:rsidRDefault="008E0FF2" w:rsidP="00717F5D">
            <w:pPr>
              <w:pStyle w:val="VBAILTTableHeading1"/>
            </w:pPr>
            <w:r>
              <w:t>UME or CME?</w:t>
            </w:r>
          </w:p>
        </w:tc>
      </w:tr>
      <w:tr w:rsidR="008E0FF2" w14:paraId="49AD77AA" w14:textId="77777777" w:rsidTr="007944D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50DC" w14:textId="77777777" w:rsidR="008E0FF2" w:rsidRDefault="008E0FF2" w:rsidP="00717F5D">
            <w:pPr>
              <w:pStyle w:val="VBAILTAnswer"/>
            </w:pPr>
            <w:r>
              <w:t>Medicare (Part B) Premium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09B3" w14:textId="77777777" w:rsidR="008E0FF2" w:rsidRDefault="008E0FF2" w:rsidP="00717F5D">
            <w:pPr>
              <w:pStyle w:val="VBAILTAnswer"/>
            </w:pPr>
            <w:r>
              <w:t>$108.00/month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E294" w14:textId="77777777" w:rsidR="008E0FF2" w:rsidRDefault="008E0FF2" w:rsidP="00717F5D">
            <w:pPr>
              <w:pStyle w:val="VBAILTAnswer"/>
            </w:pPr>
            <w:r>
              <w:t>2017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3DB4" w14:textId="77777777" w:rsidR="008E0FF2" w:rsidRDefault="008E0FF2" w:rsidP="00717F5D">
            <w:pPr>
              <w:pStyle w:val="VBAILTAnswer"/>
            </w:pPr>
            <w:r>
              <w:t>Social Security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F87D" w14:textId="77777777" w:rsidR="008E0FF2" w:rsidRDefault="008E0FF2" w:rsidP="00717F5D">
            <w:pPr>
              <w:pStyle w:val="VBAILTAnswer"/>
            </w:pPr>
            <w:r>
              <w:t>Veteran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7B93" w14:textId="77777777" w:rsidR="008E0FF2" w:rsidRDefault="008E0FF2" w:rsidP="00717F5D">
            <w:pPr>
              <w:pStyle w:val="VBAILTAnswer"/>
            </w:pPr>
            <w:r>
              <w:t>CME</w:t>
            </w:r>
          </w:p>
        </w:tc>
      </w:tr>
      <w:tr w:rsidR="008E0FF2" w14:paraId="463C185D" w14:textId="77777777" w:rsidTr="007944D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ADEF" w14:textId="77777777" w:rsidR="008E0FF2" w:rsidRDefault="008E0FF2" w:rsidP="00717F5D">
            <w:pPr>
              <w:pStyle w:val="VBAILTAnswer"/>
            </w:pPr>
            <w:r>
              <w:t>In-Home Caregiver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6E61" w14:textId="1FBA00AA" w:rsidR="008E0FF2" w:rsidRDefault="008E0FF2" w:rsidP="00FA1846">
            <w:pPr>
              <w:pStyle w:val="VBAILTAnswer"/>
            </w:pPr>
            <w:r>
              <w:t>$</w:t>
            </w:r>
            <w:r w:rsidR="00FA1846">
              <w:t>60</w:t>
            </w:r>
            <w:r>
              <w:t>0.00/month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8728" w14:textId="77777777" w:rsidR="008E0FF2" w:rsidRDefault="008E0FF2" w:rsidP="00717F5D">
            <w:pPr>
              <w:pStyle w:val="VBAILTAnswer"/>
            </w:pPr>
            <w:r>
              <w:t>2017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F68E" w14:textId="77777777" w:rsidR="008E0FF2" w:rsidRDefault="008E0FF2" w:rsidP="00717F5D">
            <w:pPr>
              <w:pStyle w:val="VBAILTAnswer"/>
            </w:pPr>
            <w:r>
              <w:t>Debbie Williams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6414" w14:textId="7FFEE8FF" w:rsidR="008E0FF2" w:rsidRDefault="00F0722D" w:rsidP="00717F5D">
            <w:pPr>
              <w:pStyle w:val="VBAILTAnswer"/>
            </w:pPr>
            <w:r>
              <w:t>Veteran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1979" w14:textId="77777777" w:rsidR="008E0FF2" w:rsidRDefault="008E0FF2" w:rsidP="00717F5D">
            <w:pPr>
              <w:pStyle w:val="VBAILTAnswer"/>
            </w:pPr>
            <w:r>
              <w:t>CME</w:t>
            </w:r>
          </w:p>
        </w:tc>
      </w:tr>
    </w:tbl>
    <w:p w14:paraId="06F74089" w14:textId="2EDA564D" w:rsidR="00F0722D" w:rsidRDefault="00F0722D"/>
    <w:p w14:paraId="0045B34D" w14:textId="77777777" w:rsidR="00F77043" w:rsidRDefault="00F77043"/>
    <w:p w14:paraId="4284DC5A" w14:textId="77777777" w:rsidR="00F77043" w:rsidRDefault="00F77043">
      <w:r>
        <w:br w:type="page"/>
      </w:r>
    </w:p>
    <w:tbl>
      <w:tblPr>
        <w:tblStyle w:val="TableGrid"/>
        <w:tblW w:w="10081" w:type="dxa"/>
        <w:jc w:val="center"/>
        <w:tblLayout w:type="fixed"/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315"/>
        <w:gridCol w:w="5760"/>
        <w:gridCol w:w="6"/>
      </w:tblGrid>
      <w:tr w:rsidR="008E0FF2" w14:paraId="78CE2863" w14:textId="77777777" w:rsidTr="00BA5271">
        <w:trPr>
          <w:cantSplit/>
          <w:tblHeader/>
          <w:jc w:val="center"/>
        </w:trPr>
        <w:tc>
          <w:tcPr>
            <w:tcW w:w="4315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2A86D123" w14:textId="77777777" w:rsidR="008E0FF2" w:rsidRPr="006E54AE" w:rsidRDefault="008E0FF2" w:rsidP="00717F5D">
            <w:pPr>
              <w:pStyle w:val="VBAILTTableHeading1"/>
            </w:pPr>
            <w:r>
              <w:t>PowerPoint Slides</w:t>
            </w:r>
          </w:p>
        </w:tc>
        <w:tc>
          <w:tcPr>
            <w:tcW w:w="5766" w:type="dxa"/>
            <w:gridSpan w:val="2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1111F419" w14:textId="24DEFA9D" w:rsidR="008E0FF2" w:rsidRDefault="008E0FF2" w:rsidP="00717F5D">
            <w:pPr>
              <w:pStyle w:val="VBAILTTableHeading1"/>
            </w:pPr>
            <w:r>
              <w:t>Instructor Activities</w:t>
            </w:r>
          </w:p>
        </w:tc>
      </w:tr>
      <w:tr w:rsidR="00211903" w14:paraId="720033E2" w14:textId="77777777" w:rsidTr="00696D67">
        <w:trPr>
          <w:gridAfter w:val="1"/>
          <w:wAfter w:w="6" w:type="dxa"/>
          <w:cantSplit/>
          <w:jc w:val="center"/>
        </w:trPr>
        <w:tc>
          <w:tcPr>
            <w:tcW w:w="4315" w:type="dxa"/>
            <w:tcBorders>
              <w:right w:val="dashSmallGap" w:sz="4" w:space="0" w:color="auto"/>
            </w:tcBorders>
          </w:tcPr>
          <w:p w14:paraId="3913D0E9" w14:textId="2012B62A" w:rsidR="00A722B9" w:rsidRDefault="00211903" w:rsidP="007944D5">
            <w:pPr>
              <w:pStyle w:val="VBAILTBodyStrong"/>
            </w:pPr>
            <w:r w:rsidRPr="0033197F">
              <w:t>Partner Activity—</w:t>
            </w:r>
            <w:r>
              <w:t>Award Adjustment Answers (</w:t>
            </w:r>
            <w:r w:rsidR="00430C43">
              <w:t>2 of 3</w:t>
            </w:r>
            <w:r>
              <w:t>)</w:t>
            </w:r>
          </w:p>
          <w:p w14:paraId="5074EAFA" w14:textId="77777777" w:rsidR="00A12F43" w:rsidRDefault="00A12F43" w:rsidP="00054E49">
            <w:pPr>
              <w:pStyle w:val="VBAILTAnswer"/>
            </w:pPr>
            <w:r>
              <w:t xml:space="preserve">2. </w:t>
            </w:r>
            <w:r w:rsidRPr="00D636B2">
              <w:t>The evidence provided to accept the medical exp</w:t>
            </w:r>
            <w:r>
              <w:t xml:space="preserve">enses are the VA Form </w:t>
            </w:r>
            <w:proofErr w:type="spellStart"/>
            <w:r>
              <w:t>21P</w:t>
            </w:r>
            <w:proofErr w:type="spellEnd"/>
            <w:r>
              <w:t>-8416, Medical Expense Report</w:t>
            </w:r>
            <w:r w:rsidRPr="00D636B2">
              <w:t xml:space="preserve">, In-Home Attendant Care Expense Statement/Attendant Affidavit, and </w:t>
            </w:r>
            <w:r>
              <w:t>the v</w:t>
            </w:r>
            <w:r w:rsidRPr="00D636B2">
              <w:t>erification with Social Security to accept the Medicare Premiums.</w:t>
            </w:r>
          </w:p>
          <w:p w14:paraId="33554505" w14:textId="30676BB0" w:rsidR="00A722B9" w:rsidRDefault="00F0722D" w:rsidP="00054E49">
            <w:pPr>
              <w:pStyle w:val="VBAILTAnswer"/>
            </w:pPr>
            <w:r>
              <w:t>3</w:t>
            </w:r>
            <w:r w:rsidR="00A722B9">
              <w:t>.</w:t>
            </w:r>
            <w:r w:rsidR="00054E49">
              <w:t xml:space="preserve"> </w:t>
            </w:r>
            <w:r w:rsidR="00054E49" w:rsidRPr="00054E49">
              <w:t xml:space="preserve">The amended income information includes the Veteran’s </w:t>
            </w:r>
            <w:r>
              <w:t xml:space="preserve">COLA increase to his </w:t>
            </w:r>
            <w:r w:rsidR="00054E49" w:rsidRPr="00054E49">
              <w:t>Social Security income and</w:t>
            </w:r>
            <w:r>
              <w:t xml:space="preserve"> lottery winning</w:t>
            </w:r>
            <w:r w:rsidR="00054E49" w:rsidRPr="00054E49">
              <w:t>.</w:t>
            </w:r>
          </w:p>
          <w:p w14:paraId="7423FB68" w14:textId="77777777" w:rsidR="00367B70" w:rsidRDefault="00F0722D" w:rsidP="00367B70">
            <w:pPr>
              <w:pStyle w:val="VBAILTAnswer"/>
            </w:pPr>
            <w:r>
              <w:t>4</w:t>
            </w:r>
            <w:r w:rsidR="00A722B9">
              <w:t>.</w:t>
            </w:r>
            <w:r w:rsidR="00054E49">
              <w:t xml:space="preserve"> </w:t>
            </w:r>
            <w:r w:rsidR="00BA5271">
              <w:t xml:space="preserve">IVAP: </w:t>
            </w:r>
            <w:r w:rsidR="00FA1846">
              <w:t>$299</w:t>
            </w:r>
          </w:p>
          <w:p w14:paraId="3DD8A56C" w14:textId="19DFDA64" w:rsidR="00FA1846" w:rsidRDefault="00367B70" w:rsidP="00367B70">
            <w:pPr>
              <w:pStyle w:val="VBAILTAnswer"/>
            </w:pPr>
            <w:r>
              <w:t xml:space="preserve">5. </w:t>
            </w:r>
            <w:r w:rsidR="009B6956">
              <w:t xml:space="preserve">Payment </w:t>
            </w:r>
            <w:r w:rsidR="00993AE7">
              <w:t xml:space="preserve">date: </w:t>
            </w:r>
            <w:r w:rsidR="009B6956">
              <w:t>2</w:t>
            </w:r>
            <w:r w:rsidR="00993AE7">
              <w:t>/</w:t>
            </w:r>
            <w:r w:rsidR="00586301">
              <w:t>1/2017 (based on Omnibus)</w:t>
            </w:r>
          </w:p>
          <w:p w14:paraId="1C835004" w14:textId="30348640" w:rsidR="00717F5D" w:rsidRPr="007944D5" w:rsidRDefault="00367B70" w:rsidP="000D70D0">
            <w:pPr>
              <w:pStyle w:val="VBAILTAnswer"/>
            </w:pPr>
            <w:r>
              <w:t>6</w:t>
            </w:r>
            <w:r w:rsidR="00FA1846">
              <w:t>. The IVAP will result in an increase of the pension rate.</w:t>
            </w:r>
            <w:r w:rsidR="003349FB">
              <w:t xml:space="preserve"> The Veteran’s monthly pension rate on his running award was $5</w:t>
            </w:r>
            <w:r w:rsidR="000031DB">
              <w:t>26</w:t>
            </w:r>
            <w:r w:rsidR="003349FB">
              <w:t xml:space="preserve"> and now is $10</w:t>
            </w:r>
            <w:r w:rsidR="00EC6247">
              <w:t>50</w:t>
            </w:r>
            <w:r w:rsidR="003349FB">
              <w:t xml:space="preserve">. 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7B3CA853" w14:textId="08E32701" w:rsidR="00211903" w:rsidRPr="0033197F" w:rsidRDefault="00211903" w:rsidP="00211903">
            <w:pPr>
              <w:pStyle w:val="VBAILTBody"/>
              <w:rPr>
                <w:rStyle w:val="Strong"/>
                <w:b w:val="0"/>
                <w:bCs w:val="0"/>
              </w:rPr>
            </w:pPr>
            <w:r w:rsidRPr="0033197F">
              <w:rPr>
                <w:rStyle w:val="Strong"/>
              </w:rPr>
              <w:t>DISPLAY</w:t>
            </w:r>
            <w:r w:rsidRPr="0033197F">
              <w:t xml:space="preserve"> slide</w:t>
            </w:r>
            <w:r w:rsidRPr="0033197F">
              <w:br/>
            </w:r>
            <w:r w:rsidRPr="0033197F">
              <w:rPr>
                <w:rStyle w:val="Strong"/>
              </w:rPr>
              <w:fldChar w:fldCharType="begin"/>
            </w:r>
            <w:r w:rsidRPr="0033197F">
              <w:rPr>
                <w:rStyle w:val="Strong"/>
              </w:rPr>
              <w:instrText xml:space="preserve"> AUTONUMLGL  </w:instrText>
            </w:r>
            <w:r w:rsidRPr="0033197F">
              <w:rPr>
                <w:rStyle w:val="Strong"/>
              </w:rPr>
              <w:fldChar w:fldCharType="end"/>
            </w:r>
            <w:r w:rsidRPr="0033197F">
              <w:t xml:space="preserve"> “Partner Activity—</w:t>
            </w:r>
            <w:r>
              <w:t>Award Adjustment Answers (</w:t>
            </w:r>
            <w:r w:rsidR="00430C43">
              <w:t>2 of 3</w:t>
            </w:r>
            <w:r>
              <w:t>)</w:t>
            </w:r>
            <w:r w:rsidRPr="0033197F">
              <w:t>”</w:t>
            </w:r>
          </w:p>
          <w:p w14:paraId="527BB261" w14:textId="2E1B0450" w:rsidR="008E0FF2" w:rsidRPr="008E0FF2" w:rsidRDefault="0078592B" w:rsidP="008E0FF2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DISCUSS </w:t>
            </w:r>
            <w:r w:rsidRPr="00163468">
              <w:t>the answers with the trainees. Focus on the rationales provided by the trainees.</w:t>
            </w:r>
          </w:p>
          <w:p w14:paraId="34E53C07" w14:textId="77777777" w:rsidR="008E0FF2" w:rsidRDefault="008E0FF2" w:rsidP="008E0FF2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076938BA" wp14:editId="6AB1F130">
                  <wp:extent cx="463550" cy="476250"/>
                  <wp:effectExtent l="0" t="0" r="0" b="0"/>
                  <wp:docPr id="20" name="Picture 20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381E3A" w14:textId="1D587B78" w:rsidR="008E0FF2" w:rsidRDefault="008E0FF2" w:rsidP="008E0FF2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REFER </w:t>
            </w:r>
            <w:r w:rsidRPr="00163468">
              <w:t xml:space="preserve">trainees to Appendix A and have them navigate to the </w:t>
            </w:r>
            <w:r w:rsidR="00B65696" w:rsidRPr="00163468">
              <w:t>“</w:t>
            </w:r>
            <w:r w:rsidRPr="00163468">
              <w:t>Determine award adjustment based on amended income</w:t>
            </w:r>
            <w:r w:rsidR="00B65696" w:rsidRPr="00163468">
              <w:t>”</w:t>
            </w:r>
            <w:r w:rsidRPr="00163468">
              <w:t xml:space="preserve"> section.</w:t>
            </w:r>
            <w:r>
              <w:rPr>
                <w:rStyle w:val="Strong"/>
                <w:b w:val="0"/>
              </w:rPr>
              <w:t xml:space="preserve"> </w:t>
            </w:r>
          </w:p>
          <w:p w14:paraId="1A2C1235" w14:textId="19D9B10C" w:rsidR="00FA1846" w:rsidRPr="00163468" w:rsidRDefault="00BA5271" w:rsidP="00163468">
            <w:pPr>
              <w:pStyle w:val="VBAILTBody"/>
              <w:rPr>
                <w:rStyle w:val="Strong"/>
                <w:b w:val="0"/>
                <w:bCs w:val="0"/>
              </w:rPr>
            </w:pPr>
            <w:r w:rsidRPr="00163468">
              <w:rPr>
                <w:rStyle w:val="Strong"/>
                <w:bCs w:val="0"/>
              </w:rPr>
              <w:t>WRITE</w:t>
            </w:r>
            <w:r w:rsidRPr="00163468">
              <w:rPr>
                <w:rStyle w:val="Strong"/>
                <w:b w:val="0"/>
                <w:bCs w:val="0"/>
              </w:rPr>
              <w:t xml:space="preserve"> </w:t>
            </w:r>
            <w:r w:rsidR="00D8583A" w:rsidRPr="00163468">
              <w:rPr>
                <w:rStyle w:val="Strong"/>
                <w:b w:val="0"/>
                <w:bCs w:val="0"/>
              </w:rPr>
              <w:t>the c</w:t>
            </w:r>
            <w:r w:rsidRPr="00163468">
              <w:rPr>
                <w:rStyle w:val="Strong"/>
                <w:b w:val="0"/>
                <w:bCs w:val="0"/>
              </w:rPr>
              <w:t>alculati</w:t>
            </w:r>
            <w:r w:rsidR="00D8583A" w:rsidRPr="00163468">
              <w:rPr>
                <w:rStyle w:val="Strong"/>
                <w:b w:val="0"/>
                <w:bCs w:val="0"/>
              </w:rPr>
              <w:t>ons for IVAP on the whiteboard.</w:t>
            </w:r>
          </w:p>
          <w:p w14:paraId="74A17B32" w14:textId="692BAF43" w:rsidR="00D8583A" w:rsidRPr="00163468" w:rsidRDefault="00BA5271" w:rsidP="00163468">
            <w:pPr>
              <w:pStyle w:val="VBAILTBody"/>
              <w:rPr>
                <w:rStyle w:val="Strong"/>
                <w:b w:val="0"/>
                <w:bCs w:val="0"/>
              </w:rPr>
            </w:pPr>
            <w:r w:rsidRPr="00163468">
              <w:rPr>
                <w:rStyle w:val="Strong"/>
                <w:bCs w:val="0"/>
              </w:rPr>
              <w:t xml:space="preserve">WRITE </w:t>
            </w:r>
            <w:r w:rsidRPr="00163468">
              <w:rPr>
                <w:rStyle w:val="Strong"/>
                <w:b w:val="0"/>
                <w:bCs w:val="0"/>
              </w:rPr>
              <w:t xml:space="preserve">the calculations </w:t>
            </w:r>
            <w:r w:rsidR="00B65696" w:rsidRPr="00163468">
              <w:rPr>
                <w:rStyle w:val="Strong"/>
                <w:b w:val="0"/>
                <w:bCs w:val="0"/>
              </w:rPr>
              <w:t xml:space="preserve">for </w:t>
            </w:r>
            <w:r w:rsidRPr="00163468">
              <w:rPr>
                <w:rStyle w:val="Strong"/>
                <w:b w:val="0"/>
                <w:bCs w:val="0"/>
              </w:rPr>
              <w:t>pension rate</w:t>
            </w:r>
            <w:r w:rsidR="00B65696" w:rsidRPr="00163468">
              <w:rPr>
                <w:rStyle w:val="Strong"/>
                <w:b w:val="0"/>
                <w:bCs w:val="0"/>
              </w:rPr>
              <w:t xml:space="preserve"> on the whiteboard</w:t>
            </w:r>
            <w:r w:rsidR="00D8583A" w:rsidRPr="00163468">
              <w:rPr>
                <w:rStyle w:val="Strong"/>
                <w:b w:val="0"/>
                <w:bCs w:val="0"/>
              </w:rPr>
              <w:t>.</w:t>
            </w:r>
          </w:p>
        </w:tc>
      </w:tr>
      <w:tr w:rsidR="00211903" w14:paraId="64198B53" w14:textId="77777777" w:rsidTr="00BA5271">
        <w:trPr>
          <w:gridAfter w:val="1"/>
          <w:wAfter w:w="6" w:type="dxa"/>
          <w:cantSplit/>
          <w:jc w:val="center"/>
        </w:trPr>
        <w:tc>
          <w:tcPr>
            <w:tcW w:w="4315" w:type="dxa"/>
            <w:tcBorders>
              <w:right w:val="dashSmallGap" w:sz="4" w:space="0" w:color="auto"/>
            </w:tcBorders>
          </w:tcPr>
          <w:p w14:paraId="466CF18C" w14:textId="1C4F9382" w:rsidR="00211903" w:rsidRDefault="00211903" w:rsidP="007944D5">
            <w:pPr>
              <w:pStyle w:val="VBAILTBodyStrong"/>
            </w:pPr>
            <w:r w:rsidRPr="0033197F">
              <w:t>Partner Activity—</w:t>
            </w:r>
            <w:r>
              <w:t>Award Adjustment Answers (</w:t>
            </w:r>
            <w:r w:rsidR="00430C43">
              <w:t>3 of 3</w:t>
            </w:r>
            <w:r>
              <w:t>)</w:t>
            </w:r>
          </w:p>
          <w:p w14:paraId="65D9B754" w14:textId="4FD3174B" w:rsidR="00A722B9" w:rsidRPr="00E21E7C" w:rsidRDefault="00430C43" w:rsidP="00E21E7C">
            <w:pPr>
              <w:pStyle w:val="VBAILTBody"/>
              <w:rPr>
                <w:i/>
              </w:rPr>
            </w:pPr>
            <w:r>
              <w:rPr>
                <w:i/>
              </w:rPr>
              <w:t>7</w:t>
            </w:r>
            <w:r w:rsidR="00A722B9" w:rsidRPr="003B1A0F">
              <w:rPr>
                <w:i/>
              </w:rPr>
              <w:t>.</w:t>
            </w:r>
            <w:r w:rsidR="008710B0" w:rsidRPr="003B1A0F">
              <w:rPr>
                <w:i/>
              </w:rPr>
              <w:t xml:space="preserve"> </w:t>
            </w:r>
            <w:r w:rsidR="003B1A0F" w:rsidRPr="003B1A0F">
              <w:rPr>
                <w:i/>
              </w:rPr>
              <w:t>Amended Net Worth: $37,</w:t>
            </w:r>
            <w:r w:rsidR="00BE2C8E">
              <w:rPr>
                <w:i/>
              </w:rPr>
              <w:t>0</w:t>
            </w:r>
            <w:r w:rsidR="003B1A0F" w:rsidRPr="003B1A0F">
              <w:rPr>
                <w:i/>
              </w:rPr>
              <w:t>00</w:t>
            </w:r>
            <w:r w:rsidR="008710B0" w:rsidRPr="008710B0">
              <w:t xml:space="preserve"> </w:t>
            </w:r>
          </w:p>
          <w:p w14:paraId="6EA21ACD" w14:textId="042B29DE" w:rsidR="00A722B9" w:rsidRDefault="00430C43" w:rsidP="00211903">
            <w:pPr>
              <w:pStyle w:val="VBAILTBody"/>
            </w:pPr>
            <w:r>
              <w:t>8</w:t>
            </w:r>
            <w:r w:rsidR="00A722B9">
              <w:t>.</w:t>
            </w:r>
            <w:r w:rsidR="003B1A0F">
              <w:t xml:space="preserve"> </w:t>
            </w:r>
            <w:r w:rsidR="003B1A0F" w:rsidRPr="003B1A0F">
              <w:rPr>
                <w:i/>
              </w:rPr>
              <w:t>Net worth is not a bar to benefits. The claimant’s assets are not sufficiently large enough that the claimant could live off these assets for a reasonable period of time.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5129375F" w14:textId="06F1D2DD" w:rsidR="00211903" w:rsidRDefault="00211903" w:rsidP="00211903">
            <w:pPr>
              <w:pStyle w:val="VBAILTBody"/>
            </w:pPr>
            <w:r w:rsidRPr="0033197F">
              <w:rPr>
                <w:rStyle w:val="Strong"/>
              </w:rPr>
              <w:t>DISPLAY</w:t>
            </w:r>
            <w:r w:rsidRPr="0033197F">
              <w:t xml:space="preserve"> slide</w:t>
            </w:r>
            <w:r w:rsidRPr="0033197F">
              <w:br/>
            </w:r>
            <w:r w:rsidRPr="0033197F">
              <w:rPr>
                <w:rStyle w:val="Strong"/>
              </w:rPr>
              <w:fldChar w:fldCharType="begin"/>
            </w:r>
            <w:r w:rsidRPr="0033197F">
              <w:rPr>
                <w:rStyle w:val="Strong"/>
              </w:rPr>
              <w:instrText xml:space="preserve"> AUTONUMLGL  </w:instrText>
            </w:r>
            <w:r w:rsidRPr="0033197F">
              <w:rPr>
                <w:rStyle w:val="Strong"/>
              </w:rPr>
              <w:fldChar w:fldCharType="end"/>
            </w:r>
            <w:r w:rsidRPr="0033197F">
              <w:t xml:space="preserve"> “Partner Activity—</w:t>
            </w:r>
            <w:r>
              <w:t>Award Adjustment Answers (</w:t>
            </w:r>
            <w:r w:rsidR="00430C43">
              <w:t>3 of 3</w:t>
            </w:r>
            <w:r>
              <w:t>)</w:t>
            </w:r>
            <w:r w:rsidRPr="0033197F">
              <w:t>”</w:t>
            </w:r>
          </w:p>
          <w:p w14:paraId="405E8BD7" w14:textId="168C66B0" w:rsidR="0078592B" w:rsidRPr="0033197F" w:rsidRDefault="0078592B" w:rsidP="00211903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 xml:space="preserve">DISCUSS </w:t>
            </w:r>
            <w:r w:rsidRPr="0078592B">
              <w:rPr>
                <w:rStyle w:val="Strong"/>
                <w:b w:val="0"/>
              </w:rPr>
              <w:t>the answers with the trainees. Focus on the rationales provided by the trainees.</w:t>
            </w:r>
          </w:p>
          <w:p w14:paraId="20CE92CE" w14:textId="77777777" w:rsidR="008E0FF2" w:rsidRDefault="008E0FF2" w:rsidP="008E0FF2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25EF1F94" wp14:editId="619B34B9">
                  <wp:extent cx="463550" cy="476250"/>
                  <wp:effectExtent l="0" t="0" r="0" b="0"/>
                  <wp:docPr id="17" name="Picture 17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EB11DF" w14:textId="71D866D4" w:rsidR="00E21E7C" w:rsidRPr="00367B70" w:rsidRDefault="008E0FF2" w:rsidP="000D70D0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 xml:space="preserve">REFER </w:t>
            </w:r>
            <w:r w:rsidRPr="00784630">
              <w:rPr>
                <w:rStyle w:val="Strong"/>
                <w:b w:val="0"/>
              </w:rPr>
              <w:t xml:space="preserve">trainees to </w:t>
            </w:r>
            <w:r>
              <w:rPr>
                <w:rStyle w:val="Strong"/>
                <w:b w:val="0"/>
              </w:rPr>
              <w:t xml:space="preserve">Appendix A and have them navigate to the </w:t>
            </w:r>
            <w:r w:rsidRPr="008E0FF2">
              <w:rPr>
                <w:rStyle w:val="Strong"/>
                <w:b w:val="0"/>
              </w:rPr>
              <w:t>Determine award adjustment based on changes to net worth</w:t>
            </w:r>
            <w:r w:rsidR="000D70D0">
              <w:rPr>
                <w:rStyle w:val="Strong"/>
                <w:b w:val="0"/>
              </w:rPr>
              <w:t xml:space="preserve"> section.</w:t>
            </w:r>
          </w:p>
        </w:tc>
      </w:tr>
      <w:tr w:rsidR="005B4EB7" w14:paraId="17C7667B" w14:textId="77777777" w:rsidTr="00BA5271">
        <w:trPr>
          <w:gridAfter w:val="1"/>
          <w:wAfter w:w="6" w:type="dxa"/>
          <w:cantSplit/>
          <w:jc w:val="center"/>
        </w:trPr>
        <w:tc>
          <w:tcPr>
            <w:tcW w:w="4315" w:type="dxa"/>
            <w:tcBorders>
              <w:right w:val="dashSmallGap" w:sz="4" w:space="0" w:color="auto"/>
            </w:tcBorders>
          </w:tcPr>
          <w:p w14:paraId="1E70C92C" w14:textId="77777777" w:rsidR="005B4EB7" w:rsidRDefault="005B4EB7" w:rsidP="00B712CD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Question and Answer Forum</w:t>
            </w:r>
          </w:p>
          <w:p w14:paraId="67E26CC8" w14:textId="7D3A8D2C" w:rsidR="005B4EB7" w:rsidRDefault="005B4EB7" w:rsidP="00B712CD">
            <w:pPr>
              <w:pStyle w:val="VBAILTbullet1"/>
              <w:rPr>
                <w:noProof/>
              </w:rPr>
            </w:pPr>
            <w:r>
              <w:rPr>
                <w:noProof/>
              </w:rPr>
              <w:t>Instructions</w:t>
            </w:r>
            <w:r w:rsidR="00783BEB">
              <w:rPr>
                <w:noProof/>
              </w:rPr>
              <w:t>:</w:t>
            </w:r>
          </w:p>
          <w:p w14:paraId="74741FA7" w14:textId="15D1FC86" w:rsidR="005B4EB7" w:rsidRDefault="005B4EB7" w:rsidP="00B712CD">
            <w:pPr>
              <w:pStyle w:val="VBAILTBullet2"/>
              <w:rPr>
                <w:noProof/>
              </w:rPr>
            </w:pPr>
            <w:r>
              <w:rPr>
                <w:noProof/>
              </w:rPr>
              <w:t>Divide into groups of three or four</w:t>
            </w:r>
            <w:r w:rsidR="00783BEB">
              <w:rPr>
                <w:noProof/>
              </w:rPr>
              <w:t>.</w:t>
            </w:r>
          </w:p>
          <w:p w14:paraId="25EF3232" w14:textId="09C6FD1D" w:rsidR="005B4EB7" w:rsidRDefault="005B4EB7" w:rsidP="00B712CD">
            <w:pPr>
              <w:pStyle w:val="VBAILTBullet2"/>
              <w:rPr>
                <w:noProof/>
              </w:rPr>
            </w:pPr>
            <w:r>
              <w:rPr>
                <w:noProof/>
              </w:rPr>
              <w:t xml:space="preserve">Review the </w:t>
            </w:r>
            <w:r w:rsidR="009F4046">
              <w:rPr>
                <w:noProof/>
              </w:rPr>
              <w:t>Appendix D:</w:t>
            </w:r>
            <w:r>
              <w:rPr>
                <w:noProof/>
              </w:rPr>
              <w:t xml:space="preserve"> Question and Answer Worksheet with your group</w:t>
            </w:r>
            <w:r w:rsidR="00783BEB">
              <w:rPr>
                <w:noProof/>
              </w:rPr>
              <w:t>.</w:t>
            </w:r>
          </w:p>
          <w:p w14:paraId="64656AA0" w14:textId="4FA7458B" w:rsidR="005B4EB7" w:rsidRDefault="005B4EB7" w:rsidP="00B712CD">
            <w:pPr>
              <w:pStyle w:val="VBAILTBullet2"/>
              <w:rPr>
                <w:noProof/>
              </w:rPr>
            </w:pPr>
            <w:r>
              <w:rPr>
                <w:noProof/>
              </w:rPr>
              <w:t>Mark any questions that need further clarification from the instructor</w:t>
            </w:r>
            <w:r w:rsidR="00783BEB">
              <w:rPr>
                <w:noProof/>
              </w:rPr>
              <w:t>.</w:t>
            </w:r>
          </w:p>
          <w:p w14:paraId="087E5103" w14:textId="0B968F45" w:rsidR="00D4442D" w:rsidRDefault="00D4442D" w:rsidP="00B712CD">
            <w:pPr>
              <w:pStyle w:val="VBAILTBullet2"/>
              <w:rPr>
                <w:noProof/>
              </w:rPr>
            </w:pPr>
            <w:r>
              <w:rPr>
                <w:noProof/>
              </w:rPr>
              <w:t>Be prepared to share your answers with the class.</w:t>
            </w:r>
          </w:p>
          <w:p w14:paraId="21B85A63" w14:textId="77777777" w:rsidR="005B4EB7" w:rsidRPr="002C7924" w:rsidRDefault="005B4EB7" w:rsidP="00B712CD">
            <w:pPr>
              <w:pStyle w:val="VBAILTbullet1"/>
              <w:rPr>
                <w:noProof/>
              </w:rPr>
            </w:pPr>
            <w:r>
              <w:rPr>
                <w:noProof/>
              </w:rPr>
              <w:t>Time allowed: 10–15 minutes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38704EC6" w14:textId="77777777" w:rsidR="005B4EB7" w:rsidRDefault="005B4EB7" w:rsidP="00B712CD">
            <w:pPr>
              <w:pStyle w:val="VBAILTBody"/>
            </w:pPr>
            <w:r w:rsidRPr="00D62D1D">
              <w:rPr>
                <w:rStyle w:val="Strong"/>
              </w:rPr>
              <w:t>DISPLAY</w:t>
            </w:r>
            <w:r w:rsidRPr="00D62D1D">
              <w:t xml:space="preserve"> slide</w:t>
            </w:r>
            <w:r w:rsidRPr="00D62D1D">
              <w:br/>
            </w:r>
            <w:r w:rsidRPr="00D62D1D">
              <w:rPr>
                <w:rStyle w:val="Strong"/>
              </w:rPr>
              <w:fldChar w:fldCharType="begin"/>
            </w:r>
            <w:r w:rsidRPr="00D62D1D">
              <w:rPr>
                <w:rStyle w:val="Strong"/>
              </w:rPr>
              <w:instrText xml:space="preserve"> AUTONUMLGL  </w:instrText>
            </w:r>
            <w:r w:rsidRPr="00D62D1D">
              <w:rPr>
                <w:rStyle w:val="Strong"/>
              </w:rPr>
              <w:fldChar w:fldCharType="end"/>
            </w:r>
            <w:r>
              <w:t xml:space="preserve"> “Question and Answer Forum</w:t>
            </w:r>
            <w:r w:rsidRPr="00D62D1D">
              <w:t>”</w:t>
            </w:r>
          </w:p>
          <w:p w14:paraId="478ACE5B" w14:textId="77777777" w:rsidR="005B4EB7" w:rsidRDefault="005B4EB7" w:rsidP="00B712CD">
            <w:pPr>
              <w:pStyle w:val="VBAILTBody"/>
              <w:rPr>
                <w:b/>
              </w:rPr>
            </w:pPr>
            <w:r>
              <w:rPr>
                <w:b/>
              </w:rPr>
              <w:t xml:space="preserve">DIVIDE </w:t>
            </w:r>
            <w:r w:rsidRPr="00977D61">
              <w:t xml:space="preserve">trainees into groups of </w:t>
            </w:r>
            <w:r>
              <w:t>three or four.</w:t>
            </w:r>
          </w:p>
          <w:p w14:paraId="331B5D64" w14:textId="5099566F" w:rsidR="005B4EB7" w:rsidRDefault="005B4EB7" w:rsidP="00B712CD">
            <w:pPr>
              <w:pStyle w:val="VBAILTBody"/>
            </w:pPr>
            <w:r w:rsidRPr="00D62D1D">
              <w:rPr>
                <w:b/>
              </w:rPr>
              <w:t>DIRECT</w:t>
            </w:r>
            <w:r>
              <w:t xml:space="preserve"> trainees to review with their group any questions they ha</w:t>
            </w:r>
            <w:r w:rsidR="00A57875">
              <w:t>ve</w:t>
            </w:r>
            <w:r>
              <w:t xml:space="preserve"> written down on the </w:t>
            </w:r>
            <w:r w:rsidR="009F4046">
              <w:t>Appendix D:</w:t>
            </w:r>
            <w:r>
              <w:t xml:space="preserve"> Question and Answer Worksheet. </w:t>
            </w:r>
          </w:p>
          <w:p w14:paraId="3BDA811F" w14:textId="77777777" w:rsidR="005B4EB7" w:rsidRDefault="005B4EB7" w:rsidP="00B712CD">
            <w:pPr>
              <w:pStyle w:val="VBAILTBody"/>
            </w:pPr>
            <w:r w:rsidRPr="00977D61">
              <w:rPr>
                <w:b/>
              </w:rPr>
              <w:t>INFORM</w:t>
            </w:r>
            <w:r>
              <w:t xml:space="preserve"> trainees to mark any questions that need further clarification from the instructor.</w:t>
            </w:r>
          </w:p>
          <w:p w14:paraId="0A98DBA0" w14:textId="77777777" w:rsidR="005B4EB7" w:rsidRDefault="005B4EB7" w:rsidP="00B712CD">
            <w:pPr>
              <w:pStyle w:val="VBAILTBody"/>
            </w:pPr>
            <w:r w:rsidRPr="00A459AA">
              <w:rPr>
                <w:b/>
              </w:rPr>
              <w:t>ALLOW</w:t>
            </w:r>
            <w:r>
              <w:t xml:space="preserve"> 10–15 minutes for this forum.</w:t>
            </w:r>
          </w:p>
          <w:p w14:paraId="48985A27" w14:textId="3B1E37F0" w:rsidR="00D4442D" w:rsidRPr="009F361E" w:rsidRDefault="00D4442D" w:rsidP="00B712CD">
            <w:pPr>
              <w:pStyle w:val="VBAILTBody"/>
              <w:rPr>
                <w:rStyle w:val="Strong"/>
              </w:rPr>
            </w:pPr>
            <w:r w:rsidRPr="00D4442D">
              <w:rPr>
                <w:b/>
              </w:rPr>
              <w:t>REVIEW</w:t>
            </w:r>
            <w:r>
              <w:t xml:space="preserve"> all questions with the class to confirm all answers are correct.</w:t>
            </w:r>
          </w:p>
        </w:tc>
      </w:tr>
      <w:tr w:rsidR="005B4EB7" w14:paraId="552D4A08" w14:textId="77777777" w:rsidTr="00BA5271">
        <w:trPr>
          <w:gridAfter w:val="1"/>
          <w:wAfter w:w="6" w:type="dxa"/>
          <w:cantSplit/>
          <w:jc w:val="center"/>
        </w:trPr>
        <w:tc>
          <w:tcPr>
            <w:tcW w:w="4315" w:type="dxa"/>
            <w:tcBorders>
              <w:right w:val="dashSmallGap" w:sz="4" w:space="0" w:color="auto"/>
            </w:tcBorders>
          </w:tcPr>
          <w:p w14:paraId="57B34E21" w14:textId="77777777" w:rsidR="005B4EB7" w:rsidRDefault="005B4EB7" w:rsidP="00B712CD">
            <w:pPr>
              <w:pStyle w:val="VBAILTBodyStrong"/>
            </w:pPr>
            <w:r>
              <w:t>Question and Answer Clarification</w:t>
            </w:r>
          </w:p>
          <w:p w14:paraId="05B01656" w14:textId="75E03D12" w:rsidR="005B4EB7" w:rsidRPr="000D70D0" w:rsidRDefault="005B4EB7" w:rsidP="00B712CD">
            <w:pPr>
              <w:pStyle w:val="VBAILTBody"/>
              <w:rPr>
                <w:rStyle w:val="Strong"/>
                <w:b w:val="0"/>
                <w:bCs w:val="0"/>
                <w:noProof/>
              </w:rPr>
            </w:pPr>
            <w:r>
              <w:rPr>
                <w:noProof/>
              </w:rPr>
              <w:drawing>
                <wp:inline distT="0" distB="0" distL="0" distR="0" wp14:anchorId="55EA2F0E" wp14:editId="141C0421">
                  <wp:extent cx="482600" cy="482600"/>
                  <wp:effectExtent l="0" t="0" r="0" b="0"/>
                  <wp:docPr id="13" name="Picture 13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: Question Icon - Description: This icon prompts you to ask students a discussion question or to ask students if they have any questions before proceeding with instruc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4F558582" w14:textId="77777777" w:rsidR="005B4EB7" w:rsidRDefault="005B4EB7" w:rsidP="00B712CD">
            <w:pPr>
              <w:pStyle w:val="VBAILTBody"/>
            </w:pPr>
            <w:r w:rsidRPr="00D62D1D">
              <w:rPr>
                <w:rStyle w:val="Strong"/>
              </w:rPr>
              <w:t>DISPLAY</w:t>
            </w:r>
            <w:r w:rsidRPr="00D62D1D">
              <w:t xml:space="preserve"> slide</w:t>
            </w:r>
            <w:r w:rsidRPr="00D62D1D">
              <w:br/>
            </w:r>
            <w:r w:rsidRPr="00D62D1D">
              <w:rPr>
                <w:rStyle w:val="Strong"/>
              </w:rPr>
              <w:fldChar w:fldCharType="begin"/>
            </w:r>
            <w:r w:rsidRPr="00D62D1D">
              <w:rPr>
                <w:rStyle w:val="Strong"/>
              </w:rPr>
              <w:instrText xml:space="preserve"> AUTONUMLGL  </w:instrText>
            </w:r>
            <w:r w:rsidRPr="00D62D1D">
              <w:rPr>
                <w:rStyle w:val="Strong"/>
              </w:rPr>
              <w:fldChar w:fldCharType="end"/>
            </w:r>
            <w:r>
              <w:t xml:space="preserve"> “Question and Answer Clarification</w:t>
            </w:r>
            <w:r w:rsidRPr="00D62D1D">
              <w:t>”</w:t>
            </w:r>
          </w:p>
          <w:p w14:paraId="1EEFA2C5" w14:textId="77777777" w:rsidR="005B4EB7" w:rsidRDefault="005B4EB7" w:rsidP="00B712CD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11D729E0" wp14:editId="066E3F95">
                  <wp:extent cx="482600" cy="482600"/>
                  <wp:effectExtent l="0" t="0" r="0" b="0"/>
                  <wp:docPr id="12" name="Picture 12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: Question Icon - Description: This icon prompts you to ask students a discussion question or to ask students if they have any questions before proceeding with instruc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925A46" w14:textId="77777777" w:rsidR="005B4EB7" w:rsidRDefault="005B4EB7" w:rsidP="009F4046">
            <w:pPr>
              <w:pStyle w:val="VBAILTBody"/>
            </w:pPr>
            <w:r w:rsidRPr="00F91946">
              <w:rPr>
                <w:rStyle w:val="Strong"/>
              </w:rPr>
              <w:t>ASK</w:t>
            </w:r>
            <w:r>
              <w:t xml:space="preserve"> if they have any questions or concerns regarding Phase 5, Part </w:t>
            </w:r>
            <w:proofErr w:type="spellStart"/>
            <w:r w:rsidR="009F4046">
              <w:t>5a</w:t>
            </w:r>
            <w:proofErr w:type="spellEnd"/>
            <w:r>
              <w:t>. Use this time to clear up any confusion or misconceptions about the information presented.</w:t>
            </w:r>
          </w:p>
          <w:p w14:paraId="6A443189" w14:textId="6C83F9CB" w:rsidR="00F5160A" w:rsidRPr="00D62D1D" w:rsidRDefault="00F5160A" w:rsidP="000D70D0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ANSWER</w:t>
            </w:r>
            <w:r w:rsidRPr="00F5160A">
              <w:rPr>
                <w:rStyle w:val="Strong"/>
                <w:b w:val="0"/>
              </w:rPr>
              <w:t xml:space="preserve"> any questions that need further clarification for the question and answer forum.</w:t>
            </w:r>
          </w:p>
        </w:tc>
      </w:tr>
      <w:tr w:rsidR="005B4EB7" w14:paraId="31D20E03" w14:textId="77777777" w:rsidTr="00BA5271">
        <w:trPr>
          <w:gridAfter w:val="1"/>
          <w:wAfter w:w="6" w:type="dxa"/>
          <w:cantSplit/>
          <w:jc w:val="center"/>
        </w:trPr>
        <w:tc>
          <w:tcPr>
            <w:tcW w:w="4315" w:type="dxa"/>
            <w:tcBorders>
              <w:right w:val="dashSmallGap" w:sz="4" w:space="0" w:color="auto"/>
            </w:tcBorders>
          </w:tcPr>
          <w:p w14:paraId="457DF903" w14:textId="77777777" w:rsidR="005B4EB7" w:rsidRDefault="005B4EB7" w:rsidP="00B712CD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What’s Next</w:t>
            </w:r>
          </w:p>
          <w:p w14:paraId="0CC6B558" w14:textId="68A91661" w:rsidR="005B4EB7" w:rsidRPr="00D62D1D" w:rsidRDefault="009F4046" w:rsidP="00B712CD">
            <w:pPr>
              <w:pStyle w:val="VBAILTBody"/>
            </w:pPr>
            <w:r>
              <w:t xml:space="preserve">Phase 5, Part </w:t>
            </w:r>
            <w:proofErr w:type="spellStart"/>
            <w:r>
              <w:t>5a</w:t>
            </w:r>
            <w:proofErr w:type="spellEnd"/>
            <w:r>
              <w:t>: Award Adjustments</w:t>
            </w:r>
            <w:r w:rsidR="0095775B">
              <w:t xml:space="preserve"> </w:t>
            </w:r>
            <w:r w:rsidR="005B4EB7">
              <w:t>Knowledge Check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3E27AEDC" w14:textId="77777777" w:rsidR="005B4EB7" w:rsidRDefault="005B4EB7" w:rsidP="00B712CD">
            <w:pPr>
              <w:pStyle w:val="VBAILTBody"/>
            </w:pPr>
            <w:r w:rsidRPr="00DE0D24">
              <w:rPr>
                <w:rStyle w:val="Strong"/>
              </w:rPr>
              <w:t>DISPLAY</w:t>
            </w:r>
            <w:r w:rsidRPr="00DE0D24">
              <w:t xml:space="preserve"> slide</w:t>
            </w:r>
            <w:r w:rsidRPr="00DE0D24">
              <w:br/>
            </w:r>
            <w:r w:rsidRPr="00DE0D24">
              <w:rPr>
                <w:rStyle w:val="Strong"/>
              </w:rPr>
              <w:fldChar w:fldCharType="begin"/>
            </w:r>
            <w:r w:rsidRPr="00DE0D24">
              <w:rPr>
                <w:rStyle w:val="Strong"/>
              </w:rPr>
              <w:instrText xml:space="preserve"> AUTONUMLGL  </w:instrText>
            </w:r>
            <w:r w:rsidRPr="00DE0D24">
              <w:rPr>
                <w:rStyle w:val="Strong"/>
              </w:rPr>
              <w:fldChar w:fldCharType="end"/>
            </w:r>
            <w:r w:rsidRPr="00DE0D24">
              <w:t xml:space="preserve"> “What’s Next”</w:t>
            </w:r>
          </w:p>
          <w:p w14:paraId="136C091D" w14:textId="40E212E1" w:rsidR="005B4EB7" w:rsidRDefault="005B4EB7" w:rsidP="00B712CD">
            <w:pPr>
              <w:pStyle w:val="VBAILTBody"/>
            </w:pPr>
            <w:r>
              <w:rPr>
                <w:rStyle w:val="Strong"/>
              </w:rPr>
              <w:t xml:space="preserve">DISCUSS </w:t>
            </w:r>
            <w:r>
              <w:t xml:space="preserve">the upcoming </w:t>
            </w:r>
            <w:r w:rsidR="009F4046">
              <w:t xml:space="preserve">Phase 5, Part </w:t>
            </w:r>
            <w:proofErr w:type="spellStart"/>
            <w:r w:rsidR="009F4046">
              <w:t>5a</w:t>
            </w:r>
            <w:proofErr w:type="spellEnd"/>
            <w:r w:rsidR="009F4046">
              <w:t>: Award Adjustments</w:t>
            </w:r>
            <w:r w:rsidR="0095775B">
              <w:t xml:space="preserve"> </w:t>
            </w:r>
            <w:r>
              <w:t>Knowledge Check.</w:t>
            </w:r>
          </w:p>
          <w:p w14:paraId="32A6532F" w14:textId="77777777" w:rsidR="005B4EB7" w:rsidRPr="009F361E" w:rsidRDefault="005B4EB7" w:rsidP="00B712CD">
            <w:pPr>
              <w:pStyle w:val="VBAILTBody"/>
              <w:rPr>
                <w:rStyle w:val="Strong"/>
              </w:rPr>
            </w:pPr>
            <w:r w:rsidRPr="00D62D1D">
              <w:rPr>
                <w:b/>
              </w:rPr>
              <w:t xml:space="preserve">REMIND </w:t>
            </w:r>
            <w:r>
              <w:t xml:space="preserve">trainees to use the job aids and resources provided in the knowledge check to help answer the questions. </w:t>
            </w:r>
          </w:p>
        </w:tc>
      </w:tr>
    </w:tbl>
    <w:p w14:paraId="6B08C4F9" w14:textId="565C6774" w:rsidR="007F4D1E" w:rsidRPr="00C214A9" w:rsidRDefault="007F4D1E" w:rsidP="00F53BD5">
      <w:bookmarkStart w:id="0" w:name="_GoBack"/>
      <w:bookmarkEnd w:id="0"/>
    </w:p>
    <w:sectPr w:rsidR="007F4D1E" w:rsidRPr="00C214A9" w:rsidSect="006212C9">
      <w:headerReference w:type="default" r:id="rId21"/>
      <w:footerReference w:type="default" r:id="rId22"/>
      <w:headerReference w:type="first" r:id="rId23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4C07B" w14:textId="77777777" w:rsidR="007944D5" w:rsidRDefault="007944D5" w:rsidP="00C214A9">
      <w:pPr>
        <w:spacing w:after="0" w:line="240" w:lineRule="auto"/>
      </w:pPr>
      <w:r>
        <w:separator/>
      </w:r>
    </w:p>
  </w:endnote>
  <w:endnote w:type="continuationSeparator" w:id="0">
    <w:p w14:paraId="259C2033" w14:textId="77777777" w:rsidR="007944D5" w:rsidRDefault="007944D5" w:rsidP="00C214A9">
      <w:pPr>
        <w:spacing w:after="0" w:line="240" w:lineRule="auto"/>
      </w:pPr>
      <w:r>
        <w:continuationSeparator/>
      </w:r>
    </w:p>
  </w:endnote>
  <w:endnote w:type="continuationNotice" w:id="1">
    <w:p w14:paraId="2661DA3D" w14:textId="77777777" w:rsidR="007944D5" w:rsidRDefault="007944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8C550" w14:textId="415B4256" w:rsidR="007944D5" w:rsidRDefault="007D2FCB" w:rsidP="000A0F42">
    <w:pPr>
      <w:pStyle w:val="VBAILTFooter"/>
    </w:pPr>
    <w:r>
      <w:t>May 18, 2017</w:t>
    </w:r>
    <w:r w:rsidR="00586301">
      <w:t xml:space="preserve"> </w:t>
    </w:r>
    <w:r w:rsidR="007944D5">
      <w:t>Version 1.0</w:t>
    </w:r>
    <w:r w:rsidR="007944D5">
      <w:tab/>
    </w:r>
    <w:r w:rsidR="007944D5" w:rsidRPr="00C214A9">
      <w:rPr>
        <w:i w:val="0"/>
      </w:rPr>
      <w:fldChar w:fldCharType="begin"/>
    </w:r>
    <w:r w:rsidR="007944D5" w:rsidRPr="00C214A9">
      <w:instrText xml:space="preserve"> PAGE   \* MERGEFORMAT </w:instrText>
    </w:r>
    <w:r w:rsidR="007944D5" w:rsidRPr="00C214A9">
      <w:rPr>
        <w:i w:val="0"/>
      </w:rPr>
      <w:fldChar w:fldCharType="separate"/>
    </w:r>
    <w:r w:rsidR="006212C9" w:rsidRPr="006212C9">
      <w:rPr>
        <w:b/>
        <w:bCs/>
        <w:noProof/>
      </w:rPr>
      <w:t>16</w:t>
    </w:r>
    <w:r w:rsidR="007944D5" w:rsidRPr="00C214A9">
      <w:rPr>
        <w:b/>
        <w:bCs/>
        <w:i w:val="0"/>
        <w:noProof/>
      </w:rPr>
      <w:fldChar w:fldCharType="end"/>
    </w:r>
    <w:r w:rsidR="007944D5" w:rsidRPr="00C214A9">
      <w:rPr>
        <w:b/>
        <w:bCs/>
      </w:rPr>
      <w:t xml:space="preserve"> </w:t>
    </w:r>
    <w:r w:rsidR="007944D5" w:rsidRPr="00C214A9">
      <w:t>|</w:t>
    </w:r>
    <w:r w:rsidR="007944D5" w:rsidRPr="00C214A9">
      <w:rPr>
        <w:b/>
        <w:bCs/>
      </w:rPr>
      <w:t xml:space="preserve"> </w:t>
    </w:r>
    <w:r w:rsidR="007944D5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BA944" w14:textId="77777777" w:rsidR="007944D5" w:rsidRDefault="007944D5" w:rsidP="00C214A9">
      <w:pPr>
        <w:spacing w:after="0" w:line="240" w:lineRule="auto"/>
      </w:pPr>
      <w:r>
        <w:separator/>
      </w:r>
    </w:p>
  </w:footnote>
  <w:footnote w:type="continuationSeparator" w:id="0">
    <w:p w14:paraId="2135DD3C" w14:textId="77777777" w:rsidR="007944D5" w:rsidRDefault="007944D5" w:rsidP="00C214A9">
      <w:pPr>
        <w:spacing w:after="0" w:line="240" w:lineRule="auto"/>
      </w:pPr>
      <w:r>
        <w:continuationSeparator/>
      </w:r>
    </w:p>
  </w:footnote>
  <w:footnote w:type="continuationNotice" w:id="1">
    <w:p w14:paraId="6935AD1C" w14:textId="77777777" w:rsidR="007944D5" w:rsidRDefault="007944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8C54C" w14:textId="54EA793A" w:rsidR="007944D5" w:rsidRPr="002D1DCE" w:rsidRDefault="007944D5" w:rsidP="000B1CB7">
    <w:pPr>
      <w:pStyle w:val="VBAILTHeader"/>
    </w:pPr>
    <w:r>
      <w:t xml:space="preserve">Phase 5 Part </w:t>
    </w:r>
    <w:proofErr w:type="spellStart"/>
    <w:r>
      <w:t>5a</w:t>
    </w:r>
    <w:proofErr w:type="spellEnd"/>
    <w:r>
      <w:t xml:space="preserve"> Knowledge Check Preparation</w:t>
    </w:r>
  </w:p>
  <w:p w14:paraId="6B08C54D" w14:textId="77777777" w:rsidR="007944D5" w:rsidRPr="002D1DCE" w:rsidRDefault="007944D5" w:rsidP="001262F7">
    <w:pPr>
      <w:pStyle w:val="VBAILTHeader"/>
      <w:pBdr>
        <w:bottom w:val="single" w:sz="4" w:space="1" w:color="auto"/>
      </w:pBdr>
    </w:pPr>
    <w:r>
      <w:t xml:space="preserve">Lesson Plan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8C551" w14:textId="77777777" w:rsidR="007944D5" w:rsidRDefault="007944D5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B08C553" wp14:editId="6B08C554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9" name="Picture 9" descr="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037"/>
    <w:multiLevelType w:val="hybridMultilevel"/>
    <w:tmpl w:val="37A063BA"/>
    <w:lvl w:ilvl="0" w:tplc="38EE5C8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A0B6A"/>
    <w:multiLevelType w:val="hybridMultilevel"/>
    <w:tmpl w:val="8E908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5E6E20"/>
    <w:multiLevelType w:val="hybridMultilevel"/>
    <w:tmpl w:val="9878D440"/>
    <w:lvl w:ilvl="0" w:tplc="3E6032E8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1629FFE">
      <w:start w:val="1"/>
      <w:numFmt w:val="bullet"/>
      <w:pStyle w:val="VBAILTBullet2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466D4"/>
    <w:multiLevelType w:val="hybridMultilevel"/>
    <w:tmpl w:val="6206D5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8A1E00"/>
    <w:multiLevelType w:val="hybridMultilevel"/>
    <w:tmpl w:val="D75ED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08B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91100"/>
    <w:multiLevelType w:val="hybridMultilevel"/>
    <w:tmpl w:val="E37C9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D104C0"/>
    <w:multiLevelType w:val="hybridMultilevel"/>
    <w:tmpl w:val="27206B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D961A4"/>
    <w:multiLevelType w:val="hybridMultilevel"/>
    <w:tmpl w:val="19F41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60FAB"/>
    <w:multiLevelType w:val="hybridMultilevel"/>
    <w:tmpl w:val="FCBA0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9A4149"/>
    <w:multiLevelType w:val="hybridMultilevel"/>
    <w:tmpl w:val="8382B01C"/>
    <w:lvl w:ilvl="0" w:tplc="CFB4D0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4B4F0B"/>
    <w:multiLevelType w:val="hybridMultilevel"/>
    <w:tmpl w:val="3AF43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CD5EC8"/>
    <w:multiLevelType w:val="hybridMultilevel"/>
    <w:tmpl w:val="A1249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D71C5D"/>
    <w:multiLevelType w:val="hybridMultilevel"/>
    <w:tmpl w:val="1B1C68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0127B7"/>
    <w:multiLevelType w:val="hybridMultilevel"/>
    <w:tmpl w:val="8382B01C"/>
    <w:lvl w:ilvl="0" w:tplc="CFB4D0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323910"/>
    <w:multiLevelType w:val="hybridMultilevel"/>
    <w:tmpl w:val="9B1A9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13003F"/>
    <w:multiLevelType w:val="hybridMultilevel"/>
    <w:tmpl w:val="2AD44F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BF48EE"/>
    <w:multiLevelType w:val="hybridMultilevel"/>
    <w:tmpl w:val="8382B01C"/>
    <w:lvl w:ilvl="0" w:tplc="CFB4D0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0433D2"/>
    <w:multiLevelType w:val="hybridMultilevel"/>
    <w:tmpl w:val="7D5499AE"/>
    <w:lvl w:ilvl="0" w:tplc="8118E7E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A5014"/>
    <w:multiLevelType w:val="hybridMultilevel"/>
    <w:tmpl w:val="9F76E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5B582A"/>
    <w:multiLevelType w:val="hybridMultilevel"/>
    <w:tmpl w:val="336E71B4"/>
    <w:lvl w:ilvl="0" w:tplc="3C10A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9261A"/>
    <w:multiLevelType w:val="hybridMultilevel"/>
    <w:tmpl w:val="DBFC01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A97329"/>
    <w:multiLevelType w:val="hybridMultilevel"/>
    <w:tmpl w:val="8AA44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3"/>
  </w:num>
  <w:num w:numId="5">
    <w:abstractNumId w:val="21"/>
  </w:num>
  <w:num w:numId="6">
    <w:abstractNumId w:val="9"/>
  </w:num>
  <w:num w:numId="7">
    <w:abstractNumId w:val="23"/>
  </w:num>
  <w:num w:numId="8">
    <w:abstractNumId w:val="20"/>
  </w:num>
  <w:num w:numId="9">
    <w:abstractNumId w:val="12"/>
  </w:num>
  <w:num w:numId="10">
    <w:abstractNumId w:val="8"/>
  </w:num>
  <w:num w:numId="11">
    <w:abstractNumId w:val="15"/>
  </w:num>
  <w:num w:numId="12">
    <w:abstractNumId w:val="18"/>
  </w:num>
  <w:num w:numId="13">
    <w:abstractNumId w:val="19"/>
  </w:num>
  <w:num w:numId="14">
    <w:abstractNumId w:val="4"/>
  </w:num>
  <w:num w:numId="15">
    <w:abstractNumId w:val="10"/>
  </w:num>
  <w:num w:numId="16">
    <w:abstractNumId w:val="3"/>
  </w:num>
  <w:num w:numId="17">
    <w:abstractNumId w:val="7"/>
  </w:num>
  <w:num w:numId="18">
    <w:abstractNumId w:val="16"/>
  </w:num>
  <w:num w:numId="19">
    <w:abstractNumId w:val="5"/>
  </w:num>
  <w:num w:numId="20">
    <w:abstractNumId w:val="0"/>
  </w:num>
  <w:num w:numId="21">
    <w:abstractNumId w:val="14"/>
  </w:num>
  <w:num w:numId="22">
    <w:abstractNumId w:val="1"/>
  </w:num>
  <w:num w:numId="23">
    <w:abstractNumId w:val="17"/>
  </w:num>
  <w:num w:numId="2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F1"/>
    <w:rsid w:val="00000F6E"/>
    <w:rsid w:val="000031DB"/>
    <w:rsid w:val="00003C70"/>
    <w:rsid w:val="00003D36"/>
    <w:rsid w:val="00004BB4"/>
    <w:rsid w:val="00005B04"/>
    <w:rsid w:val="00005F9F"/>
    <w:rsid w:val="000072D0"/>
    <w:rsid w:val="000108CF"/>
    <w:rsid w:val="0001138B"/>
    <w:rsid w:val="00012148"/>
    <w:rsid w:val="00012A5B"/>
    <w:rsid w:val="000135B0"/>
    <w:rsid w:val="00013B4B"/>
    <w:rsid w:val="00013C98"/>
    <w:rsid w:val="000149F2"/>
    <w:rsid w:val="0001618A"/>
    <w:rsid w:val="00016516"/>
    <w:rsid w:val="000215D2"/>
    <w:rsid w:val="00022102"/>
    <w:rsid w:val="00022D05"/>
    <w:rsid w:val="00022F5E"/>
    <w:rsid w:val="000237A3"/>
    <w:rsid w:val="000238B5"/>
    <w:rsid w:val="000250FD"/>
    <w:rsid w:val="00025B63"/>
    <w:rsid w:val="00026DB8"/>
    <w:rsid w:val="00031B4D"/>
    <w:rsid w:val="00031C3C"/>
    <w:rsid w:val="00032352"/>
    <w:rsid w:val="0003286B"/>
    <w:rsid w:val="00032B8C"/>
    <w:rsid w:val="00032E83"/>
    <w:rsid w:val="00033EF2"/>
    <w:rsid w:val="0003449B"/>
    <w:rsid w:val="00034553"/>
    <w:rsid w:val="00036AD4"/>
    <w:rsid w:val="00036B92"/>
    <w:rsid w:val="0003750E"/>
    <w:rsid w:val="00040C79"/>
    <w:rsid w:val="00041D22"/>
    <w:rsid w:val="0004215F"/>
    <w:rsid w:val="00043816"/>
    <w:rsid w:val="000448A1"/>
    <w:rsid w:val="0004614E"/>
    <w:rsid w:val="00046868"/>
    <w:rsid w:val="0004723C"/>
    <w:rsid w:val="00047294"/>
    <w:rsid w:val="000474BF"/>
    <w:rsid w:val="00047608"/>
    <w:rsid w:val="00047E55"/>
    <w:rsid w:val="00050E44"/>
    <w:rsid w:val="00051332"/>
    <w:rsid w:val="0005138C"/>
    <w:rsid w:val="00051756"/>
    <w:rsid w:val="00051956"/>
    <w:rsid w:val="0005261F"/>
    <w:rsid w:val="00054486"/>
    <w:rsid w:val="00054682"/>
    <w:rsid w:val="00054E49"/>
    <w:rsid w:val="00054FCE"/>
    <w:rsid w:val="0005586E"/>
    <w:rsid w:val="000558CB"/>
    <w:rsid w:val="000565F5"/>
    <w:rsid w:val="000569B7"/>
    <w:rsid w:val="000571BF"/>
    <w:rsid w:val="00057D03"/>
    <w:rsid w:val="00057E7C"/>
    <w:rsid w:val="0006124B"/>
    <w:rsid w:val="00061335"/>
    <w:rsid w:val="000626D0"/>
    <w:rsid w:val="00064448"/>
    <w:rsid w:val="000651C7"/>
    <w:rsid w:val="000654F2"/>
    <w:rsid w:val="00065596"/>
    <w:rsid w:val="0006650B"/>
    <w:rsid w:val="00067C4C"/>
    <w:rsid w:val="0007001F"/>
    <w:rsid w:val="00070685"/>
    <w:rsid w:val="0007113E"/>
    <w:rsid w:val="0007242B"/>
    <w:rsid w:val="0007342F"/>
    <w:rsid w:val="00073795"/>
    <w:rsid w:val="000774C0"/>
    <w:rsid w:val="000779BE"/>
    <w:rsid w:val="00077BE7"/>
    <w:rsid w:val="00080103"/>
    <w:rsid w:val="00080391"/>
    <w:rsid w:val="00082D1B"/>
    <w:rsid w:val="00082EE0"/>
    <w:rsid w:val="000838FB"/>
    <w:rsid w:val="00083FC4"/>
    <w:rsid w:val="00084B90"/>
    <w:rsid w:val="000852E8"/>
    <w:rsid w:val="0009072A"/>
    <w:rsid w:val="00090925"/>
    <w:rsid w:val="00092C14"/>
    <w:rsid w:val="0009337D"/>
    <w:rsid w:val="00094136"/>
    <w:rsid w:val="00094940"/>
    <w:rsid w:val="000955B7"/>
    <w:rsid w:val="000A014B"/>
    <w:rsid w:val="000A0F42"/>
    <w:rsid w:val="000A1CFF"/>
    <w:rsid w:val="000A233D"/>
    <w:rsid w:val="000A2B12"/>
    <w:rsid w:val="000A378B"/>
    <w:rsid w:val="000A48C1"/>
    <w:rsid w:val="000A4B66"/>
    <w:rsid w:val="000A4DEB"/>
    <w:rsid w:val="000A54F3"/>
    <w:rsid w:val="000A5752"/>
    <w:rsid w:val="000A70C8"/>
    <w:rsid w:val="000B02BF"/>
    <w:rsid w:val="000B14CC"/>
    <w:rsid w:val="000B198E"/>
    <w:rsid w:val="000B1CB7"/>
    <w:rsid w:val="000B2251"/>
    <w:rsid w:val="000B263B"/>
    <w:rsid w:val="000B35F9"/>
    <w:rsid w:val="000B3B43"/>
    <w:rsid w:val="000B3F5B"/>
    <w:rsid w:val="000B423D"/>
    <w:rsid w:val="000B71CA"/>
    <w:rsid w:val="000B71D2"/>
    <w:rsid w:val="000B77A5"/>
    <w:rsid w:val="000B7C32"/>
    <w:rsid w:val="000C114C"/>
    <w:rsid w:val="000C1234"/>
    <w:rsid w:val="000C140B"/>
    <w:rsid w:val="000C35C4"/>
    <w:rsid w:val="000C407E"/>
    <w:rsid w:val="000C55F0"/>
    <w:rsid w:val="000C592A"/>
    <w:rsid w:val="000C636A"/>
    <w:rsid w:val="000C67BE"/>
    <w:rsid w:val="000C74CB"/>
    <w:rsid w:val="000C77FB"/>
    <w:rsid w:val="000C7C63"/>
    <w:rsid w:val="000C7EAD"/>
    <w:rsid w:val="000D13C2"/>
    <w:rsid w:val="000D236A"/>
    <w:rsid w:val="000D271D"/>
    <w:rsid w:val="000D3231"/>
    <w:rsid w:val="000D662E"/>
    <w:rsid w:val="000D6FBB"/>
    <w:rsid w:val="000D70D0"/>
    <w:rsid w:val="000D7B6B"/>
    <w:rsid w:val="000E074B"/>
    <w:rsid w:val="000E127F"/>
    <w:rsid w:val="000E16FA"/>
    <w:rsid w:val="000E1A2F"/>
    <w:rsid w:val="000E5DFD"/>
    <w:rsid w:val="000E66D2"/>
    <w:rsid w:val="000E79BD"/>
    <w:rsid w:val="000F1028"/>
    <w:rsid w:val="000F3DE0"/>
    <w:rsid w:val="000F3E9E"/>
    <w:rsid w:val="000F6093"/>
    <w:rsid w:val="000F6A22"/>
    <w:rsid w:val="000F7997"/>
    <w:rsid w:val="000F7AFE"/>
    <w:rsid w:val="001007E4"/>
    <w:rsid w:val="001014EF"/>
    <w:rsid w:val="001024B6"/>
    <w:rsid w:val="00104968"/>
    <w:rsid w:val="001049D0"/>
    <w:rsid w:val="00105E15"/>
    <w:rsid w:val="001067FE"/>
    <w:rsid w:val="0010700D"/>
    <w:rsid w:val="00110335"/>
    <w:rsid w:val="00111515"/>
    <w:rsid w:val="00111B10"/>
    <w:rsid w:val="00111E2E"/>
    <w:rsid w:val="001127EE"/>
    <w:rsid w:val="00112D23"/>
    <w:rsid w:val="00114B51"/>
    <w:rsid w:val="001150ED"/>
    <w:rsid w:val="0011521A"/>
    <w:rsid w:val="00116035"/>
    <w:rsid w:val="0011668D"/>
    <w:rsid w:val="00117CD9"/>
    <w:rsid w:val="00120573"/>
    <w:rsid w:val="00121205"/>
    <w:rsid w:val="0012489D"/>
    <w:rsid w:val="0012570F"/>
    <w:rsid w:val="001262F7"/>
    <w:rsid w:val="001265DE"/>
    <w:rsid w:val="001267D9"/>
    <w:rsid w:val="0012730C"/>
    <w:rsid w:val="00130509"/>
    <w:rsid w:val="00130725"/>
    <w:rsid w:val="00130934"/>
    <w:rsid w:val="0013179E"/>
    <w:rsid w:val="00131C27"/>
    <w:rsid w:val="00132426"/>
    <w:rsid w:val="00135530"/>
    <w:rsid w:val="00135734"/>
    <w:rsid w:val="00140293"/>
    <w:rsid w:val="001402A2"/>
    <w:rsid w:val="00140AFD"/>
    <w:rsid w:val="00140DC2"/>
    <w:rsid w:val="001434A8"/>
    <w:rsid w:val="00143CCF"/>
    <w:rsid w:val="00143CD1"/>
    <w:rsid w:val="00144120"/>
    <w:rsid w:val="00145486"/>
    <w:rsid w:val="00145686"/>
    <w:rsid w:val="00145E68"/>
    <w:rsid w:val="00147CDB"/>
    <w:rsid w:val="00147EAE"/>
    <w:rsid w:val="00153153"/>
    <w:rsid w:val="0015330F"/>
    <w:rsid w:val="00153912"/>
    <w:rsid w:val="00153ABB"/>
    <w:rsid w:val="00153F6F"/>
    <w:rsid w:val="001548C4"/>
    <w:rsid w:val="00154EF8"/>
    <w:rsid w:val="00156D1E"/>
    <w:rsid w:val="00157348"/>
    <w:rsid w:val="001573B5"/>
    <w:rsid w:val="001604CC"/>
    <w:rsid w:val="0016225E"/>
    <w:rsid w:val="00163468"/>
    <w:rsid w:val="00164CA6"/>
    <w:rsid w:val="001659F0"/>
    <w:rsid w:val="00165EE2"/>
    <w:rsid w:val="00166678"/>
    <w:rsid w:val="001674BC"/>
    <w:rsid w:val="0017061C"/>
    <w:rsid w:val="00170AE6"/>
    <w:rsid w:val="00171BA5"/>
    <w:rsid w:val="0017361D"/>
    <w:rsid w:val="00174C72"/>
    <w:rsid w:val="00176879"/>
    <w:rsid w:val="00180A60"/>
    <w:rsid w:val="0018278F"/>
    <w:rsid w:val="00182A07"/>
    <w:rsid w:val="001831DF"/>
    <w:rsid w:val="00183926"/>
    <w:rsid w:val="0018413E"/>
    <w:rsid w:val="00184241"/>
    <w:rsid w:val="00184945"/>
    <w:rsid w:val="00184D4D"/>
    <w:rsid w:val="001852A7"/>
    <w:rsid w:val="00185A18"/>
    <w:rsid w:val="001901D1"/>
    <w:rsid w:val="00191628"/>
    <w:rsid w:val="00194543"/>
    <w:rsid w:val="00194ADD"/>
    <w:rsid w:val="00194ADF"/>
    <w:rsid w:val="00194B55"/>
    <w:rsid w:val="0019576C"/>
    <w:rsid w:val="001958FF"/>
    <w:rsid w:val="00196A5D"/>
    <w:rsid w:val="00197C94"/>
    <w:rsid w:val="001A0D8A"/>
    <w:rsid w:val="001A0FBC"/>
    <w:rsid w:val="001A15E6"/>
    <w:rsid w:val="001A195A"/>
    <w:rsid w:val="001A2382"/>
    <w:rsid w:val="001A2B71"/>
    <w:rsid w:val="001A41CD"/>
    <w:rsid w:val="001A4661"/>
    <w:rsid w:val="001A4A5D"/>
    <w:rsid w:val="001A54DB"/>
    <w:rsid w:val="001A5640"/>
    <w:rsid w:val="001A59CE"/>
    <w:rsid w:val="001A6CF6"/>
    <w:rsid w:val="001A7493"/>
    <w:rsid w:val="001B13C5"/>
    <w:rsid w:val="001B1AA1"/>
    <w:rsid w:val="001B1F0A"/>
    <w:rsid w:val="001B24A2"/>
    <w:rsid w:val="001B268A"/>
    <w:rsid w:val="001B2766"/>
    <w:rsid w:val="001B2773"/>
    <w:rsid w:val="001B3D91"/>
    <w:rsid w:val="001B59CD"/>
    <w:rsid w:val="001B74F0"/>
    <w:rsid w:val="001C0B61"/>
    <w:rsid w:val="001C22EC"/>
    <w:rsid w:val="001C247E"/>
    <w:rsid w:val="001C4076"/>
    <w:rsid w:val="001C43F5"/>
    <w:rsid w:val="001C47B2"/>
    <w:rsid w:val="001C4C67"/>
    <w:rsid w:val="001C54D7"/>
    <w:rsid w:val="001C5828"/>
    <w:rsid w:val="001C5E4B"/>
    <w:rsid w:val="001C5E6D"/>
    <w:rsid w:val="001C6938"/>
    <w:rsid w:val="001C7BED"/>
    <w:rsid w:val="001D0045"/>
    <w:rsid w:val="001D02B4"/>
    <w:rsid w:val="001D1340"/>
    <w:rsid w:val="001D1A58"/>
    <w:rsid w:val="001D2E6A"/>
    <w:rsid w:val="001D5A75"/>
    <w:rsid w:val="001D60B5"/>
    <w:rsid w:val="001D66B9"/>
    <w:rsid w:val="001D694C"/>
    <w:rsid w:val="001E019D"/>
    <w:rsid w:val="001E0E10"/>
    <w:rsid w:val="001E1CF8"/>
    <w:rsid w:val="001E33F8"/>
    <w:rsid w:val="001E3858"/>
    <w:rsid w:val="001E3D49"/>
    <w:rsid w:val="001E6665"/>
    <w:rsid w:val="001F01AF"/>
    <w:rsid w:val="001F030B"/>
    <w:rsid w:val="001F153F"/>
    <w:rsid w:val="001F197E"/>
    <w:rsid w:val="001F282C"/>
    <w:rsid w:val="001F36BC"/>
    <w:rsid w:val="001F491E"/>
    <w:rsid w:val="001F4B9E"/>
    <w:rsid w:val="001F4BBB"/>
    <w:rsid w:val="001F4BBE"/>
    <w:rsid w:val="001F51DB"/>
    <w:rsid w:val="001F6EAD"/>
    <w:rsid w:val="001F6F2D"/>
    <w:rsid w:val="00200847"/>
    <w:rsid w:val="002015F3"/>
    <w:rsid w:val="00201C72"/>
    <w:rsid w:val="00201C95"/>
    <w:rsid w:val="00201CF2"/>
    <w:rsid w:val="00203A43"/>
    <w:rsid w:val="00205087"/>
    <w:rsid w:val="00205701"/>
    <w:rsid w:val="002070C8"/>
    <w:rsid w:val="00207894"/>
    <w:rsid w:val="00210E2F"/>
    <w:rsid w:val="0021182A"/>
    <w:rsid w:val="00211903"/>
    <w:rsid w:val="00211B53"/>
    <w:rsid w:val="00212F94"/>
    <w:rsid w:val="00214686"/>
    <w:rsid w:val="00214913"/>
    <w:rsid w:val="00214A9E"/>
    <w:rsid w:val="002169E3"/>
    <w:rsid w:val="00216D96"/>
    <w:rsid w:val="00216FA0"/>
    <w:rsid w:val="00222A6D"/>
    <w:rsid w:val="00222D69"/>
    <w:rsid w:val="00223607"/>
    <w:rsid w:val="00223EAA"/>
    <w:rsid w:val="0022410A"/>
    <w:rsid w:val="002243AA"/>
    <w:rsid w:val="00225A86"/>
    <w:rsid w:val="00226F3A"/>
    <w:rsid w:val="00230051"/>
    <w:rsid w:val="00231AD0"/>
    <w:rsid w:val="00231E6E"/>
    <w:rsid w:val="00232A01"/>
    <w:rsid w:val="00233CBC"/>
    <w:rsid w:val="00236118"/>
    <w:rsid w:val="0023645F"/>
    <w:rsid w:val="002366D9"/>
    <w:rsid w:val="002375B7"/>
    <w:rsid w:val="00237CCD"/>
    <w:rsid w:val="0024084E"/>
    <w:rsid w:val="0024209B"/>
    <w:rsid w:val="0024242F"/>
    <w:rsid w:val="00243780"/>
    <w:rsid w:val="00244684"/>
    <w:rsid w:val="00244D0C"/>
    <w:rsid w:val="00245743"/>
    <w:rsid w:val="00246659"/>
    <w:rsid w:val="00247C18"/>
    <w:rsid w:val="002503AD"/>
    <w:rsid w:val="0025051B"/>
    <w:rsid w:val="0025087F"/>
    <w:rsid w:val="00250F9D"/>
    <w:rsid w:val="00250FEF"/>
    <w:rsid w:val="002516F1"/>
    <w:rsid w:val="00251859"/>
    <w:rsid w:val="00251997"/>
    <w:rsid w:val="002543D6"/>
    <w:rsid w:val="00256914"/>
    <w:rsid w:val="00257FE1"/>
    <w:rsid w:val="00260F0C"/>
    <w:rsid w:val="00261984"/>
    <w:rsid w:val="00261E47"/>
    <w:rsid w:val="0026251A"/>
    <w:rsid w:val="00264CC2"/>
    <w:rsid w:val="00265703"/>
    <w:rsid w:val="00265F0D"/>
    <w:rsid w:val="002661C6"/>
    <w:rsid w:val="00266D51"/>
    <w:rsid w:val="00267BA2"/>
    <w:rsid w:val="00267F5A"/>
    <w:rsid w:val="00270145"/>
    <w:rsid w:val="00270F9F"/>
    <w:rsid w:val="00271D1A"/>
    <w:rsid w:val="00271DAD"/>
    <w:rsid w:val="00273670"/>
    <w:rsid w:val="00273FA3"/>
    <w:rsid w:val="00274765"/>
    <w:rsid w:val="0027498C"/>
    <w:rsid w:val="0027573B"/>
    <w:rsid w:val="00275763"/>
    <w:rsid w:val="0027584B"/>
    <w:rsid w:val="00275D3E"/>
    <w:rsid w:val="00276457"/>
    <w:rsid w:val="0027784E"/>
    <w:rsid w:val="00282AA9"/>
    <w:rsid w:val="002843F8"/>
    <w:rsid w:val="0028561F"/>
    <w:rsid w:val="00286467"/>
    <w:rsid w:val="002869D3"/>
    <w:rsid w:val="00287015"/>
    <w:rsid w:val="002874C7"/>
    <w:rsid w:val="00290680"/>
    <w:rsid w:val="002908E2"/>
    <w:rsid w:val="002912BA"/>
    <w:rsid w:val="00291824"/>
    <w:rsid w:val="002927F8"/>
    <w:rsid w:val="002928DA"/>
    <w:rsid w:val="00293ECD"/>
    <w:rsid w:val="00293F59"/>
    <w:rsid w:val="0029698E"/>
    <w:rsid w:val="002A025B"/>
    <w:rsid w:val="002A24A1"/>
    <w:rsid w:val="002A26E9"/>
    <w:rsid w:val="002A3B79"/>
    <w:rsid w:val="002A526E"/>
    <w:rsid w:val="002A598F"/>
    <w:rsid w:val="002A5CA8"/>
    <w:rsid w:val="002A6BC9"/>
    <w:rsid w:val="002A7456"/>
    <w:rsid w:val="002B0D6C"/>
    <w:rsid w:val="002B1EF7"/>
    <w:rsid w:val="002B297E"/>
    <w:rsid w:val="002B2982"/>
    <w:rsid w:val="002B2AE2"/>
    <w:rsid w:val="002B4413"/>
    <w:rsid w:val="002B4F4E"/>
    <w:rsid w:val="002B62BB"/>
    <w:rsid w:val="002B674D"/>
    <w:rsid w:val="002B6A5A"/>
    <w:rsid w:val="002B6C1F"/>
    <w:rsid w:val="002B6F98"/>
    <w:rsid w:val="002B7C25"/>
    <w:rsid w:val="002C0923"/>
    <w:rsid w:val="002C1AA6"/>
    <w:rsid w:val="002C3FE7"/>
    <w:rsid w:val="002C4A91"/>
    <w:rsid w:val="002C4E24"/>
    <w:rsid w:val="002C616F"/>
    <w:rsid w:val="002C6C7F"/>
    <w:rsid w:val="002C74B0"/>
    <w:rsid w:val="002C7924"/>
    <w:rsid w:val="002C7A73"/>
    <w:rsid w:val="002D0BC7"/>
    <w:rsid w:val="002D1DCE"/>
    <w:rsid w:val="002D261E"/>
    <w:rsid w:val="002D3868"/>
    <w:rsid w:val="002D469D"/>
    <w:rsid w:val="002D5B35"/>
    <w:rsid w:val="002D6907"/>
    <w:rsid w:val="002D7C4C"/>
    <w:rsid w:val="002E1305"/>
    <w:rsid w:val="002E2486"/>
    <w:rsid w:val="002E3042"/>
    <w:rsid w:val="002E3812"/>
    <w:rsid w:val="002E3A60"/>
    <w:rsid w:val="002E4AD8"/>
    <w:rsid w:val="002E592A"/>
    <w:rsid w:val="002E638E"/>
    <w:rsid w:val="002E6395"/>
    <w:rsid w:val="002E6656"/>
    <w:rsid w:val="002E6A00"/>
    <w:rsid w:val="002E75D8"/>
    <w:rsid w:val="002E7715"/>
    <w:rsid w:val="002E7FD3"/>
    <w:rsid w:val="002F06F3"/>
    <w:rsid w:val="002F0E5D"/>
    <w:rsid w:val="002F331B"/>
    <w:rsid w:val="002F47DE"/>
    <w:rsid w:val="002F48CF"/>
    <w:rsid w:val="002F4A7B"/>
    <w:rsid w:val="002F522D"/>
    <w:rsid w:val="002F5481"/>
    <w:rsid w:val="002F670B"/>
    <w:rsid w:val="002F6ACA"/>
    <w:rsid w:val="002F7642"/>
    <w:rsid w:val="00300026"/>
    <w:rsid w:val="00300095"/>
    <w:rsid w:val="00300836"/>
    <w:rsid w:val="00300910"/>
    <w:rsid w:val="0030154F"/>
    <w:rsid w:val="003021F1"/>
    <w:rsid w:val="00303946"/>
    <w:rsid w:val="00304732"/>
    <w:rsid w:val="00305732"/>
    <w:rsid w:val="00305E9B"/>
    <w:rsid w:val="00310238"/>
    <w:rsid w:val="00310870"/>
    <w:rsid w:val="003110E6"/>
    <w:rsid w:val="0031212E"/>
    <w:rsid w:val="0031232D"/>
    <w:rsid w:val="003132B7"/>
    <w:rsid w:val="00315AE5"/>
    <w:rsid w:val="00316176"/>
    <w:rsid w:val="0031624E"/>
    <w:rsid w:val="003164A3"/>
    <w:rsid w:val="00316661"/>
    <w:rsid w:val="00320EEC"/>
    <w:rsid w:val="0032211D"/>
    <w:rsid w:val="0032290E"/>
    <w:rsid w:val="00325E6C"/>
    <w:rsid w:val="00326DCF"/>
    <w:rsid w:val="00326FB0"/>
    <w:rsid w:val="00331418"/>
    <w:rsid w:val="0033197F"/>
    <w:rsid w:val="003349FB"/>
    <w:rsid w:val="00336714"/>
    <w:rsid w:val="003371F7"/>
    <w:rsid w:val="003375EF"/>
    <w:rsid w:val="00340862"/>
    <w:rsid w:val="00341093"/>
    <w:rsid w:val="003451F9"/>
    <w:rsid w:val="003466FF"/>
    <w:rsid w:val="00346707"/>
    <w:rsid w:val="003470FF"/>
    <w:rsid w:val="00347C76"/>
    <w:rsid w:val="00351657"/>
    <w:rsid w:val="0035224D"/>
    <w:rsid w:val="00352733"/>
    <w:rsid w:val="003531F9"/>
    <w:rsid w:val="00353A4E"/>
    <w:rsid w:val="00355EC7"/>
    <w:rsid w:val="00355EDE"/>
    <w:rsid w:val="00360F79"/>
    <w:rsid w:val="00361663"/>
    <w:rsid w:val="003616CD"/>
    <w:rsid w:val="00362E9F"/>
    <w:rsid w:val="00362FF2"/>
    <w:rsid w:val="00363B44"/>
    <w:rsid w:val="003666E8"/>
    <w:rsid w:val="00366C40"/>
    <w:rsid w:val="00367203"/>
    <w:rsid w:val="00367398"/>
    <w:rsid w:val="00367B70"/>
    <w:rsid w:val="00370236"/>
    <w:rsid w:val="00370A5A"/>
    <w:rsid w:val="00371384"/>
    <w:rsid w:val="00371E59"/>
    <w:rsid w:val="0037205D"/>
    <w:rsid w:val="00374262"/>
    <w:rsid w:val="00374966"/>
    <w:rsid w:val="00374CEB"/>
    <w:rsid w:val="00376493"/>
    <w:rsid w:val="00376739"/>
    <w:rsid w:val="003805E7"/>
    <w:rsid w:val="003816AC"/>
    <w:rsid w:val="00382020"/>
    <w:rsid w:val="0038269B"/>
    <w:rsid w:val="00384166"/>
    <w:rsid w:val="0038420D"/>
    <w:rsid w:val="00384703"/>
    <w:rsid w:val="00386438"/>
    <w:rsid w:val="00386EAF"/>
    <w:rsid w:val="003876DA"/>
    <w:rsid w:val="003908F3"/>
    <w:rsid w:val="00391794"/>
    <w:rsid w:val="00393476"/>
    <w:rsid w:val="00393BC1"/>
    <w:rsid w:val="003950F6"/>
    <w:rsid w:val="003957E5"/>
    <w:rsid w:val="00396A26"/>
    <w:rsid w:val="00396CA9"/>
    <w:rsid w:val="00397146"/>
    <w:rsid w:val="0039750C"/>
    <w:rsid w:val="00397735"/>
    <w:rsid w:val="003A0993"/>
    <w:rsid w:val="003A1D1D"/>
    <w:rsid w:val="003A2967"/>
    <w:rsid w:val="003A34F6"/>
    <w:rsid w:val="003A4BC9"/>
    <w:rsid w:val="003A523A"/>
    <w:rsid w:val="003A5D5B"/>
    <w:rsid w:val="003B04B5"/>
    <w:rsid w:val="003B118F"/>
    <w:rsid w:val="003B1A0F"/>
    <w:rsid w:val="003B2EE7"/>
    <w:rsid w:val="003B3180"/>
    <w:rsid w:val="003B4A38"/>
    <w:rsid w:val="003B52E8"/>
    <w:rsid w:val="003B6EF8"/>
    <w:rsid w:val="003B72D0"/>
    <w:rsid w:val="003B7605"/>
    <w:rsid w:val="003B79A5"/>
    <w:rsid w:val="003C0331"/>
    <w:rsid w:val="003C247E"/>
    <w:rsid w:val="003C2790"/>
    <w:rsid w:val="003C59DA"/>
    <w:rsid w:val="003C656C"/>
    <w:rsid w:val="003D0760"/>
    <w:rsid w:val="003D1175"/>
    <w:rsid w:val="003D2276"/>
    <w:rsid w:val="003D24AE"/>
    <w:rsid w:val="003D24BA"/>
    <w:rsid w:val="003D2D9A"/>
    <w:rsid w:val="003D36C9"/>
    <w:rsid w:val="003D3E5B"/>
    <w:rsid w:val="003D423A"/>
    <w:rsid w:val="003D4DBA"/>
    <w:rsid w:val="003D53B8"/>
    <w:rsid w:val="003D6564"/>
    <w:rsid w:val="003D7A37"/>
    <w:rsid w:val="003D7E76"/>
    <w:rsid w:val="003E0BAD"/>
    <w:rsid w:val="003E147A"/>
    <w:rsid w:val="003E3328"/>
    <w:rsid w:val="003E373F"/>
    <w:rsid w:val="003E38ED"/>
    <w:rsid w:val="003E3D02"/>
    <w:rsid w:val="003E412B"/>
    <w:rsid w:val="003E4F4D"/>
    <w:rsid w:val="003E5370"/>
    <w:rsid w:val="003E6F2D"/>
    <w:rsid w:val="003F1498"/>
    <w:rsid w:val="003F2603"/>
    <w:rsid w:val="003F2A49"/>
    <w:rsid w:val="003F5C6A"/>
    <w:rsid w:val="003F6032"/>
    <w:rsid w:val="003F6152"/>
    <w:rsid w:val="003F671A"/>
    <w:rsid w:val="00402060"/>
    <w:rsid w:val="0040262C"/>
    <w:rsid w:val="0040366A"/>
    <w:rsid w:val="004040E9"/>
    <w:rsid w:val="00404589"/>
    <w:rsid w:val="004046AA"/>
    <w:rsid w:val="00404D06"/>
    <w:rsid w:val="004075E6"/>
    <w:rsid w:val="00407E34"/>
    <w:rsid w:val="0041062A"/>
    <w:rsid w:val="004114AF"/>
    <w:rsid w:val="00412100"/>
    <w:rsid w:val="00412239"/>
    <w:rsid w:val="004123F5"/>
    <w:rsid w:val="004125C1"/>
    <w:rsid w:val="004132A4"/>
    <w:rsid w:val="0041356A"/>
    <w:rsid w:val="00414618"/>
    <w:rsid w:val="0041549E"/>
    <w:rsid w:val="00416682"/>
    <w:rsid w:val="004171F8"/>
    <w:rsid w:val="00420FEB"/>
    <w:rsid w:val="004214D4"/>
    <w:rsid w:val="00421620"/>
    <w:rsid w:val="00421D8B"/>
    <w:rsid w:val="004220D8"/>
    <w:rsid w:val="004221E3"/>
    <w:rsid w:val="00423678"/>
    <w:rsid w:val="004236DE"/>
    <w:rsid w:val="004255CE"/>
    <w:rsid w:val="00425CC0"/>
    <w:rsid w:val="004265F4"/>
    <w:rsid w:val="004266EC"/>
    <w:rsid w:val="004273B3"/>
    <w:rsid w:val="00430C43"/>
    <w:rsid w:val="00431633"/>
    <w:rsid w:val="00432145"/>
    <w:rsid w:val="004335A4"/>
    <w:rsid w:val="00435570"/>
    <w:rsid w:val="004356BB"/>
    <w:rsid w:val="0043691F"/>
    <w:rsid w:val="00437E75"/>
    <w:rsid w:val="00437EF1"/>
    <w:rsid w:val="004404D3"/>
    <w:rsid w:val="00440BED"/>
    <w:rsid w:val="00441BA5"/>
    <w:rsid w:val="00445F8A"/>
    <w:rsid w:val="00446839"/>
    <w:rsid w:val="004477AB"/>
    <w:rsid w:val="0044782B"/>
    <w:rsid w:val="00447BB8"/>
    <w:rsid w:val="00450A98"/>
    <w:rsid w:val="00451058"/>
    <w:rsid w:val="00451EDF"/>
    <w:rsid w:val="004530C3"/>
    <w:rsid w:val="00454C4F"/>
    <w:rsid w:val="00454E3F"/>
    <w:rsid w:val="00456C46"/>
    <w:rsid w:val="00456D35"/>
    <w:rsid w:val="00457885"/>
    <w:rsid w:val="00460103"/>
    <w:rsid w:val="004624B9"/>
    <w:rsid w:val="00463759"/>
    <w:rsid w:val="00463EC8"/>
    <w:rsid w:val="00466B2E"/>
    <w:rsid w:val="00466F33"/>
    <w:rsid w:val="004704EF"/>
    <w:rsid w:val="00470F14"/>
    <w:rsid w:val="0047210B"/>
    <w:rsid w:val="00472B38"/>
    <w:rsid w:val="0047317A"/>
    <w:rsid w:val="004734AE"/>
    <w:rsid w:val="004736EF"/>
    <w:rsid w:val="00474625"/>
    <w:rsid w:val="00475248"/>
    <w:rsid w:val="0047595D"/>
    <w:rsid w:val="00475B5E"/>
    <w:rsid w:val="00475C1F"/>
    <w:rsid w:val="00477FCF"/>
    <w:rsid w:val="0048130E"/>
    <w:rsid w:val="0048257C"/>
    <w:rsid w:val="004826A3"/>
    <w:rsid w:val="00482D84"/>
    <w:rsid w:val="00484206"/>
    <w:rsid w:val="00485603"/>
    <w:rsid w:val="0048606F"/>
    <w:rsid w:val="0048667C"/>
    <w:rsid w:val="00487000"/>
    <w:rsid w:val="0048724D"/>
    <w:rsid w:val="00487A64"/>
    <w:rsid w:val="00490C2E"/>
    <w:rsid w:val="00491436"/>
    <w:rsid w:val="004919B9"/>
    <w:rsid w:val="004926F5"/>
    <w:rsid w:val="004935A8"/>
    <w:rsid w:val="0049385B"/>
    <w:rsid w:val="00493FE6"/>
    <w:rsid w:val="0049433F"/>
    <w:rsid w:val="00494920"/>
    <w:rsid w:val="0049521F"/>
    <w:rsid w:val="004961BD"/>
    <w:rsid w:val="004963A9"/>
    <w:rsid w:val="00496568"/>
    <w:rsid w:val="00497D73"/>
    <w:rsid w:val="004A374D"/>
    <w:rsid w:val="004A45F3"/>
    <w:rsid w:val="004A493B"/>
    <w:rsid w:val="004A5391"/>
    <w:rsid w:val="004A6323"/>
    <w:rsid w:val="004A75DC"/>
    <w:rsid w:val="004A774D"/>
    <w:rsid w:val="004B0681"/>
    <w:rsid w:val="004B2667"/>
    <w:rsid w:val="004B2A82"/>
    <w:rsid w:val="004B34FA"/>
    <w:rsid w:val="004B353F"/>
    <w:rsid w:val="004B478F"/>
    <w:rsid w:val="004B4EE0"/>
    <w:rsid w:val="004B5F8E"/>
    <w:rsid w:val="004B774F"/>
    <w:rsid w:val="004B7C78"/>
    <w:rsid w:val="004C0C89"/>
    <w:rsid w:val="004C1010"/>
    <w:rsid w:val="004C2968"/>
    <w:rsid w:val="004C2A98"/>
    <w:rsid w:val="004C3141"/>
    <w:rsid w:val="004C388D"/>
    <w:rsid w:val="004C3A80"/>
    <w:rsid w:val="004C3ABA"/>
    <w:rsid w:val="004C647A"/>
    <w:rsid w:val="004D094D"/>
    <w:rsid w:val="004D2604"/>
    <w:rsid w:val="004D2E2A"/>
    <w:rsid w:val="004D3764"/>
    <w:rsid w:val="004D4618"/>
    <w:rsid w:val="004D5AFF"/>
    <w:rsid w:val="004D5CFB"/>
    <w:rsid w:val="004D5FDF"/>
    <w:rsid w:val="004E0EBE"/>
    <w:rsid w:val="004E11E4"/>
    <w:rsid w:val="004E1844"/>
    <w:rsid w:val="004E1A63"/>
    <w:rsid w:val="004E20D4"/>
    <w:rsid w:val="004E5C9B"/>
    <w:rsid w:val="004F1A78"/>
    <w:rsid w:val="004F2756"/>
    <w:rsid w:val="004F3B84"/>
    <w:rsid w:val="004F5084"/>
    <w:rsid w:val="004F601C"/>
    <w:rsid w:val="004F7206"/>
    <w:rsid w:val="004F75C8"/>
    <w:rsid w:val="004F78A8"/>
    <w:rsid w:val="00500820"/>
    <w:rsid w:val="00500AE3"/>
    <w:rsid w:val="00500D06"/>
    <w:rsid w:val="005029AE"/>
    <w:rsid w:val="00503061"/>
    <w:rsid w:val="00503817"/>
    <w:rsid w:val="0050394A"/>
    <w:rsid w:val="0050507E"/>
    <w:rsid w:val="00505DDF"/>
    <w:rsid w:val="0050717B"/>
    <w:rsid w:val="00507C98"/>
    <w:rsid w:val="00507FC8"/>
    <w:rsid w:val="00510445"/>
    <w:rsid w:val="00510B47"/>
    <w:rsid w:val="00510F85"/>
    <w:rsid w:val="00512928"/>
    <w:rsid w:val="00512A7D"/>
    <w:rsid w:val="00513659"/>
    <w:rsid w:val="00513D95"/>
    <w:rsid w:val="00514EC6"/>
    <w:rsid w:val="00515442"/>
    <w:rsid w:val="00515C3B"/>
    <w:rsid w:val="00515CD3"/>
    <w:rsid w:val="00517CD4"/>
    <w:rsid w:val="00520FFF"/>
    <w:rsid w:val="00522A8E"/>
    <w:rsid w:val="00522D88"/>
    <w:rsid w:val="00524416"/>
    <w:rsid w:val="00524D87"/>
    <w:rsid w:val="005251CD"/>
    <w:rsid w:val="005251D9"/>
    <w:rsid w:val="00526401"/>
    <w:rsid w:val="0052735B"/>
    <w:rsid w:val="00527617"/>
    <w:rsid w:val="005278C6"/>
    <w:rsid w:val="00532E5A"/>
    <w:rsid w:val="00533005"/>
    <w:rsid w:val="005338A5"/>
    <w:rsid w:val="00533A36"/>
    <w:rsid w:val="00534266"/>
    <w:rsid w:val="00535E65"/>
    <w:rsid w:val="005360D8"/>
    <w:rsid w:val="00536547"/>
    <w:rsid w:val="00536A9E"/>
    <w:rsid w:val="00537156"/>
    <w:rsid w:val="005401A0"/>
    <w:rsid w:val="005401F8"/>
    <w:rsid w:val="00540404"/>
    <w:rsid w:val="00540CAD"/>
    <w:rsid w:val="005431B2"/>
    <w:rsid w:val="00543447"/>
    <w:rsid w:val="00543C7E"/>
    <w:rsid w:val="00545009"/>
    <w:rsid w:val="0054620A"/>
    <w:rsid w:val="00546BA1"/>
    <w:rsid w:val="00547B90"/>
    <w:rsid w:val="00550F68"/>
    <w:rsid w:val="005512D2"/>
    <w:rsid w:val="00551CF3"/>
    <w:rsid w:val="005532C8"/>
    <w:rsid w:val="005536FC"/>
    <w:rsid w:val="00553A02"/>
    <w:rsid w:val="00554001"/>
    <w:rsid w:val="005540F1"/>
    <w:rsid w:val="00554F33"/>
    <w:rsid w:val="00555F68"/>
    <w:rsid w:val="005570C4"/>
    <w:rsid w:val="00557E44"/>
    <w:rsid w:val="00560312"/>
    <w:rsid w:val="00560A07"/>
    <w:rsid w:val="0056106A"/>
    <w:rsid w:val="005616DC"/>
    <w:rsid w:val="005622D8"/>
    <w:rsid w:val="0056237A"/>
    <w:rsid w:val="0056255B"/>
    <w:rsid w:val="00563657"/>
    <w:rsid w:val="00563CE0"/>
    <w:rsid w:val="00563D94"/>
    <w:rsid w:val="0056551C"/>
    <w:rsid w:val="005655FC"/>
    <w:rsid w:val="00566A0B"/>
    <w:rsid w:val="00566D64"/>
    <w:rsid w:val="005702EC"/>
    <w:rsid w:val="00570370"/>
    <w:rsid w:val="00572DBE"/>
    <w:rsid w:val="00572E7F"/>
    <w:rsid w:val="005737EA"/>
    <w:rsid w:val="00576D49"/>
    <w:rsid w:val="00577E13"/>
    <w:rsid w:val="00580CCB"/>
    <w:rsid w:val="00585485"/>
    <w:rsid w:val="005856E3"/>
    <w:rsid w:val="00585B88"/>
    <w:rsid w:val="00585DB3"/>
    <w:rsid w:val="00585E17"/>
    <w:rsid w:val="00586301"/>
    <w:rsid w:val="005863E0"/>
    <w:rsid w:val="005863F6"/>
    <w:rsid w:val="00590195"/>
    <w:rsid w:val="005907AA"/>
    <w:rsid w:val="00590F38"/>
    <w:rsid w:val="00591206"/>
    <w:rsid w:val="00591947"/>
    <w:rsid w:val="00591B9B"/>
    <w:rsid w:val="00594E07"/>
    <w:rsid w:val="005958AD"/>
    <w:rsid w:val="005965F1"/>
    <w:rsid w:val="005967A5"/>
    <w:rsid w:val="00596A9F"/>
    <w:rsid w:val="00596EB2"/>
    <w:rsid w:val="00597622"/>
    <w:rsid w:val="005976E1"/>
    <w:rsid w:val="005979BF"/>
    <w:rsid w:val="00597E5A"/>
    <w:rsid w:val="005A0601"/>
    <w:rsid w:val="005A3447"/>
    <w:rsid w:val="005A35D3"/>
    <w:rsid w:val="005A37EC"/>
    <w:rsid w:val="005A5F8C"/>
    <w:rsid w:val="005A625A"/>
    <w:rsid w:val="005A66E2"/>
    <w:rsid w:val="005A6A4E"/>
    <w:rsid w:val="005A72B9"/>
    <w:rsid w:val="005B05B9"/>
    <w:rsid w:val="005B05CB"/>
    <w:rsid w:val="005B13FE"/>
    <w:rsid w:val="005B1AEC"/>
    <w:rsid w:val="005B31E0"/>
    <w:rsid w:val="005B350B"/>
    <w:rsid w:val="005B43B5"/>
    <w:rsid w:val="005B4B6B"/>
    <w:rsid w:val="005B4EB7"/>
    <w:rsid w:val="005B525A"/>
    <w:rsid w:val="005B6642"/>
    <w:rsid w:val="005B6A52"/>
    <w:rsid w:val="005C097E"/>
    <w:rsid w:val="005C0C67"/>
    <w:rsid w:val="005C0E5E"/>
    <w:rsid w:val="005C359C"/>
    <w:rsid w:val="005C5421"/>
    <w:rsid w:val="005C6414"/>
    <w:rsid w:val="005C7037"/>
    <w:rsid w:val="005C72AB"/>
    <w:rsid w:val="005D1408"/>
    <w:rsid w:val="005D1F16"/>
    <w:rsid w:val="005D2227"/>
    <w:rsid w:val="005D44C5"/>
    <w:rsid w:val="005D4632"/>
    <w:rsid w:val="005D5030"/>
    <w:rsid w:val="005D5F99"/>
    <w:rsid w:val="005D6535"/>
    <w:rsid w:val="005D6978"/>
    <w:rsid w:val="005D72AE"/>
    <w:rsid w:val="005D73BF"/>
    <w:rsid w:val="005D7AC0"/>
    <w:rsid w:val="005E0914"/>
    <w:rsid w:val="005E3890"/>
    <w:rsid w:val="005E38CC"/>
    <w:rsid w:val="005E3964"/>
    <w:rsid w:val="005E53AB"/>
    <w:rsid w:val="005E7963"/>
    <w:rsid w:val="005F1267"/>
    <w:rsid w:val="005F3272"/>
    <w:rsid w:val="005F5321"/>
    <w:rsid w:val="005F61C9"/>
    <w:rsid w:val="0060116F"/>
    <w:rsid w:val="0060120D"/>
    <w:rsid w:val="00601864"/>
    <w:rsid w:val="00601CE0"/>
    <w:rsid w:val="00602646"/>
    <w:rsid w:val="0060266B"/>
    <w:rsid w:val="00602970"/>
    <w:rsid w:val="00602D0A"/>
    <w:rsid w:val="00605711"/>
    <w:rsid w:val="00606B6D"/>
    <w:rsid w:val="00610933"/>
    <w:rsid w:val="00610B9A"/>
    <w:rsid w:val="00611512"/>
    <w:rsid w:val="006117E8"/>
    <w:rsid w:val="006120AC"/>
    <w:rsid w:val="00612D9E"/>
    <w:rsid w:val="00612EEB"/>
    <w:rsid w:val="00613433"/>
    <w:rsid w:val="00614547"/>
    <w:rsid w:val="0061679F"/>
    <w:rsid w:val="006201F4"/>
    <w:rsid w:val="006201FA"/>
    <w:rsid w:val="00620395"/>
    <w:rsid w:val="00620DE7"/>
    <w:rsid w:val="006212C9"/>
    <w:rsid w:val="00621A98"/>
    <w:rsid w:val="00621D27"/>
    <w:rsid w:val="00621E26"/>
    <w:rsid w:val="00622460"/>
    <w:rsid w:val="00623494"/>
    <w:rsid w:val="00623F5D"/>
    <w:rsid w:val="006241DA"/>
    <w:rsid w:val="00624C85"/>
    <w:rsid w:val="00624F0C"/>
    <w:rsid w:val="0062662D"/>
    <w:rsid w:val="00627A8F"/>
    <w:rsid w:val="00627AE6"/>
    <w:rsid w:val="0063039C"/>
    <w:rsid w:val="006307BF"/>
    <w:rsid w:val="006309D3"/>
    <w:rsid w:val="00632EDC"/>
    <w:rsid w:val="006338BF"/>
    <w:rsid w:val="006347DF"/>
    <w:rsid w:val="00634F80"/>
    <w:rsid w:val="006365CB"/>
    <w:rsid w:val="006366BB"/>
    <w:rsid w:val="00636E2C"/>
    <w:rsid w:val="00637D2E"/>
    <w:rsid w:val="0064101B"/>
    <w:rsid w:val="00641E13"/>
    <w:rsid w:val="006428E6"/>
    <w:rsid w:val="006434E8"/>
    <w:rsid w:val="0064391C"/>
    <w:rsid w:val="00643BF0"/>
    <w:rsid w:val="00645187"/>
    <w:rsid w:val="00650BD5"/>
    <w:rsid w:val="0065250A"/>
    <w:rsid w:val="006525EB"/>
    <w:rsid w:val="00653314"/>
    <w:rsid w:val="00654793"/>
    <w:rsid w:val="00654F2B"/>
    <w:rsid w:val="00655B0D"/>
    <w:rsid w:val="00656277"/>
    <w:rsid w:val="006601F3"/>
    <w:rsid w:val="00660408"/>
    <w:rsid w:val="00660811"/>
    <w:rsid w:val="0066126C"/>
    <w:rsid w:val="00661539"/>
    <w:rsid w:val="00661A61"/>
    <w:rsid w:val="00661CF0"/>
    <w:rsid w:val="0066220F"/>
    <w:rsid w:val="006633E3"/>
    <w:rsid w:val="006663E9"/>
    <w:rsid w:val="00666482"/>
    <w:rsid w:val="00666F11"/>
    <w:rsid w:val="006671B9"/>
    <w:rsid w:val="006673A2"/>
    <w:rsid w:val="00671E91"/>
    <w:rsid w:val="00671FD2"/>
    <w:rsid w:val="006727AB"/>
    <w:rsid w:val="0067338A"/>
    <w:rsid w:val="00673510"/>
    <w:rsid w:val="00674527"/>
    <w:rsid w:val="00674FC8"/>
    <w:rsid w:val="006750BC"/>
    <w:rsid w:val="006762F0"/>
    <w:rsid w:val="006764FD"/>
    <w:rsid w:val="00677A78"/>
    <w:rsid w:val="00680B47"/>
    <w:rsid w:val="00681514"/>
    <w:rsid w:val="00682259"/>
    <w:rsid w:val="006836F3"/>
    <w:rsid w:val="00685876"/>
    <w:rsid w:val="006877B8"/>
    <w:rsid w:val="0069233F"/>
    <w:rsid w:val="0069356F"/>
    <w:rsid w:val="00693937"/>
    <w:rsid w:val="00695653"/>
    <w:rsid w:val="00696CB4"/>
    <w:rsid w:val="00696D67"/>
    <w:rsid w:val="006A05C3"/>
    <w:rsid w:val="006A0817"/>
    <w:rsid w:val="006A156D"/>
    <w:rsid w:val="006A220E"/>
    <w:rsid w:val="006A2723"/>
    <w:rsid w:val="006A30CD"/>
    <w:rsid w:val="006A31D4"/>
    <w:rsid w:val="006A3748"/>
    <w:rsid w:val="006A38BD"/>
    <w:rsid w:val="006A4026"/>
    <w:rsid w:val="006A40B9"/>
    <w:rsid w:val="006A49F4"/>
    <w:rsid w:val="006A4FBF"/>
    <w:rsid w:val="006B017D"/>
    <w:rsid w:val="006B21F3"/>
    <w:rsid w:val="006B32AD"/>
    <w:rsid w:val="006B4519"/>
    <w:rsid w:val="006B6082"/>
    <w:rsid w:val="006B6678"/>
    <w:rsid w:val="006B6C61"/>
    <w:rsid w:val="006B6D63"/>
    <w:rsid w:val="006B75CF"/>
    <w:rsid w:val="006B7C72"/>
    <w:rsid w:val="006C0959"/>
    <w:rsid w:val="006C0C1C"/>
    <w:rsid w:val="006C1621"/>
    <w:rsid w:val="006C2295"/>
    <w:rsid w:val="006C2831"/>
    <w:rsid w:val="006C3091"/>
    <w:rsid w:val="006C37CF"/>
    <w:rsid w:val="006C50FB"/>
    <w:rsid w:val="006C6385"/>
    <w:rsid w:val="006D1C41"/>
    <w:rsid w:val="006D35B2"/>
    <w:rsid w:val="006D39D7"/>
    <w:rsid w:val="006D4BD2"/>
    <w:rsid w:val="006D66B5"/>
    <w:rsid w:val="006E1367"/>
    <w:rsid w:val="006E2B55"/>
    <w:rsid w:val="006E3A99"/>
    <w:rsid w:val="006E3C84"/>
    <w:rsid w:val="006E54AE"/>
    <w:rsid w:val="006F367C"/>
    <w:rsid w:val="006F48ED"/>
    <w:rsid w:val="006F5216"/>
    <w:rsid w:val="006F5E58"/>
    <w:rsid w:val="006F720A"/>
    <w:rsid w:val="006F76E1"/>
    <w:rsid w:val="007024C4"/>
    <w:rsid w:val="007028E7"/>
    <w:rsid w:val="00702EE8"/>
    <w:rsid w:val="007043C0"/>
    <w:rsid w:val="0070502F"/>
    <w:rsid w:val="007058F3"/>
    <w:rsid w:val="00705C97"/>
    <w:rsid w:val="00705DB5"/>
    <w:rsid w:val="007072B9"/>
    <w:rsid w:val="007073B6"/>
    <w:rsid w:val="00711133"/>
    <w:rsid w:val="00712727"/>
    <w:rsid w:val="00712731"/>
    <w:rsid w:val="00712B84"/>
    <w:rsid w:val="00713179"/>
    <w:rsid w:val="00714441"/>
    <w:rsid w:val="00714939"/>
    <w:rsid w:val="0071558A"/>
    <w:rsid w:val="00715EA8"/>
    <w:rsid w:val="00716E5E"/>
    <w:rsid w:val="00717F5D"/>
    <w:rsid w:val="007205F4"/>
    <w:rsid w:val="00720FA1"/>
    <w:rsid w:val="00721940"/>
    <w:rsid w:val="007228BF"/>
    <w:rsid w:val="00722E91"/>
    <w:rsid w:val="00724495"/>
    <w:rsid w:val="00725C79"/>
    <w:rsid w:val="00726546"/>
    <w:rsid w:val="00726B3D"/>
    <w:rsid w:val="00726E70"/>
    <w:rsid w:val="00727AFA"/>
    <w:rsid w:val="00727F90"/>
    <w:rsid w:val="007309F0"/>
    <w:rsid w:val="00731B3C"/>
    <w:rsid w:val="00731C06"/>
    <w:rsid w:val="0073223D"/>
    <w:rsid w:val="007327FB"/>
    <w:rsid w:val="00733BF8"/>
    <w:rsid w:val="0073457E"/>
    <w:rsid w:val="007350D2"/>
    <w:rsid w:val="00736109"/>
    <w:rsid w:val="00736D61"/>
    <w:rsid w:val="00737A0E"/>
    <w:rsid w:val="0074291C"/>
    <w:rsid w:val="007431A7"/>
    <w:rsid w:val="007432E6"/>
    <w:rsid w:val="0074531A"/>
    <w:rsid w:val="007466D7"/>
    <w:rsid w:val="00750D38"/>
    <w:rsid w:val="00750F4F"/>
    <w:rsid w:val="0075182E"/>
    <w:rsid w:val="007539F6"/>
    <w:rsid w:val="00753A11"/>
    <w:rsid w:val="00753A5C"/>
    <w:rsid w:val="0075410E"/>
    <w:rsid w:val="007546B8"/>
    <w:rsid w:val="007547EB"/>
    <w:rsid w:val="00754E19"/>
    <w:rsid w:val="0075542C"/>
    <w:rsid w:val="00756D64"/>
    <w:rsid w:val="00761041"/>
    <w:rsid w:val="00762322"/>
    <w:rsid w:val="00764F99"/>
    <w:rsid w:val="00765183"/>
    <w:rsid w:val="007655E2"/>
    <w:rsid w:val="007656D6"/>
    <w:rsid w:val="00765BC2"/>
    <w:rsid w:val="00765CEF"/>
    <w:rsid w:val="00766CC3"/>
    <w:rsid w:val="00767B5F"/>
    <w:rsid w:val="00767E13"/>
    <w:rsid w:val="00771D7B"/>
    <w:rsid w:val="00772EF0"/>
    <w:rsid w:val="007735D7"/>
    <w:rsid w:val="0077484F"/>
    <w:rsid w:val="00775DD9"/>
    <w:rsid w:val="007760EF"/>
    <w:rsid w:val="0077679F"/>
    <w:rsid w:val="00777CD9"/>
    <w:rsid w:val="00780CFF"/>
    <w:rsid w:val="007816D0"/>
    <w:rsid w:val="00781E23"/>
    <w:rsid w:val="007839E4"/>
    <w:rsid w:val="00783BEB"/>
    <w:rsid w:val="00784599"/>
    <w:rsid w:val="00784630"/>
    <w:rsid w:val="00784745"/>
    <w:rsid w:val="0078592B"/>
    <w:rsid w:val="00785A60"/>
    <w:rsid w:val="007862D1"/>
    <w:rsid w:val="00786904"/>
    <w:rsid w:val="0078709D"/>
    <w:rsid w:val="00790D7C"/>
    <w:rsid w:val="00791555"/>
    <w:rsid w:val="00793668"/>
    <w:rsid w:val="00793A22"/>
    <w:rsid w:val="007944D5"/>
    <w:rsid w:val="00794557"/>
    <w:rsid w:val="007947AF"/>
    <w:rsid w:val="007948A8"/>
    <w:rsid w:val="00795016"/>
    <w:rsid w:val="0079513F"/>
    <w:rsid w:val="00795202"/>
    <w:rsid w:val="00796686"/>
    <w:rsid w:val="007A0CCF"/>
    <w:rsid w:val="007A20BA"/>
    <w:rsid w:val="007A27B5"/>
    <w:rsid w:val="007A2B5C"/>
    <w:rsid w:val="007A2EC7"/>
    <w:rsid w:val="007A2F3C"/>
    <w:rsid w:val="007A3876"/>
    <w:rsid w:val="007A3904"/>
    <w:rsid w:val="007A4E49"/>
    <w:rsid w:val="007A5D5F"/>
    <w:rsid w:val="007B140E"/>
    <w:rsid w:val="007B189C"/>
    <w:rsid w:val="007B1C05"/>
    <w:rsid w:val="007B3B14"/>
    <w:rsid w:val="007B42C1"/>
    <w:rsid w:val="007B4C5D"/>
    <w:rsid w:val="007B5936"/>
    <w:rsid w:val="007B5E90"/>
    <w:rsid w:val="007B6B98"/>
    <w:rsid w:val="007B789D"/>
    <w:rsid w:val="007C1C9C"/>
    <w:rsid w:val="007C26B4"/>
    <w:rsid w:val="007C3DB3"/>
    <w:rsid w:val="007C4487"/>
    <w:rsid w:val="007C4543"/>
    <w:rsid w:val="007C5401"/>
    <w:rsid w:val="007C5EC9"/>
    <w:rsid w:val="007D2FCB"/>
    <w:rsid w:val="007D34CB"/>
    <w:rsid w:val="007D47CB"/>
    <w:rsid w:val="007D483F"/>
    <w:rsid w:val="007D62EC"/>
    <w:rsid w:val="007D642D"/>
    <w:rsid w:val="007D65FF"/>
    <w:rsid w:val="007D74F6"/>
    <w:rsid w:val="007D7F7E"/>
    <w:rsid w:val="007E09DD"/>
    <w:rsid w:val="007E0C5B"/>
    <w:rsid w:val="007E0ED8"/>
    <w:rsid w:val="007E1F58"/>
    <w:rsid w:val="007E29AA"/>
    <w:rsid w:val="007E3B0D"/>
    <w:rsid w:val="007E3B24"/>
    <w:rsid w:val="007E4966"/>
    <w:rsid w:val="007E6302"/>
    <w:rsid w:val="007E68D1"/>
    <w:rsid w:val="007E7307"/>
    <w:rsid w:val="007E75B2"/>
    <w:rsid w:val="007F0B92"/>
    <w:rsid w:val="007F17EA"/>
    <w:rsid w:val="007F18FC"/>
    <w:rsid w:val="007F1B5E"/>
    <w:rsid w:val="007F24BC"/>
    <w:rsid w:val="007F3FE1"/>
    <w:rsid w:val="007F4752"/>
    <w:rsid w:val="007F4916"/>
    <w:rsid w:val="007F4D1E"/>
    <w:rsid w:val="007F522C"/>
    <w:rsid w:val="007F59BB"/>
    <w:rsid w:val="007F6169"/>
    <w:rsid w:val="007F67FA"/>
    <w:rsid w:val="00803475"/>
    <w:rsid w:val="00803940"/>
    <w:rsid w:val="00803FF7"/>
    <w:rsid w:val="0080756A"/>
    <w:rsid w:val="0081052A"/>
    <w:rsid w:val="008118E4"/>
    <w:rsid w:val="00812762"/>
    <w:rsid w:val="008133EE"/>
    <w:rsid w:val="00814016"/>
    <w:rsid w:val="00814C02"/>
    <w:rsid w:val="00815025"/>
    <w:rsid w:val="00815FF0"/>
    <w:rsid w:val="0081648B"/>
    <w:rsid w:val="00816551"/>
    <w:rsid w:val="0081663E"/>
    <w:rsid w:val="00816C4F"/>
    <w:rsid w:val="00816C70"/>
    <w:rsid w:val="008173C0"/>
    <w:rsid w:val="008177CD"/>
    <w:rsid w:val="0082021A"/>
    <w:rsid w:val="00820372"/>
    <w:rsid w:val="00820756"/>
    <w:rsid w:val="0082202C"/>
    <w:rsid w:val="0082319B"/>
    <w:rsid w:val="00823A28"/>
    <w:rsid w:val="00824CFF"/>
    <w:rsid w:val="00825730"/>
    <w:rsid w:val="00826809"/>
    <w:rsid w:val="00827543"/>
    <w:rsid w:val="0083062F"/>
    <w:rsid w:val="00830B67"/>
    <w:rsid w:val="008314A8"/>
    <w:rsid w:val="0083265A"/>
    <w:rsid w:val="00832DA8"/>
    <w:rsid w:val="008335A8"/>
    <w:rsid w:val="00834193"/>
    <w:rsid w:val="00834450"/>
    <w:rsid w:val="008359D3"/>
    <w:rsid w:val="00835A12"/>
    <w:rsid w:val="00836221"/>
    <w:rsid w:val="00836BEA"/>
    <w:rsid w:val="00836FF8"/>
    <w:rsid w:val="00840607"/>
    <w:rsid w:val="00841182"/>
    <w:rsid w:val="00841283"/>
    <w:rsid w:val="00842A30"/>
    <w:rsid w:val="00842DA9"/>
    <w:rsid w:val="00843302"/>
    <w:rsid w:val="00843385"/>
    <w:rsid w:val="00843704"/>
    <w:rsid w:val="00844086"/>
    <w:rsid w:val="008448A0"/>
    <w:rsid w:val="00847C78"/>
    <w:rsid w:val="008508A5"/>
    <w:rsid w:val="00851B24"/>
    <w:rsid w:val="008524E8"/>
    <w:rsid w:val="008528C2"/>
    <w:rsid w:val="00853CFC"/>
    <w:rsid w:val="00855C1D"/>
    <w:rsid w:val="0085607C"/>
    <w:rsid w:val="008561CC"/>
    <w:rsid w:val="0085783C"/>
    <w:rsid w:val="00861A50"/>
    <w:rsid w:val="00861EAA"/>
    <w:rsid w:val="00862551"/>
    <w:rsid w:val="00862797"/>
    <w:rsid w:val="008632D1"/>
    <w:rsid w:val="00863953"/>
    <w:rsid w:val="00863BAA"/>
    <w:rsid w:val="00864806"/>
    <w:rsid w:val="00864B01"/>
    <w:rsid w:val="00865258"/>
    <w:rsid w:val="008652B1"/>
    <w:rsid w:val="00865E22"/>
    <w:rsid w:val="00866154"/>
    <w:rsid w:val="00866642"/>
    <w:rsid w:val="008666B2"/>
    <w:rsid w:val="00866A63"/>
    <w:rsid w:val="008710B0"/>
    <w:rsid w:val="008715F0"/>
    <w:rsid w:val="00871F5E"/>
    <w:rsid w:val="00872478"/>
    <w:rsid w:val="0087375C"/>
    <w:rsid w:val="00875AAC"/>
    <w:rsid w:val="008763EC"/>
    <w:rsid w:val="00876842"/>
    <w:rsid w:val="0088085E"/>
    <w:rsid w:val="00881A47"/>
    <w:rsid w:val="00883349"/>
    <w:rsid w:val="00883615"/>
    <w:rsid w:val="00885C70"/>
    <w:rsid w:val="00885E21"/>
    <w:rsid w:val="008863CA"/>
    <w:rsid w:val="00886FBC"/>
    <w:rsid w:val="00887D51"/>
    <w:rsid w:val="00890A51"/>
    <w:rsid w:val="008916C0"/>
    <w:rsid w:val="0089277C"/>
    <w:rsid w:val="00892B2F"/>
    <w:rsid w:val="00892C34"/>
    <w:rsid w:val="00894FC7"/>
    <w:rsid w:val="00895678"/>
    <w:rsid w:val="00896BA4"/>
    <w:rsid w:val="008A031B"/>
    <w:rsid w:val="008A0FA0"/>
    <w:rsid w:val="008A2A70"/>
    <w:rsid w:val="008A2D07"/>
    <w:rsid w:val="008A38D7"/>
    <w:rsid w:val="008A40F7"/>
    <w:rsid w:val="008A47BA"/>
    <w:rsid w:val="008A4949"/>
    <w:rsid w:val="008A56AB"/>
    <w:rsid w:val="008B05BB"/>
    <w:rsid w:val="008B0638"/>
    <w:rsid w:val="008B0FC0"/>
    <w:rsid w:val="008B17A7"/>
    <w:rsid w:val="008B5241"/>
    <w:rsid w:val="008B5D53"/>
    <w:rsid w:val="008B5EC0"/>
    <w:rsid w:val="008B6EB9"/>
    <w:rsid w:val="008B70D7"/>
    <w:rsid w:val="008C07BD"/>
    <w:rsid w:val="008C0917"/>
    <w:rsid w:val="008C171D"/>
    <w:rsid w:val="008C219B"/>
    <w:rsid w:val="008C2B5C"/>
    <w:rsid w:val="008C2F09"/>
    <w:rsid w:val="008C2FA7"/>
    <w:rsid w:val="008C417D"/>
    <w:rsid w:val="008C59F2"/>
    <w:rsid w:val="008C5B9E"/>
    <w:rsid w:val="008C5C45"/>
    <w:rsid w:val="008C6552"/>
    <w:rsid w:val="008D0FF5"/>
    <w:rsid w:val="008D255E"/>
    <w:rsid w:val="008D3261"/>
    <w:rsid w:val="008D43FB"/>
    <w:rsid w:val="008D44CD"/>
    <w:rsid w:val="008D45B4"/>
    <w:rsid w:val="008D6C53"/>
    <w:rsid w:val="008D6D3F"/>
    <w:rsid w:val="008D729D"/>
    <w:rsid w:val="008D7B5D"/>
    <w:rsid w:val="008D7EE7"/>
    <w:rsid w:val="008E030B"/>
    <w:rsid w:val="008E09F4"/>
    <w:rsid w:val="008E0FF2"/>
    <w:rsid w:val="008E2820"/>
    <w:rsid w:val="008E32ED"/>
    <w:rsid w:val="008E5573"/>
    <w:rsid w:val="008E62C4"/>
    <w:rsid w:val="008E6E60"/>
    <w:rsid w:val="008F083A"/>
    <w:rsid w:val="008F6C8D"/>
    <w:rsid w:val="00900B0A"/>
    <w:rsid w:val="00903472"/>
    <w:rsid w:val="009041EB"/>
    <w:rsid w:val="009049C9"/>
    <w:rsid w:val="0090535D"/>
    <w:rsid w:val="00905E73"/>
    <w:rsid w:val="009061C2"/>
    <w:rsid w:val="0090755B"/>
    <w:rsid w:val="009077C3"/>
    <w:rsid w:val="00907BD3"/>
    <w:rsid w:val="009110E9"/>
    <w:rsid w:val="00911423"/>
    <w:rsid w:val="00912831"/>
    <w:rsid w:val="0091339C"/>
    <w:rsid w:val="009138E9"/>
    <w:rsid w:val="00915A08"/>
    <w:rsid w:val="009179F0"/>
    <w:rsid w:val="00921141"/>
    <w:rsid w:val="009218FA"/>
    <w:rsid w:val="00921978"/>
    <w:rsid w:val="00922474"/>
    <w:rsid w:val="00922547"/>
    <w:rsid w:val="00922A71"/>
    <w:rsid w:val="00923F04"/>
    <w:rsid w:val="00923F34"/>
    <w:rsid w:val="00924821"/>
    <w:rsid w:val="00924DA0"/>
    <w:rsid w:val="009257CE"/>
    <w:rsid w:val="009260C6"/>
    <w:rsid w:val="00926CAD"/>
    <w:rsid w:val="00926DFD"/>
    <w:rsid w:val="00927B07"/>
    <w:rsid w:val="00927D75"/>
    <w:rsid w:val="009302F9"/>
    <w:rsid w:val="0093125A"/>
    <w:rsid w:val="0093154E"/>
    <w:rsid w:val="00931EFA"/>
    <w:rsid w:val="0093335F"/>
    <w:rsid w:val="00933BBC"/>
    <w:rsid w:val="009344AB"/>
    <w:rsid w:val="0093598E"/>
    <w:rsid w:val="009377D3"/>
    <w:rsid w:val="00937DB9"/>
    <w:rsid w:val="0094067D"/>
    <w:rsid w:val="009421E4"/>
    <w:rsid w:val="00943594"/>
    <w:rsid w:val="009454EF"/>
    <w:rsid w:val="009458FF"/>
    <w:rsid w:val="0094625B"/>
    <w:rsid w:val="00947452"/>
    <w:rsid w:val="009517E7"/>
    <w:rsid w:val="00951B6F"/>
    <w:rsid w:val="0095421C"/>
    <w:rsid w:val="009543DA"/>
    <w:rsid w:val="00954E8B"/>
    <w:rsid w:val="00955506"/>
    <w:rsid w:val="00955DA5"/>
    <w:rsid w:val="0095775B"/>
    <w:rsid w:val="00957E56"/>
    <w:rsid w:val="00960CFF"/>
    <w:rsid w:val="00962F3D"/>
    <w:rsid w:val="0096331A"/>
    <w:rsid w:val="00963A53"/>
    <w:rsid w:val="00963E61"/>
    <w:rsid w:val="009650DE"/>
    <w:rsid w:val="00965C56"/>
    <w:rsid w:val="00967AD4"/>
    <w:rsid w:val="00972DEF"/>
    <w:rsid w:val="00972E0D"/>
    <w:rsid w:val="00973367"/>
    <w:rsid w:val="00973512"/>
    <w:rsid w:val="00973A44"/>
    <w:rsid w:val="00974D63"/>
    <w:rsid w:val="00975EC2"/>
    <w:rsid w:val="00977D61"/>
    <w:rsid w:val="00981494"/>
    <w:rsid w:val="00981FDF"/>
    <w:rsid w:val="0098253F"/>
    <w:rsid w:val="0098344A"/>
    <w:rsid w:val="0098362F"/>
    <w:rsid w:val="00983B6D"/>
    <w:rsid w:val="00983DE1"/>
    <w:rsid w:val="009849CC"/>
    <w:rsid w:val="0098549B"/>
    <w:rsid w:val="00985AFB"/>
    <w:rsid w:val="009875BA"/>
    <w:rsid w:val="00987DDA"/>
    <w:rsid w:val="00990BCF"/>
    <w:rsid w:val="009911CB"/>
    <w:rsid w:val="00991CA6"/>
    <w:rsid w:val="009922C5"/>
    <w:rsid w:val="00992A61"/>
    <w:rsid w:val="00992E92"/>
    <w:rsid w:val="009934A3"/>
    <w:rsid w:val="00993AE7"/>
    <w:rsid w:val="009940C0"/>
    <w:rsid w:val="00994C3A"/>
    <w:rsid w:val="009953FE"/>
    <w:rsid w:val="00995589"/>
    <w:rsid w:val="0099609D"/>
    <w:rsid w:val="009968FF"/>
    <w:rsid w:val="00997695"/>
    <w:rsid w:val="00997DC8"/>
    <w:rsid w:val="00997E1E"/>
    <w:rsid w:val="009A0B2E"/>
    <w:rsid w:val="009A17B2"/>
    <w:rsid w:val="009A1EE0"/>
    <w:rsid w:val="009A2863"/>
    <w:rsid w:val="009A2C4A"/>
    <w:rsid w:val="009A2E6B"/>
    <w:rsid w:val="009A3DBA"/>
    <w:rsid w:val="009A6CFF"/>
    <w:rsid w:val="009A712D"/>
    <w:rsid w:val="009A7C77"/>
    <w:rsid w:val="009B0C49"/>
    <w:rsid w:val="009B3228"/>
    <w:rsid w:val="009B3370"/>
    <w:rsid w:val="009B363F"/>
    <w:rsid w:val="009B4B7C"/>
    <w:rsid w:val="009B650F"/>
    <w:rsid w:val="009B66F4"/>
    <w:rsid w:val="009B6956"/>
    <w:rsid w:val="009B6C3C"/>
    <w:rsid w:val="009B77F8"/>
    <w:rsid w:val="009C008E"/>
    <w:rsid w:val="009C14AF"/>
    <w:rsid w:val="009C1586"/>
    <w:rsid w:val="009C5271"/>
    <w:rsid w:val="009C5CF5"/>
    <w:rsid w:val="009C6915"/>
    <w:rsid w:val="009D1468"/>
    <w:rsid w:val="009D352F"/>
    <w:rsid w:val="009D4F24"/>
    <w:rsid w:val="009D591A"/>
    <w:rsid w:val="009D5D1D"/>
    <w:rsid w:val="009D61B5"/>
    <w:rsid w:val="009D6751"/>
    <w:rsid w:val="009D7632"/>
    <w:rsid w:val="009E176E"/>
    <w:rsid w:val="009E1892"/>
    <w:rsid w:val="009E392A"/>
    <w:rsid w:val="009E3FA9"/>
    <w:rsid w:val="009E47CC"/>
    <w:rsid w:val="009E4EDB"/>
    <w:rsid w:val="009E533E"/>
    <w:rsid w:val="009E644D"/>
    <w:rsid w:val="009E6526"/>
    <w:rsid w:val="009E692F"/>
    <w:rsid w:val="009E7322"/>
    <w:rsid w:val="009E737B"/>
    <w:rsid w:val="009E7959"/>
    <w:rsid w:val="009F016D"/>
    <w:rsid w:val="009F1052"/>
    <w:rsid w:val="009F2CB3"/>
    <w:rsid w:val="009F361E"/>
    <w:rsid w:val="009F36D6"/>
    <w:rsid w:val="009F4046"/>
    <w:rsid w:val="009F47BB"/>
    <w:rsid w:val="009F4D09"/>
    <w:rsid w:val="009F5ECA"/>
    <w:rsid w:val="009F709F"/>
    <w:rsid w:val="009F75A2"/>
    <w:rsid w:val="00A016C8"/>
    <w:rsid w:val="00A024DE"/>
    <w:rsid w:val="00A032E4"/>
    <w:rsid w:val="00A037E4"/>
    <w:rsid w:val="00A03870"/>
    <w:rsid w:val="00A0421C"/>
    <w:rsid w:val="00A0468A"/>
    <w:rsid w:val="00A06613"/>
    <w:rsid w:val="00A070B6"/>
    <w:rsid w:val="00A07C66"/>
    <w:rsid w:val="00A10326"/>
    <w:rsid w:val="00A10CC4"/>
    <w:rsid w:val="00A11687"/>
    <w:rsid w:val="00A12772"/>
    <w:rsid w:val="00A12F43"/>
    <w:rsid w:val="00A13F82"/>
    <w:rsid w:val="00A1402A"/>
    <w:rsid w:val="00A142E4"/>
    <w:rsid w:val="00A1548F"/>
    <w:rsid w:val="00A15DB2"/>
    <w:rsid w:val="00A163D6"/>
    <w:rsid w:val="00A175BD"/>
    <w:rsid w:val="00A20EC5"/>
    <w:rsid w:val="00A21524"/>
    <w:rsid w:val="00A21B14"/>
    <w:rsid w:val="00A2223E"/>
    <w:rsid w:val="00A23679"/>
    <w:rsid w:val="00A24D77"/>
    <w:rsid w:val="00A24EAA"/>
    <w:rsid w:val="00A25B10"/>
    <w:rsid w:val="00A27B18"/>
    <w:rsid w:val="00A31F03"/>
    <w:rsid w:val="00A33A0C"/>
    <w:rsid w:val="00A34918"/>
    <w:rsid w:val="00A34B8D"/>
    <w:rsid w:val="00A35BCE"/>
    <w:rsid w:val="00A35ECA"/>
    <w:rsid w:val="00A3668B"/>
    <w:rsid w:val="00A371AD"/>
    <w:rsid w:val="00A37A00"/>
    <w:rsid w:val="00A41D50"/>
    <w:rsid w:val="00A42EA6"/>
    <w:rsid w:val="00A44161"/>
    <w:rsid w:val="00A455BD"/>
    <w:rsid w:val="00A458DB"/>
    <w:rsid w:val="00A459AA"/>
    <w:rsid w:val="00A479C3"/>
    <w:rsid w:val="00A51279"/>
    <w:rsid w:val="00A53082"/>
    <w:rsid w:val="00A54219"/>
    <w:rsid w:val="00A544EE"/>
    <w:rsid w:val="00A5578A"/>
    <w:rsid w:val="00A558A5"/>
    <w:rsid w:val="00A57875"/>
    <w:rsid w:val="00A60A60"/>
    <w:rsid w:val="00A6228B"/>
    <w:rsid w:val="00A63847"/>
    <w:rsid w:val="00A64FB4"/>
    <w:rsid w:val="00A6501F"/>
    <w:rsid w:val="00A65E49"/>
    <w:rsid w:val="00A660BC"/>
    <w:rsid w:val="00A6640B"/>
    <w:rsid w:val="00A66C32"/>
    <w:rsid w:val="00A66DFB"/>
    <w:rsid w:val="00A705B0"/>
    <w:rsid w:val="00A709E2"/>
    <w:rsid w:val="00A70EFC"/>
    <w:rsid w:val="00A7165F"/>
    <w:rsid w:val="00A72094"/>
    <w:rsid w:val="00A720AC"/>
    <w:rsid w:val="00A722B9"/>
    <w:rsid w:val="00A735FE"/>
    <w:rsid w:val="00A75348"/>
    <w:rsid w:val="00A75FB5"/>
    <w:rsid w:val="00A7617D"/>
    <w:rsid w:val="00A80C9B"/>
    <w:rsid w:val="00A81BDF"/>
    <w:rsid w:val="00A83D2C"/>
    <w:rsid w:val="00A83DE1"/>
    <w:rsid w:val="00A85E58"/>
    <w:rsid w:val="00A86C51"/>
    <w:rsid w:val="00A907AD"/>
    <w:rsid w:val="00A914FB"/>
    <w:rsid w:val="00A9168A"/>
    <w:rsid w:val="00A931C0"/>
    <w:rsid w:val="00A938D7"/>
    <w:rsid w:val="00A93B98"/>
    <w:rsid w:val="00A957CB"/>
    <w:rsid w:val="00A962EB"/>
    <w:rsid w:val="00A97C2D"/>
    <w:rsid w:val="00A97DE6"/>
    <w:rsid w:val="00AA0554"/>
    <w:rsid w:val="00AA0D2B"/>
    <w:rsid w:val="00AA13D7"/>
    <w:rsid w:val="00AA2D80"/>
    <w:rsid w:val="00AA30E4"/>
    <w:rsid w:val="00AA3935"/>
    <w:rsid w:val="00AA3CED"/>
    <w:rsid w:val="00AA4992"/>
    <w:rsid w:val="00AA536B"/>
    <w:rsid w:val="00AB4EAA"/>
    <w:rsid w:val="00AB538F"/>
    <w:rsid w:val="00AB668F"/>
    <w:rsid w:val="00AB72F9"/>
    <w:rsid w:val="00AB777B"/>
    <w:rsid w:val="00AC0E32"/>
    <w:rsid w:val="00AC23CA"/>
    <w:rsid w:val="00AC279F"/>
    <w:rsid w:val="00AC2ABC"/>
    <w:rsid w:val="00AC3DC1"/>
    <w:rsid w:val="00AC3E76"/>
    <w:rsid w:val="00AC50D6"/>
    <w:rsid w:val="00AC520D"/>
    <w:rsid w:val="00AC5A4D"/>
    <w:rsid w:val="00AC6BFE"/>
    <w:rsid w:val="00AC727B"/>
    <w:rsid w:val="00AD25C5"/>
    <w:rsid w:val="00AD281E"/>
    <w:rsid w:val="00AD3180"/>
    <w:rsid w:val="00AD35A3"/>
    <w:rsid w:val="00AD3EC8"/>
    <w:rsid w:val="00AD4654"/>
    <w:rsid w:val="00AD4949"/>
    <w:rsid w:val="00AD5B47"/>
    <w:rsid w:val="00AD5D43"/>
    <w:rsid w:val="00AD67EC"/>
    <w:rsid w:val="00AD6BC4"/>
    <w:rsid w:val="00AD723B"/>
    <w:rsid w:val="00AD72EC"/>
    <w:rsid w:val="00AE0EFF"/>
    <w:rsid w:val="00AE3B2E"/>
    <w:rsid w:val="00AE3EF8"/>
    <w:rsid w:val="00AE6ACA"/>
    <w:rsid w:val="00AE7A36"/>
    <w:rsid w:val="00AF2369"/>
    <w:rsid w:val="00AF2389"/>
    <w:rsid w:val="00AF294D"/>
    <w:rsid w:val="00AF3D28"/>
    <w:rsid w:val="00AF472B"/>
    <w:rsid w:val="00AF6CC5"/>
    <w:rsid w:val="00B0061A"/>
    <w:rsid w:val="00B00ABB"/>
    <w:rsid w:val="00B016A7"/>
    <w:rsid w:val="00B01B43"/>
    <w:rsid w:val="00B01DE0"/>
    <w:rsid w:val="00B01E7E"/>
    <w:rsid w:val="00B01F3E"/>
    <w:rsid w:val="00B02F17"/>
    <w:rsid w:val="00B0345E"/>
    <w:rsid w:val="00B03464"/>
    <w:rsid w:val="00B034EB"/>
    <w:rsid w:val="00B05432"/>
    <w:rsid w:val="00B05C5A"/>
    <w:rsid w:val="00B06967"/>
    <w:rsid w:val="00B07337"/>
    <w:rsid w:val="00B07F32"/>
    <w:rsid w:val="00B12068"/>
    <w:rsid w:val="00B12B23"/>
    <w:rsid w:val="00B1473E"/>
    <w:rsid w:val="00B14B2E"/>
    <w:rsid w:val="00B1675C"/>
    <w:rsid w:val="00B16FED"/>
    <w:rsid w:val="00B172C2"/>
    <w:rsid w:val="00B17B59"/>
    <w:rsid w:val="00B17D96"/>
    <w:rsid w:val="00B17F43"/>
    <w:rsid w:val="00B20BAC"/>
    <w:rsid w:val="00B221B2"/>
    <w:rsid w:val="00B22BBA"/>
    <w:rsid w:val="00B2304D"/>
    <w:rsid w:val="00B239E2"/>
    <w:rsid w:val="00B23CA4"/>
    <w:rsid w:val="00B2433B"/>
    <w:rsid w:val="00B24CD7"/>
    <w:rsid w:val="00B25325"/>
    <w:rsid w:val="00B25D35"/>
    <w:rsid w:val="00B25F36"/>
    <w:rsid w:val="00B25FFF"/>
    <w:rsid w:val="00B30207"/>
    <w:rsid w:val="00B33908"/>
    <w:rsid w:val="00B362F0"/>
    <w:rsid w:val="00B401C4"/>
    <w:rsid w:val="00B417B6"/>
    <w:rsid w:val="00B4234A"/>
    <w:rsid w:val="00B423A4"/>
    <w:rsid w:val="00B42E8E"/>
    <w:rsid w:val="00B448CD"/>
    <w:rsid w:val="00B44B48"/>
    <w:rsid w:val="00B45822"/>
    <w:rsid w:val="00B46A4E"/>
    <w:rsid w:val="00B46C04"/>
    <w:rsid w:val="00B46C13"/>
    <w:rsid w:val="00B476BA"/>
    <w:rsid w:val="00B47C5A"/>
    <w:rsid w:val="00B500C0"/>
    <w:rsid w:val="00B5134F"/>
    <w:rsid w:val="00B5285C"/>
    <w:rsid w:val="00B551A0"/>
    <w:rsid w:val="00B552EC"/>
    <w:rsid w:val="00B554A0"/>
    <w:rsid w:val="00B55E56"/>
    <w:rsid w:val="00B56896"/>
    <w:rsid w:val="00B57B92"/>
    <w:rsid w:val="00B60417"/>
    <w:rsid w:val="00B60816"/>
    <w:rsid w:val="00B6086F"/>
    <w:rsid w:val="00B61BBF"/>
    <w:rsid w:val="00B62771"/>
    <w:rsid w:val="00B62CD7"/>
    <w:rsid w:val="00B63022"/>
    <w:rsid w:val="00B6405C"/>
    <w:rsid w:val="00B64942"/>
    <w:rsid w:val="00B64E8D"/>
    <w:rsid w:val="00B653C0"/>
    <w:rsid w:val="00B65696"/>
    <w:rsid w:val="00B65AB4"/>
    <w:rsid w:val="00B66372"/>
    <w:rsid w:val="00B66A9A"/>
    <w:rsid w:val="00B6744D"/>
    <w:rsid w:val="00B7067F"/>
    <w:rsid w:val="00B712CD"/>
    <w:rsid w:val="00B713F6"/>
    <w:rsid w:val="00B74706"/>
    <w:rsid w:val="00B7483B"/>
    <w:rsid w:val="00B74BC9"/>
    <w:rsid w:val="00B74FFE"/>
    <w:rsid w:val="00B752E2"/>
    <w:rsid w:val="00B767D0"/>
    <w:rsid w:val="00B76E7A"/>
    <w:rsid w:val="00B80044"/>
    <w:rsid w:val="00B80C5D"/>
    <w:rsid w:val="00B80E77"/>
    <w:rsid w:val="00B81783"/>
    <w:rsid w:val="00B817D5"/>
    <w:rsid w:val="00B8419F"/>
    <w:rsid w:val="00B85C89"/>
    <w:rsid w:val="00B87222"/>
    <w:rsid w:val="00B8759A"/>
    <w:rsid w:val="00B879F7"/>
    <w:rsid w:val="00B90D42"/>
    <w:rsid w:val="00B91D61"/>
    <w:rsid w:val="00B92D0C"/>
    <w:rsid w:val="00B93F06"/>
    <w:rsid w:val="00B94CAC"/>
    <w:rsid w:val="00B95D0A"/>
    <w:rsid w:val="00BA1125"/>
    <w:rsid w:val="00BA18F3"/>
    <w:rsid w:val="00BA1E81"/>
    <w:rsid w:val="00BA2245"/>
    <w:rsid w:val="00BA2283"/>
    <w:rsid w:val="00BA2404"/>
    <w:rsid w:val="00BA47E9"/>
    <w:rsid w:val="00BA4815"/>
    <w:rsid w:val="00BA5271"/>
    <w:rsid w:val="00BA56D2"/>
    <w:rsid w:val="00BB05B6"/>
    <w:rsid w:val="00BB05F2"/>
    <w:rsid w:val="00BB0C67"/>
    <w:rsid w:val="00BB2611"/>
    <w:rsid w:val="00BB2B87"/>
    <w:rsid w:val="00BB380B"/>
    <w:rsid w:val="00BB3A83"/>
    <w:rsid w:val="00BB4FA3"/>
    <w:rsid w:val="00BB70A8"/>
    <w:rsid w:val="00BC0001"/>
    <w:rsid w:val="00BC05B7"/>
    <w:rsid w:val="00BC2A55"/>
    <w:rsid w:val="00BC2D18"/>
    <w:rsid w:val="00BC37A1"/>
    <w:rsid w:val="00BC4E4A"/>
    <w:rsid w:val="00BC4F4C"/>
    <w:rsid w:val="00BC553D"/>
    <w:rsid w:val="00BC6DB6"/>
    <w:rsid w:val="00BD24DF"/>
    <w:rsid w:val="00BD2D7F"/>
    <w:rsid w:val="00BD35A4"/>
    <w:rsid w:val="00BD4578"/>
    <w:rsid w:val="00BD60F0"/>
    <w:rsid w:val="00BE1D51"/>
    <w:rsid w:val="00BE2236"/>
    <w:rsid w:val="00BE2C8E"/>
    <w:rsid w:val="00BE43A9"/>
    <w:rsid w:val="00BE6D26"/>
    <w:rsid w:val="00BF09ED"/>
    <w:rsid w:val="00BF0A38"/>
    <w:rsid w:val="00BF0BAA"/>
    <w:rsid w:val="00BF18E4"/>
    <w:rsid w:val="00BF2AA2"/>
    <w:rsid w:val="00BF446F"/>
    <w:rsid w:val="00BF4495"/>
    <w:rsid w:val="00BF4C17"/>
    <w:rsid w:val="00BF4D0A"/>
    <w:rsid w:val="00BF6A20"/>
    <w:rsid w:val="00BF6ADA"/>
    <w:rsid w:val="00C005AC"/>
    <w:rsid w:val="00C017A0"/>
    <w:rsid w:val="00C0218A"/>
    <w:rsid w:val="00C02679"/>
    <w:rsid w:val="00C03063"/>
    <w:rsid w:val="00C03F9B"/>
    <w:rsid w:val="00C04313"/>
    <w:rsid w:val="00C04D12"/>
    <w:rsid w:val="00C059A5"/>
    <w:rsid w:val="00C05CBE"/>
    <w:rsid w:val="00C0668C"/>
    <w:rsid w:val="00C072B1"/>
    <w:rsid w:val="00C07C7B"/>
    <w:rsid w:val="00C101C1"/>
    <w:rsid w:val="00C11441"/>
    <w:rsid w:val="00C129DE"/>
    <w:rsid w:val="00C15433"/>
    <w:rsid w:val="00C159B3"/>
    <w:rsid w:val="00C16D5E"/>
    <w:rsid w:val="00C16E15"/>
    <w:rsid w:val="00C17621"/>
    <w:rsid w:val="00C17E06"/>
    <w:rsid w:val="00C20830"/>
    <w:rsid w:val="00C21277"/>
    <w:rsid w:val="00C214A9"/>
    <w:rsid w:val="00C215D9"/>
    <w:rsid w:val="00C21FC8"/>
    <w:rsid w:val="00C22C5A"/>
    <w:rsid w:val="00C22DE2"/>
    <w:rsid w:val="00C23A82"/>
    <w:rsid w:val="00C2547E"/>
    <w:rsid w:val="00C255E8"/>
    <w:rsid w:val="00C25FC3"/>
    <w:rsid w:val="00C30F06"/>
    <w:rsid w:val="00C310D8"/>
    <w:rsid w:val="00C31591"/>
    <w:rsid w:val="00C31DFB"/>
    <w:rsid w:val="00C32BE2"/>
    <w:rsid w:val="00C336E1"/>
    <w:rsid w:val="00C3394A"/>
    <w:rsid w:val="00C33D0B"/>
    <w:rsid w:val="00C35902"/>
    <w:rsid w:val="00C37092"/>
    <w:rsid w:val="00C37F40"/>
    <w:rsid w:val="00C405AB"/>
    <w:rsid w:val="00C4063D"/>
    <w:rsid w:val="00C40AB2"/>
    <w:rsid w:val="00C41F73"/>
    <w:rsid w:val="00C4258C"/>
    <w:rsid w:val="00C427E2"/>
    <w:rsid w:val="00C44A8E"/>
    <w:rsid w:val="00C44C2C"/>
    <w:rsid w:val="00C44E61"/>
    <w:rsid w:val="00C4515C"/>
    <w:rsid w:val="00C45C39"/>
    <w:rsid w:val="00C45EA0"/>
    <w:rsid w:val="00C45F69"/>
    <w:rsid w:val="00C4612A"/>
    <w:rsid w:val="00C46A6F"/>
    <w:rsid w:val="00C523A5"/>
    <w:rsid w:val="00C52FC3"/>
    <w:rsid w:val="00C52FF7"/>
    <w:rsid w:val="00C53F21"/>
    <w:rsid w:val="00C54669"/>
    <w:rsid w:val="00C55CFF"/>
    <w:rsid w:val="00C56110"/>
    <w:rsid w:val="00C60536"/>
    <w:rsid w:val="00C61925"/>
    <w:rsid w:val="00C61A9E"/>
    <w:rsid w:val="00C61FA9"/>
    <w:rsid w:val="00C6276F"/>
    <w:rsid w:val="00C635B9"/>
    <w:rsid w:val="00C63B09"/>
    <w:rsid w:val="00C63D33"/>
    <w:rsid w:val="00C647A7"/>
    <w:rsid w:val="00C6485C"/>
    <w:rsid w:val="00C649E2"/>
    <w:rsid w:val="00C652F5"/>
    <w:rsid w:val="00C70F7F"/>
    <w:rsid w:val="00C7115D"/>
    <w:rsid w:val="00C71EBC"/>
    <w:rsid w:val="00C724BB"/>
    <w:rsid w:val="00C72704"/>
    <w:rsid w:val="00C728B8"/>
    <w:rsid w:val="00C7429E"/>
    <w:rsid w:val="00C74BB0"/>
    <w:rsid w:val="00C76107"/>
    <w:rsid w:val="00C764DB"/>
    <w:rsid w:val="00C779E9"/>
    <w:rsid w:val="00C77C41"/>
    <w:rsid w:val="00C8030E"/>
    <w:rsid w:val="00C80D5C"/>
    <w:rsid w:val="00C8415B"/>
    <w:rsid w:val="00C8779F"/>
    <w:rsid w:val="00C90127"/>
    <w:rsid w:val="00C91A26"/>
    <w:rsid w:val="00C91B03"/>
    <w:rsid w:val="00C91EB3"/>
    <w:rsid w:val="00C924EC"/>
    <w:rsid w:val="00C927D4"/>
    <w:rsid w:val="00C92B40"/>
    <w:rsid w:val="00C92E01"/>
    <w:rsid w:val="00C930A3"/>
    <w:rsid w:val="00C9406A"/>
    <w:rsid w:val="00C95443"/>
    <w:rsid w:val="00C97347"/>
    <w:rsid w:val="00CA02A8"/>
    <w:rsid w:val="00CA0FF8"/>
    <w:rsid w:val="00CA1216"/>
    <w:rsid w:val="00CA2355"/>
    <w:rsid w:val="00CA3CBF"/>
    <w:rsid w:val="00CA5A31"/>
    <w:rsid w:val="00CA5D3F"/>
    <w:rsid w:val="00CA7024"/>
    <w:rsid w:val="00CA77FC"/>
    <w:rsid w:val="00CB0DE9"/>
    <w:rsid w:val="00CB0F92"/>
    <w:rsid w:val="00CB1216"/>
    <w:rsid w:val="00CB27BD"/>
    <w:rsid w:val="00CB3596"/>
    <w:rsid w:val="00CB359A"/>
    <w:rsid w:val="00CB5BFA"/>
    <w:rsid w:val="00CB5D0F"/>
    <w:rsid w:val="00CB6018"/>
    <w:rsid w:val="00CB73E1"/>
    <w:rsid w:val="00CC23BD"/>
    <w:rsid w:val="00CC2A69"/>
    <w:rsid w:val="00CC2FCA"/>
    <w:rsid w:val="00CC34A4"/>
    <w:rsid w:val="00CC4C8E"/>
    <w:rsid w:val="00CC5F8B"/>
    <w:rsid w:val="00CC699B"/>
    <w:rsid w:val="00CC7CC9"/>
    <w:rsid w:val="00CD03DB"/>
    <w:rsid w:val="00CD2D02"/>
    <w:rsid w:val="00CD3185"/>
    <w:rsid w:val="00CD39F1"/>
    <w:rsid w:val="00CD3C30"/>
    <w:rsid w:val="00CD40A2"/>
    <w:rsid w:val="00CD4F97"/>
    <w:rsid w:val="00CD518E"/>
    <w:rsid w:val="00CD5709"/>
    <w:rsid w:val="00CD5C8F"/>
    <w:rsid w:val="00CE00B9"/>
    <w:rsid w:val="00CE1159"/>
    <w:rsid w:val="00CE5717"/>
    <w:rsid w:val="00CE6B9A"/>
    <w:rsid w:val="00CE7957"/>
    <w:rsid w:val="00CF04CB"/>
    <w:rsid w:val="00CF06DB"/>
    <w:rsid w:val="00CF09FF"/>
    <w:rsid w:val="00CF0FE9"/>
    <w:rsid w:val="00CF18D2"/>
    <w:rsid w:val="00CF1D9A"/>
    <w:rsid w:val="00CF29AA"/>
    <w:rsid w:val="00CF356C"/>
    <w:rsid w:val="00CF43F4"/>
    <w:rsid w:val="00CF50B0"/>
    <w:rsid w:val="00CF5D1C"/>
    <w:rsid w:val="00CF6923"/>
    <w:rsid w:val="00CF730A"/>
    <w:rsid w:val="00D05BB9"/>
    <w:rsid w:val="00D0615B"/>
    <w:rsid w:val="00D068D0"/>
    <w:rsid w:val="00D06950"/>
    <w:rsid w:val="00D06967"/>
    <w:rsid w:val="00D10848"/>
    <w:rsid w:val="00D11A30"/>
    <w:rsid w:val="00D1227C"/>
    <w:rsid w:val="00D1357A"/>
    <w:rsid w:val="00D13E17"/>
    <w:rsid w:val="00D14934"/>
    <w:rsid w:val="00D15DCB"/>
    <w:rsid w:val="00D16CF0"/>
    <w:rsid w:val="00D17A07"/>
    <w:rsid w:val="00D20395"/>
    <w:rsid w:val="00D211DD"/>
    <w:rsid w:val="00D226CA"/>
    <w:rsid w:val="00D23921"/>
    <w:rsid w:val="00D23C9F"/>
    <w:rsid w:val="00D242F1"/>
    <w:rsid w:val="00D26210"/>
    <w:rsid w:val="00D26B9C"/>
    <w:rsid w:val="00D30134"/>
    <w:rsid w:val="00D31819"/>
    <w:rsid w:val="00D31CBB"/>
    <w:rsid w:val="00D35ED3"/>
    <w:rsid w:val="00D366B1"/>
    <w:rsid w:val="00D372D4"/>
    <w:rsid w:val="00D37384"/>
    <w:rsid w:val="00D37965"/>
    <w:rsid w:val="00D37C3E"/>
    <w:rsid w:val="00D37DCA"/>
    <w:rsid w:val="00D40378"/>
    <w:rsid w:val="00D4141D"/>
    <w:rsid w:val="00D41CF3"/>
    <w:rsid w:val="00D41D60"/>
    <w:rsid w:val="00D42954"/>
    <w:rsid w:val="00D4442D"/>
    <w:rsid w:val="00D44D39"/>
    <w:rsid w:val="00D467FD"/>
    <w:rsid w:val="00D47517"/>
    <w:rsid w:val="00D47BA9"/>
    <w:rsid w:val="00D47C0F"/>
    <w:rsid w:val="00D50092"/>
    <w:rsid w:val="00D508B0"/>
    <w:rsid w:val="00D50CB2"/>
    <w:rsid w:val="00D52351"/>
    <w:rsid w:val="00D539C5"/>
    <w:rsid w:val="00D55065"/>
    <w:rsid w:val="00D55A14"/>
    <w:rsid w:val="00D600D0"/>
    <w:rsid w:val="00D60466"/>
    <w:rsid w:val="00D60758"/>
    <w:rsid w:val="00D60D79"/>
    <w:rsid w:val="00D61312"/>
    <w:rsid w:val="00D61756"/>
    <w:rsid w:val="00D61968"/>
    <w:rsid w:val="00D62D1D"/>
    <w:rsid w:val="00D636B2"/>
    <w:rsid w:val="00D639B1"/>
    <w:rsid w:val="00D660D4"/>
    <w:rsid w:val="00D67320"/>
    <w:rsid w:val="00D677AC"/>
    <w:rsid w:val="00D7072C"/>
    <w:rsid w:val="00D70ADE"/>
    <w:rsid w:val="00D7107A"/>
    <w:rsid w:val="00D736A2"/>
    <w:rsid w:val="00D73A76"/>
    <w:rsid w:val="00D741F5"/>
    <w:rsid w:val="00D7481C"/>
    <w:rsid w:val="00D758D1"/>
    <w:rsid w:val="00D7640C"/>
    <w:rsid w:val="00D76533"/>
    <w:rsid w:val="00D77B6C"/>
    <w:rsid w:val="00D8073A"/>
    <w:rsid w:val="00D83C75"/>
    <w:rsid w:val="00D8514A"/>
    <w:rsid w:val="00D8583A"/>
    <w:rsid w:val="00D86AB7"/>
    <w:rsid w:val="00D873FF"/>
    <w:rsid w:val="00D874CA"/>
    <w:rsid w:val="00D90C06"/>
    <w:rsid w:val="00D90F20"/>
    <w:rsid w:val="00D911D0"/>
    <w:rsid w:val="00D918E7"/>
    <w:rsid w:val="00D92BA3"/>
    <w:rsid w:val="00D93177"/>
    <w:rsid w:val="00D931CE"/>
    <w:rsid w:val="00D94618"/>
    <w:rsid w:val="00D94905"/>
    <w:rsid w:val="00D95150"/>
    <w:rsid w:val="00D9579B"/>
    <w:rsid w:val="00D95860"/>
    <w:rsid w:val="00D95BA7"/>
    <w:rsid w:val="00D96131"/>
    <w:rsid w:val="00D96C3B"/>
    <w:rsid w:val="00D97FBC"/>
    <w:rsid w:val="00DA045B"/>
    <w:rsid w:val="00DA22AF"/>
    <w:rsid w:val="00DA2824"/>
    <w:rsid w:val="00DA2E46"/>
    <w:rsid w:val="00DA329F"/>
    <w:rsid w:val="00DA3AC6"/>
    <w:rsid w:val="00DA3D68"/>
    <w:rsid w:val="00DB051B"/>
    <w:rsid w:val="00DB0984"/>
    <w:rsid w:val="00DB285C"/>
    <w:rsid w:val="00DB28FF"/>
    <w:rsid w:val="00DB5118"/>
    <w:rsid w:val="00DB54AC"/>
    <w:rsid w:val="00DB6443"/>
    <w:rsid w:val="00DB78B1"/>
    <w:rsid w:val="00DC1565"/>
    <w:rsid w:val="00DC248C"/>
    <w:rsid w:val="00DC2E90"/>
    <w:rsid w:val="00DC3A67"/>
    <w:rsid w:val="00DC3E73"/>
    <w:rsid w:val="00DC47F4"/>
    <w:rsid w:val="00DC4CCC"/>
    <w:rsid w:val="00DC5AC0"/>
    <w:rsid w:val="00DC5D5E"/>
    <w:rsid w:val="00DC715D"/>
    <w:rsid w:val="00DC7869"/>
    <w:rsid w:val="00DD2EAA"/>
    <w:rsid w:val="00DD2ECE"/>
    <w:rsid w:val="00DD2F92"/>
    <w:rsid w:val="00DD5423"/>
    <w:rsid w:val="00DD68E4"/>
    <w:rsid w:val="00DD6CA8"/>
    <w:rsid w:val="00DD76FB"/>
    <w:rsid w:val="00DE0BDD"/>
    <w:rsid w:val="00DE0D3C"/>
    <w:rsid w:val="00DE0F4B"/>
    <w:rsid w:val="00DE1194"/>
    <w:rsid w:val="00DE122F"/>
    <w:rsid w:val="00DE18DE"/>
    <w:rsid w:val="00DE2607"/>
    <w:rsid w:val="00DE2AB9"/>
    <w:rsid w:val="00DE319D"/>
    <w:rsid w:val="00DE34F6"/>
    <w:rsid w:val="00DE45FE"/>
    <w:rsid w:val="00DE4ADB"/>
    <w:rsid w:val="00DE63D5"/>
    <w:rsid w:val="00DE73C2"/>
    <w:rsid w:val="00DF2B9E"/>
    <w:rsid w:val="00DF3F40"/>
    <w:rsid w:val="00DF519D"/>
    <w:rsid w:val="00DF52E3"/>
    <w:rsid w:val="00DF5B63"/>
    <w:rsid w:val="00DF6115"/>
    <w:rsid w:val="00DF6FFD"/>
    <w:rsid w:val="00E00FE3"/>
    <w:rsid w:val="00E03D53"/>
    <w:rsid w:val="00E03D63"/>
    <w:rsid w:val="00E03F9F"/>
    <w:rsid w:val="00E04568"/>
    <w:rsid w:val="00E04C33"/>
    <w:rsid w:val="00E06296"/>
    <w:rsid w:val="00E06642"/>
    <w:rsid w:val="00E066AF"/>
    <w:rsid w:val="00E06EF8"/>
    <w:rsid w:val="00E06FC8"/>
    <w:rsid w:val="00E074C6"/>
    <w:rsid w:val="00E11095"/>
    <w:rsid w:val="00E113F3"/>
    <w:rsid w:val="00E12AB0"/>
    <w:rsid w:val="00E14321"/>
    <w:rsid w:val="00E1436B"/>
    <w:rsid w:val="00E145BD"/>
    <w:rsid w:val="00E15715"/>
    <w:rsid w:val="00E16C03"/>
    <w:rsid w:val="00E172CE"/>
    <w:rsid w:val="00E17556"/>
    <w:rsid w:val="00E20F50"/>
    <w:rsid w:val="00E218B1"/>
    <w:rsid w:val="00E21E7C"/>
    <w:rsid w:val="00E220E1"/>
    <w:rsid w:val="00E226F4"/>
    <w:rsid w:val="00E22C71"/>
    <w:rsid w:val="00E22D9B"/>
    <w:rsid w:val="00E24E81"/>
    <w:rsid w:val="00E24E84"/>
    <w:rsid w:val="00E26018"/>
    <w:rsid w:val="00E26296"/>
    <w:rsid w:val="00E26E5C"/>
    <w:rsid w:val="00E2785A"/>
    <w:rsid w:val="00E30126"/>
    <w:rsid w:val="00E30656"/>
    <w:rsid w:val="00E3237E"/>
    <w:rsid w:val="00E332C4"/>
    <w:rsid w:val="00E34C8B"/>
    <w:rsid w:val="00E365AD"/>
    <w:rsid w:val="00E36D9C"/>
    <w:rsid w:val="00E3701F"/>
    <w:rsid w:val="00E4103C"/>
    <w:rsid w:val="00E4130E"/>
    <w:rsid w:val="00E42181"/>
    <w:rsid w:val="00E426BB"/>
    <w:rsid w:val="00E4272E"/>
    <w:rsid w:val="00E429F9"/>
    <w:rsid w:val="00E43C51"/>
    <w:rsid w:val="00E4567C"/>
    <w:rsid w:val="00E45CAC"/>
    <w:rsid w:val="00E4631D"/>
    <w:rsid w:val="00E4649A"/>
    <w:rsid w:val="00E5023C"/>
    <w:rsid w:val="00E504E9"/>
    <w:rsid w:val="00E50E97"/>
    <w:rsid w:val="00E50F9D"/>
    <w:rsid w:val="00E531D0"/>
    <w:rsid w:val="00E53A33"/>
    <w:rsid w:val="00E56FB3"/>
    <w:rsid w:val="00E57FCB"/>
    <w:rsid w:val="00E601B4"/>
    <w:rsid w:val="00E6179E"/>
    <w:rsid w:val="00E6187A"/>
    <w:rsid w:val="00E61A1A"/>
    <w:rsid w:val="00E61C5B"/>
    <w:rsid w:val="00E628A5"/>
    <w:rsid w:val="00E62AF5"/>
    <w:rsid w:val="00E64A91"/>
    <w:rsid w:val="00E65B80"/>
    <w:rsid w:val="00E65FDE"/>
    <w:rsid w:val="00E66606"/>
    <w:rsid w:val="00E666B8"/>
    <w:rsid w:val="00E66814"/>
    <w:rsid w:val="00E66A08"/>
    <w:rsid w:val="00E66E4C"/>
    <w:rsid w:val="00E70F27"/>
    <w:rsid w:val="00E72198"/>
    <w:rsid w:val="00E72223"/>
    <w:rsid w:val="00E729FD"/>
    <w:rsid w:val="00E73091"/>
    <w:rsid w:val="00E7391C"/>
    <w:rsid w:val="00E73A64"/>
    <w:rsid w:val="00E74859"/>
    <w:rsid w:val="00E758D7"/>
    <w:rsid w:val="00E75933"/>
    <w:rsid w:val="00E75EC8"/>
    <w:rsid w:val="00E77D10"/>
    <w:rsid w:val="00E80699"/>
    <w:rsid w:val="00E81F93"/>
    <w:rsid w:val="00E82FA3"/>
    <w:rsid w:val="00E83954"/>
    <w:rsid w:val="00E83AF9"/>
    <w:rsid w:val="00E85F86"/>
    <w:rsid w:val="00E86866"/>
    <w:rsid w:val="00E86AA5"/>
    <w:rsid w:val="00E86C08"/>
    <w:rsid w:val="00E86FD8"/>
    <w:rsid w:val="00E90283"/>
    <w:rsid w:val="00E908D3"/>
    <w:rsid w:val="00E90B62"/>
    <w:rsid w:val="00E91825"/>
    <w:rsid w:val="00E918DB"/>
    <w:rsid w:val="00E91EF8"/>
    <w:rsid w:val="00E92181"/>
    <w:rsid w:val="00E927DA"/>
    <w:rsid w:val="00E94866"/>
    <w:rsid w:val="00E94AEA"/>
    <w:rsid w:val="00E94F1C"/>
    <w:rsid w:val="00E958AF"/>
    <w:rsid w:val="00E959EC"/>
    <w:rsid w:val="00E9740D"/>
    <w:rsid w:val="00EA0D8D"/>
    <w:rsid w:val="00EA2319"/>
    <w:rsid w:val="00EA2BC0"/>
    <w:rsid w:val="00EA3091"/>
    <w:rsid w:val="00EA351F"/>
    <w:rsid w:val="00EA3565"/>
    <w:rsid w:val="00EA3830"/>
    <w:rsid w:val="00EA5BC1"/>
    <w:rsid w:val="00EA6C1F"/>
    <w:rsid w:val="00EB2701"/>
    <w:rsid w:val="00EB475B"/>
    <w:rsid w:val="00EB51F7"/>
    <w:rsid w:val="00EB588E"/>
    <w:rsid w:val="00EB6391"/>
    <w:rsid w:val="00EC00C8"/>
    <w:rsid w:val="00EC3EA9"/>
    <w:rsid w:val="00EC5C02"/>
    <w:rsid w:val="00EC5C59"/>
    <w:rsid w:val="00EC6247"/>
    <w:rsid w:val="00EC7052"/>
    <w:rsid w:val="00ED15E0"/>
    <w:rsid w:val="00ED1D97"/>
    <w:rsid w:val="00ED1FC5"/>
    <w:rsid w:val="00ED2D78"/>
    <w:rsid w:val="00ED314A"/>
    <w:rsid w:val="00ED31FC"/>
    <w:rsid w:val="00ED4432"/>
    <w:rsid w:val="00ED672C"/>
    <w:rsid w:val="00ED677D"/>
    <w:rsid w:val="00ED76F0"/>
    <w:rsid w:val="00EE00A2"/>
    <w:rsid w:val="00EE059E"/>
    <w:rsid w:val="00EE1A75"/>
    <w:rsid w:val="00EE1AD6"/>
    <w:rsid w:val="00EE1B3B"/>
    <w:rsid w:val="00EE1B4F"/>
    <w:rsid w:val="00EE2073"/>
    <w:rsid w:val="00EE458F"/>
    <w:rsid w:val="00EE4E9F"/>
    <w:rsid w:val="00EE66A4"/>
    <w:rsid w:val="00EE6C60"/>
    <w:rsid w:val="00EE73E9"/>
    <w:rsid w:val="00EF0448"/>
    <w:rsid w:val="00EF0888"/>
    <w:rsid w:val="00EF0B51"/>
    <w:rsid w:val="00EF0F1E"/>
    <w:rsid w:val="00EF344D"/>
    <w:rsid w:val="00EF36A9"/>
    <w:rsid w:val="00EF4027"/>
    <w:rsid w:val="00EF406D"/>
    <w:rsid w:val="00EF4953"/>
    <w:rsid w:val="00EF4CDB"/>
    <w:rsid w:val="00EF569B"/>
    <w:rsid w:val="00EF5FF1"/>
    <w:rsid w:val="00EF648B"/>
    <w:rsid w:val="00EF6577"/>
    <w:rsid w:val="00EF6720"/>
    <w:rsid w:val="00F00019"/>
    <w:rsid w:val="00F013C8"/>
    <w:rsid w:val="00F01557"/>
    <w:rsid w:val="00F027C2"/>
    <w:rsid w:val="00F033C3"/>
    <w:rsid w:val="00F04214"/>
    <w:rsid w:val="00F049E7"/>
    <w:rsid w:val="00F04DF6"/>
    <w:rsid w:val="00F0544B"/>
    <w:rsid w:val="00F064F0"/>
    <w:rsid w:val="00F0722D"/>
    <w:rsid w:val="00F07FA7"/>
    <w:rsid w:val="00F105D4"/>
    <w:rsid w:val="00F10EF3"/>
    <w:rsid w:val="00F11C07"/>
    <w:rsid w:val="00F11C5F"/>
    <w:rsid w:val="00F141D7"/>
    <w:rsid w:val="00F15316"/>
    <w:rsid w:val="00F1614F"/>
    <w:rsid w:val="00F1666B"/>
    <w:rsid w:val="00F176D2"/>
    <w:rsid w:val="00F1786B"/>
    <w:rsid w:val="00F17922"/>
    <w:rsid w:val="00F2031A"/>
    <w:rsid w:val="00F20B54"/>
    <w:rsid w:val="00F215FF"/>
    <w:rsid w:val="00F219E1"/>
    <w:rsid w:val="00F22407"/>
    <w:rsid w:val="00F250AC"/>
    <w:rsid w:val="00F25394"/>
    <w:rsid w:val="00F2779D"/>
    <w:rsid w:val="00F30AFE"/>
    <w:rsid w:val="00F326B8"/>
    <w:rsid w:val="00F33B8C"/>
    <w:rsid w:val="00F33D55"/>
    <w:rsid w:val="00F34071"/>
    <w:rsid w:val="00F356D3"/>
    <w:rsid w:val="00F35C13"/>
    <w:rsid w:val="00F35C48"/>
    <w:rsid w:val="00F36556"/>
    <w:rsid w:val="00F36D21"/>
    <w:rsid w:val="00F373CA"/>
    <w:rsid w:val="00F37551"/>
    <w:rsid w:val="00F378AE"/>
    <w:rsid w:val="00F378C4"/>
    <w:rsid w:val="00F427E6"/>
    <w:rsid w:val="00F44BD9"/>
    <w:rsid w:val="00F44D01"/>
    <w:rsid w:val="00F4718D"/>
    <w:rsid w:val="00F507C3"/>
    <w:rsid w:val="00F5160A"/>
    <w:rsid w:val="00F53BD5"/>
    <w:rsid w:val="00F55452"/>
    <w:rsid w:val="00F55CCD"/>
    <w:rsid w:val="00F55ED4"/>
    <w:rsid w:val="00F5668D"/>
    <w:rsid w:val="00F574C9"/>
    <w:rsid w:val="00F60F26"/>
    <w:rsid w:val="00F6235B"/>
    <w:rsid w:val="00F63942"/>
    <w:rsid w:val="00F660A5"/>
    <w:rsid w:val="00F66871"/>
    <w:rsid w:val="00F70139"/>
    <w:rsid w:val="00F701A9"/>
    <w:rsid w:val="00F73393"/>
    <w:rsid w:val="00F73DE6"/>
    <w:rsid w:val="00F741CF"/>
    <w:rsid w:val="00F75114"/>
    <w:rsid w:val="00F75B14"/>
    <w:rsid w:val="00F76BA9"/>
    <w:rsid w:val="00F76D17"/>
    <w:rsid w:val="00F77043"/>
    <w:rsid w:val="00F77278"/>
    <w:rsid w:val="00F77DA8"/>
    <w:rsid w:val="00F82D06"/>
    <w:rsid w:val="00F848BB"/>
    <w:rsid w:val="00F8667C"/>
    <w:rsid w:val="00F917DE"/>
    <w:rsid w:val="00F922A4"/>
    <w:rsid w:val="00F92401"/>
    <w:rsid w:val="00F9278D"/>
    <w:rsid w:val="00F942CA"/>
    <w:rsid w:val="00F96E44"/>
    <w:rsid w:val="00F97F53"/>
    <w:rsid w:val="00FA01F6"/>
    <w:rsid w:val="00FA05A6"/>
    <w:rsid w:val="00FA065C"/>
    <w:rsid w:val="00FA1846"/>
    <w:rsid w:val="00FA248F"/>
    <w:rsid w:val="00FA39CF"/>
    <w:rsid w:val="00FA4138"/>
    <w:rsid w:val="00FA7107"/>
    <w:rsid w:val="00FB0938"/>
    <w:rsid w:val="00FB0A87"/>
    <w:rsid w:val="00FB1FBC"/>
    <w:rsid w:val="00FB5FF5"/>
    <w:rsid w:val="00FB78AE"/>
    <w:rsid w:val="00FC05E4"/>
    <w:rsid w:val="00FC1976"/>
    <w:rsid w:val="00FC1FA3"/>
    <w:rsid w:val="00FC29B9"/>
    <w:rsid w:val="00FC2C7D"/>
    <w:rsid w:val="00FC359C"/>
    <w:rsid w:val="00FC40B4"/>
    <w:rsid w:val="00FC5245"/>
    <w:rsid w:val="00FC714D"/>
    <w:rsid w:val="00FC7588"/>
    <w:rsid w:val="00FD0205"/>
    <w:rsid w:val="00FD126B"/>
    <w:rsid w:val="00FD1630"/>
    <w:rsid w:val="00FD19C6"/>
    <w:rsid w:val="00FD2308"/>
    <w:rsid w:val="00FD37B9"/>
    <w:rsid w:val="00FD3A2C"/>
    <w:rsid w:val="00FD3CC5"/>
    <w:rsid w:val="00FD3F67"/>
    <w:rsid w:val="00FD535B"/>
    <w:rsid w:val="00FD5B40"/>
    <w:rsid w:val="00FD6598"/>
    <w:rsid w:val="00FD6C9A"/>
    <w:rsid w:val="00FE1A37"/>
    <w:rsid w:val="00FE2F6A"/>
    <w:rsid w:val="00FE3143"/>
    <w:rsid w:val="00FE3202"/>
    <w:rsid w:val="00FE338C"/>
    <w:rsid w:val="00FE3995"/>
    <w:rsid w:val="00FE3BB4"/>
    <w:rsid w:val="00FE49FA"/>
    <w:rsid w:val="00FE4A5D"/>
    <w:rsid w:val="00FF0911"/>
    <w:rsid w:val="00FF09B6"/>
    <w:rsid w:val="00FF359B"/>
    <w:rsid w:val="00FF3861"/>
    <w:rsid w:val="00FF407B"/>
    <w:rsid w:val="00FF416E"/>
    <w:rsid w:val="00FF47FE"/>
    <w:rsid w:val="00FF523A"/>
    <w:rsid w:val="00FF5972"/>
    <w:rsid w:val="00FF722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6B08C306"/>
  <w15:docId w15:val="{EFDADB61-7CB6-40CA-988B-83C78F1E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924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8D44CD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8D44CD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ullet2"/>
    <w:qFormat/>
    <w:rsid w:val="00B653C0"/>
    <w:pPr>
      <w:numPr>
        <w:ilvl w:val="0"/>
      </w:numPr>
    </w:pPr>
  </w:style>
  <w:style w:type="paragraph" w:customStyle="1" w:styleId="VBAILTBullet2">
    <w:name w:val="VBAILT Bullet 2"/>
    <w:basedOn w:val="VBAILTBody"/>
    <w:qFormat/>
    <w:rsid w:val="00036B92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1A0FBC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1A0FBC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051956"/>
    <w:rPr>
      <w:i/>
      <w:color w:val="000000" w:themeColor="text1"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A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34A4"/>
    <w:pPr>
      <w:spacing w:after="0" w:line="240" w:lineRule="auto"/>
    </w:pPr>
  </w:style>
  <w:style w:type="paragraph" w:styleId="BlockText">
    <w:name w:val="Block Text"/>
    <w:basedOn w:val="Normal"/>
    <w:uiPriority w:val="99"/>
    <w:semiHidden/>
    <w:unhideWhenUsed/>
    <w:rsid w:val="00B653C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79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531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819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5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2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0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6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4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701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17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66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5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5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2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7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4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5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701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0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200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05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89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0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62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76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76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5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958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1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12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9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9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19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8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7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62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312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6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55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88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9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6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8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1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947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520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11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8.png@01D1641F.56000260" TargetMode="External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cid:image007.jpg@01D1641F.5600026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9EFAF-1885-453C-A782-1118B465A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40D5893-EFB7-43A0-88DB-F32BF7D2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5, Part 5a Knowledge Check Preparation Lesson Plan</vt:lpstr>
    </vt:vector>
  </TitlesOfParts>
  <Company>Department of Veterans Affairs</Company>
  <LinksUpToDate>false</LinksUpToDate>
  <CharactersWithSpaces>15531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5, Part 5a Knowledge Check Preparation Lesson Plan</dc:title>
  <dc:creator>Pension and Fiduciary Service</dc:creator>
  <cp:lastModifiedBy>Virnig, Lori B</cp:lastModifiedBy>
  <cp:revision>17</cp:revision>
  <dcterms:created xsi:type="dcterms:W3CDTF">2017-05-16T18:18:00Z</dcterms:created>
  <dcterms:modified xsi:type="dcterms:W3CDTF">2017-09-26T18:58:00Z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</Properties>
</file>