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Pr="00D323CF" w:rsidRDefault="00DA012B" w:rsidP="00D323CF">
      <w:pPr>
        <w:pStyle w:val="VBAILTCoverService"/>
      </w:pPr>
      <w:r w:rsidRPr="00D323CF">
        <w:t>Pension and fiduciary service</w:t>
      </w:r>
    </w:p>
    <w:p w14:paraId="7A4A5552" w14:textId="053A3355" w:rsidR="006A3767" w:rsidRPr="00D323CF" w:rsidRDefault="000B1CB7" w:rsidP="00D323CF">
      <w:pPr>
        <w:pStyle w:val="VBAILTCoverdoctypecourse"/>
      </w:pPr>
      <w:r w:rsidRPr="00D323CF">
        <w:t xml:space="preserve">PMC VSR </w:t>
      </w:r>
      <w:r w:rsidR="00277BCC" w:rsidRPr="00D323CF">
        <w:t xml:space="preserve">Advanced </w:t>
      </w:r>
      <w:r w:rsidRPr="00D323CF">
        <w:t>Core Course</w:t>
      </w:r>
      <w:r w:rsidR="006A3767" w:rsidRPr="00D323CF">
        <w:t xml:space="preserve"> </w:t>
      </w:r>
      <w:r w:rsidR="00312D6F" w:rsidRPr="00D323CF">
        <w:t>Phase 5, Part 1(</w:t>
      </w:r>
      <w:r w:rsidR="00EC5722" w:rsidRPr="00D323CF">
        <w:t>d</w:t>
      </w:r>
      <w:r w:rsidR="00312D6F" w:rsidRPr="00D323CF">
        <w:t xml:space="preserve">): </w:t>
      </w:r>
      <w:r w:rsidR="00EC5722" w:rsidRPr="00D323CF">
        <w:t>Beyond Basic Eligibility and Ready to Rate</w:t>
      </w:r>
    </w:p>
    <w:p w14:paraId="2C004AFF" w14:textId="4078C6D7" w:rsidR="00AF1A48" w:rsidRDefault="0065012C" w:rsidP="00D323CF">
      <w:pPr>
        <w:pStyle w:val="VBAILTCoverLessonTitle"/>
      </w:pPr>
      <w:r w:rsidRPr="0065012C">
        <w:t>Phase 5, Part 1(d)</w:t>
      </w:r>
      <w:r>
        <w:t xml:space="preserve"> </w:t>
      </w:r>
      <w:r w:rsidR="00AF1A48" w:rsidRPr="00AF1A48">
        <w:t xml:space="preserve">Knowledge Check Preparation </w:t>
      </w:r>
    </w:p>
    <w:p w14:paraId="5DE499E9" w14:textId="49C3A76D" w:rsidR="006A3767" w:rsidRPr="00AF1A48" w:rsidRDefault="00E320E4" w:rsidP="00D323CF">
      <w:pPr>
        <w:pStyle w:val="VBAILTCoverdoctypecourse"/>
        <w:rPr>
          <w:b/>
          <w:sz w:val="56"/>
          <w:szCs w:val="56"/>
        </w:rPr>
      </w:pPr>
      <w:r>
        <w:lastRenderedPageBreak/>
        <w:t>Appendix B</w:t>
      </w:r>
      <w:r w:rsidR="00AF1A48">
        <w:t xml:space="preserve"> </w:t>
      </w:r>
    </w:p>
    <w:p w14:paraId="4797FCF2" w14:textId="2E808339" w:rsidR="001D2E6A" w:rsidRDefault="002E7037" w:rsidP="00D323CF">
      <w:pPr>
        <w:pStyle w:val="VBAILTCoverMisc"/>
      </w:pPr>
      <w:r>
        <w:t>September 11, 2017</w:t>
      </w:r>
    </w:p>
    <w:p w14:paraId="40D26391" w14:textId="68995FCC" w:rsidR="008C01BB" w:rsidRPr="00C30C2D" w:rsidRDefault="00C30F06" w:rsidP="00D323CF">
      <w:pPr>
        <w:pStyle w:val="VBAILTCoverMisc"/>
        <w:rPr>
          <w:szCs w:val="28"/>
        </w:rPr>
      </w:pPr>
      <w:r w:rsidRPr="00AF1A48">
        <w:rPr>
          <w:szCs w:val="28"/>
        </w:rPr>
        <w:t>Version 1.</w:t>
      </w:r>
      <w:r w:rsidR="00115848" w:rsidRPr="00AF1A48">
        <w:rPr>
          <w:szCs w:val="28"/>
        </w:rPr>
        <w:t>0</w:t>
      </w:r>
    </w:p>
    <w:p w14:paraId="52166B0E" w14:textId="77777777" w:rsidR="00495D9E" w:rsidRPr="006A3767" w:rsidRDefault="00495D9E" w:rsidP="00AF1A48">
      <w:pPr>
        <w:rPr>
          <w:rFonts w:ascii="Verdana" w:hAnsi="Verdana"/>
        </w:rPr>
        <w:sectPr w:rsidR="00495D9E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22A9E753" w:rsidR="002E4CF5" w:rsidRDefault="00312D6F" w:rsidP="002E4CF5">
      <w:pPr>
        <w:pStyle w:val="VBAILTHeading1"/>
      </w:pPr>
      <w:r>
        <w:t>Phase 5, Part 1(</w:t>
      </w:r>
      <w:r w:rsidR="00EC5722">
        <w:t>d</w:t>
      </w:r>
      <w:r>
        <w:t>)</w:t>
      </w:r>
      <w:r w:rsidR="00041574" w:rsidRPr="00041574">
        <w:t xml:space="preserve"> </w:t>
      </w:r>
      <w:r w:rsidR="002E4CF5">
        <w:t>Worksheet</w:t>
      </w:r>
      <w:bookmarkStart w:id="0" w:name="_GoBack"/>
      <w:bookmarkEnd w:id="0"/>
    </w:p>
    <w:p w14:paraId="5B40987C" w14:textId="0991496F" w:rsidR="001D59D2" w:rsidRPr="002E4CF5" w:rsidRDefault="002E4CF5" w:rsidP="002E4CF5">
      <w:pPr>
        <w:pStyle w:val="VBAILTHeading2"/>
      </w:pPr>
      <w:r w:rsidRPr="002E4CF5">
        <w:t xml:space="preserve">Part A: </w:t>
      </w:r>
      <w:r w:rsidR="00EC5722">
        <w:t>What Do I Need to Verify Proof of Death?</w:t>
      </w:r>
    </w:p>
    <w:p w14:paraId="05833A4C" w14:textId="4DCE9736" w:rsidR="00DA156C" w:rsidRDefault="00277BCC" w:rsidP="00002C08">
      <w:pPr>
        <w:rPr>
          <w:rFonts w:ascii="Verdana" w:hAnsi="Verdana"/>
          <w:bCs/>
        </w:rPr>
      </w:pPr>
      <w:r>
        <w:rPr>
          <w:rFonts w:ascii="Verdana" w:hAnsi="Verdana"/>
          <w:bCs/>
        </w:rPr>
        <w:t>Use</w:t>
      </w:r>
      <w:r w:rsidR="00002C08">
        <w:rPr>
          <w:rFonts w:ascii="Verdana" w:hAnsi="Verdana"/>
          <w:bCs/>
        </w:rPr>
        <w:t xml:space="preserve"> the</w:t>
      </w:r>
      <w:r w:rsidR="00AD23C9">
        <w:rPr>
          <w:rFonts w:ascii="Verdana" w:hAnsi="Verdana"/>
          <w:bCs/>
        </w:rPr>
        <w:t xml:space="preserve"> </w:t>
      </w:r>
      <w:r w:rsidR="000112D1">
        <w:rPr>
          <w:rFonts w:ascii="Verdana" w:hAnsi="Verdana"/>
          <w:bCs/>
        </w:rPr>
        <w:t>C</w:t>
      </w:r>
      <w:r w:rsidR="00AD23C9">
        <w:rPr>
          <w:rFonts w:ascii="Verdana" w:hAnsi="Verdana"/>
          <w:bCs/>
        </w:rPr>
        <w:t>laim</w:t>
      </w:r>
      <w:r w:rsidR="000112D1">
        <w:rPr>
          <w:rFonts w:ascii="Verdana" w:hAnsi="Verdana"/>
          <w:bCs/>
        </w:rPr>
        <w:t xml:space="preserve"> 1</w:t>
      </w:r>
      <w:r w:rsidR="00AD23C9">
        <w:rPr>
          <w:rFonts w:ascii="Verdana" w:hAnsi="Verdana"/>
          <w:bCs/>
        </w:rPr>
        <w:t xml:space="preserve"> </w:t>
      </w:r>
      <w:r w:rsidR="0002000B">
        <w:rPr>
          <w:rFonts w:ascii="Verdana" w:hAnsi="Verdana"/>
          <w:bCs/>
        </w:rPr>
        <w:t xml:space="preserve">provided by instructor and </w:t>
      </w:r>
      <w:r w:rsidR="00122A34">
        <w:rPr>
          <w:rFonts w:ascii="Verdana" w:hAnsi="Verdana"/>
          <w:bCs/>
        </w:rPr>
        <w:t>references</w:t>
      </w:r>
      <w:r w:rsidR="006D0FB6">
        <w:rPr>
          <w:rFonts w:ascii="Verdana" w:hAnsi="Verdana"/>
          <w:bCs/>
        </w:rPr>
        <w:t xml:space="preserve"> in Appendix A, </w:t>
      </w:r>
      <w:r w:rsidR="006D0FB6" w:rsidRPr="00CC71F1">
        <w:rPr>
          <w:rFonts w:ascii="Verdana" w:hAnsi="Verdana"/>
          <w:bCs/>
          <w:i/>
        </w:rPr>
        <w:t>Verify Proof of Death for Survivor’s Benefits</w:t>
      </w:r>
      <w:r w:rsidR="0002000B">
        <w:rPr>
          <w:rFonts w:ascii="Verdana" w:hAnsi="Verdana"/>
          <w:bCs/>
        </w:rPr>
        <w:t xml:space="preserve"> to answer the following questions. </w:t>
      </w:r>
    </w:p>
    <w:p w14:paraId="7D14BDAD" w14:textId="77777777" w:rsidR="00122A34" w:rsidRDefault="00122A34" w:rsidP="00122A34">
      <w:pPr>
        <w:pStyle w:val="VBAILTbullet1"/>
        <w:numPr>
          <w:ilvl w:val="0"/>
          <w:numId w:val="0"/>
        </w:numPr>
        <w:ind w:left="360"/>
      </w:pPr>
    </w:p>
    <w:p w14:paraId="7143054E" w14:textId="68C89BAF" w:rsidR="00EE5875" w:rsidRDefault="00EC5722" w:rsidP="00EE5875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Does the information provided in the example claim contain proof of death? If so, list the piece of information.</w:t>
      </w:r>
    </w:p>
    <w:p w14:paraId="2212BF40" w14:textId="77777777" w:rsidR="00EC5722" w:rsidRDefault="00EC5722" w:rsidP="00EC5722">
      <w:pPr>
        <w:rPr>
          <w:rFonts w:ascii="Verdana" w:hAnsi="Verdana"/>
          <w:bCs/>
        </w:rPr>
      </w:pPr>
    </w:p>
    <w:p w14:paraId="51C5DE5D" w14:textId="4D10CBA6" w:rsidR="00EC5722" w:rsidRDefault="00EC5722" w:rsidP="00EC5722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Is the proof of death provided satisfactory?</w:t>
      </w:r>
    </w:p>
    <w:p w14:paraId="0CD63A80" w14:textId="77777777" w:rsidR="00EC5722" w:rsidRDefault="00EC5722" w:rsidP="00EC5722">
      <w:pPr>
        <w:rPr>
          <w:rFonts w:ascii="Verdana" w:hAnsi="Verdana"/>
          <w:bCs/>
        </w:rPr>
      </w:pPr>
    </w:p>
    <w:p w14:paraId="78EBB899" w14:textId="570BFC44" w:rsidR="00EC5722" w:rsidRPr="00EC5722" w:rsidRDefault="00377FB7" w:rsidP="00EC5722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If development is needed, what information do you need to verify proof of death and establish the death of the Veteran?</w:t>
      </w:r>
    </w:p>
    <w:p w14:paraId="30626507" w14:textId="1A144523" w:rsidR="00377FB7" w:rsidRPr="00377FB7" w:rsidRDefault="00350DC4" w:rsidP="00377FB7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16BEFFB4" w14:textId="001FF869" w:rsidR="00395251" w:rsidRPr="002E4CF5" w:rsidRDefault="00395251" w:rsidP="00395251">
      <w:pPr>
        <w:pStyle w:val="VBAILTHeading2"/>
      </w:pPr>
      <w:r w:rsidRPr="002E4CF5">
        <w:lastRenderedPageBreak/>
        <w:t xml:space="preserve">Part </w:t>
      </w:r>
      <w:r>
        <w:t>B</w:t>
      </w:r>
      <w:r w:rsidRPr="002E4CF5">
        <w:t xml:space="preserve">: </w:t>
      </w:r>
      <w:r w:rsidR="005E537A">
        <w:t>Veteran-Married-to-Veteran Claim</w:t>
      </w:r>
    </w:p>
    <w:p w14:paraId="35714585" w14:textId="73031A68" w:rsidR="00232CE5" w:rsidRDefault="001C176F" w:rsidP="006D0FB6">
      <w:pPr>
        <w:pStyle w:val="VBAILTBody"/>
      </w:pPr>
      <w:r>
        <w:t>U</w:t>
      </w:r>
      <w:r w:rsidR="00F32A1F">
        <w:t>se</w:t>
      </w:r>
      <w:r>
        <w:t xml:space="preserve"> </w:t>
      </w:r>
      <w:r w:rsidR="00F32A1F">
        <w:t xml:space="preserve">the </w:t>
      </w:r>
      <w:r w:rsidR="000112D1">
        <w:t>C</w:t>
      </w:r>
      <w:r>
        <w:t xml:space="preserve">laim </w:t>
      </w:r>
      <w:r w:rsidR="000112D1">
        <w:t xml:space="preserve">3 </w:t>
      </w:r>
      <w:r w:rsidR="005E537A">
        <w:t>provided by the instructor</w:t>
      </w:r>
      <w:r w:rsidR="005F2460">
        <w:t>,</w:t>
      </w:r>
      <w:r w:rsidR="005E537A">
        <w:t xml:space="preserve"> the </w:t>
      </w:r>
      <w:r w:rsidR="005E537A" w:rsidRPr="00232CE5">
        <w:rPr>
          <w:b/>
        </w:rPr>
        <w:t>Vetera</w:t>
      </w:r>
      <w:r w:rsidR="002503D6">
        <w:rPr>
          <w:b/>
        </w:rPr>
        <w:t xml:space="preserve">n Married to </w:t>
      </w:r>
      <w:r w:rsidR="005E537A" w:rsidRPr="00232CE5">
        <w:rPr>
          <w:b/>
        </w:rPr>
        <w:t xml:space="preserve">Veteran </w:t>
      </w:r>
      <w:r w:rsidR="005E537A">
        <w:t>job aid</w:t>
      </w:r>
      <w:r w:rsidR="005F2460">
        <w:t>,</w:t>
      </w:r>
      <w:r w:rsidR="005E537A">
        <w:t xml:space="preserve"> </w:t>
      </w:r>
      <w:r w:rsidR="00232CE5">
        <w:t xml:space="preserve">and the references </w:t>
      </w:r>
      <w:r w:rsidR="006D0FB6">
        <w:t xml:space="preserve">listed in Appendix </w:t>
      </w:r>
      <w:proofErr w:type="gramStart"/>
      <w:r w:rsidR="006D0FB6">
        <w:t>A</w:t>
      </w:r>
      <w:proofErr w:type="gramEnd"/>
      <w:r w:rsidR="006D0FB6">
        <w:t xml:space="preserve">, </w:t>
      </w:r>
      <w:r w:rsidR="006D0FB6" w:rsidRPr="00CC71F1">
        <w:rPr>
          <w:i/>
        </w:rPr>
        <w:t>Process Veteran Married to Veteran Cases</w:t>
      </w:r>
      <w:r w:rsidR="006C6742">
        <w:t xml:space="preserve"> to complete the following tasks</w:t>
      </w:r>
      <w:r w:rsidR="00277BCC">
        <w:t>.</w:t>
      </w:r>
    </w:p>
    <w:p w14:paraId="47722417" w14:textId="77777777" w:rsidR="00232CE5" w:rsidRPr="00FC032C" w:rsidRDefault="00232CE5" w:rsidP="00232CE5">
      <w:pPr>
        <w:pStyle w:val="VBAILTbullet1"/>
        <w:numPr>
          <w:ilvl w:val="0"/>
          <w:numId w:val="0"/>
        </w:numPr>
        <w:ind w:left="360" w:hanging="360"/>
      </w:pPr>
    </w:p>
    <w:p w14:paraId="2DA4B873" w14:textId="17B44C9C" w:rsidR="003E0FB5" w:rsidRPr="00D323CF" w:rsidRDefault="003E0FB5" w:rsidP="003E0FB5">
      <w:pPr>
        <w:pStyle w:val="ListParagraph"/>
        <w:numPr>
          <w:ilvl w:val="0"/>
          <w:numId w:val="53"/>
        </w:numPr>
        <w:rPr>
          <w:rFonts w:ascii="Verdana" w:hAnsi="Verdana"/>
        </w:rPr>
      </w:pPr>
      <w:r w:rsidRPr="00D323CF">
        <w:rPr>
          <w:rFonts w:ascii="Verdana" w:hAnsi="Verdana"/>
        </w:rPr>
        <w:t>Calculate the combined MAPR.</w:t>
      </w:r>
    </w:p>
    <w:p w14:paraId="16818B4A" w14:textId="77777777" w:rsidR="003E0FB5" w:rsidRPr="00D323CF" w:rsidRDefault="003E0FB5" w:rsidP="00D323CF">
      <w:pPr>
        <w:pStyle w:val="VBAILTBody"/>
      </w:pPr>
    </w:p>
    <w:p w14:paraId="0F9CC10F" w14:textId="3ED49FE1" w:rsidR="003E0FB5" w:rsidRPr="00D323CF" w:rsidRDefault="003E0FB5" w:rsidP="003E0FB5">
      <w:pPr>
        <w:pStyle w:val="ListParagraph"/>
        <w:numPr>
          <w:ilvl w:val="0"/>
          <w:numId w:val="53"/>
        </w:numPr>
        <w:rPr>
          <w:rFonts w:ascii="Verdana" w:hAnsi="Verdana"/>
        </w:rPr>
      </w:pPr>
      <w:r w:rsidRPr="00D323CF">
        <w:rPr>
          <w:rFonts w:ascii="Verdana" w:hAnsi="Verdana"/>
        </w:rPr>
        <w:t>Add the Veteran</w:t>
      </w:r>
      <w:r w:rsidR="00277BCC" w:rsidRPr="00D323CF">
        <w:rPr>
          <w:rFonts w:ascii="Verdana" w:hAnsi="Verdana"/>
        </w:rPr>
        <w:t>’s</w:t>
      </w:r>
      <w:r w:rsidRPr="00D323CF">
        <w:rPr>
          <w:rFonts w:ascii="Verdana" w:hAnsi="Verdana"/>
        </w:rPr>
        <w:t xml:space="preserve"> spouse as a dependent.</w:t>
      </w:r>
    </w:p>
    <w:p w14:paraId="17BC8360" w14:textId="77777777" w:rsidR="003E0FB5" w:rsidRPr="00D323CF" w:rsidRDefault="003E0FB5" w:rsidP="00D323CF">
      <w:pPr>
        <w:pStyle w:val="VBAILTBody"/>
      </w:pPr>
    </w:p>
    <w:p w14:paraId="19700798" w14:textId="29A40D1D" w:rsidR="003E0FB5" w:rsidRPr="00D323CF" w:rsidRDefault="003E0FB5" w:rsidP="003E0FB5">
      <w:pPr>
        <w:pStyle w:val="ListParagraph"/>
        <w:numPr>
          <w:ilvl w:val="0"/>
          <w:numId w:val="53"/>
        </w:numPr>
        <w:rPr>
          <w:rFonts w:ascii="Verdana" w:hAnsi="Verdana"/>
        </w:rPr>
      </w:pPr>
      <w:r w:rsidRPr="00D323CF">
        <w:rPr>
          <w:rFonts w:ascii="Verdana" w:hAnsi="Verdana"/>
        </w:rPr>
        <w:t>Confirm the general award.</w:t>
      </w:r>
    </w:p>
    <w:p w14:paraId="7E097993" w14:textId="77777777" w:rsidR="003E0FB5" w:rsidRPr="00D323CF" w:rsidRDefault="003E0FB5" w:rsidP="00D323CF">
      <w:pPr>
        <w:pStyle w:val="VBAILTBody"/>
      </w:pPr>
    </w:p>
    <w:p w14:paraId="0C79831F" w14:textId="79969A1F" w:rsidR="00F32A1F" w:rsidRPr="00D323CF" w:rsidRDefault="003E0FB5" w:rsidP="003E0FB5">
      <w:pPr>
        <w:pStyle w:val="ListParagraph"/>
        <w:numPr>
          <w:ilvl w:val="0"/>
          <w:numId w:val="53"/>
        </w:numPr>
        <w:rPr>
          <w:rFonts w:ascii="Verdana" w:hAnsi="Verdana"/>
        </w:rPr>
      </w:pPr>
      <w:r w:rsidRPr="00D323CF">
        <w:rPr>
          <w:rFonts w:ascii="Verdana" w:hAnsi="Verdana"/>
        </w:rPr>
        <w:t>Flash the award</w:t>
      </w:r>
      <w:r w:rsidR="00BB351B" w:rsidRPr="00D323CF">
        <w:rPr>
          <w:rFonts w:ascii="Verdana" w:hAnsi="Verdana"/>
        </w:rPr>
        <w:t>, if necessary</w:t>
      </w:r>
      <w:r w:rsidRPr="00D323CF">
        <w:rPr>
          <w:rFonts w:ascii="Verdana" w:hAnsi="Verdana"/>
        </w:rPr>
        <w:t>.</w:t>
      </w:r>
    </w:p>
    <w:p w14:paraId="3E6AE4F5" w14:textId="77777777" w:rsidR="006D0FB6" w:rsidRPr="00D323CF" w:rsidRDefault="006D0FB6" w:rsidP="00EF1A83">
      <w:pPr>
        <w:tabs>
          <w:tab w:val="left" w:pos="2742"/>
        </w:tabs>
        <w:rPr>
          <w:rFonts w:ascii="Verdana" w:hAnsi="Verdana"/>
        </w:rPr>
      </w:pPr>
    </w:p>
    <w:p w14:paraId="327D6896" w14:textId="43121C63" w:rsidR="00F36CB4" w:rsidRPr="00D323CF" w:rsidRDefault="006D0FB6" w:rsidP="006D0FB6">
      <w:pPr>
        <w:rPr>
          <w:rFonts w:ascii="Verdana" w:hAnsi="Verdana"/>
        </w:rPr>
      </w:pPr>
      <w:r w:rsidRPr="00D323CF">
        <w:rPr>
          <w:rFonts w:ascii="Verdana" w:hAnsi="Verdana"/>
        </w:rPr>
        <w:br w:type="page"/>
      </w:r>
    </w:p>
    <w:p w14:paraId="50FC722A" w14:textId="6828D004" w:rsidR="00F36CB4" w:rsidRPr="002E4CF5" w:rsidRDefault="00F36CB4" w:rsidP="00F36CB4">
      <w:pPr>
        <w:pStyle w:val="VBAILTHeading2"/>
      </w:pPr>
      <w:r w:rsidRPr="002E4CF5">
        <w:lastRenderedPageBreak/>
        <w:t xml:space="preserve">Part </w:t>
      </w:r>
      <w:r>
        <w:t>C</w:t>
      </w:r>
      <w:r w:rsidRPr="002E4CF5">
        <w:t xml:space="preserve">: </w:t>
      </w:r>
      <w:r>
        <w:t>Burial Benefits</w:t>
      </w:r>
    </w:p>
    <w:p w14:paraId="69F86969" w14:textId="3711F787" w:rsidR="006D0FB6" w:rsidRDefault="000112D1" w:rsidP="006D0FB6">
      <w:pPr>
        <w:pStyle w:val="VBAILTBody"/>
      </w:pPr>
      <w:r>
        <w:t>Use the C</w:t>
      </w:r>
      <w:r w:rsidR="006D0FB6">
        <w:t xml:space="preserve">laim </w:t>
      </w:r>
      <w:r>
        <w:t xml:space="preserve">6 </w:t>
      </w:r>
      <w:r w:rsidR="006D0FB6">
        <w:t xml:space="preserve">provided by the instructor, the </w:t>
      </w:r>
      <w:r w:rsidR="006D0FB6">
        <w:rPr>
          <w:b/>
        </w:rPr>
        <w:t>Burial Benefits</w:t>
      </w:r>
      <w:r w:rsidR="00277BCC">
        <w:rPr>
          <w:b/>
        </w:rPr>
        <w:t xml:space="preserve"> Eligibility</w:t>
      </w:r>
      <w:r w:rsidR="006D0FB6">
        <w:rPr>
          <w:b/>
        </w:rPr>
        <w:t xml:space="preserve"> </w:t>
      </w:r>
      <w:r w:rsidR="006D0FB6">
        <w:t xml:space="preserve">job aid, and the references listed in Appendix A, </w:t>
      </w:r>
      <w:r w:rsidR="006D0FB6" w:rsidRPr="00CC71F1">
        <w:rPr>
          <w:i/>
        </w:rPr>
        <w:t>Determine Burial Benefits Eligibility</w:t>
      </w:r>
      <w:r w:rsidR="006C6742">
        <w:t>,</w:t>
      </w:r>
      <w:r w:rsidR="00350DC4">
        <w:t xml:space="preserve"> to answer the following questions.</w:t>
      </w:r>
    </w:p>
    <w:p w14:paraId="461F2829" w14:textId="77777777" w:rsidR="006D0FB6" w:rsidRDefault="006D0FB6" w:rsidP="006D0FB6">
      <w:pPr>
        <w:pStyle w:val="VBAILTBody"/>
      </w:pPr>
    </w:p>
    <w:p w14:paraId="266C0980" w14:textId="2C2030AF" w:rsidR="004B375A" w:rsidRDefault="004B375A" w:rsidP="006D0FB6">
      <w:pPr>
        <w:pStyle w:val="VBAILTBody"/>
        <w:numPr>
          <w:ilvl w:val="0"/>
          <w:numId w:val="56"/>
        </w:numPr>
      </w:pPr>
      <w:r>
        <w:t>Who is the claimant?</w:t>
      </w:r>
    </w:p>
    <w:p w14:paraId="7DE0F833" w14:textId="77777777" w:rsidR="004B375A" w:rsidRPr="00D323CF" w:rsidRDefault="004B375A" w:rsidP="00D323CF">
      <w:pPr>
        <w:pStyle w:val="VBAILTBody"/>
      </w:pPr>
    </w:p>
    <w:p w14:paraId="57E11CC1" w14:textId="77777777" w:rsidR="004B375A" w:rsidRDefault="004B375A" w:rsidP="004B375A">
      <w:pPr>
        <w:pStyle w:val="VBAILTBody"/>
        <w:numPr>
          <w:ilvl w:val="0"/>
          <w:numId w:val="56"/>
        </w:numPr>
      </w:pPr>
      <w:r w:rsidRPr="00646F81">
        <w:t>What kind of claim is this?</w:t>
      </w:r>
      <w:r>
        <w:t xml:space="preserve"> </w:t>
      </w:r>
    </w:p>
    <w:p w14:paraId="3A9EAA4C" w14:textId="77777777" w:rsidR="004B375A" w:rsidRDefault="004B375A" w:rsidP="004B375A">
      <w:pPr>
        <w:pStyle w:val="VBAILTBody"/>
      </w:pPr>
    </w:p>
    <w:p w14:paraId="458AA6D5" w14:textId="77777777" w:rsidR="004B375A" w:rsidRDefault="004B375A" w:rsidP="004B375A">
      <w:pPr>
        <w:pStyle w:val="VBAILTBody"/>
        <w:numPr>
          <w:ilvl w:val="0"/>
          <w:numId w:val="56"/>
        </w:numPr>
      </w:pPr>
      <w:r w:rsidRPr="00646F81">
        <w:t xml:space="preserve">Is the </w:t>
      </w:r>
      <w:r>
        <w:t>claimant</w:t>
      </w:r>
      <w:r w:rsidRPr="00646F81">
        <w:t xml:space="preserve"> eligible for </w:t>
      </w:r>
      <w:r>
        <w:t>SC burial benefits</w:t>
      </w:r>
      <w:r w:rsidRPr="00646F81">
        <w:t>?</w:t>
      </w:r>
      <w:r>
        <w:t xml:space="preserve"> </w:t>
      </w:r>
    </w:p>
    <w:p w14:paraId="0CAAE978" w14:textId="77777777" w:rsidR="004B375A" w:rsidRDefault="004B375A" w:rsidP="004B375A">
      <w:pPr>
        <w:pStyle w:val="VBAILTBody"/>
      </w:pPr>
    </w:p>
    <w:p w14:paraId="721D84B3" w14:textId="77777777" w:rsidR="004B375A" w:rsidRDefault="004B375A" w:rsidP="004B375A">
      <w:pPr>
        <w:pStyle w:val="VBAILTBody"/>
        <w:numPr>
          <w:ilvl w:val="0"/>
          <w:numId w:val="56"/>
        </w:numPr>
      </w:pPr>
      <w:r>
        <w:t>Is the claimant eligible for NSC burial benefits?</w:t>
      </w:r>
    </w:p>
    <w:p w14:paraId="7B78FBCB" w14:textId="77777777" w:rsidR="004B375A" w:rsidRDefault="004B375A" w:rsidP="004B375A">
      <w:pPr>
        <w:pStyle w:val="VBAILTBody"/>
      </w:pPr>
    </w:p>
    <w:p w14:paraId="405501A1" w14:textId="77777777" w:rsidR="004B375A" w:rsidRDefault="004B375A" w:rsidP="004B375A">
      <w:pPr>
        <w:pStyle w:val="VBAILTBody"/>
        <w:numPr>
          <w:ilvl w:val="0"/>
          <w:numId w:val="56"/>
        </w:numPr>
      </w:pPr>
      <w:r>
        <w:t xml:space="preserve">Is the claimant eligible for VA </w:t>
      </w:r>
      <w:r w:rsidRPr="00A73483">
        <w:t>hospitalization death burial benefits</w:t>
      </w:r>
      <w:r>
        <w:t>?</w:t>
      </w:r>
    </w:p>
    <w:p w14:paraId="7248037D" w14:textId="77777777" w:rsidR="004B375A" w:rsidRDefault="004B375A" w:rsidP="004B375A">
      <w:pPr>
        <w:pStyle w:val="VBAILTBody"/>
      </w:pPr>
    </w:p>
    <w:p w14:paraId="103AA312" w14:textId="77777777" w:rsidR="00B3309E" w:rsidRDefault="00B3309E" w:rsidP="00B3309E">
      <w:pPr>
        <w:pStyle w:val="VBAILTBody"/>
        <w:numPr>
          <w:ilvl w:val="0"/>
          <w:numId w:val="56"/>
        </w:numPr>
      </w:pPr>
      <w:r w:rsidRPr="00646F81">
        <w:t xml:space="preserve">Is the </w:t>
      </w:r>
      <w:r>
        <w:t>claimant</w:t>
      </w:r>
      <w:r w:rsidRPr="00646F81">
        <w:t xml:space="preserve"> eligible for a plot allowance?</w:t>
      </w:r>
      <w:r>
        <w:t xml:space="preserve"> </w:t>
      </w:r>
    </w:p>
    <w:p w14:paraId="70FCD66B" w14:textId="77777777" w:rsidR="00B3309E" w:rsidRDefault="00B3309E" w:rsidP="00B3309E">
      <w:pPr>
        <w:pStyle w:val="VBAILTBody"/>
      </w:pPr>
    </w:p>
    <w:p w14:paraId="41A40AF7" w14:textId="1C07C427" w:rsidR="004B375A" w:rsidRDefault="00B3309E" w:rsidP="004B375A">
      <w:pPr>
        <w:pStyle w:val="VBAILTBody"/>
        <w:numPr>
          <w:ilvl w:val="0"/>
          <w:numId w:val="56"/>
        </w:numPr>
      </w:pPr>
      <w:r w:rsidRPr="00646F81">
        <w:t xml:space="preserve">Is the </w:t>
      </w:r>
      <w:r>
        <w:t>claimant</w:t>
      </w:r>
      <w:r w:rsidRPr="00646F81">
        <w:t xml:space="preserve"> eligible for transportation reimbursement? </w:t>
      </w:r>
    </w:p>
    <w:p w14:paraId="4E7C9556" w14:textId="77777777" w:rsidR="00B3309E" w:rsidRDefault="00B3309E" w:rsidP="00B3309E">
      <w:pPr>
        <w:pStyle w:val="VBAILTBody"/>
      </w:pPr>
    </w:p>
    <w:p w14:paraId="3236E732" w14:textId="77777777" w:rsidR="004B375A" w:rsidRDefault="004B375A" w:rsidP="004B375A">
      <w:pPr>
        <w:pStyle w:val="VBAILTBody"/>
        <w:numPr>
          <w:ilvl w:val="0"/>
          <w:numId w:val="56"/>
        </w:numPr>
      </w:pPr>
      <w:r>
        <w:t>Is development required to determine eligibility? If so, for what?</w:t>
      </w:r>
    </w:p>
    <w:p w14:paraId="7B227967" w14:textId="77777777" w:rsidR="004B375A" w:rsidRDefault="004B375A" w:rsidP="004B375A">
      <w:pPr>
        <w:pStyle w:val="VBAILTBody"/>
      </w:pPr>
    </w:p>
    <w:p w14:paraId="43EDFD22" w14:textId="77777777" w:rsidR="004B375A" w:rsidRPr="00A968F1" w:rsidRDefault="004B375A" w:rsidP="004B375A">
      <w:pPr>
        <w:pStyle w:val="VBAILTBody"/>
        <w:numPr>
          <w:ilvl w:val="0"/>
          <w:numId w:val="56"/>
        </w:numPr>
        <w:rPr>
          <w:b/>
          <w:bCs/>
        </w:rPr>
      </w:pPr>
      <w:r w:rsidRPr="00646F81">
        <w:t xml:space="preserve">Should this claim be submitted to the rating activity? </w:t>
      </w:r>
      <w:r>
        <w:t>Why or why not?</w:t>
      </w:r>
    </w:p>
    <w:p w14:paraId="3BB9C939" w14:textId="77777777" w:rsidR="00F36CB4" w:rsidRDefault="00F36CB4" w:rsidP="00D323CF">
      <w:pPr>
        <w:pStyle w:val="VBAILTBody"/>
      </w:pPr>
    </w:p>
    <w:p w14:paraId="24178D71" w14:textId="77777777" w:rsidR="006D0FB6" w:rsidRPr="00D323CF" w:rsidRDefault="006D0FB6" w:rsidP="00D323CF">
      <w:pPr>
        <w:pStyle w:val="VBAILTBody"/>
      </w:pPr>
      <w:r>
        <w:rPr>
          <w:b/>
        </w:rPr>
        <w:br w:type="page"/>
      </w:r>
    </w:p>
    <w:p w14:paraId="1FB71A9C" w14:textId="372BA1CC" w:rsidR="00002C08" w:rsidRPr="002E4CF5" w:rsidRDefault="00002C08" w:rsidP="00002C08">
      <w:pPr>
        <w:pStyle w:val="VBAILTHeading2"/>
      </w:pPr>
      <w:r w:rsidRPr="002E4CF5">
        <w:lastRenderedPageBreak/>
        <w:t xml:space="preserve">Part </w:t>
      </w:r>
      <w:r w:rsidR="00F36CB4">
        <w:t>D</w:t>
      </w:r>
      <w:r w:rsidRPr="002E4CF5">
        <w:t xml:space="preserve">: </w:t>
      </w:r>
      <w:r w:rsidR="00122A34">
        <w:t>Month of Death</w:t>
      </w:r>
      <w:r w:rsidR="00304C7C">
        <w:t xml:space="preserve"> </w:t>
      </w:r>
    </w:p>
    <w:p w14:paraId="7B1996B2" w14:textId="74E21064" w:rsidR="00002C08" w:rsidRDefault="00792C4E" w:rsidP="00661C7B">
      <w:pPr>
        <w:pStyle w:val="VBAILTBody"/>
      </w:pPr>
      <w:r>
        <w:t xml:space="preserve">Use the </w:t>
      </w:r>
      <w:r w:rsidR="000112D1">
        <w:t>Claim 7</w:t>
      </w:r>
      <w:r>
        <w:t xml:space="preserve"> </w:t>
      </w:r>
      <w:r w:rsidR="00EF1A83">
        <w:t xml:space="preserve">provided by the instructor </w:t>
      </w:r>
      <w:r w:rsidR="00350DC4">
        <w:t>and</w:t>
      </w:r>
      <w:r w:rsidR="00EF1A83">
        <w:t xml:space="preserve"> references</w:t>
      </w:r>
      <w:r w:rsidR="00350DC4">
        <w:t xml:space="preserve"> in Appendix A,</w:t>
      </w:r>
      <w:bookmarkStart w:id="1" w:name="_Toc490042499"/>
      <w:r w:rsidR="00350DC4" w:rsidRPr="00350DC4">
        <w:t xml:space="preserve"> </w:t>
      </w:r>
      <w:r w:rsidR="00350DC4" w:rsidRPr="00CC71F1">
        <w:rPr>
          <w:i/>
        </w:rPr>
        <w:t>Determine Eligibility for Month of Death (MOD) Benefit</w:t>
      </w:r>
      <w:bookmarkEnd w:id="1"/>
      <w:r w:rsidR="006C6742" w:rsidRPr="00CC71F1">
        <w:rPr>
          <w:i/>
        </w:rPr>
        <w:t>,</w:t>
      </w:r>
      <w:r w:rsidR="00350DC4">
        <w:t xml:space="preserve"> </w:t>
      </w:r>
      <w:r w:rsidR="00EF1A83">
        <w:t xml:space="preserve">to </w:t>
      </w:r>
      <w:r w:rsidR="00350DC4">
        <w:t xml:space="preserve">answer </w:t>
      </w:r>
      <w:r w:rsidR="00EF1A83">
        <w:t xml:space="preserve">the </w:t>
      </w:r>
      <w:r w:rsidR="00350DC4">
        <w:t>following questions</w:t>
      </w:r>
      <w:r w:rsidR="00277BCC">
        <w:t>.</w:t>
      </w:r>
    </w:p>
    <w:p w14:paraId="568366AE" w14:textId="77777777" w:rsidR="00122A34" w:rsidRDefault="00122A34" w:rsidP="00D323CF">
      <w:pPr>
        <w:pStyle w:val="VBAILTBody"/>
      </w:pPr>
    </w:p>
    <w:p w14:paraId="14F88174" w14:textId="77777777" w:rsidR="00EF1A83" w:rsidRDefault="00EF1A83" w:rsidP="00EF1A83">
      <w:pPr>
        <w:pStyle w:val="ListParagraph"/>
        <w:numPr>
          <w:ilvl w:val="0"/>
          <w:numId w:val="54"/>
        </w:numPr>
        <w:rPr>
          <w:rFonts w:ascii="Verdana" w:hAnsi="Verdana"/>
        </w:rPr>
      </w:pPr>
      <w:r w:rsidRPr="0024169B">
        <w:rPr>
          <w:rFonts w:ascii="Verdana" w:hAnsi="Verdana"/>
        </w:rPr>
        <w:t>Was the Veteran receiving benefits at time of death?</w:t>
      </w:r>
    </w:p>
    <w:p w14:paraId="18A7534A" w14:textId="77777777" w:rsidR="00EF1A83" w:rsidRPr="0024169B" w:rsidRDefault="00EF1A83" w:rsidP="00D323CF">
      <w:pPr>
        <w:pStyle w:val="VBAILTBody"/>
      </w:pPr>
    </w:p>
    <w:p w14:paraId="66330390" w14:textId="77777777" w:rsidR="00EF1A83" w:rsidRDefault="00EF1A83" w:rsidP="00EF1A83">
      <w:pPr>
        <w:pStyle w:val="ListParagraph"/>
        <w:numPr>
          <w:ilvl w:val="0"/>
          <w:numId w:val="54"/>
        </w:numPr>
        <w:rPr>
          <w:rFonts w:ascii="Verdana" w:hAnsi="Verdana"/>
        </w:rPr>
      </w:pPr>
      <w:r w:rsidRPr="0024169B">
        <w:rPr>
          <w:rFonts w:ascii="Verdana" w:hAnsi="Verdana"/>
        </w:rPr>
        <w:t>Had an MOD payment been made?</w:t>
      </w:r>
    </w:p>
    <w:p w14:paraId="3C7F7D8A" w14:textId="77777777" w:rsidR="00EF1A83" w:rsidRPr="0024169B" w:rsidRDefault="00EF1A83" w:rsidP="00D323CF">
      <w:pPr>
        <w:pStyle w:val="VBAILTBody"/>
      </w:pPr>
    </w:p>
    <w:p w14:paraId="01FFF3AC" w14:textId="77777777" w:rsidR="00EF1A83" w:rsidRDefault="00EF1A83" w:rsidP="00EF1A83">
      <w:pPr>
        <w:pStyle w:val="ListParagraph"/>
        <w:numPr>
          <w:ilvl w:val="0"/>
          <w:numId w:val="54"/>
        </w:numPr>
        <w:rPr>
          <w:rFonts w:ascii="Verdana" w:hAnsi="Verdana"/>
        </w:rPr>
      </w:pPr>
      <w:r w:rsidRPr="0024169B">
        <w:rPr>
          <w:rFonts w:ascii="Verdana" w:hAnsi="Verdana"/>
        </w:rPr>
        <w:t>Is the claimant an eligible surviving spouse?</w:t>
      </w:r>
    </w:p>
    <w:p w14:paraId="055E7973" w14:textId="77777777" w:rsidR="00EF1A83" w:rsidRPr="0024169B" w:rsidRDefault="00EF1A83" w:rsidP="00D323CF">
      <w:pPr>
        <w:pStyle w:val="VBAILTBody"/>
      </w:pPr>
    </w:p>
    <w:p w14:paraId="1465D6C5" w14:textId="77777777" w:rsidR="00EF1A83" w:rsidRPr="00804297" w:rsidRDefault="00EF1A83" w:rsidP="00EF1A83">
      <w:pPr>
        <w:pStyle w:val="ListParagraph"/>
        <w:numPr>
          <w:ilvl w:val="0"/>
          <w:numId w:val="54"/>
        </w:numPr>
        <w:rPr>
          <w:rFonts w:ascii="Verdana" w:hAnsi="Verdana"/>
        </w:rPr>
      </w:pPr>
      <w:r w:rsidRPr="0024169B">
        <w:rPr>
          <w:rFonts w:ascii="Verdana" w:hAnsi="Verdana"/>
        </w:rPr>
        <w:t>Is development necessary?</w:t>
      </w:r>
    </w:p>
    <w:p w14:paraId="4421EFC0" w14:textId="15552DF6" w:rsidR="00AC0104" w:rsidRPr="00F36CB4" w:rsidRDefault="00F36CB4" w:rsidP="00F36CB4">
      <w:pPr>
        <w:rPr>
          <w:rFonts w:ascii="Verdana" w:hAnsi="Verdana"/>
        </w:rPr>
      </w:pPr>
      <w:r>
        <w:br w:type="page"/>
      </w:r>
    </w:p>
    <w:p w14:paraId="1C92D940" w14:textId="605DD807" w:rsidR="002B4AC8" w:rsidRPr="002E4CF5" w:rsidRDefault="002B4AC8" w:rsidP="002B4AC8">
      <w:pPr>
        <w:pStyle w:val="VBAILTHeading2"/>
      </w:pPr>
      <w:r w:rsidRPr="002E4CF5">
        <w:lastRenderedPageBreak/>
        <w:t xml:space="preserve">Part </w:t>
      </w:r>
      <w:r w:rsidR="00EE6B7A">
        <w:t>E</w:t>
      </w:r>
      <w:r w:rsidRPr="002E4CF5">
        <w:t xml:space="preserve">: </w:t>
      </w:r>
      <w:r>
        <w:t xml:space="preserve">Overview of Ready to Rate </w:t>
      </w:r>
    </w:p>
    <w:p w14:paraId="1A5A8913" w14:textId="53C90A97" w:rsidR="002B4AC8" w:rsidRDefault="002B4AC8" w:rsidP="002B4AC8">
      <w:pPr>
        <w:pStyle w:val="VBAILTBody"/>
        <w:rPr>
          <w:rStyle w:val="Strong"/>
          <w:b w:val="0"/>
          <w:bCs w:val="0"/>
        </w:rPr>
      </w:pPr>
      <w:r>
        <w:t xml:space="preserve">Use the </w:t>
      </w:r>
      <w:r w:rsidR="000112D1">
        <w:t>Claim 8</w:t>
      </w:r>
      <w:r>
        <w:t xml:space="preserve"> provided by the instructor</w:t>
      </w:r>
      <w:r w:rsidR="00277BCC">
        <w:t>, the</w:t>
      </w:r>
      <w:r>
        <w:t xml:space="preserve"> </w:t>
      </w:r>
      <w:r w:rsidRPr="002B4AC8">
        <w:rPr>
          <w:b/>
        </w:rPr>
        <w:t>Ready to Rate</w:t>
      </w:r>
      <w:r>
        <w:t xml:space="preserve"> job aid</w:t>
      </w:r>
      <w:r w:rsidR="003B507D">
        <w:t xml:space="preserve">, and the references listed in Appendix A, </w:t>
      </w:r>
      <w:r w:rsidR="003B507D" w:rsidRPr="00CC71F1">
        <w:rPr>
          <w:i/>
        </w:rPr>
        <w:t>Identifying If a Claim Is Ready to Rate</w:t>
      </w:r>
      <w:r w:rsidR="003B507D">
        <w:t xml:space="preserve">, </w:t>
      </w:r>
      <w:r>
        <w:t>to answer the following questions:</w:t>
      </w:r>
    </w:p>
    <w:p w14:paraId="1E4961CA" w14:textId="77777777" w:rsidR="002B4AC8" w:rsidRDefault="002B4AC8" w:rsidP="00D323CF">
      <w:pPr>
        <w:pStyle w:val="VBAILTBody"/>
      </w:pPr>
    </w:p>
    <w:p w14:paraId="14CFF136" w14:textId="282DDBE6" w:rsidR="002B4AC8" w:rsidRDefault="002B4AC8" w:rsidP="002B4AC8">
      <w:pPr>
        <w:pStyle w:val="ListParagraph"/>
        <w:numPr>
          <w:ilvl w:val="0"/>
          <w:numId w:val="55"/>
        </w:numPr>
        <w:rPr>
          <w:rFonts w:ascii="Verdana" w:hAnsi="Verdana"/>
        </w:rPr>
      </w:pPr>
      <w:r>
        <w:rPr>
          <w:rFonts w:ascii="Verdana" w:hAnsi="Verdana"/>
        </w:rPr>
        <w:t>What is the type of claim?</w:t>
      </w:r>
    </w:p>
    <w:p w14:paraId="0865644F" w14:textId="77777777" w:rsidR="002B4AC8" w:rsidRDefault="002B4AC8" w:rsidP="00D323CF">
      <w:pPr>
        <w:pStyle w:val="VBAILTBody"/>
      </w:pPr>
    </w:p>
    <w:p w14:paraId="00394B98" w14:textId="7C1F7A9F" w:rsidR="002B4AC8" w:rsidRPr="002B4AC8" w:rsidRDefault="002B4AC8" w:rsidP="002B4AC8">
      <w:pPr>
        <w:pStyle w:val="ListParagraph"/>
        <w:numPr>
          <w:ilvl w:val="0"/>
          <w:numId w:val="55"/>
        </w:numPr>
        <w:rPr>
          <w:rFonts w:ascii="Verdana" w:hAnsi="Verdana"/>
        </w:rPr>
      </w:pPr>
      <w:r>
        <w:rPr>
          <w:rFonts w:ascii="Verdana" w:hAnsi="Verdana"/>
        </w:rPr>
        <w:t>Is a rating decision required? If so, why</w:t>
      </w:r>
      <w:r w:rsidRPr="002B4AC8">
        <w:rPr>
          <w:rFonts w:ascii="Verdana" w:hAnsi="Verdana"/>
        </w:rPr>
        <w:t>?</w:t>
      </w:r>
    </w:p>
    <w:p w14:paraId="266B36E7" w14:textId="77777777" w:rsidR="002B4AC8" w:rsidRPr="0024169B" w:rsidRDefault="002B4AC8" w:rsidP="00D323CF">
      <w:pPr>
        <w:pStyle w:val="VBAILTBody"/>
      </w:pPr>
    </w:p>
    <w:p w14:paraId="7A261215" w14:textId="5FA73DF6" w:rsidR="002B4AC8" w:rsidRPr="002B4AC8" w:rsidRDefault="002B4AC8" w:rsidP="002B4AC8">
      <w:pPr>
        <w:pStyle w:val="ListParagraph"/>
        <w:numPr>
          <w:ilvl w:val="0"/>
          <w:numId w:val="55"/>
        </w:numPr>
        <w:rPr>
          <w:rFonts w:ascii="Verdana" w:hAnsi="Verdana"/>
        </w:rPr>
      </w:pPr>
      <w:r>
        <w:rPr>
          <w:rFonts w:ascii="Verdana" w:hAnsi="Verdana"/>
        </w:rPr>
        <w:t>Does the claim require development</w:t>
      </w:r>
      <w:r w:rsidR="004C17FA">
        <w:rPr>
          <w:rFonts w:ascii="Verdana" w:hAnsi="Verdana"/>
        </w:rPr>
        <w:t xml:space="preserve"> to be ready to rate</w:t>
      </w:r>
      <w:r w:rsidRPr="002B4AC8">
        <w:rPr>
          <w:rFonts w:ascii="Verdana" w:hAnsi="Verdana"/>
        </w:rPr>
        <w:t>?</w:t>
      </w:r>
      <w:r>
        <w:rPr>
          <w:rFonts w:ascii="Verdana" w:hAnsi="Verdana"/>
        </w:rPr>
        <w:t xml:space="preserve"> If yes, what evidence is needed?</w:t>
      </w:r>
    </w:p>
    <w:p w14:paraId="47101D89" w14:textId="4F751E3F" w:rsidR="00792C4E" w:rsidRPr="00D323CF" w:rsidRDefault="00792C4E" w:rsidP="00D323CF">
      <w:pPr>
        <w:pStyle w:val="VBAILTBody"/>
      </w:pPr>
    </w:p>
    <w:sectPr w:rsidR="00792C4E" w:rsidRPr="00D323CF" w:rsidSect="00002C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A7CF" w14:textId="77777777" w:rsidR="00403F61" w:rsidRDefault="00403F61" w:rsidP="00C214A9">
      <w:pPr>
        <w:spacing w:after="0" w:line="240" w:lineRule="auto"/>
      </w:pPr>
      <w:r>
        <w:separator/>
      </w:r>
    </w:p>
  </w:endnote>
  <w:endnote w:type="continuationSeparator" w:id="0">
    <w:p w14:paraId="325548B8" w14:textId="77777777" w:rsidR="00403F61" w:rsidRDefault="00403F6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59952D97" w:rsidR="00C310D8" w:rsidRPr="002F2519" w:rsidRDefault="002E7037" w:rsidP="002F2519">
    <w:pPr>
      <w:pStyle w:val="VBAILTFooter"/>
    </w:pPr>
    <w:r>
      <w:t>September 11, 2017</w:t>
    </w:r>
    <w:r w:rsidR="002F2519">
      <w:t xml:space="preserve"> Version 1.0</w:t>
    </w:r>
    <w:r w:rsidR="002F2519">
      <w:tab/>
    </w:r>
    <w:r w:rsidR="002F2519" w:rsidRPr="00C214A9">
      <w:fldChar w:fldCharType="begin"/>
    </w:r>
    <w:r w:rsidR="002F2519" w:rsidRPr="00C214A9">
      <w:instrText xml:space="preserve"> PAGE   \* MERGEFORMAT </w:instrText>
    </w:r>
    <w:r w:rsidR="002F2519" w:rsidRPr="00C214A9">
      <w:fldChar w:fldCharType="separate"/>
    </w:r>
    <w:r w:rsidR="00CA7AC9" w:rsidRPr="00CA7AC9">
      <w:rPr>
        <w:b/>
        <w:bCs/>
        <w:noProof/>
      </w:rPr>
      <w:t>3</w:t>
    </w:r>
    <w:r w:rsidR="002F2519" w:rsidRPr="00C214A9">
      <w:rPr>
        <w:b/>
        <w:bCs/>
        <w:noProof/>
      </w:rPr>
      <w:fldChar w:fldCharType="end"/>
    </w:r>
    <w:r w:rsidR="002F2519" w:rsidRPr="00C214A9">
      <w:rPr>
        <w:b/>
        <w:bCs/>
      </w:rPr>
      <w:t xml:space="preserve"> </w:t>
    </w:r>
    <w:r w:rsidR="002F2519" w:rsidRPr="00C214A9">
      <w:t>|</w:t>
    </w:r>
    <w:r w:rsidR="002F2519" w:rsidRPr="00C214A9">
      <w:rPr>
        <w:b/>
        <w:bCs/>
      </w:rPr>
      <w:t xml:space="preserve"> </w:t>
    </w:r>
    <w:r w:rsidR="002F251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17034" w14:textId="77777777" w:rsidR="00403F61" w:rsidRDefault="00403F61" w:rsidP="00C214A9">
      <w:pPr>
        <w:spacing w:after="0" w:line="240" w:lineRule="auto"/>
      </w:pPr>
      <w:r>
        <w:separator/>
      </w:r>
    </w:p>
  </w:footnote>
  <w:footnote w:type="continuationSeparator" w:id="0">
    <w:p w14:paraId="53107DCE" w14:textId="77777777" w:rsidR="00403F61" w:rsidRDefault="00403F6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44328D3E" w:rsidR="00C310D8" w:rsidRDefault="00E320E4" w:rsidP="003005B5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Appendix B</w:t>
    </w:r>
    <w:r w:rsidR="00A16CFC" w:rsidRPr="00A16CFC">
      <w:rPr>
        <w:rFonts w:ascii="Calibri" w:hAnsi="Calibri"/>
        <w:b/>
        <w:i/>
        <w:sz w:val="28"/>
        <w:szCs w:val="28"/>
      </w:rPr>
      <w:t>: Worksheet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7FE88" wp14:editId="6E9E99EF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6" name="Picture 6" descr="VA logo" title="VA log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12C6839C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D3D7E"/>
    <w:multiLevelType w:val="multilevel"/>
    <w:tmpl w:val="5A3AB502"/>
    <w:numStyleLink w:val="VBAILTNumbering"/>
  </w:abstractNum>
  <w:abstractNum w:abstractNumId="14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7A04"/>
    <w:multiLevelType w:val="hybridMultilevel"/>
    <w:tmpl w:val="5B6E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15D4B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A4FBB"/>
    <w:multiLevelType w:val="hybridMultilevel"/>
    <w:tmpl w:val="10F8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F1749"/>
    <w:multiLevelType w:val="hybridMultilevel"/>
    <w:tmpl w:val="08BA0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5732B2"/>
    <w:multiLevelType w:val="hybridMultilevel"/>
    <w:tmpl w:val="11EC0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B10435"/>
    <w:multiLevelType w:val="hybridMultilevel"/>
    <w:tmpl w:val="8C30B3FC"/>
    <w:lvl w:ilvl="0" w:tplc="4DAAFF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06E47"/>
    <w:multiLevelType w:val="multilevel"/>
    <w:tmpl w:val="5A3AB502"/>
    <w:numStyleLink w:val="VBAILTNumbering"/>
  </w:abstractNum>
  <w:abstractNum w:abstractNumId="41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565993"/>
    <w:multiLevelType w:val="hybridMultilevel"/>
    <w:tmpl w:val="4B323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7308510B"/>
    <w:multiLevelType w:val="hybridMultilevel"/>
    <w:tmpl w:val="B2921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33"/>
  </w:num>
  <w:num w:numId="5">
    <w:abstractNumId w:val="3"/>
  </w:num>
  <w:num w:numId="6">
    <w:abstractNumId w:val="28"/>
  </w:num>
  <w:num w:numId="7">
    <w:abstractNumId w:val="15"/>
  </w:num>
  <w:num w:numId="8">
    <w:abstractNumId w:val="24"/>
  </w:num>
  <w:num w:numId="9">
    <w:abstractNumId w:val="33"/>
  </w:num>
  <w:num w:numId="10">
    <w:abstractNumId w:val="5"/>
  </w:num>
  <w:num w:numId="11">
    <w:abstractNumId w:val="49"/>
  </w:num>
  <w:num w:numId="12">
    <w:abstractNumId w:val="9"/>
  </w:num>
  <w:num w:numId="13">
    <w:abstractNumId w:val="45"/>
  </w:num>
  <w:num w:numId="14">
    <w:abstractNumId w:val="41"/>
  </w:num>
  <w:num w:numId="15">
    <w:abstractNumId w:val="47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 w:numId="20">
    <w:abstractNumId w:val="48"/>
  </w:num>
  <w:num w:numId="21">
    <w:abstractNumId w:val="37"/>
  </w:num>
  <w:num w:numId="22">
    <w:abstractNumId w:val="1"/>
  </w:num>
  <w:num w:numId="23">
    <w:abstractNumId w:val="23"/>
  </w:num>
  <w:num w:numId="24">
    <w:abstractNumId w:val="31"/>
  </w:num>
  <w:num w:numId="25">
    <w:abstractNumId w:val="21"/>
  </w:num>
  <w:num w:numId="26">
    <w:abstractNumId w:val="43"/>
  </w:num>
  <w:num w:numId="27">
    <w:abstractNumId w:val="35"/>
  </w:num>
  <w:num w:numId="28">
    <w:abstractNumId w:val="19"/>
  </w:num>
  <w:num w:numId="29">
    <w:abstractNumId w:val="10"/>
  </w:num>
  <w:num w:numId="30">
    <w:abstractNumId w:val="36"/>
  </w:num>
  <w:num w:numId="31">
    <w:abstractNumId w:val="25"/>
  </w:num>
  <w:num w:numId="32">
    <w:abstractNumId w:val="42"/>
  </w:num>
  <w:num w:numId="33">
    <w:abstractNumId w:val="12"/>
  </w:num>
  <w:num w:numId="34">
    <w:abstractNumId w:val="39"/>
  </w:num>
  <w:num w:numId="35">
    <w:abstractNumId w:val="38"/>
  </w:num>
  <w:num w:numId="36">
    <w:abstractNumId w:val="2"/>
  </w:num>
  <w:num w:numId="37">
    <w:abstractNumId w:val="17"/>
  </w:num>
  <w:num w:numId="38">
    <w:abstractNumId w:val="0"/>
  </w:num>
  <w:num w:numId="39">
    <w:abstractNumId w:val="7"/>
  </w:num>
  <w:num w:numId="40">
    <w:abstractNumId w:val="32"/>
  </w:num>
  <w:num w:numId="41">
    <w:abstractNumId w:val="18"/>
  </w:num>
  <w:num w:numId="42">
    <w:abstractNumId w:val="20"/>
  </w:num>
  <w:num w:numId="43">
    <w:abstractNumId w:val="22"/>
  </w:num>
  <w:num w:numId="44">
    <w:abstractNumId w:val="44"/>
  </w:num>
  <w:num w:numId="45">
    <w:abstractNumId w:val="30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40"/>
  </w:num>
  <w:num w:numId="51">
    <w:abstractNumId w:val="4"/>
  </w:num>
  <w:num w:numId="52">
    <w:abstractNumId w:val="13"/>
  </w:num>
  <w:num w:numId="53">
    <w:abstractNumId w:val="26"/>
  </w:num>
  <w:num w:numId="54">
    <w:abstractNumId w:val="29"/>
  </w:num>
  <w:num w:numId="55">
    <w:abstractNumId w:val="46"/>
  </w:num>
  <w:num w:numId="56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2C08"/>
    <w:rsid w:val="00004BED"/>
    <w:rsid w:val="00005B04"/>
    <w:rsid w:val="000108CF"/>
    <w:rsid w:val="000112D1"/>
    <w:rsid w:val="00012148"/>
    <w:rsid w:val="000166B0"/>
    <w:rsid w:val="0002000B"/>
    <w:rsid w:val="000234ED"/>
    <w:rsid w:val="000238B5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94401"/>
    <w:rsid w:val="000A4B66"/>
    <w:rsid w:val="000A54F3"/>
    <w:rsid w:val="000B198E"/>
    <w:rsid w:val="000B1CB7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21205"/>
    <w:rsid w:val="001225CC"/>
    <w:rsid w:val="00122A34"/>
    <w:rsid w:val="001262F7"/>
    <w:rsid w:val="001277AF"/>
    <w:rsid w:val="0013179E"/>
    <w:rsid w:val="00132888"/>
    <w:rsid w:val="00135032"/>
    <w:rsid w:val="00135734"/>
    <w:rsid w:val="001427C4"/>
    <w:rsid w:val="00143CCF"/>
    <w:rsid w:val="0015330F"/>
    <w:rsid w:val="00154EF8"/>
    <w:rsid w:val="00156C03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2477"/>
    <w:rsid w:val="001B268A"/>
    <w:rsid w:val="001B3D91"/>
    <w:rsid w:val="001B5343"/>
    <w:rsid w:val="001B59CD"/>
    <w:rsid w:val="001C117E"/>
    <w:rsid w:val="001C176F"/>
    <w:rsid w:val="001C4C67"/>
    <w:rsid w:val="001D02B4"/>
    <w:rsid w:val="001D2E6A"/>
    <w:rsid w:val="001D59D2"/>
    <w:rsid w:val="001D5A75"/>
    <w:rsid w:val="001D66B9"/>
    <w:rsid w:val="001D694C"/>
    <w:rsid w:val="001D7996"/>
    <w:rsid w:val="001E1823"/>
    <w:rsid w:val="001E68EE"/>
    <w:rsid w:val="001F153F"/>
    <w:rsid w:val="001F197E"/>
    <w:rsid w:val="001F4BBB"/>
    <w:rsid w:val="001F4BBE"/>
    <w:rsid w:val="001F657E"/>
    <w:rsid w:val="001F6F2D"/>
    <w:rsid w:val="001F7F94"/>
    <w:rsid w:val="00200847"/>
    <w:rsid w:val="002015F3"/>
    <w:rsid w:val="00203A43"/>
    <w:rsid w:val="00211100"/>
    <w:rsid w:val="002146B4"/>
    <w:rsid w:val="00214913"/>
    <w:rsid w:val="00215777"/>
    <w:rsid w:val="00220D26"/>
    <w:rsid w:val="002243AA"/>
    <w:rsid w:val="0022544C"/>
    <w:rsid w:val="00226E86"/>
    <w:rsid w:val="00230289"/>
    <w:rsid w:val="00231AD0"/>
    <w:rsid w:val="00231E3F"/>
    <w:rsid w:val="00231E6E"/>
    <w:rsid w:val="00232A01"/>
    <w:rsid w:val="00232CE5"/>
    <w:rsid w:val="002366D9"/>
    <w:rsid w:val="002375B7"/>
    <w:rsid w:val="00237CCD"/>
    <w:rsid w:val="0024084E"/>
    <w:rsid w:val="0024209B"/>
    <w:rsid w:val="00246659"/>
    <w:rsid w:val="00246775"/>
    <w:rsid w:val="002503D6"/>
    <w:rsid w:val="0025051B"/>
    <w:rsid w:val="00250FEF"/>
    <w:rsid w:val="002514F8"/>
    <w:rsid w:val="00251859"/>
    <w:rsid w:val="00251997"/>
    <w:rsid w:val="00254FE2"/>
    <w:rsid w:val="00255AEE"/>
    <w:rsid w:val="002563DF"/>
    <w:rsid w:val="00261E47"/>
    <w:rsid w:val="002649C5"/>
    <w:rsid w:val="002664D6"/>
    <w:rsid w:val="00267BA2"/>
    <w:rsid w:val="00267F5A"/>
    <w:rsid w:val="00270F9F"/>
    <w:rsid w:val="00271DAD"/>
    <w:rsid w:val="00276B32"/>
    <w:rsid w:val="00277BCC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4AC8"/>
    <w:rsid w:val="002B62BB"/>
    <w:rsid w:val="002C3FE7"/>
    <w:rsid w:val="002C532F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037"/>
    <w:rsid w:val="002E75D8"/>
    <w:rsid w:val="002E7FD3"/>
    <w:rsid w:val="002F2519"/>
    <w:rsid w:val="002F331B"/>
    <w:rsid w:val="003005B5"/>
    <w:rsid w:val="00300DDB"/>
    <w:rsid w:val="00304C7C"/>
    <w:rsid w:val="00307411"/>
    <w:rsid w:val="00310238"/>
    <w:rsid w:val="00310870"/>
    <w:rsid w:val="00312D6F"/>
    <w:rsid w:val="00315AE5"/>
    <w:rsid w:val="00316176"/>
    <w:rsid w:val="00320EEC"/>
    <w:rsid w:val="00321A05"/>
    <w:rsid w:val="00324C9E"/>
    <w:rsid w:val="00325C97"/>
    <w:rsid w:val="00330D0F"/>
    <w:rsid w:val="0033209A"/>
    <w:rsid w:val="00334D4B"/>
    <w:rsid w:val="00335788"/>
    <w:rsid w:val="003470FF"/>
    <w:rsid w:val="00347C76"/>
    <w:rsid w:val="00347EBF"/>
    <w:rsid w:val="00350DC4"/>
    <w:rsid w:val="00351657"/>
    <w:rsid w:val="00354E4A"/>
    <w:rsid w:val="00360F79"/>
    <w:rsid w:val="00367203"/>
    <w:rsid w:val="00367398"/>
    <w:rsid w:val="00374966"/>
    <w:rsid w:val="00376739"/>
    <w:rsid w:val="00377FB7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3BD1"/>
    <w:rsid w:val="003A4B82"/>
    <w:rsid w:val="003A5D5B"/>
    <w:rsid w:val="003B118F"/>
    <w:rsid w:val="003B2EE7"/>
    <w:rsid w:val="003B3180"/>
    <w:rsid w:val="003B41A4"/>
    <w:rsid w:val="003B507D"/>
    <w:rsid w:val="003B72D6"/>
    <w:rsid w:val="003C686C"/>
    <w:rsid w:val="003D0760"/>
    <w:rsid w:val="003D3E5B"/>
    <w:rsid w:val="003D6564"/>
    <w:rsid w:val="003E0BAD"/>
    <w:rsid w:val="003E0FB5"/>
    <w:rsid w:val="003E1F8E"/>
    <w:rsid w:val="003E3D02"/>
    <w:rsid w:val="003E41C4"/>
    <w:rsid w:val="003E6063"/>
    <w:rsid w:val="003F3BC8"/>
    <w:rsid w:val="003F6032"/>
    <w:rsid w:val="00403F61"/>
    <w:rsid w:val="00414618"/>
    <w:rsid w:val="0041549E"/>
    <w:rsid w:val="00416682"/>
    <w:rsid w:val="004171F8"/>
    <w:rsid w:val="0041750F"/>
    <w:rsid w:val="004214D4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5D9E"/>
    <w:rsid w:val="00497D73"/>
    <w:rsid w:val="004A504D"/>
    <w:rsid w:val="004A774D"/>
    <w:rsid w:val="004B375A"/>
    <w:rsid w:val="004B5F8E"/>
    <w:rsid w:val="004C17FA"/>
    <w:rsid w:val="004C2968"/>
    <w:rsid w:val="004C3309"/>
    <w:rsid w:val="004D094D"/>
    <w:rsid w:val="004D750E"/>
    <w:rsid w:val="004E043C"/>
    <w:rsid w:val="004E0EBE"/>
    <w:rsid w:val="004E11E4"/>
    <w:rsid w:val="004E51C5"/>
    <w:rsid w:val="004E6629"/>
    <w:rsid w:val="004F2756"/>
    <w:rsid w:val="004F5084"/>
    <w:rsid w:val="004F782C"/>
    <w:rsid w:val="00503817"/>
    <w:rsid w:val="00510F85"/>
    <w:rsid w:val="0051153D"/>
    <w:rsid w:val="00512A7D"/>
    <w:rsid w:val="005232B8"/>
    <w:rsid w:val="005254A4"/>
    <w:rsid w:val="0052735B"/>
    <w:rsid w:val="0053152D"/>
    <w:rsid w:val="00532E5A"/>
    <w:rsid w:val="0053699C"/>
    <w:rsid w:val="00536FC6"/>
    <w:rsid w:val="00537156"/>
    <w:rsid w:val="0054020C"/>
    <w:rsid w:val="00540CAD"/>
    <w:rsid w:val="005522AC"/>
    <w:rsid w:val="00552A77"/>
    <w:rsid w:val="005536FC"/>
    <w:rsid w:val="00554001"/>
    <w:rsid w:val="005622D8"/>
    <w:rsid w:val="00563D94"/>
    <w:rsid w:val="0057010C"/>
    <w:rsid w:val="00576D49"/>
    <w:rsid w:val="00577C1E"/>
    <w:rsid w:val="00582D1A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25BE"/>
    <w:rsid w:val="005E516C"/>
    <w:rsid w:val="005E537A"/>
    <w:rsid w:val="005E7963"/>
    <w:rsid w:val="005F2460"/>
    <w:rsid w:val="005F2AC7"/>
    <w:rsid w:val="005F3E8C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12C"/>
    <w:rsid w:val="00650BD5"/>
    <w:rsid w:val="006534EF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2EF5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C6742"/>
    <w:rsid w:val="006D0FB6"/>
    <w:rsid w:val="006D3250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07795"/>
    <w:rsid w:val="007121A2"/>
    <w:rsid w:val="0071558A"/>
    <w:rsid w:val="00716A25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2C4E"/>
    <w:rsid w:val="00796DC9"/>
    <w:rsid w:val="007975CD"/>
    <w:rsid w:val="007A0991"/>
    <w:rsid w:val="007A20BA"/>
    <w:rsid w:val="007A2B5C"/>
    <w:rsid w:val="007B3B14"/>
    <w:rsid w:val="007B6FFC"/>
    <w:rsid w:val="007C0C8D"/>
    <w:rsid w:val="007C1C9C"/>
    <w:rsid w:val="007C4B62"/>
    <w:rsid w:val="007C4FD5"/>
    <w:rsid w:val="007C501A"/>
    <w:rsid w:val="007C619D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75C"/>
    <w:rsid w:val="008508A5"/>
    <w:rsid w:val="008552F3"/>
    <w:rsid w:val="0085640F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1BB"/>
    <w:rsid w:val="008C0917"/>
    <w:rsid w:val="008C2B5C"/>
    <w:rsid w:val="008E62C4"/>
    <w:rsid w:val="008E6553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3154E"/>
    <w:rsid w:val="00933D01"/>
    <w:rsid w:val="00934178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755FE"/>
    <w:rsid w:val="00981305"/>
    <w:rsid w:val="00984D71"/>
    <w:rsid w:val="009875BA"/>
    <w:rsid w:val="009940C0"/>
    <w:rsid w:val="00994C3A"/>
    <w:rsid w:val="00996C5A"/>
    <w:rsid w:val="009A2863"/>
    <w:rsid w:val="009A28AF"/>
    <w:rsid w:val="009A7B3B"/>
    <w:rsid w:val="009B0638"/>
    <w:rsid w:val="009B0C49"/>
    <w:rsid w:val="009B4B7C"/>
    <w:rsid w:val="009B69A9"/>
    <w:rsid w:val="009C5198"/>
    <w:rsid w:val="009C5271"/>
    <w:rsid w:val="009D591A"/>
    <w:rsid w:val="009D5E78"/>
    <w:rsid w:val="009E4FCD"/>
    <w:rsid w:val="009E6122"/>
    <w:rsid w:val="009F03BC"/>
    <w:rsid w:val="009F361E"/>
    <w:rsid w:val="009F4180"/>
    <w:rsid w:val="009F5ECA"/>
    <w:rsid w:val="00A027B6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454CD"/>
    <w:rsid w:val="00A45951"/>
    <w:rsid w:val="00A45D04"/>
    <w:rsid w:val="00A479C3"/>
    <w:rsid w:val="00A47D4D"/>
    <w:rsid w:val="00A51279"/>
    <w:rsid w:val="00A54219"/>
    <w:rsid w:val="00A544EE"/>
    <w:rsid w:val="00A60F0F"/>
    <w:rsid w:val="00A61F01"/>
    <w:rsid w:val="00A66DFB"/>
    <w:rsid w:val="00A7434A"/>
    <w:rsid w:val="00A85DA1"/>
    <w:rsid w:val="00A85E58"/>
    <w:rsid w:val="00A931C0"/>
    <w:rsid w:val="00A95BD2"/>
    <w:rsid w:val="00A95C9F"/>
    <w:rsid w:val="00A95EA3"/>
    <w:rsid w:val="00A9782F"/>
    <w:rsid w:val="00AA4992"/>
    <w:rsid w:val="00AB3B4C"/>
    <w:rsid w:val="00AB6010"/>
    <w:rsid w:val="00AC0104"/>
    <w:rsid w:val="00AC0E32"/>
    <w:rsid w:val="00AC4155"/>
    <w:rsid w:val="00AC520D"/>
    <w:rsid w:val="00AC5A4D"/>
    <w:rsid w:val="00AD23C9"/>
    <w:rsid w:val="00AD35A3"/>
    <w:rsid w:val="00AD4BF1"/>
    <w:rsid w:val="00AD4E18"/>
    <w:rsid w:val="00AD5D43"/>
    <w:rsid w:val="00AD723B"/>
    <w:rsid w:val="00AD7F7C"/>
    <w:rsid w:val="00AE0EFF"/>
    <w:rsid w:val="00AE34B1"/>
    <w:rsid w:val="00AE44FA"/>
    <w:rsid w:val="00AE6ACA"/>
    <w:rsid w:val="00AF1A48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09E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51B"/>
    <w:rsid w:val="00BB380B"/>
    <w:rsid w:val="00BC55E9"/>
    <w:rsid w:val="00BD082F"/>
    <w:rsid w:val="00BD4578"/>
    <w:rsid w:val="00BD6FB8"/>
    <w:rsid w:val="00BE1D51"/>
    <w:rsid w:val="00BE43A9"/>
    <w:rsid w:val="00BF0634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0F23"/>
    <w:rsid w:val="00C127A5"/>
    <w:rsid w:val="00C14E8F"/>
    <w:rsid w:val="00C15433"/>
    <w:rsid w:val="00C16E15"/>
    <w:rsid w:val="00C214A9"/>
    <w:rsid w:val="00C21E36"/>
    <w:rsid w:val="00C23A82"/>
    <w:rsid w:val="00C24322"/>
    <w:rsid w:val="00C25170"/>
    <w:rsid w:val="00C255E8"/>
    <w:rsid w:val="00C30C2D"/>
    <w:rsid w:val="00C30F06"/>
    <w:rsid w:val="00C310D8"/>
    <w:rsid w:val="00C36748"/>
    <w:rsid w:val="00C40A9E"/>
    <w:rsid w:val="00C40AB2"/>
    <w:rsid w:val="00C40CAD"/>
    <w:rsid w:val="00C437D9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0E7"/>
    <w:rsid w:val="00C80D5C"/>
    <w:rsid w:val="00C84795"/>
    <w:rsid w:val="00C8779F"/>
    <w:rsid w:val="00C90127"/>
    <w:rsid w:val="00C90FBC"/>
    <w:rsid w:val="00C924EC"/>
    <w:rsid w:val="00C92687"/>
    <w:rsid w:val="00C930A3"/>
    <w:rsid w:val="00C94E2C"/>
    <w:rsid w:val="00C974FC"/>
    <w:rsid w:val="00CA02A8"/>
    <w:rsid w:val="00CA1216"/>
    <w:rsid w:val="00CA7AC9"/>
    <w:rsid w:val="00CB5D0F"/>
    <w:rsid w:val="00CB6018"/>
    <w:rsid w:val="00CB73E1"/>
    <w:rsid w:val="00CB7F3E"/>
    <w:rsid w:val="00CC29DC"/>
    <w:rsid w:val="00CC2A69"/>
    <w:rsid w:val="00CC30F7"/>
    <w:rsid w:val="00CC5F8B"/>
    <w:rsid w:val="00CC71F1"/>
    <w:rsid w:val="00CC7CC9"/>
    <w:rsid w:val="00CE1159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23CF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0B21"/>
    <w:rsid w:val="00D83C75"/>
    <w:rsid w:val="00D92BA3"/>
    <w:rsid w:val="00D94905"/>
    <w:rsid w:val="00D94B49"/>
    <w:rsid w:val="00D9579B"/>
    <w:rsid w:val="00D95C11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D0C62"/>
    <w:rsid w:val="00DD51C7"/>
    <w:rsid w:val="00DE2607"/>
    <w:rsid w:val="00DE45FE"/>
    <w:rsid w:val="00DE4ADB"/>
    <w:rsid w:val="00DE63D5"/>
    <w:rsid w:val="00DF2794"/>
    <w:rsid w:val="00DF6115"/>
    <w:rsid w:val="00E04D81"/>
    <w:rsid w:val="00E06FC8"/>
    <w:rsid w:val="00E127AE"/>
    <w:rsid w:val="00E15806"/>
    <w:rsid w:val="00E226F4"/>
    <w:rsid w:val="00E22C71"/>
    <w:rsid w:val="00E249D5"/>
    <w:rsid w:val="00E255EF"/>
    <w:rsid w:val="00E25F86"/>
    <w:rsid w:val="00E26296"/>
    <w:rsid w:val="00E265E4"/>
    <w:rsid w:val="00E27DAC"/>
    <w:rsid w:val="00E31D36"/>
    <w:rsid w:val="00E320E4"/>
    <w:rsid w:val="00E32D42"/>
    <w:rsid w:val="00E332C4"/>
    <w:rsid w:val="00E365AD"/>
    <w:rsid w:val="00E373E3"/>
    <w:rsid w:val="00E4103C"/>
    <w:rsid w:val="00E4130E"/>
    <w:rsid w:val="00E43C51"/>
    <w:rsid w:val="00E4567C"/>
    <w:rsid w:val="00E47191"/>
    <w:rsid w:val="00E5570B"/>
    <w:rsid w:val="00E55BC4"/>
    <w:rsid w:val="00E61A1A"/>
    <w:rsid w:val="00E62AF5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1DAA"/>
    <w:rsid w:val="00EA2881"/>
    <w:rsid w:val="00EA2BC0"/>
    <w:rsid w:val="00EA351F"/>
    <w:rsid w:val="00EA3CBE"/>
    <w:rsid w:val="00EA50D8"/>
    <w:rsid w:val="00EB691B"/>
    <w:rsid w:val="00EC5722"/>
    <w:rsid w:val="00EC5C59"/>
    <w:rsid w:val="00ED1FC5"/>
    <w:rsid w:val="00ED314A"/>
    <w:rsid w:val="00ED4432"/>
    <w:rsid w:val="00EE059E"/>
    <w:rsid w:val="00EE458F"/>
    <w:rsid w:val="00EE5875"/>
    <w:rsid w:val="00EE6B7A"/>
    <w:rsid w:val="00EE7566"/>
    <w:rsid w:val="00EF0B51"/>
    <w:rsid w:val="00EF0F1E"/>
    <w:rsid w:val="00EF1A83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32A1F"/>
    <w:rsid w:val="00F34071"/>
    <w:rsid w:val="00F356D3"/>
    <w:rsid w:val="00F36CB4"/>
    <w:rsid w:val="00F37551"/>
    <w:rsid w:val="00F462E2"/>
    <w:rsid w:val="00F53CBC"/>
    <w:rsid w:val="00F55452"/>
    <w:rsid w:val="00F55CCD"/>
    <w:rsid w:val="00F66D53"/>
    <w:rsid w:val="00F66FCA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A719E"/>
    <w:rsid w:val="00FA77C3"/>
    <w:rsid w:val="00FB1628"/>
    <w:rsid w:val="00FB2767"/>
    <w:rsid w:val="00FB7270"/>
    <w:rsid w:val="00FC032C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403"/>
    <w:rsid w:val="00FE3518"/>
    <w:rsid w:val="00FF170E"/>
    <w:rsid w:val="00FF47FE"/>
    <w:rsid w:val="00FF7225"/>
    <w:rsid w:val="00FF76A7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797FCED"/>
  <w15:docId w15:val="{1BBC96BB-6256-4B22-A43F-2A40603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FC032C"/>
    <w:pPr>
      <w:numPr>
        <w:numId w:val="49"/>
      </w:numPr>
      <w:spacing w:after="0"/>
    </w:pPr>
  </w:style>
  <w:style w:type="paragraph" w:customStyle="1" w:styleId="VBAILTBullet2">
    <w:name w:val="VBAILT Bullet 2"/>
    <w:basedOn w:val="VBAILTBody"/>
    <w:qFormat/>
    <w:rsid w:val="00FC032C"/>
    <w:pPr>
      <w:numPr>
        <w:ilvl w:val="1"/>
        <w:numId w:val="49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4B375A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4B375A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4B375A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894ADD-5137-4BA8-B111-95D23BCA8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13382F-0E64-4572-8EFE-9F9235C5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378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1(d) Knowledge Check Preparation Worksheet Appendix B</vt:lpstr>
    </vt:vector>
  </TitlesOfParts>
  <Company>Department of Veterans Affairs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1(d) Knowledge Check Preparation Worksheet Appendix B</dc:title>
  <dc:creator>Pension and Fiduciary Service</dc:creator>
  <cp:keywords>Phase 5 Part 1(d) knowledge check preparation worksheet</cp:keywords>
  <cp:lastModifiedBy>Virnig, Lori B</cp:lastModifiedBy>
  <cp:revision>2</cp:revision>
  <dcterms:created xsi:type="dcterms:W3CDTF">2017-09-25T19:54:00Z</dcterms:created>
  <dcterms:modified xsi:type="dcterms:W3CDTF">2017-09-25T19:54:00Z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