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690C53" w14:textId="77777777" w:rsidR="00C8779F" w:rsidRDefault="00954748" w:rsidP="003E3D02">
      <w:pPr>
        <w:pStyle w:val="VBAILTCoverService"/>
      </w:pPr>
      <w:r>
        <w:t xml:space="preserve">Education </w:t>
      </w:r>
      <w:r w:rsidR="00C8779F">
        <w:t>Service</w:t>
      </w:r>
    </w:p>
    <w:p w14:paraId="7F0AA6E3" w14:textId="5B8FCAA7" w:rsidR="00C214A9" w:rsidRDefault="007D1C0E" w:rsidP="00FD71DE">
      <w:pPr>
        <w:pStyle w:val="VBAILTCoverLessonTitle"/>
        <w:spacing w:before="100" w:beforeAutospacing="1" w:after="0"/>
      </w:pPr>
      <w:r>
        <w:t>Administrative Error Procedures</w:t>
      </w:r>
    </w:p>
    <w:p w14:paraId="56B15164" w14:textId="77777777" w:rsidR="00C30F06" w:rsidRDefault="00954748" w:rsidP="00810A24">
      <w:pPr>
        <w:pStyle w:val="VBAILTCoverdoctypecourse"/>
        <w:spacing w:before="100" w:beforeAutospacing="1" w:after="0"/>
      </w:pPr>
      <w:r>
        <w:t>Lesson Plan</w:t>
      </w:r>
    </w:p>
    <w:p w14:paraId="324EB395" w14:textId="77777777" w:rsidR="00FD71DE" w:rsidRDefault="00FD71DE" w:rsidP="00FD71DE">
      <w:pPr>
        <w:pStyle w:val="VBAILTBody"/>
      </w:pPr>
    </w:p>
    <w:p w14:paraId="104C2AB5" w14:textId="77777777" w:rsidR="00FD71DE" w:rsidRDefault="00FD71DE" w:rsidP="00FD71DE">
      <w:pPr>
        <w:pStyle w:val="VBAILTBody"/>
      </w:pPr>
    </w:p>
    <w:p w14:paraId="550F117B" w14:textId="77777777" w:rsidR="00FD71DE" w:rsidRDefault="00FD71DE" w:rsidP="00FD71DE">
      <w:pPr>
        <w:pStyle w:val="VBAILTBody"/>
      </w:pPr>
    </w:p>
    <w:p w14:paraId="3E1E9092" w14:textId="77777777" w:rsidR="00FD71DE" w:rsidRDefault="00FD71DE" w:rsidP="00FD71DE">
      <w:pPr>
        <w:pStyle w:val="VBAILTBody"/>
      </w:pPr>
    </w:p>
    <w:p w14:paraId="359D18AA" w14:textId="77777777" w:rsidR="00FD71DE" w:rsidRPr="00FD71DE" w:rsidRDefault="00FD71DE" w:rsidP="00FD71DE">
      <w:pPr>
        <w:pStyle w:val="VBAILTBody"/>
      </w:pPr>
    </w:p>
    <w:p w14:paraId="750ADF4D" w14:textId="77777777" w:rsidR="00FD71DE" w:rsidRDefault="00FD71DE" w:rsidP="00FD71DE">
      <w:pPr>
        <w:pStyle w:val="VBAILTBody"/>
        <w:jc w:val="right"/>
      </w:pPr>
    </w:p>
    <w:p w14:paraId="3D258349" w14:textId="77777777" w:rsidR="00FD71DE" w:rsidRDefault="00FD71DE" w:rsidP="00FD71DE">
      <w:pPr>
        <w:pStyle w:val="VBAILTBody"/>
        <w:jc w:val="right"/>
      </w:pPr>
    </w:p>
    <w:p w14:paraId="707F6835" w14:textId="62CDB51C" w:rsidR="00FD71DE" w:rsidRDefault="00FD71DE" w:rsidP="00FD71DE">
      <w:pPr>
        <w:pStyle w:val="VBAILTBody"/>
        <w:jc w:val="right"/>
      </w:pPr>
      <w:r>
        <w:rPr>
          <w:noProof/>
        </w:rPr>
        <w:drawing>
          <wp:inline distT="0" distB="0" distL="0" distR="0" wp14:anchorId="08A9D6C1" wp14:editId="76A06CF2">
            <wp:extent cx="2381693" cy="85614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83343" cy="856733"/>
                    </a:xfrm>
                    <a:prstGeom prst="rect">
                      <a:avLst/>
                    </a:prstGeom>
                    <a:noFill/>
                  </pic:spPr>
                </pic:pic>
              </a:graphicData>
            </a:graphic>
          </wp:inline>
        </w:drawing>
      </w:r>
    </w:p>
    <w:p w14:paraId="66C8139D" w14:textId="77777777" w:rsidR="00FD71DE" w:rsidRDefault="00FD71DE" w:rsidP="00FD71DE">
      <w:pPr>
        <w:pStyle w:val="VBAILTBody"/>
        <w:jc w:val="right"/>
      </w:pPr>
    </w:p>
    <w:p w14:paraId="24A5506B" w14:textId="77777777" w:rsidR="00FD71DE" w:rsidRPr="00FD71DE" w:rsidRDefault="00FD71DE" w:rsidP="00FD71DE">
      <w:pPr>
        <w:pStyle w:val="VBAILTBody"/>
        <w:jc w:val="right"/>
      </w:pPr>
    </w:p>
    <w:p w14:paraId="6B8C5E24" w14:textId="4D0DDAC6" w:rsidR="001D2E6A" w:rsidRDefault="007D1C0E" w:rsidP="00C8779F">
      <w:pPr>
        <w:pStyle w:val="VBAILTCoverMisc"/>
      </w:pPr>
      <w:r>
        <w:t>October</w:t>
      </w:r>
      <w:r w:rsidR="00FD71DE">
        <w:t xml:space="preserve"> 2017</w:t>
      </w:r>
    </w:p>
    <w:p w14:paraId="03046BBD" w14:textId="77777777" w:rsidR="00C30F06" w:rsidRDefault="00C30F06" w:rsidP="00C8779F">
      <w:pPr>
        <w:pStyle w:val="VBAILTCoverMisc"/>
        <w:rPr>
          <w:sz w:val="72"/>
          <w:szCs w:val="72"/>
        </w:rPr>
      </w:pPr>
      <w:r>
        <w:lastRenderedPageBreak/>
        <w:t xml:space="preserve">Version </w:t>
      </w:r>
      <w:r w:rsidR="005C5332">
        <w:t>1.0</w:t>
      </w:r>
      <w:r>
        <w:br w:type="page"/>
      </w:r>
    </w:p>
    <w:p w14:paraId="5BA5F16C" w14:textId="77777777" w:rsidR="00C214A9" w:rsidRPr="00C214A9" w:rsidRDefault="00C214A9" w:rsidP="002E7FD3">
      <w:pPr>
        <w:pStyle w:val="VBAILTHeading2"/>
      </w:pPr>
      <w:r w:rsidRPr="00C214A9">
        <w:lastRenderedPageBreak/>
        <w:t xml:space="preserve">Lesson </w:t>
      </w:r>
      <w:r w:rsidR="002D1DCE">
        <w:t>Overview</w:t>
      </w:r>
    </w:p>
    <w:tbl>
      <w:tblPr>
        <w:tblStyle w:val="TableGrid"/>
        <w:tblW w:w="9360" w:type="dxa"/>
        <w:tblInd w:w="108" w:type="dxa"/>
        <w:tblLook w:val="0620" w:firstRow="1" w:lastRow="0" w:firstColumn="0" w:lastColumn="0" w:noHBand="1" w:noVBand="1"/>
        <w:tblCaption w:val="Lesson overview table specifying the characteristics of the lesson"/>
      </w:tblPr>
      <w:tblGrid>
        <w:gridCol w:w="1908"/>
        <w:gridCol w:w="7452"/>
      </w:tblGrid>
      <w:tr w:rsidR="003B118F" w14:paraId="5B9CE6D5" w14:textId="77777777" w:rsidTr="00826390">
        <w:trPr>
          <w:cantSplit/>
          <w:tblHeader/>
        </w:trPr>
        <w:tc>
          <w:tcPr>
            <w:tcW w:w="1908" w:type="dxa"/>
            <w:shd w:val="clear" w:color="auto" w:fill="BDD6EE" w:themeFill="accent1" w:themeFillTint="66"/>
          </w:tcPr>
          <w:p w14:paraId="082BAC2F" w14:textId="77777777" w:rsidR="003B118F" w:rsidRDefault="003B118F" w:rsidP="003B118F">
            <w:pPr>
              <w:pStyle w:val="VBAILTTableHeading1"/>
            </w:pPr>
            <w:r>
              <w:t>Topic</w:t>
            </w:r>
          </w:p>
        </w:tc>
        <w:tc>
          <w:tcPr>
            <w:tcW w:w="7452" w:type="dxa"/>
            <w:shd w:val="clear" w:color="auto" w:fill="BDD6EE" w:themeFill="accent1" w:themeFillTint="66"/>
          </w:tcPr>
          <w:p w14:paraId="0E79396E" w14:textId="77777777" w:rsidR="003B118F" w:rsidRDefault="003B118F" w:rsidP="003B118F">
            <w:pPr>
              <w:pStyle w:val="VBAILTTableHeading1"/>
            </w:pPr>
            <w:r>
              <w:t>Description</w:t>
            </w:r>
          </w:p>
        </w:tc>
      </w:tr>
      <w:tr w:rsidR="00267BA2" w14:paraId="248F3847" w14:textId="77777777" w:rsidTr="00826390">
        <w:trPr>
          <w:cantSplit/>
        </w:trPr>
        <w:tc>
          <w:tcPr>
            <w:tcW w:w="1908" w:type="dxa"/>
          </w:tcPr>
          <w:p w14:paraId="2D506A39" w14:textId="77777777" w:rsidR="00267BA2" w:rsidRPr="00BB21AC" w:rsidRDefault="00267BA2" w:rsidP="00DC15A2">
            <w:pPr>
              <w:pStyle w:val="VBAILTBody"/>
            </w:pPr>
            <w:r w:rsidRPr="00BB21AC">
              <w:t>Time Estimate</w:t>
            </w:r>
            <w:r w:rsidR="00077BE7" w:rsidRPr="00BB21AC">
              <w:t>:</w:t>
            </w:r>
          </w:p>
        </w:tc>
        <w:tc>
          <w:tcPr>
            <w:tcW w:w="7452" w:type="dxa"/>
          </w:tcPr>
          <w:p w14:paraId="0107D551" w14:textId="0A123D09" w:rsidR="00267BA2" w:rsidRDefault="00554F6B" w:rsidP="00DC15A2">
            <w:pPr>
              <w:pStyle w:val="VBAILTBody"/>
            </w:pPr>
            <w:r>
              <w:t xml:space="preserve">1.5 </w:t>
            </w:r>
            <w:r w:rsidR="0046204B">
              <w:t>hours</w:t>
            </w:r>
            <w:r w:rsidR="00283B24">
              <w:t xml:space="preserve"> (includes time for assessment)</w:t>
            </w:r>
          </w:p>
        </w:tc>
      </w:tr>
      <w:tr w:rsidR="002D1DCE" w14:paraId="717B9659" w14:textId="77777777" w:rsidTr="00826390">
        <w:trPr>
          <w:cantSplit/>
        </w:trPr>
        <w:tc>
          <w:tcPr>
            <w:tcW w:w="1908" w:type="dxa"/>
          </w:tcPr>
          <w:p w14:paraId="256EC9F2" w14:textId="77777777" w:rsidR="002D1DCE" w:rsidRPr="00BB21AC" w:rsidRDefault="00267BA2" w:rsidP="001262F7">
            <w:pPr>
              <w:pStyle w:val="VBAILTBody"/>
            </w:pPr>
            <w:r w:rsidRPr="00BB21AC">
              <w:t>Purpose of the Lesson:</w:t>
            </w:r>
          </w:p>
        </w:tc>
        <w:tc>
          <w:tcPr>
            <w:tcW w:w="7452" w:type="dxa"/>
          </w:tcPr>
          <w:p w14:paraId="26461934" w14:textId="5230CFC0" w:rsidR="005C5332" w:rsidRPr="005C5332" w:rsidRDefault="005C5332" w:rsidP="005C5332">
            <w:pPr>
              <w:pStyle w:val="VBAILTBody"/>
            </w:pPr>
            <w:bookmarkStart w:id="0" w:name="_GoBack"/>
            <w:r w:rsidRPr="005C5332">
              <w:t xml:space="preserve">The purpose of this lesson is to provide the Veterans Claims Examiner (VCE) with the knowledge to properly identify and process </w:t>
            </w:r>
            <w:r w:rsidR="00283B24">
              <w:t>administrative errors</w:t>
            </w:r>
            <w:r w:rsidRPr="005C5332">
              <w:t>.</w:t>
            </w:r>
          </w:p>
          <w:bookmarkEnd w:id="0"/>
          <w:p w14:paraId="6A419846" w14:textId="77777777" w:rsidR="002D1DCE" w:rsidRDefault="005C5332" w:rsidP="001262F7">
            <w:pPr>
              <w:pStyle w:val="VBAILTBody"/>
            </w:pPr>
            <w:r>
              <w:t>This lesson is part of the National Training Curriculum, and is intended to serve as refresher training for experienced Veteran Claims Examiners.</w:t>
            </w:r>
          </w:p>
        </w:tc>
      </w:tr>
      <w:tr w:rsidR="002D1DCE" w14:paraId="27F215E8" w14:textId="77777777" w:rsidTr="00826390">
        <w:trPr>
          <w:cantSplit/>
        </w:trPr>
        <w:tc>
          <w:tcPr>
            <w:tcW w:w="1908" w:type="dxa"/>
          </w:tcPr>
          <w:p w14:paraId="2D43BF7B" w14:textId="77777777" w:rsidR="002D1DCE" w:rsidRPr="00BB21AC" w:rsidRDefault="001262F7" w:rsidP="001262F7">
            <w:pPr>
              <w:pStyle w:val="VBAILTBody"/>
            </w:pPr>
            <w:r w:rsidRPr="00BB21AC">
              <w:t>Prerequisite Training Requirements:</w:t>
            </w:r>
          </w:p>
        </w:tc>
        <w:tc>
          <w:tcPr>
            <w:tcW w:w="7452" w:type="dxa"/>
          </w:tcPr>
          <w:p w14:paraId="1B15A1EF" w14:textId="3063B59A" w:rsidR="002D1DCE" w:rsidRDefault="0046204B" w:rsidP="00954748">
            <w:pPr>
              <w:pStyle w:val="VBAILTBody"/>
            </w:pPr>
            <w:r>
              <w:t>None</w:t>
            </w:r>
          </w:p>
        </w:tc>
      </w:tr>
      <w:tr w:rsidR="001262F7" w14:paraId="685C91DD" w14:textId="77777777" w:rsidTr="00826390">
        <w:trPr>
          <w:cantSplit/>
        </w:trPr>
        <w:tc>
          <w:tcPr>
            <w:tcW w:w="1908" w:type="dxa"/>
          </w:tcPr>
          <w:p w14:paraId="0D3F3515" w14:textId="77777777" w:rsidR="001262F7" w:rsidRPr="00BB21AC" w:rsidRDefault="001262F7" w:rsidP="001262F7">
            <w:pPr>
              <w:pStyle w:val="VBAILTBody"/>
            </w:pPr>
            <w:r w:rsidRPr="00BB21AC">
              <w:t>Target Audience:</w:t>
            </w:r>
          </w:p>
        </w:tc>
        <w:tc>
          <w:tcPr>
            <w:tcW w:w="7452" w:type="dxa"/>
          </w:tcPr>
          <w:p w14:paraId="4CE42B43" w14:textId="610C2D41" w:rsidR="001262F7" w:rsidRDefault="0046204B" w:rsidP="0046204B">
            <w:pPr>
              <w:pStyle w:val="VBAILTBody"/>
            </w:pPr>
            <w:r>
              <w:t>This</w:t>
            </w:r>
            <w:r w:rsidR="001262F7">
              <w:t xml:space="preserve"> lesson is for entry-level, intermediate, or journey-level employees. </w:t>
            </w:r>
            <w:r>
              <w:t>This training is mandated and may be used for refresher training as necessary.</w:t>
            </w:r>
          </w:p>
        </w:tc>
      </w:tr>
      <w:tr w:rsidR="002D1DCE" w14:paraId="6C87CD93" w14:textId="77777777" w:rsidTr="00826390">
        <w:trPr>
          <w:cantSplit/>
        </w:trPr>
        <w:tc>
          <w:tcPr>
            <w:tcW w:w="1908" w:type="dxa"/>
          </w:tcPr>
          <w:p w14:paraId="4254B409" w14:textId="77777777" w:rsidR="002D1DCE" w:rsidRPr="005C5332" w:rsidRDefault="00077BE7" w:rsidP="001262F7">
            <w:pPr>
              <w:pStyle w:val="VBAILTBody"/>
              <w:rPr>
                <w:highlight w:val="yellow"/>
              </w:rPr>
            </w:pPr>
            <w:r w:rsidRPr="00BB21AC">
              <w:t>Lesson References:</w:t>
            </w:r>
          </w:p>
        </w:tc>
        <w:tc>
          <w:tcPr>
            <w:tcW w:w="7452" w:type="dxa"/>
          </w:tcPr>
          <w:p w14:paraId="08417269" w14:textId="77777777" w:rsidR="000F0AC4" w:rsidRPr="00283B24" w:rsidRDefault="00B04275" w:rsidP="006B23B3">
            <w:pPr>
              <w:pStyle w:val="VBAILTBody"/>
              <w:numPr>
                <w:ilvl w:val="0"/>
                <w:numId w:val="2"/>
              </w:numPr>
            </w:pPr>
            <w:hyperlink r:id="rId13" w:history="1">
              <w:r w:rsidR="000F0AC4" w:rsidRPr="00283B24">
                <w:rPr>
                  <w:rStyle w:val="Hyperlink"/>
                </w:rPr>
                <w:t>38 CFR 21.4135 (p) (2)</w:t>
              </w:r>
            </w:hyperlink>
          </w:p>
          <w:p w14:paraId="51CEE9E1" w14:textId="77777777" w:rsidR="000F0AC4" w:rsidRPr="00283B24" w:rsidRDefault="00B04275" w:rsidP="006B23B3">
            <w:pPr>
              <w:pStyle w:val="VBAILTBody"/>
              <w:numPr>
                <w:ilvl w:val="0"/>
                <w:numId w:val="2"/>
              </w:numPr>
            </w:pPr>
            <w:hyperlink r:id="rId14" w:history="1">
              <w:r w:rsidR="000F0AC4" w:rsidRPr="00283B24">
                <w:rPr>
                  <w:rStyle w:val="Hyperlink"/>
                  <w:lang w:val="pt-BR"/>
                </w:rPr>
                <w:t>38 CFR 21.9635 (r) (1 - 2)</w:t>
              </w:r>
            </w:hyperlink>
          </w:p>
          <w:p w14:paraId="09EF3E60" w14:textId="77777777" w:rsidR="000F0AC4" w:rsidRPr="00283B24" w:rsidRDefault="00B04275" w:rsidP="006B23B3">
            <w:pPr>
              <w:pStyle w:val="VBAILTBody"/>
              <w:numPr>
                <w:ilvl w:val="0"/>
                <w:numId w:val="2"/>
              </w:numPr>
            </w:pPr>
            <w:hyperlink r:id="rId15" w:history="1">
              <w:r w:rsidR="000F0AC4" w:rsidRPr="00283B24">
                <w:rPr>
                  <w:rStyle w:val="Hyperlink"/>
                </w:rPr>
                <w:t>38 CFR 21.7135 (v) (2)</w:t>
              </w:r>
            </w:hyperlink>
          </w:p>
          <w:p w14:paraId="3A388FFD" w14:textId="77777777" w:rsidR="000F0AC4" w:rsidRPr="00283B24" w:rsidRDefault="00B04275" w:rsidP="006B23B3">
            <w:pPr>
              <w:pStyle w:val="VBAILTBody"/>
              <w:numPr>
                <w:ilvl w:val="0"/>
                <w:numId w:val="2"/>
              </w:numPr>
            </w:pPr>
            <w:hyperlink r:id="rId16" w:history="1">
              <w:r w:rsidR="000F0AC4" w:rsidRPr="00283B24">
                <w:rPr>
                  <w:rStyle w:val="Hyperlink"/>
                  <w:lang w:val="fr-FR"/>
                </w:rPr>
                <w:t>38 CFR 21.7635 (q) (2)</w:t>
              </w:r>
            </w:hyperlink>
          </w:p>
          <w:p w14:paraId="73CF233D" w14:textId="51DE76AD" w:rsidR="0046204B" w:rsidRDefault="00B04275" w:rsidP="006B23B3">
            <w:pPr>
              <w:pStyle w:val="VBAILTBody"/>
              <w:numPr>
                <w:ilvl w:val="0"/>
                <w:numId w:val="2"/>
              </w:numPr>
            </w:pPr>
            <w:hyperlink r:id="rId17" w:history="1">
              <w:r w:rsidR="000F0AC4" w:rsidRPr="00283B24">
                <w:rPr>
                  <w:rStyle w:val="Hyperlink"/>
                </w:rPr>
                <w:t xml:space="preserve">M22-4 – Part </w:t>
              </w:r>
            </w:hyperlink>
            <w:hyperlink r:id="rId18" w:history="1">
              <w:r w:rsidR="000F0AC4" w:rsidRPr="00283B24">
                <w:rPr>
                  <w:rStyle w:val="Hyperlink"/>
                </w:rPr>
                <w:t xml:space="preserve">III </w:t>
              </w:r>
            </w:hyperlink>
            <w:hyperlink r:id="rId19" w:history="1">
              <w:r w:rsidR="000F0AC4" w:rsidRPr="00283B24">
                <w:rPr>
                  <w:rStyle w:val="Hyperlink"/>
                </w:rPr>
                <w:t xml:space="preserve">– Chapter </w:t>
              </w:r>
            </w:hyperlink>
            <w:hyperlink r:id="rId20" w:history="1">
              <w:r w:rsidR="000F0AC4" w:rsidRPr="00283B24">
                <w:rPr>
                  <w:rStyle w:val="Hyperlink"/>
                </w:rPr>
                <w:t>2</w:t>
              </w:r>
            </w:hyperlink>
          </w:p>
        </w:tc>
      </w:tr>
      <w:tr w:rsidR="002D1DCE" w14:paraId="117D983F" w14:textId="77777777" w:rsidTr="00826390">
        <w:trPr>
          <w:cantSplit/>
        </w:trPr>
        <w:tc>
          <w:tcPr>
            <w:tcW w:w="1908" w:type="dxa"/>
          </w:tcPr>
          <w:p w14:paraId="30E66854" w14:textId="77777777" w:rsidR="002D1DCE" w:rsidRDefault="001262F7" w:rsidP="001262F7">
            <w:pPr>
              <w:pStyle w:val="VBAILTBody"/>
            </w:pPr>
            <w:r>
              <w:t>Lesson Objectives:</w:t>
            </w:r>
          </w:p>
        </w:tc>
        <w:tc>
          <w:tcPr>
            <w:tcW w:w="7452" w:type="dxa"/>
          </w:tcPr>
          <w:p w14:paraId="123D35F6" w14:textId="77777777" w:rsidR="005C5332" w:rsidRPr="005C5332" w:rsidRDefault="005C5332" w:rsidP="005C5332">
            <w:pPr>
              <w:pStyle w:val="VBAILTBody"/>
            </w:pPr>
            <w:r w:rsidRPr="005C5332">
              <w:t>At the end of this lesson, you will be able to:</w:t>
            </w:r>
          </w:p>
          <w:p w14:paraId="7F9E1863" w14:textId="77777777" w:rsidR="000F0AC4" w:rsidRPr="00283B24" w:rsidRDefault="000F0AC4" w:rsidP="00283B24">
            <w:pPr>
              <w:pStyle w:val="VBAILTbullet1"/>
            </w:pPr>
            <w:r w:rsidRPr="00283B24">
              <w:t>Identify conditions where an Administrative Error applies</w:t>
            </w:r>
          </w:p>
          <w:p w14:paraId="12C10230" w14:textId="3FDDC2A5" w:rsidR="001262F7" w:rsidRDefault="000F0AC4" w:rsidP="00283B24">
            <w:pPr>
              <w:pStyle w:val="VBAILTbullet1"/>
            </w:pPr>
            <w:r w:rsidRPr="00283B24">
              <w:t xml:space="preserve">Prepare an Administrative Error </w:t>
            </w:r>
          </w:p>
        </w:tc>
      </w:tr>
      <w:tr w:rsidR="00267BA2" w14:paraId="672851E5" w14:textId="77777777" w:rsidTr="00826390">
        <w:trPr>
          <w:cantSplit/>
        </w:trPr>
        <w:tc>
          <w:tcPr>
            <w:tcW w:w="1908" w:type="dxa"/>
          </w:tcPr>
          <w:p w14:paraId="1A467431" w14:textId="77777777" w:rsidR="00267BA2" w:rsidRPr="005C5332" w:rsidRDefault="00267BA2" w:rsidP="001262F7">
            <w:pPr>
              <w:pStyle w:val="VBAILTBody"/>
              <w:rPr>
                <w:highlight w:val="yellow"/>
              </w:rPr>
            </w:pPr>
            <w:r w:rsidRPr="0046204B">
              <w:lastRenderedPageBreak/>
              <w:t>What You Need:</w:t>
            </w:r>
          </w:p>
        </w:tc>
        <w:tc>
          <w:tcPr>
            <w:tcW w:w="7452" w:type="dxa"/>
          </w:tcPr>
          <w:p w14:paraId="1F1E4420" w14:textId="6D471ED3" w:rsidR="00077BE7" w:rsidRDefault="0068544B" w:rsidP="001E78C5">
            <w:pPr>
              <w:pStyle w:val="VBAILTBody"/>
            </w:pPr>
            <w:r>
              <w:t xml:space="preserve">Reserve adequate space </w:t>
            </w:r>
            <w:r w:rsidR="001E78C5">
              <w:t>equipped</w:t>
            </w:r>
            <w:r>
              <w:t xml:space="preserve"> to project PowerPoint presentation. </w:t>
            </w:r>
            <w:r w:rsidR="001E78C5">
              <w:t xml:space="preserve"> Have ma</w:t>
            </w:r>
            <w:r w:rsidR="005A7C85">
              <w:t>rkers</w:t>
            </w:r>
            <w:r w:rsidR="001E78C5">
              <w:t xml:space="preserve"> and easels</w:t>
            </w:r>
            <w:r w:rsidR="005A7C85">
              <w:t xml:space="preserve"> stands with </w:t>
            </w:r>
            <w:r w:rsidR="001E78C5">
              <w:t>paper, to capture discussion comments</w:t>
            </w:r>
            <w:r w:rsidR="005A7C85">
              <w:t xml:space="preserve">. </w:t>
            </w:r>
            <w:r>
              <w:t xml:space="preserve">Provide copies of handouts in advance of the lesson or provide directions on how to print from saved location with training advertisement, refer to lesson plan and have a subject matter expert (SME) available if primary presenter is not an SME to assist with answering questions. Training should be instructor led with a means to ask questions during the training. It may be delivered virtually however, except for </w:t>
            </w:r>
            <w:r w:rsidR="00EE3C86">
              <w:t>make-up</w:t>
            </w:r>
            <w:r>
              <w:t xml:space="preserve"> sessions, always to live </w:t>
            </w:r>
            <w:r w:rsidR="00EE3C86">
              <w:t>participants</w:t>
            </w:r>
            <w:r>
              <w:t xml:space="preserve">. </w:t>
            </w:r>
            <w:r w:rsidR="00EE3C86">
              <w:t xml:space="preserve">Individuals </w:t>
            </w:r>
            <w:r>
              <w:t>that view a recorded live session to make-up the training should be provided a POC who is available for questions while the employee is taking the lesson.</w:t>
            </w:r>
          </w:p>
        </w:tc>
      </w:tr>
      <w:tr w:rsidR="00EC11FB" w14:paraId="74F3C69F" w14:textId="77777777" w:rsidTr="00826390">
        <w:trPr>
          <w:cantSplit/>
        </w:trPr>
        <w:tc>
          <w:tcPr>
            <w:tcW w:w="1908" w:type="dxa"/>
          </w:tcPr>
          <w:p w14:paraId="10DAA8F8" w14:textId="77777777" w:rsidR="00EC11FB" w:rsidRDefault="00EC11FB" w:rsidP="001262F7">
            <w:pPr>
              <w:pStyle w:val="VBAILTBody"/>
            </w:pPr>
            <w:r>
              <w:t>Post Training Requirements:</w:t>
            </w:r>
          </w:p>
        </w:tc>
        <w:tc>
          <w:tcPr>
            <w:tcW w:w="7452" w:type="dxa"/>
          </w:tcPr>
          <w:p w14:paraId="2F90DF5A" w14:textId="77777777" w:rsidR="00EC11FB" w:rsidRDefault="00EC11FB" w:rsidP="00EC11FB">
            <w:pPr>
              <w:pStyle w:val="QSTBody"/>
              <w:jc w:val="left"/>
              <w:rPr>
                <w:bCs/>
              </w:rPr>
            </w:pPr>
            <w:r>
              <w:rPr>
                <w:bCs/>
              </w:rPr>
              <w:t xml:space="preserve">Upon completion of the classroom portion of the lesson, participants are required to complete an online lesson assessment and survey in Talent Management System (TMS). </w:t>
            </w:r>
          </w:p>
          <w:p w14:paraId="63D54E71" w14:textId="77777777" w:rsidR="00EC11FB" w:rsidRDefault="00EC11FB" w:rsidP="00EC11FB">
            <w:pPr>
              <w:pStyle w:val="QSTBody"/>
              <w:jc w:val="left"/>
              <w:rPr>
                <w:bCs/>
              </w:rPr>
            </w:pPr>
            <w:r>
              <w:rPr>
                <w:bCs/>
              </w:rPr>
              <w:t>To demonstrate successful completion of the lesson participants must pass the assessment with a score of at least 80%.</w:t>
            </w:r>
          </w:p>
          <w:p w14:paraId="092F4196" w14:textId="77777777" w:rsidR="00EC11FB" w:rsidRDefault="00EC11FB" w:rsidP="00EC11FB">
            <w:pPr>
              <w:pStyle w:val="VBAILTBody"/>
            </w:pPr>
            <w:r>
              <w:rPr>
                <w:bCs/>
              </w:rPr>
              <w:t>Participants must also complete the online survey to earn credit for completion of the lesson.</w:t>
            </w:r>
          </w:p>
        </w:tc>
      </w:tr>
    </w:tbl>
    <w:p w14:paraId="4717A544" w14:textId="77777777" w:rsidR="00C214A9" w:rsidRDefault="001262F7" w:rsidP="001262F7">
      <w:pPr>
        <w:pStyle w:val="VBAILTHeading2"/>
      </w:pPr>
      <w:r>
        <w:lastRenderedPageBreak/>
        <w:t>Instructor Notes</w:t>
      </w:r>
    </w:p>
    <w:p w14:paraId="67EB48D9" w14:textId="77777777" w:rsidR="00283B24" w:rsidRPr="005C5332" w:rsidRDefault="00D969C4" w:rsidP="00283B24">
      <w:pPr>
        <w:pStyle w:val="VBAILTBody"/>
      </w:pPr>
      <w:r>
        <w:t>T</w:t>
      </w:r>
      <w:r w:rsidRPr="00D969C4">
        <w:t xml:space="preserve">his lesson </w:t>
      </w:r>
      <w:r>
        <w:t>will introduce</w:t>
      </w:r>
      <w:r w:rsidRPr="00D969C4">
        <w:t xml:space="preserve"> the Veterans Claims Examiner (VCE) </w:t>
      </w:r>
      <w:r>
        <w:t xml:space="preserve">to </w:t>
      </w:r>
      <w:r w:rsidR="00283B24">
        <w:t>Administrative Errors</w:t>
      </w:r>
      <w:r>
        <w:t>. It will discuss how to</w:t>
      </w:r>
      <w:r w:rsidRPr="00D969C4">
        <w:t xml:space="preserve"> </w:t>
      </w:r>
      <w:r w:rsidR="00283B24" w:rsidRPr="005C5332">
        <w:t xml:space="preserve">properly identify and process </w:t>
      </w:r>
      <w:r w:rsidR="00283B24">
        <w:t>administrative errors</w:t>
      </w:r>
      <w:r w:rsidR="00283B24" w:rsidRPr="005C5332">
        <w:t>.</w:t>
      </w:r>
    </w:p>
    <w:p w14:paraId="409FC6AF" w14:textId="26DC2E5C" w:rsidR="00C214A9" w:rsidRPr="0024084E" w:rsidRDefault="00C214A9" w:rsidP="001262F7">
      <w:pPr>
        <w:pStyle w:val="VBAILTBody"/>
        <w:rPr>
          <w:sz w:val="24"/>
          <w:szCs w:val="24"/>
        </w:rPr>
      </w:pPr>
    </w:p>
    <w:tbl>
      <w:tblPr>
        <w:tblStyle w:val="TableGrid"/>
        <w:tblW w:w="9864" w:type="dxa"/>
        <w:jc w:val="center"/>
        <w:tblCellMar>
          <w:left w:w="115" w:type="dxa"/>
          <w:right w:w="115" w:type="dxa"/>
        </w:tblCellMar>
        <w:tblLook w:val="0620" w:firstRow="1" w:lastRow="0" w:firstColumn="0" w:lastColumn="0" w:noHBand="1" w:noVBand="1"/>
        <w:tblCaption w:val="Lesson plan table specifying individual PowerPoint slide content and related instructor activities/guidance"/>
      </w:tblPr>
      <w:tblGrid>
        <w:gridCol w:w="4710"/>
        <w:gridCol w:w="5154"/>
      </w:tblGrid>
      <w:tr w:rsidR="00C72531" w14:paraId="393CA54A" w14:textId="77777777" w:rsidTr="00F2607C">
        <w:trPr>
          <w:cantSplit/>
          <w:tblHeader/>
          <w:jc w:val="center"/>
        </w:trPr>
        <w:tc>
          <w:tcPr>
            <w:tcW w:w="4580" w:type="dxa"/>
            <w:tcBorders>
              <w:right w:val="dashSmallGap" w:sz="4" w:space="0" w:color="auto"/>
            </w:tcBorders>
            <w:shd w:val="clear" w:color="auto" w:fill="BDD6EE" w:themeFill="accent1" w:themeFillTint="66"/>
          </w:tcPr>
          <w:p w14:paraId="4C95FFEA" w14:textId="77777777" w:rsidR="009F361E" w:rsidRPr="006E54AE" w:rsidRDefault="009F361E" w:rsidP="006E54AE">
            <w:pPr>
              <w:pStyle w:val="VBAILTTableHeading1"/>
            </w:pPr>
            <w:r>
              <w:t>PowerPoint Slides</w:t>
            </w:r>
          </w:p>
        </w:tc>
        <w:tc>
          <w:tcPr>
            <w:tcW w:w="5284" w:type="dxa"/>
            <w:tcBorders>
              <w:left w:val="dashSmallGap" w:sz="4" w:space="0" w:color="auto"/>
            </w:tcBorders>
            <w:shd w:val="clear" w:color="auto" w:fill="BDD6EE" w:themeFill="accent1" w:themeFillTint="66"/>
          </w:tcPr>
          <w:p w14:paraId="318793C4" w14:textId="77777777" w:rsidR="009F361E" w:rsidRDefault="009F361E" w:rsidP="006E54AE">
            <w:pPr>
              <w:pStyle w:val="VBAILTTableHeading1"/>
            </w:pPr>
            <w:r>
              <w:t>Instructor Activities</w:t>
            </w:r>
          </w:p>
        </w:tc>
      </w:tr>
      <w:tr w:rsidR="00451326" w14:paraId="3E747EA4" w14:textId="77777777" w:rsidTr="00F2607C">
        <w:trPr>
          <w:cantSplit/>
          <w:jc w:val="center"/>
        </w:trPr>
        <w:tc>
          <w:tcPr>
            <w:tcW w:w="4580" w:type="dxa"/>
            <w:tcBorders>
              <w:right w:val="dashSmallGap" w:sz="4" w:space="0" w:color="auto"/>
            </w:tcBorders>
          </w:tcPr>
          <w:p w14:paraId="4F0C48DB" w14:textId="383D50D8" w:rsidR="00626C3C" w:rsidRPr="00626C3C" w:rsidRDefault="005C2C3B" w:rsidP="00626C3C">
            <w:pPr>
              <w:pStyle w:val="VBAILTBody"/>
            </w:pPr>
            <w:r w:rsidRPr="005C2C3B">
              <w:rPr>
                <w:noProof/>
              </w:rPr>
              <w:drawing>
                <wp:inline distT="0" distB="0" distL="0" distR="0" wp14:anchorId="23533D72" wp14:editId="1A457BE8">
                  <wp:extent cx="2724150" cy="204311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729677" cy="2047258"/>
                          </a:xfrm>
                          <a:prstGeom prst="rect">
                            <a:avLst/>
                          </a:prstGeom>
                        </pic:spPr>
                      </pic:pic>
                    </a:graphicData>
                  </a:graphic>
                </wp:inline>
              </w:drawing>
            </w:r>
          </w:p>
        </w:tc>
        <w:tc>
          <w:tcPr>
            <w:tcW w:w="5284" w:type="dxa"/>
            <w:tcBorders>
              <w:left w:val="dashSmallGap" w:sz="4" w:space="0" w:color="auto"/>
            </w:tcBorders>
          </w:tcPr>
          <w:p w14:paraId="2553E203" w14:textId="77777777" w:rsidR="009F361E" w:rsidRDefault="009F361E" w:rsidP="009F361E">
            <w:pPr>
              <w:pStyle w:val="VBAILTBody"/>
            </w:pPr>
            <w:r w:rsidRPr="009F361E">
              <w:rPr>
                <w:rStyle w:val="Strong"/>
              </w:rPr>
              <w:t>DISPLAY</w:t>
            </w:r>
            <w:r>
              <w:t xml:space="preserve"> slide</w:t>
            </w:r>
            <w:r w:rsidR="00626C3C">
              <w:t xml:space="preserve"> </w:t>
            </w:r>
            <w:r w:rsidR="008715F0">
              <w:rPr>
                <w:rStyle w:val="Strong"/>
              </w:rPr>
              <w:fldChar w:fldCharType="begin"/>
            </w:r>
            <w:r w:rsidR="008715F0">
              <w:rPr>
                <w:rStyle w:val="Strong"/>
              </w:rPr>
              <w:instrText xml:space="preserve"> AUTONUMLGL  </w:instrText>
            </w:r>
            <w:r w:rsidR="008715F0">
              <w:rPr>
                <w:rStyle w:val="Strong"/>
              </w:rPr>
              <w:fldChar w:fldCharType="end"/>
            </w:r>
          </w:p>
          <w:p w14:paraId="1E124883" w14:textId="77777777" w:rsidR="009F361E" w:rsidRDefault="00626C3C" w:rsidP="0074679A">
            <w:pPr>
              <w:pStyle w:val="VBAILTBody"/>
            </w:pPr>
            <w:r w:rsidRPr="00283B24">
              <w:rPr>
                <w:b/>
              </w:rPr>
              <w:t>I</w:t>
            </w:r>
            <w:r w:rsidR="0074679A" w:rsidRPr="00283B24">
              <w:rPr>
                <w:b/>
              </w:rPr>
              <w:t>NTRODUCE</w:t>
            </w:r>
            <w:r>
              <w:t xml:space="preserve"> yourself as the instructor and introduce the lesson.</w:t>
            </w:r>
          </w:p>
        </w:tc>
      </w:tr>
      <w:tr w:rsidR="00451326" w14:paraId="7DFDB6C6" w14:textId="77777777" w:rsidTr="00F2607C">
        <w:trPr>
          <w:cantSplit/>
          <w:jc w:val="center"/>
        </w:trPr>
        <w:tc>
          <w:tcPr>
            <w:tcW w:w="4580" w:type="dxa"/>
            <w:tcBorders>
              <w:right w:val="dashSmallGap" w:sz="4" w:space="0" w:color="auto"/>
            </w:tcBorders>
          </w:tcPr>
          <w:p w14:paraId="1015FBEE" w14:textId="014FF383" w:rsidR="00077BE7" w:rsidRDefault="005C2C3B" w:rsidP="0074679A">
            <w:pPr>
              <w:pStyle w:val="VBAILTBody"/>
            </w:pPr>
            <w:r w:rsidRPr="005C2C3B">
              <w:rPr>
                <w:noProof/>
              </w:rPr>
              <w:drawing>
                <wp:inline distT="0" distB="0" distL="0" distR="0" wp14:anchorId="733D8822" wp14:editId="63FDCDAA">
                  <wp:extent cx="2724150" cy="204311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725713" cy="2044284"/>
                          </a:xfrm>
                          <a:prstGeom prst="rect">
                            <a:avLst/>
                          </a:prstGeom>
                        </pic:spPr>
                      </pic:pic>
                    </a:graphicData>
                  </a:graphic>
                </wp:inline>
              </w:drawing>
            </w:r>
          </w:p>
        </w:tc>
        <w:tc>
          <w:tcPr>
            <w:tcW w:w="5284" w:type="dxa"/>
            <w:tcBorders>
              <w:left w:val="dashSmallGap" w:sz="4" w:space="0" w:color="auto"/>
            </w:tcBorders>
          </w:tcPr>
          <w:p w14:paraId="366E8931" w14:textId="77777777" w:rsidR="00141EDD" w:rsidRDefault="00141EDD" w:rsidP="00141EDD">
            <w:pPr>
              <w:pStyle w:val="VBAILTBody"/>
            </w:pPr>
            <w:r w:rsidRPr="009F361E">
              <w:rPr>
                <w:rStyle w:val="Strong"/>
              </w:rPr>
              <w:t>DISPLAY</w:t>
            </w:r>
            <w:r>
              <w:t xml:space="preserve"> slide</w:t>
            </w:r>
            <w:r w:rsidR="00626C3C">
              <w:t xml:space="preserve"> </w:t>
            </w:r>
            <w:r>
              <w:rPr>
                <w:rStyle w:val="Strong"/>
              </w:rPr>
              <w:fldChar w:fldCharType="begin"/>
            </w:r>
            <w:r>
              <w:rPr>
                <w:rStyle w:val="Strong"/>
              </w:rPr>
              <w:instrText xml:space="preserve"> AUTONUMLGL  </w:instrText>
            </w:r>
            <w:r>
              <w:rPr>
                <w:rStyle w:val="Strong"/>
              </w:rPr>
              <w:fldChar w:fldCharType="end"/>
            </w:r>
          </w:p>
          <w:p w14:paraId="4991EB53" w14:textId="20E77256" w:rsidR="00077BE7" w:rsidRPr="00077BE7" w:rsidRDefault="00283B24" w:rsidP="00283B24">
            <w:pPr>
              <w:pStyle w:val="VBAILTBody"/>
              <w:rPr>
                <w:rStyle w:val="Strong"/>
                <w:b w:val="0"/>
                <w:bCs w:val="0"/>
              </w:rPr>
            </w:pPr>
            <w:r w:rsidRPr="00283B24">
              <w:rPr>
                <w:rStyle w:val="Strong"/>
                <w:bCs w:val="0"/>
              </w:rPr>
              <w:t>STATE</w:t>
            </w:r>
            <w:r>
              <w:rPr>
                <w:rStyle w:val="Strong"/>
                <w:b w:val="0"/>
                <w:bCs w:val="0"/>
              </w:rPr>
              <w:t xml:space="preserve"> the lesson Objectives</w:t>
            </w:r>
            <w:r w:rsidR="0074679A">
              <w:rPr>
                <w:rStyle w:val="Strong"/>
                <w:b w:val="0"/>
                <w:bCs w:val="0"/>
              </w:rPr>
              <w:t>.</w:t>
            </w:r>
          </w:p>
        </w:tc>
      </w:tr>
      <w:tr w:rsidR="00451326" w14:paraId="3AD4FA06" w14:textId="77777777" w:rsidTr="00F2607C">
        <w:trPr>
          <w:cantSplit/>
          <w:jc w:val="center"/>
        </w:trPr>
        <w:tc>
          <w:tcPr>
            <w:tcW w:w="4580" w:type="dxa"/>
            <w:tcBorders>
              <w:right w:val="dashSmallGap" w:sz="4" w:space="0" w:color="auto"/>
            </w:tcBorders>
          </w:tcPr>
          <w:p w14:paraId="4B08B435" w14:textId="21E1CBED" w:rsidR="00946AF4" w:rsidRDefault="005C2C3B" w:rsidP="00E26CFC">
            <w:pPr>
              <w:pStyle w:val="VBAILTBody"/>
            </w:pPr>
            <w:r w:rsidRPr="005C2C3B">
              <w:rPr>
                <w:noProof/>
              </w:rPr>
              <w:lastRenderedPageBreak/>
              <w:drawing>
                <wp:inline distT="0" distB="0" distL="0" distR="0" wp14:anchorId="6E58F48C" wp14:editId="2192563A">
                  <wp:extent cx="2733675" cy="2050256"/>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736553" cy="2052415"/>
                          </a:xfrm>
                          <a:prstGeom prst="rect">
                            <a:avLst/>
                          </a:prstGeom>
                        </pic:spPr>
                      </pic:pic>
                    </a:graphicData>
                  </a:graphic>
                </wp:inline>
              </w:drawing>
            </w:r>
          </w:p>
        </w:tc>
        <w:tc>
          <w:tcPr>
            <w:tcW w:w="5284" w:type="dxa"/>
            <w:tcBorders>
              <w:left w:val="dashSmallGap" w:sz="4" w:space="0" w:color="auto"/>
            </w:tcBorders>
          </w:tcPr>
          <w:p w14:paraId="27F63BE8" w14:textId="77777777" w:rsidR="00946AF4" w:rsidRDefault="00946AF4" w:rsidP="00DC15A2">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2C650747" w14:textId="059A52A7" w:rsidR="00946AF4" w:rsidRPr="009F361E" w:rsidRDefault="00283B24" w:rsidP="00283B24">
            <w:pPr>
              <w:pStyle w:val="VBAILTBody"/>
              <w:rPr>
                <w:rStyle w:val="Strong"/>
              </w:rPr>
            </w:pPr>
            <w:r w:rsidRPr="00283B24">
              <w:rPr>
                <w:rStyle w:val="Strong"/>
                <w:bCs w:val="0"/>
              </w:rPr>
              <w:t>STATE</w:t>
            </w:r>
            <w:r>
              <w:rPr>
                <w:rStyle w:val="Strong"/>
                <w:b w:val="0"/>
                <w:bCs w:val="0"/>
              </w:rPr>
              <w:t xml:space="preserve"> that we will begin by going over terminology that applies to administrative errors</w:t>
            </w:r>
            <w:r w:rsidR="0074679A">
              <w:rPr>
                <w:rStyle w:val="Strong"/>
                <w:b w:val="0"/>
                <w:bCs w:val="0"/>
              </w:rPr>
              <w:t>.</w:t>
            </w:r>
          </w:p>
        </w:tc>
      </w:tr>
      <w:tr w:rsidR="00451326" w14:paraId="7F4CFB12" w14:textId="77777777" w:rsidTr="00F2607C">
        <w:trPr>
          <w:cantSplit/>
          <w:jc w:val="center"/>
        </w:trPr>
        <w:tc>
          <w:tcPr>
            <w:tcW w:w="4580" w:type="dxa"/>
            <w:tcBorders>
              <w:right w:val="dashSmallGap" w:sz="4" w:space="0" w:color="auto"/>
            </w:tcBorders>
          </w:tcPr>
          <w:p w14:paraId="2122F43A" w14:textId="1B0BABCB" w:rsidR="005C5332" w:rsidRDefault="00BF1C1E" w:rsidP="00DC15A2">
            <w:pPr>
              <w:pStyle w:val="VBAILTBody"/>
            </w:pPr>
            <w:r w:rsidRPr="00BF1C1E">
              <w:rPr>
                <w:noProof/>
              </w:rPr>
              <w:drawing>
                <wp:inline distT="0" distB="0" distL="0" distR="0" wp14:anchorId="29CA4C9C" wp14:editId="396F2F30">
                  <wp:extent cx="2730500" cy="20478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733375" cy="2050031"/>
                          </a:xfrm>
                          <a:prstGeom prst="rect">
                            <a:avLst/>
                          </a:prstGeom>
                        </pic:spPr>
                      </pic:pic>
                    </a:graphicData>
                  </a:graphic>
                </wp:inline>
              </w:drawing>
            </w:r>
          </w:p>
        </w:tc>
        <w:tc>
          <w:tcPr>
            <w:tcW w:w="5284" w:type="dxa"/>
            <w:tcBorders>
              <w:left w:val="dashSmallGap" w:sz="4" w:space="0" w:color="auto"/>
            </w:tcBorders>
          </w:tcPr>
          <w:p w14:paraId="550021F2" w14:textId="77777777" w:rsidR="005C5332" w:rsidRDefault="005C5332" w:rsidP="00DC15A2">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51792352" w14:textId="71C50EE2" w:rsidR="00BA3075" w:rsidRPr="00BA3075" w:rsidRDefault="00BA3075" w:rsidP="00BA3075">
            <w:pPr>
              <w:pStyle w:val="VBAILTBody"/>
            </w:pPr>
            <w:r w:rsidRPr="00BA3075">
              <w:rPr>
                <w:rStyle w:val="Strong"/>
                <w:bCs w:val="0"/>
              </w:rPr>
              <w:t>READ</w:t>
            </w:r>
            <w:r>
              <w:rPr>
                <w:rStyle w:val="Strong"/>
                <w:b w:val="0"/>
                <w:bCs w:val="0"/>
              </w:rPr>
              <w:t xml:space="preserve"> the definition: </w:t>
            </w:r>
            <w:r w:rsidR="001D0D7E">
              <w:rPr>
                <w:rStyle w:val="Strong"/>
                <w:b w:val="0"/>
                <w:bCs w:val="0"/>
              </w:rPr>
              <w:t xml:space="preserve"> </w:t>
            </w:r>
            <w:r w:rsidRPr="00BA3075">
              <w:rPr>
                <w:rStyle w:val="Strong"/>
                <w:bCs w:val="0"/>
              </w:rPr>
              <w:t>“</w:t>
            </w:r>
            <w:r w:rsidRPr="00454D05">
              <w:rPr>
                <w:b/>
                <w:bCs/>
                <w:i/>
                <w:iCs/>
              </w:rPr>
              <w:t>Administrative errors</w:t>
            </w:r>
            <w:r w:rsidRPr="00BA3075">
              <w:rPr>
                <w:bCs/>
                <w:iCs/>
              </w:rPr>
              <w:t xml:space="preserve"> </w:t>
            </w:r>
            <w:r w:rsidRPr="00BA3075">
              <w:t xml:space="preserve">occur when VA pays benefits to a beneficiary in an amount </w:t>
            </w:r>
            <w:r w:rsidRPr="00BA3075">
              <w:rPr>
                <w:bCs/>
              </w:rPr>
              <w:t xml:space="preserve">due to actions on the part of VA </w:t>
            </w:r>
            <w:r w:rsidRPr="00BA3075">
              <w:t>usually, but not always, due to a misapplication of the law.”</w:t>
            </w:r>
          </w:p>
          <w:p w14:paraId="3CDCD7BB" w14:textId="4A1BB207" w:rsidR="005C5332" w:rsidRPr="00E354EB" w:rsidRDefault="00BA3075" w:rsidP="00BA3075">
            <w:pPr>
              <w:pStyle w:val="VBAILTBody"/>
              <w:rPr>
                <w:rStyle w:val="Strong"/>
                <w:b w:val="0"/>
                <w:bCs w:val="0"/>
              </w:rPr>
            </w:pPr>
            <w:r w:rsidRPr="00BA3075">
              <w:rPr>
                <w:b/>
              </w:rPr>
              <w:t>DISCUSS</w:t>
            </w:r>
            <w:r>
              <w:t xml:space="preserve"> that not all errors are administrative errors, normally an administrative error is due to errors in judgement…that could include not adequately verifying information…it may include not thoroughly reviewing an application or other information in the claimant’s file. But the common thread is that the error is on the part of VA or another federal agency…</w:t>
            </w:r>
            <w:r w:rsidR="00E354EB">
              <w:t>this includes our DoD part</w:t>
            </w:r>
            <w:r>
              <w:t>ners.</w:t>
            </w:r>
          </w:p>
        </w:tc>
      </w:tr>
      <w:tr w:rsidR="00451326" w14:paraId="66A64CFD" w14:textId="77777777" w:rsidTr="00F2607C">
        <w:trPr>
          <w:cantSplit/>
          <w:jc w:val="center"/>
        </w:trPr>
        <w:tc>
          <w:tcPr>
            <w:tcW w:w="4580" w:type="dxa"/>
            <w:tcBorders>
              <w:right w:val="dashSmallGap" w:sz="4" w:space="0" w:color="auto"/>
            </w:tcBorders>
          </w:tcPr>
          <w:p w14:paraId="13639999" w14:textId="1101AC66" w:rsidR="005C5332" w:rsidRPr="004561FA" w:rsidRDefault="00BF1C1E" w:rsidP="00DC15A2">
            <w:pPr>
              <w:pStyle w:val="VBAILTBody"/>
              <w:rPr>
                <w:b/>
                <w:bCs/>
              </w:rPr>
            </w:pPr>
            <w:r w:rsidRPr="00BF1C1E">
              <w:rPr>
                <w:b/>
                <w:bCs/>
                <w:noProof/>
              </w:rPr>
              <w:lastRenderedPageBreak/>
              <w:drawing>
                <wp:inline distT="0" distB="0" distL="0" distR="0" wp14:anchorId="083F7982" wp14:editId="3981E087">
                  <wp:extent cx="2743199" cy="2057400"/>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747384" cy="2060539"/>
                          </a:xfrm>
                          <a:prstGeom prst="rect">
                            <a:avLst/>
                          </a:prstGeom>
                        </pic:spPr>
                      </pic:pic>
                    </a:graphicData>
                  </a:graphic>
                </wp:inline>
              </w:drawing>
            </w:r>
          </w:p>
        </w:tc>
        <w:tc>
          <w:tcPr>
            <w:tcW w:w="5284" w:type="dxa"/>
            <w:tcBorders>
              <w:left w:val="dashSmallGap" w:sz="4" w:space="0" w:color="auto"/>
            </w:tcBorders>
          </w:tcPr>
          <w:p w14:paraId="6F083A40" w14:textId="77777777" w:rsidR="005C5332" w:rsidRDefault="005C5332" w:rsidP="00DC15A2">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657CDB06" w14:textId="2EF89BD1" w:rsidR="005C5332" w:rsidRDefault="001D0D7E" w:rsidP="00DC15A2">
            <w:pPr>
              <w:pStyle w:val="VBAILTBody"/>
              <w:rPr>
                <w:rStyle w:val="Strong"/>
                <w:b w:val="0"/>
                <w:bCs w:val="0"/>
              </w:rPr>
            </w:pPr>
            <w:r w:rsidRPr="00454D05">
              <w:rPr>
                <w:rStyle w:val="Strong"/>
                <w:bCs w:val="0"/>
              </w:rPr>
              <w:t>READ</w:t>
            </w:r>
            <w:r>
              <w:rPr>
                <w:rStyle w:val="Strong"/>
                <w:b w:val="0"/>
                <w:bCs w:val="0"/>
              </w:rPr>
              <w:t xml:space="preserve"> the </w:t>
            </w:r>
            <w:r w:rsidR="00454D05">
              <w:rPr>
                <w:rStyle w:val="Strong"/>
                <w:b w:val="0"/>
                <w:bCs w:val="0"/>
              </w:rPr>
              <w:t xml:space="preserve">definition and example: </w:t>
            </w:r>
          </w:p>
          <w:p w14:paraId="464799A3" w14:textId="77777777" w:rsidR="00454D05" w:rsidRPr="00454D05" w:rsidRDefault="00454D05" w:rsidP="00454D05">
            <w:pPr>
              <w:pStyle w:val="VBAILTBody"/>
            </w:pPr>
            <w:r w:rsidRPr="00454D05">
              <w:rPr>
                <w:b/>
                <w:bCs/>
                <w:i/>
                <w:iCs/>
              </w:rPr>
              <w:t xml:space="preserve">Commission </w:t>
            </w:r>
            <w:r w:rsidRPr="00454D05">
              <w:t xml:space="preserve">occurs when the claimant knowingly takes a wrongful action. </w:t>
            </w:r>
          </w:p>
          <w:p w14:paraId="43DDE2CC" w14:textId="77777777" w:rsidR="00454D05" w:rsidRDefault="00454D05" w:rsidP="00454D05">
            <w:pPr>
              <w:pStyle w:val="VBAILTBody"/>
            </w:pPr>
            <w:r w:rsidRPr="00454D05">
              <w:t>An example includes a claimant who provides false responses to questions on an application.</w:t>
            </w:r>
          </w:p>
          <w:p w14:paraId="52C83BAD" w14:textId="3CD620EA" w:rsidR="001D0D7E" w:rsidRPr="003A231E" w:rsidRDefault="003A231E" w:rsidP="001D0D7E">
            <w:pPr>
              <w:pStyle w:val="VBAILTBody"/>
              <w:rPr>
                <w:rStyle w:val="Strong"/>
                <w:b w:val="0"/>
                <w:bCs w:val="0"/>
              </w:rPr>
            </w:pPr>
            <w:r>
              <w:t>In other words, the person acts, states or does something that is wrong.</w:t>
            </w:r>
          </w:p>
        </w:tc>
      </w:tr>
      <w:tr w:rsidR="00451326" w14:paraId="482EF7EE" w14:textId="77777777" w:rsidTr="00F2607C">
        <w:trPr>
          <w:cantSplit/>
          <w:jc w:val="center"/>
        </w:trPr>
        <w:tc>
          <w:tcPr>
            <w:tcW w:w="4580" w:type="dxa"/>
            <w:tcBorders>
              <w:right w:val="dashSmallGap" w:sz="4" w:space="0" w:color="auto"/>
            </w:tcBorders>
          </w:tcPr>
          <w:p w14:paraId="33233719" w14:textId="12AE5144" w:rsidR="005C5332" w:rsidRDefault="00BF1C1E" w:rsidP="00DC15A2">
            <w:pPr>
              <w:pStyle w:val="VBAILTBody"/>
            </w:pPr>
            <w:r w:rsidRPr="00BF1C1E">
              <w:rPr>
                <w:noProof/>
              </w:rPr>
              <w:drawing>
                <wp:inline distT="0" distB="0" distL="0" distR="0" wp14:anchorId="447057B3" wp14:editId="097EBDCE">
                  <wp:extent cx="2762250" cy="2071688"/>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765109" cy="2073832"/>
                          </a:xfrm>
                          <a:prstGeom prst="rect">
                            <a:avLst/>
                          </a:prstGeom>
                        </pic:spPr>
                      </pic:pic>
                    </a:graphicData>
                  </a:graphic>
                </wp:inline>
              </w:drawing>
            </w:r>
          </w:p>
        </w:tc>
        <w:tc>
          <w:tcPr>
            <w:tcW w:w="5284" w:type="dxa"/>
            <w:tcBorders>
              <w:left w:val="dashSmallGap" w:sz="4" w:space="0" w:color="auto"/>
            </w:tcBorders>
          </w:tcPr>
          <w:p w14:paraId="69059724" w14:textId="77777777" w:rsidR="005C5332" w:rsidRDefault="005C5332" w:rsidP="00DC15A2">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1E370365" w14:textId="77777777" w:rsidR="003A231E" w:rsidRDefault="003A231E" w:rsidP="003A231E">
            <w:pPr>
              <w:pStyle w:val="VBAILTBody"/>
              <w:rPr>
                <w:rStyle w:val="Strong"/>
                <w:b w:val="0"/>
                <w:bCs w:val="0"/>
              </w:rPr>
            </w:pPr>
            <w:r w:rsidRPr="00454D05">
              <w:rPr>
                <w:rStyle w:val="Strong"/>
                <w:bCs w:val="0"/>
              </w:rPr>
              <w:t>READ</w:t>
            </w:r>
            <w:r>
              <w:rPr>
                <w:rStyle w:val="Strong"/>
                <w:b w:val="0"/>
                <w:bCs w:val="0"/>
              </w:rPr>
              <w:t xml:space="preserve"> the definition and example: </w:t>
            </w:r>
          </w:p>
          <w:p w14:paraId="57F37516" w14:textId="77777777" w:rsidR="003A231E" w:rsidRPr="003A231E" w:rsidRDefault="003A231E" w:rsidP="003A231E">
            <w:pPr>
              <w:pStyle w:val="VBAILTBody"/>
            </w:pPr>
            <w:r w:rsidRPr="003A231E">
              <w:rPr>
                <w:b/>
                <w:bCs/>
                <w:i/>
                <w:iCs/>
              </w:rPr>
              <w:t xml:space="preserve">Omission </w:t>
            </w:r>
            <w:r w:rsidRPr="003A231E">
              <w:t xml:space="preserve">occurs when the claimant has not taken an action or has left something out. </w:t>
            </w:r>
          </w:p>
          <w:p w14:paraId="31DFAAF4" w14:textId="77777777" w:rsidR="003A231E" w:rsidRPr="003A231E" w:rsidRDefault="003A231E" w:rsidP="003A231E">
            <w:pPr>
              <w:pStyle w:val="VBAILTBody"/>
            </w:pPr>
            <w:r w:rsidRPr="003A231E">
              <w:t>An example includes skipping or not answering questions on an application for benefits.</w:t>
            </w:r>
          </w:p>
          <w:p w14:paraId="6852B678" w14:textId="5C7670EC" w:rsidR="00556BA1" w:rsidRPr="009F361E" w:rsidRDefault="00556BA1" w:rsidP="003A231E">
            <w:pPr>
              <w:pStyle w:val="VBAILTBody"/>
              <w:rPr>
                <w:rStyle w:val="Strong"/>
              </w:rPr>
            </w:pPr>
            <w:r w:rsidRPr="003A231E">
              <w:rPr>
                <w:rStyle w:val="Strong"/>
                <w:bCs w:val="0"/>
              </w:rPr>
              <w:t>COMPARE</w:t>
            </w:r>
            <w:r>
              <w:rPr>
                <w:rStyle w:val="Strong"/>
                <w:b w:val="0"/>
                <w:bCs w:val="0"/>
              </w:rPr>
              <w:t xml:space="preserve"> </w:t>
            </w:r>
            <w:r w:rsidR="003A231E">
              <w:rPr>
                <w:rStyle w:val="Strong"/>
                <w:b w:val="0"/>
                <w:bCs w:val="0"/>
              </w:rPr>
              <w:t xml:space="preserve">the difference between Commission and </w:t>
            </w:r>
            <w:r w:rsidR="001E78C5">
              <w:rPr>
                <w:rStyle w:val="Strong"/>
                <w:b w:val="0"/>
                <w:bCs w:val="0"/>
              </w:rPr>
              <w:t>Omission</w:t>
            </w:r>
            <w:r>
              <w:rPr>
                <w:rStyle w:val="Strong"/>
                <w:b w:val="0"/>
                <w:bCs w:val="0"/>
              </w:rPr>
              <w:t>.</w:t>
            </w:r>
            <w:r w:rsidR="003A231E">
              <w:rPr>
                <w:rStyle w:val="Strong"/>
                <w:b w:val="0"/>
                <w:bCs w:val="0"/>
              </w:rPr>
              <w:t xml:space="preserve"> Note that both may occur.</w:t>
            </w:r>
          </w:p>
        </w:tc>
      </w:tr>
      <w:tr w:rsidR="00451326" w14:paraId="5915EDE5" w14:textId="77777777" w:rsidTr="00F2607C">
        <w:trPr>
          <w:cantSplit/>
          <w:jc w:val="center"/>
        </w:trPr>
        <w:tc>
          <w:tcPr>
            <w:tcW w:w="4580" w:type="dxa"/>
            <w:tcBorders>
              <w:right w:val="dashSmallGap" w:sz="4" w:space="0" w:color="auto"/>
            </w:tcBorders>
          </w:tcPr>
          <w:p w14:paraId="0BA680F0" w14:textId="6E9B4064" w:rsidR="005C5332" w:rsidRDefault="00BF1C1E" w:rsidP="00BF1C1E">
            <w:pPr>
              <w:pStyle w:val="VBAILTBody"/>
            </w:pPr>
            <w:r w:rsidRPr="00BF1C1E">
              <w:rPr>
                <w:noProof/>
              </w:rPr>
              <w:lastRenderedPageBreak/>
              <w:drawing>
                <wp:inline distT="0" distB="0" distL="0" distR="0" wp14:anchorId="55022886" wp14:editId="2BABB10E">
                  <wp:extent cx="2762250" cy="2071687"/>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766465" cy="2074849"/>
                          </a:xfrm>
                          <a:prstGeom prst="rect">
                            <a:avLst/>
                          </a:prstGeom>
                        </pic:spPr>
                      </pic:pic>
                    </a:graphicData>
                  </a:graphic>
                </wp:inline>
              </w:drawing>
            </w:r>
          </w:p>
        </w:tc>
        <w:tc>
          <w:tcPr>
            <w:tcW w:w="5284" w:type="dxa"/>
            <w:tcBorders>
              <w:left w:val="dashSmallGap" w:sz="4" w:space="0" w:color="auto"/>
            </w:tcBorders>
          </w:tcPr>
          <w:p w14:paraId="0DAD2F76" w14:textId="77777777" w:rsidR="005C5332" w:rsidRDefault="005C5332" w:rsidP="00DC15A2">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043D49E5" w14:textId="77777777" w:rsidR="00E74F28" w:rsidRDefault="00E74F28" w:rsidP="00E74F28">
            <w:pPr>
              <w:pStyle w:val="VBAILTBody"/>
              <w:rPr>
                <w:rStyle w:val="Strong"/>
                <w:b w:val="0"/>
                <w:bCs w:val="0"/>
              </w:rPr>
            </w:pPr>
            <w:r w:rsidRPr="00454D05">
              <w:rPr>
                <w:rStyle w:val="Strong"/>
                <w:bCs w:val="0"/>
              </w:rPr>
              <w:t>READ</w:t>
            </w:r>
            <w:r>
              <w:rPr>
                <w:rStyle w:val="Strong"/>
                <w:b w:val="0"/>
                <w:bCs w:val="0"/>
              </w:rPr>
              <w:t xml:space="preserve"> the definition and example: </w:t>
            </w:r>
          </w:p>
          <w:p w14:paraId="06A07083" w14:textId="77777777" w:rsidR="00E74F28" w:rsidRPr="00E74F28" w:rsidRDefault="00E74F28" w:rsidP="00E74F28">
            <w:pPr>
              <w:pStyle w:val="VBAILTBody"/>
              <w:rPr>
                <w:bCs/>
              </w:rPr>
            </w:pPr>
            <w:r w:rsidRPr="00E74F28">
              <w:rPr>
                <w:b/>
                <w:bCs/>
                <w:i/>
                <w:iCs/>
              </w:rPr>
              <w:t>Fraud</w:t>
            </w:r>
            <w:r w:rsidRPr="00E74F28">
              <w:rPr>
                <w:bCs/>
                <w:i/>
                <w:iCs/>
              </w:rPr>
              <w:t xml:space="preserve"> </w:t>
            </w:r>
            <w:r w:rsidRPr="00E74F28">
              <w:rPr>
                <w:bCs/>
              </w:rPr>
              <w:t xml:space="preserve">is wrongful deception intended to result in financial or personal gain. </w:t>
            </w:r>
          </w:p>
          <w:p w14:paraId="54090DC2" w14:textId="77777777" w:rsidR="00E74F28" w:rsidRDefault="00E74F28" w:rsidP="00E74F28">
            <w:pPr>
              <w:pStyle w:val="VBAILTBody"/>
              <w:rPr>
                <w:bCs/>
              </w:rPr>
            </w:pPr>
            <w:r w:rsidRPr="00E74F28">
              <w:rPr>
                <w:bCs/>
              </w:rPr>
              <w:t xml:space="preserve">It occurs either through a knowing act of commission or omission by the beneficiary. </w:t>
            </w:r>
          </w:p>
          <w:p w14:paraId="137AE6C2" w14:textId="46D6F9B5" w:rsidR="00EF5B80" w:rsidRDefault="001E78C5" w:rsidP="00E74F28">
            <w:pPr>
              <w:pStyle w:val="VBAILTBody"/>
              <w:rPr>
                <w:bCs/>
              </w:rPr>
            </w:pPr>
            <w:r>
              <w:rPr>
                <w:bCs/>
              </w:rPr>
              <w:t>Example</w:t>
            </w:r>
            <w:r w:rsidR="00EF5B80">
              <w:rPr>
                <w:bCs/>
              </w:rPr>
              <w:t>: Documents submitted that appear “doctored” and contradictory may be reason to suspect and refer.</w:t>
            </w:r>
          </w:p>
          <w:p w14:paraId="23BB075B" w14:textId="2A24A7D3" w:rsidR="00556BA1" w:rsidRPr="00EF5B80" w:rsidRDefault="00E74F28" w:rsidP="00DC15A2">
            <w:pPr>
              <w:pStyle w:val="VBAILTBody"/>
              <w:rPr>
                <w:rStyle w:val="Strong"/>
                <w:b w:val="0"/>
              </w:rPr>
            </w:pPr>
            <w:r w:rsidRPr="00E74F28">
              <w:rPr>
                <w:bCs/>
              </w:rPr>
              <w:t>Fraud is uncommon</w:t>
            </w:r>
            <w:r w:rsidR="00384184">
              <w:rPr>
                <w:bCs/>
              </w:rPr>
              <w:t xml:space="preserve"> (and serious)</w:t>
            </w:r>
            <w:r w:rsidRPr="00E74F28">
              <w:rPr>
                <w:bCs/>
              </w:rPr>
              <w:t xml:space="preserve"> but when fraud is suspected, notify the Education Officer through your supervisor immediately for additional instructions.</w:t>
            </w:r>
          </w:p>
        </w:tc>
      </w:tr>
      <w:tr w:rsidR="00451326" w14:paraId="4108A200" w14:textId="77777777" w:rsidTr="00F2607C">
        <w:trPr>
          <w:cantSplit/>
          <w:jc w:val="center"/>
        </w:trPr>
        <w:tc>
          <w:tcPr>
            <w:tcW w:w="4580" w:type="dxa"/>
            <w:tcBorders>
              <w:right w:val="dashSmallGap" w:sz="4" w:space="0" w:color="auto"/>
            </w:tcBorders>
          </w:tcPr>
          <w:p w14:paraId="751E0666" w14:textId="7EDBD3AA" w:rsidR="005C5332" w:rsidRDefault="00BF1C1E" w:rsidP="00DC15A2">
            <w:pPr>
              <w:pStyle w:val="VBAILTBody"/>
            </w:pPr>
            <w:r w:rsidRPr="00BF1C1E">
              <w:rPr>
                <w:noProof/>
              </w:rPr>
              <w:drawing>
                <wp:inline distT="0" distB="0" distL="0" distR="0" wp14:anchorId="52540CCE" wp14:editId="49A01FAD">
                  <wp:extent cx="2762250" cy="2071688"/>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766464" cy="2074849"/>
                          </a:xfrm>
                          <a:prstGeom prst="rect">
                            <a:avLst/>
                          </a:prstGeom>
                        </pic:spPr>
                      </pic:pic>
                    </a:graphicData>
                  </a:graphic>
                </wp:inline>
              </w:drawing>
            </w:r>
          </w:p>
        </w:tc>
        <w:tc>
          <w:tcPr>
            <w:tcW w:w="5284" w:type="dxa"/>
            <w:tcBorders>
              <w:left w:val="dashSmallGap" w:sz="4" w:space="0" w:color="auto"/>
            </w:tcBorders>
          </w:tcPr>
          <w:p w14:paraId="1BE85CBC" w14:textId="77777777" w:rsidR="005C5332" w:rsidRDefault="005C5332" w:rsidP="00DC15A2">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7388BC8D" w14:textId="77777777" w:rsidR="005C5332" w:rsidRDefault="001B14FC" w:rsidP="00DC15A2">
            <w:pPr>
              <w:pStyle w:val="VBAILTBody"/>
              <w:rPr>
                <w:rStyle w:val="Strong"/>
                <w:b w:val="0"/>
                <w:bCs w:val="0"/>
              </w:rPr>
            </w:pPr>
            <w:r w:rsidRPr="001B14FC">
              <w:rPr>
                <w:rStyle w:val="Strong"/>
                <w:bCs w:val="0"/>
              </w:rPr>
              <w:t>DISCUSS</w:t>
            </w:r>
            <w:r>
              <w:rPr>
                <w:rStyle w:val="Strong"/>
                <w:b w:val="0"/>
                <w:bCs w:val="0"/>
              </w:rPr>
              <w:t xml:space="preserve"> the list of common administrative error categories.</w:t>
            </w:r>
          </w:p>
          <w:p w14:paraId="644947F8" w14:textId="77777777" w:rsidR="000F0AC4" w:rsidRPr="00AB3773" w:rsidRDefault="000F0AC4" w:rsidP="006B23B3">
            <w:pPr>
              <w:pStyle w:val="VBAILTBody"/>
              <w:numPr>
                <w:ilvl w:val="0"/>
                <w:numId w:val="3"/>
              </w:numPr>
              <w:rPr>
                <w:bCs/>
              </w:rPr>
            </w:pPr>
            <w:r w:rsidRPr="00AB3773">
              <w:rPr>
                <w:bCs/>
              </w:rPr>
              <w:t>Service Periods (Creditable/Excluded/Deductible)</w:t>
            </w:r>
          </w:p>
          <w:p w14:paraId="6A5AF153" w14:textId="77777777" w:rsidR="000F0AC4" w:rsidRPr="00AB3773" w:rsidRDefault="000F0AC4" w:rsidP="006B23B3">
            <w:pPr>
              <w:pStyle w:val="VBAILTBody"/>
              <w:numPr>
                <w:ilvl w:val="0"/>
                <w:numId w:val="3"/>
              </w:numPr>
              <w:rPr>
                <w:bCs/>
              </w:rPr>
            </w:pPr>
            <w:r w:rsidRPr="00AB3773">
              <w:rPr>
                <w:bCs/>
              </w:rPr>
              <w:t>Excessive Entitlement</w:t>
            </w:r>
          </w:p>
          <w:p w14:paraId="3DE8DD23" w14:textId="77777777" w:rsidR="000F0AC4" w:rsidRPr="00AB3773" w:rsidRDefault="000F0AC4" w:rsidP="006B23B3">
            <w:pPr>
              <w:pStyle w:val="VBAILTBody"/>
              <w:numPr>
                <w:ilvl w:val="0"/>
                <w:numId w:val="3"/>
              </w:numPr>
              <w:rPr>
                <w:bCs/>
              </w:rPr>
            </w:pPr>
            <w:r w:rsidRPr="00AB3773">
              <w:rPr>
                <w:bCs/>
              </w:rPr>
              <w:t>Eligibility</w:t>
            </w:r>
          </w:p>
          <w:p w14:paraId="29785558" w14:textId="77777777" w:rsidR="000F0AC4" w:rsidRPr="00AB3773" w:rsidRDefault="000F0AC4" w:rsidP="006B23B3">
            <w:pPr>
              <w:pStyle w:val="VBAILTBody"/>
              <w:numPr>
                <w:ilvl w:val="0"/>
                <w:numId w:val="3"/>
              </w:numPr>
              <w:rPr>
                <w:bCs/>
              </w:rPr>
            </w:pPr>
            <w:r w:rsidRPr="00AB3773">
              <w:rPr>
                <w:bCs/>
              </w:rPr>
              <w:t>Kickers</w:t>
            </w:r>
          </w:p>
          <w:p w14:paraId="086ECB57" w14:textId="77777777" w:rsidR="000F0AC4" w:rsidRPr="00AB3773" w:rsidRDefault="000F0AC4" w:rsidP="006B23B3">
            <w:pPr>
              <w:pStyle w:val="VBAILTBody"/>
              <w:numPr>
                <w:ilvl w:val="0"/>
                <w:numId w:val="3"/>
              </w:numPr>
              <w:rPr>
                <w:bCs/>
              </w:rPr>
            </w:pPr>
            <w:r w:rsidRPr="00AB3773">
              <w:rPr>
                <w:bCs/>
              </w:rPr>
              <w:t>Transfer of Entitlement</w:t>
            </w:r>
          </w:p>
          <w:p w14:paraId="1D7B8F31" w14:textId="77777777" w:rsidR="000F0AC4" w:rsidRPr="00AB3773" w:rsidRDefault="000F0AC4" w:rsidP="006B23B3">
            <w:pPr>
              <w:pStyle w:val="VBAILTBody"/>
              <w:numPr>
                <w:ilvl w:val="0"/>
                <w:numId w:val="3"/>
              </w:numPr>
              <w:rPr>
                <w:bCs/>
              </w:rPr>
            </w:pPr>
            <w:r w:rsidRPr="00AB3773">
              <w:rPr>
                <w:bCs/>
              </w:rPr>
              <w:t>Program Not Approved</w:t>
            </w:r>
          </w:p>
          <w:p w14:paraId="26485C46" w14:textId="054AE4CF" w:rsidR="00926D5E" w:rsidRPr="009F361E" w:rsidRDefault="00926D5E" w:rsidP="00926D5E">
            <w:pPr>
              <w:pStyle w:val="VBAILTBody"/>
              <w:rPr>
                <w:rStyle w:val="Strong"/>
              </w:rPr>
            </w:pPr>
            <w:r>
              <w:rPr>
                <w:rStyle w:val="Strong"/>
              </w:rPr>
              <w:t xml:space="preserve">ASK </w:t>
            </w:r>
            <w:r w:rsidRPr="00926D5E">
              <w:rPr>
                <w:rStyle w:val="Strong"/>
                <w:b w:val="0"/>
              </w:rPr>
              <w:t>for other common examples from students.</w:t>
            </w:r>
            <w:r>
              <w:rPr>
                <w:rStyle w:val="Strong"/>
                <w:b w:val="0"/>
              </w:rPr>
              <w:t xml:space="preserve"> Write them down on a paper easel to revisit later. </w:t>
            </w:r>
          </w:p>
        </w:tc>
      </w:tr>
      <w:tr w:rsidR="00451326" w14:paraId="291082DE" w14:textId="77777777" w:rsidTr="00F2607C">
        <w:trPr>
          <w:cantSplit/>
          <w:jc w:val="center"/>
        </w:trPr>
        <w:tc>
          <w:tcPr>
            <w:tcW w:w="4580" w:type="dxa"/>
            <w:tcBorders>
              <w:right w:val="dashSmallGap" w:sz="4" w:space="0" w:color="auto"/>
            </w:tcBorders>
          </w:tcPr>
          <w:p w14:paraId="43370C33" w14:textId="6B7DAD09" w:rsidR="0074679A" w:rsidRDefault="004E6B8D" w:rsidP="00DC15A2">
            <w:pPr>
              <w:pStyle w:val="VBAILTBody"/>
            </w:pPr>
            <w:r w:rsidRPr="004E6B8D">
              <w:rPr>
                <w:noProof/>
              </w:rPr>
              <w:lastRenderedPageBreak/>
              <w:drawing>
                <wp:inline distT="0" distB="0" distL="0" distR="0" wp14:anchorId="4F643565" wp14:editId="01049C53">
                  <wp:extent cx="2730499" cy="20478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727519" cy="2045640"/>
                          </a:xfrm>
                          <a:prstGeom prst="rect">
                            <a:avLst/>
                          </a:prstGeom>
                        </pic:spPr>
                      </pic:pic>
                    </a:graphicData>
                  </a:graphic>
                </wp:inline>
              </w:drawing>
            </w:r>
          </w:p>
        </w:tc>
        <w:tc>
          <w:tcPr>
            <w:tcW w:w="5284" w:type="dxa"/>
            <w:tcBorders>
              <w:left w:val="dashSmallGap" w:sz="4" w:space="0" w:color="auto"/>
            </w:tcBorders>
          </w:tcPr>
          <w:p w14:paraId="31DBD5B9" w14:textId="77777777" w:rsidR="005C5332" w:rsidRDefault="005C5332" w:rsidP="00DC15A2">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2C459D7D" w14:textId="403664C7" w:rsidR="00926D5E" w:rsidRDefault="00926D5E" w:rsidP="00D03105">
            <w:pPr>
              <w:pStyle w:val="VBAILTBody"/>
              <w:rPr>
                <w:rStyle w:val="Strong"/>
                <w:b w:val="0"/>
                <w:bCs w:val="0"/>
              </w:rPr>
            </w:pPr>
            <w:r w:rsidRPr="001B14FC">
              <w:rPr>
                <w:rStyle w:val="Strong"/>
                <w:bCs w:val="0"/>
              </w:rPr>
              <w:t>DISCUSS</w:t>
            </w:r>
            <w:r>
              <w:rPr>
                <w:rStyle w:val="Strong"/>
                <w:b w:val="0"/>
                <w:bCs w:val="0"/>
              </w:rPr>
              <w:t xml:space="preserve"> errors that are not </w:t>
            </w:r>
            <w:r w:rsidR="001E78C5">
              <w:rPr>
                <w:rStyle w:val="Strong"/>
                <w:b w:val="0"/>
                <w:bCs w:val="0"/>
              </w:rPr>
              <w:t>an administrative</w:t>
            </w:r>
            <w:r>
              <w:rPr>
                <w:rStyle w:val="Strong"/>
                <w:b w:val="0"/>
                <w:bCs w:val="0"/>
              </w:rPr>
              <w:t xml:space="preserve"> error.</w:t>
            </w:r>
          </w:p>
          <w:p w14:paraId="5522DED3" w14:textId="77777777" w:rsidR="000F0AC4" w:rsidRPr="00926D5E" w:rsidRDefault="000F0AC4" w:rsidP="006B23B3">
            <w:pPr>
              <w:pStyle w:val="VBAILTBody"/>
              <w:numPr>
                <w:ilvl w:val="0"/>
                <w:numId w:val="4"/>
              </w:numPr>
            </w:pPr>
            <w:r w:rsidRPr="00926D5E">
              <w:t>Reporting errors by school or training facility</w:t>
            </w:r>
          </w:p>
          <w:p w14:paraId="35CB1E91" w14:textId="77777777" w:rsidR="000F0AC4" w:rsidRPr="00926D5E" w:rsidRDefault="000F0AC4" w:rsidP="006B23B3">
            <w:pPr>
              <w:pStyle w:val="VBAILTBody"/>
              <w:numPr>
                <w:ilvl w:val="0"/>
                <w:numId w:val="4"/>
              </w:numPr>
            </w:pPr>
            <w:r w:rsidRPr="00926D5E">
              <w:t>Failure to notify VA:</w:t>
            </w:r>
          </w:p>
          <w:p w14:paraId="4C607951" w14:textId="77777777" w:rsidR="000F0AC4" w:rsidRPr="00926D5E" w:rsidRDefault="000F0AC4" w:rsidP="006B23B3">
            <w:pPr>
              <w:pStyle w:val="VBAILTBody"/>
              <w:numPr>
                <w:ilvl w:val="1"/>
                <w:numId w:val="4"/>
              </w:numPr>
            </w:pPr>
            <w:r w:rsidRPr="00926D5E">
              <w:t>Loss of eligibility for spouse that remarries</w:t>
            </w:r>
          </w:p>
          <w:p w14:paraId="2C1AEDB2" w14:textId="77777777" w:rsidR="000F0AC4" w:rsidRPr="00926D5E" w:rsidRDefault="000F0AC4" w:rsidP="006B23B3">
            <w:pPr>
              <w:pStyle w:val="VBAILTBody"/>
              <w:numPr>
                <w:ilvl w:val="1"/>
                <w:numId w:val="4"/>
              </w:numPr>
            </w:pPr>
            <w:r w:rsidRPr="00926D5E">
              <w:t>Changes in training</w:t>
            </w:r>
          </w:p>
          <w:p w14:paraId="201D9444" w14:textId="77777777" w:rsidR="000F0AC4" w:rsidRPr="00926D5E" w:rsidRDefault="000F0AC4" w:rsidP="006B23B3">
            <w:pPr>
              <w:pStyle w:val="VBAILTBody"/>
              <w:numPr>
                <w:ilvl w:val="1"/>
                <w:numId w:val="4"/>
              </w:numPr>
            </w:pPr>
            <w:r w:rsidRPr="00926D5E">
              <w:t>Returning on active duty</w:t>
            </w:r>
          </w:p>
          <w:p w14:paraId="17C85702" w14:textId="32E6E8E2" w:rsidR="00926D5E" w:rsidRDefault="00926D5E" w:rsidP="00D03105">
            <w:pPr>
              <w:pStyle w:val="VBAILTBody"/>
              <w:rPr>
                <w:rStyle w:val="Strong"/>
                <w:b w:val="0"/>
                <w:bCs w:val="0"/>
              </w:rPr>
            </w:pPr>
            <w:r>
              <w:rPr>
                <w:rStyle w:val="Strong"/>
              </w:rPr>
              <w:t xml:space="preserve">ASK </w:t>
            </w:r>
            <w:r>
              <w:rPr>
                <w:rStyle w:val="Strong"/>
                <w:b w:val="0"/>
              </w:rPr>
              <w:t xml:space="preserve">for other </w:t>
            </w:r>
            <w:r w:rsidRPr="00926D5E">
              <w:rPr>
                <w:rStyle w:val="Strong"/>
                <w:b w:val="0"/>
              </w:rPr>
              <w:t>examples from students.</w:t>
            </w:r>
            <w:r>
              <w:rPr>
                <w:rStyle w:val="Strong"/>
                <w:b w:val="0"/>
              </w:rPr>
              <w:t xml:space="preserve"> Write them down on a paper easel to revisit later.</w:t>
            </w:r>
          </w:p>
          <w:p w14:paraId="58BEC175" w14:textId="76DF452E" w:rsidR="00D03105" w:rsidRPr="00926D5E" w:rsidRDefault="00926D5E" w:rsidP="00D03105">
            <w:pPr>
              <w:pStyle w:val="VBAILTBody"/>
              <w:rPr>
                <w:rStyle w:val="Strong"/>
                <w:b w:val="0"/>
              </w:rPr>
            </w:pPr>
            <w:r>
              <w:rPr>
                <w:rStyle w:val="Strong"/>
              </w:rPr>
              <w:t xml:space="preserve">READ </w:t>
            </w:r>
            <w:r w:rsidRPr="00926D5E">
              <w:rPr>
                <w:rStyle w:val="Strong"/>
                <w:b w:val="0"/>
              </w:rPr>
              <w:t xml:space="preserve">the </w:t>
            </w:r>
            <w:r w:rsidRPr="00926D5E">
              <w:rPr>
                <w:b/>
                <w:bCs/>
              </w:rPr>
              <w:t xml:space="preserve">Lesson Tip: </w:t>
            </w:r>
            <w:r w:rsidR="00330061" w:rsidRPr="00330061">
              <w:rPr>
                <w:bCs/>
              </w:rPr>
              <w:t>Generally, process as an Administrative Error when an error is the result of actions on the part of VA or another federal agency.</w:t>
            </w:r>
          </w:p>
        </w:tc>
      </w:tr>
      <w:tr w:rsidR="00451326" w14:paraId="4B85412F" w14:textId="77777777" w:rsidTr="00F2607C">
        <w:trPr>
          <w:cantSplit/>
          <w:jc w:val="center"/>
        </w:trPr>
        <w:tc>
          <w:tcPr>
            <w:tcW w:w="4580" w:type="dxa"/>
            <w:tcBorders>
              <w:right w:val="dashSmallGap" w:sz="4" w:space="0" w:color="auto"/>
            </w:tcBorders>
          </w:tcPr>
          <w:p w14:paraId="5B778702" w14:textId="05B78274" w:rsidR="005C5332" w:rsidRDefault="00BF1C1E" w:rsidP="00DC15A2">
            <w:pPr>
              <w:pStyle w:val="VBAILTBody"/>
            </w:pPr>
            <w:r w:rsidRPr="00BF1C1E">
              <w:rPr>
                <w:noProof/>
              </w:rPr>
              <w:lastRenderedPageBreak/>
              <w:drawing>
                <wp:inline distT="0" distB="0" distL="0" distR="0" wp14:anchorId="1448318E" wp14:editId="309EDE69">
                  <wp:extent cx="2755899" cy="2066925"/>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760047" cy="2070036"/>
                          </a:xfrm>
                          <a:prstGeom prst="rect">
                            <a:avLst/>
                          </a:prstGeom>
                        </pic:spPr>
                      </pic:pic>
                    </a:graphicData>
                  </a:graphic>
                </wp:inline>
              </w:drawing>
            </w:r>
          </w:p>
        </w:tc>
        <w:tc>
          <w:tcPr>
            <w:tcW w:w="5284" w:type="dxa"/>
            <w:tcBorders>
              <w:left w:val="dashSmallGap" w:sz="4" w:space="0" w:color="auto"/>
            </w:tcBorders>
          </w:tcPr>
          <w:p w14:paraId="13834B58" w14:textId="77777777" w:rsidR="005C5332" w:rsidRDefault="005C5332" w:rsidP="00DC15A2">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3844D9AC" w14:textId="690291C2" w:rsidR="00DF351C" w:rsidRDefault="00DF351C" w:rsidP="00AB3773">
            <w:pPr>
              <w:pStyle w:val="VBAILTBody"/>
              <w:rPr>
                <w:rStyle w:val="Strong"/>
                <w:b w:val="0"/>
                <w:bCs w:val="0"/>
              </w:rPr>
            </w:pPr>
            <w:r w:rsidRPr="00AB3773">
              <w:rPr>
                <w:rStyle w:val="Strong"/>
                <w:bCs w:val="0"/>
              </w:rPr>
              <w:t>REVIEW</w:t>
            </w:r>
            <w:r>
              <w:rPr>
                <w:rStyle w:val="Strong"/>
                <w:b w:val="0"/>
                <w:bCs w:val="0"/>
              </w:rPr>
              <w:t xml:space="preserve"> the </w:t>
            </w:r>
            <w:r w:rsidR="00AB3773">
              <w:rPr>
                <w:rStyle w:val="Strong"/>
                <w:b w:val="0"/>
                <w:bCs w:val="0"/>
              </w:rPr>
              <w:t xml:space="preserve">table. This matrix was created to help visualize </w:t>
            </w:r>
            <w:r w:rsidR="00AD33D0">
              <w:rPr>
                <w:rStyle w:val="Strong"/>
                <w:b w:val="0"/>
                <w:bCs w:val="0"/>
              </w:rPr>
              <w:t>eligibility errors.  A</w:t>
            </w:r>
            <w:r w:rsidR="00AB3773">
              <w:rPr>
                <w:rStyle w:val="Strong"/>
                <w:b w:val="0"/>
                <w:bCs w:val="0"/>
              </w:rPr>
              <w:t>nytime pertinent information is available from eith</w:t>
            </w:r>
            <w:r w:rsidR="00AD33D0">
              <w:rPr>
                <w:rStyle w:val="Strong"/>
                <w:b w:val="0"/>
                <w:bCs w:val="0"/>
              </w:rPr>
              <w:t>er</w:t>
            </w:r>
            <w:r w:rsidR="00AB3773">
              <w:rPr>
                <w:rStyle w:val="Strong"/>
                <w:b w:val="0"/>
                <w:bCs w:val="0"/>
              </w:rPr>
              <w:t xml:space="preserve"> the claimant or from DoD systems</w:t>
            </w:r>
            <w:r w:rsidR="00AD33D0">
              <w:rPr>
                <w:rStyle w:val="Strong"/>
                <w:b w:val="0"/>
                <w:bCs w:val="0"/>
              </w:rPr>
              <w:t xml:space="preserve"> (in other words there is a “Yes” in either of the first two columns)</w:t>
            </w:r>
            <w:r w:rsidR="00AB3773">
              <w:rPr>
                <w:rStyle w:val="Strong"/>
                <w:b w:val="0"/>
                <w:bCs w:val="0"/>
              </w:rPr>
              <w:t xml:space="preserve">, the error should be considered an administrative error. Only when both the claimant and information reported to VA by DoD did not provide pertinent information would the error not be considered an administrative error. </w:t>
            </w:r>
          </w:p>
          <w:p w14:paraId="3A2D197E" w14:textId="77777777" w:rsidR="00DB7769" w:rsidRDefault="000E6EAF" w:rsidP="00DB7769">
            <w:pPr>
              <w:pStyle w:val="VBAILTBody"/>
              <w:rPr>
                <w:rStyle w:val="dt6"/>
                <w:rFonts w:cs="Arial"/>
                <w:spacing w:val="10"/>
                <w:lang w:val="en"/>
              </w:rPr>
            </w:pPr>
            <w:r w:rsidRPr="000E6EAF">
              <w:rPr>
                <w:rStyle w:val="Strong"/>
              </w:rPr>
              <w:t xml:space="preserve">Pertinent: </w:t>
            </w:r>
            <w:r w:rsidRPr="000E6EAF">
              <w:rPr>
                <w:rStyle w:val="dt6"/>
                <w:rFonts w:cs="Arial"/>
                <w:spacing w:val="10"/>
                <w:lang w:val="en"/>
                <w:specVanish w:val="0"/>
              </w:rPr>
              <w:t>having a clear decisive relevance to the matter in hand</w:t>
            </w:r>
            <w:r>
              <w:rPr>
                <w:rStyle w:val="dt6"/>
                <w:rFonts w:cs="Arial"/>
                <w:spacing w:val="10"/>
                <w:lang w:val="en"/>
                <w:specVanish w:val="0"/>
              </w:rPr>
              <w:t>.</w:t>
            </w:r>
            <w:r w:rsidR="00EA0CC5">
              <w:rPr>
                <w:rStyle w:val="dt6"/>
                <w:rFonts w:cs="Arial"/>
                <w:spacing w:val="10"/>
                <w:lang w:val="en"/>
                <w:specVanish w:val="0"/>
              </w:rPr>
              <w:t xml:space="preserve"> </w:t>
            </w:r>
          </w:p>
          <w:p w14:paraId="101D4D9A" w14:textId="77777777" w:rsidR="000E6EAF" w:rsidRDefault="00DB7769" w:rsidP="00DB7769">
            <w:pPr>
              <w:pStyle w:val="VBAILTBody"/>
              <w:rPr>
                <w:rStyle w:val="dt6"/>
                <w:rFonts w:cs="Arial"/>
                <w:i/>
                <w:spacing w:val="10"/>
                <w:lang w:val="en"/>
              </w:rPr>
            </w:pPr>
            <w:r>
              <w:rPr>
                <w:rStyle w:val="dt6"/>
                <w:rFonts w:cs="Arial"/>
                <w:i/>
                <w:spacing w:val="10"/>
                <w:lang w:val="en"/>
                <w:specVanish w:val="0"/>
              </w:rPr>
              <w:t xml:space="preserve">Not reporting </w:t>
            </w:r>
            <w:r w:rsidR="00EA0CC5" w:rsidRPr="00DB7769">
              <w:rPr>
                <w:rStyle w:val="dt6"/>
                <w:rFonts w:cs="Arial"/>
                <w:i/>
                <w:spacing w:val="10"/>
                <w:lang w:val="en"/>
                <w:specVanish w:val="0"/>
              </w:rPr>
              <w:t xml:space="preserve">excluded </w:t>
            </w:r>
            <w:r>
              <w:rPr>
                <w:rStyle w:val="dt6"/>
                <w:rFonts w:cs="Arial"/>
                <w:i/>
                <w:spacing w:val="10"/>
                <w:lang w:val="en"/>
                <w:specVanish w:val="0"/>
              </w:rPr>
              <w:t xml:space="preserve">or obligated </w:t>
            </w:r>
            <w:r w:rsidR="00EA0CC5" w:rsidRPr="00DB7769">
              <w:rPr>
                <w:rStyle w:val="dt6"/>
                <w:rFonts w:cs="Arial"/>
                <w:i/>
                <w:spacing w:val="10"/>
                <w:lang w:val="en"/>
                <w:specVanish w:val="0"/>
              </w:rPr>
              <w:t>periods of service and recent changes to service status</w:t>
            </w:r>
            <w:r>
              <w:rPr>
                <w:rStyle w:val="dt6"/>
                <w:rFonts w:cs="Arial"/>
                <w:i/>
                <w:spacing w:val="10"/>
                <w:lang w:val="en"/>
                <w:specVanish w:val="0"/>
              </w:rPr>
              <w:t xml:space="preserve"> are the primary examples of missing pertinent information that apply</w:t>
            </w:r>
            <w:r w:rsidR="00EA0CC5" w:rsidRPr="00DB7769">
              <w:rPr>
                <w:rStyle w:val="dt6"/>
                <w:rFonts w:cs="Arial"/>
                <w:i/>
                <w:spacing w:val="10"/>
                <w:lang w:val="en"/>
                <w:specVanish w:val="0"/>
              </w:rPr>
              <w:t>.</w:t>
            </w:r>
            <w:r w:rsidR="00EA0CC5">
              <w:rPr>
                <w:rStyle w:val="dt6"/>
                <w:rFonts w:cs="Arial"/>
                <w:i/>
                <w:spacing w:val="10"/>
                <w:lang w:val="en"/>
                <w:specVanish w:val="0"/>
              </w:rPr>
              <w:t xml:space="preserve"> Missing entry and skill level training and or i</w:t>
            </w:r>
            <w:r>
              <w:rPr>
                <w:rStyle w:val="dt6"/>
                <w:rFonts w:cs="Arial"/>
                <w:i/>
                <w:spacing w:val="10"/>
                <w:lang w:val="en"/>
                <w:specVanish w:val="0"/>
              </w:rPr>
              <w:t>ncorrect information that has been</w:t>
            </w:r>
            <w:r w:rsidR="00EA0CC5">
              <w:rPr>
                <w:rStyle w:val="dt6"/>
                <w:rFonts w:cs="Arial"/>
                <w:i/>
                <w:spacing w:val="10"/>
                <w:lang w:val="en"/>
                <w:specVanish w:val="0"/>
              </w:rPr>
              <w:t xml:space="preserve"> reported </w:t>
            </w:r>
            <w:r>
              <w:rPr>
                <w:rStyle w:val="dt6"/>
                <w:rFonts w:cs="Arial"/>
                <w:i/>
                <w:spacing w:val="10"/>
                <w:lang w:val="en"/>
                <w:specVanish w:val="0"/>
              </w:rPr>
              <w:t xml:space="preserve">regarding service periods </w:t>
            </w:r>
            <w:r w:rsidR="00EA0CC5">
              <w:rPr>
                <w:rStyle w:val="dt6"/>
                <w:rFonts w:cs="Arial"/>
                <w:i/>
                <w:spacing w:val="10"/>
                <w:lang w:val="en"/>
                <w:specVanish w:val="0"/>
              </w:rPr>
              <w:t>are not examples of “unavailable” informatio</w:t>
            </w:r>
            <w:r>
              <w:rPr>
                <w:rStyle w:val="dt6"/>
                <w:rFonts w:cs="Arial"/>
                <w:i/>
                <w:spacing w:val="10"/>
                <w:lang w:val="en"/>
                <w:specVanish w:val="0"/>
              </w:rPr>
              <w:t>n and do result as Administrative Errors.</w:t>
            </w:r>
          </w:p>
          <w:p w14:paraId="023BCF1D" w14:textId="02305008" w:rsidR="00DB7769" w:rsidRPr="00DB7769" w:rsidRDefault="00DB7769" w:rsidP="00DB7769">
            <w:pPr>
              <w:pStyle w:val="VBAILTBody"/>
              <w:rPr>
                <w:rStyle w:val="Strong"/>
                <w:b w:val="0"/>
                <w:bCs w:val="0"/>
              </w:rPr>
            </w:pPr>
            <w:r>
              <w:rPr>
                <w:rStyle w:val="Strong"/>
                <w:b w:val="0"/>
                <w:bCs w:val="0"/>
              </w:rPr>
              <w:t>NOTE: It is the responsibility of the VCE to verify conflicting information. Failure to do so places VA at fault.</w:t>
            </w:r>
          </w:p>
        </w:tc>
      </w:tr>
      <w:tr w:rsidR="00451326" w14:paraId="7A3918B2" w14:textId="77777777" w:rsidTr="00F2607C">
        <w:trPr>
          <w:cantSplit/>
          <w:jc w:val="center"/>
        </w:trPr>
        <w:tc>
          <w:tcPr>
            <w:tcW w:w="4580" w:type="dxa"/>
            <w:tcBorders>
              <w:right w:val="dashSmallGap" w:sz="4" w:space="0" w:color="auto"/>
            </w:tcBorders>
          </w:tcPr>
          <w:p w14:paraId="5F925CD6" w14:textId="6DCAFD4B" w:rsidR="005C5332" w:rsidRDefault="007F0B30" w:rsidP="00DC15A2">
            <w:pPr>
              <w:pStyle w:val="VBAILTBody"/>
            </w:pPr>
            <w:r w:rsidRPr="007F0B30">
              <w:rPr>
                <w:noProof/>
              </w:rPr>
              <w:lastRenderedPageBreak/>
              <w:drawing>
                <wp:inline distT="0" distB="0" distL="0" distR="0" wp14:anchorId="745DAE30" wp14:editId="211A7338">
                  <wp:extent cx="2752725" cy="2064544"/>
                  <wp:effectExtent l="0" t="0" r="0" b="0"/>
                  <wp:docPr id="21523" name="Picture 2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752964" cy="2064723"/>
                          </a:xfrm>
                          <a:prstGeom prst="rect">
                            <a:avLst/>
                          </a:prstGeom>
                        </pic:spPr>
                      </pic:pic>
                    </a:graphicData>
                  </a:graphic>
                </wp:inline>
              </w:drawing>
            </w:r>
          </w:p>
        </w:tc>
        <w:tc>
          <w:tcPr>
            <w:tcW w:w="5284" w:type="dxa"/>
            <w:tcBorders>
              <w:left w:val="dashSmallGap" w:sz="4" w:space="0" w:color="auto"/>
            </w:tcBorders>
          </w:tcPr>
          <w:p w14:paraId="0D005749" w14:textId="77777777" w:rsidR="005C5332" w:rsidRDefault="005C5332" w:rsidP="00DC15A2">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4B0BEB3C" w14:textId="1CF358FD" w:rsidR="005C5332" w:rsidRDefault="007F0B30" w:rsidP="007F0B30">
            <w:pPr>
              <w:pStyle w:val="VBAILTBody"/>
              <w:rPr>
                <w:rStyle w:val="Strong"/>
                <w:b w:val="0"/>
                <w:bCs w:val="0"/>
              </w:rPr>
            </w:pPr>
            <w:r w:rsidRPr="007F0B30">
              <w:rPr>
                <w:rStyle w:val="Strong"/>
                <w:bCs w:val="0"/>
              </w:rPr>
              <w:t>STATE</w:t>
            </w:r>
            <w:r>
              <w:rPr>
                <w:rStyle w:val="Strong"/>
                <w:b w:val="0"/>
                <w:bCs w:val="0"/>
              </w:rPr>
              <w:t xml:space="preserve"> that now we will look at several scenarios and discuss if they should be considered an administrative error.</w:t>
            </w:r>
            <w:r w:rsidR="007178FA">
              <w:rPr>
                <w:rStyle w:val="Strong"/>
                <w:b w:val="0"/>
                <w:bCs w:val="0"/>
              </w:rPr>
              <w:t xml:space="preserve"> </w:t>
            </w:r>
          </w:p>
          <w:p w14:paraId="234C3B0F" w14:textId="00A997BF" w:rsidR="007F0B30" w:rsidRDefault="007F0B30" w:rsidP="007F0B30">
            <w:pPr>
              <w:pStyle w:val="VBAILTBody"/>
              <w:rPr>
                <w:rStyle w:val="Strong"/>
                <w:b w:val="0"/>
                <w:bCs w:val="0"/>
              </w:rPr>
            </w:pPr>
            <w:r>
              <w:rPr>
                <w:rStyle w:val="Strong"/>
                <w:b w:val="0"/>
                <w:bCs w:val="0"/>
              </w:rPr>
              <w:t xml:space="preserve">NOTE: As each scenario is reviewed, discuss what either makes it an administrative error or not. Mention if this would be an omission or commission. </w:t>
            </w:r>
          </w:p>
          <w:p w14:paraId="53D3AA4C" w14:textId="5A4DACBE" w:rsidR="007F0B30" w:rsidRPr="007F0B30" w:rsidRDefault="007F0B30" w:rsidP="007F0B30">
            <w:pPr>
              <w:pStyle w:val="VBAILTBody"/>
              <w:rPr>
                <w:rStyle w:val="Strong"/>
                <w:b w:val="0"/>
                <w:bCs w:val="0"/>
              </w:rPr>
            </w:pPr>
            <w:r>
              <w:rPr>
                <w:rStyle w:val="Strong"/>
                <w:b w:val="0"/>
                <w:bCs w:val="0"/>
              </w:rPr>
              <w:t>CAUTION: Maintain control over the discussions but encourage active participation from different participants.</w:t>
            </w:r>
          </w:p>
        </w:tc>
      </w:tr>
      <w:tr w:rsidR="00451326" w14:paraId="3A9E3C26" w14:textId="77777777" w:rsidTr="00F2607C">
        <w:trPr>
          <w:cantSplit/>
          <w:jc w:val="center"/>
        </w:trPr>
        <w:tc>
          <w:tcPr>
            <w:tcW w:w="4580" w:type="dxa"/>
            <w:tcBorders>
              <w:right w:val="dashSmallGap" w:sz="4" w:space="0" w:color="auto"/>
            </w:tcBorders>
          </w:tcPr>
          <w:p w14:paraId="081D8521" w14:textId="304D5416" w:rsidR="005C5332" w:rsidRDefault="00BF1C1E" w:rsidP="00DC15A2">
            <w:pPr>
              <w:pStyle w:val="VBAILTBody"/>
            </w:pPr>
            <w:r w:rsidRPr="00BF1C1E">
              <w:rPr>
                <w:noProof/>
              </w:rPr>
              <w:drawing>
                <wp:inline distT="0" distB="0" distL="0" distR="0" wp14:anchorId="219FA663" wp14:editId="6A504A2C">
                  <wp:extent cx="2717798" cy="2038350"/>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716126" cy="2037096"/>
                          </a:xfrm>
                          <a:prstGeom prst="rect">
                            <a:avLst/>
                          </a:prstGeom>
                        </pic:spPr>
                      </pic:pic>
                    </a:graphicData>
                  </a:graphic>
                </wp:inline>
              </w:drawing>
            </w:r>
          </w:p>
        </w:tc>
        <w:tc>
          <w:tcPr>
            <w:tcW w:w="5284" w:type="dxa"/>
            <w:tcBorders>
              <w:left w:val="dashSmallGap" w:sz="4" w:space="0" w:color="auto"/>
            </w:tcBorders>
          </w:tcPr>
          <w:p w14:paraId="6F88EDB2" w14:textId="77777777" w:rsidR="005C5332" w:rsidRDefault="005C5332" w:rsidP="00DC15A2">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4DBB9FEF" w14:textId="6EFD40AA" w:rsidR="005C5332" w:rsidRDefault="00844B0B" w:rsidP="00DC15A2">
            <w:pPr>
              <w:pStyle w:val="VBAILTBody"/>
              <w:rPr>
                <w:rStyle w:val="Strong"/>
                <w:b w:val="0"/>
                <w:bCs w:val="0"/>
              </w:rPr>
            </w:pPr>
            <w:r w:rsidRPr="004E08A2">
              <w:rPr>
                <w:rStyle w:val="Strong"/>
                <w:bCs w:val="0"/>
              </w:rPr>
              <w:t>RE</w:t>
            </w:r>
            <w:r w:rsidR="007178FA" w:rsidRPr="004E08A2">
              <w:rPr>
                <w:rStyle w:val="Strong"/>
                <w:bCs w:val="0"/>
              </w:rPr>
              <w:t>AD</w:t>
            </w:r>
            <w:r w:rsidR="007178FA">
              <w:rPr>
                <w:rStyle w:val="Strong"/>
                <w:b w:val="0"/>
                <w:bCs w:val="0"/>
              </w:rPr>
              <w:t xml:space="preserve"> the information on the slide</w:t>
            </w:r>
            <w:r>
              <w:rPr>
                <w:rStyle w:val="Strong"/>
                <w:b w:val="0"/>
                <w:bCs w:val="0"/>
              </w:rPr>
              <w:t>.</w:t>
            </w:r>
          </w:p>
          <w:p w14:paraId="55EE862C" w14:textId="5078791F" w:rsidR="00844B0B" w:rsidRPr="004E08A2" w:rsidRDefault="004E08A2" w:rsidP="00DC15A2">
            <w:pPr>
              <w:pStyle w:val="VBAILTBody"/>
              <w:rPr>
                <w:rStyle w:val="Strong"/>
                <w:b w:val="0"/>
                <w:bCs w:val="0"/>
              </w:rPr>
            </w:pPr>
            <w:r w:rsidRPr="004E08A2">
              <w:rPr>
                <w:rStyle w:val="Strong"/>
                <w:bCs w:val="0"/>
              </w:rPr>
              <w:t>DISCUSS</w:t>
            </w:r>
            <w:r>
              <w:rPr>
                <w:rStyle w:val="Strong"/>
                <w:b w:val="0"/>
                <w:bCs w:val="0"/>
              </w:rPr>
              <w:t xml:space="preserve"> and affirm that indicating “no divorce is pending”</w:t>
            </w:r>
            <w:r w:rsidR="00844B0B">
              <w:rPr>
                <w:rStyle w:val="Strong"/>
                <w:b w:val="0"/>
                <w:bCs w:val="0"/>
              </w:rPr>
              <w:t xml:space="preserve"> </w:t>
            </w:r>
            <w:r>
              <w:rPr>
                <w:rStyle w:val="Strong"/>
                <w:b w:val="0"/>
                <w:bCs w:val="0"/>
              </w:rPr>
              <w:t xml:space="preserve">was a </w:t>
            </w:r>
            <w:r w:rsidRPr="00BE2FAF">
              <w:rPr>
                <w:rStyle w:val="Strong"/>
                <w:bCs w:val="0"/>
              </w:rPr>
              <w:t>commission</w:t>
            </w:r>
            <w:r>
              <w:rPr>
                <w:rStyle w:val="Strong"/>
                <w:b w:val="0"/>
                <w:bCs w:val="0"/>
              </w:rPr>
              <w:t xml:space="preserve"> on the part of the claimant and </w:t>
            </w:r>
            <w:r w:rsidRPr="00DC0BCD">
              <w:rPr>
                <w:rStyle w:val="Strong"/>
                <w:bCs w:val="0"/>
              </w:rPr>
              <w:t xml:space="preserve">would </w:t>
            </w:r>
            <w:r w:rsidRPr="00DC0BCD">
              <w:rPr>
                <w:rStyle w:val="Strong"/>
                <w:bCs w:val="0"/>
                <w:u w:val="single"/>
              </w:rPr>
              <w:t>not</w:t>
            </w:r>
            <w:r w:rsidRPr="00DC0BCD">
              <w:rPr>
                <w:rStyle w:val="Strong"/>
                <w:bCs w:val="0"/>
              </w:rPr>
              <w:t xml:space="preserve"> be an administrative error</w:t>
            </w:r>
            <w:r>
              <w:rPr>
                <w:rStyle w:val="Strong"/>
                <w:b w:val="0"/>
                <w:bCs w:val="0"/>
              </w:rPr>
              <w:t>.</w:t>
            </w:r>
          </w:p>
        </w:tc>
      </w:tr>
      <w:tr w:rsidR="00451326" w14:paraId="4E9A40A9" w14:textId="77777777" w:rsidTr="00F2607C">
        <w:trPr>
          <w:cantSplit/>
          <w:jc w:val="center"/>
        </w:trPr>
        <w:tc>
          <w:tcPr>
            <w:tcW w:w="4580" w:type="dxa"/>
            <w:tcBorders>
              <w:right w:val="dashSmallGap" w:sz="4" w:space="0" w:color="auto"/>
            </w:tcBorders>
          </w:tcPr>
          <w:p w14:paraId="5C8729FB" w14:textId="34519005" w:rsidR="005C5332" w:rsidRDefault="004E12CC" w:rsidP="00DC15A2">
            <w:pPr>
              <w:pStyle w:val="VBAILTBody"/>
            </w:pPr>
            <w:r w:rsidRPr="004E12CC">
              <w:rPr>
                <w:noProof/>
              </w:rPr>
              <w:drawing>
                <wp:inline distT="0" distB="0" distL="0" distR="0" wp14:anchorId="380EDCEB" wp14:editId="46B4A420">
                  <wp:extent cx="2733675" cy="2050256"/>
                  <wp:effectExtent l="0" t="0" r="0" b="7620"/>
                  <wp:docPr id="21513" name="Picture 2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733912" cy="2050434"/>
                          </a:xfrm>
                          <a:prstGeom prst="rect">
                            <a:avLst/>
                          </a:prstGeom>
                        </pic:spPr>
                      </pic:pic>
                    </a:graphicData>
                  </a:graphic>
                </wp:inline>
              </w:drawing>
            </w:r>
          </w:p>
        </w:tc>
        <w:tc>
          <w:tcPr>
            <w:tcW w:w="5284" w:type="dxa"/>
            <w:tcBorders>
              <w:left w:val="dashSmallGap" w:sz="4" w:space="0" w:color="auto"/>
            </w:tcBorders>
          </w:tcPr>
          <w:p w14:paraId="4862653D" w14:textId="77777777" w:rsidR="005C5332" w:rsidRDefault="005C5332" w:rsidP="00DC15A2">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5D85CDE4" w14:textId="2C57DCBA" w:rsidR="00B55C26" w:rsidRDefault="00B55C26" w:rsidP="00B55C26">
            <w:pPr>
              <w:pStyle w:val="VBAILTBody"/>
              <w:rPr>
                <w:rStyle w:val="Strong"/>
                <w:b w:val="0"/>
                <w:bCs w:val="0"/>
              </w:rPr>
            </w:pPr>
            <w:r w:rsidRPr="004E08A2">
              <w:rPr>
                <w:rStyle w:val="Strong"/>
                <w:bCs w:val="0"/>
              </w:rPr>
              <w:t>RE</w:t>
            </w:r>
            <w:r w:rsidR="007178FA" w:rsidRPr="004E08A2">
              <w:rPr>
                <w:rStyle w:val="Strong"/>
                <w:bCs w:val="0"/>
              </w:rPr>
              <w:t>AD</w:t>
            </w:r>
            <w:r w:rsidR="007178FA">
              <w:rPr>
                <w:rStyle w:val="Strong"/>
                <w:b w:val="0"/>
                <w:bCs w:val="0"/>
              </w:rPr>
              <w:t xml:space="preserve"> the information on the slide</w:t>
            </w:r>
            <w:r>
              <w:rPr>
                <w:rStyle w:val="Strong"/>
                <w:b w:val="0"/>
                <w:bCs w:val="0"/>
              </w:rPr>
              <w:t>.</w:t>
            </w:r>
          </w:p>
          <w:p w14:paraId="3CE842D3" w14:textId="7D976A8A" w:rsidR="005C5332" w:rsidRDefault="004E08A2" w:rsidP="004E08A2">
            <w:pPr>
              <w:pStyle w:val="VBAILTBody"/>
              <w:rPr>
                <w:rStyle w:val="Strong"/>
                <w:b w:val="0"/>
                <w:bCs w:val="0"/>
              </w:rPr>
            </w:pPr>
            <w:r w:rsidRPr="004E08A2">
              <w:rPr>
                <w:rStyle w:val="Strong"/>
                <w:bCs w:val="0"/>
              </w:rPr>
              <w:t>DISCUSS</w:t>
            </w:r>
            <w:r>
              <w:rPr>
                <w:rStyle w:val="Strong"/>
                <w:b w:val="0"/>
                <w:bCs w:val="0"/>
              </w:rPr>
              <w:t xml:space="preserve"> and affirm </w:t>
            </w:r>
            <w:r w:rsidR="00921F2C">
              <w:rPr>
                <w:rStyle w:val="Strong"/>
                <w:b w:val="0"/>
                <w:bCs w:val="0"/>
              </w:rPr>
              <w:t>by failing to</w:t>
            </w:r>
            <w:r>
              <w:rPr>
                <w:rStyle w:val="Strong"/>
                <w:b w:val="0"/>
                <w:bCs w:val="0"/>
              </w:rPr>
              <w:t xml:space="preserve"> notifying VA about returning on active duty was an </w:t>
            </w:r>
            <w:r w:rsidR="001E78C5" w:rsidRPr="00BE2FAF">
              <w:rPr>
                <w:rStyle w:val="Strong"/>
                <w:bCs w:val="0"/>
              </w:rPr>
              <w:t>omission</w:t>
            </w:r>
            <w:r>
              <w:rPr>
                <w:rStyle w:val="Strong"/>
                <w:b w:val="0"/>
                <w:bCs w:val="0"/>
              </w:rPr>
              <w:t xml:space="preserve"> on the part of the claimant and </w:t>
            </w:r>
            <w:r w:rsidRPr="00DC0BCD">
              <w:rPr>
                <w:rStyle w:val="Strong"/>
                <w:bCs w:val="0"/>
              </w:rPr>
              <w:t xml:space="preserve">would </w:t>
            </w:r>
            <w:r w:rsidRPr="00DC0BCD">
              <w:rPr>
                <w:rStyle w:val="Strong"/>
                <w:bCs w:val="0"/>
                <w:u w:val="single"/>
              </w:rPr>
              <w:t>not</w:t>
            </w:r>
            <w:r w:rsidRPr="00DC0BCD">
              <w:rPr>
                <w:rStyle w:val="Strong"/>
                <w:bCs w:val="0"/>
              </w:rPr>
              <w:t xml:space="preserve"> be an administrative error</w:t>
            </w:r>
            <w:r>
              <w:rPr>
                <w:rStyle w:val="Strong"/>
                <w:b w:val="0"/>
                <w:bCs w:val="0"/>
              </w:rPr>
              <w:t>.</w:t>
            </w:r>
          </w:p>
          <w:p w14:paraId="0B4E1C24" w14:textId="68A3015F" w:rsidR="004E08A2" w:rsidRPr="004E08A2" w:rsidRDefault="004E08A2" w:rsidP="004E08A2">
            <w:pPr>
              <w:pStyle w:val="VBAILTBody"/>
              <w:rPr>
                <w:rStyle w:val="Strong"/>
                <w:b w:val="0"/>
              </w:rPr>
            </w:pPr>
            <w:r>
              <w:rPr>
                <w:rStyle w:val="Strong"/>
                <w:b w:val="0"/>
              </w:rPr>
              <w:t>CAUTION: Refrain from reading into or adding to this scenario. The next scenario is a variant with a different set of facts.</w:t>
            </w:r>
            <w:r w:rsidRPr="004E08A2">
              <w:rPr>
                <w:rStyle w:val="Strong"/>
                <w:b w:val="0"/>
              </w:rPr>
              <w:t xml:space="preserve"> </w:t>
            </w:r>
          </w:p>
        </w:tc>
      </w:tr>
      <w:tr w:rsidR="00451326" w14:paraId="389E5E9A" w14:textId="77777777" w:rsidTr="00F2607C">
        <w:trPr>
          <w:cantSplit/>
          <w:jc w:val="center"/>
        </w:trPr>
        <w:tc>
          <w:tcPr>
            <w:tcW w:w="4580" w:type="dxa"/>
            <w:tcBorders>
              <w:right w:val="dashSmallGap" w:sz="4" w:space="0" w:color="auto"/>
            </w:tcBorders>
          </w:tcPr>
          <w:p w14:paraId="63AE821F" w14:textId="3F4EFA5E" w:rsidR="005C5332" w:rsidRDefault="003F162E" w:rsidP="00DC15A2">
            <w:pPr>
              <w:pStyle w:val="VBAILTBody"/>
            </w:pPr>
            <w:r w:rsidRPr="003F162E">
              <w:rPr>
                <w:noProof/>
              </w:rPr>
              <w:lastRenderedPageBreak/>
              <w:drawing>
                <wp:inline distT="0" distB="0" distL="0" distR="0" wp14:anchorId="53E7ABBC" wp14:editId="2F208C00">
                  <wp:extent cx="2733675" cy="2050256"/>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737022" cy="2052766"/>
                          </a:xfrm>
                          <a:prstGeom prst="rect">
                            <a:avLst/>
                          </a:prstGeom>
                        </pic:spPr>
                      </pic:pic>
                    </a:graphicData>
                  </a:graphic>
                </wp:inline>
              </w:drawing>
            </w:r>
          </w:p>
        </w:tc>
        <w:tc>
          <w:tcPr>
            <w:tcW w:w="5284" w:type="dxa"/>
            <w:tcBorders>
              <w:left w:val="dashSmallGap" w:sz="4" w:space="0" w:color="auto"/>
            </w:tcBorders>
          </w:tcPr>
          <w:p w14:paraId="38C2C10B" w14:textId="77777777" w:rsidR="005C5332" w:rsidRDefault="005C5332" w:rsidP="00DC15A2">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7E95A1D1" w14:textId="77777777" w:rsidR="004E08A2" w:rsidRDefault="004E08A2" w:rsidP="004E08A2">
            <w:pPr>
              <w:pStyle w:val="VBAILTBody"/>
              <w:rPr>
                <w:rStyle w:val="Strong"/>
                <w:b w:val="0"/>
                <w:bCs w:val="0"/>
              </w:rPr>
            </w:pPr>
            <w:r w:rsidRPr="004E08A2">
              <w:rPr>
                <w:rStyle w:val="Strong"/>
                <w:bCs w:val="0"/>
              </w:rPr>
              <w:t>READ</w:t>
            </w:r>
            <w:r>
              <w:rPr>
                <w:rStyle w:val="Strong"/>
                <w:b w:val="0"/>
                <w:bCs w:val="0"/>
              </w:rPr>
              <w:t xml:space="preserve"> the information on the slide.</w:t>
            </w:r>
          </w:p>
          <w:p w14:paraId="4D6DBD12" w14:textId="60155441" w:rsidR="004E08A2" w:rsidRDefault="004E08A2" w:rsidP="004E08A2">
            <w:pPr>
              <w:pStyle w:val="VBAILTBody"/>
              <w:rPr>
                <w:rStyle w:val="Strong"/>
                <w:b w:val="0"/>
                <w:bCs w:val="0"/>
              </w:rPr>
            </w:pPr>
            <w:r w:rsidRPr="004E08A2">
              <w:rPr>
                <w:rStyle w:val="Strong"/>
                <w:bCs w:val="0"/>
              </w:rPr>
              <w:t>DISCUSS</w:t>
            </w:r>
            <w:r>
              <w:rPr>
                <w:rStyle w:val="Strong"/>
                <w:b w:val="0"/>
                <w:bCs w:val="0"/>
              </w:rPr>
              <w:t xml:space="preserve"> and affirm that </w:t>
            </w:r>
            <w:r w:rsidR="00E6638A">
              <w:rPr>
                <w:rStyle w:val="Strong"/>
                <w:b w:val="0"/>
                <w:bCs w:val="0"/>
              </w:rPr>
              <w:t>the</w:t>
            </w:r>
            <w:r>
              <w:rPr>
                <w:rStyle w:val="Strong"/>
                <w:b w:val="0"/>
                <w:bCs w:val="0"/>
              </w:rPr>
              <w:t xml:space="preserve"> VA </w:t>
            </w:r>
            <w:r w:rsidR="00E6638A">
              <w:rPr>
                <w:rStyle w:val="Strong"/>
                <w:b w:val="0"/>
                <w:bCs w:val="0"/>
              </w:rPr>
              <w:t>had a part in the error. Updated service information was available and not acted upon. This</w:t>
            </w:r>
            <w:r>
              <w:rPr>
                <w:rStyle w:val="Strong"/>
                <w:b w:val="0"/>
                <w:bCs w:val="0"/>
              </w:rPr>
              <w:t xml:space="preserve"> </w:t>
            </w:r>
            <w:r w:rsidR="00E6638A" w:rsidRPr="00DC0BCD">
              <w:rPr>
                <w:rStyle w:val="Strong"/>
                <w:bCs w:val="0"/>
              </w:rPr>
              <w:t xml:space="preserve">would </w:t>
            </w:r>
            <w:r w:rsidRPr="00DC0BCD">
              <w:rPr>
                <w:rStyle w:val="Strong"/>
                <w:bCs w:val="0"/>
              </w:rPr>
              <w:t>be an administrative error</w:t>
            </w:r>
            <w:r w:rsidR="00E6638A">
              <w:rPr>
                <w:rStyle w:val="Strong"/>
                <w:b w:val="0"/>
                <w:bCs w:val="0"/>
              </w:rPr>
              <w:t xml:space="preserve"> even though the claimant did not inform the VA</w:t>
            </w:r>
            <w:r w:rsidR="00DC0BCD">
              <w:rPr>
                <w:rStyle w:val="Strong"/>
                <w:b w:val="0"/>
                <w:bCs w:val="0"/>
              </w:rPr>
              <w:t xml:space="preserve"> was an </w:t>
            </w:r>
            <w:r w:rsidR="00DC0BCD" w:rsidRPr="00DC0BCD">
              <w:rPr>
                <w:rStyle w:val="Strong"/>
                <w:bCs w:val="0"/>
              </w:rPr>
              <w:t>omission</w:t>
            </w:r>
            <w:r w:rsidR="00DC0BCD">
              <w:rPr>
                <w:rStyle w:val="Strong"/>
                <w:b w:val="0"/>
                <w:bCs w:val="0"/>
              </w:rPr>
              <w:t>.</w:t>
            </w:r>
          </w:p>
          <w:p w14:paraId="6EEDECB2" w14:textId="5985D6FE" w:rsidR="005C5332" w:rsidRPr="009F361E" w:rsidRDefault="005C5332" w:rsidP="00B55C26">
            <w:pPr>
              <w:pStyle w:val="VBAILTBody"/>
              <w:rPr>
                <w:rStyle w:val="Strong"/>
              </w:rPr>
            </w:pPr>
          </w:p>
        </w:tc>
      </w:tr>
      <w:tr w:rsidR="00451326" w14:paraId="7B30C77B" w14:textId="77777777" w:rsidTr="00F2607C">
        <w:trPr>
          <w:cantSplit/>
          <w:jc w:val="center"/>
        </w:trPr>
        <w:tc>
          <w:tcPr>
            <w:tcW w:w="4580" w:type="dxa"/>
            <w:tcBorders>
              <w:right w:val="dashSmallGap" w:sz="4" w:space="0" w:color="auto"/>
            </w:tcBorders>
          </w:tcPr>
          <w:p w14:paraId="1071F316" w14:textId="18A20618" w:rsidR="005C5332" w:rsidRDefault="003F162E" w:rsidP="00BF1C1E">
            <w:pPr>
              <w:pStyle w:val="VBAILTBody"/>
            </w:pPr>
            <w:r w:rsidRPr="003F162E">
              <w:rPr>
                <w:noProof/>
              </w:rPr>
              <w:drawing>
                <wp:inline distT="0" distB="0" distL="0" distR="0" wp14:anchorId="1AD0928C" wp14:editId="3A38E39C">
                  <wp:extent cx="2733675" cy="2050256"/>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737065" cy="2052799"/>
                          </a:xfrm>
                          <a:prstGeom prst="rect">
                            <a:avLst/>
                          </a:prstGeom>
                        </pic:spPr>
                      </pic:pic>
                    </a:graphicData>
                  </a:graphic>
                </wp:inline>
              </w:drawing>
            </w:r>
          </w:p>
        </w:tc>
        <w:tc>
          <w:tcPr>
            <w:tcW w:w="5284" w:type="dxa"/>
            <w:tcBorders>
              <w:left w:val="dashSmallGap" w:sz="4" w:space="0" w:color="auto"/>
            </w:tcBorders>
          </w:tcPr>
          <w:p w14:paraId="7E8756A6" w14:textId="77777777" w:rsidR="005C5332" w:rsidRDefault="005C5332" w:rsidP="00DC15A2">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0330DE6A" w14:textId="77777777" w:rsidR="00534B35" w:rsidRDefault="00534B35" w:rsidP="00534B35">
            <w:pPr>
              <w:pStyle w:val="VBAILTBody"/>
              <w:rPr>
                <w:rStyle w:val="Strong"/>
                <w:b w:val="0"/>
                <w:bCs w:val="0"/>
              </w:rPr>
            </w:pPr>
            <w:r w:rsidRPr="004E08A2">
              <w:rPr>
                <w:rStyle w:val="Strong"/>
                <w:bCs w:val="0"/>
              </w:rPr>
              <w:t>READ</w:t>
            </w:r>
            <w:r>
              <w:rPr>
                <w:rStyle w:val="Strong"/>
                <w:b w:val="0"/>
                <w:bCs w:val="0"/>
              </w:rPr>
              <w:t xml:space="preserve"> the information on the slide.</w:t>
            </w:r>
          </w:p>
          <w:p w14:paraId="04D14282" w14:textId="17C4BD4B" w:rsidR="00534B35" w:rsidRPr="00DC0BCD" w:rsidRDefault="00534B35" w:rsidP="00534B35">
            <w:pPr>
              <w:pStyle w:val="VBAILTBody"/>
              <w:rPr>
                <w:rStyle w:val="Strong"/>
                <w:bCs w:val="0"/>
              </w:rPr>
            </w:pPr>
            <w:r w:rsidRPr="004E08A2">
              <w:rPr>
                <w:rStyle w:val="Strong"/>
                <w:bCs w:val="0"/>
              </w:rPr>
              <w:t>DISCUSS</w:t>
            </w:r>
            <w:r>
              <w:rPr>
                <w:rStyle w:val="Strong"/>
                <w:b w:val="0"/>
                <w:bCs w:val="0"/>
              </w:rPr>
              <w:t xml:space="preserve"> and affirm that indicating no concerning an obligation under the loan repayment program (LRP) is a </w:t>
            </w:r>
            <w:r w:rsidRPr="00BE2FAF">
              <w:rPr>
                <w:rStyle w:val="Strong"/>
                <w:bCs w:val="0"/>
              </w:rPr>
              <w:t>commission</w:t>
            </w:r>
            <w:r>
              <w:rPr>
                <w:rStyle w:val="Strong"/>
                <w:b w:val="0"/>
                <w:bCs w:val="0"/>
              </w:rPr>
              <w:t xml:space="preserve"> on the part of the claimant and because information in DoD systems does not indicate an LRP obligation this </w:t>
            </w:r>
            <w:r w:rsidRPr="00DC0BCD">
              <w:rPr>
                <w:rStyle w:val="Strong"/>
                <w:bCs w:val="0"/>
              </w:rPr>
              <w:t xml:space="preserve">would </w:t>
            </w:r>
            <w:r w:rsidRPr="00DC0BCD">
              <w:rPr>
                <w:rStyle w:val="Strong"/>
                <w:bCs w:val="0"/>
                <w:u w:val="single"/>
              </w:rPr>
              <w:t>not</w:t>
            </w:r>
            <w:r w:rsidRPr="00DC0BCD">
              <w:rPr>
                <w:rStyle w:val="Strong"/>
                <w:bCs w:val="0"/>
              </w:rPr>
              <w:t xml:space="preserve"> be an administrative error.</w:t>
            </w:r>
          </w:p>
          <w:p w14:paraId="4017DE00" w14:textId="77777777" w:rsidR="00BE2FAF" w:rsidRDefault="00BE2FAF" w:rsidP="00534B35">
            <w:pPr>
              <w:pStyle w:val="VBAILTBody"/>
              <w:rPr>
                <w:rStyle w:val="Strong"/>
                <w:b w:val="0"/>
                <w:bCs w:val="0"/>
              </w:rPr>
            </w:pPr>
          </w:p>
          <w:p w14:paraId="6D621588" w14:textId="13E01446" w:rsidR="00534B35" w:rsidRDefault="00534B35" w:rsidP="00534B35">
            <w:pPr>
              <w:pStyle w:val="VBAILTBody"/>
              <w:rPr>
                <w:rStyle w:val="Strong"/>
                <w:b w:val="0"/>
                <w:bCs w:val="0"/>
              </w:rPr>
            </w:pPr>
            <w:r>
              <w:rPr>
                <w:rStyle w:val="Strong"/>
                <w:b w:val="0"/>
                <w:bCs w:val="0"/>
              </w:rPr>
              <w:t xml:space="preserve">NOTE: Benefits that continue to be paid in error after DoD system information updates </w:t>
            </w:r>
            <w:r w:rsidR="00BE2FAF">
              <w:rPr>
                <w:rStyle w:val="Strong"/>
                <w:b w:val="0"/>
                <w:bCs w:val="0"/>
              </w:rPr>
              <w:t>should</w:t>
            </w:r>
            <w:r>
              <w:rPr>
                <w:rStyle w:val="Strong"/>
                <w:b w:val="0"/>
                <w:bCs w:val="0"/>
              </w:rPr>
              <w:t xml:space="preserve"> be considered </w:t>
            </w:r>
            <w:r w:rsidR="00BE2FAF">
              <w:rPr>
                <w:rStyle w:val="Strong"/>
                <w:b w:val="0"/>
                <w:bCs w:val="0"/>
              </w:rPr>
              <w:t>an administrative error.</w:t>
            </w:r>
          </w:p>
          <w:p w14:paraId="0402D1A1" w14:textId="08D8E0B3" w:rsidR="005C5332" w:rsidRPr="009F361E" w:rsidRDefault="005C5332" w:rsidP="00B55C26">
            <w:pPr>
              <w:pStyle w:val="VBAILTBody"/>
              <w:rPr>
                <w:rStyle w:val="Strong"/>
              </w:rPr>
            </w:pPr>
          </w:p>
        </w:tc>
      </w:tr>
      <w:tr w:rsidR="00451326" w14:paraId="55B641E2" w14:textId="77777777" w:rsidTr="00F2607C">
        <w:trPr>
          <w:cantSplit/>
          <w:jc w:val="center"/>
        </w:trPr>
        <w:tc>
          <w:tcPr>
            <w:tcW w:w="4580" w:type="dxa"/>
            <w:tcBorders>
              <w:right w:val="dashSmallGap" w:sz="4" w:space="0" w:color="auto"/>
            </w:tcBorders>
          </w:tcPr>
          <w:p w14:paraId="136919F0" w14:textId="51194800" w:rsidR="005C5332" w:rsidRDefault="003F162E" w:rsidP="00BC4AF4">
            <w:pPr>
              <w:pStyle w:val="VBAILTBody"/>
            </w:pPr>
            <w:r w:rsidRPr="003F162E">
              <w:rPr>
                <w:noProof/>
              </w:rPr>
              <w:lastRenderedPageBreak/>
              <w:drawing>
                <wp:inline distT="0" distB="0" distL="0" distR="0" wp14:anchorId="51EC0E80" wp14:editId="254D7D96">
                  <wp:extent cx="2733675" cy="2050256"/>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733912" cy="2050434"/>
                          </a:xfrm>
                          <a:prstGeom prst="rect">
                            <a:avLst/>
                          </a:prstGeom>
                        </pic:spPr>
                      </pic:pic>
                    </a:graphicData>
                  </a:graphic>
                </wp:inline>
              </w:drawing>
            </w:r>
          </w:p>
        </w:tc>
        <w:tc>
          <w:tcPr>
            <w:tcW w:w="5284" w:type="dxa"/>
            <w:tcBorders>
              <w:left w:val="dashSmallGap" w:sz="4" w:space="0" w:color="auto"/>
            </w:tcBorders>
          </w:tcPr>
          <w:p w14:paraId="4214D458" w14:textId="77777777" w:rsidR="005C5332" w:rsidRDefault="005C5332" w:rsidP="00DC15A2">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555B6503" w14:textId="77777777" w:rsidR="00BE2FAF" w:rsidRDefault="00BE2FAF" w:rsidP="00BE2FAF">
            <w:pPr>
              <w:pStyle w:val="VBAILTBody"/>
              <w:rPr>
                <w:rStyle w:val="Strong"/>
                <w:b w:val="0"/>
                <w:bCs w:val="0"/>
              </w:rPr>
            </w:pPr>
            <w:r w:rsidRPr="004E08A2">
              <w:rPr>
                <w:rStyle w:val="Strong"/>
                <w:bCs w:val="0"/>
              </w:rPr>
              <w:t>READ</w:t>
            </w:r>
            <w:r>
              <w:rPr>
                <w:rStyle w:val="Strong"/>
                <w:b w:val="0"/>
                <w:bCs w:val="0"/>
              </w:rPr>
              <w:t xml:space="preserve"> the information on the slide.</w:t>
            </w:r>
          </w:p>
          <w:p w14:paraId="2E3EF923" w14:textId="34DF1A03" w:rsidR="00BE2FAF" w:rsidRDefault="00BE2FAF" w:rsidP="00BE2FAF">
            <w:pPr>
              <w:pStyle w:val="VBAILTBody"/>
              <w:rPr>
                <w:rStyle w:val="Strong"/>
                <w:b w:val="0"/>
                <w:bCs w:val="0"/>
              </w:rPr>
            </w:pPr>
            <w:r w:rsidRPr="004E08A2">
              <w:rPr>
                <w:rStyle w:val="Strong"/>
                <w:bCs w:val="0"/>
              </w:rPr>
              <w:t>DISCUSS</w:t>
            </w:r>
            <w:r>
              <w:rPr>
                <w:rStyle w:val="Strong"/>
                <w:b w:val="0"/>
                <w:bCs w:val="0"/>
              </w:rPr>
              <w:t xml:space="preserve"> and affirm that leaving the question unanswered is an </w:t>
            </w:r>
            <w:r w:rsidR="001E78C5" w:rsidRPr="00BE2FAF">
              <w:rPr>
                <w:rStyle w:val="Strong"/>
                <w:bCs w:val="0"/>
              </w:rPr>
              <w:t>omission</w:t>
            </w:r>
            <w:r>
              <w:rPr>
                <w:rStyle w:val="Strong"/>
                <w:b w:val="0"/>
                <w:bCs w:val="0"/>
              </w:rPr>
              <w:t xml:space="preserve"> on the part of the claimant and because information in DoD systems does not indicate a Service Academy obligation this </w:t>
            </w:r>
            <w:r w:rsidRPr="00DC0BCD">
              <w:rPr>
                <w:rStyle w:val="Strong"/>
                <w:bCs w:val="0"/>
              </w:rPr>
              <w:t xml:space="preserve">would </w:t>
            </w:r>
            <w:r w:rsidRPr="00DC0BCD">
              <w:rPr>
                <w:rStyle w:val="Strong"/>
                <w:bCs w:val="0"/>
                <w:u w:val="single"/>
              </w:rPr>
              <w:t>not</w:t>
            </w:r>
            <w:r w:rsidRPr="00DC0BCD">
              <w:rPr>
                <w:rStyle w:val="Strong"/>
                <w:bCs w:val="0"/>
              </w:rPr>
              <w:t xml:space="preserve"> be an administrative error.</w:t>
            </w:r>
          </w:p>
          <w:p w14:paraId="4292D590" w14:textId="1617DB98" w:rsidR="00BE2FAF" w:rsidRDefault="00BE2FAF" w:rsidP="00BE2FAF">
            <w:pPr>
              <w:pStyle w:val="VBAILTBody"/>
              <w:rPr>
                <w:rStyle w:val="Strong"/>
                <w:b w:val="0"/>
                <w:bCs w:val="0"/>
              </w:rPr>
            </w:pPr>
            <w:r>
              <w:rPr>
                <w:rStyle w:val="Strong"/>
                <w:b w:val="0"/>
                <w:bCs w:val="0"/>
              </w:rPr>
              <w:t>NOTE: In this instance the disabled Veteran would not be eligible for Chapter 33.</w:t>
            </w:r>
          </w:p>
          <w:p w14:paraId="3F5FB52C" w14:textId="5F5B871E" w:rsidR="005C5332" w:rsidRPr="009F361E" w:rsidRDefault="005C5332" w:rsidP="00DC09E1">
            <w:pPr>
              <w:pStyle w:val="VBAILTBody"/>
              <w:rPr>
                <w:rStyle w:val="Strong"/>
              </w:rPr>
            </w:pPr>
          </w:p>
        </w:tc>
      </w:tr>
      <w:tr w:rsidR="00451326" w14:paraId="65576C5B" w14:textId="77777777" w:rsidTr="00F2607C">
        <w:trPr>
          <w:cantSplit/>
          <w:jc w:val="center"/>
        </w:trPr>
        <w:tc>
          <w:tcPr>
            <w:tcW w:w="4580" w:type="dxa"/>
            <w:tcBorders>
              <w:right w:val="dashSmallGap" w:sz="4" w:space="0" w:color="auto"/>
            </w:tcBorders>
          </w:tcPr>
          <w:p w14:paraId="3F603B69" w14:textId="14034CF4" w:rsidR="005C5332" w:rsidRDefault="003F162E" w:rsidP="00DC15A2">
            <w:pPr>
              <w:pStyle w:val="VBAILTBody"/>
            </w:pPr>
            <w:r w:rsidRPr="003F162E">
              <w:rPr>
                <w:noProof/>
              </w:rPr>
              <w:drawing>
                <wp:inline distT="0" distB="0" distL="0" distR="0" wp14:anchorId="5DABDB3F" wp14:editId="094F90BF">
                  <wp:extent cx="2733675" cy="2050256"/>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737091" cy="2052818"/>
                          </a:xfrm>
                          <a:prstGeom prst="rect">
                            <a:avLst/>
                          </a:prstGeom>
                        </pic:spPr>
                      </pic:pic>
                    </a:graphicData>
                  </a:graphic>
                </wp:inline>
              </w:drawing>
            </w:r>
          </w:p>
        </w:tc>
        <w:tc>
          <w:tcPr>
            <w:tcW w:w="5284" w:type="dxa"/>
            <w:tcBorders>
              <w:left w:val="dashSmallGap" w:sz="4" w:space="0" w:color="auto"/>
            </w:tcBorders>
          </w:tcPr>
          <w:p w14:paraId="69D3F03A" w14:textId="77777777" w:rsidR="005C5332" w:rsidRDefault="005C5332" w:rsidP="00DC15A2">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2A478CC3" w14:textId="77777777" w:rsidR="004D6D02" w:rsidRDefault="004D6D02" w:rsidP="004D6D02">
            <w:pPr>
              <w:pStyle w:val="VBAILTBody"/>
              <w:rPr>
                <w:rStyle w:val="Strong"/>
                <w:b w:val="0"/>
                <w:bCs w:val="0"/>
              </w:rPr>
            </w:pPr>
            <w:r w:rsidRPr="004E08A2">
              <w:rPr>
                <w:rStyle w:val="Strong"/>
                <w:bCs w:val="0"/>
              </w:rPr>
              <w:t>READ</w:t>
            </w:r>
            <w:r>
              <w:rPr>
                <w:rStyle w:val="Strong"/>
                <w:b w:val="0"/>
                <w:bCs w:val="0"/>
              </w:rPr>
              <w:t xml:space="preserve"> the information on the slide.</w:t>
            </w:r>
          </w:p>
          <w:p w14:paraId="15EFF0A1" w14:textId="6DF5A274" w:rsidR="004D6D02" w:rsidRDefault="004D6D02" w:rsidP="004D6D02">
            <w:pPr>
              <w:pStyle w:val="VBAILTBody"/>
              <w:rPr>
                <w:rStyle w:val="Strong"/>
                <w:b w:val="0"/>
                <w:bCs w:val="0"/>
              </w:rPr>
            </w:pPr>
            <w:r w:rsidRPr="004E08A2">
              <w:rPr>
                <w:rStyle w:val="Strong"/>
                <w:bCs w:val="0"/>
              </w:rPr>
              <w:t>DISCUSS</w:t>
            </w:r>
            <w:r>
              <w:rPr>
                <w:rStyle w:val="Strong"/>
                <w:b w:val="0"/>
                <w:bCs w:val="0"/>
              </w:rPr>
              <w:t xml:space="preserve"> and affirm that not reporting a reduction in training is an </w:t>
            </w:r>
            <w:r w:rsidR="001E78C5" w:rsidRPr="00BE2FAF">
              <w:rPr>
                <w:rStyle w:val="Strong"/>
                <w:bCs w:val="0"/>
              </w:rPr>
              <w:t>omission</w:t>
            </w:r>
            <w:r>
              <w:rPr>
                <w:rStyle w:val="Strong"/>
                <w:b w:val="0"/>
                <w:bCs w:val="0"/>
              </w:rPr>
              <w:t xml:space="preserve"> on the part of the claimant and because VA had no part in the error this </w:t>
            </w:r>
            <w:r w:rsidRPr="00DC0BCD">
              <w:rPr>
                <w:rStyle w:val="Strong"/>
                <w:bCs w:val="0"/>
              </w:rPr>
              <w:t xml:space="preserve">would </w:t>
            </w:r>
            <w:r w:rsidRPr="00DC0BCD">
              <w:rPr>
                <w:rStyle w:val="Strong"/>
                <w:bCs w:val="0"/>
                <w:u w:val="single"/>
              </w:rPr>
              <w:t>not</w:t>
            </w:r>
            <w:r w:rsidRPr="00DC0BCD">
              <w:rPr>
                <w:rStyle w:val="Strong"/>
                <w:bCs w:val="0"/>
              </w:rPr>
              <w:t xml:space="preserve"> be an administrative error</w:t>
            </w:r>
            <w:r>
              <w:rPr>
                <w:rStyle w:val="Strong"/>
                <w:b w:val="0"/>
                <w:bCs w:val="0"/>
              </w:rPr>
              <w:t>.</w:t>
            </w:r>
          </w:p>
          <w:p w14:paraId="46CDEF05" w14:textId="1BB09315" w:rsidR="00A941CB" w:rsidRPr="009F361E" w:rsidRDefault="00A941CB" w:rsidP="00A941CB">
            <w:pPr>
              <w:pStyle w:val="VBAILTBody"/>
              <w:rPr>
                <w:rStyle w:val="Strong"/>
              </w:rPr>
            </w:pPr>
          </w:p>
        </w:tc>
      </w:tr>
      <w:tr w:rsidR="00451326" w14:paraId="3750F740" w14:textId="77777777" w:rsidTr="00F2607C">
        <w:trPr>
          <w:cantSplit/>
          <w:jc w:val="center"/>
        </w:trPr>
        <w:tc>
          <w:tcPr>
            <w:tcW w:w="4580" w:type="dxa"/>
            <w:tcBorders>
              <w:right w:val="dashSmallGap" w:sz="4" w:space="0" w:color="auto"/>
            </w:tcBorders>
          </w:tcPr>
          <w:p w14:paraId="4E47AAEA" w14:textId="5A82ABE7" w:rsidR="005C5332" w:rsidRDefault="003F162E" w:rsidP="00DC15A2">
            <w:pPr>
              <w:pStyle w:val="VBAILTBody"/>
            </w:pPr>
            <w:r w:rsidRPr="003F162E">
              <w:rPr>
                <w:noProof/>
              </w:rPr>
              <w:drawing>
                <wp:inline distT="0" distB="0" distL="0" distR="0" wp14:anchorId="62099974" wp14:editId="070EE285">
                  <wp:extent cx="2717800" cy="2038350"/>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721129" cy="2040846"/>
                          </a:xfrm>
                          <a:prstGeom prst="rect">
                            <a:avLst/>
                          </a:prstGeom>
                        </pic:spPr>
                      </pic:pic>
                    </a:graphicData>
                  </a:graphic>
                </wp:inline>
              </w:drawing>
            </w:r>
          </w:p>
        </w:tc>
        <w:tc>
          <w:tcPr>
            <w:tcW w:w="5284" w:type="dxa"/>
            <w:tcBorders>
              <w:left w:val="dashSmallGap" w:sz="4" w:space="0" w:color="auto"/>
            </w:tcBorders>
          </w:tcPr>
          <w:p w14:paraId="2E74A249" w14:textId="77777777" w:rsidR="005C5332" w:rsidRDefault="005C5332" w:rsidP="00DC15A2">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7888A744" w14:textId="77777777" w:rsidR="004D6D02" w:rsidRDefault="004D6D02" w:rsidP="004D6D02">
            <w:pPr>
              <w:pStyle w:val="VBAILTBody"/>
              <w:rPr>
                <w:rStyle w:val="Strong"/>
                <w:b w:val="0"/>
                <w:bCs w:val="0"/>
              </w:rPr>
            </w:pPr>
            <w:r w:rsidRPr="004E08A2">
              <w:rPr>
                <w:rStyle w:val="Strong"/>
                <w:bCs w:val="0"/>
              </w:rPr>
              <w:t>READ</w:t>
            </w:r>
            <w:r>
              <w:rPr>
                <w:rStyle w:val="Strong"/>
                <w:b w:val="0"/>
                <w:bCs w:val="0"/>
              </w:rPr>
              <w:t xml:space="preserve"> the information on the slide.</w:t>
            </w:r>
          </w:p>
          <w:p w14:paraId="2D85DEE7" w14:textId="03663348" w:rsidR="004D6D02" w:rsidRPr="00DC0BCD" w:rsidRDefault="004D6D02" w:rsidP="004D6D02">
            <w:pPr>
              <w:pStyle w:val="VBAILTBody"/>
              <w:rPr>
                <w:rStyle w:val="Strong"/>
                <w:bCs w:val="0"/>
              </w:rPr>
            </w:pPr>
            <w:r w:rsidRPr="004E08A2">
              <w:rPr>
                <w:rStyle w:val="Strong"/>
                <w:bCs w:val="0"/>
              </w:rPr>
              <w:t>DISCUSS</w:t>
            </w:r>
            <w:r>
              <w:rPr>
                <w:rStyle w:val="Strong"/>
                <w:b w:val="0"/>
                <w:bCs w:val="0"/>
              </w:rPr>
              <w:t xml:space="preserve"> and affirm that although the Veteran’s </w:t>
            </w:r>
            <w:r w:rsidR="001E78C5" w:rsidRPr="00BE2FAF">
              <w:rPr>
                <w:rStyle w:val="Strong"/>
                <w:bCs w:val="0"/>
              </w:rPr>
              <w:t>omission</w:t>
            </w:r>
            <w:r>
              <w:rPr>
                <w:rStyle w:val="Strong"/>
                <w:b w:val="0"/>
                <w:bCs w:val="0"/>
              </w:rPr>
              <w:t xml:space="preserve"> to not notify VA of a mistaken period of service, the information in DoD systems had a part in causing the error. Because another federal agency contributed to the error this </w:t>
            </w:r>
            <w:r w:rsidRPr="00DC0BCD">
              <w:rPr>
                <w:rStyle w:val="Strong"/>
                <w:bCs w:val="0"/>
              </w:rPr>
              <w:t>would be an administrative error.</w:t>
            </w:r>
          </w:p>
          <w:p w14:paraId="692B25AB" w14:textId="06EACB5F" w:rsidR="005C5332" w:rsidRPr="009F361E" w:rsidRDefault="005C5332" w:rsidP="00FE406E">
            <w:pPr>
              <w:pStyle w:val="VBAILTBody"/>
              <w:rPr>
                <w:rStyle w:val="Strong"/>
              </w:rPr>
            </w:pPr>
          </w:p>
        </w:tc>
      </w:tr>
      <w:tr w:rsidR="00451326" w14:paraId="0E9BBFB9" w14:textId="77777777" w:rsidTr="00F2607C">
        <w:trPr>
          <w:cantSplit/>
          <w:jc w:val="center"/>
        </w:trPr>
        <w:tc>
          <w:tcPr>
            <w:tcW w:w="4580" w:type="dxa"/>
            <w:tcBorders>
              <w:right w:val="dashSmallGap" w:sz="4" w:space="0" w:color="auto"/>
            </w:tcBorders>
          </w:tcPr>
          <w:p w14:paraId="44BDD379" w14:textId="465A30B3" w:rsidR="005C5332" w:rsidRDefault="003F162E" w:rsidP="003F162E">
            <w:pPr>
              <w:pStyle w:val="VBAILTBody"/>
            </w:pPr>
            <w:r w:rsidRPr="003F162E">
              <w:rPr>
                <w:noProof/>
              </w:rPr>
              <w:lastRenderedPageBreak/>
              <w:drawing>
                <wp:inline distT="0" distB="0" distL="0" distR="0" wp14:anchorId="0D0B10CE" wp14:editId="6E9CBF87">
                  <wp:extent cx="2730500" cy="2047875"/>
                  <wp:effectExtent l="0" t="0" r="0" b="9525"/>
                  <wp:docPr id="21504" name="Picture 2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730737" cy="2048053"/>
                          </a:xfrm>
                          <a:prstGeom prst="rect">
                            <a:avLst/>
                          </a:prstGeom>
                        </pic:spPr>
                      </pic:pic>
                    </a:graphicData>
                  </a:graphic>
                </wp:inline>
              </w:drawing>
            </w:r>
          </w:p>
        </w:tc>
        <w:tc>
          <w:tcPr>
            <w:tcW w:w="5284" w:type="dxa"/>
            <w:tcBorders>
              <w:left w:val="dashSmallGap" w:sz="4" w:space="0" w:color="auto"/>
            </w:tcBorders>
          </w:tcPr>
          <w:p w14:paraId="41669A5E" w14:textId="77777777" w:rsidR="005C5332" w:rsidRDefault="005C5332" w:rsidP="00DC15A2">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71DEE247" w14:textId="766913D0" w:rsidR="005C5332" w:rsidRPr="009F361E" w:rsidRDefault="00353AF4" w:rsidP="0061275B">
            <w:pPr>
              <w:pStyle w:val="VBAILTBody"/>
              <w:rPr>
                <w:rStyle w:val="Strong"/>
              </w:rPr>
            </w:pPr>
            <w:r w:rsidRPr="007F0B30">
              <w:rPr>
                <w:rStyle w:val="Strong"/>
                <w:bCs w:val="0"/>
              </w:rPr>
              <w:t>STATE</w:t>
            </w:r>
            <w:r w:rsidR="000E3D74">
              <w:rPr>
                <w:rStyle w:val="Strong"/>
                <w:b w:val="0"/>
                <w:bCs w:val="0"/>
              </w:rPr>
              <w:t xml:space="preserve"> that </w:t>
            </w:r>
            <w:r>
              <w:rPr>
                <w:rStyle w:val="Strong"/>
                <w:b w:val="0"/>
                <w:bCs w:val="0"/>
              </w:rPr>
              <w:t>now we will discuss how to prepare an Administrative Error.</w:t>
            </w:r>
          </w:p>
        </w:tc>
      </w:tr>
      <w:tr w:rsidR="00EB6125" w14:paraId="18B9946A" w14:textId="77777777" w:rsidTr="00F2607C">
        <w:trPr>
          <w:cantSplit/>
          <w:jc w:val="center"/>
        </w:trPr>
        <w:tc>
          <w:tcPr>
            <w:tcW w:w="4580" w:type="dxa"/>
            <w:tcBorders>
              <w:right w:val="dashSmallGap" w:sz="4" w:space="0" w:color="auto"/>
            </w:tcBorders>
          </w:tcPr>
          <w:p w14:paraId="422AAAF4" w14:textId="509EB75D" w:rsidR="00EB6125" w:rsidRPr="003F162E" w:rsidRDefault="00AB7FA3" w:rsidP="003F162E">
            <w:pPr>
              <w:pStyle w:val="VBAILTBody"/>
              <w:rPr>
                <w:noProof/>
              </w:rPr>
            </w:pPr>
            <w:r w:rsidRPr="00AB7FA3">
              <w:rPr>
                <w:noProof/>
              </w:rPr>
              <w:lastRenderedPageBreak/>
              <w:drawing>
                <wp:inline distT="0" distB="0" distL="0" distR="0" wp14:anchorId="73ED5D33" wp14:editId="44F20766">
                  <wp:extent cx="2755900" cy="2066925"/>
                  <wp:effectExtent l="0" t="0" r="635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756139" cy="2067104"/>
                          </a:xfrm>
                          <a:prstGeom prst="rect">
                            <a:avLst/>
                          </a:prstGeom>
                        </pic:spPr>
                      </pic:pic>
                    </a:graphicData>
                  </a:graphic>
                </wp:inline>
              </w:drawing>
            </w:r>
          </w:p>
        </w:tc>
        <w:tc>
          <w:tcPr>
            <w:tcW w:w="5284" w:type="dxa"/>
            <w:tcBorders>
              <w:left w:val="dashSmallGap" w:sz="4" w:space="0" w:color="auto"/>
            </w:tcBorders>
          </w:tcPr>
          <w:p w14:paraId="4B188702" w14:textId="29E3C31C" w:rsidR="00EB6125" w:rsidRDefault="00EB6125" w:rsidP="00EB6125">
            <w:pPr>
              <w:pStyle w:val="VBAILTBody"/>
            </w:pPr>
            <w:r w:rsidRPr="009F361E">
              <w:rPr>
                <w:rStyle w:val="Strong"/>
              </w:rPr>
              <w:t>DISPLAY</w:t>
            </w:r>
            <w:r>
              <w:t xml:space="preserve"> slide </w:t>
            </w:r>
            <w:r>
              <w:rPr>
                <w:rStyle w:val="Strong"/>
              </w:rPr>
              <w:t>20.</w:t>
            </w:r>
          </w:p>
          <w:p w14:paraId="0700274E" w14:textId="1412B457" w:rsidR="00EB6125" w:rsidRDefault="00EB6125" w:rsidP="00EB6125">
            <w:pPr>
              <w:pStyle w:val="VBAILTBody"/>
              <w:rPr>
                <w:rStyle w:val="Strong"/>
                <w:b w:val="0"/>
                <w:bCs w:val="0"/>
              </w:rPr>
            </w:pPr>
            <w:r>
              <w:rPr>
                <w:rStyle w:val="Strong"/>
                <w:bCs w:val="0"/>
              </w:rPr>
              <w:t xml:space="preserve">EXPLAIN </w:t>
            </w:r>
            <w:r>
              <w:rPr>
                <w:rStyle w:val="Strong"/>
                <w:b w:val="0"/>
                <w:bCs w:val="0"/>
              </w:rPr>
              <w:t xml:space="preserve">that we will need to create a Work Product that indicates an “Administrative Error Pending” in the description. This action must not be delayed as it will suspend scheduled payment and cause the LTS to off-ramp any potential automated claims from issuing improper payments pending the approval. </w:t>
            </w:r>
            <w:r w:rsidR="00AB7FA3">
              <w:rPr>
                <w:rStyle w:val="Strong"/>
                <w:b w:val="0"/>
                <w:bCs w:val="0"/>
              </w:rPr>
              <w:t>FIST/FAUT running recurring payments as necessary.</w:t>
            </w:r>
            <w:r>
              <w:rPr>
                <w:rStyle w:val="Strong"/>
                <w:b w:val="0"/>
                <w:bCs w:val="0"/>
              </w:rPr>
              <w:t xml:space="preserve"> </w:t>
            </w:r>
          </w:p>
          <w:p w14:paraId="2BF08B11" w14:textId="77777777" w:rsidR="00EB6125" w:rsidRDefault="00EB6125" w:rsidP="00EB6125">
            <w:pPr>
              <w:pStyle w:val="VBAILTBody"/>
              <w:rPr>
                <w:rStyle w:val="Strong"/>
                <w:b w:val="0"/>
                <w:bCs w:val="0"/>
              </w:rPr>
            </w:pPr>
            <w:r w:rsidRPr="000F0AC4">
              <w:rPr>
                <w:rStyle w:val="Strong"/>
                <w:bCs w:val="0"/>
              </w:rPr>
              <w:t>ADVISE</w:t>
            </w:r>
            <w:r>
              <w:rPr>
                <w:rStyle w:val="Strong"/>
                <w:b w:val="0"/>
                <w:bCs w:val="0"/>
              </w:rPr>
              <w:t xml:space="preserve"> Development may be a necessary first step and must be completed prior to requesting approval. However, immediately update the TIMS file with an appropriately updated Flash message and the Stop Automation message should be updated on the LTS Biography page throughout the process. </w:t>
            </w:r>
          </w:p>
          <w:p w14:paraId="4613D9B3" w14:textId="77777777" w:rsidR="00EB6125" w:rsidRDefault="00EB6125" w:rsidP="00EB6125">
            <w:pPr>
              <w:pStyle w:val="VBAILTBody"/>
              <w:rPr>
                <w:rStyle w:val="Strong"/>
                <w:b w:val="0"/>
                <w:bCs w:val="0"/>
              </w:rPr>
            </w:pPr>
            <w:r w:rsidRPr="00F62B2E">
              <w:rPr>
                <w:rStyle w:val="Strong"/>
                <w:bCs w:val="0"/>
              </w:rPr>
              <w:t>DISCUSS</w:t>
            </w:r>
            <w:r>
              <w:rPr>
                <w:rStyle w:val="Strong"/>
                <w:b w:val="0"/>
                <w:bCs w:val="0"/>
              </w:rPr>
              <w:t xml:space="preserve"> what will need to be prepared:</w:t>
            </w:r>
          </w:p>
          <w:p w14:paraId="37B9E0C0" w14:textId="0427EB62" w:rsidR="00E9621B" w:rsidRDefault="00E9621B" w:rsidP="00EB6125">
            <w:pPr>
              <w:pStyle w:val="VBAILTBody"/>
              <w:numPr>
                <w:ilvl w:val="0"/>
                <w:numId w:val="5"/>
              </w:numPr>
              <w:rPr>
                <w:rStyle w:val="Strong"/>
                <w:b w:val="0"/>
                <w:bCs w:val="0"/>
              </w:rPr>
            </w:pPr>
            <w:r>
              <w:rPr>
                <w:rStyle w:val="Strong"/>
                <w:b w:val="0"/>
                <w:bCs w:val="0"/>
              </w:rPr>
              <w:t>Note in TIMS: Identify the error, reason, total amount, (VA or DoD) at fault, initiating VCE/SVCE and date.</w:t>
            </w:r>
          </w:p>
          <w:p w14:paraId="02938FA8" w14:textId="77777777" w:rsidR="00EB6125" w:rsidRDefault="00EB6125" w:rsidP="00EB6125">
            <w:pPr>
              <w:pStyle w:val="VBAILTBody"/>
              <w:numPr>
                <w:ilvl w:val="0"/>
                <w:numId w:val="5"/>
              </w:numPr>
              <w:rPr>
                <w:rStyle w:val="Strong"/>
                <w:b w:val="0"/>
                <w:bCs w:val="0"/>
              </w:rPr>
            </w:pPr>
            <w:r>
              <w:rPr>
                <w:rStyle w:val="Strong"/>
                <w:b w:val="0"/>
                <w:bCs w:val="0"/>
              </w:rPr>
              <w:t>Audit worksheet or some itemized document with total overpayment payment clearly indicated</w:t>
            </w:r>
          </w:p>
          <w:p w14:paraId="71FADB86" w14:textId="46BF6606" w:rsidR="00EB6125" w:rsidRDefault="00EB6125" w:rsidP="00EB6125">
            <w:pPr>
              <w:pStyle w:val="VBAILTBody"/>
              <w:numPr>
                <w:ilvl w:val="0"/>
                <w:numId w:val="5"/>
              </w:numPr>
              <w:rPr>
                <w:rStyle w:val="Strong"/>
                <w:b w:val="0"/>
                <w:bCs w:val="0"/>
              </w:rPr>
            </w:pPr>
            <w:r>
              <w:rPr>
                <w:rStyle w:val="Strong"/>
                <w:b w:val="0"/>
                <w:bCs w:val="0"/>
              </w:rPr>
              <w:t xml:space="preserve">Draft letter to claimant </w:t>
            </w:r>
            <w:r w:rsidR="00E9621B">
              <w:rPr>
                <w:rStyle w:val="Strong"/>
                <w:b w:val="0"/>
                <w:bCs w:val="0"/>
              </w:rPr>
              <w:t>(INF-2)</w:t>
            </w:r>
          </w:p>
          <w:p w14:paraId="3FC48610" w14:textId="77777777" w:rsidR="00EB6125" w:rsidRDefault="00EB6125" w:rsidP="00EB6125">
            <w:pPr>
              <w:pStyle w:val="VBAILTBody"/>
              <w:numPr>
                <w:ilvl w:val="0"/>
                <w:numId w:val="5"/>
              </w:numPr>
              <w:rPr>
                <w:rStyle w:val="Strong"/>
                <w:b w:val="0"/>
                <w:bCs w:val="0"/>
              </w:rPr>
            </w:pPr>
            <w:r>
              <w:rPr>
                <w:rStyle w:val="Strong"/>
                <w:b w:val="0"/>
                <w:bCs w:val="0"/>
              </w:rPr>
              <w:t xml:space="preserve">Written decision </w:t>
            </w:r>
            <w:r w:rsidRPr="00724BAE">
              <w:rPr>
                <w:rStyle w:val="Strong"/>
                <w:b w:val="0"/>
                <w:bCs w:val="0"/>
                <w:i/>
              </w:rPr>
              <w:t>when necessary</w:t>
            </w:r>
            <w:r>
              <w:rPr>
                <w:rStyle w:val="Strong"/>
                <w:b w:val="0"/>
                <w:bCs w:val="0"/>
              </w:rPr>
              <w:t xml:space="preserve"> (Use </w:t>
            </w:r>
            <w:hyperlink r:id="rId41" w:history="1">
              <w:r w:rsidRPr="00F62B2E">
                <w:rPr>
                  <w:rStyle w:val="Hyperlink"/>
                </w:rPr>
                <w:t>Admin Error Decision Template</w:t>
              </w:r>
            </w:hyperlink>
            <w:r>
              <w:rPr>
                <w:rStyle w:val="Strong"/>
                <w:b w:val="0"/>
                <w:bCs w:val="0"/>
              </w:rPr>
              <w:t xml:space="preserve">) $20,000 or more for Chapters 33 </w:t>
            </w:r>
          </w:p>
          <w:p w14:paraId="79ED1E8A" w14:textId="7157F13F" w:rsidR="00EB6125" w:rsidRPr="009F361E" w:rsidRDefault="00EB6125" w:rsidP="00EB6125">
            <w:pPr>
              <w:pStyle w:val="VBAILTBody"/>
              <w:rPr>
                <w:rStyle w:val="Strong"/>
              </w:rPr>
            </w:pPr>
            <w:r w:rsidRPr="000E3D74">
              <w:rPr>
                <w:rStyle w:val="Strong"/>
                <w:bCs w:val="0"/>
              </w:rPr>
              <w:t>Best Practice:</w:t>
            </w:r>
            <w:r w:rsidRPr="000E3D74">
              <w:rPr>
                <w:rStyle w:val="Strong"/>
                <w:b w:val="0"/>
                <w:bCs w:val="0"/>
              </w:rPr>
              <w:t xml:space="preserve"> Consult with SVCE</w:t>
            </w:r>
            <w:r>
              <w:rPr>
                <w:rStyle w:val="Strong"/>
                <w:b w:val="0"/>
                <w:bCs w:val="0"/>
              </w:rPr>
              <w:t xml:space="preserve"> or Coach</w:t>
            </w:r>
            <w:r w:rsidRPr="000E3D74">
              <w:rPr>
                <w:rStyle w:val="Strong"/>
                <w:b w:val="0"/>
                <w:bCs w:val="0"/>
              </w:rPr>
              <w:t xml:space="preserve"> first for </w:t>
            </w:r>
            <w:r>
              <w:rPr>
                <w:rStyle w:val="Strong"/>
                <w:b w:val="0"/>
                <w:bCs w:val="0"/>
              </w:rPr>
              <w:t>advice</w:t>
            </w:r>
            <w:r w:rsidRPr="000E3D74">
              <w:rPr>
                <w:rStyle w:val="Strong"/>
                <w:b w:val="0"/>
                <w:bCs w:val="0"/>
              </w:rPr>
              <w:t xml:space="preserve"> prior to initiating this process.</w:t>
            </w:r>
          </w:p>
        </w:tc>
      </w:tr>
      <w:tr w:rsidR="00451326" w14:paraId="1867F387" w14:textId="77777777" w:rsidTr="00F2607C">
        <w:trPr>
          <w:cantSplit/>
          <w:jc w:val="center"/>
        </w:trPr>
        <w:tc>
          <w:tcPr>
            <w:tcW w:w="4580" w:type="dxa"/>
            <w:tcBorders>
              <w:right w:val="dashSmallGap" w:sz="4" w:space="0" w:color="auto"/>
            </w:tcBorders>
          </w:tcPr>
          <w:p w14:paraId="7D57FED8" w14:textId="0E39BCC8" w:rsidR="005C5332" w:rsidRDefault="00B97E89" w:rsidP="00DC15A2">
            <w:pPr>
              <w:pStyle w:val="VBAILTBody"/>
            </w:pPr>
            <w:r w:rsidRPr="00B97E89">
              <w:rPr>
                <w:noProof/>
              </w:rPr>
              <w:lastRenderedPageBreak/>
              <w:drawing>
                <wp:inline distT="0" distB="0" distL="0" distR="0" wp14:anchorId="580BF090" wp14:editId="79D55176">
                  <wp:extent cx="2755900" cy="2066925"/>
                  <wp:effectExtent l="0" t="0" r="635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756202" cy="2067151"/>
                          </a:xfrm>
                          <a:prstGeom prst="rect">
                            <a:avLst/>
                          </a:prstGeom>
                        </pic:spPr>
                      </pic:pic>
                    </a:graphicData>
                  </a:graphic>
                </wp:inline>
              </w:drawing>
            </w:r>
          </w:p>
        </w:tc>
        <w:tc>
          <w:tcPr>
            <w:tcW w:w="5284" w:type="dxa"/>
            <w:tcBorders>
              <w:left w:val="dashSmallGap" w:sz="4" w:space="0" w:color="auto"/>
            </w:tcBorders>
          </w:tcPr>
          <w:p w14:paraId="33D8AF8A" w14:textId="0C5E6D3B" w:rsidR="005C5332" w:rsidRDefault="005C5332" w:rsidP="00DC15A2">
            <w:pPr>
              <w:pStyle w:val="VBAILTBody"/>
            </w:pPr>
            <w:r w:rsidRPr="009F361E">
              <w:rPr>
                <w:rStyle w:val="Strong"/>
              </w:rPr>
              <w:t>DISPLAY</w:t>
            </w:r>
            <w:r>
              <w:t xml:space="preserve"> slide </w:t>
            </w:r>
            <w:r w:rsidR="00B97E89">
              <w:rPr>
                <w:rStyle w:val="Strong"/>
              </w:rPr>
              <w:t>21.</w:t>
            </w:r>
          </w:p>
          <w:p w14:paraId="25ED1F12" w14:textId="22F390F9" w:rsidR="0061275B" w:rsidRDefault="000F0AC4" w:rsidP="0061275B">
            <w:pPr>
              <w:pStyle w:val="VBAILTBody"/>
              <w:rPr>
                <w:rStyle w:val="Strong"/>
                <w:b w:val="0"/>
                <w:bCs w:val="0"/>
              </w:rPr>
            </w:pPr>
            <w:r>
              <w:rPr>
                <w:rStyle w:val="Strong"/>
                <w:bCs w:val="0"/>
              </w:rPr>
              <w:t xml:space="preserve">EXPLAIN </w:t>
            </w:r>
            <w:r>
              <w:rPr>
                <w:rStyle w:val="Strong"/>
                <w:b w:val="0"/>
                <w:bCs w:val="0"/>
              </w:rPr>
              <w:t xml:space="preserve">that we will need to update the </w:t>
            </w:r>
            <w:r w:rsidR="001E78C5">
              <w:rPr>
                <w:rStyle w:val="Strong"/>
                <w:b w:val="0"/>
                <w:bCs w:val="0"/>
              </w:rPr>
              <w:t>Benefits</w:t>
            </w:r>
            <w:r>
              <w:rPr>
                <w:rStyle w:val="Strong"/>
                <w:b w:val="0"/>
                <w:bCs w:val="0"/>
              </w:rPr>
              <w:t xml:space="preserve"> Delivery Network (BDN) master record with the End Reason Code “39” which indicates an administrative error</w:t>
            </w:r>
            <w:r w:rsidR="0061275B">
              <w:rPr>
                <w:rStyle w:val="Strong"/>
                <w:b w:val="0"/>
                <w:bCs w:val="0"/>
              </w:rPr>
              <w:t>.</w:t>
            </w:r>
            <w:r>
              <w:rPr>
                <w:rStyle w:val="Strong"/>
                <w:b w:val="0"/>
                <w:bCs w:val="0"/>
              </w:rPr>
              <w:t xml:space="preserve"> This action must be delayed until the suspected administrative error has been approved. Use an appropriate supplemental end product and the claim date is the date the administrative error is approved.</w:t>
            </w:r>
          </w:p>
          <w:p w14:paraId="69FA98D2" w14:textId="1C347184" w:rsidR="00F40712" w:rsidRDefault="00F40712" w:rsidP="0061275B">
            <w:pPr>
              <w:pStyle w:val="VBAILTBody"/>
              <w:rPr>
                <w:rStyle w:val="Strong"/>
                <w:b w:val="0"/>
                <w:bCs w:val="0"/>
              </w:rPr>
            </w:pPr>
            <w:r>
              <w:rPr>
                <w:rStyle w:val="Strong"/>
                <w:b w:val="0"/>
                <w:bCs w:val="0"/>
              </w:rPr>
              <w:t>Inactive master records must be reactivated and updated as well. BDN</w:t>
            </w:r>
            <w:r w:rsidRPr="00F40712">
              <w:rPr>
                <w:rStyle w:val="Strong"/>
                <w:b w:val="0"/>
                <w:bCs w:val="0"/>
              </w:rPr>
              <w:t xml:space="preserve"> must be updated in virtually all instances unless the error is related to a period of training paid and there has been subsequent training paid correctly at another school or other system limitations prevent updating including adjustments that would temporarily establish a debt to manipulate the system.</w:t>
            </w:r>
          </w:p>
          <w:p w14:paraId="3ACE9D5F" w14:textId="77777777" w:rsidR="00D82DEA" w:rsidRDefault="00D82DEA" w:rsidP="00D82DEA">
            <w:pPr>
              <w:pStyle w:val="VBAILTBody"/>
              <w:rPr>
                <w:rStyle w:val="Strong"/>
                <w:b w:val="0"/>
                <w:bCs w:val="0"/>
              </w:rPr>
            </w:pPr>
            <w:r w:rsidRPr="000F0AC4">
              <w:rPr>
                <w:rStyle w:val="Strong"/>
                <w:bCs w:val="0"/>
              </w:rPr>
              <w:t>ADVISE</w:t>
            </w:r>
            <w:r>
              <w:rPr>
                <w:rStyle w:val="Strong"/>
                <w:b w:val="0"/>
                <w:bCs w:val="0"/>
              </w:rPr>
              <w:t xml:space="preserve"> for running awards to use the BDN suspend “SUSP” command under an EP 930 to prevent the accidental release of improper payments pending completion of the approval process. The Image Management System (TIMS) file should have an appropriately updated Flash message and a “Stop” message or appropriate file pull updated to review the folder first by using the BDN correction “CORR” command.  Development may be a necessary first step and must be completed prior to requesting approval. However, do not delay preventative measures.</w:t>
            </w:r>
          </w:p>
          <w:p w14:paraId="2C717A27" w14:textId="08301949" w:rsidR="0061275B" w:rsidRPr="009F361E" w:rsidRDefault="0061275B" w:rsidP="0061275B">
            <w:pPr>
              <w:pStyle w:val="VBAILTBody"/>
              <w:rPr>
                <w:rStyle w:val="Strong"/>
              </w:rPr>
            </w:pPr>
          </w:p>
        </w:tc>
      </w:tr>
      <w:tr w:rsidR="00D82DEA" w14:paraId="7A711A53" w14:textId="77777777" w:rsidTr="00F2607C">
        <w:trPr>
          <w:cantSplit/>
          <w:jc w:val="center"/>
        </w:trPr>
        <w:tc>
          <w:tcPr>
            <w:tcW w:w="4580" w:type="dxa"/>
            <w:tcBorders>
              <w:right w:val="dashSmallGap" w:sz="4" w:space="0" w:color="auto"/>
            </w:tcBorders>
          </w:tcPr>
          <w:p w14:paraId="028449B5" w14:textId="10781DEE" w:rsidR="00D82DEA" w:rsidRPr="00E9621B" w:rsidRDefault="00682FD0" w:rsidP="00DC15A2">
            <w:pPr>
              <w:pStyle w:val="VBAILTBody"/>
              <w:rPr>
                <w:b/>
              </w:rPr>
            </w:pPr>
            <w:r w:rsidRPr="00E9621B">
              <w:rPr>
                <w:b/>
              </w:rPr>
              <w:lastRenderedPageBreak/>
              <w:t>Continuation for Slide 21</w:t>
            </w:r>
          </w:p>
        </w:tc>
        <w:tc>
          <w:tcPr>
            <w:tcW w:w="5284" w:type="dxa"/>
            <w:tcBorders>
              <w:left w:val="dashSmallGap" w:sz="4" w:space="0" w:color="auto"/>
            </w:tcBorders>
          </w:tcPr>
          <w:p w14:paraId="44BFD07D" w14:textId="77777777" w:rsidR="00D82DEA" w:rsidRDefault="00D82DEA" w:rsidP="00D82DEA">
            <w:pPr>
              <w:pStyle w:val="VBAILTBody"/>
              <w:rPr>
                <w:rStyle w:val="Strong"/>
                <w:b w:val="0"/>
                <w:bCs w:val="0"/>
              </w:rPr>
            </w:pPr>
            <w:r w:rsidRPr="00F62B2E">
              <w:rPr>
                <w:rStyle w:val="Strong"/>
                <w:bCs w:val="0"/>
              </w:rPr>
              <w:t>DISCUSS</w:t>
            </w:r>
            <w:r>
              <w:rPr>
                <w:rStyle w:val="Strong"/>
                <w:b w:val="0"/>
                <w:bCs w:val="0"/>
              </w:rPr>
              <w:t xml:space="preserve"> what will need to be prepared:</w:t>
            </w:r>
          </w:p>
          <w:p w14:paraId="30977DF6" w14:textId="60EFC681" w:rsidR="00682FD0" w:rsidRPr="00E9621B" w:rsidRDefault="00E9621B" w:rsidP="00E9621B">
            <w:pPr>
              <w:pStyle w:val="VBAILTBody"/>
              <w:numPr>
                <w:ilvl w:val="0"/>
                <w:numId w:val="5"/>
              </w:numPr>
              <w:rPr>
                <w:rStyle w:val="Strong"/>
                <w:b w:val="0"/>
                <w:bCs w:val="0"/>
              </w:rPr>
            </w:pPr>
            <w:r>
              <w:rPr>
                <w:rStyle w:val="Strong"/>
                <w:b w:val="0"/>
                <w:bCs w:val="0"/>
              </w:rPr>
              <w:t>Note in TIMS: Identify the error, reason, total amount, (VA or DoD) at fault, initiating VCE/SVCE and date.</w:t>
            </w:r>
          </w:p>
          <w:p w14:paraId="0DAE1332" w14:textId="77777777" w:rsidR="00D82DEA" w:rsidRDefault="00D82DEA" w:rsidP="00D82DEA">
            <w:pPr>
              <w:pStyle w:val="VBAILTBody"/>
              <w:numPr>
                <w:ilvl w:val="0"/>
                <w:numId w:val="5"/>
              </w:numPr>
              <w:rPr>
                <w:rStyle w:val="Strong"/>
                <w:b w:val="0"/>
                <w:bCs w:val="0"/>
              </w:rPr>
            </w:pPr>
            <w:r>
              <w:rPr>
                <w:rStyle w:val="Strong"/>
                <w:b w:val="0"/>
                <w:bCs w:val="0"/>
              </w:rPr>
              <w:t>Audit worksheet</w:t>
            </w:r>
          </w:p>
          <w:p w14:paraId="6A231916" w14:textId="37049B1D" w:rsidR="00D82DEA" w:rsidRDefault="00D82DEA" w:rsidP="00D82DEA">
            <w:pPr>
              <w:pStyle w:val="VBAILTBody"/>
              <w:numPr>
                <w:ilvl w:val="0"/>
                <w:numId w:val="5"/>
              </w:numPr>
              <w:rPr>
                <w:rStyle w:val="Strong"/>
                <w:b w:val="0"/>
                <w:bCs w:val="0"/>
              </w:rPr>
            </w:pPr>
            <w:r>
              <w:rPr>
                <w:rStyle w:val="Strong"/>
                <w:b w:val="0"/>
                <w:bCs w:val="0"/>
              </w:rPr>
              <w:t xml:space="preserve">Draft letter to claimant </w:t>
            </w:r>
            <w:r w:rsidR="00E9621B">
              <w:rPr>
                <w:rStyle w:val="Strong"/>
                <w:b w:val="0"/>
                <w:bCs w:val="0"/>
              </w:rPr>
              <w:t>(INF-2)</w:t>
            </w:r>
          </w:p>
          <w:p w14:paraId="5F865C79" w14:textId="77777777" w:rsidR="00D82DEA" w:rsidRDefault="00D82DEA" w:rsidP="00D82DEA">
            <w:pPr>
              <w:pStyle w:val="VBAILTBody"/>
              <w:numPr>
                <w:ilvl w:val="0"/>
                <w:numId w:val="5"/>
              </w:numPr>
              <w:rPr>
                <w:rStyle w:val="Strong"/>
                <w:b w:val="0"/>
                <w:bCs w:val="0"/>
              </w:rPr>
            </w:pPr>
            <w:r>
              <w:rPr>
                <w:rStyle w:val="Strong"/>
                <w:b w:val="0"/>
                <w:bCs w:val="0"/>
              </w:rPr>
              <w:t xml:space="preserve">Written decision </w:t>
            </w:r>
            <w:r w:rsidRPr="00724BAE">
              <w:rPr>
                <w:rStyle w:val="Strong"/>
                <w:b w:val="0"/>
                <w:bCs w:val="0"/>
                <w:i/>
              </w:rPr>
              <w:t>when necessary</w:t>
            </w:r>
            <w:r>
              <w:rPr>
                <w:rStyle w:val="Strong"/>
                <w:b w:val="0"/>
                <w:bCs w:val="0"/>
              </w:rPr>
              <w:t xml:space="preserve"> (Use </w:t>
            </w:r>
            <w:hyperlink r:id="rId43" w:history="1">
              <w:r w:rsidRPr="00F62B2E">
                <w:rPr>
                  <w:rStyle w:val="Hyperlink"/>
                </w:rPr>
                <w:t>Admin Error Decision Template</w:t>
              </w:r>
            </w:hyperlink>
            <w:r>
              <w:rPr>
                <w:rStyle w:val="Strong"/>
                <w:b w:val="0"/>
                <w:bCs w:val="0"/>
              </w:rPr>
              <w:t>) $15,000 or more for Chapters 1606, 1607, and 32 or $20,000 or more for Chapters 30, 33, and 35</w:t>
            </w:r>
          </w:p>
          <w:p w14:paraId="280C499F" w14:textId="77777777" w:rsidR="00D82DEA" w:rsidRPr="009F361E" w:rsidRDefault="00D82DEA" w:rsidP="00DC15A2">
            <w:pPr>
              <w:pStyle w:val="VBAILTBody"/>
              <w:rPr>
                <w:rStyle w:val="Strong"/>
              </w:rPr>
            </w:pPr>
          </w:p>
        </w:tc>
      </w:tr>
      <w:tr w:rsidR="00451326" w14:paraId="058A8BD8" w14:textId="77777777" w:rsidTr="00F2607C">
        <w:trPr>
          <w:cantSplit/>
          <w:jc w:val="center"/>
        </w:trPr>
        <w:tc>
          <w:tcPr>
            <w:tcW w:w="4580" w:type="dxa"/>
            <w:tcBorders>
              <w:right w:val="dashSmallGap" w:sz="4" w:space="0" w:color="auto"/>
            </w:tcBorders>
          </w:tcPr>
          <w:p w14:paraId="453C847D" w14:textId="1DFF7B7D" w:rsidR="005C5332" w:rsidRDefault="00AB7FA3" w:rsidP="007B1706">
            <w:pPr>
              <w:pStyle w:val="VBAILTBody"/>
            </w:pPr>
            <w:r w:rsidRPr="00AB7FA3">
              <w:rPr>
                <w:noProof/>
              </w:rPr>
              <w:drawing>
                <wp:inline distT="0" distB="0" distL="0" distR="0" wp14:anchorId="6D312A8C" wp14:editId="4CC8A146">
                  <wp:extent cx="2762250" cy="2071688"/>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762489" cy="2071868"/>
                          </a:xfrm>
                          <a:prstGeom prst="rect">
                            <a:avLst/>
                          </a:prstGeom>
                        </pic:spPr>
                      </pic:pic>
                    </a:graphicData>
                  </a:graphic>
                </wp:inline>
              </w:drawing>
            </w:r>
          </w:p>
        </w:tc>
        <w:tc>
          <w:tcPr>
            <w:tcW w:w="5284" w:type="dxa"/>
            <w:tcBorders>
              <w:left w:val="dashSmallGap" w:sz="4" w:space="0" w:color="auto"/>
            </w:tcBorders>
          </w:tcPr>
          <w:p w14:paraId="28419017" w14:textId="2FC4CCA2" w:rsidR="00AB7FA3" w:rsidRDefault="000E3D74" w:rsidP="00AB7FA3">
            <w:pPr>
              <w:pStyle w:val="VBAILTBody"/>
            </w:pPr>
            <w:r w:rsidRPr="000E3D74">
              <w:rPr>
                <w:rStyle w:val="Strong"/>
                <w:b w:val="0"/>
                <w:bCs w:val="0"/>
              </w:rPr>
              <w:t xml:space="preserve"> </w:t>
            </w:r>
            <w:r w:rsidR="00AB7FA3" w:rsidRPr="009F361E">
              <w:rPr>
                <w:rStyle w:val="Strong"/>
              </w:rPr>
              <w:t>DISPLAY</w:t>
            </w:r>
            <w:r w:rsidR="00AB7FA3">
              <w:t xml:space="preserve"> slide </w:t>
            </w:r>
            <w:r w:rsidR="00AB7FA3">
              <w:rPr>
                <w:rStyle w:val="Strong"/>
              </w:rPr>
              <w:t>22.</w:t>
            </w:r>
          </w:p>
          <w:p w14:paraId="55C7878C" w14:textId="5D602625" w:rsidR="00C72531" w:rsidRDefault="00C72531" w:rsidP="00C72531">
            <w:pPr>
              <w:pStyle w:val="VBAILTBody"/>
              <w:rPr>
                <w:rStyle w:val="Strong"/>
                <w:b w:val="0"/>
                <w:bCs w:val="0"/>
              </w:rPr>
            </w:pPr>
            <w:r w:rsidRPr="000C2983">
              <w:rPr>
                <w:rStyle w:val="Strong"/>
                <w:bCs w:val="0"/>
              </w:rPr>
              <w:t>READ</w:t>
            </w:r>
            <w:r>
              <w:rPr>
                <w:rStyle w:val="Strong"/>
                <w:b w:val="0"/>
                <w:bCs w:val="0"/>
              </w:rPr>
              <w:t xml:space="preserve"> the information on the slide.</w:t>
            </w:r>
          </w:p>
          <w:p w14:paraId="3A2A584E" w14:textId="2201D1B7" w:rsidR="005C5332" w:rsidRPr="000E3D74" w:rsidRDefault="005C5332" w:rsidP="00F535F5">
            <w:pPr>
              <w:pStyle w:val="VBAILTBody"/>
              <w:rPr>
                <w:rStyle w:val="Strong"/>
                <w:b w:val="0"/>
                <w:bCs w:val="0"/>
              </w:rPr>
            </w:pPr>
          </w:p>
        </w:tc>
      </w:tr>
      <w:tr w:rsidR="00AB7FA3" w14:paraId="082C9D79" w14:textId="77777777" w:rsidTr="00F2607C">
        <w:trPr>
          <w:cantSplit/>
          <w:jc w:val="center"/>
        </w:trPr>
        <w:tc>
          <w:tcPr>
            <w:tcW w:w="4580" w:type="dxa"/>
            <w:tcBorders>
              <w:right w:val="dashSmallGap" w:sz="4" w:space="0" w:color="auto"/>
            </w:tcBorders>
          </w:tcPr>
          <w:p w14:paraId="535B9809" w14:textId="43721B2D" w:rsidR="00AB7FA3" w:rsidRDefault="002236DE" w:rsidP="007B1706">
            <w:pPr>
              <w:pStyle w:val="VBAILTBody"/>
            </w:pPr>
            <w:r w:rsidRPr="002236DE">
              <w:rPr>
                <w:noProof/>
              </w:rPr>
              <w:drawing>
                <wp:inline distT="0" distB="0" distL="0" distR="0" wp14:anchorId="0B897115" wp14:editId="2F229E32">
                  <wp:extent cx="2717799" cy="2038350"/>
                  <wp:effectExtent l="0" t="0" r="6985" b="0"/>
                  <wp:docPr id="21509" name="Picture 2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718035" cy="2038527"/>
                          </a:xfrm>
                          <a:prstGeom prst="rect">
                            <a:avLst/>
                          </a:prstGeom>
                        </pic:spPr>
                      </pic:pic>
                    </a:graphicData>
                  </a:graphic>
                </wp:inline>
              </w:drawing>
            </w:r>
          </w:p>
        </w:tc>
        <w:tc>
          <w:tcPr>
            <w:tcW w:w="5284" w:type="dxa"/>
            <w:tcBorders>
              <w:left w:val="dashSmallGap" w:sz="4" w:space="0" w:color="auto"/>
            </w:tcBorders>
          </w:tcPr>
          <w:p w14:paraId="76418616" w14:textId="783F7E18" w:rsidR="00AB7FA3" w:rsidRDefault="00AB7FA3" w:rsidP="00AB7FA3">
            <w:pPr>
              <w:pStyle w:val="VBAILTBody"/>
            </w:pPr>
            <w:r w:rsidRPr="009F361E">
              <w:rPr>
                <w:rStyle w:val="Strong"/>
              </w:rPr>
              <w:t>DISPLAY</w:t>
            </w:r>
            <w:r>
              <w:t xml:space="preserve"> slide </w:t>
            </w:r>
            <w:r>
              <w:rPr>
                <w:rStyle w:val="Strong"/>
              </w:rPr>
              <w:t>23</w:t>
            </w:r>
          </w:p>
          <w:p w14:paraId="732FC9A9" w14:textId="5685602D" w:rsidR="00C72531" w:rsidRDefault="00C72531" w:rsidP="00C72531">
            <w:pPr>
              <w:pStyle w:val="VBAILTBody"/>
              <w:rPr>
                <w:rStyle w:val="Strong"/>
                <w:b w:val="0"/>
                <w:bCs w:val="0"/>
              </w:rPr>
            </w:pPr>
            <w:r w:rsidRPr="000C2983">
              <w:rPr>
                <w:rStyle w:val="Strong"/>
                <w:bCs w:val="0"/>
              </w:rPr>
              <w:t>READ</w:t>
            </w:r>
            <w:r>
              <w:rPr>
                <w:rStyle w:val="Strong"/>
                <w:b w:val="0"/>
                <w:bCs w:val="0"/>
              </w:rPr>
              <w:t xml:space="preserve"> the information on the slide.</w:t>
            </w:r>
          </w:p>
          <w:p w14:paraId="7BE480C2" w14:textId="77777777" w:rsidR="00AB7FA3" w:rsidRPr="000E3D74" w:rsidRDefault="00AB7FA3" w:rsidP="00F535F5">
            <w:pPr>
              <w:pStyle w:val="VBAILTBody"/>
              <w:rPr>
                <w:rStyle w:val="Strong"/>
                <w:b w:val="0"/>
                <w:bCs w:val="0"/>
              </w:rPr>
            </w:pPr>
          </w:p>
        </w:tc>
      </w:tr>
      <w:tr w:rsidR="00451326" w14:paraId="2ADEE12E" w14:textId="77777777" w:rsidTr="00F2607C">
        <w:trPr>
          <w:cantSplit/>
          <w:jc w:val="center"/>
        </w:trPr>
        <w:tc>
          <w:tcPr>
            <w:tcW w:w="4580" w:type="dxa"/>
            <w:tcBorders>
              <w:right w:val="dashSmallGap" w:sz="4" w:space="0" w:color="auto"/>
            </w:tcBorders>
          </w:tcPr>
          <w:p w14:paraId="382058A3" w14:textId="5879D27D" w:rsidR="005C5332" w:rsidRDefault="003F162E" w:rsidP="003F162E">
            <w:pPr>
              <w:pStyle w:val="VBAILTBody"/>
            </w:pPr>
            <w:r w:rsidRPr="003F162E">
              <w:rPr>
                <w:noProof/>
              </w:rPr>
              <w:lastRenderedPageBreak/>
              <w:drawing>
                <wp:inline distT="0" distB="0" distL="0" distR="0" wp14:anchorId="548CEFCF" wp14:editId="2022B7A2">
                  <wp:extent cx="2714625" cy="2035969"/>
                  <wp:effectExtent l="0" t="0" r="0" b="2540"/>
                  <wp:docPr id="21507" name="Picture 2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714860" cy="2036146"/>
                          </a:xfrm>
                          <a:prstGeom prst="rect">
                            <a:avLst/>
                          </a:prstGeom>
                        </pic:spPr>
                      </pic:pic>
                    </a:graphicData>
                  </a:graphic>
                </wp:inline>
              </w:drawing>
            </w:r>
          </w:p>
        </w:tc>
        <w:tc>
          <w:tcPr>
            <w:tcW w:w="5284" w:type="dxa"/>
            <w:tcBorders>
              <w:left w:val="dashSmallGap" w:sz="4" w:space="0" w:color="auto"/>
            </w:tcBorders>
          </w:tcPr>
          <w:p w14:paraId="4BF53709" w14:textId="14F459D9" w:rsidR="005C5332" w:rsidRDefault="005C5332" w:rsidP="00DC15A2">
            <w:pPr>
              <w:pStyle w:val="VBAILTBody"/>
            </w:pPr>
            <w:r w:rsidRPr="009F361E">
              <w:rPr>
                <w:rStyle w:val="Strong"/>
              </w:rPr>
              <w:t>DISPLAY</w:t>
            </w:r>
            <w:r>
              <w:t xml:space="preserve"> slide </w:t>
            </w:r>
            <w:r w:rsidR="00AB7FA3">
              <w:t>24.</w:t>
            </w:r>
          </w:p>
          <w:p w14:paraId="42F42291" w14:textId="5E0D45E5" w:rsidR="005C5332" w:rsidRPr="009F361E" w:rsidRDefault="000E3D74" w:rsidP="000E3D74">
            <w:pPr>
              <w:pStyle w:val="VBAILTBody"/>
              <w:rPr>
                <w:rStyle w:val="Strong"/>
              </w:rPr>
            </w:pPr>
            <w:r w:rsidRPr="007F0B30">
              <w:rPr>
                <w:rStyle w:val="Strong"/>
                <w:bCs w:val="0"/>
              </w:rPr>
              <w:t>STATE</w:t>
            </w:r>
            <w:r>
              <w:rPr>
                <w:rStyle w:val="Strong"/>
                <w:b w:val="0"/>
                <w:bCs w:val="0"/>
              </w:rPr>
              <w:t xml:space="preserve"> that now we will </w:t>
            </w:r>
            <w:r w:rsidR="001E78C5">
              <w:rPr>
                <w:rStyle w:val="Strong"/>
                <w:b w:val="0"/>
                <w:bCs w:val="0"/>
              </w:rPr>
              <w:t>discuss Administrative</w:t>
            </w:r>
            <w:r>
              <w:rPr>
                <w:rStyle w:val="Strong"/>
                <w:b w:val="0"/>
                <w:bCs w:val="0"/>
              </w:rPr>
              <w:t xml:space="preserve"> Error decisions and Tracking.</w:t>
            </w:r>
          </w:p>
        </w:tc>
      </w:tr>
      <w:tr w:rsidR="00451326" w14:paraId="7AFB9BC4" w14:textId="77777777" w:rsidTr="00F2607C">
        <w:trPr>
          <w:cantSplit/>
          <w:jc w:val="center"/>
        </w:trPr>
        <w:tc>
          <w:tcPr>
            <w:tcW w:w="4580" w:type="dxa"/>
            <w:tcBorders>
              <w:right w:val="dashSmallGap" w:sz="4" w:space="0" w:color="auto"/>
            </w:tcBorders>
          </w:tcPr>
          <w:p w14:paraId="7A00FC47" w14:textId="31AE3D60" w:rsidR="007B1706" w:rsidRPr="007B1706" w:rsidRDefault="003F162E" w:rsidP="003F162E">
            <w:pPr>
              <w:pStyle w:val="VBAILTBody"/>
              <w:rPr>
                <w:bCs/>
              </w:rPr>
            </w:pPr>
            <w:r w:rsidRPr="003F162E">
              <w:rPr>
                <w:bCs/>
                <w:noProof/>
              </w:rPr>
              <w:drawing>
                <wp:inline distT="0" distB="0" distL="0" distR="0" wp14:anchorId="04755F20" wp14:editId="732EF1A0">
                  <wp:extent cx="2733675" cy="2050256"/>
                  <wp:effectExtent l="0" t="0" r="0" b="7620"/>
                  <wp:docPr id="21508" name="Picture 2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733912" cy="2050434"/>
                          </a:xfrm>
                          <a:prstGeom prst="rect">
                            <a:avLst/>
                          </a:prstGeom>
                        </pic:spPr>
                      </pic:pic>
                    </a:graphicData>
                  </a:graphic>
                </wp:inline>
              </w:drawing>
            </w:r>
          </w:p>
        </w:tc>
        <w:tc>
          <w:tcPr>
            <w:tcW w:w="5284" w:type="dxa"/>
            <w:tcBorders>
              <w:left w:val="dashSmallGap" w:sz="4" w:space="0" w:color="auto"/>
            </w:tcBorders>
          </w:tcPr>
          <w:p w14:paraId="2B950E90" w14:textId="39280EEE" w:rsidR="007B1706" w:rsidRDefault="007B1706" w:rsidP="007B1706">
            <w:pPr>
              <w:pStyle w:val="VBAILTBody"/>
            </w:pPr>
            <w:r w:rsidRPr="009F361E">
              <w:rPr>
                <w:rStyle w:val="Strong"/>
              </w:rPr>
              <w:t>DISPLAY</w:t>
            </w:r>
            <w:r>
              <w:t xml:space="preserve"> slide </w:t>
            </w:r>
            <w:r>
              <w:rPr>
                <w:rStyle w:val="Strong"/>
              </w:rPr>
              <w:t>2</w:t>
            </w:r>
            <w:r w:rsidR="002236DE">
              <w:rPr>
                <w:rStyle w:val="Strong"/>
              </w:rPr>
              <w:t>5.</w:t>
            </w:r>
          </w:p>
          <w:p w14:paraId="7E932D41" w14:textId="4D55C95B" w:rsidR="008A6FAA" w:rsidRPr="008A6FAA" w:rsidRDefault="000E3D74" w:rsidP="008A6FAA">
            <w:pPr>
              <w:pStyle w:val="VBAILTBody"/>
            </w:pPr>
            <w:r w:rsidRPr="008A6FAA">
              <w:rPr>
                <w:rStyle w:val="Strong"/>
                <w:bCs w:val="0"/>
              </w:rPr>
              <w:t>INFORM</w:t>
            </w:r>
            <w:r>
              <w:rPr>
                <w:rStyle w:val="Strong"/>
                <w:b w:val="0"/>
                <w:bCs w:val="0"/>
              </w:rPr>
              <w:t xml:space="preserve"> students</w:t>
            </w:r>
            <w:r w:rsidR="008A6FAA">
              <w:rPr>
                <w:rStyle w:val="Strong"/>
                <w:b w:val="0"/>
                <w:bCs w:val="0"/>
              </w:rPr>
              <w:t xml:space="preserve">: </w:t>
            </w:r>
            <w:r w:rsidR="008A6FAA" w:rsidRPr="008A6FAA">
              <w:rPr>
                <w:u w:val="single"/>
              </w:rPr>
              <w:t>All</w:t>
            </w:r>
            <w:r w:rsidR="008A6FAA" w:rsidRPr="008A6FAA">
              <w:t xml:space="preserve"> administrative error determinations must be logged on the spreadsheet the Quality Assurance (QA) team has provided to the RPOs. The spreadsheet serves as the internal control.</w:t>
            </w:r>
          </w:p>
          <w:p w14:paraId="12DB1D31" w14:textId="2397981D" w:rsidR="007B1706" w:rsidRPr="009F361E" w:rsidRDefault="00DC4E1C" w:rsidP="00DC4E1C">
            <w:pPr>
              <w:pStyle w:val="VBAILTBody"/>
              <w:rPr>
                <w:rStyle w:val="Strong"/>
              </w:rPr>
            </w:pPr>
            <w:r>
              <w:rPr>
                <w:rStyle w:val="Strong"/>
              </w:rPr>
              <w:t>DISCUSS</w:t>
            </w:r>
            <w:r w:rsidR="00F535F5">
              <w:rPr>
                <w:rStyle w:val="Strong"/>
              </w:rPr>
              <w:t xml:space="preserve"> </w:t>
            </w:r>
            <w:r w:rsidRPr="00DC4E1C">
              <w:rPr>
                <w:rStyle w:val="Strong"/>
                <w:b w:val="0"/>
              </w:rPr>
              <w:t>your RPO’s</w:t>
            </w:r>
            <w:r>
              <w:rPr>
                <w:rStyle w:val="Strong"/>
              </w:rPr>
              <w:t xml:space="preserve"> local</w:t>
            </w:r>
            <w:r w:rsidR="008A6FAA" w:rsidRPr="008A6FAA">
              <w:rPr>
                <w:rStyle w:val="Strong"/>
                <w:b w:val="0"/>
              </w:rPr>
              <w:t xml:space="preserve"> station </w:t>
            </w:r>
            <w:r w:rsidR="001E78C5" w:rsidRPr="008A6FAA">
              <w:rPr>
                <w:rStyle w:val="Strong"/>
                <w:b w:val="0"/>
              </w:rPr>
              <w:t xml:space="preserve">policy </w:t>
            </w:r>
            <w:r w:rsidR="001E78C5">
              <w:rPr>
                <w:rStyle w:val="Strong"/>
                <w:b w:val="0"/>
              </w:rPr>
              <w:t>is</w:t>
            </w:r>
            <w:r w:rsidR="00F535F5">
              <w:rPr>
                <w:rStyle w:val="Strong"/>
                <w:b w:val="0"/>
              </w:rPr>
              <w:t xml:space="preserve"> to ensure th</w:t>
            </w:r>
            <w:r>
              <w:rPr>
                <w:rStyle w:val="Strong"/>
                <w:b w:val="0"/>
              </w:rPr>
              <w:t>at every administrative</w:t>
            </w:r>
            <w:r w:rsidR="00F535F5">
              <w:rPr>
                <w:rStyle w:val="Strong"/>
                <w:b w:val="0"/>
              </w:rPr>
              <w:t xml:space="preserve"> error is appropriately logged</w:t>
            </w:r>
            <w:r>
              <w:rPr>
                <w:rStyle w:val="Strong"/>
                <w:b w:val="0"/>
              </w:rPr>
              <w:t xml:space="preserve"> and reported. </w:t>
            </w:r>
            <w:r w:rsidR="00F535F5">
              <w:rPr>
                <w:rStyle w:val="Strong"/>
                <w:b w:val="0"/>
              </w:rPr>
              <w:t xml:space="preserve">Remember all admin errors must be recorded even if a decision is NOT prepared. </w:t>
            </w:r>
          </w:p>
        </w:tc>
      </w:tr>
      <w:tr w:rsidR="00451326" w14:paraId="6016CB6C" w14:textId="77777777" w:rsidTr="00F2607C">
        <w:trPr>
          <w:cantSplit/>
          <w:jc w:val="center"/>
        </w:trPr>
        <w:tc>
          <w:tcPr>
            <w:tcW w:w="4580" w:type="dxa"/>
            <w:tcBorders>
              <w:right w:val="dashSmallGap" w:sz="4" w:space="0" w:color="auto"/>
            </w:tcBorders>
          </w:tcPr>
          <w:p w14:paraId="707BA5F9" w14:textId="2EAB89D6" w:rsidR="005C5332" w:rsidRDefault="003F162E" w:rsidP="00DC15A2">
            <w:pPr>
              <w:pStyle w:val="VBAILTBody"/>
            </w:pPr>
            <w:r w:rsidRPr="003F162E">
              <w:rPr>
                <w:noProof/>
              </w:rPr>
              <w:drawing>
                <wp:inline distT="0" distB="0" distL="0" distR="0" wp14:anchorId="05D39250" wp14:editId="79A21864">
                  <wp:extent cx="2755900" cy="2066925"/>
                  <wp:effectExtent l="0" t="0" r="6350" b="9525"/>
                  <wp:docPr id="21510" name="Picture 2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756139" cy="2067104"/>
                          </a:xfrm>
                          <a:prstGeom prst="rect">
                            <a:avLst/>
                          </a:prstGeom>
                        </pic:spPr>
                      </pic:pic>
                    </a:graphicData>
                  </a:graphic>
                </wp:inline>
              </w:drawing>
            </w:r>
          </w:p>
        </w:tc>
        <w:tc>
          <w:tcPr>
            <w:tcW w:w="5284" w:type="dxa"/>
            <w:tcBorders>
              <w:left w:val="dashSmallGap" w:sz="4" w:space="0" w:color="auto"/>
            </w:tcBorders>
          </w:tcPr>
          <w:p w14:paraId="529B4016" w14:textId="492BB635" w:rsidR="005C5332" w:rsidRDefault="005C5332" w:rsidP="00DC15A2">
            <w:pPr>
              <w:pStyle w:val="VBAILTBody"/>
            </w:pPr>
            <w:r w:rsidRPr="009F361E">
              <w:rPr>
                <w:rStyle w:val="Strong"/>
              </w:rPr>
              <w:t>DISPLAY</w:t>
            </w:r>
            <w:r>
              <w:t xml:space="preserve"> slide </w:t>
            </w:r>
            <w:r w:rsidR="007B1706">
              <w:rPr>
                <w:rStyle w:val="Strong"/>
              </w:rPr>
              <w:t>2</w:t>
            </w:r>
            <w:r w:rsidR="002236DE">
              <w:rPr>
                <w:rStyle w:val="Strong"/>
              </w:rPr>
              <w:t>6</w:t>
            </w:r>
          </w:p>
          <w:p w14:paraId="76AF436B" w14:textId="77777777" w:rsidR="005C5332" w:rsidRDefault="008A6FAA" w:rsidP="00DC15A2">
            <w:pPr>
              <w:pStyle w:val="VBAILTBody"/>
              <w:rPr>
                <w:rStyle w:val="Strong"/>
                <w:b w:val="0"/>
                <w:bCs w:val="0"/>
              </w:rPr>
            </w:pPr>
            <w:r w:rsidRPr="008A6FAA">
              <w:rPr>
                <w:rStyle w:val="Strong"/>
                <w:bCs w:val="0"/>
              </w:rPr>
              <w:t>READ</w:t>
            </w:r>
            <w:r>
              <w:rPr>
                <w:rStyle w:val="Strong"/>
                <w:b w:val="0"/>
                <w:bCs w:val="0"/>
              </w:rPr>
              <w:t xml:space="preserve"> over the three tiers for decisions.</w:t>
            </w:r>
          </w:p>
          <w:p w14:paraId="0F8AEF9B" w14:textId="777B10D6" w:rsidR="008A6FAA" w:rsidRPr="008A6FAA" w:rsidRDefault="008A6FAA" w:rsidP="008A6FAA">
            <w:pPr>
              <w:pStyle w:val="VBAILTBody"/>
              <w:rPr>
                <w:rStyle w:val="Strong"/>
              </w:rPr>
            </w:pPr>
            <w:r w:rsidRPr="008A6FAA">
              <w:rPr>
                <w:rStyle w:val="Strong"/>
                <w:b w:val="0"/>
                <w:bCs w:val="0"/>
              </w:rPr>
              <w:t>Less than $15,000 for Chapters 1606, 1607 and 32 do not require a formal written decision. However, the administrative error is not considered approved until the approving Section Chief or higher authority places a not</w:t>
            </w:r>
            <w:r>
              <w:rPr>
                <w:rStyle w:val="Strong"/>
                <w:b w:val="0"/>
                <w:bCs w:val="0"/>
              </w:rPr>
              <w:t xml:space="preserve">e in TIMS that will </w:t>
            </w:r>
            <w:r w:rsidRPr="008A6FAA">
              <w:rPr>
                <w:rFonts w:cs="Arial"/>
                <w:color w:val="000000"/>
              </w:rPr>
              <w:t xml:space="preserve">include the period covered (beginning and end dates) for the administrative error, approved amount of the administrative error and the reason for the administrative error. </w:t>
            </w:r>
            <w:r w:rsidRPr="008A6FAA">
              <w:rPr>
                <w:rStyle w:val="Strong"/>
                <w:b w:val="0"/>
                <w:bCs w:val="0"/>
              </w:rPr>
              <w:t xml:space="preserve"> </w:t>
            </w:r>
          </w:p>
        </w:tc>
      </w:tr>
      <w:tr w:rsidR="00451326" w14:paraId="305DEDB8" w14:textId="77777777" w:rsidTr="00F2607C">
        <w:trPr>
          <w:cantSplit/>
          <w:jc w:val="center"/>
        </w:trPr>
        <w:tc>
          <w:tcPr>
            <w:tcW w:w="4580" w:type="dxa"/>
            <w:tcBorders>
              <w:right w:val="dashSmallGap" w:sz="4" w:space="0" w:color="auto"/>
            </w:tcBorders>
          </w:tcPr>
          <w:p w14:paraId="63F04060" w14:textId="3B6BA4E3" w:rsidR="005C5332" w:rsidRDefault="003F162E" w:rsidP="007B1706">
            <w:pPr>
              <w:pStyle w:val="VBAILTBody"/>
            </w:pPr>
            <w:r w:rsidRPr="003F162E">
              <w:rPr>
                <w:noProof/>
              </w:rPr>
              <w:lastRenderedPageBreak/>
              <w:drawing>
                <wp:inline distT="0" distB="0" distL="0" distR="0" wp14:anchorId="2BA1748E" wp14:editId="3BBC1F52">
                  <wp:extent cx="2755900" cy="2066925"/>
                  <wp:effectExtent l="0" t="0" r="6350" b="9525"/>
                  <wp:docPr id="21512" name="Picture 2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756139" cy="2067104"/>
                          </a:xfrm>
                          <a:prstGeom prst="rect">
                            <a:avLst/>
                          </a:prstGeom>
                        </pic:spPr>
                      </pic:pic>
                    </a:graphicData>
                  </a:graphic>
                </wp:inline>
              </w:drawing>
            </w:r>
          </w:p>
        </w:tc>
        <w:tc>
          <w:tcPr>
            <w:tcW w:w="5284" w:type="dxa"/>
            <w:tcBorders>
              <w:left w:val="dashSmallGap" w:sz="4" w:space="0" w:color="auto"/>
            </w:tcBorders>
          </w:tcPr>
          <w:p w14:paraId="12E2809D" w14:textId="0BD75F3A" w:rsidR="005C5332" w:rsidRDefault="005C5332" w:rsidP="00DC15A2">
            <w:pPr>
              <w:pStyle w:val="VBAILTBody"/>
            </w:pPr>
            <w:r w:rsidRPr="009F361E">
              <w:rPr>
                <w:rStyle w:val="Strong"/>
              </w:rPr>
              <w:t>DISPLAY</w:t>
            </w:r>
            <w:r>
              <w:t xml:space="preserve"> slide </w:t>
            </w:r>
            <w:r w:rsidR="007B1706">
              <w:rPr>
                <w:rStyle w:val="Strong"/>
              </w:rPr>
              <w:t>2</w:t>
            </w:r>
            <w:r w:rsidR="002236DE">
              <w:rPr>
                <w:rStyle w:val="Strong"/>
              </w:rPr>
              <w:t>7</w:t>
            </w:r>
            <w:r w:rsidR="007B1706">
              <w:rPr>
                <w:rStyle w:val="Strong"/>
              </w:rPr>
              <w:t>.</w:t>
            </w:r>
          </w:p>
          <w:p w14:paraId="0FB75410" w14:textId="77777777" w:rsidR="00860BC1" w:rsidRDefault="00860BC1" w:rsidP="00860BC1">
            <w:pPr>
              <w:pStyle w:val="VBAILTBody"/>
              <w:rPr>
                <w:rStyle w:val="Strong"/>
                <w:b w:val="0"/>
                <w:bCs w:val="0"/>
              </w:rPr>
            </w:pPr>
            <w:r w:rsidRPr="008A6FAA">
              <w:rPr>
                <w:rStyle w:val="Strong"/>
                <w:bCs w:val="0"/>
              </w:rPr>
              <w:t>READ</w:t>
            </w:r>
            <w:r>
              <w:rPr>
                <w:rStyle w:val="Strong"/>
                <w:b w:val="0"/>
                <w:bCs w:val="0"/>
              </w:rPr>
              <w:t xml:space="preserve"> over the three tiers for decisions.</w:t>
            </w:r>
          </w:p>
          <w:p w14:paraId="659215DF" w14:textId="47FE7297" w:rsidR="00777152" w:rsidRPr="009F361E" w:rsidRDefault="00860BC1" w:rsidP="00860BC1">
            <w:pPr>
              <w:pStyle w:val="VBAILTBody"/>
              <w:rPr>
                <w:rStyle w:val="Strong"/>
              </w:rPr>
            </w:pPr>
            <w:r>
              <w:rPr>
                <w:rStyle w:val="Strong"/>
                <w:b w:val="0"/>
                <w:bCs w:val="0"/>
              </w:rPr>
              <w:t>Less than $20</w:t>
            </w:r>
            <w:r w:rsidRPr="008A6FAA">
              <w:rPr>
                <w:rStyle w:val="Strong"/>
                <w:b w:val="0"/>
                <w:bCs w:val="0"/>
              </w:rPr>
              <w:t xml:space="preserve">,000 for Chapters </w:t>
            </w:r>
            <w:r>
              <w:rPr>
                <w:rStyle w:val="Strong"/>
                <w:b w:val="0"/>
                <w:bCs w:val="0"/>
              </w:rPr>
              <w:t>30, 33</w:t>
            </w:r>
            <w:r w:rsidRPr="008A6FAA">
              <w:rPr>
                <w:rStyle w:val="Strong"/>
                <w:b w:val="0"/>
                <w:bCs w:val="0"/>
              </w:rPr>
              <w:t xml:space="preserve"> and </w:t>
            </w:r>
            <w:r>
              <w:rPr>
                <w:rStyle w:val="Strong"/>
                <w:b w:val="0"/>
                <w:bCs w:val="0"/>
              </w:rPr>
              <w:t>35</w:t>
            </w:r>
            <w:r w:rsidRPr="008A6FAA">
              <w:rPr>
                <w:rStyle w:val="Strong"/>
                <w:b w:val="0"/>
                <w:bCs w:val="0"/>
              </w:rPr>
              <w:t xml:space="preserve"> do not require a formal written decision. However, the administrative error is not considered approved until the approving Section Chief or higher authority places a not</w:t>
            </w:r>
            <w:r>
              <w:rPr>
                <w:rStyle w:val="Strong"/>
                <w:b w:val="0"/>
                <w:bCs w:val="0"/>
              </w:rPr>
              <w:t xml:space="preserve">e in TIMS that will </w:t>
            </w:r>
            <w:r w:rsidRPr="008A6FAA">
              <w:rPr>
                <w:rFonts w:cs="Arial"/>
                <w:color w:val="000000"/>
              </w:rPr>
              <w:t xml:space="preserve">include the period covered (beginning and end dates) for the administrative error, approved amount of the administrative error and the reason for the administrative error. </w:t>
            </w:r>
            <w:r w:rsidRPr="008A6FAA">
              <w:rPr>
                <w:rStyle w:val="Strong"/>
                <w:b w:val="0"/>
                <w:bCs w:val="0"/>
              </w:rPr>
              <w:t xml:space="preserve"> </w:t>
            </w:r>
          </w:p>
        </w:tc>
      </w:tr>
      <w:tr w:rsidR="00451326" w14:paraId="6C003B36" w14:textId="77777777" w:rsidTr="00F2607C">
        <w:trPr>
          <w:cantSplit/>
          <w:jc w:val="center"/>
        </w:trPr>
        <w:tc>
          <w:tcPr>
            <w:tcW w:w="4580" w:type="dxa"/>
            <w:tcBorders>
              <w:right w:val="dashSmallGap" w:sz="4" w:space="0" w:color="auto"/>
            </w:tcBorders>
          </w:tcPr>
          <w:p w14:paraId="288FEE26" w14:textId="07F0FF0D" w:rsidR="009141E4" w:rsidRDefault="00591D8B" w:rsidP="00DC15A2">
            <w:pPr>
              <w:pStyle w:val="VBAILTBody"/>
            </w:pPr>
            <w:r w:rsidRPr="00591D8B">
              <w:rPr>
                <w:noProof/>
              </w:rPr>
              <w:drawing>
                <wp:inline distT="0" distB="0" distL="0" distR="0" wp14:anchorId="43755C3B" wp14:editId="47681519">
                  <wp:extent cx="2751667" cy="2063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751905" cy="2063929"/>
                          </a:xfrm>
                          <a:prstGeom prst="rect">
                            <a:avLst/>
                          </a:prstGeom>
                        </pic:spPr>
                      </pic:pic>
                    </a:graphicData>
                  </a:graphic>
                </wp:inline>
              </w:drawing>
            </w:r>
          </w:p>
        </w:tc>
        <w:tc>
          <w:tcPr>
            <w:tcW w:w="5284" w:type="dxa"/>
            <w:tcBorders>
              <w:left w:val="dashSmallGap" w:sz="4" w:space="0" w:color="auto"/>
            </w:tcBorders>
          </w:tcPr>
          <w:p w14:paraId="34B0016C" w14:textId="5034B26A" w:rsidR="005C5332" w:rsidRDefault="005C5332" w:rsidP="00DC15A2">
            <w:pPr>
              <w:pStyle w:val="VBAILTBody"/>
            </w:pPr>
            <w:r w:rsidRPr="009F361E">
              <w:rPr>
                <w:rStyle w:val="Strong"/>
              </w:rPr>
              <w:t>DISPLAY</w:t>
            </w:r>
            <w:r>
              <w:t xml:space="preserve"> slide </w:t>
            </w:r>
            <w:r w:rsidR="00054319">
              <w:rPr>
                <w:rStyle w:val="Strong"/>
              </w:rPr>
              <w:t>2</w:t>
            </w:r>
            <w:r w:rsidR="002236DE">
              <w:rPr>
                <w:rStyle w:val="Strong"/>
              </w:rPr>
              <w:t>8.</w:t>
            </w:r>
          </w:p>
          <w:p w14:paraId="3FD6C847" w14:textId="69E22979" w:rsidR="00777152" w:rsidRDefault="00777152" w:rsidP="00777152">
            <w:pPr>
              <w:pStyle w:val="VBAILTBody"/>
              <w:rPr>
                <w:rStyle w:val="Strong"/>
                <w:b w:val="0"/>
                <w:bCs w:val="0"/>
              </w:rPr>
            </w:pPr>
            <w:r w:rsidRPr="000C2983">
              <w:rPr>
                <w:rStyle w:val="Strong"/>
                <w:bCs w:val="0"/>
              </w:rPr>
              <w:t>READ</w:t>
            </w:r>
            <w:r w:rsidR="007178FA">
              <w:rPr>
                <w:rStyle w:val="Strong"/>
                <w:b w:val="0"/>
                <w:bCs w:val="0"/>
              </w:rPr>
              <w:t xml:space="preserve"> the information</w:t>
            </w:r>
            <w:r w:rsidR="00297D41">
              <w:rPr>
                <w:rStyle w:val="Strong"/>
                <w:b w:val="0"/>
                <w:bCs w:val="0"/>
              </w:rPr>
              <w:t xml:space="preserve"> and then the question</w:t>
            </w:r>
            <w:r w:rsidR="007178FA">
              <w:rPr>
                <w:rStyle w:val="Strong"/>
                <w:b w:val="0"/>
                <w:bCs w:val="0"/>
              </w:rPr>
              <w:t xml:space="preserve"> on the slide</w:t>
            </w:r>
            <w:r>
              <w:rPr>
                <w:rStyle w:val="Strong"/>
                <w:b w:val="0"/>
                <w:bCs w:val="0"/>
              </w:rPr>
              <w:t>.</w:t>
            </w:r>
          </w:p>
          <w:p w14:paraId="4D846AC1" w14:textId="62B25011" w:rsidR="005C5332" w:rsidRPr="009F361E" w:rsidRDefault="000C2983" w:rsidP="00FF20A3">
            <w:pPr>
              <w:pStyle w:val="VBAILTBody"/>
              <w:rPr>
                <w:rStyle w:val="Strong"/>
              </w:rPr>
            </w:pPr>
            <w:r w:rsidRPr="000C2983">
              <w:rPr>
                <w:rStyle w:val="Strong"/>
                <w:bCs w:val="0"/>
              </w:rPr>
              <w:t>ANSWER:</w:t>
            </w:r>
            <w:r>
              <w:rPr>
                <w:rStyle w:val="Strong"/>
                <w:b w:val="0"/>
                <w:bCs w:val="0"/>
              </w:rPr>
              <w:t xml:space="preserve"> Yes, the total overpaid is over $20,000 which requires a written decision.</w:t>
            </w:r>
            <w:r w:rsidR="00FF20A3">
              <w:rPr>
                <w:rStyle w:val="Strong"/>
                <w:b w:val="0"/>
                <w:bCs w:val="0"/>
              </w:rPr>
              <w:t xml:space="preserve"> </w:t>
            </w:r>
          </w:p>
        </w:tc>
      </w:tr>
      <w:tr w:rsidR="00451326" w14:paraId="27808E00" w14:textId="77777777" w:rsidTr="00F2607C">
        <w:trPr>
          <w:cantSplit/>
          <w:jc w:val="center"/>
        </w:trPr>
        <w:tc>
          <w:tcPr>
            <w:tcW w:w="4580" w:type="dxa"/>
            <w:tcBorders>
              <w:right w:val="dashSmallGap" w:sz="4" w:space="0" w:color="auto"/>
            </w:tcBorders>
          </w:tcPr>
          <w:p w14:paraId="566553CD" w14:textId="186DA319" w:rsidR="009141E4" w:rsidRDefault="003E1815" w:rsidP="00DC15A2">
            <w:pPr>
              <w:pStyle w:val="VBAILTBody"/>
            </w:pPr>
            <w:r w:rsidRPr="003E1815">
              <w:rPr>
                <w:noProof/>
              </w:rPr>
              <w:drawing>
                <wp:inline distT="0" distB="0" distL="0" distR="0" wp14:anchorId="4116B971" wp14:editId="08C25202">
                  <wp:extent cx="2752725" cy="2064544"/>
                  <wp:effectExtent l="0" t="0" r="0" b="0"/>
                  <wp:docPr id="21514" name="Picture 2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756095" cy="2067072"/>
                          </a:xfrm>
                          <a:prstGeom prst="rect">
                            <a:avLst/>
                          </a:prstGeom>
                        </pic:spPr>
                      </pic:pic>
                    </a:graphicData>
                  </a:graphic>
                </wp:inline>
              </w:drawing>
            </w:r>
          </w:p>
        </w:tc>
        <w:tc>
          <w:tcPr>
            <w:tcW w:w="5284" w:type="dxa"/>
            <w:tcBorders>
              <w:left w:val="dashSmallGap" w:sz="4" w:space="0" w:color="auto"/>
            </w:tcBorders>
          </w:tcPr>
          <w:p w14:paraId="084CB4D2" w14:textId="68250B87" w:rsidR="005C5332" w:rsidRDefault="005C5332" w:rsidP="00DC15A2">
            <w:pPr>
              <w:pStyle w:val="VBAILTBody"/>
            </w:pPr>
            <w:r w:rsidRPr="009F361E">
              <w:rPr>
                <w:rStyle w:val="Strong"/>
              </w:rPr>
              <w:t>DISPLAY</w:t>
            </w:r>
            <w:r>
              <w:t xml:space="preserve"> slide </w:t>
            </w:r>
            <w:r w:rsidR="00054319">
              <w:rPr>
                <w:rStyle w:val="Strong"/>
              </w:rPr>
              <w:t>2</w:t>
            </w:r>
            <w:r w:rsidR="002236DE">
              <w:rPr>
                <w:rStyle w:val="Strong"/>
              </w:rPr>
              <w:t>9</w:t>
            </w:r>
            <w:r w:rsidR="00054319">
              <w:rPr>
                <w:rStyle w:val="Strong"/>
              </w:rPr>
              <w:t>.</w:t>
            </w:r>
          </w:p>
          <w:p w14:paraId="524E78D5" w14:textId="6BECE0CF" w:rsidR="00FF20A3" w:rsidRDefault="00FF20A3" w:rsidP="00FF20A3">
            <w:pPr>
              <w:pStyle w:val="VBAILTBody"/>
              <w:rPr>
                <w:rStyle w:val="Strong"/>
                <w:b w:val="0"/>
                <w:bCs w:val="0"/>
              </w:rPr>
            </w:pPr>
            <w:r w:rsidRPr="00297D41">
              <w:rPr>
                <w:rStyle w:val="Strong"/>
                <w:bCs w:val="0"/>
              </w:rPr>
              <w:t>READ</w:t>
            </w:r>
            <w:r w:rsidR="007178FA">
              <w:rPr>
                <w:rStyle w:val="Strong"/>
                <w:b w:val="0"/>
                <w:bCs w:val="0"/>
              </w:rPr>
              <w:t xml:space="preserve"> the </w:t>
            </w:r>
            <w:r w:rsidR="00297D41">
              <w:rPr>
                <w:rStyle w:val="Strong"/>
                <w:b w:val="0"/>
                <w:bCs w:val="0"/>
              </w:rPr>
              <w:t>question</w:t>
            </w:r>
            <w:r w:rsidR="007178FA">
              <w:rPr>
                <w:rStyle w:val="Strong"/>
                <w:b w:val="0"/>
                <w:bCs w:val="0"/>
              </w:rPr>
              <w:t xml:space="preserve"> on the slide</w:t>
            </w:r>
            <w:r>
              <w:rPr>
                <w:rStyle w:val="Strong"/>
                <w:b w:val="0"/>
                <w:bCs w:val="0"/>
              </w:rPr>
              <w:t>.</w:t>
            </w:r>
          </w:p>
          <w:p w14:paraId="79114B3E" w14:textId="7B836E8B" w:rsidR="005C5332" w:rsidRPr="009F361E" w:rsidRDefault="00297D41" w:rsidP="00297D41">
            <w:pPr>
              <w:pStyle w:val="VBAILTBody"/>
              <w:rPr>
                <w:rStyle w:val="Strong"/>
              </w:rPr>
            </w:pPr>
            <w:r w:rsidRPr="000C2983">
              <w:rPr>
                <w:rStyle w:val="Strong"/>
                <w:bCs w:val="0"/>
              </w:rPr>
              <w:t>ANSWER:</w:t>
            </w:r>
            <w:r>
              <w:rPr>
                <w:rStyle w:val="Strong"/>
                <w:b w:val="0"/>
                <w:bCs w:val="0"/>
              </w:rPr>
              <w:t xml:space="preserve"> Any amount. RPOs must report </w:t>
            </w:r>
            <w:r w:rsidRPr="00297D41">
              <w:rPr>
                <w:rStyle w:val="Strong"/>
                <w:b w:val="0"/>
                <w:bCs w:val="0"/>
                <w:u w:val="single"/>
              </w:rPr>
              <w:t>all</w:t>
            </w:r>
            <w:r>
              <w:rPr>
                <w:rStyle w:val="Strong"/>
                <w:b w:val="0"/>
                <w:bCs w:val="0"/>
              </w:rPr>
              <w:t xml:space="preserve"> administrative errors no matter how small.</w:t>
            </w:r>
          </w:p>
        </w:tc>
      </w:tr>
      <w:tr w:rsidR="00451326" w14:paraId="73BD948B" w14:textId="77777777" w:rsidTr="00F2607C">
        <w:trPr>
          <w:cantSplit/>
          <w:jc w:val="center"/>
        </w:trPr>
        <w:tc>
          <w:tcPr>
            <w:tcW w:w="4580" w:type="dxa"/>
            <w:tcBorders>
              <w:right w:val="dashSmallGap" w:sz="4" w:space="0" w:color="auto"/>
            </w:tcBorders>
          </w:tcPr>
          <w:p w14:paraId="5D4B8931" w14:textId="751BEE83" w:rsidR="005C5332" w:rsidRDefault="003E1815" w:rsidP="00DC15A2">
            <w:pPr>
              <w:pStyle w:val="VBAILTBody"/>
            </w:pPr>
            <w:r w:rsidRPr="003E1815">
              <w:rPr>
                <w:noProof/>
              </w:rPr>
              <w:lastRenderedPageBreak/>
              <w:drawing>
                <wp:inline distT="0" distB="0" distL="0" distR="0" wp14:anchorId="4B9A01C3" wp14:editId="1CA710D1">
                  <wp:extent cx="2752725" cy="2064543"/>
                  <wp:effectExtent l="0" t="0" r="0" b="0"/>
                  <wp:docPr id="21515" name="Picture 2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752964" cy="2064722"/>
                          </a:xfrm>
                          <a:prstGeom prst="rect">
                            <a:avLst/>
                          </a:prstGeom>
                        </pic:spPr>
                      </pic:pic>
                    </a:graphicData>
                  </a:graphic>
                </wp:inline>
              </w:drawing>
            </w:r>
          </w:p>
        </w:tc>
        <w:tc>
          <w:tcPr>
            <w:tcW w:w="5284" w:type="dxa"/>
            <w:tcBorders>
              <w:left w:val="dashSmallGap" w:sz="4" w:space="0" w:color="auto"/>
            </w:tcBorders>
          </w:tcPr>
          <w:p w14:paraId="35DB0554" w14:textId="6A96D152" w:rsidR="005C5332" w:rsidRDefault="005C5332" w:rsidP="00DC15A2">
            <w:pPr>
              <w:pStyle w:val="VBAILTBody"/>
            </w:pPr>
            <w:r w:rsidRPr="009F361E">
              <w:rPr>
                <w:rStyle w:val="Strong"/>
              </w:rPr>
              <w:t>DISPLAY</w:t>
            </w:r>
            <w:r>
              <w:t xml:space="preserve"> slide </w:t>
            </w:r>
            <w:r w:rsidR="002236DE">
              <w:rPr>
                <w:rStyle w:val="Strong"/>
              </w:rPr>
              <w:t>30</w:t>
            </w:r>
            <w:r w:rsidR="00054319">
              <w:rPr>
                <w:rStyle w:val="Strong"/>
              </w:rPr>
              <w:t>.</w:t>
            </w:r>
          </w:p>
          <w:p w14:paraId="0C343DA2" w14:textId="77777777" w:rsidR="00BE3C78" w:rsidRDefault="003B6F8C" w:rsidP="003B6F8C">
            <w:pPr>
              <w:pStyle w:val="VBAILTBody"/>
              <w:rPr>
                <w:rStyle w:val="Strong"/>
                <w:b w:val="0"/>
                <w:bCs w:val="0"/>
              </w:rPr>
            </w:pPr>
            <w:r w:rsidRPr="007F0B30">
              <w:rPr>
                <w:rStyle w:val="Strong"/>
                <w:bCs w:val="0"/>
              </w:rPr>
              <w:t>STATE</w:t>
            </w:r>
            <w:r>
              <w:rPr>
                <w:rStyle w:val="Strong"/>
                <w:b w:val="0"/>
                <w:bCs w:val="0"/>
              </w:rPr>
              <w:t xml:space="preserve"> that now we will discuss the actions required to Authorize an Approved Administrative Error.</w:t>
            </w:r>
          </w:p>
          <w:p w14:paraId="6D1C5A35" w14:textId="1CA5CB38" w:rsidR="003B6F8C" w:rsidRPr="009F361E" w:rsidRDefault="003B6F8C" w:rsidP="003B6F8C">
            <w:pPr>
              <w:pStyle w:val="VBAILTBody"/>
              <w:rPr>
                <w:rStyle w:val="Strong"/>
              </w:rPr>
            </w:pPr>
            <w:r>
              <w:rPr>
                <w:rStyle w:val="Strong"/>
                <w:b w:val="0"/>
                <w:bCs w:val="0"/>
              </w:rPr>
              <w:t>NOTE: These steps must be performed by a SVCE or higher authority.</w:t>
            </w:r>
          </w:p>
        </w:tc>
      </w:tr>
      <w:tr w:rsidR="00451326" w14:paraId="277E1A67" w14:textId="77777777" w:rsidTr="00F2607C">
        <w:trPr>
          <w:cantSplit/>
          <w:jc w:val="center"/>
        </w:trPr>
        <w:tc>
          <w:tcPr>
            <w:tcW w:w="4580" w:type="dxa"/>
            <w:tcBorders>
              <w:right w:val="dashSmallGap" w:sz="4" w:space="0" w:color="auto"/>
            </w:tcBorders>
          </w:tcPr>
          <w:p w14:paraId="0F6F874F" w14:textId="61FE7020" w:rsidR="005C5332" w:rsidRDefault="002236DE" w:rsidP="00DC15A2">
            <w:pPr>
              <w:pStyle w:val="VBAILTBody"/>
            </w:pPr>
            <w:r w:rsidRPr="002236DE">
              <w:rPr>
                <w:noProof/>
              </w:rPr>
              <w:drawing>
                <wp:inline distT="0" distB="0" distL="0" distR="0" wp14:anchorId="792078E7" wp14:editId="5147D199">
                  <wp:extent cx="2752725" cy="2064544"/>
                  <wp:effectExtent l="0" t="0" r="0" b="0"/>
                  <wp:docPr id="21511" name="Picture 2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2746785" cy="2060089"/>
                          </a:xfrm>
                          <a:prstGeom prst="rect">
                            <a:avLst/>
                          </a:prstGeom>
                        </pic:spPr>
                      </pic:pic>
                    </a:graphicData>
                  </a:graphic>
                </wp:inline>
              </w:drawing>
            </w:r>
          </w:p>
        </w:tc>
        <w:tc>
          <w:tcPr>
            <w:tcW w:w="5284" w:type="dxa"/>
            <w:tcBorders>
              <w:left w:val="dashSmallGap" w:sz="4" w:space="0" w:color="auto"/>
            </w:tcBorders>
          </w:tcPr>
          <w:p w14:paraId="44A68836" w14:textId="6B8110AE" w:rsidR="005C5332" w:rsidRDefault="005C5332" w:rsidP="00DC15A2">
            <w:pPr>
              <w:pStyle w:val="VBAILTBody"/>
            </w:pPr>
            <w:r w:rsidRPr="009F361E">
              <w:rPr>
                <w:rStyle w:val="Strong"/>
              </w:rPr>
              <w:t>DISPLAY</w:t>
            </w:r>
            <w:r>
              <w:t xml:space="preserve"> slide </w:t>
            </w:r>
            <w:r w:rsidR="002236DE">
              <w:rPr>
                <w:rStyle w:val="Strong"/>
              </w:rPr>
              <w:t>31</w:t>
            </w:r>
            <w:r w:rsidR="00054319">
              <w:rPr>
                <w:rStyle w:val="Strong"/>
              </w:rPr>
              <w:t>.</w:t>
            </w:r>
          </w:p>
          <w:p w14:paraId="15114B69" w14:textId="455AB56D" w:rsidR="002B1DA9" w:rsidRDefault="002B1DA9" w:rsidP="002B1DA9">
            <w:pPr>
              <w:pStyle w:val="VBAILTBody"/>
              <w:rPr>
                <w:rStyle w:val="Strong"/>
                <w:b w:val="0"/>
                <w:bCs w:val="0"/>
              </w:rPr>
            </w:pPr>
            <w:r w:rsidRPr="005166F0">
              <w:rPr>
                <w:rStyle w:val="Strong"/>
                <w:bCs w:val="0"/>
              </w:rPr>
              <w:t>READ</w:t>
            </w:r>
            <w:r w:rsidR="007178FA">
              <w:rPr>
                <w:rStyle w:val="Strong"/>
                <w:b w:val="0"/>
                <w:bCs w:val="0"/>
              </w:rPr>
              <w:t xml:space="preserve"> the information on the slide</w:t>
            </w:r>
            <w:r>
              <w:rPr>
                <w:rStyle w:val="Strong"/>
                <w:b w:val="0"/>
                <w:bCs w:val="0"/>
              </w:rPr>
              <w:t>.</w:t>
            </w:r>
          </w:p>
          <w:p w14:paraId="054CE05D" w14:textId="77777777" w:rsidR="005C5332" w:rsidRDefault="002B1DA9" w:rsidP="005166F0">
            <w:pPr>
              <w:pStyle w:val="VBAILTBody"/>
              <w:rPr>
                <w:rStyle w:val="Strong"/>
                <w:b w:val="0"/>
                <w:bCs w:val="0"/>
              </w:rPr>
            </w:pPr>
            <w:r w:rsidRPr="005166F0">
              <w:rPr>
                <w:rStyle w:val="Strong"/>
                <w:bCs w:val="0"/>
              </w:rPr>
              <w:t>DISCUSS</w:t>
            </w:r>
            <w:r>
              <w:rPr>
                <w:rStyle w:val="Strong"/>
                <w:b w:val="0"/>
                <w:bCs w:val="0"/>
              </w:rPr>
              <w:t xml:space="preserve"> that </w:t>
            </w:r>
            <w:r w:rsidR="005166F0">
              <w:rPr>
                <w:rStyle w:val="Strong"/>
                <w:b w:val="0"/>
                <w:bCs w:val="0"/>
              </w:rPr>
              <w:t xml:space="preserve">these are just a few of the primary responsibilities of SVCE reviewing and authorizing the award adjustment for an Approved Administrative Error. </w:t>
            </w:r>
          </w:p>
          <w:p w14:paraId="60BF571F" w14:textId="47503EB8" w:rsidR="00A46C68" w:rsidRPr="009F361E" w:rsidRDefault="001F07CE" w:rsidP="001F07CE">
            <w:pPr>
              <w:pStyle w:val="VBAILTBody"/>
              <w:rPr>
                <w:rStyle w:val="Strong"/>
              </w:rPr>
            </w:pPr>
            <w:r>
              <w:rPr>
                <w:rStyle w:val="Strong"/>
                <w:b w:val="0"/>
                <w:bCs w:val="0"/>
              </w:rPr>
              <w:t>NOTE: E</w:t>
            </w:r>
            <w:r w:rsidR="00A46C68">
              <w:rPr>
                <w:rStyle w:val="Strong"/>
                <w:b w:val="0"/>
                <w:bCs w:val="0"/>
              </w:rPr>
              <w:t xml:space="preserve">ntitlement may need to be restored when </w:t>
            </w:r>
            <w:r>
              <w:rPr>
                <w:rStyle w:val="Strong"/>
                <w:b w:val="0"/>
                <w:bCs w:val="0"/>
              </w:rPr>
              <w:t>entitlement is charged entirely based upon the error. However, payment at the wrong rate (i.e. kickers, benefit level, monthly rate…) does not require adjustments. Generally LTS corrections restore entitlement automatically. Non-33 claims are often corrected using the CORR command and adding entitlement to the CUM Restore field after the award has been authorized.</w:t>
            </w:r>
            <w:r w:rsidR="00A46C68">
              <w:rPr>
                <w:rStyle w:val="Strong"/>
                <w:b w:val="0"/>
                <w:bCs w:val="0"/>
              </w:rPr>
              <w:t xml:space="preserve"> </w:t>
            </w:r>
          </w:p>
        </w:tc>
      </w:tr>
      <w:tr w:rsidR="00451326" w14:paraId="26BEFE43" w14:textId="77777777" w:rsidTr="00F2607C">
        <w:trPr>
          <w:cantSplit/>
          <w:jc w:val="center"/>
        </w:trPr>
        <w:tc>
          <w:tcPr>
            <w:tcW w:w="4580" w:type="dxa"/>
            <w:tcBorders>
              <w:right w:val="dashSmallGap" w:sz="4" w:space="0" w:color="auto"/>
            </w:tcBorders>
          </w:tcPr>
          <w:p w14:paraId="649ACAF9" w14:textId="4ADCDC02" w:rsidR="005C5332" w:rsidRDefault="00451326" w:rsidP="00DC15A2">
            <w:pPr>
              <w:pStyle w:val="VBAILTBody"/>
            </w:pPr>
            <w:r w:rsidRPr="00451326">
              <w:rPr>
                <w:noProof/>
              </w:rPr>
              <w:lastRenderedPageBreak/>
              <w:drawing>
                <wp:inline distT="0" distB="0" distL="0" distR="0" wp14:anchorId="15F11E42" wp14:editId="4A7ED24E">
                  <wp:extent cx="2730500" cy="2047875"/>
                  <wp:effectExtent l="0" t="0" r="0" b="9525"/>
                  <wp:docPr id="21522" name="Picture 2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2733682" cy="2050262"/>
                          </a:xfrm>
                          <a:prstGeom prst="rect">
                            <a:avLst/>
                          </a:prstGeom>
                        </pic:spPr>
                      </pic:pic>
                    </a:graphicData>
                  </a:graphic>
                </wp:inline>
              </w:drawing>
            </w:r>
          </w:p>
        </w:tc>
        <w:tc>
          <w:tcPr>
            <w:tcW w:w="5284" w:type="dxa"/>
            <w:tcBorders>
              <w:left w:val="dashSmallGap" w:sz="4" w:space="0" w:color="auto"/>
            </w:tcBorders>
          </w:tcPr>
          <w:p w14:paraId="21699541" w14:textId="121789DE" w:rsidR="005C5332" w:rsidRDefault="005C5332" w:rsidP="00DC15A2">
            <w:pPr>
              <w:pStyle w:val="VBAILTBody"/>
            </w:pPr>
            <w:r w:rsidRPr="009F361E">
              <w:rPr>
                <w:rStyle w:val="Strong"/>
              </w:rPr>
              <w:t>DISPLAY</w:t>
            </w:r>
            <w:r>
              <w:t xml:space="preserve"> slide </w:t>
            </w:r>
            <w:r w:rsidR="002236DE">
              <w:rPr>
                <w:rStyle w:val="Strong"/>
              </w:rPr>
              <w:t>32</w:t>
            </w:r>
            <w:r w:rsidR="00054319">
              <w:rPr>
                <w:rStyle w:val="Strong"/>
              </w:rPr>
              <w:t>.</w:t>
            </w:r>
          </w:p>
          <w:p w14:paraId="61DA3BC6" w14:textId="3F1ADAEA" w:rsidR="002268A4" w:rsidRDefault="002268A4" w:rsidP="002268A4">
            <w:pPr>
              <w:pStyle w:val="VBAILTBody"/>
              <w:rPr>
                <w:rStyle w:val="Strong"/>
                <w:b w:val="0"/>
                <w:bCs w:val="0"/>
              </w:rPr>
            </w:pPr>
            <w:r w:rsidRPr="00E21DC2">
              <w:rPr>
                <w:rStyle w:val="Strong"/>
                <w:bCs w:val="0"/>
              </w:rPr>
              <w:t>READ</w:t>
            </w:r>
            <w:r w:rsidR="007178FA">
              <w:rPr>
                <w:rStyle w:val="Strong"/>
                <w:b w:val="0"/>
                <w:bCs w:val="0"/>
              </w:rPr>
              <w:t xml:space="preserve"> the information on the slide</w:t>
            </w:r>
            <w:r>
              <w:rPr>
                <w:rStyle w:val="Strong"/>
                <w:b w:val="0"/>
                <w:bCs w:val="0"/>
              </w:rPr>
              <w:t>.</w:t>
            </w:r>
          </w:p>
          <w:p w14:paraId="20DBAE6B" w14:textId="79511677" w:rsidR="002268A4" w:rsidRPr="009F361E" w:rsidRDefault="00E21DC2" w:rsidP="000272B0">
            <w:pPr>
              <w:pStyle w:val="VBAILTBody"/>
              <w:rPr>
                <w:rStyle w:val="Strong"/>
              </w:rPr>
            </w:pPr>
            <w:r w:rsidRPr="00E21DC2">
              <w:rPr>
                <w:rStyle w:val="Strong"/>
                <w:bCs w:val="0"/>
              </w:rPr>
              <w:t>EMPHASIZE</w:t>
            </w:r>
            <w:r>
              <w:rPr>
                <w:rStyle w:val="Strong"/>
                <w:b w:val="0"/>
                <w:bCs w:val="0"/>
              </w:rPr>
              <w:t xml:space="preserve"> the SVCE performs all normal responsibilities for authorizing an award. This includes returning the claim to the VCE for corrections as necessary. The most important item the SVCE must review is the decision. </w:t>
            </w:r>
            <w:r w:rsidR="000272B0">
              <w:rPr>
                <w:rStyle w:val="Strong"/>
                <w:b w:val="0"/>
                <w:bCs w:val="0"/>
              </w:rPr>
              <w:t xml:space="preserve">Similar to Big Pay processing, signatures must be on file prior to authorizing the award. </w:t>
            </w:r>
            <w:r w:rsidR="002948CA">
              <w:rPr>
                <w:rStyle w:val="Strong"/>
                <w:b w:val="0"/>
                <w:bCs w:val="0"/>
              </w:rPr>
              <w:t>E</w:t>
            </w:r>
            <w:r>
              <w:rPr>
                <w:rStyle w:val="Strong"/>
                <w:b w:val="0"/>
                <w:bCs w:val="0"/>
              </w:rPr>
              <w:t>ither a complete detailed note in the TIMS folder</w:t>
            </w:r>
            <w:r w:rsidR="004F1F40">
              <w:rPr>
                <w:rStyle w:val="Strong"/>
                <w:b w:val="0"/>
                <w:bCs w:val="0"/>
              </w:rPr>
              <w:t xml:space="preserve"> </w:t>
            </w:r>
            <w:r>
              <w:rPr>
                <w:rStyle w:val="Strong"/>
                <w:b w:val="0"/>
                <w:bCs w:val="0"/>
              </w:rPr>
              <w:t xml:space="preserve">by the Section Chief </w:t>
            </w:r>
            <w:r w:rsidR="002948CA">
              <w:rPr>
                <w:rStyle w:val="Strong"/>
                <w:b w:val="0"/>
                <w:bCs w:val="0"/>
              </w:rPr>
              <w:t>(</w:t>
            </w:r>
            <w:r>
              <w:rPr>
                <w:rStyle w:val="Strong"/>
                <w:b w:val="0"/>
                <w:bCs w:val="0"/>
              </w:rPr>
              <w:t>or higher authority</w:t>
            </w:r>
            <w:r w:rsidR="002948CA">
              <w:rPr>
                <w:rStyle w:val="Strong"/>
                <w:b w:val="0"/>
                <w:bCs w:val="0"/>
              </w:rPr>
              <w:t>) or when a written decision is required, the SVCE</w:t>
            </w:r>
            <w:r w:rsidR="002E56A7">
              <w:rPr>
                <w:rStyle w:val="Strong"/>
                <w:b w:val="0"/>
                <w:bCs w:val="0"/>
              </w:rPr>
              <w:t xml:space="preserve"> </w:t>
            </w:r>
            <w:r>
              <w:rPr>
                <w:rStyle w:val="Strong"/>
                <w:b w:val="0"/>
                <w:bCs w:val="0"/>
              </w:rPr>
              <w:t xml:space="preserve">has reviewed a copy of the approved decision prior to authorizing. </w:t>
            </w:r>
            <w:r w:rsidR="001F07CE">
              <w:rPr>
                <w:rStyle w:val="Strong"/>
                <w:b w:val="0"/>
                <w:bCs w:val="0"/>
              </w:rPr>
              <w:t>Send the</w:t>
            </w:r>
            <w:r>
              <w:rPr>
                <w:rStyle w:val="Strong"/>
                <w:b w:val="0"/>
                <w:bCs w:val="0"/>
              </w:rPr>
              <w:t xml:space="preserve"> original </w:t>
            </w:r>
            <w:r w:rsidR="00DC4E1C">
              <w:rPr>
                <w:rStyle w:val="Strong"/>
                <w:b w:val="0"/>
                <w:bCs w:val="0"/>
              </w:rPr>
              <w:t>signed decision to</w:t>
            </w:r>
            <w:r>
              <w:rPr>
                <w:rStyle w:val="Strong"/>
                <w:b w:val="0"/>
                <w:bCs w:val="0"/>
              </w:rPr>
              <w:t xml:space="preserve"> </w:t>
            </w:r>
            <w:r w:rsidR="00E4722D">
              <w:rPr>
                <w:rStyle w:val="Strong"/>
                <w:b w:val="0"/>
                <w:bCs w:val="0"/>
              </w:rPr>
              <w:t>Upstream</w:t>
            </w:r>
            <w:r w:rsidR="00DC4E1C">
              <w:rPr>
                <w:rStyle w:val="Strong"/>
                <w:b w:val="0"/>
                <w:bCs w:val="0"/>
              </w:rPr>
              <w:t xml:space="preserve"> for scanning</w:t>
            </w:r>
            <w:r w:rsidR="00E4722D">
              <w:rPr>
                <w:rStyle w:val="Strong"/>
                <w:b w:val="0"/>
                <w:bCs w:val="0"/>
              </w:rPr>
              <w:t xml:space="preserve"> into TIMS</w:t>
            </w:r>
            <w:r w:rsidR="00591D8B">
              <w:rPr>
                <w:rStyle w:val="Strong"/>
                <w:b w:val="0"/>
                <w:bCs w:val="0"/>
              </w:rPr>
              <w:t xml:space="preserve"> u</w:t>
            </w:r>
            <w:r w:rsidR="002E2C16">
              <w:rPr>
                <w:rStyle w:val="Strong"/>
                <w:b w:val="0"/>
                <w:bCs w:val="0"/>
              </w:rPr>
              <w:t>n</w:t>
            </w:r>
            <w:r w:rsidR="00591D8B">
              <w:rPr>
                <w:rStyle w:val="Strong"/>
                <w:b w:val="0"/>
                <w:bCs w:val="0"/>
              </w:rPr>
              <w:t xml:space="preserve">less </w:t>
            </w:r>
            <w:r w:rsidR="00E4722D">
              <w:rPr>
                <w:rStyle w:val="Strong"/>
                <w:b w:val="0"/>
                <w:bCs w:val="0"/>
              </w:rPr>
              <w:t xml:space="preserve">able to capture the </w:t>
            </w:r>
            <w:r w:rsidR="00591D8B">
              <w:rPr>
                <w:rStyle w:val="Strong"/>
                <w:b w:val="0"/>
                <w:bCs w:val="0"/>
              </w:rPr>
              <w:t xml:space="preserve">document </w:t>
            </w:r>
            <w:r w:rsidR="002E2C16">
              <w:rPr>
                <w:rStyle w:val="Strong"/>
                <w:b w:val="0"/>
                <w:bCs w:val="0"/>
              </w:rPr>
              <w:t xml:space="preserve">into TIMS </w:t>
            </w:r>
            <w:r w:rsidR="00E4722D">
              <w:rPr>
                <w:rStyle w:val="Strong"/>
                <w:b w:val="0"/>
                <w:bCs w:val="0"/>
              </w:rPr>
              <w:t xml:space="preserve">using </w:t>
            </w:r>
            <w:r w:rsidR="002E2C16">
              <w:rPr>
                <w:rStyle w:val="Strong"/>
                <w:b w:val="0"/>
                <w:bCs w:val="0"/>
              </w:rPr>
              <w:t>digital signatures</w:t>
            </w:r>
            <w:r>
              <w:rPr>
                <w:rStyle w:val="Strong"/>
                <w:b w:val="0"/>
                <w:bCs w:val="0"/>
              </w:rPr>
              <w:t>.</w:t>
            </w:r>
            <w:r w:rsidR="002948CA">
              <w:rPr>
                <w:rStyle w:val="Strong"/>
                <w:b w:val="0"/>
                <w:bCs w:val="0"/>
              </w:rPr>
              <w:t xml:space="preserve"> </w:t>
            </w:r>
          </w:p>
        </w:tc>
      </w:tr>
      <w:tr w:rsidR="00451326" w14:paraId="15B2788D" w14:textId="77777777" w:rsidTr="00F2607C">
        <w:trPr>
          <w:cantSplit/>
          <w:jc w:val="center"/>
        </w:trPr>
        <w:tc>
          <w:tcPr>
            <w:tcW w:w="4580" w:type="dxa"/>
            <w:tcBorders>
              <w:right w:val="dashSmallGap" w:sz="4" w:space="0" w:color="auto"/>
            </w:tcBorders>
          </w:tcPr>
          <w:p w14:paraId="033FBC08" w14:textId="48BF2293" w:rsidR="005C5332" w:rsidRDefault="00C72531" w:rsidP="00DC15A2">
            <w:pPr>
              <w:pStyle w:val="VBAILTBody"/>
            </w:pPr>
            <w:r w:rsidRPr="00C72531">
              <w:rPr>
                <w:noProof/>
              </w:rPr>
              <w:lastRenderedPageBreak/>
              <w:drawing>
                <wp:inline distT="0" distB="0" distL="0" distR="0" wp14:anchorId="679E31F3" wp14:editId="3AEF1B3B">
                  <wp:extent cx="2733675" cy="2050256"/>
                  <wp:effectExtent l="0" t="0" r="0" b="7620"/>
                  <wp:docPr id="21518" name="Picture 2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2733912" cy="2050434"/>
                          </a:xfrm>
                          <a:prstGeom prst="rect">
                            <a:avLst/>
                          </a:prstGeom>
                        </pic:spPr>
                      </pic:pic>
                    </a:graphicData>
                  </a:graphic>
                </wp:inline>
              </w:drawing>
            </w:r>
          </w:p>
        </w:tc>
        <w:tc>
          <w:tcPr>
            <w:tcW w:w="5284" w:type="dxa"/>
            <w:tcBorders>
              <w:left w:val="dashSmallGap" w:sz="4" w:space="0" w:color="auto"/>
            </w:tcBorders>
          </w:tcPr>
          <w:p w14:paraId="3F1D3B86" w14:textId="3CAC6E80" w:rsidR="005C5332" w:rsidRDefault="005C5332" w:rsidP="00DC15A2">
            <w:pPr>
              <w:pStyle w:val="VBAILTBody"/>
            </w:pPr>
            <w:r w:rsidRPr="009F361E">
              <w:rPr>
                <w:rStyle w:val="Strong"/>
              </w:rPr>
              <w:t>DISPLAY</w:t>
            </w:r>
            <w:r>
              <w:t xml:space="preserve"> slide </w:t>
            </w:r>
            <w:r w:rsidR="002236DE">
              <w:rPr>
                <w:rStyle w:val="Strong"/>
              </w:rPr>
              <w:t>33</w:t>
            </w:r>
            <w:r w:rsidR="00054319">
              <w:rPr>
                <w:rStyle w:val="Strong"/>
              </w:rPr>
              <w:t>.</w:t>
            </w:r>
          </w:p>
          <w:p w14:paraId="59A2976E" w14:textId="77777777" w:rsidR="00E21DC2" w:rsidRDefault="00E21DC2" w:rsidP="00E21DC2">
            <w:pPr>
              <w:pStyle w:val="VBAILTBody"/>
              <w:rPr>
                <w:rStyle w:val="Strong"/>
                <w:b w:val="0"/>
                <w:bCs w:val="0"/>
              </w:rPr>
            </w:pPr>
            <w:r w:rsidRPr="00E21DC2">
              <w:rPr>
                <w:rStyle w:val="Strong"/>
                <w:bCs w:val="0"/>
              </w:rPr>
              <w:t>READ</w:t>
            </w:r>
            <w:r>
              <w:rPr>
                <w:rStyle w:val="Strong"/>
                <w:b w:val="0"/>
                <w:bCs w:val="0"/>
              </w:rPr>
              <w:t xml:space="preserve"> the information on the slide.</w:t>
            </w:r>
          </w:p>
          <w:p w14:paraId="00A0037D" w14:textId="0D84415B" w:rsidR="00462857" w:rsidRPr="009F361E" w:rsidRDefault="00E21DC2" w:rsidP="0048094C">
            <w:pPr>
              <w:pStyle w:val="VBAILTBody"/>
              <w:rPr>
                <w:rStyle w:val="Strong"/>
              </w:rPr>
            </w:pPr>
            <w:r w:rsidRPr="00E21DC2">
              <w:rPr>
                <w:rStyle w:val="Strong"/>
                <w:bCs w:val="0"/>
              </w:rPr>
              <w:t>EMPHASIZE</w:t>
            </w:r>
            <w:r w:rsidR="007D1C0E">
              <w:rPr>
                <w:rStyle w:val="Strong"/>
                <w:bCs w:val="0"/>
              </w:rPr>
              <w:t xml:space="preserve"> (SAME AS PRIOR SLIDE)</w:t>
            </w:r>
            <w:r>
              <w:rPr>
                <w:rStyle w:val="Strong"/>
                <w:b w:val="0"/>
                <w:bCs w:val="0"/>
              </w:rPr>
              <w:t xml:space="preserve"> </w:t>
            </w:r>
            <w:r w:rsidR="002E2C16">
              <w:rPr>
                <w:rStyle w:val="Strong"/>
                <w:b w:val="0"/>
                <w:bCs w:val="0"/>
              </w:rPr>
              <w:t xml:space="preserve">the SVCE performs all normal responsibilities for authorizing an award. This includes returning the claim to the VCE for corrections as necessary. The most important item the SVCE must review is the decision. </w:t>
            </w:r>
            <w:r w:rsidR="000272B0">
              <w:rPr>
                <w:rStyle w:val="Strong"/>
                <w:b w:val="0"/>
                <w:bCs w:val="0"/>
              </w:rPr>
              <w:t xml:space="preserve">Similar to Big Pay processing, signatures must be on file prior to authorizing the award. Either a complete detailed note in the TIMS folder by the Section Chief (or higher authority) or when a written decision is required, the SVCE has reviewed a copy of the approved decision prior to authorizing. </w:t>
            </w:r>
            <w:r w:rsidR="001F07CE">
              <w:rPr>
                <w:rStyle w:val="Strong"/>
                <w:b w:val="0"/>
                <w:bCs w:val="0"/>
              </w:rPr>
              <w:t>Send the</w:t>
            </w:r>
            <w:r w:rsidR="000272B0">
              <w:rPr>
                <w:rStyle w:val="Strong"/>
                <w:b w:val="0"/>
                <w:bCs w:val="0"/>
              </w:rPr>
              <w:t xml:space="preserve"> original signed decision to Upstream for scanning into TIMS unless able to capture the document into TIMS using digital signatures.</w:t>
            </w:r>
          </w:p>
        </w:tc>
      </w:tr>
      <w:tr w:rsidR="0018539C" w14:paraId="124833C8" w14:textId="77777777" w:rsidTr="00F2607C">
        <w:trPr>
          <w:cantSplit/>
          <w:jc w:val="center"/>
        </w:trPr>
        <w:tc>
          <w:tcPr>
            <w:tcW w:w="4580" w:type="dxa"/>
            <w:tcBorders>
              <w:right w:val="dashSmallGap" w:sz="4" w:space="0" w:color="auto"/>
            </w:tcBorders>
          </w:tcPr>
          <w:p w14:paraId="07349CD9" w14:textId="141EA1ED" w:rsidR="0018539C" w:rsidRPr="00C72531" w:rsidRDefault="00356C90" w:rsidP="00DC15A2">
            <w:pPr>
              <w:pStyle w:val="VBAILTBody"/>
            </w:pPr>
            <w:r w:rsidRPr="00356C90">
              <w:rPr>
                <w:noProof/>
              </w:rPr>
              <w:drawing>
                <wp:inline distT="0" distB="0" distL="0" distR="0" wp14:anchorId="7636AEBA" wp14:editId="1A3A2AA8">
                  <wp:extent cx="2844800" cy="2133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2845047" cy="2133785"/>
                          </a:xfrm>
                          <a:prstGeom prst="rect">
                            <a:avLst/>
                          </a:prstGeom>
                        </pic:spPr>
                      </pic:pic>
                    </a:graphicData>
                  </a:graphic>
                </wp:inline>
              </w:drawing>
            </w:r>
          </w:p>
        </w:tc>
        <w:tc>
          <w:tcPr>
            <w:tcW w:w="5284" w:type="dxa"/>
            <w:tcBorders>
              <w:left w:val="dashSmallGap" w:sz="4" w:space="0" w:color="auto"/>
            </w:tcBorders>
          </w:tcPr>
          <w:p w14:paraId="70A1BD28" w14:textId="71982D53" w:rsidR="0018539C" w:rsidRDefault="0018539C" w:rsidP="0018539C">
            <w:pPr>
              <w:pStyle w:val="VBAILTBody"/>
            </w:pPr>
            <w:r w:rsidRPr="009F361E">
              <w:rPr>
                <w:rStyle w:val="Strong"/>
              </w:rPr>
              <w:t>DISPLAY</w:t>
            </w:r>
            <w:r>
              <w:t xml:space="preserve"> slide </w:t>
            </w:r>
            <w:r>
              <w:rPr>
                <w:rStyle w:val="Strong"/>
              </w:rPr>
              <w:t>34.</w:t>
            </w:r>
          </w:p>
          <w:p w14:paraId="0871D6C0" w14:textId="07E289B1" w:rsidR="0018539C" w:rsidRPr="009F361E" w:rsidRDefault="0018539C" w:rsidP="0018539C">
            <w:pPr>
              <w:pStyle w:val="VBAILTBody"/>
              <w:rPr>
                <w:rStyle w:val="Strong"/>
              </w:rPr>
            </w:pPr>
            <w:r>
              <w:rPr>
                <w:rStyle w:val="Strong"/>
                <w:bCs w:val="0"/>
              </w:rPr>
              <w:t xml:space="preserve">READ </w:t>
            </w:r>
            <w:r>
              <w:rPr>
                <w:rStyle w:val="Strong"/>
                <w:b w:val="0"/>
                <w:bCs w:val="0"/>
              </w:rPr>
              <w:t>the slide:</w:t>
            </w:r>
          </w:p>
        </w:tc>
      </w:tr>
      <w:tr w:rsidR="00C72531" w14:paraId="54F15294" w14:textId="77777777" w:rsidTr="00F2607C">
        <w:trPr>
          <w:cantSplit/>
          <w:jc w:val="center"/>
        </w:trPr>
        <w:tc>
          <w:tcPr>
            <w:tcW w:w="4580" w:type="dxa"/>
            <w:tcBorders>
              <w:right w:val="dashSmallGap" w:sz="4" w:space="0" w:color="auto"/>
            </w:tcBorders>
          </w:tcPr>
          <w:p w14:paraId="1DCD0D44" w14:textId="77777777" w:rsidR="00C72531" w:rsidRPr="002948CA" w:rsidRDefault="00C72531" w:rsidP="00DC15A2">
            <w:pPr>
              <w:pStyle w:val="VBAILTBody"/>
            </w:pPr>
          </w:p>
        </w:tc>
        <w:tc>
          <w:tcPr>
            <w:tcW w:w="5284" w:type="dxa"/>
            <w:tcBorders>
              <w:left w:val="dashSmallGap" w:sz="4" w:space="0" w:color="auto"/>
            </w:tcBorders>
          </w:tcPr>
          <w:p w14:paraId="5E82A498" w14:textId="77777777" w:rsidR="00C72531" w:rsidRPr="009F361E" w:rsidRDefault="00C72531" w:rsidP="00DC15A2">
            <w:pPr>
              <w:pStyle w:val="VBAILTBody"/>
              <w:rPr>
                <w:rStyle w:val="Strong"/>
              </w:rPr>
            </w:pPr>
          </w:p>
        </w:tc>
      </w:tr>
      <w:tr w:rsidR="00451326" w14:paraId="244F2EB1" w14:textId="77777777" w:rsidTr="00F2607C">
        <w:trPr>
          <w:cantSplit/>
          <w:jc w:val="center"/>
        </w:trPr>
        <w:tc>
          <w:tcPr>
            <w:tcW w:w="4580" w:type="dxa"/>
            <w:tcBorders>
              <w:right w:val="dashSmallGap" w:sz="4" w:space="0" w:color="auto"/>
            </w:tcBorders>
          </w:tcPr>
          <w:p w14:paraId="7005A933" w14:textId="6AD0266B" w:rsidR="005C5332" w:rsidRDefault="003E1815" w:rsidP="00E26CFC">
            <w:pPr>
              <w:pStyle w:val="VBAILTBody"/>
            </w:pPr>
            <w:r w:rsidRPr="003E1815">
              <w:rPr>
                <w:noProof/>
              </w:rPr>
              <w:lastRenderedPageBreak/>
              <w:drawing>
                <wp:inline distT="0" distB="0" distL="0" distR="0" wp14:anchorId="4E5ECFBB" wp14:editId="7828278B">
                  <wp:extent cx="2714625" cy="2035969"/>
                  <wp:effectExtent l="0" t="0" r="0" b="2540"/>
                  <wp:docPr id="21519" name="Picture 2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2717976" cy="2038482"/>
                          </a:xfrm>
                          <a:prstGeom prst="rect">
                            <a:avLst/>
                          </a:prstGeom>
                        </pic:spPr>
                      </pic:pic>
                    </a:graphicData>
                  </a:graphic>
                </wp:inline>
              </w:drawing>
            </w:r>
          </w:p>
        </w:tc>
        <w:tc>
          <w:tcPr>
            <w:tcW w:w="5284" w:type="dxa"/>
            <w:tcBorders>
              <w:left w:val="dashSmallGap" w:sz="4" w:space="0" w:color="auto"/>
            </w:tcBorders>
          </w:tcPr>
          <w:p w14:paraId="2439005E" w14:textId="494FCFC2" w:rsidR="005C5332" w:rsidRDefault="005C5332" w:rsidP="00DC15A2">
            <w:pPr>
              <w:pStyle w:val="VBAILTBody"/>
            </w:pPr>
            <w:r w:rsidRPr="009F361E">
              <w:rPr>
                <w:rStyle w:val="Strong"/>
              </w:rPr>
              <w:t>DISPLAY</w:t>
            </w:r>
            <w:r>
              <w:t xml:space="preserve"> slide </w:t>
            </w:r>
            <w:r w:rsidR="00054319">
              <w:rPr>
                <w:rStyle w:val="Strong"/>
              </w:rPr>
              <w:t>3</w:t>
            </w:r>
            <w:r w:rsidR="0018539C">
              <w:rPr>
                <w:rStyle w:val="Strong"/>
              </w:rPr>
              <w:t>5</w:t>
            </w:r>
            <w:r w:rsidR="00054319">
              <w:rPr>
                <w:rStyle w:val="Strong"/>
              </w:rPr>
              <w:t>.</w:t>
            </w:r>
          </w:p>
          <w:p w14:paraId="1C1F32A5" w14:textId="77777777" w:rsidR="005C5332" w:rsidRDefault="00167C4B" w:rsidP="00515115">
            <w:pPr>
              <w:pStyle w:val="VBAILTBody"/>
              <w:rPr>
                <w:rStyle w:val="Strong"/>
                <w:b w:val="0"/>
                <w:bCs w:val="0"/>
              </w:rPr>
            </w:pPr>
            <w:r w:rsidRPr="00167C4B">
              <w:rPr>
                <w:rStyle w:val="Strong"/>
                <w:bCs w:val="0"/>
              </w:rPr>
              <w:t>IDENTIFY</w:t>
            </w:r>
            <w:r>
              <w:rPr>
                <w:rStyle w:val="Strong"/>
                <w:b w:val="0"/>
                <w:bCs w:val="0"/>
              </w:rPr>
              <w:t xml:space="preserve"> the lesson references.</w:t>
            </w:r>
          </w:p>
          <w:p w14:paraId="73F54B1B" w14:textId="60C7FADC" w:rsidR="00167C4B" w:rsidRPr="009F361E" w:rsidRDefault="00167C4B" w:rsidP="00515115">
            <w:pPr>
              <w:pStyle w:val="VBAILTBody"/>
              <w:rPr>
                <w:rStyle w:val="Strong"/>
              </w:rPr>
            </w:pPr>
            <w:r w:rsidRPr="00167C4B">
              <w:rPr>
                <w:rStyle w:val="Strong"/>
                <w:bCs w:val="0"/>
              </w:rPr>
              <w:t>DISTRIBUTE</w:t>
            </w:r>
            <w:r>
              <w:rPr>
                <w:rStyle w:val="Strong"/>
                <w:b w:val="0"/>
                <w:bCs w:val="0"/>
              </w:rPr>
              <w:t xml:space="preserve"> (if not already) or reference the Administrative Error Regulations Job Aid.</w:t>
            </w:r>
          </w:p>
        </w:tc>
      </w:tr>
      <w:tr w:rsidR="00451326" w14:paraId="6E22D6A7" w14:textId="77777777" w:rsidTr="00F2607C">
        <w:trPr>
          <w:cantSplit/>
          <w:jc w:val="center"/>
        </w:trPr>
        <w:tc>
          <w:tcPr>
            <w:tcW w:w="4580" w:type="dxa"/>
            <w:tcBorders>
              <w:right w:val="dashSmallGap" w:sz="4" w:space="0" w:color="auto"/>
            </w:tcBorders>
          </w:tcPr>
          <w:p w14:paraId="0FED0FDF" w14:textId="73E69790" w:rsidR="005C5332" w:rsidRDefault="003E1815" w:rsidP="00DC15A2">
            <w:pPr>
              <w:pStyle w:val="VBAILTBody"/>
            </w:pPr>
            <w:r w:rsidRPr="003E1815">
              <w:rPr>
                <w:noProof/>
              </w:rPr>
              <w:drawing>
                <wp:inline distT="0" distB="0" distL="0" distR="0" wp14:anchorId="417D9C2F" wp14:editId="7046D683">
                  <wp:extent cx="2762250" cy="2071688"/>
                  <wp:effectExtent l="0" t="0" r="0" b="5080"/>
                  <wp:docPr id="21520" name="Picture 2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2762490" cy="2071868"/>
                          </a:xfrm>
                          <a:prstGeom prst="rect">
                            <a:avLst/>
                          </a:prstGeom>
                        </pic:spPr>
                      </pic:pic>
                    </a:graphicData>
                  </a:graphic>
                </wp:inline>
              </w:drawing>
            </w:r>
          </w:p>
        </w:tc>
        <w:tc>
          <w:tcPr>
            <w:tcW w:w="5284" w:type="dxa"/>
            <w:tcBorders>
              <w:left w:val="dashSmallGap" w:sz="4" w:space="0" w:color="auto"/>
            </w:tcBorders>
          </w:tcPr>
          <w:p w14:paraId="1486A785" w14:textId="15E2144E" w:rsidR="005C5332" w:rsidRDefault="005C5332" w:rsidP="00DC15A2">
            <w:pPr>
              <w:pStyle w:val="VBAILTBody"/>
            </w:pPr>
            <w:r w:rsidRPr="009F361E">
              <w:rPr>
                <w:rStyle w:val="Strong"/>
              </w:rPr>
              <w:t>DISPLAY</w:t>
            </w:r>
            <w:r>
              <w:t xml:space="preserve"> slide </w:t>
            </w:r>
            <w:r w:rsidR="00054319">
              <w:rPr>
                <w:rStyle w:val="Strong"/>
              </w:rPr>
              <w:t>3</w:t>
            </w:r>
            <w:r w:rsidR="0018539C">
              <w:rPr>
                <w:rStyle w:val="Strong"/>
              </w:rPr>
              <w:t>6</w:t>
            </w:r>
            <w:r w:rsidR="00054319">
              <w:rPr>
                <w:rStyle w:val="Strong"/>
              </w:rPr>
              <w:t>.</w:t>
            </w:r>
          </w:p>
          <w:p w14:paraId="24FCAE20" w14:textId="77777777" w:rsidR="005C5332" w:rsidRDefault="007D1C0E" w:rsidP="007D1C0E">
            <w:pPr>
              <w:pStyle w:val="VBAILTBody"/>
              <w:rPr>
                <w:rStyle w:val="Strong"/>
                <w:b w:val="0"/>
                <w:bCs w:val="0"/>
              </w:rPr>
            </w:pPr>
            <w:r>
              <w:rPr>
                <w:rStyle w:val="Strong"/>
                <w:bCs w:val="0"/>
              </w:rPr>
              <w:t>READ</w:t>
            </w:r>
            <w:r w:rsidR="00167C4B">
              <w:rPr>
                <w:rStyle w:val="Strong"/>
                <w:bCs w:val="0"/>
              </w:rPr>
              <w:t xml:space="preserve"> </w:t>
            </w:r>
            <w:r w:rsidR="00167C4B">
              <w:rPr>
                <w:rStyle w:val="Strong"/>
                <w:b w:val="0"/>
                <w:bCs w:val="0"/>
              </w:rPr>
              <w:t xml:space="preserve">the </w:t>
            </w:r>
            <w:r>
              <w:rPr>
                <w:rStyle w:val="Strong"/>
                <w:b w:val="0"/>
                <w:bCs w:val="0"/>
              </w:rPr>
              <w:t>slide</w:t>
            </w:r>
            <w:r w:rsidR="00167C4B">
              <w:rPr>
                <w:rStyle w:val="Strong"/>
                <w:b w:val="0"/>
                <w:bCs w:val="0"/>
              </w:rPr>
              <w:t>:</w:t>
            </w:r>
          </w:p>
          <w:p w14:paraId="6F06ACDF" w14:textId="17F6B039" w:rsidR="009E0B7E" w:rsidRPr="009F361E" w:rsidRDefault="009E0B7E" w:rsidP="007D1C0E">
            <w:pPr>
              <w:pStyle w:val="VBAILTBody"/>
              <w:rPr>
                <w:rStyle w:val="Strong"/>
              </w:rPr>
            </w:pPr>
            <w:r w:rsidRPr="009E0B7E">
              <w:rPr>
                <w:rStyle w:val="Strong"/>
                <w:bCs w:val="0"/>
              </w:rPr>
              <w:t>REVIEW</w:t>
            </w:r>
            <w:r>
              <w:rPr>
                <w:rStyle w:val="Strong"/>
                <w:b w:val="0"/>
                <w:bCs w:val="0"/>
              </w:rPr>
              <w:t xml:space="preserve"> anything marked or listed on paper easels during the lesson.</w:t>
            </w:r>
          </w:p>
        </w:tc>
      </w:tr>
      <w:tr w:rsidR="00451326" w14:paraId="2DEAABC6" w14:textId="77777777" w:rsidTr="00F2607C">
        <w:trPr>
          <w:cantSplit/>
          <w:jc w:val="center"/>
        </w:trPr>
        <w:tc>
          <w:tcPr>
            <w:tcW w:w="4580" w:type="dxa"/>
            <w:tcBorders>
              <w:right w:val="dashSmallGap" w:sz="4" w:space="0" w:color="auto"/>
            </w:tcBorders>
          </w:tcPr>
          <w:p w14:paraId="6077E1A5" w14:textId="4EBE2E7D" w:rsidR="003E1815" w:rsidRPr="003E1815" w:rsidRDefault="003E1815" w:rsidP="00DC15A2">
            <w:pPr>
              <w:pStyle w:val="VBAILTBody"/>
            </w:pPr>
            <w:r w:rsidRPr="003E1815">
              <w:rPr>
                <w:noProof/>
              </w:rPr>
              <w:drawing>
                <wp:inline distT="0" distB="0" distL="0" distR="0" wp14:anchorId="710A45C7" wp14:editId="4EEAE543">
                  <wp:extent cx="2762250" cy="2071688"/>
                  <wp:effectExtent l="0" t="0" r="0" b="5080"/>
                  <wp:docPr id="21521" name="Picture 2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2768856" cy="2076642"/>
                          </a:xfrm>
                          <a:prstGeom prst="rect">
                            <a:avLst/>
                          </a:prstGeom>
                        </pic:spPr>
                      </pic:pic>
                    </a:graphicData>
                  </a:graphic>
                </wp:inline>
              </w:drawing>
            </w:r>
          </w:p>
        </w:tc>
        <w:tc>
          <w:tcPr>
            <w:tcW w:w="5284" w:type="dxa"/>
            <w:tcBorders>
              <w:left w:val="dashSmallGap" w:sz="4" w:space="0" w:color="auto"/>
            </w:tcBorders>
          </w:tcPr>
          <w:p w14:paraId="26C913A7" w14:textId="1D31AB1C" w:rsidR="003E1815" w:rsidRDefault="003E1815" w:rsidP="003E1815">
            <w:pPr>
              <w:pStyle w:val="VBAILTBody"/>
            </w:pPr>
            <w:r w:rsidRPr="009F361E">
              <w:rPr>
                <w:rStyle w:val="Strong"/>
              </w:rPr>
              <w:t>DISPLAY</w:t>
            </w:r>
            <w:r>
              <w:t xml:space="preserve"> slide </w:t>
            </w:r>
            <w:r>
              <w:rPr>
                <w:rStyle w:val="Strong"/>
              </w:rPr>
              <w:t>3</w:t>
            </w:r>
            <w:r w:rsidR="0018539C">
              <w:rPr>
                <w:rStyle w:val="Strong"/>
              </w:rPr>
              <w:t>7</w:t>
            </w:r>
            <w:r>
              <w:rPr>
                <w:rStyle w:val="Strong"/>
              </w:rPr>
              <w:t>.</w:t>
            </w:r>
          </w:p>
          <w:p w14:paraId="4C6F7920" w14:textId="77777777" w:rsidR="002951CB" w:rsidRDefault="002951CB" w:rsidP="003E1815">
            <w:pPr>
              <w:pStyle w:val="VBAILTBody"/>
              <w:rPr>
                <w:rStyle w:val="Strong"/>
                <w:b w:val="0"/>
                <w:bCs w:val="0"/>
              </w:rPr>
            </w:pPr>
            <w:r w:rsidRPr="002951CB">
              <w:rPr>
                <w:rStyle w:val="Strong"/>
                <w:bCs w:val="0"/>
              </w:rPr>
              <w:t>ASK</w:t>
            </w:r>
            <w:r>
              <w:rPr>
                <w:rStyle w:val="Strong"/>
                <w:b w:val="0"/>
                <w:bCs w:val="0"/>
              </w:rPr>
              <w:t xml:space="preserve"> for questions on the topic we’ve just covered. </w:t>
            </w:r>
          </w:p>
          <w:p w14:paraId="72186BC0" w14:textId="762D589A" w:rsidR="003E1815" w:rsidRPr="002951CB" w:rsidRDefault="002951CB" w:rsidP="002E2C16">
            <w:pPr>
              <w:pStyle w:val="VBAILTBody"/>
              <w:rPr>
                <w:rStyle w:val="Strong"/>
                <w:i/>
              </w:rPr>
            </w:pPr>
            <w:r w:rsidRPr="002951CB">
              <w:rPr>
                <w:rStyle w:val="Strong"/>
                <w:b w:val="0"/>
                <w:bCs w:val="0"/>
                <w:i/>
              </w:rPr>
              <w:t xml:space="preserve">Refrain from responding at any length to complex questions. Annotate questions and responses. Follow-up as necessary to all students </w:t>
            </w:r>
            <w:r>
              <w:rPr>
                <w:rStyle w:val="Strong"/>
                <w:b w:val="0"/>
                <w:bCs w:val="0"/>
                <w:i/>
              </w:rPr>
              <w:t xml:space="preserve">in attendance </w:t>
            </w:r>
            <w:r w:rsidRPr="002951CB">
              <w:rPr>
                <w:rStyle w:val="Strong"/>
                <w:b w:val="0"/>
                <w:bCs w:val="0"/>
                <w:i/>
              </w:rPr>
              <w:t xml:space="preserve">by email with responses to any </w:t>
            </w:r>
            <w:r w:rsidR="002E2C16">
              <w:rPr>
                <w:rStyle w:val="Strong"/>
                <w:b w:val="0"/>
                <w:bCs w:val="0"/>
                <w:i/>
              </w:rPr>
              <w:t xml:space="preserve">unanswered </w:t>
            </w:r>
            <w:r w:rsidRPr="002951CB">
              <w:rPr>
                <w:rStyle w:val="Strong"/>
                <w:b w:val="0"/>
                <w:bCs w:val="0"/>
                <w:i/>
              </w:rPr>
              <w:t xml:space="preserve">questions and any significant </w:t>
            </w:r>
            <w:r w:rsidR="0048094C">
              <w:rPr>
                <w:rStyle w:val="Strong"/>
                <w:b w:val="0"/>
                <w:bCs w:val="0"/>
                <w:i/>
              </w:rPr>
              <w:t>questions</w:t>
            </w:r>
            <w:r w:rsidR="0048094C" w:rsidRPr="002951CB">
              <w:rPr>
                <w:rStyle w:val="Strong"/>
                <w:b w:val="0"/>
                <w:bCs w:val="0"/>
                <w:i/>
              </w:rPr>
              <w:t xml:space="preserve"> </w:t>
            </w:r>
            <w:r w:rsidRPr="002951CB">
              <w:rPr>
                <w:rStyle w:val="Strong"/>
                <w:b w:val="0"/>
                <w:bCs w:val="0"/>
                <w:i/>
              </w:rPr>
              <w:t>asked and answered during the training that were not covered in the training content.</w:t>
            </w:r>
          </w:p>
        </w:tc>
      </w:tr>
      <w:tr w:rsidR="00451326" w14:paraId="7EEBA361" w14:textId="77777777" w:rsidTr="00F2607C">
        <w:trPr>
          <w:cantSplit/>
          <w:jc w:val="center"/>
        </w:trPr>
        <w:tc>
          <w:tcPr>
            <w:tcW w:w="4580" w:type="dxa"/>
            <w:tcBorders>
              <w:right w:val="dashSmallGap" w:sz="4" w:space="0" w:color="auto"/>
            </w:tcBorders>
          </w:tcPr>
          <w:p w14:paraId="1DDD96D2" w14:textId="3D9CB325" w:rsidR="003E1815" w:rsidRPr="003E1815" w:rsidRDefault="007A31E8" w:rsidP="00DC15A2">
            <w:pPr>
              <w:pStyle w:val="VBAILTBody"/>
            </w:pPr>
            <w:r w:rsidRPr="007A31E8">
              <w:rPr>
                <w:noProof/>
              </w:rPr>
              <w:lastRenderedPageBreak/>
              <w:drawing>
                <wp:inline distT="0" distB="0" distL="0" distR="0" wp14:anchorId="3F915B7F" wp14:editId="5DD7626D">
                  <wp:extent cx="2743200" cy="2057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2743438" cy="2057578"/>
                          </a:xfrm>
                          <a:prstGeom prst="rect">
                            <a:avLst/>
                          </a:prstGeom>
                        </pic:spPr>
                      </pic:pic>
                    </a:graphicData>
                  </a:graphic>
                </wp:inline>
              </w:drawing>
            </w:r>
          </w:p>
        </w:tc>
        <w:tc>
          <w:tcPr>
            <w:tcW w:w="5284" w:type="dxa"/>
            <w:tcBorders>
              <w:left w:val="dashSmallGap" w:sz="4" w:space="0" w:color="auto"/>
            </w:tcBorders>
          </w:tcPr>
          <w:p w14:paraId="2909EEEC" w14:textId="157E228C" w:rsidR="003E1815" w:rsidRDefault="003E1815" w:rsidP="003E1815">
            <w:pPr>
              <w:pStyle w:val="VBAILTBody"/>
            </w:pPr>
            <w:r w:rsidRPr="009F361E">
              <w:rPr>
                <w:rStyle w:val="Strong"/>
              </w:rPr>
              <w:t>DISPLAY</w:t>
            </w:r>
            <w:r>
              <w:t xml:space="preserve"> slide </w:t>
            </w:r>
            <w:r>
              <w:rPr>
                <w:rStyle w:val="Strong"/>
              </w:rPr>
              <w:t>3</w:t>
            </w:r>
            <w:r w:rsidR="0018539C">
              <w:rPr>
                <w:rStyle w:val="Strong"/>
              </w:rPr>
              <w:t>8</w:t>
            </w:r>
            <w:r>
              <w:rPr>
                <w:rStyle w:val="Strong"/>
              </w:rPr>
              <w:t>.</w:t>
            </w:r>
          </w:p>
          <w:p w14:paraId="1C8465D4" w14:textId="77777777" w:rsidR="003E1815" w:rsidRDefault="002951CB" w:rsidP="002951CB">
            <w:pPr>
              <w:pStyle w:val="VBAILTBody"/>
              <w:rPr>
                <w:rStyle w:val="Strong"/>
                <w:b w:val="0"/>
                <w:bCs w:val="0"/>
              </w:rPr>
            </w:pPr>
            <w:r w:rsidRPr="002951CB">
              <w:rPr>
                <w:rStyle w:val="Strong"/>
                <w:bCs w:val="0"/>
              </w:rPr>
              <w:t>DISCUSS</w:t>
            </w:r>
            <w:r>
              <w:rPr>
                <w:rStyle w:val="Strong"/>
                <w:b w:val="0"/>
                <w:bCs w:val="0"/>
              </w:rPr>
              <w:t xml:space="preserve"> that to receive credit for this training an assessment and survey will need to be completed in TMS.</w:t>
            </w:r>
          </w:p>
          <w:p w14:paraId="1328469A" w14:textId="22CD7CB8" w:rsidR="002951CB" w:rsidRDefault="002951CB" w:rsidP="002951CB">
            <w:pPr>
              <w:pStyle w:val="VBAILTBody"/>
              <w:rPr>
                <w:rStyle w:val="Strong"/>
                <w:b w:val="0"/>
                <w:bCs w:val="0"/>
              </w:rPr>
            </w:pPr>
            <w:r w:rsidRPr="002951CB">
              <w:rPr>
                <w:rStyle w:val="Strong"/>
                <w:bCs w:val="0"/>
              </w:rPr>
              <w:t>STRESS</w:t>
            </w:r>
            <w:r>
              <w:rPr>
                <w:rStyle w:val="Strong"/>
                <w:b w:val="0"/>
                <w:bCs w:val="0"/>
              </w:rPr>
              <w:t xml:space="preserve"> how important it is </w:t>
            </w:r>
            <w:r w:rsidR="0048094C">
              <w:rPr>
                <w:rStyle w:val="Strong"/>
                <w:b w:val="0"/>
                <w:bCs w:val="0"/>
              </w:rPr>
              <w:t xml:space="preserve">to </w:t>
            </w:r>
            <w:r>
              <w:rPr>
                <w:rStyle w:val="Strong"/>
                <w:b w:val="0"/>
                <w:bCs w:val="0"/>
              </w:rPr>
              <w:t>complete these as soon as possible while the training is fresh.</w:t>
            </w:r>
          </w:p>
          <w:p w14:paraId="58EFB47A" w14:textId="403672EA" w:rsidR="002951CB" w:rsidRPr="002951CB" w:rsidRDefault="002951CB" w:rsidP="0048094C">
            <w:pPr>
              <w:pStyle w:val="VBAILTBody"/>
              <w:rPr>
                <w:rStyle w:val="Strong"/>
                <w:i/>
              </w:rPr>
            </w:pPr>
            <w:r w:rsidRPr="002951CB">
              <w:rPr>
                <w:rStyle w:val="Strong"/>
                <w:b w:val="0"/>
                <w:bCs w:val="0"/>
                <w:i/>
              </w:rPr>
              <w:t xml:space="preserve">Be available or have a POC identified and available to answer additional questions after the training and assist with </w:t>
            </w:r>
            <w:r w:rsidR="0048094C">
              <w:rPr>
                <w:rStyle w:val="Strong"/>
                <w:b w:val="0"/>
                <w:bCs w:val="0"/>
                <w:i/>
              </w:rPr>
              <w:t>any</w:t>
            </w:r>
            <w:r w:rsidR="0048094C" w:rsidRPr="002951CB">
              <w:rPr>
                <w:rStyle w:val="Strong"/>
                <w:b w:val="0"/>
                <w:bCs w:val="0"/>
                <w:i/>
              </w:rPr>
              <w:t xml:space="preserve"> </w:t>
            </w:r>
            <w:r w:rsidRPr="002951CB">
              <w:rPr>
                <w:rStyle w:val="Strong"/>
                <w:b w:val="0"/>
                <w:bCs w:val="0"/>
                <w:i/>
              </w:rPr>
              <w:t xml:space="preserve">TMS issues. </w:t>
            </w:r>
          </w:p>
        </w:tc>
      </w:tr>
    </w:tbl>
    <w:p w14:paraId="67CC4949" w14:textId="36827374" w:rsidR="00CF50B0" w:rsidRPr="00C214A9" w:rsidRDefault="00CF50B0" w:rsidP="00CF50B0">
      <w:pPr>
        <w:pStyle w:val="VBAILTBody"/>
      </w:pPr>
    </w:p>
    <w:sectPr w:rsidR="00CF50B0" w:rsidRPr="00C214A9" w:rsidSect="00C30F06">
      <w:headerReference w:type="even" r:id="rId61"/>
      <w:headerReference w:type="default" r:id="rId62"/>
      <w:footerReference w:type="default" r:id="rId63"/>
      <w:headerReference w:type="first" r:id="rId6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6C007F" w14:textId="77777777" w:rsidR="00B04275" w:rsidRDefault="00B04275" w:rsidP="00C214A9">
      <w:pPr>
        <w:spacing w:after="0" w:line="240" w:lineRule="auto"/>
      </w:pPr>
      <w:r>
        <w:separator/>
      </w:r>
    </w:p>
  </w:endnote>
  <w:endnote w:type="continuationSeparator" w:id="0">
    <w:p w14:paraId="27CD64E7" w14:textId="77777777" w:rsidR="00B04275" w:rsidRDefault="00B04275" w:rsidP="00C214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9C0532" w14:textId="032E8B76" w:rsidR="000F0AC4" w:rsidRPr="00C214A9" w:rsidRDefault="007D1C0E" w:rsidP="0024084E">
    <w:pPr>
      <w:pStyle w:val="VBAILTFooter"/>
    </w:pPr>
    <w:r>
      <w:t>October</w:t>
    </w:r>
    <w:r w:rsidR="000F0AC4">
      <w:t>, 2017;</w:t>
    </w:r>
    <w:r w:rsidR="000F0AC4" w:rsidRPr="00C214A9">
      <w:t xml:space="preserve"> </w:t>
    </w:r>
    <w:r w:rsidR="000F0AC4">
      <w:t>V</w:t>
    </w:r>
    <w:r w:rsidR="000F0AC4" w:rsidRPr="00C214A9">
      <w:t>ersion</w:t>
    </w:r>
    <w:r w:rsidR="000F0AC4">
      <w:t xml:space="preserve"> 1.0</w:t>
    </w:r>
    <w:r w:rsidR="000F0AC4">
      <w:tab/>
    </w:r>
    <w:r w:rsidR="000F0AC4" w:rsidRPr="00C214A9">
      <w:fldChar w:fldCharType="begin"/>
    </w:r>
    <w:r w:rsidR="000F0AC4" w:rsidRPr="00C214A9">
      <w:instrText xml:space="preserve"> PAGE   \* MERGEFORMAT </w:instrText>
    </w:r>
    <w:r w:rsidR="000F0AC4" w:rsidRPr="00C214A9">
      <w:fldChar w:fldCharType="separate"/>
    </w:r>
    <w:r w:rsidR="00FF68C4" w:rsidRPr="00FF68C4">
      <w:rPr>
        <w:b/>
        <w:bCs/>
        <w:noProof/>
      </w:rPr>
      <w:t>21</w:t>
    </w:r>
    <w:r w:rsidR="000F0AC4" w:rsidRPr="00C214A9">
      <w:rPr>
        <w:b/>
        <w:bCs/>
        <w:noProof/>
      </w:rPr>
      <w:fldChar w:fldCharType="end"/>
    </w:r>
    <w:r w:rsidR="000F0AC4" w:rsidRPr="00C214A9">
      <w:rPr>
        <w:b/>
        <w:bCs/>
      </w:rPr>
      <w:t xml:space="preserve"> </w:t>
    </w:r>
    <w:r w:rsidR="000F0AC4" w:rsidRPr="00C214A9">
      <w:t>|</w:t>
    </w:r>
    <w:r w:rsidR="000F0AC4" w:rsidRPr="00C214A9">
      <w:rPr>
        <w:b/>
        <w:bCs/>
      </w:rPr>
      <w:t xml:space="preserve"> </w:t>
    </w:r>
    <w:r w:rsidR="000F0AC4" w:rsidRPr="00C214A9">
      <w:rPr>
        <w:color w:val="7F7F7F" w:themeColor="background1" w:themeShade="7F"/>
        <w:spacing w:val="60"/>
      </w:rPr>
      <w:t>Page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8BE8D8" w14:textId="77777777" w:rsidR="00B04275" w:rsidRDefault="00B04275" w:rsidP="00C214A9">
      <w:pPr>
        <w:spacing w:after="0" w:line="240" w:lineRule="auto"/>
      </w:pPr>
      <w:r>
        <w:separator/>
      </w:r>
    </w:p>
  </w:footnote>
  <w:footnote w:type="continuationSeparator" w:id="0">
    <w:p w14:paraId="50982121" w14:textId="77777777" w:rsidR="00B04275" w:rsidRDefault="00B04275" w:rsidP="00C214A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CBE92B" w14:textId="19282C20" w:rsidR="00810A24" w:rsidRDefault="00810A2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021734" w14:textId="3531866A" w:rsidR="000F0AC4" w:rsidRPr="002D1DCE" w:rsidRDefault="007D1C0E" w:rsidP="002D1DCE">
    <w:pPr>
      <w:pStyle w:val="VBAILTHeader"/>
    </w:pPr>
    <w:r>
      <w:t>Administrative Error Procedures</w:t>
    </w:r>
  </w:p>
  <w:p w14:paraId="7C40FEC1" w14:textId="77777777" w:rsidR="000F0AC4" w:rsidRPr="002D1DCE" w:rsidRDefault="000F0AC4" w:rsidP="001262F7">
    <w:pPr>
      <w:pStyle w:val="VBAILTHeader"/>
      <w:pBdr>
        <w:bottom w:val="single" w:sz="4" w:space="1" w:color="auto"/>
      </w:pBdr>
    </w:pPr>
    <w:r>
      <w:t>Lesson Plan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44CD76" w14:textId="260E999F" w:rsidR="000F0AC4" w:rsidRDefault="000F0AC4">
    <w:pPr>
      <w:pStyle w:val="Header"/>
    </w:pPr>
    <w:r>
      <w:rPr>
        <w:noProof/>
      </w:rPr>
      <w:drawing>
        <wp:anchor distT="0" distB="0" distL="114300" distR="114300" simplePos="0" relativeHeight="251658240" behindDoc="1" locked="0" layoutInCell="1" allowOverlap="1" wp14:anchorId="02429195" wp14:editId="02429196">
          <wp:simplePos x="0" y="0"/>
          <wp:positionH relativeFrom="page">
            <wp:align>right</wp:align>
          </wp:positionH>
          <wp:positionV relativeFrom="page">
            <wp:posOffset>0</wp:posOffset>
          </wp:positionV>
          <wp:extent cx="7781544" cy="5833872"/>
          <wp:effectExtent l="0" t="0" r="0" b="0"/>
          <wp:wrapNone/>
          <wp:docPr id="2" name="Picture 2" title="Department of Veterans Affairs logo overlaid on a blue textured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1544" cy="5833872"/>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5E6E20"/>
    <w:multiLevelType w:val="hybridMultilevel"/>
    <w:tmpl w:val="C5AA7F9C"/>
    <w:lvl w:ilvl="0" w:tplc="34948794">
      <w:start w:val="1"/>
      <w:numFmt w:val="bullet"/>
      <w:pStyle w:val="VBAILTbullet1"/>
      <w:lvlText w:val=""/>
      <w:lvlJc w:val="left"/>
      <w:pPr>
        <w:ind w:left="360" w:hanging="360"/>
      </w:pPr>
      <w:rPr>
        <w:rFonts w:ascii="Symbol" w:hAnsi="Symbol" w:hint="default"/>
      </w:rPr>
    </w:lvl>
    <w:lvl w:ilvl="1" w:tplc="199CC980">
      <w:start w:val="1"/>
      <w:numFmt w:val="bullet"/>
      <w:pStyle w:val="VBAILTBullet2"/>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27A05F0C"/>
    <w:multiLevelType w:val="hybridMultilevel"/>
    <w:tmpl w:val="2FDC6936"/>
    <w:lvl w:ilvl="0" w:tplc="B0E24CA8">
      <w:start w:val="1"/>
      <w:numFmt w:val="bullet"/>
      <w:lvlText w:val="•"/>
      <w:lvlJc w:val="left"/>
      <w:pPr>
        <w:tabs>
          <w:tab w:val="num" w:pos="720"/>
        </w:tabs>
        <w:ind w:left="720" w:hanging="360"/>
      </w:pPr>
      <w:rPr>
        <w:rFonts w:ascii="Arial" w:hAnsi="Arial" w:hint="default"/>
      </w:rPr>
    </w:lvl>
    <w:lvl w:ilvl="1" w:tplc="548859BC" w:tentative="1">
      <w:start w:val="1"/>
      <w:numFmt w:val="bullet"/>
      <w:lvlText w:val="•"/>
      <w:lvlJc w:val="left"/>
      <w:pPr>
        <w:tabs>
          <w:tab w:val="num" w:pos="1440"/>
        </w:tabs>
        <w:ind w:left="1440" w:hanging="360"/>
      </w:pPr>
      <w:rPr>
        <w:rFonts w:ascii="Arial" w:hAnsi="Arial" w:hint="default"/>
      </w:rPr>
    </w:lvl>
    <w:lvl w:ilvl="2" w:tplc="02D4BDCE" w:tentative="1">
      <w:start w:val="1"/>
      <w:numFmt w:val="bullet"/>
      <w:lvlText w:val="•"/>
      <w:lvlJc w:val="left"/>
      <w:pPr>
        <w:tabs>
          <w:tab w:val="num" w:pos="2160"/>
        </w:tabs>
        <w:ind w:left="2160" w:hanging="360"/>
      </w:pPr>
      <w:rPr>
        <w:rFonts w:ascii="Arial" w:hAnsi="Arial" w:hint="default"/>
      </w:rPr>
    </w:lvl>
    <w:lvl w:ilvl="3" w:tplc="22405180" w:tentative="1">
      <w:start w:val="1"/>
      <w:numFmt w:val="bullet"/>
      <w:lvlText w:val="•"/>
      <w:lvlJc w:val="left"/>
      <w:pPr>
        <w:tabs>
          <w:tab w:val="num" w:pos="2880"/>
        </w:tabs>
        <w:ind w:left="2880" w:hanging="360"/>
      </w:pPr>
      <w:rPr>
        <w:rFonts w:ascii="Arial" w:hAnsi="Arial" w:hint="default"/>
      </w:rPr>
    </w:lvl>
    <w:lvl w:ilvl="4" w:tplc="2282189C" w:tentative="1">
      <w:start w:val="1"/>
      <w:numFmt w:val="bullet"/>
      <w:lvlText w:val="•"/>
      <w:lvlJc w:val="left"/>
      <w:pPr>
        <w:tabs>
          <w:tab w:val="num" w:pos="3600"/>
        </w:tabs>
        <w:ind w:left="3600" w:hanging="360"/>
      </w:pPr>
      <w:rPr>
        <w:rFonts w:ascii="Arial" w:hAnsi="Arial" w:hint="default"/>
      </w:rPr>
    </w:lvl>
    <w:lvl w:ilvl="5" w:tplc="5AC82F70" w:tentative="1">
      <w:start w:val="1"/>
      <w:numFmt w:val="bullet"/>
      <w:lvlText w:val="•"/>
      <w:lvlJc w:val="left"/>
      <w:pPr>
        <w:tabs>
          <w:tab w:val="num" w:pos="4320"/>
        </w:tabs>
        <w:ind w:left="4320" w:hanging="360"/>
      </w:pPr>
      <w:rPr>
        <w:rFonts w:ascii="Arial" w:hAnsi="Arial" w:hint="default"/>
      </w:rPr>
    </w:lvl>
    <w:lvl w:ilvl="6" w:tplc="5D96C8E8" w:tentative="1">
      <w:start w:val="1"/>
      <w:numFmt w:val="bullet"/>
      <w:lvlText w:val="•"/>
      <w:lvlJc w:val="left"/>
      <w:pPr>
        <w:tabs>
          <w:tab w:val="num" w:pos="5040"/>
        </w:tabs>
        <w:ind w:left="5040" w:hanging="360"/>
      </w:pPr>
      <w:rPr>
        <w:rFonts w:ascii="Arial" w:hAnsi="Arial" w:hint="default"/>
      </w:rPr>
    </w:lvl>
    <w:lvl w:ilvl="7" w:tplc="ECF4CFE6" w:tentative="1">
      <w:start w:val="1"/>
      <w:numFmt w:val="bullet"/>
      <w:lvlText w:val="•"/>
      <w:lvlJc w:val="left"/>
      <w:pPr>
        <w:tabs>
          <w:tab w:val="num" w:pos="5760"/>
        </w:tabs>
        <w:ind w:left="5760" w:hanging="360"/>
      </w:pPr>
      <w:rPr>
        <w:rFonts w:ascii="Arial" w:hAnsi="Arial" w:hint="default"/>
      </w:rPr>
    </w:lvl>
    <w:lvl w:ilvl="8" w:tplc="670CA9AC" w:tentative="1">
      <w:start w:val="1"/>
      <w:numFmt w:val="bullet"/>
      <w:lvlText w:val="•"/>
      <w:lvlJc w:val="left"/>
      <w:pPr>
        <w:tabs>
          <w:tab w:val="num" w:pos="6480"/>
        </w:tabs>
        <w:ind w:left="6480" w:hanging="360"/>
      </w:pPr>
      <w:rPr>
        <w:rFonts w:ascii="Arial" w:hAnsi="Arial" w:hint="default"/>
      </w:rPr>
    </w:lvl>
  </w:abstractNum>
  <w:abstractNum w:abstractNumId="2">
    <w:nsid w:val="283664B9"/>
    <w:multiLevelType w:val="hybridMultilevel"/>
    <w:tmpl w:val="B81C8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7D30ECA"/>
    <w:multiLevelType w:val="hybridMultilevel"/>
    <w:tmpl w:val="1590B9D0"/>
    <w:lvl w:ilvl="0" w:tplc="EE143DC4">
      <w:start w:val="1"/>
      <w:numFmt w:val="bullet"/>
      <w:lvlText w:val="•"/>
      <w:lvlJc w:val="left"/>
      <w:pPr>
        <w:tabs>
          <w:tab w:val="num" w:pos="720"/>
        </w:tabs>
        <w:ind w:left="720" w:hanging="360"/>
      </w:pPr>
      <w:rPr>
        <w:rFonts w:ascii="Arial" w:hAnsi="Arial" w:hint="default"/>
      </w:rPr>
    </w:lvl>
    <w:lvl w:ilvl="1" w:tplc="03F42A0E" w:tentative="1">
      <w:start w:val="1"/>
      <w:numFmt w:val="bullet"/>
      <w:lvlText w:val="•"/>
      <w:lvlJc w:val="left"/>
      <w:pPr>
        <w:tabs>
          <w:tab w:val="num" w:pos="1440"/>
        </w:tabs>
        <w:ind w:left="1440" w:hanging="360"/>
      </w:pPr>
      <w:rPr>
        <w:rFonts w:ascii="Arial" w:hAnsi="Arial" w:hint="default"/>
      </w:rPr>
    </w:lvl>
    <w:lvl w:ilvl="2" w:tplc="E93E8458" w:tentative="1">
      <w:start w:val="1"/>
      <w:numFmt w:val="bullet"/>
      <w:lvlText w:val="•"/>
      <w:lvlJc w:val="left"/>
      <w:pPr>
        <w:tabs>
          <w:tab w:val="num" w:pos="2160"/>
        </w:tabs>
        <w:ind w:left="2160" w:hanging="360"/>
      </w:pPr>
      <w:rPr>
        <w:rFonts w:ascii="Arial" w:hAnsi="Arial" w:hint="default"/>
      </w:rPr>
    </w:lvl>
    <w:lvl w:ilvl="3" w:tplc="B0A8AF0A" w:tentative="1">
      <w:start w:val="1"/>
      <w:numFmt w:val="bullet"/>
      <w:lvlText w:val="•"/>
      <w:lvlJc w:val="left"/>
      <w:pPr>
        <w:tabs>
          <w:tab w:val="num" w:pos="2880"/>
        </w:tabs>
        <w:ind w:left="2880" w:hanging="360"/>
      </w:pPr>
      <w:rPr>
        <w:rFonts w:ascii="Arial" w:hAnsi="Arial" w:hint="default"/>
      </w:rPr>
    </w:lvl>
    <w:lvl w:ilvl="4" w:tplc="AF7829CC" w:tentative="1">
      <w:start w:val="1"/>
      <w:numFmt w:val="bullet"/>
      <w:lvlText w:val="•"/>
      <w:lvlJc w:val="left"/>
      <w:pPr>
        <w:tabs>
          <w:tab w:val="num" w:pos="3600"/>
        </w:tabs>
        <w:ind w:left="3600" w:hanging="360"/>
      </w:pPr>
      <w:rPr>
        <w:rFonts w:ascii="Arial" w:hAnsi="Arial" w:hint="default"/>
      </w:rPr>
    </w:lvl>
    <w:lvl w:ilvl="5" w:tplc="C06461BC" w:tentative="1">
      <w:start w:val="1"/>
      <w:numFmt w:val="bullet"/>
      <w:lvlText w:val="•"/>
      <w:lvlJc w:val="left"/>
      <w:pPr>
        <w:tabs>
          <w:tab w:val="num" w:pos="4320"/>
        </w:tabs>
        <w:ind w:left="4320" w:hanging="360"/>
      </w:pPr>
      <w:rPr>
        <w:rFonts w:ascii="Arial" w:hAnsi="Arial" w:hint="default"/>
      </w:rPr>
    </w:lvl>
    <w:lvl w:ilvl="6" w:tplc="02664CC2" w:tentative="1">
      <w:start w:val="1"/>
      <w:numFmt w:val="bullet"/>
      <w:lvlText w:val="•"/>
      <w:lvlJc w:val="left"/>
      <w:pPr>
        <w:tabs>
          <w:tab w:val="num" w:pos="5040"/>
        </w:tabs>
        <w:ind w:left="5040" w:hanging="360"/>
      </w:pPr>
      <w:rPr>
        <w:rFonts w:ascii="Arial" w:hAnsi="Arial" w:hint="default"/>
      </w:rPr>
    </w:lvl>
    <w:lvl w:ilvl="7" w:tplc="1350604C" w:tentative="1">
      <w:start w:val="1"/>
      <w:numFmt w:val="bullet"/>
      <w:lvlText w:val="•"/>
      <w:lvlJc w:val="left"/>
      <w:pPr>
        <w:tabs>
          <w:tab w:val="num" w:pos="5760"/>
        </w:tabs>
        <w:ind w:left="5760" w:hanging="360"/>
      </w:pPr>
      <w:rPr>
        <w:rFonts w:ascii="Arial" w:hAnsi="Arial" w:hint="default"/>
      </w:rPr>
    </w:lvl>
    <w:lvl w:ilvl="8" w:tplc="D3EEE848" w:tentative="1">
      <w:start w:val="1"/>
      <w:numFmt w:val="bullet"/>
      <w:lvlText w:val="•"/>
      <w:lvlJc w:val="left"/>
      <w:pPr>
        <w:tabs>
          <w:tab w:val="num" w:pos="6480"/>
        </w:tabs>
        <w:ind w:left="6480" w:hanging="360"/>
      </w:pPr>
      <w:rPr>
        <w:rFonts w:ascii="Arial" w:hAnsi="Arial" w:hint="default"/>
      </w:rPr>
    </w:lvl>
  </w:abstractNum>
  <w:abstractNum w:abstractNumId="4">
    <w:nsid w:val="76EB566A"/>
    <w:multiLevelType w:val="hybridMultilevel"/>
    <w:tmpl w:val="B7F0E1C2"/>
    <w:lvl w:ilvl="0" w:tplc="77A4516C">
      <w:start w:val="1"/>
      <w:numFmt w:val="bullet"/>
      <w:lvlText w:val="•"/>
      <w:lvlJc w:val="left"/>
      <w:pPr>
        <w:tabs>
          <w:tab w:val="num" w:pos="720"/>
        </w:tabs>
        <w:ind w:left="720" w:hanging="360"/>
      </w:pPr>
      <w:rPr>
        <w:rFonts w:ascii="Arial" w:hAnsi="Arial" w:hint="default"/>
      </w:rPr>
    </w:lvl>
    <w:lvl w:ilvl="1" w:tplc="13F048D8">
      <w:start w:val="559"/>
      <w:numFmt w:val="bullet"/>
      <w:lvlText w:val="–"/>
      <w:lvlJc w:val="left"/>
      <w:pPr>
        <w:tabs>
          <w:tab w:val="num" w:pos="1440"/>
        </w:tabs>
        <w:ind w:left="1440" w:hanging="360"/>
      </w:pPr>
      <w:rPr>
        <w:rFonts w:ascii="Arial" w:hAnsi="Arial" w:hint="default"/>
      </w:rPr>
    </w:lvl>
    <w:lvl w:ilvl="2" w:tplc="FF888DD2" w:tentative="1">
      <w:start w:val="1"/>
      <w:numFmt w:val="bullet"/>
      <w:lvlText w:val="•"/>
      <w:lvlJc w:val="left"/>
      <w:pPr>
        <w:tabs>
          <w:tab w:val="num" w:pos="2160"/>
        </w:tabs>
        <w:ind w:left="2160" w:hanging="360"/>
      </w:pPr>
      <w:rPr>
        <w:rFonts w:ascii="Arial" w:hAnsi="Arial" w:hint="default"/>
      </w:rPr>
    </w:lvl>
    <w:lvl w:ilvl="3" w:tplc="16041E1E" w:tentative="1">
      <w:start w:val="1"/>
      <w:numFmt w:val="bullet"/>
      <w:lvlText w:val="•"/>
      <w:lvlJc w:val="left"/>
      <w:pPr>
        <w:tabs>
          <w:tab w:val="num" w:pos="2880"/>
        </w:tabs>
        <w:ind w:left="2880" w:hanging="360"/>
      </w:pPr>
      <w:rPr>
        <w:rFonts w:ascii="Arial" w:hAnsi="Arial" w:hint="default"/>
      </w:rPr>
    </w:lvl>
    <w:lvl w:ilvl="4" w:tplc="EC5AB738" w:tentative="1">
      <w:start w:val="1"/>
      <w:numFmt w:val="bullet"/>
      <w:lvlText w:val="•"/>
      <w:lvlJc w:val="left"/>
      <w:pPr>
        <w:tabs>
          <w:tab w:val="num" w:pos="3600"/>
        </w:tabs>
        <w:ind w:left="3600" w:hanging="360"/>
      </w:pPr>
      <w:rPr>
        <w:rFonts w:ascii="Arial" w:hAnsi="Arial" w:hint="default"/>
      </w:rPr>
    </w:lvl>
    <w:lvl w:ilvl="5" w:tplc="5DE693E8" w:tentative="1">
      <w:start w:val="1"/>
      <w:numFmt w:val="bullet"/>
      <w:lvlText w:val="•"/>
      <w:lvlJc w:val="left"/>
      <w:pPr>
        <w:tabs>
          <w:tab w:val="num" w:pos="4320"/>
        </w:tabs>
        <w:ind w:left="4320" w:hanging="360"/>
      </w:pPr>
      <w:rPr>
        <w:rFonts w:ascii="Arial" w:hAnsi="Arial" w:hint="default"/>
      </w:rPr>
    </w:lvl>
    <w:lvl w:ilvl="6" w:tplc="DA265E8A" w:tentative="1">
      <w:start w:val="1"/>
      <w:numFmt w:val="bullet"/>
      <w:lvlText w:val="•"/>
      <w:lvlJc w:val="left"/>
      <w:pPr>
        <w:tabs>
          <w:tab w:val="num" w:pos="5040"/>
        </w:tabs>
        <w:ind w:left="5040" w:hanging="360"/>
      </w:pPr>
      <w:rPr>
        <w:rFonts w:ascii="Arial" w:hAnsi="Arial" w:hint="default"/>
      </w:rPr>
    </w:lvl>
    <w:lvl w:ilvl="7" w:tplc="4DFE935A" w:tentative="1">
      <w:start w:val="1"/>
      <w:numFmt w:val="bullet"/>
      <w:lvlText w:val="•"/>
      <w:lvlJc w:val="left"/>
      <w:pPr>
        <w:tabs>
          <w:tab w:val="num" w:pos="5760"/>
        </w:tabs>
        <w:ind w:left="5760" w:hanging="360"/>
      </w:pPr>
      <w:rPr>
        <w:rFonts w:ascii="Arial" w:hAnsi="Arial" w:hint="default"/>
      </w:rPr>
    </w:lvl>
    <w:lvl w:ilvl="8" w:tplc="7346A0FE"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3"/>
  </w:num>
  <w:num w:numId="3">
    <w:abstractNumId w:val="1"/>
  </w:num>
  <w:num w:numId="4">
    <w:abstractNumId w:val="4"/>
  </w:num>
  <w:num w:numId="5">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attachedTemplate r:id="rId1"/>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055B"/>
    <w:rsid w:val="000272B0"/>
    <w:rsid w:val="00032E9F"/>
    <w:rsid w:val="00054319"/>
    <w:rsid w:val="00054CB9"/>
    <w:rsid w:val="00077BE7"/>
    <w:rsid w:val="000C2983"/>
    <w:rsid w:val="000C72C5"/>
    <w:rsid w:val="000D7897"/>
    <w:rsid w:val="000E3D74"/>
    <w:rsid w:val="000E6EAF"/>
    <w:rsid w:val="000F0AC4"/>
    <w:rsid w:val="00116395"/>
    <w:rsid w:val="001262F7"/>
    <w:rsid w:val="00141EDD"/>
    <w:rsid w:val="00143CCF"/>
    <w:rsid w:val="00167C4B"/>
    <w:rsid w:val="0018055B"/>
    <w:rsid w:val="00183437"/>
    <w:rsid w:val="0018539C"/>
    <w:rsid w:val="001A11BB"/>
    <w:rsid w:val="001A31AB"/>
    <w:rsid w:val="001B14FC"/>
    <w:rsid w:val="001D0D7E"/>
    <w:rsid w:val="001D2E6A"/>
    <w:rsid w:val="001D5A75"/>
    <w:rsid w:val="001E22D9"/>
    <w:rsid w:val="001E78C5"/>
    <w:rsid w:val="001F07CE"/>
    <w:rsid w:val="001F6E92"/>
    <w:rsid w:val="0020439D"/>
    <w:rsid w:val="002236DE"/>
    <w:rsid w:val="002268A4"/>
    <w:rsid w:val="002361F5"/>
    <w:rsid w:val="002370CB"/>
    <w:rsid w:val="0024084E"/>
    <w:rsid w:val="002456D3"/>
    <w:rsid w:val="00250FEF"/>
    <w:rsid w:val="00267BA2"/>
    <w:rsid w:val="00283B24"/>
    <w:rsid w:val="002948CA"/>
    <w:rsid w:val="002951CB"/>
    <w:rsid w:val="00297D41"/>
    <w:rsid w:val="002B1DA9"/>
    <w:rsid w:val="002C3FE7"/>
    <w:rsid w:val="002D0D73"/>
    <w:rsid w:val="002D1DCE"/>
    <w:rsid w:val="002D379A"/>
    <w:rsid w:val="002E2C16"/>
    <w:rsid w:val="002E3812"/>
    <w:rsid w:val="002E56A7"/>
    <w:rsid w:val="002E7FD3"/>
    <w:rsid w:val="002F0032"/>
    <w:rsid w:val="00324232"/>
    <w:rsid w:val="003270C1"/>
    <w:rsid w:val="00330061"/>
    <w:rsid w:val="0034695B"/>
    <w:rsid w:val="00353AF4"/>
    <w:rsid w:val="00354A2A"/>
    <w:rsid w:val="00356C90"/>
    <w:rsid w:val="00360F79"/>
    <w:rsid w:val="00384184"/>
    <w:rsid w:val="003A231E"/>
    <w:rsid w:val="003B118F"/>
    <w:rsid w:val="003B3180"/>
    <w:rsid w:val="003B6F8C"/>
    <w:rsid w:val="003C5510"/>
    <w:rsid w:val="003E1815"/>
    <w:rsid w:val="003E3D02"/>
    <w:rsid w:val="003F162E"/>
    <w:rsid w:val="003F52B9"/>
    <w:rsid w:val="00402C43"/>
    <w:rsid w:val="00403F1D"/>
    <w:rsid w:val="00416682"/>
    <w:rsid w:val="0043233F"/>
    <w:rsid w:val="0045114F"/>
    <w:rsid w:val="00451326"/>
    <w:rsid w:val="00454D05"/>
    <w:rsid w:val="004561FA"/>
    <w:rsid w:val="0046204B"/>
    <w:rsid w:val="00462857"/>
    <w:rsid w:val="0048094C"/>
    <w:rsid w:val="004D6D02"/>
    <w:rsid w:val="004E08A2"/>
    <w:rsid w:val="004E12CC"/>
    <w:rsid w:val="004E6B8D"/>
    <w:rsid w:val="004F1F40"/>
    <w:rsid w:val="004F3A9A"/>
    <w:rsid w:val="00504A2A"/>
    <w:rsid w:val="00515115"/>
    <w:rsid w:val="005166F0"/>
    <w:rsid w:val="00534B35"/>
    <w:rsid w:val="005514C2"/>
    <w:rsid w:val="00554F6B"/>
    <w:rsid w:val="00556BA1"/>
    <w:rsid w:val="00591D8B"/>
    <w:rsid w:val="005A7C85"/>
    <w:rsid w:val="005B2A5B"/>
    <w:rsid w:val="005C265C"/>
    <w:rsid w:val="005C2C3B"/>
    <w:rsid w:val="005C5332"/>
    <w:rsid w:val="005F07DC"/>
    <w:rsid w:val="0061275B"/>
    <w:rsid w:val="00616BF8"/>
    <w:rsid w:val="00622460"/>
    <w:rsid w:val="006258DD"/>
    <w:rsid w:val="00626C3C"/>
    <w:rsid w:val="00632DB2"/>
    <w:rsid w:val="00655134"/>
    <w:rsid w:val="00682CBB"/>
    <w:rsid w:val="00682FD0"/>
    <w:rsid w:val="0068544B"/>
    <w:rsid w:val="006B00D4"/>
    <w:rsid w:val="006B23B3"/>
    <w:rsid w:val="006B247C"/>
    <w:rsid w:val="006D6611"/>
    <w:rsid w:val="006E54AE"/>
    <w:rsid w:val="006F573F"/>
    <w:rsid w:val="00702367"/>
    <w:rsid w:val="007178FA"/>
    <w:rsid w:val="00724BAE"/>
    <w:rsid w:val="0074679A"/>
    <w:rsid w:val="0075169D"/>
    <w:rsid w:val="00767DC9"/>
    <w:rsid w:val="00774C71"/>
    <w:rsid w:val="00777152"/>
    <w:rsid w:val="007A31E8"/>
    <w:rsid w:val="007B1443"/>
    <w:rsid w:val="007B1706"/>
    <w:rsid w:val="007C790C"/>
    <w:rsid w:val="007D1C0E"/>
    <w:rsid w:val="007F0B30"/>
    <w:rsid w:val="00810A24"/>
    <w:rsid w:val="00816D39"/>
    <w:rsid w:val="00826390"/>
    <w:rsid w:val="00844B0B"/>
    <w:rsid w:val="00860BC1"/>
    <w:rsid w:val="008715F0"/>
    <w:rsid w:val="008A6FAA"/>
    <w:rsid w:val="0091339C"/>
    <w:rsid w:val="009141E4"/>
    <w:rsid w:val="00921F2C"/>
    <w:rsid w:val="00923F9D"/>
    <w:rsid w:val="00926D5E"/>
    <w:rsid w:val="0093032B"/>
    <w:rsid w:val="00941531"/>
    <w:rsid w:val="00946AF4"/>
    <w:rsid w:val="00954748"/>
    <w:rsid w:val="00986823"/>
    <w:rsid w:val="00992F28"/>
    <w:rsid w:val="009A7CCF"/>
    <w:rsid w:val="009C367C"/>
    <w:rsid w:val="009D1528"/>
    <w:rsid w:val="009E0B7E"/>
    <w:rsid w:val="009F2980"/>
    <w:rsid w:val="009F361E"/>
    <w:rsid w:val="00A03870"/>
    <w:rsid w:val="00A06DA7"/>
    <w:rsid w:val="00A24021"/>
    <w:rsid w:val="00A3605A"/>
    <w:rsid w:val="00A46C68"/>
    <w:rsid w:val="00A66DFB"/>
    <w:rsid w:val="00A907E7"/>
    <w:rsid w:val="00A941CB"/>
    <w:rsid w:val="00A95EE6"/>
    <w:rsid w:val="00AB3773"/>
    <w:rsid w:val="00AB7FA3"/>
    <w:rsid w:val="00AC5108"/>
    <w:rsid w:val="00AD33D0"/>
    <w:rsid w:val="00B04275"/>
    <w:rsid w:val="00B128AA"/>
    <w:rsid w:val="00B55C26"/>
    <w:rsid w:val="00B601C7"/>
    <w:rsid w:val="00B94ED3"/>
    <w:rsid w:val="00B97E89"/>
    <w:rsid w:val="00BA3075"/>
    <w:rsid w:val="00BB21AC"/>
    <w:rsid w:val="00BC30B1"/>
    <w:rsid w:val="00BC4AF4"/>
    <w:rsid w:val="00BE2FAF"/>
    <w:rsid w:val="00BE3C78"/>
    <w:rsid w:val="00BE5FB1"/>
    <w:rsid w:val="00BF1C1E"/>
    <w:rsid w:val="00BF37BB"/>
    <w:rsid w:val="00C14B5A"/>
    <w:rsid w:val="00C16E15"/>
    <w:rsid w:val="00C21382"/>
    <w:rsid w:val="00C214A9"/>
    <w:rsid w:val="00C30F06"/>
    <w:rsid w:val="00C45678"/>
    <w:rsid w:val="00C72531"/>
    <w:rsid w:val="00C764DB"/>
    <w:rsid w:val="00C8779F"/>
    <w:rsid w:val="00C90127"/>
    <w:rsid w:val="00C94F91"/>
    <w:rsid w:val="00C96F0D"/>
    <w:rsid w:val="00CF15A4"/>
    <w:rsid w:val="00CF50B0"/>
    <w:rsid w:val="00D03105"/>
    <w:rsid w:val="00D77B6C"/>
    <w:rsid w:val="00D82DEA"/>
    <w:rsid w:val="00D93701"/>
    <w:rsid w:val="00D96050"/>
    <w:rsid w:val="00D969C4"/>
    <w:rsid w:val="00DB5B12"/>
    <w:rsid w:val="00DB7769"/>
    <w:rsid w:val="00DC09E1"/>
    <w:rsid w:val="00DC0BCD"/>
    <w:rsid w:val="00DC15A2"/>
    <w:rsid w:val="00DC43A2"/>
    <w:rsid w:val="00DC4E1C"/>
    <w:rsid w:val="00DF351C"/>
    <w:rsid w:val="00E21DC2"/>
    <w:rsid w:val="00E23EB1"/>
    <w:rsid w:val="00E2522F"/>
    <w:rsid w:val="00E26CFC"/>
    <w:rsid w:val="00E31880"/>
    <w:rsid w:val="00E354EB"/>
    <w:rsid w:val="00E43C51"/>
    <w:rsid w:val="00E4722D"/>
    <w:rsid w:val="00E6638A"/>
    <w:rsid w:val="00E73091"/>
    <w:rsid w:val="00E74F28"/>
    <w:rsid w:val="00E9621B"/>
    <w:rsid w:val="00EA0CC5"/>
    <w:rsid w:val="00EA40C5"/>
    <w:rsid w:val="00EB6125"/>
    <w:rsid w:val="00EC11FB"/>
    <w:rsid w:val="00EE3C86"/>
    <w:rsid w:val="00EF5B80"/>
    <w:rsid w:val="00F2607C"/>
    <w:rsid w:val="00F40712"/>
    <w:rsid w:val="00F535F5"/>
    <w:rsid w:val="00F62B2E"/>
    <w:rsid w:val="00FB1831"/>
    <w:rsid w:val="00FC359C"/>
    <w:rsid w:val="00FD71DE"/>
    <w:rsid w:val="00FE406E"/>
    <w:rsid w:val="00FF20A3"/>
    <w:rsid w:val="00FF68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429145"/>
  <w15:docId w15:val="{AE96AF55-65B3-45E9-852A-15012D0124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14A9"/>
    <w:pPr>
      <w:ind w:left="720"/>
      <w:contextualSpacing/>
    </w:pPr>
  </w:style>
  <w:style w:type="paragraph" w:styleId="Header">
    <w:name w:val="header"/>
    <w:basedOn w:val="Normal"/>
    <w:link w:val="HeaderChar"/>
    <w:uiPriority w:val="99"/>
    <w:unhideWhenUsed/>
    <w:rsid w:val="00C214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14A9"/>
  </w:style>
  <w:style w:type="paragraph" w:styleId="Footer">
    <w:name w:val="footer"/>
    <w:basedOn w:val="Normal"/>
    <w:link w:val="FooterChar"/>
    <w:uiPriority w:val="99"/>
    <w:unhideWhenUsed/>
    <w:rsid w:val="00C214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14A9"/>
  </w:style>
  <w:style w:type="paragraph" w:customStyle="1" w:styleId="VBAILTBody">
    <w:name w:val="VBAILT Body"/>
    <w:qFormat/>
    <w:rsid w:val="002E7FD3"/>
    <w:pPr>
      <w:spacing w:before="120" w:after="120" w:line="276" w:lineRule="auto"/>
    </w:pPr>
    <w:rPr>
      <w:rFonts w:ascii="Verdana" w:hAnsi="Verdana"/>
    </w:rPr>
  </w:style>
  <w:style w:type="paragraph" w:customStyle="1" w:styleId="VBAILTBodyStrong">
    <w:name w:val="VBAILT Body Strong"/>
    <w:basedOn w:val="VBAILTBody"/>
    <w:qFormat/>
    <w:rsid w:val="00C90127"/>
    <w:rPr>
      <w:b/>
    </w:rPr>
  </w:style>
  <w:style w:type="paragraph" w:customStyle="1" w:styleId="VBAILTHeading1">
    <w:name w:val="VBAILT Heading 1"/>
    <w:basedOn w:val="VBAILTBody"/>
    <w:next w:val="VBAILTBody"/>
    <w:qFormat/>
    <w:rsid w:val="002D1DCE"/>
    <w:pPr>
      <w:shd w:val="clear" w:color="auto" w:fill="9CC2E5" w:themeFill="accent1" w:themeFillTint="99"/>
      <w:spacing w:before="240" w:line="240" w:lineRule="auto"/>
      <w:outlineLvl w:val="0"/>
    </w:pPr>
    <w:rPr>
      <w:b/>
      <w:sz w:val="28"/>
      <w:szCs w:val="28"/>
    </w:rPr>
  </w:style>
  <w:style w:type="paragraph" w:customStyle="1" w:styleId="VBAILTHeading2">
    <w:name w:val="VBAILT Heading 2"/>
    <w:basedOn w:val="VBAILTBody"/>
    <w:next w:val="VBAILTBody"/>
    <w:qFormat/>
    <w:rsid w:val="00986823"/>
    <w:pPr>
      <w:keepNext/>
      <w:pageBreakBefore/>
      <w:pBdr>
        <w:top w:val="single" w:sz="4" w:space="1" w:color="auto"/>
        <w:bottom w:val="single" w:sz="4" w:space="1" w:color="auto"/>
      </w:pBdr>
      <w:shd w:val="clear" w:color="auto" w:fill="BDD6EE" w:themeFill="accent1" w:themeFillTint="66"/>
      <w:spacing w:before="240" w:line="240" w:lineRule="auto"/>
      <w:outlineLvl w:val="1"/>
    </w:pPr>
    <w:rPr>
      <w:b/>
      <w:sz w:val="24"/>
      <w:szCs w:val="24"/>
    </w:rPr>
  </w:style>
  <w:style w:type="paragraph" w:customStyle="1" w:styleId="VBAILTbullet1">
    <w:name w:val="VBAILT bullet 1"/>
    <w:basedOn w:val="VBAILTBody"/>
    <w:qFormat/>
    <w:rsid w:val="002E7FD3"/>
    <w:pPr>
      <w:numPr>
        <w:numId w:val="1"/>
      </w:numPr>
      <w:spacing w:after="0"/>
    </w:pPr>
  </w:style>
  <w:style w:type="paragraph" w:customStyle="1" w:styleId="VBAILTBullet2">
    <w:name w:val="VBAILT Bullet 2"/>
    <w:basedOn w:val="VBAILTBody"/>
    <w:qFormat/>
    <w:rsid w:val="002E7FD3"/>
    <w:pPr>
      <w:numPr>
        <w:ilvl w:val="1"/>
        <w:numId w:val="1"/>
      </w:numPr>
      <w:ind w:left="720"/>
    </w:pPr>
  </w:style>
  <w:style w:type="table" w:styleId="TableGrid">
    <w:name w:val="Table Grid"/>
    <w:basedOn w:val="TableNormal"/>
    <w:uiPriority w:val="39"/>
    <w:rsid w:val="006E54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VBAILTTableHeading1">
    <w:name w:val="VBAILT Table Heading 1"/>
    <w:basedOn w:val="VBAILTBody"/>
    <w:next w:val="VBAILTBody"/>
    <w:qFormat/>
    <w:rsid w:val="006E54AE"/>
    <w:pPr>
      <w:spacing w:line="240" w:lineRule="auto"/>
    </w:pPr>
    <w:rPr>
      <w:b/>
      <w:sz w:val="24"/>
      <w:szCs w:val="24"/>
    </w:rPr>
  </w:style>
  <w:style w:type="paragraph" w:customStyle="1" w:styleId="VBAILTHeader">
    <w:name w:val="VBAILT Header"/>
    <w:basedOn w:val="VBAILTBody"/>
    <w:qFormat/>
    <w:rsid w:val="001262F7"/>
    <w:pPr>
      <w:spacing w:before="0" w:after="0" w:line="240" w:lineRule="auto"/>
      <w:jc w:val="center"/>
    </w:pPr>
    <w:rPr>
      <w:rFonts w:ascii="Calibri" w:hAnsi="Calibri"/>
      <w:b/>
      <w:i/>
      <w:sz w:val="28"/>
      <w:szCs w:val="28"/>
    </w:rPr>
  </w:style>
  <w:style w:type="paragraph" w:customStyle="1" w:styleId="VBAILTFooter">
    <w:name w:val="VBAILT Footer"/>
    <w:basedOn w:val="VBAILTBody"/>
    <w:qFormat/>
    <w:rsid w:val="0024084E"/>
    <w:pPr>
      <w:pBdr>
        <w:top w:val="single" w:sz="4" w:space="1" w:color="auto"/>
      </w:pBdr>
      <w:tabs>
        <w:tab w:val="right" w:pos="9360"/>
      </w:tabs>
      <w:spacing w:before="0" w:after="0" w:line="240" w:lineRule="auto"/>
    </w:pPr>
    <w:rPr>
      <w:rFonts w:ascii="Calibri" w:hAnsi="Calibri"/>
      <w:i/>
      <w:sz w:val="24"/>
      <w:szCs w:val="24"/>
    </w:rPr>
  </w:style>
  <w:style w:type="character" w:styleId="Strong">
    <w:name w:val="Strong"/>
    <w:basedOn w:val="DefaultParagraphFont"/>
    <w:uiPriority w:val="22"/>
    <w:qFormat/>
    <w:rsid w:val="009F361E"/>
    <w:rPr>
      <w:b/>
      <w:bCs/>
    </w:rPr>
  </w:style>
  <w:style w:type="paragraph" w:customStyle="1" w:styleId="VBAILTCoverdoctypecourse">
    <w:name w:val="VBAILT Cover doc type &amp; course"/>
    <w:basedOn w:val="VBAILTBody"/>
    <w:next w:val="VBAILTBody"/>
    <w:qFormat/>
    <w:rsid w:val="00954748"/>
    <w:pPr>
      <w:spacing w:after="3840"/>
      <w:jc w:val="center"/>
    </w:pPr>
    <w:rPr>
      <w:color w:val="323E4F" w:themeColor="text2" w:themeShade="BF"/>
      <w:sz w:val="48"/>
      <w:szCs w:val="44"/>
    </w:rPr>
  </w:style>
  <w:style w:type="paragraph" w:customStyle="1" w:styleId="VBAILTCoverLessonTitle">
    <w:name w:val="VBAILT Cover Lesson Title"/>
    <w:basedOn w:val="VBAILTBody"/>
    <w:next w:val="VBAILTBody"/>
    <w:qFormat/>
    <w:rsid w:val="00032E9F"/>
    <w:pPr>
      <w:spacing w:before="3480"/>
      <w:jc w:val="center"/>
    </w:pPr>
    <w:rPr>
      <w:b/>
      <w:color w:val="323E4F" w:themeColor="text2" w:themeShade="BF"/>
      <w:sz w:val="56"/>
      <w:szCs w:val="56"/>
    </w:rPr>
  </w:style>
  <w:style w:type="paragraph" w:customStyle="1" w:styleId="VBAILTCoverMisc">
    <w:name w:val="VBAILT Cover Misc"/>
    <w:basedOn w:val="VBAILTBody"/>
    <w:next w:val="VBAILTBody"/>
    <w:qFormat/>
    <w:rsid w:val="00C8779F"/>
    <w:pPr>
      <w:jc w:val="center"/>
    </w:pPr>
    <w:rPr>
      <w:sz w:val="28"/>
    </w:rPr>
  </w:style>
  <w:style w:type="paragraph" w:customStyle="1" w:styleId="VBAILTCoverService">
    <w:name w:val="VBAILT Cover Service"/>
    <w:basedOn w:val="VBAILTBody"/>
    <w:next w:val="VBAILTBody"/>
    <w:qFormat/>
    <w:rsid w:val="00032E9F"/>
    <w:pPr>
      <w:spacing w:before="2400" w:after="1440"/>
      <w:jc w:val="center"/>
    </w:pPr>
    <w:rPr>
      <w:rFonts w:ascii="Palatino Linotype" w:hAnsi="Palatino Linotype"/>
      <w:b/>
      <w:caps/>
      <w:outline/>
      <w:color w:val="4472C4" w:themeColor="accent5"/>
      <w:sz w:val="40"/>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style>
  <w:style w:type="paragraph" w:styleId="BalloonText">
    <w:name w:val="Balloon Text"/>
    <w:basedOn w:val="Normal"/>
    <w:link w:val="BalloonTextChar"/>
    <w:uiPriority w:val="99"/>
    <w:semiHidden/>
    <w:unhideWhenUsed/>
    <w:rsid w:val="00E43C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3C51"/>
    <w:rPr>
      <w:rFonts w:ascii="Segoe UI" w:hAnsi="Segoe UI" w:cs="Segoe UI"/>
      <w:sz w:val="18"/>
      <w:szCs w:val="18"/>
    </w:rPr>
  </w:style>
  <w:style w:type="paragraph" w:customStyle="1" w:styleId="QSTBody">
    <w:name w:val="QST Body"/>
    <w:basedOn w:val="Normal"/>
    <w:uiPriority w:val="99"/>
    <w:qFormat/>
    <w:rsid w:val="00EC11FB"/>
    <w:pPr>
      <w:spacing w:before="120" w:after="120" w:line="240" w:lineRule="auto"/>
      <w:jc w:val="both"/>
    </w:pPr>
    <w:rPr>
      <w:rFonts w:ascii="Verdana" w:eastAsia="Calibri" w:hAnsi="Verdana" w:cs="Times New Roman"/>
    </w:rPr>
  </w:style>
  <w:style w:type="paragraph" w:customStyle="1" w:styleId="QSTHeading3">
    <w:name w:val="QST Heading 3"/>
    <w:basedOn w:val="Normal"/>
    <w:next w:val="Normal"/>
    <w:qFormat/>
    <w:rsid w:val="00EC11FB"/>
    <w:pPr>
      <w:pBdr>
        <w:top w:val="single" w:sz="4" w:space="1" w:color="auto"/>
        <w:bottom w:val="single" w:sz="4" w:space="1" w:color="auto"/>
      </w:pBdr>
      <w:shd w:val="clear" w:color="auto" w:fill="C6D9F1"/>
      <w:spacing w:before="120" w:after="120" w:line="240" w:lineRule="auto"/>
      <w:ind w:left="720" w:hanging="720"/>
    </w:pPr>
    <w:rPr>
      <w:rFonts w:ascii="Verdana" w:eastAsia="Calibri" w:hAnsi="Verdana" w:cs="Times New Roman"/>
      <w:b/>
      <w:sz w:val="24"/>
      <w:szCs w:val="24"/>
    </w:rPr>
  </w:style>
  <w:style w:type="paragraph" w:styleId="NormalWeb">
    <w:name w:val="Normal (Web)"/>
    <w:basedOn w:val="Normal"/>
    <w:uiPriority w:val="99"/>
    <w:semiHidden/>
    <w:unhideWhenUsed/>
    <w:rsid w:val="005C533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DC15A2"/>
    <w:rPr>
      <w:color w:val="0563C1" w:themeColor="hyperlink"/>
      <w:u w:val="single"/>
    </w:rPr>
  </w:style>
  <w:style w:type="character" w:customStyle="1" w:styleId="imsender1">
    <w:name w:val="im_sender1"/>
    <w:basedOn w:val="DefaultParagraphFont"/>
    <w:rsid w:val="00E2522F"/>
    <w:rPr>
      <w:rFonts w:ascii="Segoe UI" w:hAnsi="Segoe UI" w:cs="Segoe UI" w:hint="default"/>
      <w:b/>
      <w:bCs/>
      <w:i w:val="0"/>
      <w:iCs w:val="0"/>
      <w:caps w:val="0"/>
      <w:smallCaps w:val="0"/>
      <w:strike w:val="0"/>
      <w:dstrike w:val="0"/>
      <w:color w:val="666666"/>
      <w:sz w:val="17"/>
      <w:szCs w:val="17"/>
      <w:u w:val="none"/>
      <w:effect w:val="none"/>
    </w:rPr>
  </w:style>
  <w:style w:type="character" w:customStyle="1" w:styleId="messagetimestamp1">
    <w:name w:val="message_timestamp1"/>
    <w:basedOn w:val="DefaultParagraphFont"/>
    <w:rsid w:val="00E2522F"/>
    <w:rPr>
      <w:rFonts w:ascii="Segoe UI" w:hAnsi="Segoe UI" w:cs="Segoe UI" w:hint="default"/>
      <w:b/>
      <w:bCs/>
      <w:i w:val="0"/>
      <w:iCs w:val="0"/>
      <w:caps w:val="0"/>
      <w:smallCaps w:val="0"/>
      <w:strike w:val="0"/>
      <w:dstrike w:val="0"/>
      <w:color w:val="666666"/>
      <w:sz w:val="17"/>
      <w:szCs w:val="17"/>
      <w:u w:val="none"/>
      <w:effect w:val="none"/>
    </w:rPr>
  </w:style>
  <w:style w:type="character" w:styleId="CommentReference">
    <w:name w:val="annotation reference"/>
    <w:basedOn w:val="DefaultParagraphFont"/>
    <w:uiPriority w:val="99"/>
    <w:semiHidden/>
    <w:unhideWhenUsed/>
    <w:rsid w:val="00183437"/>
    <w:rPr>
      <w:sz w:val="16"/>
      <w:szCs w:val="16"/>
    </w:rPr>
  </w:style>
  <w:style w:type="paragraph" w:styleId="CommentText">
    <w:name w:val="annotation text"/>
    <w:basedOn w:val="Normal"/>
    <w:link w:val="CommentTextChar"/>
    <w:uiPriority w:val="99"/>
    <w:semiHidden/>
    <w:unhideWhenUsed/>
    <w:rsid w:val="00183437"/>
    <w:pPr>
      <w:spacing w:line="240" w:lineRule="auto"/>
    </w:pPr>
    <w:rPr>
      <w:sz w:val="20"/>
      <w:szCs w:val="20"/>
    </w:rPr>
  </w:style>
  <w:style w:type="character" w:customStyle="1" w:styleId="CommentTextChar">
    <w:name w:val="Comment Text Char"/>
    <w:basedOn w:val="DefaultParagraphFont"/>
    <w:link w:val="CommentText"/>
    <w:uiPriority w:val="99"/>
    <w:semiHidden/>
    <w:rsid w:val="00183437"/>
    <w:rPr>
      <w:sz w:val="20"/>
      <w:szCs w:val="20"/>
    </w:rPr>
  </w:style>
  <w:style w:type="paragraph" w:styleId="CommentSubject">
    <w:name w:val="annotation subject"/>
    <w:basedOn w:val="CommentText"/>
    <w:next w:val="CommentText"/>
    <w:link w:val="CommentSubjectChar"/>
    <w:uiPriority w:val="99"/>
    <w:semiHidden/>
    <w:unhideWhenUsed/>
    <w:rsid w:val="00183437"/>
    <w:rPr>
      <w:b/>
      <w:bCs/>
    </w:rPr>
  </w:style>
  <w:style w:type="character" w:customStyle="1" w:styleId="CommentSubjectChar">
    <w:name w:val="Comment Subject Char"/>
    <w:basedOn w:val="CommentTextChar"/>
    <w:link w:val="CommentSubject"/>
    <w:uiPriority w:val="99"/>
    <w:semiHidden/>
    <w:rsid w:val="00183437"/>
    <w:rPr>
      <w:b/>
      <w:bCs/>
      <w:sz w:val="20"/>
      <w:szCs w:val="20"/>
    </w:rPr>
  </w:style>
  <w:style w:type="character" w:customStyle="1" w:styleId="dt6">
    <w:name w:val="dt6"/>
    <w:basedOn w:val="DefaultParagraphFont"/>
    <w:rsid w:val="000E6EAF"/>
    <w:rPr>
      <w:vanish w:val="0"/>
      <w:webHidden w:val="0"/>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01733">
      <w:bodyDiv w:val="1"/>
      <w:marLeft w:val="0"/>
      <w:marRight w:val="0"/>
      <w:marTop w:val="0"/>
      <w:marBottom w:val="0"/>
      <w:divBdr>
        <w:top w:val="none" w:sz="0" w:space="0" w:color="auto"/>
        <w:left w:val="none" w:sz="0" w:space="0" w:color="auto"/>
        <w:bottom w:val="none" w:sz="0" w:space="0" w:color="auto"/>
        <w:right w:val="none" w:sz="0" w:space="0" w:color="auto"/>
      </w:divBdr>
    </w:div>
    <w:div w:id="14693264">
      <w:bodyDiv w:val="1"/>
      <w:marLeft w:val="0"/>
      <w:marRight w:val="0"/>
      <w:marTop w:val="0"/>
      <w:marBottom w:val="0"/>
      <w:divBdr>
        <w:top w:val="none" w:sz="0" w:space="0" w:color="auto"/>
        <w:left w:val="none" w:sz="0" w:space="0" w:color="auto"/>
        <w:bottom w:val="none" w:sz="0" w:space="0" w:color="auto"/>
        <w:right w:val="none" w:sz="0" w:space="0" w:color="auto"/>
      </w:divBdr>
      <w:divsChild>
        <w:div w:id="45302192">
          <w:marLeft w:val="547"/>
          <w:marRight w:val="0"/>
          <w:marTop w:val="115"/>
          <w:marBottom w:val="0"/>
          <w:divBdr>
            <w:top w:val="none" w:sz="0" w:space="0" w:color="auto"/>
            <w:left w:val="none" w:sz="0" w:space="0" w:color="auto"/>
            <w:bottom w:val="none" w:sz="0" w:space="0" w:color="auto"/>
            <w:right w:val="none" w:sz="0" w:space="0" w:color="auto"/>
          </w:divBdr>
        </w:div>
        <w:div w:id="1371495220">
          <w:marLeft w:val="547"/>
          <w:marRight w:val="0"/>
          <w:marTop w:val="115"/>
          <w:marBottom w:val="0"/>
          <w:divBdr>
            <w:top w:val="none" w:sz="0" w:space="0" w:color="auto"/>
            <w:left w:val="none" w:sz="0" w:space="0" w:color="auto"/>
            <w:bottom w:val="none" w:sz="0" w:space="0" w:color="auto"/>
            <w:right w:val="none" w:sz="0" w:space="0" w:color="auto"/>
          </w:divBdr>
        </w:div>
      </w:divsChild>
    </w:div>
    <w:div w:id="42599701">
      <w:bodyDiv w:val="1"/>
      <w:marLeft w:val="0"/>
      <w:marRight w:val="0"/>
      <w:marTop w:val="0"/>
      <w:marBottom w:val="0"/>
      <w:divBdr>
        <w:top w:val="none" w:sz="0" w:space="0" w:color="auto"/>
        <w:left w:val="none" w:sz="0" w:space="0" w:color="auto"/>
        <w:bottom w:val="none" w:sz="0" w:space="0" w:color="auto"/>
        <w:right w:val="none" w:sz="0" w:space="0" w:color="auto"/>
      </w:divBdr>
    </w:div>
    <w:div w:id="45952788">
      <w:bodyDiv w:val="1"/>
      <w:marLeft w:val="0"/>
      <w:marRight w:val="0"/>
      <w:marTop w:val="0"/>
      <w:marBottom w:val="0"/>
      <w:divBdr>
        <w:top w:val="none" w:sz="0" w:space="0" w:color="auto"/>
        <w:left w:val="none" w:sz="0" w:space="0" w:color="auto"/>
        <w:bottom w:val="none" w:sz="0" w:space="0" w:color="auto"/>
        <w:right w:val="none" w:sz="0" w:space="0" w:color="auto"/>
      </w:divBdr>
      <w:divsChild>
        <w:div w:id="1236210440">
          <w:marLeft w:val="547"/>
          <w:marRight w:val="0"/>
          <w:marTop w:val="115"/>
          <w:marBottom w:val="0"/>
          <w:divBdr>
            <w:top w:val="none" w:sz="0" w:space="0" w:color="auto"/>
            <w:left w:val="none" w:sz="0" w:space="0" w:color="auto"/>
            <w:bottom w:val="none" w:sz="0" w:space="0" w:color="auto"/>
            <w:right w:val="none" w:sz="0" w:space="0" w:color="auto"/>
          </w:divBdr>
        </w:div>
        <w:div w:id="34279705">
          <w:marLeft w:val="547"/>
          <w:marRight w:val="0"/>
          <w:marTop w:val="115"/>
          <w:marBottom w:val="0"/>
          <w:divBdr>
            <w:top w:val="none" w:sz="0" w:space="0" w:color="auto"/>
            <w:left w:val="none" w:sz="0" w:space="0" w:color="auto"/>
            <w:bottom w:val="none" w:sz="0" w:space="0" w:color="auto"/>
            <w:right w:val="none" w:sz="0" w:space="0" w:color="auto"/>
          </w:divBdr>
        </w:div>
      </w:divsChild>
    </w:div>
    <w:div w:id="57411146">
      <w:bodyDiv w:val="1"/>
      <w:marLeft w:val="0"/>
      <w:marRight w:val="0"/>
      <w:marTop w:val="0"/>
      <w:marBottom w:val="0"/>
      <w:divBdr>
        <w:top w:val="none" w:sz="0" w:space="0" w:color="auto"/>
        <w:left w:val="none" w:sz="0" w:space="0" w:color="auto"/>
        <w:bottom w:val="none" w:sz="0" w:space="0" w:color="auto"/>
        <w:right w:val="none" w:sz="0" w:space="0" w:color="auto"/>
      </w:divBdr>
    </w:div>
    <w:div w:id="87779805">
      <w:bodyDiv w:val="1"/>
      <w:marLeft w:val="0"/>
      <w:marRight w:val="0"/>
      <w:marTop w:val="0"/>
      <w:marBottom w:val="0"/>
      <w:divBdr>
        <w:top w:val="none" w:sz="0" w:space="0" w:color="auto"/>
        <w:left w:val="none" w:sz="0" w:space="0" w:color="auto"/>
        <w:bottom w:val="none" w:sz="0" w:space="0" w:color="auto"/>
        <w:right w:val="none" w:sz="0" w:space="0" w:color="auto"/>
      </w:divBdr>
    </w:div>
    <w:div w:id="95758225">
      <w:bodyDiv w:val="1"/>
      <w:marLeft w:val="0"/>
      <w:marRight w:val="0"/>
      <w:marTop w:val="0"/>
      <w:marBottom w:val="0"/>
      <w:divBdr>
        <w:top w:val="none" w:sz="0" w:space="0" w:color="auto"/>
        <w:left w:val="none" w:sz="0" w:space="0" w:color="auto"/>
        <w:bottom w:val="none" w:sz="0" w:space="0" w:color="auto"/>
        <w:right w:val="none" w:sz="0" w:space="0" w:color="auto"/>
      </w:divBdr>
    </w:div>
    <w:div w:id="98794959">
      <w:bodyDiv w:val="1"/>
      <w:marLeft w:val="0"/>
      <w:marRight w:val="0"/>
      <w:marTop w:val="0"/>
      <w:marBottom w:val="0"/>
      <w:divBdr>
        <w:top w:val="none" w:sz="0" w:space="0" w:color="auto"/>
        <w:left w:val="none" w:sz="0" w:space="0" w:color="auto"/>
        <w:bottom w:val="none" w:sz="0" w:space="0" w:color="auto"/>
        <w:right w:val="none" w:sz="0" w:space="0" w:color="auto"/>
      </w:divBdr>
      <w:divsChild>
        <w:div w:id="1794130919">
          <w:marLeft w:val="547"/>
          <w:marRight w:val="0"/>
          <w:marTop w:val="115"/>
          <w:marBottom w:val="0"/>
          <w:divBdr>
            <w:top w:val="none" w:sz="0" w:space="0" w:color="auto"/>
            <w:left w:val="none" w:sz="0" w:space="0" w:color="auto"/>
            <w:bottom w:val="none" w:sz="0" w:space="0" w:color="auto"/>
            <w:right w:val="none" w:sz="0" w:space="0" w:color="auto"/>
          </w:divBdr>
        </w:div>
      </w:divsChild>
    </w:div>
    <w:div w:id="130100366">
      <w:bodyDiv w:val="1"/>
      <w:marLeft w:val="0"/>
      <w:marRight w:val="0"/>
      <w:marTop w:val="0"/>
      <w:marBottom w:val="0"/>
      <w:divBdr>
        <w:top w:val="none" w:sz="0" w:space="0" w:color="auto"/>
        <w:left w:val="none" w:sz="0" w:space="0" w:color="auto"/>
        <w:bottom w:val="none" w:sz="0" w:space="0" w:color="auto"/>
        <w:right w:val="none" w:sz="0" w:space="0" w:color="auto"/>
      </w:divBdr>
    </w:div>
    <w:div w:id="156196710">
      <w:bodyDiv w:val="1"/>
      <w:marLeft w:val="0"/>
      <w:marRight w:val="0"/>
      <w:marTop w:val="0"/>
      <w:marBottom w:val="0"/>
      <w:divBdr>
        <w:top w:val="none" w:sz="0" w:space="0" w:color="auto"/>
        <w:left w:val="none" w:sz="0" w:space="0" w:color="auto"/>
        <w:bottom w:val="none" w:sz="0" w:space="0" w:color="auto"/>
        <w:right w:val="none" w:sz="0" w:space="0" w:color="auto"/>
      </w:divBdr>
    </w:div>
    <w:div w:id="183402050">
      <w:bodyDiv w:val="1"/>
      <w:marLeft w:val="0"/>
      <w:marRight w:val="0"/>
      <w:marTop w:val="0"/>
      <w:marBottom w:val="0"/>
      <w:divBdr>
        <w:top w:val="none" w:sz="0" w:space="0" w:color="auto"/>
        <w:left w:val="none" w:sz="0" w:space="0" w:color="auto"/>
        <w:bottom w:val="none" w:sz="0" w:space="0" w:color="auto"/>
        <w:right w:val="none" w:sz="0" w:space="0" w:color="auto"/>
      </w:divBdr>
    </w:div>
    <w:div w:id="194931213">
      <w:bodyDiv w:val="1"/>
      <w:marLeft w:val="0"/>
      <w:marRight w:val="0"/>
      <w:marTop w:val="0"/>
      <w:marBottom w:val="0"/>
      <w:divBdr>
        <w:top w:val="none" w:sz="0" w:space="0" w:color="auto"/>
        <w:left w:val="none" w:sz="0" w:space="0" w:color="auto"/>
        <w:bottom w:val="none" w:sz="0" w:space="0" w:color="auto"/>
        <w:right w:val="none" w:sz="0" w:space="0" w:color="auto"/>
      </w:divBdr>
      <w:divsChild>
        <w:div w:id="1830629299">
          <w:marLeft w:val="720"/>
          <w:marRight w:val="0"/>
          <w:marTop w:val="86"/>
          <w:marBottom w:val="0"/>
          <w:divBdr>
            <w:top w:val="none" w:sz="0" w:space="0" w:color="auto"/>
            <w:left w:val="none" w:sz="0" w:space="0" w:color="auto"/>
            <w:bottom w:val="none" w:sz="0" w:space="0" w:color="auto"/>
            <w:right w:val="none" w:sz="0" w:space="0" w:color="auto"/>
          </w:divBdr>
        </w:div>
        <w:div w:id="2046631886">
          <w:marLeft w:val="720"/>
          <w:marRight w:val="0"/>
          <w:marTop w:val="86"/>
          <w:marBottom w:val="0"/>
          <w:divBdr>
            <w:top w:val="none" w:sz="0" w:space="0" w:color="auto"/>
            <w:left w:val="none" w:sz="0" w:space="0" w:color="auto"/>
            <w:bottom w:val="none" w:sz="0" w:space="0" w:color="auto"/>
            <w:right w:val="none" w:sz="0" w:space="0" w:color="auto"/>
          </w:divBdr>
        </w:div>
        <w:div w:id="511649364">
          <w:marLeft w:val="720"/>
          <w:marRight w:val="0"/>
          <w:marTop w:val="86"/>
          <w:marBottom w:val="0"/>
          <w:divBdr>
            <w:top w:val="none" w:sz="0" w:space="0" w:color="auto"/>
            <w:left w:val="none" w:sz="0" w:space="0" w:color="auto"/>
            <w:bottom w:val="none" w:sz="0" w:space="0" w:color="auto"/>
            <w:right w:val="none" w:sz="0" w:space="0" w:color="auto"/>
          </w:divBdr>
        </w:div>
        <w:div w:id="1704281817">
          <w:marLeft w:val="720"/>
          <w:marRight w:val="0"/>
          <w:marTop w:val="86"/>
          <w:marBottom w:val="0"/>
          <w:divBdr>
            <w:top w:val="none" w:sz="0" w:space="0" w:color="auto"/>
            <w:left w:val="none" w:sz="0" w:space="0" w:color="auto"/>
            <w:bottom w:val="none" w:sz="0" w:space="0" w:color="auto"/>
            <w:right w:val="none" w:sz="0" w:space="0" w:color="auto"/>
          </w:divBdr>
        </w:div>
        <w:div w:id="1788653">
          <w:marLeft w:val="720"/>
          <w:marRight w:val="0"/>
          <w:marTop w:val="86"/>
          <w:marBottom w:val="0"/>
          <w:divBdr>
            <w:top w:val="none" w:sz="0" w:space="0" w:color="auto"/>
            <w:left w:val="none" w:sz="0" w:space="0" w:color="auto"/>
            <w:bottom w:val="none" w:sz="0" w:space="0" w:color="auto"/>
            <w:right w:val="none" w:sz="0" w:space="0" w:color="auto"/>
          </w:divBdr>
        </w:div>
      </w:divsChild>
    </w:div>
    <w:div w:id="196285269">
      <w:bodyDiv w:val="1"/>
      <w:marLeft w:val="0"/>
      <w:marRight w:val="0"/>
      <w:marTop w:val="0"/>
      <w:marBottom w:val="0"/>
      <w:divBdr>
        <w:top w:val="none" w:sz="0" w:space="0" w:color="auto"/>
        <w:left w:val="none" w:sz="0" w:space="0" w:color="auto"/>
        <w:bottom w:val="none" w:sz="0" w:space="0" w:color="auto"/>
        <w:right w:val="none" w:sz="0" w:space="0" w:color="auto"/>
      </w:divBdr>
    </w:div>
    <w:div w:id="207108360">
      <w:bodyDiv w:val="1"/>
      <w:marLeft w:val="0"/>
      <w:marRight w:val="0"/>
      <w:marTop w:val="0"/>
      <w:marBottom w:val="0"/>
      <w:divBdr>
        <w:top w:val="none" w:sz="0" w:space="0" w:color="auto"/>
        <w:left w:val="none" w:sz="0" w:space="0" w:color="auto"/>
        <w:bottom w:val="none" w:sz="0" w:space="0" w:color="auto"/>
        <w:right w:val="none" w:sz="0" w:space="0" w:color="auto"/>
      </w:divBdr>
      <w:divsChild>
        <w:div w:id="912160139">
          <w:marLeft w:val="547"/>
          <w:marRight w:val="0"/>
          <w:marTop w:val="106"/>
          <w:marBottom w:val="0"/>
          <w:divBdr>
            <w:top w:val="none" w:sz="0" w:space="0" w:color="auto"/>
            <w:left w:val="none" w:sz="0" w:space="0" w:color="auto"/>
            <w:bottom w:val="none" w:sz="0" w:space="0" w:color="auto"/>
            <w:right w:val="none" w:sz="0" w:space="0" w:color="auto"/>
          </w:divBdr>
        </w:div>
        <w:div w:id="813136208">
          <w:marLeft w:val="547"/>
          <w:marRight w:val="0"/>
          <w:marTop w:val="106"/>
          <w:marBottom w:val="0"/>
          <w:divBdr>
            <w:top w:val="none" w:sz="0" w:space="0" w:color="auto"/>
            <w:left w:val="none" w:sz="0" w:space="0" w:color="auto"/>
            <w:bottom w:val="none" w:sz="0" w:space="0" w:color="auto"/>
            <w:right w:val="none" w:sz="0" w:space="0" w:color="auto"/>
          </w:divBdr>
        </w:div>
      </w:divsChild>
    </w:div>
    <w:div w:id="223490882">
      <w:bodyDiv w:val="1"/>
      <w:marLeft w:val="0"/>
      <w:marRight w:val="0"/>
      <w:marTop w:val="0"/>
      <w:marBottom w:val="0"/>
      <w:divBdr>
        <w:top w:val="none" w:sz="0" w:space="0" w:color="auto"/>
        <w:left w:val="none" w:sz="0" w:space="0" w:color="auto"/>
        <w:bottom w:val="none" w:sz="0" w:space="0" w:color="auto"/>
        <w:right w:val="none" w:sz="0" w:space="0" w:color="auto"/>
      </w:divBdr>
      <w:divsChild>
        <w:div w:id="1861700857">
          <w:marLeft w:val="547"/>
          <w:marRight w:val="0"/>
          <w:marTop w:val="115"/>
          <w:marBottom w:val="0"/>
          <w:divBdr>
            <w:top w:val="none" w:sz="0" w:space="0" w:color="auto"/>
            <w:left w:val="none" w:sz="0" w:space="0" w:color="auto"/>
            <w:bottom w:val="none" w:sz="0" w:space="0" w:color="auto"/>
            <w:right w:val="none" w:sz="0" w:space="0" w:color="auto"/>
          </w:divBdr>
        </w:div>
        <w:div w:id="2061710608">
          <w:marLeft w:val="547"/>
          <w:marRight w:val="0"/>
          <w:marTop w:val="115"/>
          <w:marBottom w:val="0"/>
          <w:divBdr>
            <w:top w:val="none" w:sz="0" w:space="0" w:color="auto"/>
            <w:left w:val="none" w:sz="0" w:space="0" w:color="auto"/>
            <w:bottom w:val="none" w:sz="0" w:space="0" w:color="auto"/>
            <w:right w:val="none" w:sz="0" w:space="0" w:color="auto"/>
          </w:divBdr>
        </w:div>
        <w:div w:id="17778920">
          <w:marLeft w:val="547"/>
          <w:marRight w:val="0"/>
          <w:marTop w:val="115"/>
          <w:marBottom w:val="0"/>
          <w:divBdr>
            <w:top w:val="none" w:sz="0" w:space="0" w:color="auto"/>
            <w:left w:val="none" w:sz="0" w:space="0" w:color="auto"/>
            <w:bottom w:val="none" w:sz="0" w:space="0" w:color="auto"/>
            <w:right w:val="none" w:sz="0" w:space="0" w:color="auto"/>
          </w:divBdr>
        </w:div>
      </w:divsChild>
    </w:div>
    <w:div w:id="229000228">
      <w:bodyDiv w:val="1"/>
      <w:marLeft w:val="0"/>
      <w:marRight w:val="0"/>
      <w:marTop w:val="0"/>
      <w:marBottom w:val="0"/>
      <w:divBdr>
        <w:top w:val="none" w:sz="0" w:space="0" w:color="auto"/>
        <w:left w:val="none" w:sz="0" w:space="0" w:color="auto"/>
        <w:bottom w:val="none" w:sz="0" w:space="0" w:color="auto"/>
        <w:right w:val="none" w:sz="0" w:space="0" w:color="auto"/>
      </w:divBdr>
    </w:div>
    <w:div w:id="232550158">
      <w:bodyDiv w:val="1"/>
      <w:marLeft w:val="0"/>
      <w:marRight w:val="0"/>
      <w:marTop w:val="0"/>
      <w:marBottom w:val="0"/>
      <w:divBdr>
        <w:top w:val="none" w:sz="0" w:space="0" w:color="auto"/>
        <w:left w:val="none" w:sz="0" w:space="0" w:color="auto"/>
        <w:bottom w:val="none" w:sz="0" w:space="0" w:color="auto"/>
        <w:right w:val="none" w:sz="0" w:space="0" w:color="auto"/>
      </w:divBdr>
    </w:div>
    <w:div w:id="249123451">
      <w:bodyDiv w:val="1"/>
      <w:marLeft w:val="0"/>
      <w:marRight w:val="0"/>
      <w:marTop w:val="0"/>
      <w:marBottom w:val="0"/>
      <w:divBdr>
        <w:top w:val="none" w:sz="0" w:space="0" w:color="auto"/>
        <w:left w:val="none" w:sz="0" w:space="0" w:color="auto"/>
        <w:bottom w:val="none" w:sz="0" w:space="0" w:color="auto"/>
        <w:right w:val="none" w:sz="0" w:space="0" w:color="auto"/>
      </w:divBdr>
    </w:div>
    <w:div w:id="260921456">
      <w:bodyDiv w:val="1"/>
      <w:marLeft w:val="0"/>
      <w:marRight w:val="0"/>
      <w:marTop w:val="0"/>
      <w:marBottom w:val="0"/>
      <w:divBdr>
        <w:top w:val="none" w:sz="0" w:space="0" w:color="auto"/>
        <w:left w:val="none" w:sz="0" w:space="0" w:color="auto"/>
        <w:bottom w:val="none" w:sz="0" w:space="0" w:color="auto"/>
        <w:right w:val="none" w:sz="0" w:space="0" w:color="auto"/>
      </w:divBdr>
      <w:divsChild>
        <w:div w:id="941498432">
          <w:marLeft w:val="547"/>
          <w:marRight w:val="0"/>
          <w:marTop w:val="106"/>
          <w:marBottom w:val="0"/>
          <w:divBdr>
            <w:top w:val="none" w:sz="0" w:space="0" w:color="auto"/>
            <w:left w:val="none" w:sz="0" w:space="0" w:color="auto"/>
            <w:bottom w:val="none" w:sz="0" w:space="0" w:color="auto"/>
            <w:right w:val="none" w:sz="0" w:space="0" w:color="auto"/>
          </w:divBdr>
        </w:div>
        <w:div w:id="1032420888">
          <w:marLeft w:val="547"/>
          <w:marRight w:val="0"/>
          <w:marTop w:val="106"/>
          <w:marBottom w:val="0"/>
          <w:divBdr>
            <w:top w:val="none" w:sz="0" w:space="0" w:color="auto"/>
            <w:left w:val="none" w:sz="0" w:space="0" w:color="auto"/>
            <w:bottom w:val="none" w:sz="0" w:space="0" w:color="auto"/>
            <w:right w:val="none" w:sz="0" w:space="0" w:color="auto"/>
          </w:divBdr>
        </w:div>
      </w:divsChild>
    </w:div>
    <w:div w:id="274095194">
      <w:bodyDiv w:val="1"/>
      <w:marLeft w:val="0"/>
      <w:marRight w:val="0"/>
      <w:marTop w:val="0"/>
      <w:marBottom w:val="0"/>
      <w:divBdr>
        <w:top w:val="none" w:sz="0" w:space="0" w:color="auto"/>
        <w:left w:val="none" w:sz="0" w:space="0" w:color="auto"/>
        <w:bottom w:val="none" w:sz="0" w:space="0" w:color="auto"/>
        <w:right w:val="none" w:sz="0" w:space="0" w:color="auto"/>
      </w:divBdr>
    </w:div>
    <w:div w:id="290408673">
      <w:bodyDiv w:val="1"/>
      <w:marLeft w:val="0"/>
      <w:marRight w:val="0"/>
      <w:marTop w:val="0"/>
      <w:marBottom w:val="0"/>
      <w:divBdr>
        <w:top w:val="none" w:sz="0" w:space="0" w:color="auto"/>
        <w:left w:val="none" w:sz="0" w:space="0" w:color="auto"/>
        <w:bottom w:val="none" w:sz="0" w:space="0" w:color="auto"/>
        <w:right w:val="none" w:sz="0" w:space="0" w:color="auto"/>
      </w:divBdr>
    </w:div>
    <w:div w:id="296690389">
      <w:bodyDiv w:val="1"/>
      <w:marLeft w:val="0"/>
      <w:marRight w:val="0"/>
      <w:marTop w:val="0"/>
      <w:marBottom w:val="0"/>
      <w:divBdr>
        <w:top w:val="none" w:sz="0" w:space="0" w:color="auto"/>
        <w:left w:val="none" w:sz="0" w:space="0" w:color="auto"/>
        <w:bottom w:val="none" w:sz="0" w:space="0" w:color="auto"/>
        <w:right w:val="none" w:sz="0" w:space="0" w:color="auto"/>
      </w:divBdr>
      <w:divsChild>
        <w:div w:id="1005130629">
          <w:marLeft w:val="547"/>
          <w:marRight w:val="0"/>
          <w:marTop w:val="115"/>
          <w:marBottom w:val="0"/>
          <w:divBdr>
            <w:top w:val="none" w:sz="0" w:space="0" w:color="auto"/>
            <w:left w:val="none" w:sz="0" w:space="0" w:color="auto"/>
            <w:bottom w:val="none" w:sz="0" w:space="0" w:color="auto"/>
            <w:right w:val="none" w:sz="0" w:space="0" w:color="auto"/>
          </w:divBdr>
        </w:div>
        <w:div w:id="316804467">
          <w:marLeft w:val="547"/>
          <w:marRight w:val="0"/>
          <w:marTop w:val="115"/>
          <w:marBottom w:val="0"/>
          <w:divBdr>
            <w:top w:val="none" w:sz="0" w:space="0" w:color="auto"/>
            <w:left w:val="none" w:sz="0" w:space="0" w:color="auto"/>
            <w:bottom w:val="none" w:sz="0" w:space="0" w:color="auto"/>
            <w:right w:val="none" w:sz="0" w:space="0" w:color="auto"/>
          </w:divBdr>
        </w:div>
        <w:div w:id="1581984112">
          <w:marLeft w:val="547"/>
          <w:marRight w:val="0"/>
          <w:marTop w:val="115"/>
          <w:marBottom w:val="0"/>
          <w:divBdr>
            <w:top w:val="none" w:sz="0" w:space="0" w:color="auto"/>
            <w:left w:val="none" w:sz="0" w:space="0" w:color="auto"/>
            <w:bottom w:val="none" w:sz="0" w:space="0" w:color="auto"/>
            <w:right w:val="none" w:sz="0" w:space="0" w:color="auto"/>
          </w:divBdr>
        </w:div>
        <w:div w:id="540169716">
          <w:marLeft w:val="547"/>
          <w:marRight w:val="0"/>
          <w:marTop w:val="115"/>
          <w:marBottom w:val="0"/>
          <w:divBdr>
            <w:top w:val="none" w:sz="0" w:space="0" w:color="auto"/>
            <w:left w:val="none" w:sz="0" w:space="0" w:color="auto"/>
            <w:bottom w:val="none" w:sz="0" w:space="0" w:color="auto"/>
            <w:right w:val="none" w:sz="0" w:space="0" w:color="auto"/>
          </w:divBdr>
        </w:div>
      </w:divsChild>
    </w:div>
    <w:div w:id="356808604">
      <w:bodyDiv w:val="1"/>
      <w:marLeft w:val="0"/>
      <w:marRight w:val="0"/>
      <w:marTop w:val="0"/>
      <w:marBottom w:val="0"/>
      <w:divBdr>
        <w:top w:val="none" w:sz="0" w:space="0" w:color="auto"/>
        <w:left w:val="none" w:sz="0" w:space="0" w:color="auto"/>
        <w:bottom w:val="none" w:sz="0" w:space="0" w:color="auto"/>
        <w:right w:val="none" w:sz="0" w:space="0" w:color="auto"/>
      </w:divBdr>
    </w:div>
    <w:div w:id="378820044">
      <w:bodyDiv w:val="1"/>
      <w:marLeft w:val="0"/>
      <w:marRight w:val="0"/>
      <w:marTop w:val="0"/>
      <w:marBottom w:val="0"/>
      <w:divBdr>
        <w:top w:val="none" w:sz="0" w:space="0" w:color="auto"/>
        <w:left w:val="none" w:sz="0" w:space="0" w:color="auto"/>
        <w:bottom w:val="none" w:sz="0" w:space="0" w:color="auto"/>
        <w:right w:val="none" w:sz="0" w:space="0" w:color="auto"/>
      </w:divBdr>
    </w:div>
    <w:div w:id="412777337">
      <w:bodyDiv w:val="1"/>
      <w:marLeft w:val="0"/>
      <w:marRight w:val="0"/>
      <w:marTop w:val="0"/>
      <w:marBottom w:val="0"/>
      <w:divBdr>
        <w:top w:val="none" w:sz="0" w:space="0" w:color="auto"/>
        <w:left w:val="none" w:sz="0" w:space="0" w:color="auto"/>
        <w:bottom w:val="none" w:sz="0" w:space="0" w:color="auto"/>
        <w:right w:val="none" w:sz="0" w:space="0" w:color="auto"/>
      </w:divBdr>
    </w:div>
    <w:div w:id="450126735">
      <w:bodyDiv w:val="1"/>
      <w:marLeft w:val="0"/>
      <w:marRight w:val="0"/>
      <w:marTop w:val="0"/>
      <w:marBottom w:val="0"/>
      <w:divBdr>
        <w:top w:val="none" w:sz="0" w:space="0" w:color="auto"/>
        <w:left w:val="none" w:sz="0" w:space="0" w:color="auto"/>
        <w:bottom w:val="none" w:sz="0" w:space="0" w:color="auto"/>
        <w:right w:val="none" w:sz="0" w:space="0" w:color="auto"/>
      </w:divBdr>
    </w:div>
    <w:div w:id="471485611">
      <w:bodyDiv w:val="1"/>
      <w:marLeft w:val="0"/>
      <w:marRight w:val="0"/>
      <w:marTop w:val="0"/>
      <w:marBottom w:val="0"/>
      <w:divBdr>
        <w:top w:val="none" w:sz="0" w:space="0" w:color="auto"/>
        <w:left w:val="none" w:sz="0" w:space="0" w:color="auto"/>
        <w:bottom w:val="none" w:sz="0" w:space="0" w:color="auto"/>
        <w:right w:val="none" w:sz="0" w:space="0" w:color="auto"/>
      </w:divBdr>
      <w:divsChild>
        <w:div w:id="568927867">
          <w:marLeft w:val="547"/>
          <w:marRight w:val="0"/>
          <w:marTop w:val="115"/>
          <w:marBottom w:val="0"/>
          <w:divBdr>
            <w:top w:val="none" w:sz="0" w:space="0" w:color="auto"/>
            <w:left w:val="none" w:sz="0" w:space="0" w:color="auto"/>
            <w:bottom w:val="none" w:sz="0" w:space="0" w:color="auto"/>
            <w:right w:val="none" w:sz="0" w:space="0" w:color="auto"/>
          </w:divBdr>
        </w:div>
        <w:div w:id="657151009">
          <w:marLeft w:val="547"/>
          <w:marRight w:val="0"/>
          <w:marTop w:val="115"/>
          <w:marBottom w:val="0"/>
          <w:divBdr>
            <w:top w:val="none" w:sz="0" w:space="0" w:color="auto"/>
            <w:left w:val="none" w:sz="0" w:space="0" w:color="auto"/>
            <w:bottom w:val="none" w:sz="0" w:space="0" w:color="auto"/>
            <w:right w:val="none" w:sz="0" w:space="0" w:color="auto"/>
          </w:divBdr>
        </w:div>
        <w:div w:id="709689524">
          <w:marLeft w:val="547"/>
          <w:marRight w:val="0"/>
          <w:marTop w:val="115"/>
          <w:marBottom w:val="0"/>
          <w:divBdr>
            <w:top w:val="none" w:sz="0" w:space="0" w:color="auto"/>
            <w:left w:val="none" w:sz="0" w:space="0" w:color="auto"/>
            <w:bottom w:val="none" w:sz="0" w:space="0" w:color="auto"/>
            <w:right w:val="none" w:sz="0" w:space="0" w:color="auto"/>
          </w:divBdr>
        </w:div>
        <w:div w:id="2060784459">
          <w:marLeft w:val="547"/>
          <w:marRight w:val="0"/>
          <w:marTop w:val="115"/>
          <w:marBottom w:val="0"/>
          <w:divBdr>
            <w:top w:val="none" w:sz="0" w:space="0" w:color="auto"/>
            <w:left w:val="none" w:sz="0" w:space="0" w:color="auto"/>
            <w:bottom w:val="none" w:sz="0" w:space="0" w:color="auto"/>
            <w:right w:val="none" w:sz="0" w:space="0" w:color="auto"/>
          </w:divBdr>
        </w:div>
        <w:div w:id="1594238988">
          <w:marLeft w:val="1166"/>
          <w:marRight w:val="0"/>
          <w:marTop w:val="115"/>
          <w:marBottom w:val="0"/>
          <w:divBdr>
            <w:top w:val="none" w:sz="0" w:space="0" w:color="auto"/>
            <w:left w:val="none" w:sz="0" w:space="0" w:color="auto"/>
            <w:bottom w:val="none" w:sz="0" w:space="0" w:color="auto"/>
            <w:right w:val="none" w:sz="0" w:space="0" w:color="auto"/>
          </w:divBdr>
        </w:div>
        <w:div w:id="95947728">
          <w:marLeft w:val="1166"/>
          <w:marRight w:val="0"/>
          <w:marTop w:val="115"/>
          <w:marBottom w:val="0"/>
          <w:divBdr>
            <w:top w:val="none" w:sz="0" w:space="0" w:color="auto"/>
            <w:left w:val="none" w:sz="0" w:space="0" w:color="auto"/>
            <w:bottom w:val="none" w:sz="0" w:space="0" w:color="auto"/>
            <w:right w:val="none" w:sz="0" w:space="0" w:color="auto"/>
          </w:divBdr>
        </w:div>
        <w:div w:id="1127428183">
          <w:marLeft w:val="1166"/>
          <w:marRight w:val="0"/>
          <w:marTop w:val="115"/>
          <w:marBottom w:val="0"/>
          <w:divBdr>
            <w:top w:val="none" w:sz="0" w:space="0" w:color="auto"/>
            <w:left w:val="none" w:sz="0" w:space="0" w:color="auto"/>
            <w:bottom w:val="none" w:sz="0" w:space="0" w:color="auto"/>
            <w:right w:val="none" w:sz="0" w:space="0" w:color="auto"/>
          </w:divBdr>
        </w:div>
      </w:divsChild>
    </w:div>
    <w:div w:id="483594859">
      <w:bodyDiv w:val="1"/>
      <w:marLeft w:val="0"/>
      <w:marRight w:val="0"/>
      <w:marTop w:val="0"/>
      <w:marBottom w:val="0"/>
      <w:divBdr>
        <w:top w:val="none" w:sz="0" w:space="0" w:color="auto"/>
        <w:left w:val="none" w:sz="0" w:space="0" w:color="auto"/>
        <w:bottom w:val="none" w:sz="0" w:space="0" w:color="auto"/>
        <w:right w:val="none" w:sz="0" w:space="0" w:color="auto"/>
      </w:divBdr>
    </w:div>
    <w:div w:id="484204505">
      <w:bodyDiv w:val="1"/>
      <w:marLeft w:val="0"/>
      <w:marRight w:val="0"/>
      <w:marTop w:val="0"/>
      <w:marBottom w:val="0"/>
      <w:divBdr>
        <w:top w:val="none" w:sz="0" w:space="0" w:color="auto"/>
        <w:left w:val="none" w:sz="0" w:space="0" w:color="auto"/>
        <w:bottom w:val="none" w:sz="0" w:space="0" w:color="auto"/>
        <w:right w:val="none" w:sz="0" w:space="0" w:color="auto"/>
      </w:divBdr>
    </w:div>
    <w:div w:id="523372253">
      <w:bodyDiv w:val="1"/>
      <w:marLeft w:val="0"/>
      <w:marRight w:val="0"/>
      <w:marTop w:val="0"/>
      <w:marBottom w:val="0"/>
      <w:divBdr>
        <w:top w:val="none" w:sz="0" w:space="0" w:color="auto"/>
        <w:left w:val="none" w:sz="0" w:space="0" w:color="auto"/>
        <w:bottom w:val="none" w:sz="0" w:space="0" w:color="auto"/>
        <w:right w:val="none" w:sz="0" w:space="0" w:color="auto"/>
      </w:divBdr>
    </w:div>
    <w:div w:id="547840362">
      <w:bodyDiv w:val="1"/>
      <w:marLeft w:val="0"/>
      <w:marRight w:val="0"/>
      <w:marTop w:val="0"/>
      <w:marBottom w:val="0"/>
      <w:divBdr>
        <w:top w:val="none" w:sz="0" w:space="0" w:color="auto"/>
        <w:left w:val="none" w:sz="0" w:space="0" w:color="auto"/>
        <w:bottom w:val="none" w:sz="0" w:space="0" w:color="auto"/>
        <w:right w:val="none" w:sz="0" w:space="0" w:color="auto"/>
      </w:divBdr>
    </w:div>
    <w:div w:id="582684232">
      <w:bodyDiv w:val="1"/>
      <w:marLeft w:val="0"/>
      <w:marRight w:val="0"/>
      <w:marTop w:val="0"/>
      <w:marBottom w:val="0"/>
      <w:divBdr>
        <w:top w:val="none" w:sz="0" w:space="0" w:color="auto"/>
        <w:left w:val="none" w:sz="0" w:space="0" w:color="auto"/>
        <w:bottom w:val="none" w:sz="0" w:space="0" w:color="auto"/>
        <w:right w:val="none" w:sz="0" w:space="0" w:color="auto"/>
      </w:divBdr>
      <w:divsChild>
        <w:div w:id="803161640">
          <w:marLeft w:val="547"/>
          <w:marRight w:val="0"/>
          <w:marTop w:val="115"/>
          <w:marBottom w:val="0"/>
          <w:divBdr>
            <w:top w:val="none" w:sz="0" w:space="0" w:color="auto"/>
            <w:left w:val="none" w:sz="0" w:space="0" w:color="auto"/>
            <w:bottom w:val="none" w:sz="0" w:space="0" w:color="auto"/>
            <w:right w:val="none" w:sz="0" w:space="0" w:color="auto"/>
          </w:divBdr>
        </w:div>
        <w:div w:id="1988776436">
          <w:marLeft w:val="547"/>
          <w:marRight w:val="0"/>
          <w:marTop w:val="115"/>
          <w:marBottom w:val="0"/>
          <w:divBdr>
            <w:top w:val="none" w:sz="0" w:space="0" w:color="auto"/>
            <w:left w:val="none" w:sz="0" w:space="0" w:color="auto"/>
            <w:bottom w:val="none" w:sz="0" w:space="0" w:color="auto"/>
            <w:right w:val="none" w:sz="0" w:space="0" w:color="auto"/>
          </w:divBdr>
        </w:div>
        <w:div w:id="2138839672">
          <w:marLeft w:val="547"/>
          <w:marRight w:val="0"/>
          <w:marTop w:val="115"/>
          <w:marBottom w:val="0"/>
          <w:divBdr>
            <w:top w:val="none" w:sz="0" w:space="0" w:color="auto"/>
            <w:left w:val="none" w:sz="0" w:space="0" w:color="auto"/>
            <w:bottom w:val="none" w:sz="0" w:space="0" w:color="auto"/>
            <w:right w:val="none" w:sz="0" w:space="0" w:color="auto"/>
          </w:divBdr>
        </w:div>
        <w:div w:id="104037632">
          <w:marLeft w:val="547"/>
          <w:marRight w:val="0"/>
          <w:marTop w:val="115"/>
          <w:marBottom w:val="0"/>
          <w:divBdr>
            <w:top w:val="none" w:sz="0" w:space="0" w:color="auto"/>
            <w:left w:val="none" w:sz="0" w:space="0" w:color="auto"/>
            <w:bottom w:val="none" w:sz="0" w:space="0" w:color="auto"/>
            <w:right w:val="none" w:sz="0" w:space="0" w:color="auto"/>
          </w:divBdr>
        </w:div>
      </w:divsChild>
    </w:div>
    <w:div w:id="587471291">
      <w:bodyDiv w:val="1"/>
      <w:marLeft w:val="0"/>
      <w:marRight w:val="0"/>
      <w:marTop w:val="0"/>
      <w:marBottom w:val="0"/>
      <w:divBdr>
        <w:top w:val="none" w:sz="0" w:space="0" w:color="auto"/>
        <w:left w:val="none" w:sz="0" w:space="0" w:color="auto"/>
        <w:bottom w:val="none" w:sz="0" w:space="0" w:color="auto"/>
        <w:right w:val="none" w:sz="0" w:space="0" w:color="auto"/>
      </w:divBdr>
    </w:div>
    <w:div w:id="643387011">
      <w:bodyDiv w:val="1"/>
      <w:marLeft w:val="0"/>
      <w:marRight w:val="0"/>
      <w:marTop w:val="0"/>
      <w:marBottom w:val="0"/>
      <w:divBdr>
        <w:top w:val="none" w:sz="0" w:space="0" w:color="auto"/>
        <w:left w:val="none" w:sz="0" w:space="0" w:color="auto"/>
        <w:bottom w:val="none" w:sz="0" w:space="0" w:color="auto"/>
        <w:right w:val="none" w:sz="0" w:space="0" w:color="auto"/>
      </w:divBdr>
      <w:divsChild>
        <w:div w:id="569386319">
          <w:marLeft w:val="547"/>
          <w:marRight w:val="0"/>
          <w:marTop w:val="115"/>
          <w:marBottom w:val="0"/>
          <w:divBdr>
            <w:top w:val="none" w:sz="0" w:space="0" w:color="auto"/>
            <w:left w:val="none" w:sz="0" w:space="0" w:color="auto"/>
            <w:bottom w:val="none" w:sz="0" w:space="0" w:color="auto"/>
            <w:right w:val="none" w:sz="0" w:space="0" w:color="auto"/>
          </w:divBdr>
        </w:div>
        <w:div w:id="449587677">
          <w:marLeft w:val="547"/>
          <w:marRight w:val="0"/>
          <w:marTop w:val="115"/>
          <w:marBottom w:val="0"/>
          <w:divBdr>
            <w:top w:val="none" w:sz="0" w:space="0" w:color="auto"/>
            <w:left w:val="none" w:sz="0" w:space="0" w:color="auto"/>
            <w:bottom w:val="none" w:sz="0" w:space="0" w:color="auto"/>
            <w:right w:val="none" w:sz="0" w:space="0" w:color="auto"/>
          </w:divBdr>
        </w:div>
        <w:div w:id="1633095552">
          <w:marLeft w:val="547"/>
          <w:marRight w:val="0"/>
          <w:marTop w:val="115"/>
          <w:marBottom w:val="0"/>
          <w:divBdr>
            <w:top w:val="none" w:sz="0" w:space="0" w:color="auto"/>
            <w:left w:val="none" w:sz="0" w:space="0" w:color="auto"/>
            <w:bottom w:val="none" w:sz="0" w:space="0" w:color="auto"/>
            <w:right w:val="none" w:sz="0" w:space="0" w:color="auto"/>
          </w:divBdr>
        </w:div>
        <w:div w:id="1648823281">
          <w:marLeft w:val="547"/>
          <w:marRight w:val="0"/>
          <w:marTop w:val="115"/>
          <w:marBottom w:val="0"/>
          <w:divBdr>
            <w:top w:val="none" w:sz="0" w:space="0" w:color="auto"/>
            <w:left w:val="none" w:sz="0" w:space="0" w:color="auto"/>
            <w:bottom w:val="none" w:sz="0" w:space="0" w:color="auto"/>
            <w:right w:val="none" w:sz="0" w:space="0" w:color="auto"/>
          </w:divBdr>
        </w:div>
      </w:divsChild>
    </w:div>
    <w:div w:id="647128352">
      <w:bodyDiv w:val="1"/>
      <w:marLeft w:val="0"/>
      <w:marRight w:val="0"/>
      <w:marTop w:val="0"/>
      <w:marBottom w:val="0"/>
      <w:divBdr>
        <w:top w:val="none" w:sz="0" w:space="0" w:color="auto"/>
        <w:left w:val="none" w:sz="0" w:space="0" w:color="auto"/>
        <w:bottom w:val="none" w:sz="0" w:space="0" w:color="auto"/>
        <w:right w:val="none" w:sz="0" w:space="0" w:color="auto"/>
      </w:divBdr>
    </w:div>
    <w:div w:id="658386719">
      <w:bodyDiv w:val="1"/>
      <w:marLeft w:val="0"/>
      <w:marRight w:val="0"/>
      <w:marTop w:val="0"/>
      <w:marBottom w:val="0"/>
      <w:divBdr>
        <w:top w:val="none" w:sz="0" w:space="0" w:color="auto"/>
        <w:left w:val="none" w:sz="0" w:space="0" w:color="auto"/>
        <w:bottom w:val="none" w:sz="0" w:space="0" w:color="auto"/>
        <w:right w:val="none" w:sz="0" w:space="0" w:color="auto"/>
      </w:divBdr>
      <w:divsChild>
        <w:div w:id="1250583664">
          <w:marLeft w:val="547"/>
          <w:marRight w:val="0"/>
          <w:marTop w:val="106"/>
          <w:marBottom w:val="0"/>
          <w:divBdr>
            <w:top w:val="none" w:sz="0" w:space="0" w:color="auto"/>
            <w:left w:val="none" w:sz="0" w:space="0" w:color="auto"/>
            <w:bottom w:val="none" w:sz="0" w:space="0" w:color="auto"/>
            <w:right w:val="none" w:sz="0" w:space="0" w:color="auto"/>
          </w:divBdr>
        </w:div>
        <w:div w:id="2069299444">
          <w:marLeft w:val="547"/>
          <w:marRight w:val="0"/>
          <w:marTop w:val="106"/>
          <w:marBottom w:val="0"/>
          <w:divBdr>
            <w:top w:val="none" w:sz="0" w:space="0" w:color="auto"/>
            <w:left w:val="none" w:sz="0" w:space="0" w:color="auto"/>
            <w:bottom w:val="none" w:sz="0" w:space="0" w:color="auto"/>
            <w:right w:val="none" w:sz="0" w:space="0" w:color="auto"/>
          </w:divBdr>
        </w:div>
      </w:divsChild>
    </w:div>
    <w:div w:id="681320645">
      <w:bodyDiv w:val="1"/>
      <w:marLeft w:val="0"/>
      <w:marRight w:val="0"/>
      <w:marTop w:val="0"/>
      <w:marBottom w:val="0"/>
      <w:divBdr>
        <w:top w:val="none" w:sz="0" w:space="0" w:color="auto"/>
        <w:left w:val="none" w:sz="0" w:space="0" w:color="auto"/>
        <w:bottom w:val="none" w:sz="0" w:space="0" w:color="auto"/>
        <w:right w:val="none" w:sz="0" w:space="0" w:color="auto"/>
      </w:divBdr>
      <w:divsChild>
        <w:div w:id="217401531">
          <w:marLeft w:val="547"/>
          <w:marRight w:val="0"/>
          <w:marTop w:val="115"/>
          <w:marBottom w:val="0"/>
          <w:divBdr>
            <w:top w:val="none" w:sz="0" w:space="0" w:color="auto"/>
            <w:left w:val="none" w:sz="0" w:space="0" w:color="auto"/>
            <w:bottom w:val="none" w:sz="0" w:space="0" w:color="auto"/>
            <w:right w:val="none" w:sz="0" w:space="0" w:color="auto"/>
          </w:divBdr>
        </w:div>
        <w:div w:id="920022301">
          <w:marLeft w:val="547"/>
          <w:marRight w:val="0"/>
          <w:marTop w:val="115"/>
          <w:marBottom w:val="0"/>
          <w:divBdr>
            <w:top w:val="none" w:sz="0" w:space="0" w:color="auto"/>
            <w:left w:val="none" w:sz="0" w:space="0" w:color="auto"/>
            <w:bottom w:val="none" w:sz="0" w:space="0" w:color="auto"/>
            <w:right w:val="none" w:sz="0" w:space="0" w:color="auto"/>
          </w:divBdr>
        </w:div>
      </w:divsChild>
    </w:div>
    <w:div w:id="718094168">
      <w:bodyDiv w:val="1"/>
      <w:marLeft w:val="0"/>
      <w:marRight w:val="0"/>
      <w:marTop w:val="0"/>
      <w:marBottom w:val="0"/>
      <w:divBdr>
        <w:top w:val="none" w:sz="0" w:space="0" w:color="auto"/>
        <w:left w:val="none" w:sz="0" w:space="0" w:color="auto"/>
        <w:bottom w:val="none" w:sz="0" w:space="0" w:color="auto"/>
        <w:right w:val="none" w:sz="0" w:space="0" w:color="auto"/>
      </w:divBdr>
      <w:divsChild>
        <w:div w:id="776951863">
          <w:marLeft w:val="1166"/>
          <w:marRight w:val="0"/>
          <w:marTop w:val="96"/>
          <w:marBottom w:val="0"/>
          <w:divBdr>
            <w:top w:val="none" w:sz="0" w:space="0" w:color="auto"/>
            <w:left w:val="none" w:sz="0" w:space="0" w:color="auto"/>
            <w:bottom w:val="none" w:sz="0" w:space="0" w:color="auto"/>
            <w:right w:val="none" w:sz="0" w:space="0" w:color="auto"/>
          </w:divBdr>
        </w:div>
        <w:div w:id="1853494749">
          <w:marLeft w:val="1166"/>
          <w:marRight w:val="0"/>
          <w:marTop w:val="96"/>
          <w:marBottom w:val="0"/>
          <w:divBdr>
            <w:top w:val="none" w:sz="0" w:space="0" w:color="auto"/>
            <w:left w:val="none" w:sz="0" w:space="0" w:color="auto"/>
            <w:bottom w:val="none" w:sz="0" w:space="0" w:color="auto"/>
            <w:right w:val="none" w:sz="0" w:space="0" w:color="auto"/>
          </w:divBdr>
        </w:div>
        <w:div w:id="220600162">
          <w:marLeft w:val="1166"/>
          <w:marRight w:val="0"/>
          <w:marTop w:val="96"/>
          <w:marBottom w:val="0"/>
          <w:divBdr>
            <w:top w:val="none" w:sz="0" w:space="0" w:color="auto"/>
            <w:left w:val="none" w:sz="0" w:space="0" w:color="auto"/>
            <w:bottom w:val="none" w:sz="0" w:space="0" w:color="auto"/>
            <w:right w:val="none" w:sz="0" w:space="0" w:color="auto"/>
          </w:divBdr>
        </w:div>
      </w:divsChild>
    </w:div>
    <w:div w:id="738669420">
      <w:bodyDiv w:val="1"/>
      <w:marLeft w:val="0"/>
      <w:marRight w:val="0"/>
      <w:marTop w:val="0"/>
      <w:marBottom w:val="0"/>
      <w:divBdr>
        <w:top w:val="none" w:sz="0" w:space="0" w:color="auto"/>
        <w:left w:val="none" w:sz="0" w:space="0" w:color="auto"/>
        <w:bottom w:val="none" w:sz="0" w:space="0" w:color="auto"/>
        <w:right w:val="none" w:sz="0" w:space="0" w:color="auto"/>
      </w:divBdr>
      <w:divsChild>
        <w:div w:id="942880466">
          <w:marLeft w:val="1166"/>
          <w:marRight w:val="0"/>
          <w:marTop w:val="96"/>
          <w:marBottom w:val="0"/>
          <w:divBdr>
            <w:top w:val="none" w:sz="0" w:space="0" w:color="auto"/>
            <w:left w:val="none" w:sz="0" w:space="0" w:color="auto"/>
            <w:bottom w:val="none" w:sz="0" w:space="0" w:color="auto"/>
            <w:right w:val="none" w:sz="0" w:space="0" w:color="auto"/>
          </w:divBdr>
        </w:div>
        <w:div w:id="1612467737">
          <w:marLeft w:val="1166"/>
          <w:marRight w:val="0"/>
          <w:marTop w:val="96"/>
          <w:marBottom w:val="0"/>
          <w:divBdr>
            <w:top w:val="none" w:sz="0" w:space="0" w:color="auto"/>
            <w:left w:val="none" w:sz="0" w:space="0" w:color="auto"/>
            <w:bottom w:val="none" w:sz="0" w:space="0" w:color="auto"/>
            <w:right w:val="none" w:sz="0" w:space="0" w:color="auto"/>
          </w:divBdr>
        </w:div>
        <w:div w:id="24252742">
          <w:marLeft w:val="1166"/>
          <w:marRight w:val="0"/>
          <w:marTop w:val="96"/>
          <w:marBottom w:val="0"/>
          <w:divBdr>
            <w:top w:val="none" w:sz="0" w:space="0" w:color="auto"/>
            <w:left w:val="none" w:sz="0" w:space="0" w:color="auto"/>
            <w:bottom w:val="none" w:sz="0" w:space="0" w:color="auto"/>
            <w:right w:val="none" w:sz="0" w:space="0" w:color="auto"/>
          </w:divBdr>
        </w:div>
      </w:divsChild>
    </w:div>
    <w:div w:id="744569470">
      <w:bodyDiv w:val="1"/>
      <w:marLeft w:val="0"/>
      <w:marRight w:val="0"/>
      <w:marTop w:val="0"/>
      <w:marBottom w:val="0"/>
      <w:divBdr>
        <w:top w:val="none" w:sz="0" w:space="0" w:color="auto"/>
        <w:left w:val="none" w:sz="0" w:space="0" w:color="auto"/>
        <w:bottom w:val="none" w:sz="0" w:space="0" w:color="auto"/>
        <w:right w:val="none" w:sz="0" w:space="0" w:color="auto"/>
      </w:divBdr>
    </w:div>
    <w:div w:id="747308661">
      <w:bodyDiv w:val="1"/>
      <w:marLeft w:val="0"/>
      <w:marRight w:val="0"/>
      <w:marTop w:val="0"/>
      <w:marBottom w:val="0"/>
      <w:divBdr>
        <w:top w:val="none" w:sz="0" w:space="0" w:color="auto"/>
        <w:left w:val="none" w:sz="0" w:space="0" w:color="auto"/>
        <w:bottom w:val="none" w:sz="0" w:space="0" w:color="auto"/>
        <w:right w:val="none" w:sz="0" w:space="0" w:color="auto"/>
      </w:divBdr>
    </w:div>
    <w:div w:id="781387073">
      <w:bodyDiv w:val="1"/>
      <w:marLeft w:val="0"/>
      <w:marRight w:val="0"/>
      <w:marTop w:val="0"/>
      <w:marBottom w:val="0"/>
      <w:divBdr>
        <w:top w:val="none" w:sz="0" w:space="0" w:color="auto"/>
        <w:left w:val="none" w:sz="0" w:space="0" w:color="auto"/>
        <w:bottom w:val="none" w:sz="0" w:space="0" w:color="auto"/>
        <w:right w:val="none" w:sz="0" w:space="0" w:color="auto"/>
      </w:divBdr>
      <w:divsChild>
        <w:div w:id="830876487">
          <w:marLeft w:val="547"/>
          <w:marRight w:val="0"/>
          <w:marTop w:val="115"/>
          <w:marBottom w:val="0"/>
          <w:divBdr>
            <w:top w:val="none" w:sz="0" w:space="0" w:color="auto"/>
            <w:left w:val="none" w:sz="0" w:space="0" w:color="auto"/>
            <w:bottom w:val="none" w:sz="0" w:space="0" w:color="auto"/>
            <w:right w:val="none" w:sz="0" w:space="0" w:color="auto"/>
          </w:divBdr>
        </w:div>
        <w:div w:id="362681394">
          <w:marLeft w:val="547"/>
          <w:marRight w:val="0"/>
          <w:marTop w:val="115"/>
          <w:marBottom w:val="0"/>
          <w:divBdr>
            <w:top w:val="none" w:sz="0" w:space="0" w:color="auto"/>
            <w:left w:val="none" w:sz="0" w:space="0" w:color="auto"/>
            <w:bottom w:val="none" w:sz="0" w:space="0" w:color="auto"/>
            <w:right w:val="none" w:sz="0" w:space="0" w:color="auto"/>
          </w:divBdr>
        </w:div>
        <w:div w:id="1462848525">
          <w:marLeft w:val="547"/>
          <w:marRight w:val="0"/>
          <w:marTop w:val="115"/>
          <w:marBottom w:val="0"/>
          <w:divBdr>
            <w:top w:val="none" w:sz="0" w:space="0" w:color="auto"/>
            <w:left w:val="none" w:sz="0" w:space="0" w:color="auto"/>
            <w:bottom w:val="none" w:sz="0" w:space="0" w:color="auto"/>
            <w:right w:val="none" w:sz="0" w:space="0" w:color="auto"/>
          </w:divBdr>
        </w:div>
        <w:div w:id="1424228363">
          <w:marLeft w:val="547"/>
          <w:marRight w:val="0"/>
          <w:marTop w:val="115"/>
          <w:marBottom w:val="0"/>
          <w:divBdr>
            <w:top w:val="none" w:sz="0" w:space="0" w:color="auto"/>
            <w:left w:val="none" w:sz="0" w:space="0" w:color="auto"/>
            <w:bottom w:val="none" w:sz="0" w:space="0" w:color="auto"/>
            <w:right w:val="none" w:sz="0" w:space="0" w:color="auto"/>
          </w:divBdr>
        </w:div>
      </w:divsChild>
    </w:div>
    <w:div w:id="818885587">
      <w:bodyDiv w:val="1"/>
      <w:marLeft w:val="0"/>
      <w:marRight w:val="0"/>
      <w:marTop w:val="0"/>
      <w:marBottom w:val="0"/>
      <w:divBdr>
        <w:top w:val="none" w:sz="0" w:space="0" w:color="auto"/>
        <w:left w:val="none" w:sz="0" w:space="0" w:color="auto"/>
        <w:bottom w:val="none" w:sz="0" w:space="0" w:color="auto"/>
        <w:right w:val="none" w:sz="0" w:space="0" w:color="auto"/>
      </w:divBdr>
      <w:divsChild>
        <w:div w:id="1396974570">
          <w:marLeft w:val="547"/>
          <w:marRight w:val="0"/>
          <w:marTop w:val="115"/>
          <w:marBottom w:val="0"/>
          <w:divBdr>
            <w:top w:val="none" w:sz="0" w:space="0" w:color="auto"/>
            <w:left w:val="none" w:sz="0" w:space="0" w:color="auto"/>
            <w:bottom w:val="none" w:sz="0" w:space="0" w:color="auto"/>
            <w:right w:val="none" w:sz="0" w:space="0" w:color="auto"/>
          </w:divBdr>
        </w:div>
        <w:div w:id="1917476458">
          <w:marLeft w:val="547"/>
          <w:marRight w:val="0"/>
          <w:marTop w:val="115"/>
          <w:marBottom w:val="0"/>
          <w:divBdr>
            <w:top w:val="none" w:sz="0" w:space="0" w:color="auto"/>
            <w:left w:val="none" w:sz="0" w:space="0" w:color="auto"/>
            <w:bottom w:val="none" w:sz="0" w:space="0" w:color="auto"/>
            <w:right w:val="none" w:sz="0" w:space="0" w:color="auto"/>
          </w:divBdr>
        </w:div>
      </w:divsChild>
    </w:div>
    <w:div w:id="830604780">
      <w:bodyDiv w:val="1"/>
      <w:marLeft w:val="0"/>
      <w:marRight w:val="0"/>
      <w:marTop w:val="0"/>
      <w:marBottom w:val="0"/>
      <w:divBdr>
        <w:top w:val="none" w:sz="0" w:space="0" w:color="auto"/>
        <w:left w:val="none" w:sz="0" w:space="0" w:color="auto"/>
        <w:bottom w:val="none" w:sz="0" w:space="0" w:color="auto"/>
        <w:right w:val="none" w:sz="0" w:space="0" w:color="auto"/>
      </w:divBdr>
    </w:div>
    <w:div w:id="836841634">
      <w:bodyDiv w:val="1"/>
      <w:marLeft w:val="0"/>
      <w:marRight w:val="0"/>
      <w:marTop w:val="0"/>
      <w:marBottom w:val="0"/>
      <w:divBdr>
        <w:top w:val="none" w:sz="0" w:space="0" w:color="auto"/>
        <w:left w:val="none" w:sz="0" w:space="0" w:color="auto"/>
        <w:bottom w:val="none" w:sz="0" w:space="0" w:color="auto"/>
        <w:right w:val="none" w:sz="0" w:space="0" w:color="auto"/>
      </w:divBdr>
    </w:div>
    <w:div w:id="865945079">
      <w:bodyDiv w:val="1"/>
      <w:marLeft w:val="0"/>
      <w:marRight w:val="0"/>
      <w:marTop w:val="0"/>
      <w:marBottom w:val="0"/>
      <w:divBdr>
        <w:top w:val="none" w:sz="0" w:space="0" w:color="auto"/>
        <w:left w:val="none" w:sz="0" w:space="0" w:color="auto"/>
        <w:bottom w:val="none" w:sz="0" w:space="0" w:color="auto"/>
        <w:right w:val="none" w:sz="0" w:space="0" w:color="auto"/>
      </w:divBdr>
      <w:divsChild>
        <w:div w:id="704793214">
          <w:marLeft w:val="547"/>
          <w:marRight w:val="0"/>
          <w:marTop w:val="115"/>
          <w:marBottom w:val="0"/>
          <w:divBdr>
            <w:top w:val="none" w:sz="0" w:space="0" w:color="auto"/>
            <w:left w:val="none" w:sz="0" w:space="0" w:color="auto"/>
            <w:bottom w:val="none" w:sz="0" w:space="0" w:color="auto"/>
            <w:right w:val="none" w:sz="0" w:space="0" w:color="auto"/>
          </w:divBdr>
        </w:div>
        <w:div w:id="1856840952">
          <w:marLeft w:val="547"/>
          <w:marRight w:val="0"/>
          <w:marTop w:val="115"/>
          <w:marBottom w:val="0"/>
          <w:divBdr>
            <w:top w:val="none" w:sz="0" w:space="0" w:color="auto"/>
            <w:left w:val="none" w:sz="0" w:space="0" w:color="auto"/>
            <w:bottom w:val="none" w:sz="0" w:space="0" w:color="auto"/>
            <w:right w:val="none" w:sz="0" w:space="0" w:color="auto"/>
          </w:divBdr>
        </w:div>
        <w:div w:id="1436093160">
          <w:marLeft w:val="547"/>
          <w:marRight w:val="0"/>
          <w:marTop w:val="115"/>
          <w:marBottom w:val="0"/>
          <w:divBdr>
            <w:top w:val="none" w:sz="0" w:space="0" w:color="auto"/>
            <w:left w:val="none" w:sz="0" w:space="0" w:color="auto"/>
            <w:bottom w:val="none" w:sz="0" w:space="0" w:color="auto"/>
            <w:right w:val="none" w:sz="0" w:space="0" w:color="auto"/>
          </w:divBdr>
        </w:div>
        <w:div w:id="2025008499">
          <w:marLeft w:val="547"/>
          <w:marRight w:val="0"/>
          <w:marTop w:val="115"/>
          <w:marBottom w:val="0"/>
          <w:divBdr>
            <w:top w:val="none" w:sz="0" w:space="0" w:color="auto"/>
            <w:left w:val="none" w:sz="0" w:space="0" w:color="auto"/>
            <w:bottom w:val="none" w:sz="0" w:space="0" w:color="auto"/>
            <w:right w:val="none" w:sz="0" w:space="0" w:color="auto"/>
          </w:divBdr>
        </w:div>
        <w:div w:id="1973753442">
          <w:marLeft w:val="547"/>
          <w:marRight w:val="0"/>
          <w:marTop w:val="115"/>
          <w:marBottom w:val="0"/>
          <w:divBdr>
            <w:top w:val="none" w:sz="0" w:space="0" w:color="auto"/>
            <w:left w:val="none" w:sz="0" w:space="0" w:color="auto"/>
            <w:bottom w:val="none" w:sz="0" w:space="0" w:color="auto"/>
            <w:right w:val="none" w:sz="0" w:space="0" w:color="auto"/>
          </w:divBdr>
        </w:div>
      </w:divsChild>
    </w:div>
    <w:div w:id="871572679">
      <w:bodyDiv w:val="1"/>
      <w:marLeft w:val="0"/>
      <w:marRight w:val="0"/>
      <w:marTop w:val="0"/>
      <w:marBottom w:val="0"/>
      <w:divBdr>
        <w:top w:val="none" w:sz="0" w:space="0" w:color="auto"/>
        <w:left w:val="none" w:sz="0" w:space="0" w:color="auto"/>
        <w:bottom w:val="none" w:sz="0" w:space="0" w:color="auto"/>
        <w:right w:val="none" w:sz="0" w:space="0" w:color="auto"/>
      </w:divBdr>
      <w:divsChild>
        <w:div w:id="1054426838">
          <w:marLeft w:val="547"/>
          <w:marRight w:val="0"/>
          <w:marTop w:val="115"/>
          <w:marBottom w:val="0"/>
          <w:divBdr>
            <w:top w:val="none" w:sz="0" w:space="0" w:color="auto"/>
            <w:left w:val="none" w:sz="0" w:space="0" w:color="auto"/>
            <w:bottom w:val="none" w:sz="0" w:space="0" w:color="auto"/>
            <w:right w:val="none" w:sz="0" w:space="0" w:color="auto"/>
          </w:divBdr>
        </w:div>
        <w:div w:id="314723194">
          <w:marLeft w:val="547"/>
          <w:marRight w:val="0"/>
          <w:marTop w:val="115"/>
          <w:marBottom w:val="0"/>
          <w:divBdr>
            <w:top w:val="none" w:sz="0" w:space="0" w:color="auto"/>
            <w:left w:val="none" w:sz="0" w:space="0" w:color="auto"/>
            <w:bottom w:val="none" w:sz="0" w:space="0" w:color="auto"/>
            <w:right w:val="none" w:sz="0" w:space="0" w:color="auto"/>
          </w:divBdr>
        </w:div>
        <w:div w:id="1638996146">
          <w:marLeft w:val="547"/>
          <w:marRight w:val="0"/>
          <w:marTop w:val="115"/>
          <w:marBottom w:val="0"/>
          <w:divBdr>
            <w:top w:val="none" w:sz="0" w:space="0" w:color="auto"/>
            <w:left w:val="none" w:sz="0" w:space="0" w:color="auto"/>
            <w:bottom w:val="none" w:sz="0" w:space="0" w:color="auto"/>
            <w:right w:val="none" w:sz="0" w:space="0" w:color="auto"/>
          </w:divBdr>
        </w:div>
        <w:div w:id="1216091145">
          <w:marLeft w:val="547"/>
          <w:marRight w:val="0"/>
          <w:marTop w:val="115"/>
          <w:marBottom w:val="0"/>
          <w:divBdr>
            <w:top w:val="none" w:sz="0" w:space="0" w:color="auto"/>
            <w:left w:val="none" w:sz="0" w:space="0" w:color="auto"/>
            <w:bottom w:val="none" w:sz="0" w:space="0" w:color="auto"/>
            <w:right w:val="none" w:sz="0" w:space="0" w:color="auto"/>
          </w:divBdr>
        </w:div>
      </w:divsChild>
    </w:div>
    <w:div w:id="882209575">
      <w:bodyDiv w:val="1"/>
      <w:marLeft w:val="0"/>
      <w:marRight w:val="0"/>
      <w:marTop w:val="0"/>
      <w:marBottom w:val="0"/>
      <w:divBdr>
        <w:top w:val="none" w:sz="0" w:space="0" w:color="auto"/>
        <w:left w:val="none" w:sz="0" w:space="0" w:color="auto"/>
        <w:bottom w:val="none" w:sz="0" w:space="0" w:color="auto"/>
        <w:right w:val="none" w:sz="0" w:space="0" w:color="auto"/>
      </w:divBdr>
    </w:div>
    <w:div w:id="934678771">
      <w:bodyDiv w:val="1"/>
      <w:marLeft w:val="0"/>
      <w:marRight w:val="0"/>
      <w:marTop w:val="0"/>
      <w:marBottom w:val="0"/>
      <w:divBdr>
        <w:top w:val="none" w:sz="0" w:space="0" w:color="auto"/>
        <w:left w:val="none" w:sz="0" w:space="0" w:color="auto"/>
        <w:bottom w:val="none" w:sz="0" w:space="0" w:color="auto"/>
        <w:right w:val="none" w:sz="0" w:space="0" w:color="auto"/>
      </w:divBdr>
      <w:divsChild>
        <w:div w:id="1824270504">
          <w:marLeft w:val="1166"/>
          <w:marRight w:val="0"/>
          <w:marTop w:val="106"/>
          <w:marBottom w:val="0"/>
          <w:divBdr>
            <w:top w:val="none" w:sz="0" w:space="0" w:color="auto"/>
            <w:left w:val="none" w:sz="0" w:space="0" w:color="auto"/>
            <w:bottom w:val="none" w:sz="0" w:space="0" w:color="auto"/>
            <w:right w:val="none" w:sz="0" w:space="0" w:color="auto"/>
          </w:divBdr>
        </w:div>
        <w:div w:id="1416780648">
          <w:marLeft w:val="1166"/>
          <w:marRight w:val="0"/>
          <w:marTop w:val="106"/>
          <w:marBottom w:val="0"/>
          <w:divBdr>
            <w:top w:val="none" w:sz="0" w:space="0" w:color="auto"/>
            <w:left w:val="none" w:sz="0" w:space="0" w:color="auto"/>
            <w:bottom w:val="none" w:sz="0" w:space="0" w:color="auto"/>
            <w:right w:val="none" w:sz="0" w:space="0" w:color="auto"/>
          </w:divBdr>
        </w:div>
        <w:div w:id="703872838">
          <w:marLeft w:val="1166"/>
          <w:marRight w:val="0"/>
          <w:marTop w:val="106"/>
          <w:marBottom w:val="0"/>
          <w:divBdr>
            <w:top w:val="none" w:sz="0" w:space="0" w:color="auto"/>
            <w:left w:val="none" w:sz="0" w:space="0" w:color="auto"/>
            <w:bottom w:val="none" w:sz="0" w:space="0" w:color="auto"/>
            <w:right w:val="none" w:sz="0" w:space="0" w:color="auto"/>
          </w:divBdr>
        </w:div>
        <w:div w:id="2113233765">
          <w:marLeft w:val="1166"/>
          <w:marRight w:val="0"/>
          <w:marTop w:val="106"/>
          <w:marBottom w:val="0"/>
          <w:divBdr>
            <w:top w:val="none" w:sz="0" w:space="0" w:color="auto"/>
            <w:left w:val="none" w:sz="0" w:space="0" w:color="auto"/>
            <w:bottom w:val="none" w:sz="0" w:space="0" w:color="auto"/>
            <w:right w:val="none" w:sz="0" w:space="0" w:color="auto"/>
          </w:divBdr>
        </w:div>
      </w:divsChild>
    </w:div>
    <w:div w:id="936402297">
      <w:bodyDiv w:val="1"/>
      <w:marLeft w:val="0"/>
      <w:marRight w:val="0"/>
      <w:marTop w:val="0"/>
      <w:marBottom w:val="0"/>
      <w:divBdr>
        <w:top w:val="none" w:sz="0" w:space="0" w:color="auto"/>
        <w:left w:val="none" w:sz="0" w:space="0" w:color="auto"/>
        <w:bottom w:val="none" w:sz="0" w:space="0" w:color="auto"/>
        <w:right w:val="none" w:sz="0" w:space="0" w:color="auto"/>
      </w:divBdr>
    </w:div>
    <w:div w:id="963270310">
      <w:bodyDiv w:val="1"/>
      <w:marLeft w:val="0"/>
      <w:marRight w:val="0"/>
      <w:marTop w:val="0"/>
      <w:marBottom w:val="0"/>
      <w:divBdr>
        <w:top w:val="none" w:sz="0" w:space="0" w:color="auto"/>
        <w:left w:val="none" w:sz="0" w:space="0" w:color="auto"/>
        <w:bottom w:val="none" w:sz="0" w:space="0" w:color="auto"/>
        <w:right w:val="none" w:sz="0" w:space="0" w:color="auto"/>
      </w:divBdr>
    </w:div>
    <w:div w:id="976034599">
      <w:bodyDiv w:val="1"/>
      <w:marLeft w:val="0"/>
      <w:marRight w:val="0"/>
      <w:marTop w:val="0"/>
      <w:marBottom w:val="0"/>
      <w:divBdr>
        <w:top w:val="none" w:sz="0" w:space="0" w:color="auto"/>
        <w:left w:val="none" w:sz="0" w:space="0" w:color="auto"/>
        <w:bottom w:val="none" w:sz="0" w:space="0" w:color="auto"/>
        <w:right w:val="none" w:sz="0" w:space="0" w:color="auto"/>
      </w:divBdr>
      <w:divsChild>
        <w:div w:id="1096905221">
          <w:marLeft w:val="547"/>
          <w:marRight w:val="0"/>
          <w:marTop w:val="115"/>
          <w:marBottom w:val="0"/>
          <w:divBdr>
            <w:top w:val="none" w:sz="0" w:space="0" w:color="auto"/>
            <w:left w:val="none" w:sz="0" w:space="0" w:color="auto"/>
            <w:bottom w:val="none" w:sz="0" w:space="0" w:color="auto"/>
            <w:right w:val="none" w:sz="0" w:space="0" w:color="auto"/>
          </w:divBdr>
        </w:div>
        <w:div w:id="71516175">
          <w:marLeft w:val="547"/>
          <w:marRight w:val="0"/>
          <w:marTop w:val="115"/>
          <w:marBottom w:val="0"/>
          <w:divBdr>
            <w:top w:val="none" w:sz="0" w:space="0" w:color="auto"/>
            <w:left w:val="none" w:sz="0" w:space="0" w:color="auto"/>
            <w:bottom w:val="none" w:sz="0" w:space="0" w:color="auto"/>
            <w:right w:val="none" w:sz="0" w:space="0" w:color="auto"/>
          </w:divBdr>
        </w:div>
        <w:div w:id="890848329">
          <w:marLeft w:val="547"/>
          <w:marRight w:val="0"/>
          <w:marTop w:val="115"/>
          <w:marBottom w:val="0"/>
          <w:divBdr>
            <w:top w:val="none" w:sz="0" w:space="0" w:color="auto"/>
            <w:left w:val="none" w:sz="0" w:space="0" w:color="auto"/>
            <w:bottom w:val="none" w:sz="0" w:space="0" w:color="auto"/>
            <w:right w:val="none" w:sz="0" w:space="0" w:color="auto"/>
          </w:divBdr>
        </w:div>
      </w:divsChild>
    </w:div>
    <w:div w:id="996610067">
      <w:bodyDiv w:val="1"/>
      <w:marLeft w:val="0"/>
      <w:marRight w:val="0"/>
      <w:marTop w:val="0"/>
      <w:marBottom w:val="0"/>
      <w:divBdr>
        <w:top w:val="none" w:sz="0" w:space="0" w:color="auto"/>
        <w:left w:val="none" w:sz="0" w:space="0" w:color="auto"/>
        <w:bottom w:val="none" w:sz="0" w:space="0" w:color="auto"/>
        <w:right w:val="none" w:sz="0" w:space="0" w:color="auto"/>
      </w:divBdr>
    </w:div>
    <w:div w:id="1004360252">
      <w:bodyDiv w:val="1"/>
      <w:marLeft w:val="0"/>
      <w:marRight w:val="0"/>
      <w:marTop w:val="0"/>
      <w:marBottom w:val="0"/>
      <w:divBdr>
        <w:top w:val="none" w:sz="0" w:space="0" w:color="auto"/>
        <w:left w:val="none" w:sz="0" w:space="0" w:color="auto"/>
        <w:bottom w:val="none" w:sz="0" w:space="0" w:color="auto"/>
        <w:right w:val="none" w:sz="0" w:space="0" w:color="auto"/>
      </w:divBdr>
    </w:div>
    <w:div w:id="1030447326">
      <w:bodyDiv w:val="1"/>
      <w:marLeft w:val="0"/>
      <w:marRight w:val="0"/>
      <w:marTop w:val="0"/>
      <w:marBottom w:val="0"/>
      <w:divBdr>
        <w:top w:val="none" w:sz="0" w:space="0" w:color="auto"/>
        <w:left w:val="none" w:sz="0" w:space="0" w:color="auto"/>
        <w:bottom w:val="none" w:sz="0" w:space="0" w:color="auto"/>
        <w:right w:val="none" w:sz="0" w:space="0" w:color="auto"/>
      </w:divBdr>
      <w:divsChild>
        <w:div w:id="350839513">
          <w:marLeft w:val="547"/>
          <w:marRight w:val="0"/>
          <w:marTop w:val="115"/>
          <w:marBottom w:val="0"/>
          <w:divBdr>
            <w:top w:val="none" w:sz="0" w:space="0" w:color="auto"/>
            <w:left w:val="none" w:sz="0" w:space="0" w:color="auto"/>
            <w:bottom w:val="none" w:sz="0" w:space="0" w:color="auto"/>
            <w:right w:val="none" w:sz="0" w:space="0" w:color="auto"/>
          </w:divBdr>
        </w:div>
      </w:divsChild>
    </w:div>
    <w:div w:id="1072580003">
      <w:bodyDiv w:val="1"/>
      <w:marLeft w:val="0"/>
      <w:marRight w:val="0"/>
      <w:marTop w:val="0"/>
      <w:marBottom w:val="0"/>
      <w:divBdr>
        <w:top w:val="none" w:sz="0" w:space="0" w:color="auto"/>
        <w:left w:val="none" w:sz="0" w:space="0" w:color="auto"/>
        <w:bottom w:val="none" w:sz="0" w:space="0" w:color="auto"/>
        <w:right w:val="none" w:sz="0" w:space="0" w:color="auto"/>
      </w:divBdr>
    </w:div>
    <w:div w:id="1090853603">
      <w:bodyDiv w:val="1"/>
      <w:marLeft w:val="0"/>
      <w:marRight w:val="0"/>
      <w:marTop w:val="0"/>
      <w:marBottom w:val="0"/>
      <w:divBdr>
        <w:top w:val="none" w:sz="0" w:space="0" w:color="auto"/>
        <w:left w:val="none" w:sz="0" w:space="0" w:color="auto"/>
        <w:bottom w:val="none" w:sz="0" w:space="0" w:color="auto"/>
        <w:right w:val="none" w:sz="0" w:space="0" w:color="auto"/>
      </w:divBdr>
    </w:div>
    <w:div w:id="1122648945">
      <w:bodyDiv w:val="1"/>
      <w:marLeft w:val="0"/>
      <w:marRight w:val="0"/>
      <w:marTop w:val="0"/>
      <w:marBottom w:val="0"/>
      <w:divBdr>
        <w:top w:val="none" w:sz="0" w:space="0" w:color="auto"/>
        <w:left w:val="none" w:sz="0" w:space="0" w:color="auto"/>
        <w:bottom w:val="none" w:sz="0" w:space="0" w:color="auto"/>
        <w:right w:val="none" w:sz="0" w:space="0" w:color="auto"/>
      </w:divBdr>
      <w:divsChild>
        <w:div w:id="796603754">
          <w:marLeft w:val="1354"/>
          <w:marRight w:val="0"/>
          <w:marTop w:val="0"/>
          <w:marBottom w:val="0"/>
          <w:divBdr>
            <w:top w:val="none" w:sz="0" w:space="0" w:color="auto"/>
            <w:left w:val="none" w:sz="0" w:space="0" w:color="auto"/>
            <w:bottom w:val="none" w:sz="0" w:space="0" w:color="auto"/>
            <w:right w:val="none" w:sz="0" w:space="0" w:color="auto"/>
          </w:divBdr>
        </w:div>
      </w:divsChild>
    </w:div>
    <w:div w:id="1135295372">
      <w:bodyDiv w:val="1"/>
      <w:marLeft w:val="0"/>
      <w:marRight w:val="0"/>
      <w:marTop w:val="0"/>
      <w:marBottom w:val="0"/>
      <w:divBdr>
        <w:top w:val="none" w:sz="0" w:space="0" w:color="auto"/>
        <w:left w:val="none" w:sz="0" w:space="0" w:color="auto"/>
        <w:bottom w:val="none" w:sz="0" w:space="0" w:color="auto"/>
        <w:right w:val="none" w:sz="0" w:space="0" w:color="auto"/>
      </w:divBdr>
    </w:div>
    <w:div w:id="1159926485">
      <w:bodyDiv w:val="1"/>
      <w:marLeft w:val="0"/>
      <w:marRight w:val="0"/>
      <w:marTop w:val="0"/>
      <w:marBottom w:val="0"/>
      <w:divBdr>
        <w:top w:val="none" w:sz="0" w:space="0" w:color="auto"/>
        <w:left w:val="none" w:sz="0" w:space="0" w:color="auto"/>
        <w:bottom w:val="none" w:sz="0" w:space="0" w:color="auto"/>
        <w:right w:val="none" w:sz="0" w:space="0" w:color="auto"/>
      </w:divBdr>
    </w:div>
    <w:div w:id="1185364856">
      <w:bodyDiv w:val="1"/>
      <w:marLeft w:val="0"/>
      <w:marRight w:val="0"/>
      <w:marTop w:val="0"/>
      <w:marBottom w:val="0"/>
      <w:divBdr>
        <w:top w:val="none" w:sz="0" w:space="0" w:color="auto"/>
        <w:left w:val="none" w:sz="0" w:space="0" w:color="auto"/>
        <w:bottom w:val="none" w:sz="0" w:space="0" w:color="auto"/>
        <w:right w:val="none" w:sz="0" w:space="0" w:color="auto"/>
      </w:divBdr>
      <w:divsChild>
        <w:div w:id="1211383335">
          <w:marLeft w:val="1166"/>
          <w:marRight w:val="0"/>
          <w:marTop w:val="115"/>
          <w:marBottom w:val="0"/>
          <w:divBdr>
            <w:top w:val="none" w:sz="0" w:space="0" w:color="auto"/>
            <w:left w:val="none" w:sz="0" w:space="0" w:color="auto"/>
            <w:bottom w:val="none" w:sz="0" w:space="0" w:color="auto"/>
            <w:right w:val="none" w:sz="0" w:space="0" w:color="auto"/>
          </w:divBdr>
        </w:div>
        <w:div w:id="819073934">
          <w:marLeft w:val="1166"/>
          <w:marRight w:val="0"/>
          <w:marTop w:val="115"/>
          <w:marBottom w:val="0"/>
          <w:divBdr>
            <w:top w:val="none" w:sz="0" w:space="0" w:color="auto"/>
            <w:left w:val="none" w:sz="0" w:space="0" w:color="auto"/>
            <w:bottom w:val="none" w:sz="0" w:space="0" w:color="auto"/>
            <w:right w:val="none" w:sz="0" w:space="0" w:color="auto"/>
          </w:divBdr>
        </w:div>
      </w:divsChild>
    </w:div>
    <w:div w:id="1195339104">
      <w:bodyDiv w:val="1"/>
      <w:marLeft w:val="0"/>
      <w:marRight w:val="0"/>
      <w:marTop w:val="0"/>
      <w:marBottom w:val="0"/>
      <w:divBdr>
        <w:top w:val="none" w:sz="0" w:space="0" w:color="auto"/>
        <w:left w:val="none" w:sz="0" w:space="0" w:color="auto"/>
        <w:bottom w:val="none" w:sz="0" w:space="0" w:color="auto"/>
        <w:right w:val="none" w:sz="0" w:space="0" w:color="auto"/>
      </w:divBdr>
    </w:div>
    <w:div w:id="1223563003">
      <w:bodyDiv w:val="1"/>
      <w:marLeft w:val="0"/>
      <w:marRight w:val="0"/>
      <w:marTop w:val="0"/>
      <w:marBottom w:val="0"/>
      <w:divBdr>
        <w:top w:val="none" w:sz="0" w:space="0" w:color="auto"/>
        <w:left w:val="none" w:sz="0" w:space="0" w:color="auto"/>
        <w:bottom w:val="none" w:sz="0" w:space="0" w:color="auto"/>
        <w:right w:val="none" w:sz="0" w:space="0" w:color="auto"/>
      </w:divBdr>
      <w:divsChild>
        <w:div w:id="1128741994">
          <w:marLeft w:val="547"/>
          <w:marRight w:val="0"/>
          <w:marTop w:val="134"/>
          <w:marBottom w:val="0"/>
          <w:divBdr>
            <w:top w:val="none" w:sz="0" w:space="0" w:color="auto"/>
            <w:left w:val="none" w:sz="0" w:space="0" w:color="auto"/>
            <w:bottom w:val="none" w:sz="0" w:space="0" w:color="auto"/>
            <w:right w:val="none" w:sz="0" w:space="0" w:color="auto"/>
          </w:divBdr>
        </w:div>
        <w:div w:id="131218915">
          <w:marLeft w:val="547"/>
          <w:marRight w:val="0"/>
          <w:marTop w:val="134"/>
          <w:marBottom w:val="0"/>
          <w:divBdr>
            <w:top w:val="none" w:sz="0" w:space="0" w:color="auto"/>
            <w:left w:val="none" w:sz="0" w:space="0" w:color="auto"/>
            <w:bottom w:val="none" w:sz="0" w:space="0" w:color="auto"/>
            <w:right w:val="none" w:sz="0" w:space="0" w:color="auto"/>
          </w:divBdr>
        </w:div>
      </w:divsChild>
    </w:div>
    <w:div w:id="1231425805">
      <w:bodyDiv w:val="1"/>
      <w:marLeft w:val="0"/>
      <w:marRight w:val="0"/>
      <w:marTop w:val="0"/>
      <w:marBottom w:val="0"/>
      <w:divBdr>
        <w:top w:val="none" w:sz="0" w:space="0" w:color="auto"/>
        <w:left w:val="none" w:sz="0" w:space="0" w:color="auto"/>
        <w:bottom w:val="none" w:sz="0" w:space="0" w:color="auto"/>
        <w:right w:val="none" w:sz="0" w:space="0" w:color="auto"/>
      </w:divBdr>
      <w:divsChild>
        <w:div w:id="1970818517">
          <w:marLeft w:val="720"/>
          <w:marRight w:val="0"/>
          <w:marTop w:val="86"/>
          <w:marBottom w:val="0"/>
          <w:divBdr>
            <w:top w:val="none" w:sz="0" w:space="0" w:color="auto"/>
            <w:left w:val="none" w:sz="0" w:space="0" w:color="auto"/>
            <w:bottom w:val="none" w:sz="0" w:space="0" w:color="auto"/>
            <w:right w:val="none" w:sz="0" w:space="0" w:color="auto"/>
          </w:divBdr>
        </w:div>
        <w:div w:id="1152478608">
          <w:marLeft w:val="720"/>
          <w:marRight w:val="0"/>
          <w:marTop w:val="86"/>
          <w:marBottom w:val="0"/>
          <w:divBdr>
            <w:top w:val="none" w:sz="0" w:space="0" w:color="auto"/>
            <w:left w:val="none" w:sz="0" w:space="0" w:color="auto"/>
            <w:bottom w:val="none" w:sz="0" w:space="0" w:color="auto"/>
            <w:right w:val="none" w:sz="0" w:space="0" w:color="auto"/>
          </w:divBdr>
        </w:div>
        <w:div w:id="1467120490">
          <w:marLeft w:val="720"/>
          <w:marRight w:val="0"/>
          <w:marTop w:val="86"/>
          <w:marBottom w:val="0"/>
          <w:divBdr>
            <w:top w:val="none" w:sz="0" w:space="0" w:color="auto"/>
            <w:left w:val="none" w:sz="0" w:space="0" w:color="auto"/>
            <w:bottom w:val="none" w:sz="0" w:space="0" w:color="auto"/>
            <w:right w:val="none" w:sz="0" w:space="0" w:color="auto"/>
          </w:divBdr>
        </w:div>
        <w:div w:id="1930429437">
          <w:marLeft w:val="720"/>
          <w:marRight w:val="0"/>
          <w:marTop w:val="86"/>
          <w:marBottom w:val="0"/>
          <w:divBdr>
            <w:top w:val="none" w:sz="0" w:space="0" w:color="auto"/>
            <w:left w:val="none" w:sz="0" w:space="0" w:color="auto"/>
            <w:bottom w:val="none" w:sz="0" w:space="0" w:color="auto"/>
            <w:right w:val="none" w:sz="0" w:space="0" w:color="auto"/>
          </w:divBdr>
        </w:div>
        <w:div w:id="737285954">
          <w:marLeft w:val="720"/>
          <w:marRight w:val="0"/>
          <w:marTop w:val="86"/>
          <w:marBottom w:val="0"/>
          <w:divBdr>
            <w:top w:val="none" w:sz="0" w:space="0" w:color="auto"/>
            <w:left w:val="none" w:sz="0" w:space="0" w:color="auto"/>
            <w:bottom w:val="none" w:sz="0" w:space="0" w:color="auto"/>
            <w:right w:val="none" w:sz="0" w:space="0" w:color="auto"/>
          </w:divBdr>
        </w:div>
      </w:divsChild>
    </w:div>
    <w:div w:id="1261182116">
      <w:bodyDiv w:val="1"/>
      <w:marLeft w:val="0"/>
      <w:marRight w:val="0"/>
      <w:marTop w:val="0"/>
      <w:marBottom w:val="0"/>
      <w:divBdr>
        <w:top w:val="none" w:sz="0" w:space="0" w:color="auto"/>
        <w:left w:val="none" w:sz="0" w:space="0" w:color="auto"/>
        <w:bottom w:val="none" w:sz="0" w:space="0" w:color="auto"/>
        <w:right w:val="none" w:sz="0" w:space="0" w:color="auto"/>
      </w:divBdr>
      <w:divsChild>
        <w:div w:id="1488208627">
          <w:marLeft w:val="547"/>
          <w:marRight w:val="0"/>
          <w:marTop w:val="96"/>
          <w:marBottom w:val="0"/>
          <w:divBdr>
            <w:top w:val="none" w:sz="0" w:space="0" w:color="auto"/>
            <w:left w:val="none" w:sz="0" w:space="0" w:color="auto"/>
            <w:bottom w:val="none" w:sz="0" w:space="0" w:color="auto"/>
            <w:right w:val="none" w:sz="0" w:space="0" w:color="auto"/>
          </w:divBdr>
        </w:div>
        <w:div w:id="2122453585">
          <w:marLeft w:val="547"/>
          <w:marRight w:val="0"/>
          <w:marTop w:val="96"/>
          <w:marBottom w:val="0"/>
          <w:divBdr>
            <w:top w:val="none" w:sz="0" w:space="0" w:color="auto"/>
            <w:left w:val="none" w:sz="0" w:space="0" w:color="auto"/>
            <w:bottom w:val="none" w:sz="0" w:space="0" w:color="auto"/>
            <w:right w:val="none" w:sz="0" w:space="0" w:color="auto"/>
          </w:divBdr>
        </w:div>
        <w:div w:id="1068957877">
          <w:marLeft w:val="547"/>
          <w:marRight w:val="0"/>
          <w:marTop w:val="96"/>
          <w:marBottom w:val="0"/>
          <w:divBdr>
            <w:top w:val="none" w:sz="0" w:space="0" w:color="auto"/>
            <w:left w:val="none" w:sz="0" w:space="0" w:color="auto"/>
            <w:bottom w:val="none" w:sz="0" w:space="0" w:color="auto"/>
            <w:right w:val="none" w:sz="0" w:space="0" w:color="auto"/>
          </w:divBdr>
        </w:div>
        <w:div w:id="1582062220">
          <w:marLeft w:val="547"/>
          <w:marRight w:val="0"/>
          <w:marTop w:val="96"/>
          <w:marBottom w:val="0"/>
          <w:divBdr>
            <w:top w:val="none" w:sz="0" w:space="0" w:color="auto"/>
            <w:left w:val="none" w:sz="0" w:space="0" w:color="auto"/>
            <w:bottom w:val="none" w:sz="0" w:space="0" w:color="auto"/>
            <w:right w:val="none" w:sz="0" w:space="0" w:color="auto"/>
          </w:divBdr>
        </w:div>
      </w:divsChild>
    </w:div>
    <w:div w:id="1263757357">
      <w:bodyDiv w:val="1"/>
      <w:marLeft w:val="0"/>
      <w:marRight w:val="0"/>
      <w:marTop w:val="0"/>
      <w:marBottom w:val="0"/>
      <w:divBdr>
        <w:top w:val="none" w:sz="0" w:space="0" w:color="auto"/>
        <w:left w:val="none" w:sz="0" w:space="0" w:color="auto"/>
        <w:bottom w:val="none" w:sz="0" w:space="0" w:color="auto"/>
        <w:right w:val="none" w:sz="0" w:space="0" w:color="auto"/>
      </w:divBdr>
      <w:divsChild>
        <w:div w:id="1275331128">
          <w:marLeft w:val="547"/>
          <w:marRight w:val="0"/>
          <w:marTop w:val="115"/>
          <w:marBottom w:val="0"/>
          <w:divBdr>
            <w:top w:val="none" w:sz="0" w:space="0" w:color="auto"/>
            <w:left w:val="none" w:sz="0" w:space="0" w:color="auto"/>
            <w:bottom w:val="none" w:sz="0" w:space="0" w:color="auto"/>
            <w:right w:val="none" w:sz="0" w:space="0" w:color="auto"/>
          </w:divBdr>
        </w:div>
        <w:div w:id="2089188826">
          <w:marLeft w:val="547"/>
          <w:marRight w:val="0"/>
          <w:marTop w:val="115"/>
          <w:marBottom w:val="0"/>
          <w:divBdr>
            <w:top w:val="none" w:sz="0" w:space="0" w:color="auto"/>
            <w:left w:val="none" w:sz="0" w:space="0" w:color="auto"/>
            <w:bottom w:val="none" w:sz="0" w:space="0" w:color="auto"/>
            <w:right w:val="none" w:sz="0" w:space="0" w:color="auto"/>
          </w:divBdr>
        </w:div>
        <w:div w:id="1018040457">
          <w:marLeft w:val="547"/>
          <w:marRight w:val="0"/>
          <w:marTop w:val="115"/>
          <w:marBottom w:val="0"/>
          <w:divBdr>
            <w:top w:val="none" w:sz="0" w:space="0" w:color="auto"/>
            <w:left w:val="none" w:sz="0" w:space="0" w:color="auto"/>
            <w:bottom w:val="none" w:sz="0" w:space="0" w:color="auto"/>
            <w:right w:val="none" w:sz="0" w:space="0" w:color="auto"/>
          </w:divBdr>
        </w:div>
        <w:div w:id="448741519">
          <w:marLeft w:val="547"/>
          <w:marRight w:val="0"/>
          <w:marTop w:val="115"/>
          <w:marBottom w:val="0"/>
          <w:divBdr>
            <w:top w:val="none" w:sz="0" w:space="0" w:color="auto"/>
            <w:left w:val="none" w:sz="0" w:space="0" w:color="auto"/>
            <w:bottom w:val="none" w:sz="0" w:space="0" w:color="auto"/>
            <w:right w:val="none" w:sz="0" w:space="0" w:color="auto"/>
          </w:divBdr>
        </w:div>
      </w:divsChild>
    </w:div>
    <w:div w:id="1268006927">
      <w:bodyDiv w:val="1"/>
      <w:marLeft w:val="0"/>
      <w:marRight w:val="0"/>
      <w:marTop w:val="0"/>
      <w:marBottom w:val="0"/>
      <w:divBdr>
        <w:top w:val="none" w:sz="0" w:space="0" w:color="auto"/>
        <w:left w:val="none" w:sz="0" w:space="0" w:color="auto"/>
        <w:bottom w:val="none" w:sz="0" w:space="0" w:color="auto"/>
        <w:right w:val="none" w:sz="0" w:space="0" w:color="auto"/>
      </w:divBdr>
    </w:div>
    <w:div w:id="1278027621">
      <w:bodyDiv w:val="1"/>
      <w:marLeft w:val="0"/>
      <w:marRight w:val="0"/>
      <w:marTop w:val="0"/>
      <w:marBottom w:val="0"/>
      <w:divBdr>
        <w:top w:val="none" w:sz="0" w:space="0" w:color="auto"/>
        <w:left w:val="none" w:sz="0" w:space="0" w:color="auto"/>
        <w:bottom w:val="none" w:sz="0" w:space="0" w:color="auto"/>
        <w:right w:val="none" w:sz="0" w:space="0" w:color="auto"/>
      </w:divBdr>
      <w:divsChild>
        <w:div w:id="194781245">
          <w:marLeft w:val="547"/>
          <w:marRight w:val="0"/>
          <w:marTop w:val="106"/>
          <w:marBottom w:val="0"/>
          <w:divBdr>
            <w:top w:val="none" w:sz="0" w:space="0" w:color="auto"/>
            <w:left w:val="none" w:sz="0" w:space="0" w:color="auto"/>
            <w:bottom w:val="none" w:sz="0" w:space="0" w:color="auto"/>
            <w:right w:val="none" w:sz="0" w:space="0" w:color="auto"/>
          </w:divBdr>
        </w:div>
        <w:div w:id="576406559">
          <w:marLeft w:val="547"/>
          <w:marRight w:val="0"/>
          <w:marTop w:val="106"/>
          <w:marBottom w:val="0"/>
          <w:divBdr>
            <w:top w:val="none" w:sz="0" w:space="0" w:color="auto"/>
            <w:left w:val="none" w:sz="0" w:space="0" w:color="auto"/>
            <w:bottom w:val="none" w:sz="0" w:space="0" w:color="auto"/>
            <w:right w:val="none" w:sz="0" w:space="0" w:color="auto"/>
          </w:divBdr>
        </w:div>
        <w:div w:id="1684820171">
          <w:marLeft w:val="547"/>
          <w:marRight w:val="0"/>
          <w:marTop w:val="106"/>
          <w:marBottom w:val="0"/>
          <w:divBdr>
            <w:top w:val="none" w:sz="0" w:space="0" w:color="auto"/>
            <w:left w:val="none" w:sz="0" w:space="0" w:color="auto"/>
            <w:bottom w:val="none" w:sz="0" w:space="0" w:color="auto"/>
            <w:right w:val="none" w:sz="0" w:space="0" w:color="auto"/>
          </w:divBdr>
        </w:div>
        <w:div w:id="761874918">
          <w:marLeft w:val="547"/>
          <w:marRight w:val="0"/>
          <w:marTop w:val="106"/>
          <w:marBottom w:val="0"/>
          <w:divBdr>
            <w:top w:val="none" w:sz="0" w:space="0" w:color="auto"/>
            <w:left w:val="none" w:sz="0" w:space="0" w:color="auto"/>
            <w:bottom w:val="none" w:sz="0" w:space="0" w:color="auto"/>
            <w:right w:val="none" w:sz="0" w:space="0" w:color="auto"/>
          </w:divBdr>
        </w:div>
        <w:div w:id="782264733">
          <w:marLeft w:val="547"/>
          <w:marRight w:val="0"/>
          <w:marTop w:val="106"/>
          <w:marBottom w:val="0"/>
          <w:divBdr>
            <w:top w:val="none" w:sz="0" w:space="0" w:color="auto"/>
            <w:left w:val="none" w:sz="0" w:space="0" w:color="auto"/>
            <w:bottom w:val="none" w:sz="0" w:space="0" w:color="auto"/>
            <w:right w:val="none" w:sz="0" w:space="0" w:color="auto"/>
          </w:divBdr>
        </w:div>
      </w:divsChild>
    </w:div>
    <w:div w:id="1286421883">
      <w:bodyDiv w:val="1"/>
      <w:marLeft w:val="0"/>
      <w:marRight w:val="0"/>
      <w:marTop w:val="0"/>
      <w:marBottom w:val="0"/>
      <w:divBdr>
        <w:top w:val="none" w:sz="0" w:space="0" w:color="auto"/>
        <w:left w:val="none" w:sz="0" w:space="0" w:color="auto"/>
        <w:bottom w:val="none" w:sz="0" w:space="0" w:color="auto"/>
        <w:right w:val="none" w:sz="0" w:space="0" w:color="auto"/>
      </w:divBdr>
    </w:div>
    <w:div w:id="1288244330">
      <w:bodyDiv w:val="1"/>
      <w:marLeft w:val="0"/>
      <w:marRight w:val="0"/>
      <w:marTop w:val="0"/>
      <w:marBottom w:val="0"/>
      <w:divBdr>
        <w:top w:val="none" w:sz="0" w:space="0" w:color="auto"/>
        <w:left w:val="none" w:sz="0" w:space="0" w:color="auto"/>
        <w:bottom w:val="none" w:sz="0" w:space="0" w:color="auto"/>
        <w:right w:val="none" w:sz="0" w:space="0" w:color="auto"/>
      </w:divBdr>
      <w:divsChild>
        <w:div w:id="588198419">
          <w:marLeft w:val="547"/>
          <w:marRight w:val="0"/>
          <w:marTop w:val="115"/>
          <w:marBottom w:val="0"/>
          <w:divBdr>
            <w:top w:val="none" w:sz="0" w:space="0" w:color="auto"/>
            <w:left w:val="none" w:sz="0" w:space="0" w:color="auto"/>
            <w:bottom w:val="none" w:sz="0" w:space="0" w:color="auto"/>
            <w:right w:val="none" w:sz="0" w:space="0" w:color="auto"/>
          </w:divBdr>
        </w:div>
        <w:div w:id="410004560">
          <w:marLeft w:val="547"/>
          <w:marRight w:val="0"/>
          <w:marTop w:val="115"/>
          <w:marBottom w:val="0"/>
          <w:divBdr>
            <w:top w:val="none" w:sz="0" w:space="0" w:color="auto"/>
            <w:left w:val="none" w:sz="0" w:space="0" w:color="auto"/>
            <w:bottom w:val="none" w:sz="0" w:space="0" w:color="auto"/>
            <w:right w:val="none" w:sz="0" w:space="0" w:color="auto"/>
          </w:divBdr>
        </w:div>
        <w:div w:id="936905879">
          <w:marLeft w:val="547"/>
          <w:marRight w:val="0"/>
          <w:marTop w:val="115"/>
          <w:marBottom w:val="0"/>
          <w:divBdr>
            <w:top w:val="none" w:sz="0" w:space="0" w:color="auto"/>
            <w:left w:val="none" w:sz="0" w:space="0" w:color="auto"/>
            <w:bottom w:val="none" w:sz="0" w:space="0" w:color="auto"/>
            <w:right w:val="none" w:sz="0" w:space="0" w:color="auto"/>
          </w:divBdr>
        </w:div>
        <w:div w:id="810487769">
          <w:marLeft w:val="547"/>
          <w:marRight w:val="0"/>
          <w:marTop w:val="115"/>
          <w:marBottom w:val="0"/>
          <w:divBdr>
            <w:top w:val="none" w:sz="0" w:space="0" w:color="auto"/>
            <w:left w:val="none" w:sz="0" w:space="0" w:color="auto"/>
            <w:bottom w:val="none" w:sz="0" w:space="0" w:color="auto"/>
            <w:right w:val="none" w:sz="0" w:space="0" w:color="auto"/>
          </w:divBdr>
        </w:div>
        <w:div w:id="897085099">
          <w:marLeft w:val="547"/>
          <w:marRight w:val="0"/>
          <w:marTop w:val="115"/>
          <w:marBottom w:val="0"/>
          <w:divBdr>
            <w:top w:val="none" w:sz="0" w:space="0" w:color="auto"/>
            <w:left w:val="none" w:sz="0" w:space="0" w:color="auto"/>
            <w:bottom w:val="none" w:sz="0" w:space="0" w:color="auto"/>
            <w:right w:val="none" w:sz="0" w:space="0" w:color="auto"/>
          </w:divBdr>
        </w:div>
      </w:divsChild>
    </w:div>
    <w:div w:id="1340889560">
      <w:bodyDiv w:val="1"/>
      <w:marLeft w:val="0"/>
      <w:marRight w:val="0"/>
      <w:marTop w:val="0"/>
      <w:marBottom w:val="0"/>
      <w:divBdr>
        <w:top w:val="none" w:sz="0" w:space="0" w:color="auto"/>
        <w:left w:val="none" w:sz="0" w:space="0" w:color="auto"/>
        <w:bottom w:val="none" w:sz="0" w:space="0" w:color="auto"/>
        <w:right w:val="none" w:sz="0" w:space="0" w:color="auto"/>
      </w:divBdr>
    </w:div>
    <w:div w:id="1343967963">
      <w:bodyDiv w:val="1"/>
      <w:marLeft w:val="0"/>
      <w:marRight w:val="0"/>
      <w:marTop w:val="0"/>
      <w:marBottom w:val="0"/>
      <w:divBdr>
        <w:top w:val="none" w:sz="0" w:space="0" w:color="auto"/>
        <w:left w:val="none" w:sz="0" w:space="0" w:color="auto"/>
        <w:bottom w:val="none" w:sz="0" w:space="0" w:color="auto"/>
        <w:right w:val="none" w:sz="0" w:space="0" w:color="auto"/>
      </w:divBdr>
    </w:div>
    <w:div w:id="1417898708">
      <w:bodyDiv w:val="1"/>
      <w:marLeft w:val="0"/>
      <w:marRight w:val="0"/>
      <w:marTop w:val="0"/>
      <w:marBottom w:val="0"/>
      <w:divBdr>
        <w:top w:val="none" w:sz="0" w:space="0" w:color="auto"/>
        <w:left w:val="none" w:sz="0" w:space="0" w:color="auto"/>
        <w:bottom w:val="none" w:sz="0" w:space="0" w:color="auto"/>
        <w:right w:val="none" w:sz="0" w:space="0" w:color="auto"/>
      </w:divBdr>
      <w:divsChild>
        <w:div w:id="433593170">
          <w:marLeft w:val="720"/>
          <w:marRight w:val="0"/>
          <w:marTop w:val="115"/>
          <w:marBottom w:val="0"/>
          <w:divBdr>
            <w:top w:val="none" w:sz="0" w:space="0" w:color="auto"/>
            <w:left w:val="none" w:sz="0" w:space="0" w:color="auto"/>
            <w:bottom w:val="none" w:sz="0" w:space="0" w:color="auto"/>
            <w:right w:val="none" w:sz="0" w:space="0" w:color="auto"/>
          </w:divBdr>
        </w:div>
        <w:div w:id="1808891518">
          <w:marLeft w:val="720"/>
          <w:marRight w:val="0"/>
          <w:marTop w:val="115"/>
          <w:marBottom w:val="0"/>
          <w:divBdr>
            <w:top w:val="none" w:sz="0" w:space="0" w:color="auto"/>
            <w:left w:val="none" w:sz="0" w:space="0" w:color="auto"/>
            <w:bottom w:val="none" w:sz="0" w:space="0" w:color="auto"/>
            <w:right w:val="none" w:sz="0" w:space="0" w:color="auto"/>
          </w:divBdr>
        </w:div>
        <w:div w:id="2111729884">
          <w:marLeft w:val="720"/>
          <w:marRight w:val="0"/>
          <w:marTop w:val="115"/>
          <w:marBottom w:val="0"/>
          <w:divBdr>
            <w:top w:val="none" w:sz="0" w:space="0" w:color="auto"/>
            <w:left w:val="none" w:sz="0" w:space="0" w:color="auto"/>
            <w:bottom w:val="none" w:sz="0" w:space="0" w:color="auto"/>
            <w:right w:val="none" w:sz="0" w:space="0" w:color="auto"/>
          </w:divBdr>
        </w:div>
        <w:div w:id="856188079">
          <w:marLeft w:val="720"/>
          <w:marRight w:val="0"/>
          <w:marTop w:val="115"/>
          <w:marBottom w:val="0"/>
          <w:divBdr>
            <w:top w:val="none" w:sz="0" w:space="0" w:color="auto"/>
            <w:left w:val="none" w:sz="0" w:space="0" w:color="auto"/>
            <w:bottom w:val="none" w:sz="0" w:space="0" w:color="auto"/>
            <w:right w:val="none" w:sz="0" w:space="0" w:color="auto"/>
          </w:divBdr>
        </w:div>
        <w:div w:id="756560992">
          <w:marLeft w:val="720"/>
          <w:marRight w:val="0"/>
          <w:marTop w:val="115"/>
          <w:marBottom w:val="0"/>
          <w:divBdr>
            <w:top w:val="none" w:sz="0" w:space="0" w:color="auto"/>
            <w:left w:val="none" w:sz="0" w:space="0" w:color="auto"/>
            <w:bottom w:val="none" w:sz="0" w:space="0" w:color="auto"/>
            <w:right w:val="none" w:sz="0" w:space="0" w:color="auto"/>
          </w:divBdr>
        </w:div>
      </w:divsChild>
    </w:div>
    <w:div w:id="1438598596">
      <w:bodyDiv w:val="1"/>
      <w:marLeft w:val="0"/>
      <w:marRight w:val="0"/>
      <w:marTop w:val="0"/>
      <w:marBottom w:val="0"/>
      <w:divBdr>
        <w:top w:val="none" w:sz="0" w:space="0" w:color="auto"/>
        <w:left w:val="none" w:sz="0" w:space="0" w:color="auto"/>
        <w:bottom w:val="none" w:sz="0" w:space="0" w:color="auto"/>
        <w:right w:val="none" w:sz="0" w:space="0" w:color="auto"/>
      </w:divBdr>
    </w:div>
    <w:div w:id="1456217977">
      <w:bodyDiv w:val="1"/>
      <w:marLeft w:val="0"/>
      <w:marRight w:val="0"/>
      <w:marTop w:val="0"/>
      <w:marBottom w:val="0"/>
      <w:divBdr>
        <w:top w:val="none" w:sz="0" w:space="0" w:color="auto"/>
        <w:left w:val="none" w:sz="0" w:space="0" w:color="auto"/>
        <w:bottom w:val="none" w:sz="0" w:space="0" w:color="auto"/>
        <w:right w:val="none" w:sz="0" w:space="0" w:color="auto"/>
      </w:divBdr>
      <w:divsChild>
        <w:div w:id="2131238522">
          <w:marLeft w:val="547"/>
          <w:marRight w:val="0"/>
          <w:marTop w:val="125"/>
          <w:marBottom w:val="0"/>
          <w:divBdr>
            <w:top w:val="none" w:sz="0" w:space="0" w:color="auto"/>
            <w:left w:val="none" w:sz="0" w:space="0" w:color="auto"/>
            <w:bottom w:val="none" w:sz="0" w:space="0" w:color="auto"/>
            <w:right w:val="none" w:sz="0" w:space="0" w:color="auto"/>
          </w:divBdr>
        </w:div>
        <w:div w:id="1614165788">
          <w:marLeft w:val="547"/>
          <w:marRight w:val="0"/>
          <w:marTop w:val="125"/>
          <w:marBottom w:val="0"/>
          <w:divBdr>
            <w:top w:val="none" w:sz="0" w:space="0" w:color="auto"/>
            <w:left w:val="none" w:sz="0" w:space="0" w:color="auto"/>
            <w:bottom w:val="none" w:sz="0" w:space="0" w:color="auto"/>
            <w:right w:val="none" w:sz="0" w:space="0" w:color="auto"/>
          </w:divBdr>
        </w:div>
        <w:div w:id="1355571049">
          <w:marLeft w:val="547"/>
          <w:marRight w:val="0"/>
          <w:marTop w:val="125"/>
          <w:marBottom w:val="0"/>
          <w:divBdr>
            <w:top w:val="none" w:sz="0" w:space="0" w:color="auto"/>
            <w:left w:val="none" w:sz="0" w:space="0" w:color="auto"/>
            <w:bottom w:val="none" w:sz="0" w:space="0" w:color="auto"/>
            <w:right w:val="none" w:sz="0" w:space="0" w:color="auto"/>
          </w:divBdr>
        </w:div>
      </w:divsChild>
    </w:div>
    <w:div w:id="1489439272">
      <w:bodyDiv w:val="1"/>
      <w:marLeft w:val="0"/>
      <w:marRight w:val="0"/>
      <w:marTop w:val="0"/>
      <w:marBottom w:val="0"/>
      <w:divBdr>
        <w:top w:val="none" w:sz="0" w:space="0" w:color="auto"/>
        <w:left w:val="none" w:sz="0" w:space="0" w:color="auto"/>
        <w:bottom w:val="none" w:sz="0" w:space="0" w:color="auto"/>
        <w:right w:val="none" w:sz="0" w:space="0" w:color="auto"/>
      </w:divBdr>
      <w:divsChild>
        <w:div w:id="1565873402">
          <w:marLeft w:val="547"/>
          <w:marRight w:val="0"/>
          <w:marTop w:val="115"/>
          <w:marBottom w:val="0"/>
          <w:divBdr>
            <w:top w:val="none" w:sz="0" w:space="0" w:color="auto"/>
            <w:left w:val="none" w:sz="0" w:space="0" w:color="auto"/>
            <w:bottom w:val="none" w:sz="0" w:space="0" w:color="auto"/>
            <w:right w:val="none" w:sz="0" w:space="0" w:color="auto"/>
          </w:divBdr>
        </w:div>
        <w:div w:id="1149904511">
          <w:marLeft w:val="547"/>
          <w:marRight w:val="0"/>
          <w:marTop w:val="115"/>
          <w:marBottom w:val="0"/>
          <w:divBdr>
            <w:top w:val="none" w:sz="0" w:space="0" w:color="auto"/>
            <w:left w:val="none" w:sz="0" w:space="0" w:color="auto"/>
            <w:bottom w:val="none" w:sz="0" w:space="0" w:color="auto"/>
            <w:right w:val="none" w:sz="0" w:space="0" w:color="auto"/>
          </w:divBdr>
        </w:div>
      </w:divsChild>
    </w:div>
    <w:div w:id="1497303250">
      <w:bodyDiv w:val="1"/>
      <w:marLeft w:val="0"/>
      <w:marRight w:val="0"/>
      <w:marTop w:val="0"/>
      <w:marBottom w:val="0"/>
      <w:divBdr>
        <w:top w:val="none" w:sz="0" w:space="0" w:color="auto"/>
        <w:left w:val="none" w:sz="0" w:space="0" w:color="auto"/>
        <w:bottom w:val="none" w:sz="0" w:space="0" w:color="auto"/>
        <w:right w:val="none" w:sz="0" w:space="0" w:color="auto"/>
      </w:divBdr>
    </w:div>
    <w:div w:id="1499808744">
      <w:bodyDiv w:val="1"/>
      <w:marLeft w:val="0"/>
      <w:marRight w:val="0"/>
      <w:marTop w:val="0"/>
      <w:marBottom w:val="0"/>
      <w:divBdr>
        <w:top w:val="none" w:sz="0" w:space="0" w:color="auto"/>
        <w:left w:val="none" w:sz="0" w:space="0" w:color="auto"/>
        <w:bottom w:val="none" w:sz="0" w:space="0" w:color="auto"/>
        <w:right w:val="none" w:sz="0" w:space="0" w:color="auto"/>
      </w:divBdr>
    </w:div>
    <w:div w:id="1507939035">
      <w:bodyDiv w:val="1"/>
      <w:marLeft w:val="0"/>
      <w:marRight w:val="0"/>
      <w:marTop w:val="0"/>
      <w:marBottom w:val="0"/>
      <w:divBdr>
        <w:top w:val="none" w:sz="0" w:space="0" w:color="auto"/>
        <w:left w:val="none" w:sz="0" w:space="0" w:color="auto"/>
        <w:bottom w:val="none" w:sz="0" w:space="0" w:color="auto"/>
        <w:right w:val="none" w:sz="0" w:space="0" w:color="auto"/>
      </w:divBdr>
    </w:div>
    <w:div w:id="1552427158">
      <w:bodyDiv w:val="1"/>
      <w:marLeft w:val="0"/>
      <w:marRight w:val="0"/>
      <w:marTop w:val="0"/>
      <w:marBottom w:val="0"/>
      <w:divBdr>
        <w:top w:val="none" w:sz="0" w:space="0" w:color="auto"/>
        <w:left w:val="none" w:sz="0" w:space="0" w:color="auto"/>
        <w:bottom w:val="none" w:sz="0" w:space="0" w:color="auto"/>
        <w:right w:val="none" w:sz="0" w:space="0" w:color="auto"/>
      </w:divBdr>
      <w:divsChild>
        <w:div w:id="899368849">
          <w:marLeft w:val="547"/>
          <w:marRight w:val="0"/>
          <w:marTop w:val="125"/>
          <w:marBottom w:val="0"/>
          <w:divBdr>
            <w:top w:val="none" w:sz="0" w:space="0" w:color="auto"/>
            <w:left w:val="none" w:sz="0" w:space="0" w:color="auto"/>
            <w:bottom w:val="none" w:sz="0" w:space="0" w:color="auto"/>
            <w:right w:val="none" w:sz="0" w:space="0" w:color="auto"/>
          </w:divBdr>
        </w:div>
        <w:div w:id="851185700">
          <w:marLeft w:val="547"/>
          <w:marRight w:val="0"/>
          <w:marTop w:val="125"/>
          <w:marBottom w:val="0"/>
          <w:divBdr>
            <w:top w:val="none" w:sz="0" w:space="0" w:color="auto"/>
            <w:left w:val="none" w:sz="0" w:space="0" w:color="auto"/>
            <w:bottom w:val="none" w:sz="0" w:space="0" w:color="auto"/>
            <w:right w:val="none" w:sz="0" w:space="0" w:color="auto"/>
          </w:divBdr>
        </w:div>
        <w:div w:id="904493364">
          <w:marLeft w:val="547"/>
          <w:marRight w:val="0"/>
          <w:marTop w:val="125"/>
          <w:marBottom w:val="0"/>
          <w:divBdr>
            <w:top w:val="none" w:sz="0" w:space="0" w:color="auto"/>
            <w:left w:val="none" w:sz="0" w:space="0" w:color="auto"/>
            <w:bottom w:val="none" w:sz="0" w:space="0" w:color="auto"/>
            <w:right w:val="none" w:sz="0" w:space="0" w:color="auto"/>
          </w:divBdr>
        </w:div>
      </w:divsChild>
    </w:div>
    <w:div w:id="1560826267">
      <w:bodyDiv w:val="1"/>
      <w:marLeft w:val="0"/>
      <w:marRight w:val="0"/>
      <w:marTop w:val="0"/>
      <w:marBottom w:val="0"/>
      <w:divBdr>
        <w:top w:val="none" w:sz="0" w:space="0" w:color="auto"/>
        <w:left w:val="none" w:sz="0" w:space="0" w:color="auto"/>
        <w:bottom w:val="none" w:sz="0" w:space="0" w:color="auto"/>
        <w:right w:val="none" w:sz="0" w:space="0" w:color="auto"/>
      </w:divBdr>
      <w:divsChild>
        <w:div w:id="429089184">
          <w:marLeft w:val="547"/>
          <w:marRight w:val="0"/>
          <w:marTop w:val="115"/>
          <w:marBottom w:val="0"/>
          <w:divBdr>
            <w:top w:val="none" w:sz="0" w:space="0" w:color="auto"/>
            <w:left w:val="none" w:sz="0" w:space="0" w:color="auto"/>
            <w:bottom w:val="none" w:sz="0" w:space="0" w:color="auto"/>
            <w:right w:val="none" w:sz="0" w:space="0" w:color="auto"/>
          </w:divBdr>
        </w:div>
      </w:divsChild>
    </w:div>
    <w:div w:id="1571764947">
      <w:bodyDiv w:val="1"/>
      <w:marLeft w:val="0"/>
      <w:marRight w:val="0"/>
      <w:marTop w:val="0"/>
      <w:marBottom w:val="0"/>
      <w:divBdr>
        <w:top w:val="none" w:sz="0" w:space="0" w:color="auto"/>
        <w:left w:val="none" w:sz="0" w:space="0" w:color="auto"/>
        <w:bottom w:val="none" w:sz="0" w:space="0" w:color="auto"/>
        <w:right w:val="none" w:sz="0" w:space="0" w:color="auto"/>
      </w:divBdr>
    </w:div>
    <w:div w:id="1572739435">
      <w:bodyDiv w:val="1"/>
      <w:marLeft w:val="0"/>
      <w:marRight w:val="0"/>
      <w:marTop w:val="0"/>
      <w:marBottom w:val="0"/>
      <w:divBdr>
        <w:top w:val="none" w:sz="0" w:space="0" w:color="auto"/>
        <w:left w:val="none" w:sz="0" w:space="0" w:color="auto"/>
        <w:bottom w:val="none" w:sz="0" w:space="0" w:color="auto"/>
        <w:right w:val="none" w:sz="0" w:space="0" w:color="auto"/>
      </w:divBdr>
    </w:div>
    <w:div w:id="1603145235">
      <w:bodyDiv w:val="1"/>
      <w:marLeft w:val="0"/>
      <w:marRight w:val="0"/>
      <w:marTop w:val="0"/>
      <w:marBottom w:val="0"/>
      <w:divBdr>
        <w:top w:val="none" w:sz="0" w:space="0" w:color="auto"/>
        <w:left w:val="none" w:sz="0" w:space="0" w:color="auto"/>
        <w:bottom w:val="none" w:sz="0" w:space="0" w:color="auto"/>
        <w:right w:val="none" w:sz="0" w:space="0" w:color="auto"/>
      </w:divBdr>
      <w:divsChild>
        <w:div w:id="1335648933">
          <w:marLeft w:val="547"/>
          <w:marRight w:val="0"/>
          <w:marTop w:val="96"/>
          <w:marBottom w:val="0"/>
          <w:divBdr>
            <w:top w:val="none" w:sz="0" w:space="0" w:color="auto"/>
            <w:left w:val="none" w:sz="0" w:space="0" w:color="auto"/>
            <w:bottom w:val="none" w:sz="0" w:space="0" w:color="auto"/>
            <w:right w:val="none" w:sz="0" w:space="0" w:color="auto"/>
          </w:divBdr>
        </w:div>
        <w:div w:id="1777360583">
          <w:marLeft w:val="547"/>
          <w:marRight w:val="0"/>
          <w:marTop w:val="96"/>
          <w:marBottom w:val="0"/>
          <w:divBdr>
            <w:top w:val="none" w:sz="0" w:space="0" w:color="auto"/>
            <w:left w:val="none" w:sz="0" w:space="0" w:color="auto"/>
            <w:bottom w:val="none" w:sz="0" w:space="0" w:color="auto"/>
            <w:right w:val="none" w:sz="0" w:space="0" w:color="auto"/>
          </w:divBdr>
        </w:div>
        <w:div w:id="1053776400">
          <w:marLeft w:val="547"/>
          <w:marRight w:val="0"/>
          <w:marTop w:val="96"/>
          <w:marBottom w:val="0"/>
          <w:divBdr>
            <w:top w:val="none" w:sz="0" w:space="0" w:color="auto"/>
            <w:left w:val="none" w:sz="0" w:space="0" w:color="auto"/>
            <w:bottom w:val="none" w:sz="0" w:space="0" w:color="auto"/>
            <w:right w:val="none" w:sz="0" w:space="0" w:color="auto"/>
          </w:divBdr>
        </w:div>
        <w:div w:id="579364187">
          <w:marLeft w:val="547"/>
          <w:marRight w:val="0"/>
          <w:marTop w:val="96"/>
          <w:marBottom w:val="0"/>
          <w:divBdr>
            <w:top w:val="none" w:sz="0" w:space="0" w:color="auto"/>
            <w:left w:val="none" w:sz="0" w:space="0" w:color="auto"/>
            <w:bottom w:val="none" w:sz="0" w:space="0" w:color="auto"/>
            <w:right w:val="none" w:sz="0" w:space="0" w:color="auto"/>
          </w:divBdr>
        </w:div>
        <w:div w:id="401759888">
          <w:marLeft w:val="547"/>
          <w:marRight w:val="0"/>
          <w:marTop w:val="96"/>
          <w:marBottom w:val="0"/>
          <w:divBdr>
            <w:top w:val="none" w:sz="0" w:space="0" w:color="auto"/>
            <w:left w:val="none" w:sz="0" w:space="0" w:color="auto"/>
            <w:bottom w:val="none" w:sz="0" w:space="0" w:color="auto"/>
            <w:right w:val="none" w:sz="0" w:space="0" w:color="auto"/>
          </w:divBdr>
        </w:div>
      </w:divsChild>
    </w:div>
    <w:div w:id="1608849737">
      <w:bodyDiv w:val="1"/>
      <w:marLeft w:val="0"/>
      <w:marRight w:val="0"/>
      <w:marTop w:val="0"/>
      <w:marBottom w:val="0"/>
      <w:divBdr>
        <w:top w:val="none" w:sz="0" w:space="0" w:color="auto"/>
        <w:left w:val="none" w:sz="0" w:space="0" w:color="auto"/>
        <w:bottom w:val="none" w:sz="0" w:space="0" w:color="auto"/>
        <w:right w:val="none" w:sz="0" w:space="0" w:color="auto"/>
      </w:divBdr>
    </w:div>
    <w:div w:id="1610047818">
      <w:bodyDiv w:val="1"/>
      <w:marLeft w:val="0"/>
      <w:marRight w:val="0"/>
      <w:marTop w:val="0"/>
      <w:marBottom w:val="0"/>
      <w:divBdr>
        <w:top w:val="none" w:sz="0" w:space="0" w:color="auto"/>
        <w:left w:val="none" w:sz="0" w:space="0" w:color="auto"/>
        <w:bottom w:val="none" w:sz="0" w:space="0" w:color="auto"/>
        <w:right w:val="none" w:sz="0" w:space="0" w:color="auto"/>
      </w:divBdr>
    </w:div>
    <w:div w:id="1620525203">
      <w:bodyDiv w:val="1"/>
      <w:marLeft w:val="0"/>
      <w:marRight w:val="0"/>
      <w:marTop w:val="0"/>
      <w:marBottom w:val="0"/>
      <w:divBdr>
        <w:top w:val="none" w:sz="0" w:space="0" w:color="auto"/>
        <w:left w:val="none" w:sz="0" w:space="0" w:color="auto"/>
        <w:bottom w:val="none" w:sz="0" w:space="0" w:color="auto"/>
        <w:right w:val="none" w:sz="0" w:space="0" w:color="auto"/>
      </w:divBdr>
    </w:div>
    <w:div w:id="1640108733">
      <w:bodyDiv w:val="1"/>
      <w:marLeft w:val="0"/>
      <w:marRight w:val="0"/>
      <w:marTop w:val="0"/>
      <w:marBottom w:val="0"/>
      <w:divBdr>
        <w:top w:val="none" w:sz="0" w:space="0" w:color="auto"/>
        <w:left w:val="none" w:sz="0" w:space="0" w:color="auto"/>
        <w:bottom w:val="none" w:sz="0" w:space="0" w:color="auto"/>
        <w:right w:val="none" w:sz="0" w:space="0" w:color="auto"/>
      </w:divBdr>
    </w:div>
    <w:div w:id="1664897320">
      <w:bodyDiv w:val="1"/>
      <w:marLeft w:val="0"/>
      <w:marRight w:val="0"/>
      <w:marTop w:val="0"/>
      <w:marBottom w:val="0"/>
      <w:divBdr>
        <w:top w:val="none" w:sz="0" w:space="0" w:color="auto"/>
        <w:left w:val="none" w:sz="0" w:space="0" w:color="auto"/>
        <w:bottom w:val="none" w:sz="0" w:space="0" w:color="auto"/>
        <w:right w:val="none" w:sz="0" w:space="0" w:color="auto"/>
      </w:divBdr>
    </w:div>
    <w:div w:id="1693146907">
      <w:bodyDiv w:val="1"/>
      <w:marLeft w:val="0"/>
      <w:marRight w:val="0"/>
      <w:marTop w:val="0"/>
      <w:marBottom w:val="0"/>
      <w:divBdr>
        <w:top w:val="none" w:sz="0" w:space="0" w:color="auto"/>
        <w:left w:val="none" w:sz="0" w:space="0" w:color="auto"/>
        <w:bottom w:val="none" w:sz="0" w:space="0" w:color="auto"/>
        <w:right w:val="none" w:sz="0" w:space="0" w:color="auto"/>
      </w:divBdr>
      <w:divsChild>
        <w:div w:id="999389483">
          <w:marLeft w:val="547"/>
          <w:marRight w:val="0"/>
          <w:marTop w:val="115"/>
          <w:marBottom w:val="0"/>
          <w:divBdr>
            <w:top w:val="none" w:sz="0" w:space="0" w:color="auto"/>
            <w:left w:val="none" w:sz="0" w:space="0" w:color="auto"/>
            <w:bottom w:val="none" w:sz="0" w:space="0" w:color="auto"/>
            <w:right w:val="none" w:sz="0" w:space="0" w:color="auto"/>
          </w:divBdr>
        </w:div>
        <w:div w:id="1264916052">
          <w:marLeft w:val="547"/>
          <w:marRight w:val="0"/>
          <w:marTop w:val="115"/>
          <w:marBottom w:val="0"/>
          <w:divBdr>
            <w:top w:val="none" w:sz="0" w:space="0" w:color="auto"/>
            <w:left w:val="none" w:sz="0" w:space="0" w:color="auto"/>
            <w:bottom w:val="none" w:sz="0" w:space="0" w:color="auto"/>
            <w:right w:val="none" w:sz="0" w:space="0" w:color="auto"/>
          </w:divBdr>
        </w:div>
        <w:div w:id="837035134">
          <w:marLeft w:val="547"/>
          <w:marRight w:val="0"/>
          <w:marTop w:val="115"/>
          <w:marBottom w:val="0"/>
          <w:divBdr>
            <w:top w:val="none" w:sz="0" w:space="0" w:color="auto"/>
            <w:left w:val="none" w:sz="0" w:space="0" w:color="auto"/>
            <w:bottom w:val="none" w:sz="0" w:space="0" w:color="auto"/>
            <w:right w:val="none" w:sz="0" w:space="0" w:color="auto"/>
          </w:divBdr>
        </w:div>
        <w:div w:id="778574525">
          <w:marLeft w:val="547"/>
          <w:marRight w:val="0"/>
          <w:marTop w:val="115"/>
          <w:marBottom w:val="0"/>
          <w:divBdr>
            <w:top w:val="none" w:sz="0" w:space="0" w:color="auto"/>
            <w:left w:val="none" w:sz="0" w:space="0" w:color="auto"/>
            <w:bottom w:val="none" w:sz="0" w:space="0" w:color="auto"/>
            <w:right w:val="none" w:sz="0" w:space="0" w:color="auto"/>
          </w:divBdr>
        </w:div>
      </w:divsChild>
    </w:div>
    <w:div w:id="1696928276">
      <w:bodyDiv w:val="1"/>
      <w:marLeft w:val="0"/>
      <w:marRight w:val="0"/>
      <w:marTop w:val="0"/>
      <w:marBottom w:val="0"/>
      <w:divBdr>
        <w:top w:val="none" w:sz="0" w:space="0" w:color="auto"/>
        <w:left w:val="none" w:sz="0" w:space="0" w:color="auto"/>
        <w:bottom w:val="none" w:sz="0" w:space="0" w:color="auto"/>
        <w:right w:val="none" w:sz="0" w:space="0" w:color="auto"/>
      </w:divBdr>
    </w:div>
    <w:div w:id="1723093033">
      <w:bodyDiv w:val="1"/>
      <w:marLeft w:val="0"/>
      <w:marRight w:val="0"/>
      <w:marTop w:val="0"/>
      <w:marBottom w:val="0"/>
      <w:divBdr>
        <w:top w:val="none" w:sz="0" w:space="0" w:color="auto"/>
        <w:left w:val="none" w:sz="0" w:space="0" w:color="auto"/>
        <w:bottom w:val="none" w:sz="0" w:space="0" w:color="auto"/>
        <w:right w:val="none" w:sz="0" w:space="0" w:color="auto"/>
      </w:divBdr>
      <w:divsChild>
        <w:div w:id="1746294973">
          <w:marLeft w:val="547"/>
          <w:marRight w:val="0"/>
          <w:marTop w:val="115"/>
          <w:marBottom w:val="0"/>
          <w:divBdr>
            <w:top w:val="none" w:sz="0" w:space="0" w:color="auto"/>
            <w:left w:val="none" w:sz="0" w:space="0" w:color="auto"/>
            <w:bottom w:val="none" w:sz="0" w:space="0" w:color="auto"/>
            <w:right w:val="none" w:sz="0" w:space="0" w:color="auto"/>
          </w:divBdr>
        </w:div>
        <w:div w:id="1744177719">
          <w:marLeft w:val="547"/>
          <w:marRight w:val="0"/>
          <w:marTop w:val="115"/>
          <w:marBottom w:val="0"/>
          <w:divBdr>
            <w:top w:val="none" w:sz="0" w:space="0" w:color="auto"/>
            <w:left w:val="none" w:sz="0" w:space="0" w:color="auto"/>
            <w:bottom w:val="none" w:sz="0" w:space="0" w:color="auto"/>
            <w:right w:val="none" w:sz="0" w:space="0" w:color="auto"/>
          </w:divBdr>
        </w:div>
      </w:divsChild>
    </w:div>
    <w:div w:id="1727800255">
      <w:bodyDiv w:val="1"/>
      <w:marLeft w:val="0"/>
      <w:marRight w:val="0"/>
      <w:marTop w:val="0"/>
      <w:marBottom w:val="0"/>
      <w:divBdr>
        <w:top w:val="none" w:sz="0" w:space="0" w:color="auto"/>
        <w:left w:val="none" w:sz="0" w:space="0" w:color="auto"/>
        <w:bottom w:val="none" w:sz="0" w:space="0" w:color="auto"/>
        <w:right w:val="none" w:sz="0" w:space="0" w:color="auto"/>
      </w:divBdr>
      <w:divsChild>
        <w:div w:id="1814365851">
          <w:marLeft w:val="1166"/>
          <w:marRight w:val="0"/>
          <w:marTop w:val="134"/>
          <w:marBottom w:val="0"/>
          <w:divBdr>
            <w:top w:val="none" w:sz="0" w:space="0" w:color="auto"/>
            <w:left w:val="none" w:sz="0" w:space="0" w:color="auto"/>
            <w:bottom w:val="none" w:sz="0" w:space="0" w:color="auto"/>
            <w:right w:val="none" w:sz="0" w:space="0" w:color="auto"/>
          </w:divBdr>
        </w:div>
      </w:divsChild>
    </w:div>
    <w:div w:id="1746876054">
      <w:bodyDiv w:val="1"/>
      <w:marLeft w:val="0"/>
      <w:marRight w:val="0"/>
      <w:marTop w:val="0"/>
      <w:marBottom w:val="0"/>
      <w:divBdr>
        <w:top w:val="none" w:sz="0" w:space="0" w:color="auto"/>
        <w:left w:val="none" w:sz="0" w:space="0" w:color="auto"/>
        <w:bottom w:val="none" w:sz="0" w:space="0" w:color="auto"/>
        <w:right w:val="none" w:sz="0" w:space="0" w:color="auto"/>
      </w:divBdr>
    </w:div>
    <w:div w:id="1766414626">
      <w:bodyDiv w:val="1"/>
      <w:marLeft w:val="0"/>
      <w:marRight w:val="0"/>
      <w:marTop w:val="0"/>
      <w:marBottom w:val="0"/>
      <w:divBdr>
        <w:top w:val="none" w:sz="0" w:space="0" w:color="auto"/>
        <w:left w:val="none" w:sz="0" w:space="0" w:color="auto"/>
        <w:bottom w:val="none" w:sz="0" w:space="0" w:color="auto"/>
        <w:right w:val="none" w:sz="0" w:space="0" w:color="auto"/>
      </w:divBdr>
    </w:div>
    <w:div w:id="1773042142">
      <w:bodyDiv w:val="1"/>
      <w:marLeft w:val="0"/>
      <w:marRight w:val="0"/>
      <w:marTop w:val="0"/>
      <w:marBottom w:val="0"/>
      <w:divBdr>
        <w:top w:val="none" w:sz="0" w:space="0" w:color="auto"/>
        <w:left w:val="none" w:sz="0" w:space="0" w:color="auto"/>
        <w:bottom w:val="none" w:sz="0" w:space="0" w:color="auto"/>
        <w:right w:val="none" w:sz="0" w:space="0" w:color="auto"/>
      </w:divBdr>
    </w:div>
    <w:div w:id="1800294841">
      <w:bodyDiv w:val="1"/>
      <w:marLeft w:val="0"/>
      <w:marRight w:val="0"/>
      <w:marTop w:val="0"/>
      <w:marBottom w:val="0"/>
      <w:divBdr>
        <w:top w:val="none" w:sz="0" w:space="0" w:color="auto"/>
        <w:left w:val="none" w:sz="0" w:space="0" w:color="auto"/>
        <w:bottom w:val="none" w:sz="0" w:space="0" w:color="auto"/>
        <w:right w:val="none" w:sz="0" w:space="0" w:color="auto"/>
      </w:divBdr>
    </w:div>
    <w:div w:id="1811048029">
      <w:bodyDiv w:val="1"/>
      <w:marLeft w:val="0"/>
      <w:marRight w:val="0"/>
      <w:marTop w:val="0"/>
      <w:marBottom w:val="0"/>
      <w:divBdr>
        <w:top w:val="none" w:sz="0" w:space="0" w:color="auto"/>
        <w:left w:val="none" w:sz="0" w:space="0" w:color="auto"/>
        <w:bottom w:val="none" w:sz="0" w:space="0" w:color="auto"/>
        <w:right w:val="none" w:sz="0" w:space="0" w:color="auto"/>
      </w:divBdr>
    </w:div>
    <w:div w:id="1829203741">
      <w:bodyDiv w:val="1"/>
      <w:marLeft w:val="0"/>
      <w:marRight w:val="0"/>
      <w:marTop w:val="0"/>
      <w:marBottom w:val="0"/>
      <w:divBdr>
        <w:top w:val="none" w:sz="0" w:space="0" w:color="auto"/>
        <w:left w:val="none" w:sz="0" w:space="0" w:color="auto"/>
        <w:bottom w:val="none" w:sz="0" w:space="0" w:color="auto"/>
        <w:right w:val="none" w:sz="0" w:space="0" w:color="auto"/>
      </w:divBdr>
    </w:div>
    <w:div w:id="1857694074">
      <w:bodyDiv w:val="1"/>
      <w:marLeft w:val="0"/>
      <w:marRight w:val="0"/>
      <w:marTop w:val="0"/>
      <w:marBottom w:val="0"/>
      <w:divBdr>
        <w:top w:val="none" w:sz="0" w:space="0" w:color="auto"/>
        <w:left w:val="none" w:sz="0" w:space="0" w:color="auto"/>
        <w:bottom w:val="none" w:sz="0" w:space="0" w:color="auto"/>
        <w:right w:val="none" w:sz="0" w:space="0" w:color="auto"/>
      </w:divBdr>
      <w:divsChild>
        <w:div w:id="2045402129">
          <w:marLeft w:val="547"/>
          <w:marRight w:val="0"/>
          <w:marTop w:val="115"/>
          <w:marBottom w:val="0"/>
          <w:divBdr>
            <w:top w:val="none" w:sz="0" w:space="0" w:color="auto"/>
            <w:left w:val="none" w:sz="0" w:space="0" w:color="auto"/>
            <w:bottom w:val="none" w:sz="0" w:space="0" w:color="auto"/>
            <w:right w:val="none" w:sz="0" w:space="0" w:color="auto"/>
          </w:divBdr>
        </w:div>
        <w:div w:id="485897325">
          <w:marLeft w:val="547"/>
          <w:marRight w:val="0"/>
          <w:marTop w:val="115"/>
          <w:marBottom w:val="0"/>
          <w:divBdr>
            <w:top w:val="none" w:sz="0" w:space="0" w:color="auto"/>
            <w:left w:val="none" w:sz="0" w:space="0" w:color="auto"/>
            <w:bottom w:val="none" w:sz="0" w:space="0" w:color="auto"/>
            <w:right w:val="none" w:sz="0" w:space="0" w:color="auto"/>
          </w:divBdr>
        </w:div>
        <w:div w:id="1065447359">
          <w:marLeft w:val="547"/>
          <w:marRight w:val="0"/>
          <w:marTop w:val="115"/>
          <w:marBottom w:val="0"/>
          <w:divBdr>
            <w:top w:val="none" w:sz="0" w:space="0" w:color="auto"/>
            <w:left w:val="none" w:sz="0" w:space="0" w:color="auto"/>
            <w:bottom w:val="none" w:sz="0" w:space="0" w:color="auto"/>
            <w:right w:val="none" w:sz="0" w:space="0" w:color="auto"/>
          </w:divBdr>
        </w:div>
        <w:div w:id="954170290">
          <w:marLeft w:val="547"/>
          <w:marRight w:val="0"/>
          <w:marTop w:val="115"/>
          <w:marBottom w:val="0"/>
          <w:divBdr>
            <w:top w:val="none" w:sz="0" w:space="0" w:color="auto"/>
            <w:left w:val="none" w:sz="0" w:space="0" w:color="auto"/>
            <w:bottom w:val="none" w:sz="0" w:space="0" w:color="auto"/>
            <w:right w:val="none" w:sz="0" w:space="0" w:color="auto"/>
          </w:divBdr>
        </w:div>
        <w:div w:id="1726486915">
          <w:marLeft w:val="547"/>
          <w:marRight w:val="0"/>
          <w:marTop w:val="115"/>
          <w:marBottom w:val="0"/>
          <w:divBdr>
            <w:top w:val="none" w:sz="0" w:space="0" w:color="auto"/>
            <w:left w:val="none" w:sz="0" w:space="0" w:color="auto"/>
            <w:bottom w:val="none" w:sz="0" w:space="0" w:color="auto"/>
            <w:right w:val="none" w:sz="0" w:space="0" w:color="auto"/>
          </w:divBdr>
        </w:div>
        <w:div w:id="1178931187">
          <w:marLeft w:val="547"/>
          <w:marRight w:val="0"/>
          <w:marTop w:val="115"/>
          <w:marBottom w:val="0"/>
          <w:divBdr>
            <w:top w:val="none" w:sz="0" w:space="0" w:color="auto"/>
            <w:left w:val="none" w:sz="0" w:space="0" w:color="auto"/>
            <w:bottom w:val="none" w:sz="0" w:space="0" w:color="auto"/>
            <w:right w:val="none" w:sz="0" w:space="0" w:color="auto"/>
          </w:divBdr>
        </w:div>
      </w:divsChild>
    </w:div>
    <w:div w:id="1861972670">
      <w:bodyDiv w:val="1"/>
      <w:marLeft w:val="0"/>
      <w:marRight w:val="0"/>
      <w:marTop w:val="0"/>
      <w:marBottom w:val="0"/>
      <w:divBdr>
        <w:top w:val="none" w:sz="0" w:space="0" w:color="auto"/>
        <w:left w:val="none" w:sz="0" w:space="0" w:color="auto"/>
        <w:bottom w:val="none" w:sz="0" w:space="0" w:color="auto"/>
        <w:right w:val="none" w:sz="0" w:space="0" w:color="auto"/>
      </w:divBdr>
    </w:div>
    <w:div w:id="1879509630">
      <w:bodyDiv w:val="1"/>
      <w:marLeft w:val="0"/>
      <w:marRight w:val="0"/>
      <w:marTop w:val="0"/>
      <w:marBottom w:val="0"/>
      <w:divBdr>
        <w:top w:val="none" w:sz="0" w:space="0" w:color="auto"/>
        <w:left w:val="none" w:sz="0" w:space="0" w:color="auto"/>
        <w:bottom w:val="none" w:sz="0" w:space="0" w:color="auto"/>
        <w:right w:val="none" w:sz="0" w:space="0" w:color="auto"/>
      </w:divBdr>
    </w:div>
    <w:div w:id="1887570752">
      <w:bodyDiv w:val="1"/>
      <w:marLeft w:val="0"/>
      <w:marRight w:val="0"/>
      <w:marTop w:val="0"/>
      <w:marBottom w:val="0"/>
      <w:divBdr>
        <w:top w:val="none" w:sz="0" w:space="0" w:color="auto"/>
        <w:left w:val="none" w:sz="0" w:space="0" w:color="auto"/>
        <w:bottom w:val="none" w:sz="0" w:space="0" w:color="auto"/>
        <w:right w:val="none" w:sz="0" w:space="0" w:color="auto"/>
      </w:divBdr>
      <w:divsChild>
        <w:div w:id="1137260775">
          <w:marLeft w:val="547"/>
          <w:marRight w:val="0"/>
          <w:marTop w:val="134"/>
          <w:marBottom w:val="0"/>
          <w:divBdr>
            <w:top w:val="none" w:sz="0" w:space="0" w:color="auto"/>
            <w:left w:val="none" w:sz="0" w:space="0" w:color="auto"/>
            <w:bottom w:val="none" w:sz="0" w:space="0" w:color="auto"/>
            <w:right w:val="none" w:sz="0" w:space="0" w:color="auto"/>
          </w:divBdr>
        </w:div>
        <w:div w:id="217863795">
          <w:marLeft w:val="547"/>
          <w:marRight w:val="0"/>
          <w:marTop w:val="134"/>
          <w:marBottom w:val="0"/>
          <w:divBdr>
            <w:top w:val="none" w:sz="0" w:space="0" w:color="auto"/>
            <w:left w:val="none" w:sz="0" w:space="0" w:color="auto"/>
            <w:bottom w:val="none" w:sz="0" w:space="0" w:color="auto"/>
            <w:right w:val="none" w:sz="0" w:space="0" w:color="auto"/>
          </w:divBdr>
        </w:div>
        <w:div w:id="669865767">
          <w:marLeft w:val="547"/>
          <w:marRight w:val="0"/>
          <w:marTop w:val="134"/>
          <w:marBottom w:val="0"/>
          <w:divBdr>
            <w:top w:val="none" w:sz="0" w:space="0" w:color="auto"/>
            <w:left w:val="none" w:sz="0" w:space="0" w:color="auto"/>
            <w:bottom w:val="none" w:sz="0" w:space="0" w:color="auto"/>
            <w:right w:val="none" w:sz="0" w:space="0" w:color="auto"/>
          </w:divBdr>
        </w:div>
        <w:div w:id="1870340011">
          <w:marLeft w:val="547"/>
          <w:marRight w:val="0"/>
          <w:marTop w:val="134"/>
          <w:marBottom w:val="0"/>
          <w:divBdr>
            <w:top w:val="none" w:sz="0" w:space="0" w:color="auto"/>
            <w:left w:val="none" w:sz="0" w:space="0" w:color="auto"/>
            <w:bottom w:val="none" w:sz="0" w:space="0" w:color="auto"/>
            <w:right w:val="none" w:sz="0" w:space="0" w:color="auto"/>
          </w:divBdr>
        </w:div>
      </w:divsChild>
    </w:div>
    <w:div w:id="1891305761">
      <w:bodyDiv w:val="1"/>
      <w:marLeft w:val="0"/>
      <w:marRight w:val="0"/>
      <w:marTop w:val="0"/>
      <w:marBottom w:val="0"/>
      <w:divBdr>
        <w:top w:val="none" w:sz="0" w:space="0" w:color="auto"/>
        <w:left w:val="none" w:sz="0" w:space="0" w:color="auto"/>
        <w:bottom w:val="none" w:sz="0" w:space="0" w:color="auto"/>
        <w:right w:val="none" w:sz="0" w:space="0" w:color="auto"/>
      </w:divBdr>
    </w:div>
    <w:div w:id="1904174167">
      <w:bodyDiv w:val="1"/>
      <w:marLeft w:val="0"/>
      <w:marRight w:val="0"/>
      <w:marTop w:val="0"/>
      <w:marBottom w:val="0"/>
      <w:divBdr>
        <w:top w:val="none" w:sz="0" w:space="0" w:color="auto"/>
        <w:left w:val="none" w:sz="0" w:space="0" w:color="auto"/>
        <w:bottom w:val="none" w:sz="0" w:space="0" w:color="auto"/>
        <w:right w:val="none" w:sz="0" w:space="0" w:color="auto"/>
      </w:divBdr>
    </w:div>
    <w:div w:id="1947687669">
      <w:bodyDiv w:val="1"/>
      <w:marLeft w:val="0"/>
      <w:marRight w:val="0"/>
      <w:marTop w:val="0"/>
      <w:marBottom w:val="0"/>
      <w:divBdr>
        <w:top w:val="none" w:sz="0" w:space="0" w:color="auto"/>
        <w:left w:val="none" w:sz="0" w:space="0" w:color="auto"/>
        <w:bottom w:val="none" w:sz="0" w:space="0" w:color="auto"/>
        <w:right w:val="none" w:sz="0" w:space="0" w:color="auto"/>
      </w:divBdr>
    </w:div>
    <w:div w:id="2007779679">
      <w:bodyDiv w:val="1"/>
      <w:marLeft w:val="0"/>
      <w:marRight w:val="0"/>
      <w:marTop w:val="0"/>
      <w:marBottom w:val="0"/>
      <w:divBdr>
        <w:top w:val="none" w:sz="0" w:space="0" w:color="auto"/>
        <w:left w:val="none" w:sz="0" w:space="0" w:color="auto"/>
        <w:bottom w:val="none" w:sz="0" w:space="0" w:color="auto"/>
        <w:right w:val="none" w:sz="0" w:space="0" w:color="auto"/>
      </w:divBdr>
    </w:div>
    <w:div w:id="2010324261">
      <w:bodyDiv w:val="1"/>
      <w:marLeft w:val="0"/>
      <w:marRight w:val="0"/>
      <w:marTop w:val="0"/>
      <w:marBottom w:val="0"/>
      <w:divBdr>
        <w:top w:val="none" w:sz="0" w:space="0" w:color="auto"/>
        <w:left w:val="none" w:sz="0" w:space="0" w:color="auto"/>
        <w:bottom w:val="none" w:sz="0" w:space="0" w:color="auto"/>
        <w:right w:val="none" w:sz="0" w:space="0" w:color="auto"/>
      </w:divBdr>
    </w:div>
    <w:div w:id="2011984150">
      <w:bodyDiv w:val="1"/>
      <w:marLeft w:val="0"/>
      <w:marRight w:val="0"/>
      <w:marTop w:val="0"/>
      <w:marBottom w:val="0"/>
      <w:divBdr>
        <w:top w:val="none" w:sz="0" w:space="0" w:color="auto"/>
        <w:left w:val="none" w:sz="0" w:space="0" w:color="auto"/>
        <w:bottom w:val="none" w:sz="0" w:space="0" w:color="auto"/>
        <w:right w:val="none" w:sz="0" w:space="0" w:color="auto"/>
      </w:divBdr>
      <w:divsChild>
        <w:div w:id="15468593">
          <w:marLeft w:val="547"/>
          <w:marRight w:val="0"/>
          <w:marTop w:val="115"/>
          <w:marBottom w:val="0"/>
          <w:divBdr>
            <w:top w:val="none" w:sz="0" w:space="0" w:color="auto"/>
            <w:left w:val="none" w:sz="0" w:space="0" w:color="auto"/>
            <w:bottom w:val="none" w:sz="0" w:space="0" w:color="auto"/>
            <w:right w:val="none" w:sz="0" w:space="0" w:color="auto"/>
          </w:divBdr>
        </w:div>
        <w:div w:id="975765971">
          <w:marLeft w:val="547"/>
          <w:marRight w:val="0"/>
          <w:marTop w:val="115"/>
          <w:marBottom w:val="0"/>
          <w:divBdr>
            <w:top w:val="none" w:sz="0" w:space="0" w:color="auto"/>
            <w:left w:val="none" w:sz="0" w:space="0" w:color="auto"/>
            <w:bottom w:val="none" w:sz="0" w:space="0" w:color="auto"/>
            <w:right w:val="none" w:sz="0" w:space="0" w:color="auto"/>
          </w:divBdr>
        </w:div>
      </w:divsChild>
    </w:div>
    <w:div w:id="2020547303">
      <w:bodyDiv w:val="1"/>
      <w:marLeft w:val="0"/>
      <w:marRight w:val="0"/>
      <w:marTop w:val="0"/>
      <w:marBottom w:val="0"/>
      <w:divBdr>
        <w:top w:val="none" w:sz="0" w:space="0" w:color="auto"/>
        <w:left w:val="none" w:sz="0" w:space="0" w:color="auto"/>
        <w:bottom w:val="none" w:sz="0" w:space="0" w:color="auto"/>
        <w:right w:val="none" w:sz="0" w:space="0" w:color="auto"/>
      </w:divBdr>
    </w:div>
    <w:div w:id="2024436837">
      <w:bodyDiv w:val="1"/>
      <w:marLeft w:val="0"/>
      <w:marRight w:val="0"/>
      <w:marTop w:val="0"/>
      <w:marBottom w:val="0"/>
      <w:divBdr>
        <w:top w:val="none" w:sz="0" w:space="0" w:color="auto"/>
        <w:left w:val="none" w:sz="0" w:space="0" w:color="auto"/>
        <w:bottom w:val="none" w:sz="0" w:space="0" w:color="auto"/>
        <w:right w:val="none" w:sz="0" w:space="0" w:color="auto"/>
      </w:divBdr>
      <w:divsChild>
        <w:div w:id="159389647">
          <w:marLeft w:val="1310"/>
          <w:marRight w:val="0"/>
          <w:marTop w:val="0"/>
          <w:marBottom w:val="0"/>
          <w:divBdr>
            <w:top w:val="none" w:sz="0" w:space="0" w:color="auto"/>
            <w:left w:val="none" w:sz="0" w:space="0" w:color="auto"/>
            <w:bottom w:val="none" w:sz="0" w:space="0" w:color="auto"/>
            <w:right w:val="none" w:sz="0" w:space="0" w:color="auto"/>
          </w:divBdr>
        </w:div>
        <w:div w:id="231702053">
          <w:marLeft w:val="1310"/>
          <w:marRight w:val="0"/>
          <w:marTop w:val="0"/>
          <w:marBottom w:val="0"/>
          <w:divBdr>
            <w:top w:val="none" w:sz="0" w:space="0" w:color="auto"/>
            <w:left w:val="none" w:sz="0" w:space="0" w:color="auto"/>
            <w:bottom w:val="none" w:sz="0" w:space="0" w:color="auto"/>
            <w:right w:val="none" w:sz="0" w:space="0" w:color="auto"/>
          </w:divBdr>
        </w:div>
        <w:div w:id="2089030899">
          <w:marLeft w:val="1310"/>
          <w:marRight w:val="0"/>
          <w:marTop w:val="0"/>
          <w:marBottom w:val="0"/>
          <w:divBdr>
            <w:top w:val="none" w:sz="0" w:space="0" w:color="auto"/>
            <w:left w:val="none" w:sz="0" w:space="0" w:color="auto"/>
            <w:bottom w:val="none" w:sz="0" w:space="0" w:color="auto"/>
            <w:right w:val="none" w:sz="0" w:space="0" w:color="auto"/>
          </w:divBdr>
        </w:div>
        <w:div w:id="1309632371">
          <w:marLeft w:val="1310"/>
          <w:marRight w:val="0"/>
          <w:marTop w:val="0"/>
          <w:marBottom w:val="0"/>
          <w:divBdr>
            <w:top w:val="none" w:sz="0" w:space="0" w:color="auto"/>
            <w:left w:val="none" w:sz="0" w:space="0" w:color="auto"/>
            <w:bottom w:val="none" w:sz="0" w:space="0" w:color="auto"/>
            <w:right w:val="none" w:sz="0" w:space="0" w:color="auto"/>
          </w:divBdr>
        </w:div>
        <w:div w:id="1891838822">
          <w:marLeft w:val="1310"/>
          <w:marRight w:val="0"/>
          <w:marTop w:val="0"/>
          <w:marBottom w:val="0"/>
          <w:divBdr>
            <w:top w:val="none" w:sz="0" w:space="0" w:color="auto"/>
            <w:left w:val="none" w:sz="0" w:space="0" w:color="auto"/>
            <w:bottom w:val="none" w:sz="0" w:space="0" w:color="auto"/>
            <w:right w:val="none" w:sz="0" w:space="0" w:color="auto"/>
          </w:divBdr>
        </w:div>
      </w:divsChild>
    </w:div>
    <w:div w:id="2073695274">
      <w:bodyDiv w:val="1"/>
      <w:marLeft w:val="0"/>
      <w:marRight w:val="0"/>
      <w:marTop w:val="0"/>
      <w:marBottom w:val="0"/>
      <w:divBdr>
        <w:top w:val="none" w:sz="0" w:space="0" w:color="auto"/>
        <w:left w:val="none" w:sz="0" w:space="0" w:color="auto"/>
        <w:bottom w:val="none" w:sz="0" w:space="0" w:color="auto"/>
        <w:right w:val="none" w:sz="0" w:space="0" w:color="auto"/>
      </w:divBdr>
      <w:divsChild>
        <w:div w:id="2136829186">
          <w:marLeft w:val="547"/>
          <w:marRight w:val="0"/>
          <w:marTop w:val="115"/>
          <w:marBottom w:val="0"/>
          <w:divBdr>
            <w:top w:val="none" w:sz="0" w:space="0" w:color="auto"/>
            <w:left w:val="none" w:sz="0" w:space="0" w:color="auto"/>
            <w:bottom w:val="none" w:sz="0" w:space="0" w:color="auto"/>
            <w:right w:val="none" w:sz="0" w:space="0" w:color="auto"/>
          </w:divBdr>
        </w:div>
        <w:div w:id="291254003">
          <w:marLeft w:val="547"/>
          <w:marRight w:val="0"/>
          <w:marTop w:val="115"/>
          <w:marBottom w:val="0"/>
          <w:divBdr>
            <w:top w:val="none" w:sz="0" w:space="0" w:color="auto"/>
            <w:left w:val="none" w:sz="0" w:space="0" w:color="auto"/>
            <w:bottom w:val="none" w:sz="0" w:space="0" w:color="auto"/>
            <w:right w:val="none" w:sz="0" w:space="0" w:color="auto"/>
          </w:divBdr>
        </w:div>
        <w:div w:id="484905347">
          <w:marLeft w:val="547"/>
          <w:marRight w:val="0"/>
          <w:marTop w:val="115"/>
          <w:marBottom w:val="0"/>
          <w:divBdr>
            <w:top w:val="none" w:sz="0" w:space="0" w:color="auto"/>
            <w:left w:val="none" w:sz="0" w:space="0" w:color="auto"/>
            <w:bottom w:val="none" w:sz="0" w:space="0" w:color="auto"/>
            <w:right w:val="none" w:sz="0" w:space="0" w:color="auto"/>
          </w:divBdr>
        </w:div>
        <w:div w:id="284043533">
          <w:marLeft w:val="547"/>
          <w:marRight w:val="0"/>
          <w:marTop w:val="115"/>
          <w:marBottom w:val="0"/>
          <w:divBdr>
            <w:top w:val="none" w:sz="0" w:space="0" w:color="auto"/>
            <w:left w:val="none" w:sz="0" w:space="0" w:color="auto"/>
            <w:bottom w:val="none" w:sz="0" w:space="0" w:color="auto"/>
            <w:right w:val="none" w:sz="0" w:space="0" w:color="auto"/>
          </w:divBdr>
        </w:div>
      </w:divsChild>
    </w:div>
    <w:div w:id="2106612172">
      <w:bodyDiv w:val="1"/>
      <w:marLeft w:val="0"/>
      <w:marRight w:val="0"/>
      <w:marTop w:val="0"/>
      <w:marBottom w:val="0"/>
      <w:divBdr>
        <w:top w:val="none" w:sz="0" w:space="0" w:color="auto"/>
        <w:left w:val="none" w:sz="0" w:space="0" w:color="auto"/>
        <w:bottom w:val="none" w:sz="0" w:space="0" w:color="auto"/>
        <w:right w:val="none" w:sz="0" w:space="0" w:color="auto"/>
      </w:divBdr>
      <w:divsChild>
        <w:div w:id="678579618">
          <w:marLeft w:val="547"/>
          <w:marRight w:val="0"/>
          <w:marTop w:val="106"/>
          <w:marBottom w:val="0"/>
          <w:divBdr>
            <w:top w:val="none" w:sz="0" w:space="0" w:color="auto"/>
            <w:left w:val="none" w:sz="0" w:space="0" w:color="auto"/>
            <w:bottom w:val="none" w:sz="0" w:space="0" w:color="auto"/>
            <w:right w:val="none" w:sz="0" w:space="0" w:color="auto"/>
          </w:divBdr>
        </w:div>
        <w:div w:id="194852437">
          <w:marLeft w:val="547"/>
          <w:marRight w:val="0"/>
          <w:marTop w:val="10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cfr.gov/cgi-bin/retrieveECFR?gp=1&amp;SID=00468f5ee9dc8a5bc0e641896ae88bb4&amp;ty=HTML&amp;h=L&amp;mc=true&amp;r=SECTION&amp;n=se38.2.21_14135" TargetMode="External"/><Relationship Id="rId18" Type="http://schemas.openxmlformats.org/officeDocument/2006/relationships/hyperlink" Target="http://vbaw.vba.va.gov/bl/22/ref/m22-4/Part%20III/ch02.htm" TargetMode="External"/><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image" Target="media/image2.png"/><Relationship Id="rId34" Type="http://schemas.openxmlformats.org/officeDocument/2006/relationships/image" Target="media/image15.png"/><Relationship Id="rId42" Type="http://schemas.openxmlformats.org/officeDocument/2006/relationships/image" Target="media/image22.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png"/><Relationship Id="rId63" Type="http://schemas.openxmlformats.org/officeDocument/2006/relationships/footer" Target="foot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www.ecfr.gov/cgi-bin/retrieveECFR?gp=1&amp;SID=00468f5ee9dc8a5bc0e641896ae88bb4&amp;ty=HTML&amp;h=L&amp;mc=true&amp;r=SECTION&amp;n=se38.2.21_17635" TargetMode="External"/><Relationship Id="rId20" Type="http://schemas.openxmlformats.org/officeDocument/2006/relationships/hyperlink" Target="http://vbaw.vba.va.gov/bl/22/ref/m22-4/Part%20III/ch02.htm" TargetMode="External"/><Relationship Id="rId29" Type="http://schemas.openxmlformats.org/officeDocument/2006/relationships/image" Target="media/image10.png"/><Relationship Id="rId41" Type="http://schemas.openxmlformats.org/officeDocument/2006/relationships/hyperlink" Target="http://vbaw.vba.va.gov/bl/22/ref/m22-4/Part%20III/index.html" TargetMode="External"/><Relationship Id="rId54" Type="http://schemas.openxmlformats.org/officeDocument/2006/relationships/image" Target="media/image33.png"/><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image" Target="media/image37.png"/><Relationship Id="rId66"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ecfr.gov/cgi-bin/retrieveECFR?gp=1&amp;SID=00468f5ee9dc8a5bc0e641896ae88bb4&amp;ty=HTML&amp;h=L&amp;mc=true&amp;r=SECTION&amp;n=se38.2.21_17135"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28.png"/><Relationship Id="rId57" Type="http://schemas.openxmlformats.org/officeDocument/2006/relationships/image" Target="media/image36.png"/><Relationship Id="rId61"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yperlink" Target="http://vbaw.vba.va.gov/bl/22/ref/m22-4/Part%20III/ch02.htm" TargetMode="External"/><Relationship Id="rId31" Type="http://schemas.openxmlformats.org/officeDocument/2006/relationships/image" Target="media/image12.pn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ecfr.gov/cgi-bin/retrieveECFR?gp=1&amp;SID=00468f5ee9dc8a5bc0e641896ae88bb4&amp;ty=HTML&amp;h=L&amp;mc=true&amp;r=SECTION&amp;n=se38.2.21_19635"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hyperlink" Target="http://vbaw.vba.va.gov/bl/22/ref/m22-4/Part%20III/index.html" TargetMode="External"/><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header" Target="header3.xml"/><Relationship Id="rId8" Type="http://schemas.openxmlformats.org/officeDocument/2006/relationships/settings" Target="settings.xml"/><Relationship Id="rId51" Type="http://schemas.openxmlformats.org/officeDocument/2006/relationships/image" Target="media/image30.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vbaw.vba.va.gov/bl/22/ref/m22-4/Part%20III/ch02.htm"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5.png"/><Relationship Id="rId59" Type="http://schemas.openxmlformats.org/officeDocument/2006/relationships/image" Target="media/image38.png"/></Relationships>
</file>

<file path=word/_rels/header3.xml.rels><?xml version="1.0" encoding="UTF-8" standalone="yes"?>
<Relationships xmlns="http://schemas.openxmlformats.org/package/2006/relationships"><Relationship Id="rId1" Type="http://schemas.openxmlformats.org/officeDocument/2006/relationships/image" Target="media/image4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bacocorrec\Documents\Ed%20Service\VCE\NTC\Phase%20II%20FY2016Qtr1\EDU_Standard_Training_Template_LessonPla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ced1f988-d16c-4eb7-9443-312b8723c36c">EDUSHARE-305-940</_dlc_DocId>
    <_dlc_DocIdUrl xmlns="ced1f988-d16c-4eb7-9443-312b8723c36c">
      <Url>http://vaww.infoshare.va.gov/sites/educationservice/225/225A/_layouts/DocIdRedir.aspx?ID=EDUSHARE-305-940</Url>
      <Description>EDUSHARE-305-940</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4CC919667E7F640A1A551220B66E1DD" ma:contentTypeVersion="0" ma:contentTypeDescription="Create a new document." ma:contentTypeScope="" ma:versionID="8896d82f8ccc3cc9dcdf2780e0b81e9a">
  <xsd:schema xmlns:xsd="http://www.w3.org/2001/XMLSchema" xmlns:xs="http://www.w3.org/2001/XMLSchema" xmlns:p="http://schemas.microsoft.com/office/2006/metadata/properties" xmlns:ns2="ced1f988-d16c-4eb7-9443-312b8723c36c" targetNamespace="http://schemas.microsoft.com/office/2006/metadata/properties" ma:root="true" ma:fieldsID="1d673b042d7c1ef98ca4e77565e1a0f7" ns2:_="">
    <xsd:import namespace="ced1f988-d16c-4eb7-9443-312b8723c36c"/>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d1f988-d16c-4eb7-9443-312b8723c36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0C6E26-194B-430C-A531-42F0CCFDE30F}">
  <ds:schemaRefs>
    <ds:schemaRef ds:uri="http://schemas.microsoft.com/office/2006/metadata/properties"/>
    <ds:schemaRef ds:uri="http://schemas.microsoft.com/office/infopath/2007/PartnerControls"/>
    <ds:schemaRef ds:uri="ced1f988-d16c-4eb7-9443-312b8723c36c"/>
  </ds:schemaRefs>
</ds:datastoreItem>
</file>

<file path=customXml/itemProps2.xml><?xml version="1.0" encoding="utf-8"?>
<ds:datastoreItem xmlns:ds="http://schemas.openxmlformats.org/officeDocument/2006/customXml" ds:itemID="{29CAF0CB-06CB-487F-930A-103B5DABB6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d1f988-d16c-4eb7-9443-312b8723c3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D9E5B7-F7CB-4179-847C-50E7040B31B9}">
  <ds:schemaRefs>
    <ds:schemaRef ds:uri="http://schemas.microsoft.com/sharepoint/events"/>
  </ds:schemaRefs>
</ds:datastoreItem>
</file>

<file path=customXml/itemProps4.xml><?xml version="1.0" encoding="utf-8"?>
<ds:datastoreItem xmlns:ds="http://schemas.openxmlformats.org/officeDocument/2006/customXml" ds:itemID="{EDEBA2E8-DE3F-44CC-80AE-7346C8CE5F84}">
  <ds:schemaRefs>
    <ds:schemaRef ds:uri="http://schemas.microsoft.com/sharepoint/v3/contenttype/forms"/>
  </ds:schemaRefs>
</ds:datastoreItem>
</file>

<file path=customXml/itemProps5.xml><?xml version="1.0" encoding="utf-8"?>
<ds:datastoreItem xmlns:ds="http://schemas.openxmlformats.org/officeDocument/2006/customXml" ds:itemID="{C09625D9-AC1F-44DC-BB4C-DF13D31890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EDU_Standard_Training_Template_LessonPlan</Template>
  <TotalTime>7</TotalTime>
  <Pages>24</Pages>
  <Words>2711</Words>
  <Characters>15456</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Administrative Error Procedures Lesson Plan</vt:lpstr>
    </vt:vector>
  </TitlesOfParts>
  <Company>Veterans Benefits Administration</Company>
  <LinksUpToDate>false</LinksUpToDate>
  <CharactersWithSpaces>18131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Administrative Error Procedures Lesson Plan</dc:title>
  <dc:subject>VCE, ECM</dc:subject>
  <dc:creator>Department of Veterans Affairs, Veterans Benefits Administration, Education Service, STAFF</dc:creator>
  <cp:keywords>administrative error,commission,omission,fraud</cp:keywords>
  <dc:description>This lesson provides instruction to employees for the proper identification and processing procedures of Administrative Errors.</dc:description>
  <cp:lastModifiedBy>Poole, Kathleen</cp:lastModifiedBy>
  <cp:revision>5</cp:revision>
  <dcterms:created xsi:type="dcterms:W3CDTF">2017-09-29T20:16:00Z</dcterms:created>
  <dcterms:modified xsi:type="dcterms:W3CDTF">2017-10-05T17:54:00Z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0x010100E4CC919667E7F640A1A551220B66E1DD</vt:lpwstr>
  </property>
  <property fmtid="{D5CDD505-2E9C-101B-9397-08002B2CF9AE}" pid="3" name="Language">
    <vt:lpwstr>English (U.S.)</vt:lpwstr>
  </property>
  <property fmtid="{D5CDD505-2E9C-101B-9397-08002B2CF9AE}" pid="4" name="_dlc_DocIdItemGuid">
    <vt:lpwstr>dc21b7b5-0b21-462d-8511-f5c1c323122a</vt:lpwstr>
  </property>
  <property fmtid="{D5CDD505-2E9C-101B-9397-08002B2CF9AE}" pid="5" name="Type">
    <vt:lpwstr>Teaching Material</vt:lpwstr>
  </property>
</Properties>
</file>