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50B86" w14:textId="77777777" w:rsidR="001476FD" w:rsidRPr="006103FF" w:rsidRDefault="009200D6" w:rsidP="002D3ED2">
      <w:pPr>
        <w:jc w:val="center"/>
        <w:rPr>
          <w:b/>
          <w:bCs/>
          <w:sz w:val="32"/>
        </w:rPr>
      </w:pPr>
      <w:r w:rsidRPr="009200D6">
        <w:rPr>
          <w:b/>
          <w:bCs/>
          <w:sz w:val="32"/>
        </w:rPr>
        <w:t>Closing Field Examinations</w:t>
      </w:r>
      <w:r>
        <w:rPr>
          <w:b/>
          <w:bCs/>
          <w:sz w:val="32"/>
        </w:rPr>
        <w:t xml:space="preserve"> </w:t>
      </w:r>
      <w:r w:rsidR="00460C0D">
        <w:rPr>
          <w:b/>
          <w:bCs/>
          <w:sz w:val="32"/>
        </w:rPr>
        <w:t>List of Changes</w:t>
      </w:r>
    </w:p>
    <w:p w14:paraId="0FF7C715" w14:textId="77777777" w:rsidR="001476FD" w:rsidRDefault="001476FD">
      <w:pPr>
        <w:jc w:val="center"/>
        <w:rPr>
          <w:b/>
          <w:bCs/>
          <w:sz w:val="32"/>
        </w:rPr>
      </w:pP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945"/>
        <w:gridCol w:w="945"/>
        <w:gridCol w:w="945"/>
        <w:gridCol w:w="945"/>
        <w:gridCol w:w="1595"/>
      </w:tblGrid>
      <w:tr w:rsidR="001476FD" w14:paraId="0D1E26FD" w14:textId="77777777" w:rsidTr="0030166A">
        <w:trPr>
          <w:cantSplit/>
          <w:trHeight w:val="350"/>
          <w:jc w:val="center"/>
        </w:trPr>
        <w:tc>
          <w:tcPr>
            <w:tcW w:w="4410" w:type="dxa"/>
            <w:vMerge w:val="restart"/>
            <w:tcBorders>
              <w:top w:val="nil"/>
              <w:left w:val="nil"/>
              <w:right w:val="nil"/>
            </w:tcBorders>
            <w:vAlign w:val="center"/>
          </w:tcPr>
          <w:p w14:paraId="2F9D3B55" w14:textId="77777777" w:rsidR="001476FD" w:rsidRDefault="001476FD" w:rsidP="00460C0D">
            <w:pPr>
              <w:jc w:val="center"/>
              <w:rPr>
                <w:b/>
                <w:bCs/>
                <w:sz w:val="28"/>
              </w:rPr>
            </w:pPr>
            <w:r>
              <w:rPr>
                <w:b/>
                <w:bCs/>
                <w:sz w:val="28"/>
              </w:rPr>
              <w:t>C</w:t>
            </w:r>
            <w:r w:rsidR="00460C0D">
              <w:rPr>
                <w:b/>
                <w:bCs/>
                <w:sz w:val="28"/>
              </w:rPr>
              <w:t>hange</w:t>
            </w:r>
          </w:p>
        </w:tc>
        <w:tc>
          <w:tcPr>
            <w:tcW w:w="3780" w:type="dxa"/>
            <w:gridSpan w:val="4"/>
            <w:tcBorders>
              <w:top w:val="nil"/>
              <w:left w:val="nil"/>
              <w:bottom w:val="single" w:sz="4" w:space="0" w:color="auto"/>
              <w:right w:val="nil"/>
            </w:tcBorders>
            <w:vAlign w:val="center"/>
          </w:tcPr>
          <w:p w14:paraId="3DFA0964" w14:textId="77777777" w:rsidR="001476FD" w:rsidRDefault="001476FD" w:rsidP="00460C0D">
            <w:pPr>
              <w:pStyle w:val="Heading1"/>
            </w:pPr>
            <w:r>
              <w:t>Pages/PPT # affected</w:t>
            </w:r>
          </w:p>
        </w:tc>
        <w:tc>
          <w:tcPr>
            <w:tcW w:w="1595" w:type="dxa"/>
            <w:vMerge w:val="restart"/>
            <w:tcBorders>
              <w:top w:val="nil"/>
              <w:left w:val="nil"/>
              <w:right w:val="nil"/>
            </w:tcBorders>
            <w:vAlign w:val="bottom"/>
          </w:tcPr>
          <w:p w14:paraId="3C470F2E" w14:textId="77777777" w:rsidR="001476FD" w:rsidRDefault="001476FD" w:rsidP="00460C0D">
            <w:pPr>
              <w:jc w:val="center"/>
              <w:rPr>
                <w:b/>
                <w:bCs/>
                <w:sz w:val="32"/>
              </w:rPr>
            </w:pPr>
            <w:r w:rsidRPr="00460C0D">
              <w:rPr>
                <w:b/>
                <w:bCs/>
                <w:sz w:val="28"/>
              </w:rPr>
              <w:t xml:space="preserve">Date of </w:t>
            </w:r>
            <w:r w:rsidR="00460C0D" w:rsidRPr="00460C0D">
              <w:rPr>
                <w:b/>
                <w:bCs/>
                <w:sz w:val="28"/>
              </w:rPr>
              <w:t>C</w:t>
            </w:r>
            <w:r w:rsidRPr="00460C0D">
              <w:rPr>
                <w:b/>
                <w:bCs/>
                <w:sz w:val="28"/>
              </w:rPr>
              <w:t>hange</w:t>
            </w:r>
          </w:p>
        </w:tc>
      </w:tr>
      <w:tr w:rsidR="001476FD" w14:paraId="429282D1" w14:textId="77777777" w:rsidTr="0030166A">
        <w:trPr>
          <w:cantSplit/>
          <w:trHeight w:val="350"/>
          <w:jc w:val="center"/>
        </w:trPr>
        <w:tc>
          <w:tcPr>
            <w:tcW w:w="4410" w:type="dxa"/>
            <w:vMerge/>
            <w:tcBorders>
              <w:left w:val="nil"/>
              <w:bottom w:val="single" w:sz="4" w:space="0" w:color="auto"/>
              <w:right w:val="single" w:sz="4" w:space="0" w:color="auto"/>
            </w:tcBorders>
            <w:vAlign w:val="bottom"/>
          </w:tcPr>
          <w:p w14:paraId="58CA7221" w14:textId="77777777" w:rsidR="001476FD" w:rsidRDefault="001476FD">
            <w:pPr>
              <w:jc w:val="center"/>
              <w:rPr>
                <w:b/>
                <w:bCs/>
                <w:sz w:val="28"/>
              </w:rPr>
            </w:pPr>
          </w:p>
        </w:tc>
        <w:tc>
          <w:tcPr>
            <w:tcW w:w="945" w:type="dxa"/>
            <w:tcBorders>
              <w:top w:val="single" w:sz="4" w:space="0" w:color="auto"/>
              <w:left w:val="single" w:sz="4" w:space="0" w:color="auto"/>
              <w:bottom w:val="single" w:sz="4" w:space="0" w:color="auto"/>
              <w:right w:val="single" w:sz="4" w:space="0" w:color="auto"/>
            </w:tcBorders>
            <w:vAlign w:val="center"/>
          </w:tcPr>
          <w:p w14:paraId="69893AFF" w14:textId="77777777" w:rsidR="001476FD" w:rsidRDefault="001476FD" w:rsidP="00460C0D">
            <w:pPr>
              <w:pStyle w:val="Heading1"/>
            </w:pPr>
            <w:r>
              <w:t>LP</w:t>
            </w:r>
          </w:p>
        </w:tc>
        <w:tc>
          <w:tcPr>
            <w:tcW w:w="945" w:type="dxa"/>
            <w:tcBorders>
              <w:top w:val="single" w:sz="4" w:space="0" w:color="auto"/>
              <w:left w:val="single" w:sz="4" w:space="0" w:color="auto"/>
              <w:bottom w:val="single" w:sz="4" w:space="0" w:color="auto"/>
              <w:right w:val="single" w:sz="4" w:space="0" w:color="auto"/>
            </w:tcBorders>
            <w:vAlign w:val="center"/>
          </w:tcPr>
          <w:p w14:paraId="50A92EC3" w14:textId="77777777" w:rsidR="001476FD" w:rsidRDefault="001476FD" w:rsidP="00460C0D">
            <w:pPr>
              <w:pStyle w:val="Heading1"/>
            </w:pPr>
            <w:r>
              <w:t>HO</w:t>
            </w:r>
          </w:p>
        </w:tc>
        <w:tc>
          <w:tcPr>
            <w:tcW w:w="945" w:type="dxa"/>
            <w:tcBorders>
              <w:top w:val="single" w:sz="4" w:space="0" w:color="auto"/>
              <w:left w:val="single" w:sz="4" w:space="0" w:color="auto"/>
              <w:bottom w:val="single" w:sz="4" w:space="0" w:color="auto"/>
              <w:right w:val="single" w:sz="4" w:space="0" w:color="auto"/>
            </w:tcBorders>
            <w:vAlign w:val="center"/>
          </w:tcPr>
          <w:p w14:paraId="0573DEC9" w14:textId="77777777" w:rsidR="001476FD" w:rsidRDefault="001476FD" w:rsidP="00460C0D">
            <w:pPr>
              <w:pStyle w:val="Heading1"/>
            </w:pPr>
            <w:r>
              <w:t>AK</w:t>
            </w:r>
          </w:p>
        </w:tc>
        <w:tc>
          <w:tcPr>
            <w:tcW w:w="945" w:type="dxa"/>
            <w:tcBorders>
              <w:top w:val="single" w:sz="4" w:space="0" w:color="auto"/>
              <w:left w:val="single" w:sz="4" w:space="0" w:color="auto"/>
              <w:bottom w:val="single" w:sz="4" w:space="0" w:color="auto"/>
              <w:right w:val="single" w:sz="4" w:space="0" w:color="auto"/>
            </w:tcBorders>
            <w:vAlign w:val="center"/>
          </w:tcPr>
          <w:p w14:paraId="493686BB" w14:textId="77777777" w:rsidR="001476FD" w:rsidRDefault="001476FD" w:rsidP="00460C0D">
            <w:pPr>
              <w:pStyle w:val="Heading1"/>
            </w:pPr>
            <w:r>
              <w:t>PPT</w:t>
            </w:r>
          </w:p>
        </w:tc>
        <w:tc>
          <w:tcPr>
            <w:tcW w:w="1595" w:type="dxa"/>
            <w:vMerge/>
            <w:tcBorders>
              <w:left w:val="single" w:sz="4" w:space="0" w:color="auto"/>
              <w:bottom w:val="single" w:sz="4" w:space="0" w:color="auto"/>
              <w:right w:val="nil"/>
            </w:tcBorders>
            <w:vAlign w:val="bottom"/>
          </w:tcPr>
          <w:p w14:paraId="4BDB993C" w14:textId="77777777" w:rsidR="001476FD" w:rsidRDefault="001476FD">
            <w:pPr>
              <w:pStyle w:val="Heading1"/>
              <w:rPr>
                <w:b w:val="0"/>
                <w:bCs w:val="0"/>
                <w:sz w:val="32"/>
              </w:rPr>
            </w:pPr>
          </w:p>
        </w:tc>
      </w:tr>
      <w:tr w:rsidR="00F1754E" w14:paraId="36195517" w14:textId="77777777" w:rsidTr="0030166A">
        <w:trPr>
          <w:cantSplit/>
          <w:jc w:val="center"/>
        </w:trPr>
        <w:tc>
          <w:tcPr>
            <w:tcW w:w="4410" w:type="dxa"/>
            <w:tcBorders>
              <w:top w:val="single" w:sz="4" w:space="0" w:color="auto"/>
            </w:tcBorders>
          </w:tcPr>
          <w:p w14:paraId="09B1549C" w14:textId="77777777" w:rsidR="00F1754E" w:rsidRDefault="005E164E" w:rsidP="00460C0D">
            <w:r>
              <w:t>New item</w:t>
            </w:r>
          </w:p>
        </w:tc>
        <w:tc>
          <w:tcPr>
            <w:tcW w:w="945" w:type="dxa"/>
            <w:tcBorders>
              <w:top w:val="single" w:sz="4" w:space="0" w:color="auto"/>
            </w:tcBorders>
          </w:tcPr>
          <w:p w14:paraId="73079F7D" w14:textId="77777777" w:rsidR="00F1754E" w:rsidRDefault="006E425D" w:rsidP="000E452A">
            <w:pPr>
              <w:jc w:val="center"/>
            </w:pPr>
            <w:r>
              <w:t>X</w:t>
            </w:r>
          </w:p>
        </w:tc>
        <w:tc>
          <w:tcPr>
            <w:tcW w:w="945" w:type="dxa"/>
            <w:tcBorders>
              <w:top w:val="single" w:sz="4" w:space="0" w:color="auto"/>
            </w:tcBorders>
          </w:tcPr>
          <w:p w14:paraId="067E6ECE" w14:textId="77777777" w:rsidR="00F1754E" w:rsidRDefault="00F1754E" w:rsidP="000E452A">
            <w:pPr>
              <w:jc w:val="center"/>
            </w:pPr>
          </w:p>
        </w:tc>
        <w:tc>
          <w:tcPr>
            <w:tcW w:w="945" w:type="dxa"/>
            <w:tcBorders>
              <w:top w:val="single" w:sz="4" w:space="0" w:color="auto"/>
            </w:tcBorders>
          </w:tcPr>
          <w:p w14:paraId="3B6D99FF" w14:textId="77777777" w:rsidR="00F1754E" w:rsidRDefault="00F1754E" w:rsidP="003B7B62"/>
        </w:tc>
        <w:tc>
          <w:tcPr>
            <w:tcW w:w="945" w:type="dxa"/>
            <w:tcBorders>
              <w:top w:val="single" w:sz="4" w:space="0" w:color="auto"/>
            </w:tcBorders>
          </w:tcPr>
          <w:p w14:paraId="76B99836" w14:textId="77777777" w:rsidR="00F1754E" w:rsidRDefault="006E425D" w:rsidP="000E452A">
            <w:pPr>
              <w:jc w:val="center"/>
            </w:pPr>
            <w:r>
              <w:t>X</w:t>
            </w:r>
          </w:p>
        </w:tc>
        <w:tc>
          <w:tcPr>
            <w:tcW w:w="1595" w:type="dxa"/>
            <w:tcBorders>
              <w:top w:val="single" w:sz="4" w:space="0" w:color="auto"/>
            </w:tcBorders>
          </w:tcPr>
          <w:p w14:paraId="491141E2" w14:textId="77777777" w:rsidR="00F1754E" w:rsidRDefault="00383C81" w:rsidP="000E452A">
            <w:pPr>
              <w:jc w:val="center"/>
            </w:pPr>
            <w:r>
              <w:t>3/</w:t>
            </w:r>
            <w:r w:rsidR="006E425D">
              <w:t>2017</w:t>
            </w:r>
          </w:p>
        </w:tc>
      </w:tr>
      <w:tr w:rsidR="00F1754E" w14:paraId="49727E6D" w14:textId="77777777" w:rsidTr="0030166A">
        <w:trPr>
          <w:cantSplit/>
          <w:jc w:val="center"/>
        </w:trPr>
        <w:tc>
          <w:tcPr>
            <w:tcW w:w="4410" w:type="dxa"/>
            <w:tcBorders>
              <w:top w:val="single" w:sz="4" w:space="0" w:color="auto"/>
              <w:bottom w:val="single" w:sz="4" w:space="0" w:color="auto"/>
            </w:tcBorders>
          </w:tcPr>
          <w:p w14:paraId="04E232F8" w14:textId="77777777" w:rsidR="00F1754E" w:rsidRPr="00A318B6" w:rsidRDefault="00383C81" w:rsidP="00460C0D">
            <w:pPr>
              <w:pStyle w:val="ListParagraph"/>
              <w:ind w:left="0"/>
            </w:pPr>
            <w:r>
              <w:t>Updated content</w:t>
            </w:r>
          </w:p>
        </w:tc>
        <w:tc>
          <w:tcPr>
            <w:tcW w:w="945" w:type="dxa"/>
            <w:tcBorders>
              <w:top w:val="single" w:sz="4" w:space="0" w:color="auto"/>
              <w:bottom w:val="single" w:sz="4" w:space="0" w:color="auto"/>
            </w:tcBorders>
          </w:tcPr>
          <w:p w14:paraId="74C9FEE0" w14:textId="77777777" w:rsidR="00F1754E" w:rsidRDefault="00F1754E" w:rsidP="000E452A">
            <w:pPr>
              <w:jc w:val="center"/>
            </w:pPr>
          </w:p>
        </w:tc>
        <w:tc>
          <w:tcPr>
            <w:tcW w:w="945" w:type="dxa"/>
            <w:tcBorders>
              <w:top w:val="single" w:sz="4" w:space="0" w:color="auto"/>
              <w:bottom w:val="single" w:sz="4" w:space="0" w:color="auto"/>
            </w:tcBorders>
          </w:tcPr>
          <w:p w14:paraId="0443CCB7" w14:textId="77777777" w:rsidR="00F1754E" w:rsidRDefault="00F1754E" w:rsidP="000E452A"/>
        </w:tc>
        <w:tc>
          <w:tcPr>
            <w:tcW w:w="945" w:type="dxa"/>
            <w:tcBorders>
              <w:top w:val="single" w:sz="4" w:space="0" w:color="auto"/>
              <w:bottom w:val="single" w:sz="4" w:space="0" w:color="auto"/>
            </w:tcBorders>
          </w:tcPr>
          <w:p w14:paraId="38114D57" w14:textId="77777777" w:rsidR="00F1754E" w:rsidRDefault="00F1754E" w:rsidP="000E452A"/>
        </w:tc>
        <w:tc>
          <w:tcPr>
            <w:tcW w:w="945" w:type="dxa"/>
            <w:tcBorders>
              <w:top w:val="single" w:sz="4" w:space="0" w:color="auto"/>
              <w:bottom w:val="single" w:sz="4" w:space="0" w:color="auto"/>
            </w:tcBorders>
          </w:tcPr>
          <w:p w14:paraId="0AD0D9AD" w14:textId="77777777" w:rsidR="00F1754E" w:rsidRDefault="00383C81" w:rsidP="000E452A">
            <w:pPr>
              <w:jc w:val="center"/>
            </w:pPr>
            <w:r>
              <w:t>11, 28</w:t>
            </w:r>
          </w:p>
        </w:tc>
        <w:tc>
          <w:tcPr>
            <w:tcW w:w="1595" w:type="dxa"/>
            <w:tcBorders>
              <w:top w:val="single" w:sz="4" w:space="0" w:color="auto"/>
              <w:bottom w:val="single" w:sz="4" w:space="0" w:color="auto"/>
            </w:tcBorders>
          </w:tcPr>
          <w:p w14:paraId="093B77E0" w14:textId="77777777" w:rsidR="00F1754E" w:rsidRDefault="00383C81" w:rsidP="00383C81">
            <w:pPr>
              <w:jc w:val="center"/>
            </w:pPr>
            <w:r>
              <w:t>4/27/2017</w:t>
            </w:r>
          </w:p>
        </w:tc>
      </w:tr>
      <w:tr w:rsidR="003B7B62" w14:paraId="7DEB81F4" w14:textId="77777777" w:rsidTr="0030166A">
        <w:trPr>
          <w:cantSplit/>
          <w:jc w:val="center"/>
        </w:trPr>
        <w:tc>
          <w:tcPr>
            <w:tcW w:w="4410" w:type="dxa"/>
            <w:tcBorders>
              <w:top w:val="single" w:sz="4" w:space="0" w:color="auto"/>
              <w:bottom w:val="single" w:sz="4" w:space="0" w:color="auto"/>
            </w:tcBorders>
          </w:tcPr>
          <w:p w14:paraId="48690253" w14:textId="77777777" w:rsidR="003B7B62" w:rsidRPr="00A318B6" w:rsidRDefault="008F3CB6" w:rsidP="00460C0D">
            <w:pPr>
              <w:pStyle w:val="ListParagraph"/>
              <w:ind w:left="0"/>
            </w:pPr>
            <w:r>
              <w:t>Updated content</w:t>
            </w:r>
          </w:p>
        </w:tc>
        <w:tc>
          <w:tcPr>
            <w:tcW w:w="945" w:type="dxa"/>
            <w:tcBorders>
              <w:top w:val="single" w:sz="4" w:space="0" w:color="auto"/>
              <w:bottom w:val="single" w:sz="4" w:space="0" w:color="auto"/>
            </w:tcBorders>
          </w:tcPr>
          <w:p w14:paraId="7F8B051D" w14:textId="77777777" w:rsidR="003B7B62" w:rsidRDefault="008F3CB6" w:rsidP="000E452A">
            <w:pPr>
              <w:jc w:val="center"/>
            </w:pPr>
            <w:r>
              <w:t>X</w:t>
            </w:r>
          </w:p>
        </w:tc>
        <w:tc>
          <w:tcPr>
            <w:tcW w:w="945" w:type="dxa"/>
            <w:tcBorders>
              <w:top w:val="single" w:sz="4" w:space="0" w:color="auto"/>
              <w:bottom w:val="single" w:sz="4" w:space="0" w:color="auto"/>
            </w:tcBorders>
          </w:tcPr>
          <w:p w14:paraId="13501702" w14:textId="77777777" w:rsidR="003B7B62" w:rsidRDefault="003B7B62" w:rsidP="000E452A"/>
        </w:tc>
        <w:tc>
          <w:tcPr>
            <w:tcW w:w="945" w:type="dxa"/>
            <w:tcBorders>
              <w:top w:val="single" w:sz="4" w:space="0" w:color="auto"/>
              <w:bottom w:val="single" w:sz="4" w:space="0" w:color="auto"/>
            </w:tcBorders>
          </w:tcPr>
          <w:p w14:paraId="028F69BE" w14:textId="77777777" w:rsidR="003B7B62" w:rsidRDefault="003B7B62" w:rsidP="000E452A"/>
        </w:tc>
        <w:tc>
          <w:tcPr>
            <w:tcW w:w="945" w:type="dxa"/>
            <w:tcBorders>
              <w:top w:val="single" w:sz="4" w:space="0" w:color="auto"/>
              <w:bottom w:val="single" w:sz="4" w:space="0" w:color="auto"/>
            </w:tcBorders>
          </w:tcPr>
          <w:p w14:paraId="52D85279" w14:textId="77777777" w:rsidR="003B7B62" w:rsidRDefault="008F3CB6" w:rsidP="000E452A">
            <w:pPr>
              <w:jc w:val="center"/>
            </w:pPr>
            <w:r>
              <w:t>X</w:t>
            </w:r>
          </w:p>
        </w:tc>
        <w:tc>
          <w:tcPr>
            <w:tcW w:w="1595" w:type="dxa"/>
            <w:tcBorders>
              <w:top w:val="single" w:sz="4" w:space="0" w:color="auto"/>
              <w:bottom w:val="single" w:sz="4" w:space="0" w:color="auto"/>
            </w:tcBorders>
          </w:tcPr>
          <w:p w14:paraId="4FE0CB7E" w14:textId="77777777" w:rsidR="003B7B62" w:rsidRDefault="008F3CB6">
            <w:pPr>
              <w:jc w:val="center"/>
            </w:pPr>
            <w:r>
              <w:t>6/2017</w:t>
            </w:r>
          </w:p>
        </w:tc>
      </w:tr>
      <w:tr w:rsidR="003B7B62" w14:paraId="76DE4BA3" w14:textId="77777777" w:rsidTr="0030166A">
        <w:trPr>
          <w:cantSplit/>
          <w:trHeight w:val="197"/>
          <w:jc w:val="center"/>
        </w:trPr>
        <w:tc>
          <w:tcPr>
            <w:tcW w:w="4410" w:type="dxa"/>
            <w:tcBorders>
              <w:top w:val="single" w:sz="4" w:space="0" w:color="auto"/>
              <w:bottom w:val="single" w:sz="4" w:space="0" w:color="auto"/>
            </w:tcBorders>
          </w:tcPr>
          <w:p w14:paraId="4EE55E08" w14:textId="77777777" w:rsidR="003B7B62" w:rsidRPr="00A318B6" w:rsidRDefault="00413648" w:rsidP="00413648">
            <w:pPr>
              <w:pStyle w:val="ListParagraph"/>
              <w:ind w:left="0"/>
            </w:pPr>
            <w:r>
              <w:t>Updated content</w:t>
            </w:r>
          </w:p>
        </w:tc>
        <w:tc>
          <w:tcPr>
            <w:tcW w:w="945" w:type="dxa"/>
            <w:tcBorders>
              <w:top w:val="single" w:sz="4" w:space="0" w:color="auto"/>
              <w:bottom w:val="single" w:sz="4" w:space="0" w:color="auto"/>
            </w:tcBorders>
          </w:tcPr>
          <w:p w14:paraId="5055446D" w14:textId="77777777" w:rsidR="003B7B62" w:rsidRDefault="009200D6" w:rsidP="000E452A">
            <w:pPr>
              <w:jc w:val="center"/>
            </w:pPr>
            <w:r>
              <w:t>X</w:t>
            </w:r>
          </w:p>
        </w:tc>
        <w:tc>
          <w:tcPr>
            <w:tcW w:w="945" w:type="dxa"/>
            <w:tcBorders>
              <w:top w:val="single" w:sz="4" w:space="0" w:color="auto"/>
              <w:bottom w:val="single" w:sz="4" w:space="0" w:color="auto"/>
            </w:tcBorders>
          </w:tcPr>
          <w:p w14:paraId="722EFC89" w14:textId="77777777" w:rsidR="003B7B62" w:rsidRDefault="003B7B62" w:rsidP="000E452A"/>
        </w:tc>
        <w:tc>
          <w:tcPr>
            <w:tcW w:w="945" w:type="dxa"/>
            <w:tcBorders>
              <w:top w:val="single" w:sz="4" w:space="0" w:color="auto"/>
              <w:bottom w:val="single" w:sz="4" w:space="0" w:color="auto"/>
            </w:tcBorders>
          </w:tcPr>
          <w:p w14:paraId="0F9B060A" w14:textId="77777777" w:rsidR="003B7B62" w:rsidRDefault="003B7B62" w:rsidP="000E452A"/>
        </w:tc>
        <w:tc>
          <w:tcPr>
            <w:tcW w:w="945" w:type="dxa"/>
            <w:tcBorders>
              <w:top w:val="single" w:sz="4" w:space="0" w:color="auto"/>
              <w:bottom w:val="single" w:sz="4" w:space="0" w:color="auto"/>
            </w:tcBorders>
          </w:tcPr>
          <w:p w14:paraId="49436142" w14:textId="77777777" w:rsidR="003B7B62" w:rsidRDefault="009200D6" w:rsidP="000E452A">
            <w:pPr>
              <w:jc w:val="center"/>
            </w:pPr>
            <w:r>
              <w:t>X</w:t>
            </w:r>
          </w:p>
        </w:tc>
        <w:tc>
          <w:tcPr>
            <w:tcW w:w="1595" w:type="dxa"/>
            <w:tcBorders>
              <w:top w:val="single" w:sz="4" w:space="0" w:color="auto"/>
              <w:bottom w:val="single" w:sz="4" w:space="0" w:color="auto"/>
            </w:tcBorders>
          </w:tcPr>
          <w:p w14:paraId="38F70096" w14:textId="77777777" w:rsidR="009200D6" w:rsidRDefault="009200D6" w:rsidP="00413648">
            <w:pPr>
              <w:jc w:val="center"/>
            </w:pPr>
            <w:r>
              <w:t>9/2017</w:t>
            </w:r>
          </w:p>
        </w:tc>
      </w:tr>
      <w:tr w:rsidR="00F1754E" w14:paraId="5CE59461" w14:textId="77777777" w:rsidTr="0030166A">
        <w:trPr>
          <w:cantSplit/>
          <w:jc w:val="center"/>
        </w:trPr>
        <w:tc>
          <w:tcPr>
            <w:tcW w:w="4410" w:type="dxa"/>
            <w:tcBorders>
              <w:top w:val="single" w:sz="4" w:space="0" w:color="auto"/>
              <w:bottom w:val="single" w:sz="4" w:space="0" w:color="auto"/>
            </w:tcBorders>
          </w:tcPr>
          <w:p w14:paraId="4908A18D" w14:textId="77777777" w:rsidR="00F1754E" w:rsidRDefault="00413648" w:rsidP="00460C0D">
            <w:r>
              <w:t xml:space="preserve">Changed title from  </w:t>
            </w:r>
            <w:r w:rsidRPr="009200D6">
              <w:rPr>
                <w:i/>
              </w:rPr>
              <w:t>Reviewing and Finalizing Field Examination Reports</w:t>
            </w:r>
            <w:r>
              <w:t xml:space="preserve"> to </w:t>
            </w:r>
            <w:r w:rsidRPr="009200D6">
              <w:rPr>
                <w:i/>
              </w:rPr>
              <w:t>Closing Field Examinations</w:t>
            </w:r>
          </w:p>
        </w:tc>
        <w:tc>
          <w:tcPr>
            <w:tcW w:w="945" w:type="dxa"/>
            <w:tcBorders>
              <w:top w:val="single" w:sz="4" w:space="0" w:color="auto"/>
              <w:bottom w:val="single" w:sz="4" w:space="0" w:color="auto"/>
            </w:tcBorders>
          </w:tcPr>
          <w:p w14:paraId="6B2A8971" w14:textId="77777777" w:rsidR="00F1754E" w:rsidRDefault="00413648" w:rsidP="000E452A">
            <w:pPr>
              <w:jc w:val="center"/>
            </w:pPr>
            <w:r>
              <w:t>X</w:t>
            </w:r>
          </w:p>
        </w:tc>
        <w:tc>
          <w:tcPr>
            <w:tcW w:w="945" w:type="dxa"/>
            <w:tcBorders>
              <w:top w:val="single" w:sz="4" w:space="0" w:color="auto"/>
              <w:bottom w:val="single" w:sz="4" w:space="0" w:color="auto"/>
            </w:tcBorders>
          </w:tcPr>
          <w:p w14:paraId="59E7B17B" w14:textId="77777777" w:rsidR="00F1754E" w:rsidRDefault="00F1754E" w:rsidP="00F1754E">
            <w:pPr>
              <w:jc w:val="center"/>
            </w:pPr>
          </w:p>
        </w:tc>
        <w:tc>
          <w:tcPr>
            <w:tcW w:w="945" w:type="dxa"/>
            <w:tcBorders>
              <w:top w:val="single" w:sz="4" w:space="0" w:color="auto"/>
              <w:bottom w:val="single" w:sz="4" w:space="0" w:color="auto"/>
            </w:tcBorders>
          </w:tcPr>
          <w:p w14:paraId="28909839" w14:textId="77777777" w:rsidR="00F1754E" w:rsidRDefault="00F1754E" w:rsidP="000E452A">
            <w:pPr>
              <w:jc w:val="center"/>
            </w:pPr>
          </w:p>
        </w:tc>
        <w:tc>
          <w:tcPr>
            <w:tcW w:w="945" w:type="dxa"/>
            <w:tcBorders>
              <w:top w:val="single" w:sz="4" w:space="0" w:color="auto"/>
              <w:bottom w:val="single" w:sz="4" w:space="0" w:color="auto"/>
            </w:tcBorders>
          </w:tcPr>
          <w:p w14:paraId="4E2C82B2" w14:textId="77777777" w:rsidR="00F1754E" w:rsidRDefault="00413648" w:rsidP="000E452A">
            <w:pPr>
              <w:jc w:val="center"/>
            </w:pPr>
            <w:r>
              <w:t>X</w:t>
            </w:r>
          </w:p>
        </w:tc>
        <w:tc>
          <w:tcPr>
            <w:tcW w:w="1595" w:type="dxa"/>
            <w:tcBorders>
              <w:top w:val="single" w:sz="4" w:space="0" w:color="auto"/>
              <w:bottom w:val="single" w:sz="4" w:space="0" w:color="auto"/>
            </w:tcBorders>
          </w:tcPr>
          <w:p w14:paraId="1C9EC527" w14:textId="77777777" w:rsidR="00F1754E" w:rsidRDefault="00413648" w:rsidP="00F1754E">
            <w:pPr>
              <w:jc w:val="center"/>
            </w:pPr>
            <w:r>
              <w:t>9/2017</w:t>
            </w:r>
          </w:p>
          <w:p w14:paraId="11FE1E85" w14:textId="77777777" w:rsidR="00413648" w:rsidRDefault="00413648" w:rsidP="00F1754E">
            <w:pPr>
              <w:jc w:val="center"/>
            </w:pPr>
          </w:p>
        </w:tc>
      </w:tr>
      <w:tr w:rsidR="00413648" w14:paraId="7F164881" w14:textId="77777777" w:rsidTr="0030166A">
        <w:trPr>
          <w:cantSplit/>
          <w:jc w:val="center"/>
        </w:trPr>
        <w:tc>
          <w:tcPr>
            <w:tcW w:w="4410" w:type="dxa"/>
            <w:tcBorders>
              <w:top w:val="single" w:sz="4" w:space="0" w:color="auto"/>
              <w:bottom w:val="single" w:sz="4" w:space="0" w:color="auto"/>
            </w:tcBorders>
          </w:tcPr>
          <w:p w14:paraId="6E7A32B0" w14:textId="203254ED" w:rsidR="00413648" w:rsidRDefault="0030166A" w:rsidP="00460C0D">
            <w:r>
              <w:t>Updated content</w:t>
            </w:r>
          </w:p>
        </w:tc>
        <w:tc>
          <w:tcPr>
            <w:tcW w:w="945" w:type="dxa"/>
            <w:tcBorders>
              <w:top w:val="single" w:sz="4" w:space="0" w:color="auto"/>
              <w:bottom w:val="single" w:sz="4" w:space="0" w:color="auto"/>
            </w:tcBorders>
          </w:tcPr>
          <w:p w14:paraId="60F787E4" w14:textId="45F0CCF5" w:rsidR="00413648" w:rsidRDefault="0030166A" w:rsidP="000E452A">
            <w:pPr>
              <w:jc w:val="center"/>
            </w:pPr>
            <w:r>
              <w:t>X</w:t>
            </w:r>
          </w:p>
        </w:tc>
        <w:tc>
          <w:tcPr>
            <w:tcW w:w="945" w:type="dxa"/>
            <w:tcBorders>
              <w:top w:val="single" w:sz="4" w:space="0" w:color="auto"/>
              <w:bottom w:val="single" w:sz="4" w:space="0" w:color="auto"/>
            </w:tcBorders>
          </w:tcPr>
          <w:p w14:paraId="13251CB5" w14:textId="77777777" w:rsidR="00413648" w:rsidRDefault="00413648" w:rsidP="00F1754E">
            <w:pPr>
              <w:jc w:val="center"/>
            </w:pPr>
          </w:p>
        </w:tc>
        <w:tc>
          <w:tcPr>
            <w:tcW w:w="945" w:type="dxa"/>
            <w:tcBorders>
              <w:top w:val="single" w:sz="4" w:space="0" w:color="auto"/>
              <w:bottom w:val="single" w:sz="4" w:space="0" w:color="auto"/>
            </w:tcBorders>
          </w:tcPr>
          <w:p w14:paraId="11CB0E4B" w14:textId="77777777" w:rsidR="00413648" w:rsidRDefault="00413648" w:rsidP="000E452A">
            <w:pPr>
              <w:jc w:val="center"/>
            </w:pPr>
          </w:p>
        </w:tc>
        <w:tc>
          <w:tcPr>
            <w:tcW w:w="945" w:type="dxa"/>
            <w:tcBorders>
              <w:top w:val="single" w:sz="4" w:space="0" w:color="auto"/>
              <w:bottom w:val="single" w:sz="4" w:space="0" w:color="auto"/>
            </w:tcBorders>
          </w:tcPr>
          <w:p w14:paraId="35F0121D" w14:textId="41F3AA12" w:rsidR="00413648" w:rsidRDefault="0030166A" w:rsidP="000E452A">
            <w:pPr>
              <w:jc w:val="center"/>
            </w:pPr>
            <w:r>
              <w:t>X</w:t>
            </w:r>
          </w:p>
        </w:tc>
        <w:tc>
          <w:tcPr>
            <w:tcW w:w="1595" w:type="dxa"/>
            <w:tcBorders>
              <w:top w:val="single" w:sz="4" w:space="0" w:color="auto"/>
              <w:bottom w:val="single" w:sz="4" w:space="0" w:color="auto"/>
            </w:tcBorders>
          </w:tcPr>
          <w:p w14:paraId="55F3A538" w14:textId="200004F9" w:rsidR="00413648" w:rsidRDefault="0030166A" w:rsidP="00F1754E">
            <w:pPr>
              <w:jc w:val="center"/>
            </w:pPr>
            <w:r>
              <w:t>10/2018</w:t>
            </w:r>
          </w:p>
        </w:tc>
      </w:tr>
      <w:tr w:rsidR="00413648" w14:paraId="5883DD45" w14:textId="77777777" w:rsidTr="0030166A">
        <w:trPr>
          <w:cantSplit/>
          <w:jc w:val="center"/>
        </w:trPr>
        <w:tc>
          <w:tcPr>
            <w:tcW w:w="4410" w:type="dxa"/>
            <w:tcBorders>
              <w:top w:val="single" w:sz="4" w:space="0" w:color="auto"/>
              <w:bottom w:val="single" w:sz="4" w:space="0" w:color="auto"/>
            </w:tcBorders>
          </w:tcPr>
          <w:p w14:paraId="14E88409" w14:textId="77777777" w:rsidR="00413648" w:rsidRDefault="00413648" w:rsidP="00460C0D"/>
        </w:tc>
        <w:tc>
          <w:tcPr>
            <w:tcW w:w="945" w:type="dxa"/>
            <w:tcBorders>
              <w:top w:val="single" w:sz="4" w:space="0" w:color="auto"/>
              <w:bottom w:val="single" w:sz="4" w:space="0" w:color="auto"/>
            </w:tcBorders>
          </w:tcPr>
          <w:p w14:paraId="371E1AD2" w14:textId="77777777" w:rsidR="00413648" w:rsidRDefault="00413648" w:rsidP="000E452A">
            <w:pPr>
              <w:jc w:val="center"/>
            </w:pPr>
          </w:p>
        </w:tc>
        <w:tc>
          <w:tcPr>
            <w:tcW w:w="945" w:type="dxa"/>
            <w:tcBorders>
              <w:top w:val="single" w:sz="4" w:space="0" w:color="auto"/>
              <w:bottom w:val="single" w:sz="4" w:space="0" w:color="auto"/>
            </w:tcBorders>
          </w:tcPr>
          <w:p w14:paraId="18F7C40E" w14:textId="77777777" w:rsidR="00413648" w:rsidRDefault="00413648" w:rsidP="00F1754E">
            <w:pPr>
              <w:jc w:val="center"/>
            </w:pPr>
          </w:p>
        </w:tc>
        <w:tc>
          <w:tcPr>
            <w:tcW w:w="945" w:type="dxa"/>
            <w:tcBorders>
              <w:top w:val="single" w:sz="4" w:space="0" w:color="auto"/>
              <w:bottom w:val="single" w:sz="4" w:space="0" w:color="auto"/>
            </w:tcBorders>
          </w:tcPr>
          <w:p w14:paraId="742917C9" w14:textId="77777777" w:rsidR="00413648" w:rsidRDefault="00413648" w:rsidP="000E452A">
            <w:pPr>
              <w:jc w:val="center"/>
            </w:pPr>
          </w:p>
        </w:tc>
        <w:tc>
          <w:tcPr>
            <w:tcW w:w="945" w:type="dxa"/>
            <w:tcBorders>
              <w:top w:val="single" w:sz="4" w:space="0" w:color="auto"/>
              <w:bottom w:val="single" w:sz="4" w:space="0" w:color="auto"/>
            </w:tcBorders>
          </w:tcPr>
          <w:p w14:paraId="67827DE4" w14:textId="77777777" w:rsidR="00413648" w:rsidRDefault="00413648" w:rsidP="000E452A">
            <w:pPr>
              <w:jc w:val="center"/>
            </w:pPr>
          </w:p>
        </w:tc>
        <w:tc>
          <w:tcPr>
            <w:tcW w:w="1595" w:type="dxa"/>
            <w:tcBorders>
              <w:top w:val="single" w:sz="4" w:space="0" w:color="auto"/>
              <w:bottom w:val="single" w:sz="4" w:space="0" w:color="auto"/>
            </w:tcBorders>
          </w:tcPr>
          <w:p w14:paraId="1424880B" w14:textId="77777777" w:rsidR="00413648" w:rsidRDefault="00413648" w:rsidP="00F1754E">
            <w:pPr>
              <w:jc w:val="center"/>
            </w:pPr>
          </w:p>
        </w:tc>
      </w:tr>
      <w:tr w:rsidR="00413648" w14:paraId="2AAAFDCE" w14:textId="77777777" w:rsidTr="0030166A">
        <w:trPr>
          <w:cantSplit/>
          <w:jc w:val="center"/>
        </w:trPr>
        <w:tc>
          <w:tcPr>
            <w:tcW w:w="4410" w:type="dxa"/>
            <w:tcBorders>
              <w:top w:val="single" w:sz="4" w:space="0" w:color="auto"/>
            </w:tcBorders>
          </w:tcPr>
          <w:p w14:paraId="55CC80A6" w14:textId="77777777" w:rsidR="00413648" w:rsidRDefault="00413648" w:rsidP="00460C0D"/>
        </w:tc>
        <w:tc>
          <w:tcPr>
            <w:tcW w:w="945" w:type="dxa"/>
            <w:tcBorders>
              <w:top w:val="single" w:sz="4" w:space="0" w:color="auto"/>
            </w:tcBorders>
          </w:tcPr>
          <w:p w14:paraId="21703F51" w14:textId="77777777" w:rsidR="00413648" w:rsidRDefault="00413648" w:rsidP="000E452A">
            <w:pPr>
              <w:jc w:val="center"/>
            </w:pPr>
          </w:p>
        </w:tc>
        <w:tc>
          <w:tcPr>
            <w:tcW w:w="945" w:type="dxa"/>
            <w:tcBorders>
              <w:top w:val="single" w:sz="4" w:space="0" w:color="auto"/>
            </w:tcBorders>
          </w:tcPr>
          <w:p w14:paraId="6A39C630" w14:textId="77777777" w:rsidR="00413648" w:rsidRDefault="00413648" w:rsidP="00F1754E">
            <w:pPr>
              <w:jc w:val="center"/>
            </w:pPr>
          </w:p>
        </w:tc>
        <w:tc>
          <w:tcPr>
            <w:tcW w:w="945" w:type="dxa"/>
            <w:tcBorders>
              <w:top w:val="single" w:sz="4" w:space="0" w:color="auto"/>
            </w:tcBorders>
          </w:tcPr>
          <w:p w14:paraId="45750F61" w14:textId="77777777" w:rsidR="00413648" w:rsidRDefault="00413648" w:rsidP="000E452A">
            <w:pPr>
              <w:jc w:val="center"/>
            </w:pPr>
          </w:p>
        </w:tc>
        <w:tc>
          <w:tcPr>
            <w:tcW w:w="945" w:type="dxa"/>
            <w:tcBorders>
              <w:top w:val="single" w:sz="4" w:space="0" w:color="auto"/>
            </w:tcBorders>
          </w:tcPr>
          <w:p w14:paraId="36DBE451" w14:textId="77777777" w:rsidR="00413648" w:rsidRDefault="00413648" w:rsidP="000E452A">
            <w:pPr>
              <w:jc w:val="center"/>
            </w:pPr>
          </w:p>
        </w:tc>
        <w:tc>
          <w:tcPr>
            <w:tcW w:w="1595" w:type="dxa"/>
            <w:tcBorders>
              <w:top w:val="single" w:sz="4" w:space="0" w:color="auto"/>
            </w:tcBorders>
          </w:tcPr>
          <w:p w14:paraId="2CD2B65E" w14:textId="77777777" w:rsidR="00413648" w:rsidRDefault="00413648" w:rsidP="00F1754E">
            <w:pPr>
              <w:jc w:val="center"/>
            </w:pPr>
          </w:p>
        </w:tc>
      </w:tr>
    </w:tbl>
    <w:p w14:paraId="7CD79083" w14:textId="77777777" w:rsidR="001476FD" w:rsidRDefault="001476FD">
      <w:pPr>
        <w:jc w:val="center"/>
        <w:rPr>
          <w:b/>
          <w:bCs/>
          <w:sz w:val="32"/>
        </w:rPr>
      </w:pPr>
      <w:bookmarkStart w:id="0" w:name="_GoBack"/>
      <w:bookmarkEnd w:id="0"/>
    </w:p>
    <w:sectPr w:rsidR="001476FD" w:rsidSect="00383C81">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150F1" w14:textId="77777777" w:rsidR="00BA77F3" w:rsidRDefault="00BA77F3">
      <w:r>
        <w:separator/>
      </w:r>
    </w:p>
  </w:endnote>
  <w:endnote w:type="continuationSeparator" w:id="0">
    <w:p w14:paraId="7A6C7C50" w14:textId="77777777" w:rsidR="00BA77F3" w:rsidRDefault="00BA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6590" w14:textId="77777777" w:rsidR="001476FD" w:rsidRDefault="001476FD">
    <w:pPr>
      <w:pStyle w:val="Footer"/>
      <w:jc w:val="right"/>
    </w:pPr>
    <w:r>
      <w:t xml:space="preserve">Page </w:t>
    </w:r>
    <w:r>
      <w:fldChar w:fldCharType="begin"/>
    </w:r>
    <w:r>
      <w:instrText xml:space="preserve"> PAGE </w:instrText>
    </w:r>
    <w:r>
      <w:fldChar w:fldCharType="separate"/>
    </w:r>
    <w:r w:rsidR="00A76113">
      <w:rPr>
        <w:noProof/>
      </w:rPr>
      <w:t>1</w:t>
    </w:r>
    <w:r>
      <w:fldChar w:fldCharType="end"/>
    </w:r>
    <w:r>
      <w:t xml:space="preserve"> of </w:t>
    </w:r>
    <w:fldSimple w:instr=" NUMPAGES ">
      <w:r w:rsidR="00A76113">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80268" w14:textId="77777777" w:rsidR="00BA77F3" w:rsidRDefault="00BA77F3">
      <w:r>
        <w:separator/>
      </w:r>
    </w:p>
  </w:footnote>
  <w:footnote w:type="continuationSeparator" w:id="0">
    <w:p w14:paraId="3C78CEB8" w14:textId="77777777" w:rsidR="00BA77F3" w:rsidRDefault="00BA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C825C" w14:textId="77777777" w:rsidR="00460C0D" w:rsidRDefault="008D0F64" w:rsidP="00460C0D">
    <w:pPr>
      <w:pStyle w:val="Header"/>
      <w:jc w:val="center"/>
    </w:pPr>
    <w:r>
      <w:t>Fiduciary</w:t>
    </w:r>
    <w:r w:rsidR="001476FD" w:rsidRPr="006103FF">
      <w:t xml:space="preserve"> Service Training Staff Lesson Material List of Changes (LOC):</w:t>
    </w:r>
  </w:p>
  <w:p w14:paraId="3BC1C61C" w14:textId="77777777" w:rsidR="001476FD" w:rsidRDefault="00EE4ADD" w:rsidP="00EE4ADD">
    <w:pPr>
      <w:pStyle w:val="Header"/>
      <w:jc w:val="center"/>
      <w:rPr>
        <w:b/>
        <w:bCs/>
        <w:color w:val="FF0000"/>
      </w:rPr>
    </w:pPr>
    <w:r w:rsidRPr="00EE4ADD">
      <w:t>Closing Field Examinations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84932"/>
    <w:multiLevelType w:val="hybridMultilevel"/>
    <w:tmpl w:val="961A06C6"/>
    <w:lvl w:ilvl="0" w:tplc="B10CB97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49"/>
    <w:rsid w:val="00007478"/>
    <w:rsid w:val="00020FFF"/>
    <w:rsid w:val="000430C5"/>
    <w:rsid w:val="00076D61"/>
    <w:rsid w:val="0009619E"/>
    <w:rsid w:val="000E452A"/>
    <w:rsid w:val="000F08B8"/>
    <w:rsid w:val="000F5ADB"/>
    <w:rsid w:val="001476FD"/>
    <w:rsid w:val="00152BF0"/>
    <w:rsid w:val="001D2A36"/>
    <w:rsid w:val="001F24A7"/>
    <w:rsid w:val="0024156D"/>
    <w:rsid w:val="002D3ED2"/>
    <w:rsid w:val="002E6A7C"/>
    <w:rsid w:val="0030166A"/>
    <w:rsid w:val="00383C81"/>
    <w:rsid w:val="003B7B62"/>
    <w:rsid w:val="003F3A88"/>
    <w:rsid w:val="00413648"/>
    <w:rsid w:val="004221FE"/>
    <w:rsid w:val="00455903"/>
    <w:rsid w:val="00460C0D"/>
    <w:rsid w:val="00485E44"/>
    <w:rsid w:val="00497D1D"/>
    <w:rsid w:val="004B4783"/>
    <w:rsid w:val="004C1FFF"/>
    <w:rsid w:val="005A3773"/>
    <w:rsid w:val="005A4A26"/>
    <w:rsid w:val="005E164E"/>
    <w:rsid w:val="006103FF"/>
    <w:rsid w:val="00644951"/>
    <w:rsid w:val="0066173A"/>
    <w:rsid w:val="006E425D"/>
    <w:rsid w:val="00707119"/>
    <w:rsid w:val="007E5812"/>
    <w:rsid w:val="008122BA"/>
    <w:rsid w:val="008626E0"/>
    <w:rsid w:val="00893FBC"/>
    <w:rsid w:val="008D0F64"/>
    <w:rsid w:val="008F3CB6"/>
    <w:rsid w:val="009200D6"/>
    <w:rsid w:val="00924C87"/>
    <w:rsid w:val="00927EE0"/>
    <w:rsid w:val="009D0367"/>
    <w:rsid w:val="00A274C0"/>
    <w:rsid w:val="00A318B6"/>
    <w:rsid w:val="00A41BE8"/>
    <w:rsid w:val="00A57746"/>
    <w:rsid w:val="00A76113"/>
    <w:rsid w:val="00A84141"/>
    <w:rsid w:val="00AB55EB"/>
    <w:rsid w:val="00B23C09"/>
    <w:rsid w:val="00B712E8"/>
    <w:rsid w:val="00BA77F3"/>
    <w:rsid w:val="00BC4BE1"/>
    <w:rsid w:val="00C11AC6"/>
    <w:rsid w:val="00C27FF1"/>
    <w:rsid w:val="00C63300"/>
    <w:rsid w:val="00CD6630"/>
    <w:rsid w:val="00CF3A76"/>
    <w:rsid w:val="00CF5BD2"/>
    <w:rsid w:val="00D11727"/>
    <w:rsid w:val="00D13C1A"/>
    <w:rsid w:val="00D1783D"/>
    <w:rsid w:val="00D231F0"/>
    <w:rsid w:val="00D32625"/>
    <w:rsid w:val="00D4762E"/>
    <w:rsid w:val="00D55A9A"/>
    <w:rsid w:val="00D90E78"/>
    <w:rsid w:val="00DB0F73"/>
    <w:rsid w:val="00DB5A1C"/>
    <w:rsid w:val="00DC0D1F"/>
    <w:rsid w:val="00E0796F"/>
    <w:rsid w:val="00E34598"/>
    <w:rsid w:val="00EE4ADD"/>
    <w:rsid w:val="00F0184C"/>
    <w:rsid w:val="00F1754E"/>
    <w:rsid w:val="00F21249"/>
    <w:rsid w:val="00F3749C"/>
    <w:rsid w:val="00FE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D6057"/>
  <w15:chartTrackingRefBased/>
  <w15:docId w15:val="{12014723-6696-4A21-9EAA-9025AD7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4">
    <w:name w:val="heading 4"/>
    <w:basedOn w:val="Normal"/>
    <w:next w:val="Normal"/>
    <w:link w:val="Heading4Char"/>
    <w:uiPriority w:val="9"/>
    <w:semiHidden/>
    <w:unhideWhenUsed/>
    <w:qFormat/>
    <w:rsid w:val="00A318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455903"/>
    <w:pPr>
      <w:spacing w:before="100" w:beforeAutospacing="1" w:after="100" w:afterAutospacing="1"/>
    </w:pPr>
  </w:style>
  <w:style w:type="paragraph" w:styleId="ListParagraph">
    <w:name w:val="List Paragraph"/>
    <w:basedOn w:val="Normal"/>
    <w:uiPriority w:val="34"/>
    <w:qFormat/>
    <w:rsid w:val="009D0367"/>
    <w:pPr>
      <w:ind w:left="720"/>
      <w:contextualSpacing/>
    </w:pPr>
    <w:rPr>
      <w:color w:val="000000"/>
    </w:rPr>
  </w:style>
  <w:style w:type="character" w:customStyle="1" w:styleId="Heading4Char">
    <w:name w:val="Heading 4 Char"/>
    <w:link w:val="Heading4"/>
    <w:uiPriority w:val="9"/>
    <w:semiHidden/>
    <w:rsid w:val="00A318B6"/>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33830">
      <w:bodyDiv w:val="1"/>
      <w:marLeft w:val="0"/>
      <w:marRight w:val="0"/>
      <w:marTop w:val="0"/>
      <w:marBottom w:val="0"/>
      <w:divBdr>
        <w:top w:val="none" w:sz="0" w:space="0" w:color="auto"/>
        <w:left w:val="none" w:sz="0" w:space="0" w:color="auto"/>
        <w:bottom w:val="none" w:sz="0" w:space="0" w:color="auto"/>
        <w:right w:val="none" w:sz="0" w:space="0" w:color="auto"/>
      </w:divBdr>
    </w:div>
    <w:div w:id="14624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C2E22-249E-4047-85C1-DC79B8335E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70C2F-D676-4FBC-8E18-00135486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9CBD5D-B376-4EFF-B50B-554658B66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Closing Field Examinations List of Changes</vt:lpstr>
    </vt:vector>
  </TitlesOfParts>
  <Company>Veterans Benefits Administration</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Closing Field Examinations List of Changes</dc:title>
  <dc:subject>FE, FSR, LIE</dc:subject>
  <dc:creator>Department of Veterans Affairs, Veterans Benefits Administration, Fiduciary Service, STAFF</dc:creator>
  <cp:keywords>field examinations,beneficiary fiduciary field system,BFFS,change of fiduciary command,CFID,work item,WI, misuse</cp:keywords>
  <dc:description>This course teaches students how to review field examinations and supporting documentation for completeness and accuracy, how to update Beneficiary Fiduciary Field System (BFFS) record to schedule future control, and how to select and close work items within BFFS.</dc:description>
  <cp:lastModifiedBy>Kathy Poole</cp:lastModifiedBy>
  <cp:revision>14</cp:revision>
  <cp:lastPrinted>2017-10-10T15:29:00Z</cp:lastPrinted>
  <dcterms:created xsi:type="dcterms:W3CDTF">2017-04-20T15:22:00Z</dcterms:created>
  <dcterms:modified xsi:type="dcterms:W3CDTF">2018-10-31T13:56:00Z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List</vt:lpwstr>
  </property>
</Properties>
</file>