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114379BA" w:rsidR="009B2F5A" w:rsidRPr="00DC0416" w:rsidRDefault="00F9004C">
      <w:pPr>
        <w:pStyle w:val="VBALessonPlanName"/>
        <w:rPr>
          <w:color w:val="auto"/>
        </w:rPr>
      </w:pPr>
      <w:r>
        <w:rPr>
          <w:color w:val="auto"/>
        </w:rPr>
        <w:t xml:space="preserve">Introduction to </w:t>
      </w:r>
      <w:r w:rsidR="00EB31A8">
        <w:rPr>
          <w:color w:val="auto"/>
        </w:rPr>
        <w:t>W</w:t>
      </w:r>
      <w:r>
        <w:rPr>
          <w:color w:val="auto"/>
        </w:rPr>
        <w:t xml:space="preserve">orkload </w:t>
      </w:r>
      <w:r w:rsidR="00EB31A8">
        <w:rPr>
          <w:color w:val="auto"/>
        </w:rPr>
        <w:t>M</w:t>
      </w:r>
      <w:r>
        <w:rPr>
          <w:color w:val="auto"/>
        </w:rPr>
        <w:t>anagement</w:t>
      </w:r>
      <w:r>
        <w:rPr>
          <w:color w:val="auto"/>
        </w:rPr>
        <w:tab/>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4FCF6E18" w:rsidR="009B2F5A" w:rsidRDefault="009B2F5A">
      <w:pPr>
        <w:pStyle w:val="VBALessonPlanName"/>
      </w:pPr>
      <w:bookmarkStart w:id="1" w:name="_Toc269888738"/>
      <w:bookmarkStart w:id="2" w:name="_Toc269888786"/>
      <w:bookmarkStart w:id="3" w:name="_Toc277338716"/>
      <w:r>
        <w:rPr>
          <w:color w:val="auto"/>
        </w:rPr>
        <w:t xml:space="preserve">Time </w:t>
      </w:r>
      <w:r w:rsidRPr="00DC0416">
        <w:rPr>
          <w:color w:val="auto"/>
        </w:rPr>
        <w:t>Required:</w:t>
      </w:r>
      <w:r w:rsidR="00AB615D">
        <w:rPr>
          <w:color w:val="auto"/>
        </w:rPr>
        <w:t xml:space="preserve"> </w:t>
      </w:r>
      <w:r w:rsidR="00FF1B27">
        <w:rPr>
          <w:color w:val="auto"/>
        </w:rPr>
        <w:t>1</w:t>
      </w:r>
      <w:r w:rsidRPr="00DC0416">
        <w:rPr>
          <w:color w:val="auto"/>
        </w:rPr>
        <w:t xml:space="preserve"> 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7248AC7B" w14:textId="77777777" w:rsidR="00EB31A8"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71977319" w:history="1">
        <w:r w:rsidR="00EB31A8" w:rsidRPr="00A32F0F">
          <w:rPr>
            <w:rStyle w:val="Hyperlink"/>
          </w:rPr>
          <w:t>Lesson Description</w:t>
        </w:r>
        <w:r w:rsidR="00EB31A8">
          <w:rPr>
            <w:webHidden/>
          </w:rPr>
          <w:tab/>
        </w:r>
        <w:r w:rsidR="00EB31A8">
          <w:rPr>
            <w:webHidden/>
          </w:rPr>
          <w:fldChar w:fldCharType="begin"/>
        </w:r>
        <w:r w:rsidR="00EB31A8">
          <w:rPr>
            <w:webHidden/>
          </w:rPr>
          <w:instrText xml:space="preserve"> PAGEREF _Toc471977319 \h </w:instrText>
        </w:r>
        <w:r w:rsidR="00EB31A8">
          <w:rPr>
            <w:webHidden/>
          </w:rPr>
        </w:r>
        <w:r w:rsidR="00EB31A8">
          <w:rPr>
            <w:webHidden/>
          </w:rPr>
          <w:fldChar w:fldCharType="separate"/>
        </w:r>
        <w:r w:rsidR="00EB31A8">
          <w:rPr>
            <w:webHidden/>
          </w:rPr>
          <w:t>2</w:t>
        </w:r>
        <w:r w:rsidR="00EB31A8">
          <w:rPr>
            <w:webHidden/>
          </w:rPr>
          <w:fldChar w:fldCharType="end"/>
        </w:r>
      </w:hyperlink>
    </w:p>
    <w:p w14:paraId="690DED48" w14:textId="77777777" w:rsidR="00EB31A8" w:rsidRDefault="00EB31A8">
      <w:pPr>
        <w:pStyle w:val="TOC1"/>
        <w:rPr>
          <w:rFonts w:asciiTheme="minorHAnsi" w:eastAsiaTheme="minorEastAsia" w:hAnsiTheme="minorHAnsi" w:cstheme="minorBidi"/>
          <w:sz w:val="22"/>
        </w:rPr>
      </w:pPr>
      <w:hyperlink w:anchor="_Toc471977320" w:history="1">
        <w:r w:rsidRPr="00A32F0F">
          <w:rPr>
            <w:rStyle w:val="Hyperlink"/>
          </w:rPr>
          <w:t>Introduction</w:t>
        </w:r>
        <w:r>
          <w:rPr>
            <w:webHidden/>
          </w:rPr>
          <w:tab/>
        </w:r>
        <w:r>
          <w:rPr>
            <w:webHidden/>
          </w:rPr>
          <w:fldChar w:fldCharType="begin"/>
        </w:r>
        <w:r>
          <w:rPr>
            <w:webHidden/>
          </w:rPr>
          <w:instrText xml:space="preserve"> PAGEREF _Toc471977320 \h </w:instrText>
        </w:r>
        <w:r>
          <w:rPr>
            <w:webHidden/>
          </w:rPr>
        </w:r>
        <w:r>
          <w:rPr>
            <w:webHidden/>
          </w:rPr>
          <w:fldChar w:fldCharType="separate"/>
        </w:r>
        <w:r>
          <w:rPr>
            <w:webHidden/>
          </w:rPr>
          <w:t>4</w:t>
        </w:r>
        <w:r>
          <w:rPr>
            <w:webHidden/>
          </w:rPr>
          <w:fldChar w:fldCharType="end"/>
        </w:r>
      </w:hyperlink>
      <w:bookmarkStart w:id="5" w:name="_GoBack"/>
      <w:bookmarkEnd w:id="5"/>
    </w:p>
    <w:p w14:paraId="5654D412" w14:textId="77777777" w:rsidR="00EB31A8" w:rsidRDefault="00EB31A8">
      <w:pPr>
        <w:pStyle w:val="TOC1"/>
        <w:rPr>
          <w:rFonts w:asciiTheme="minorHAnsi" w:eastAsiaTheme="minorEastAsia" w:hAnsiTheme="minorHAnsi" w:cstheme="minorBidi"/>
          <w:sz w:val="22"/>
        </w:rPr>
      </w:pPr>
      <w:hyperlink w:anchor="_Toc471977321" w:history="1">
        <w:r w:rsidRPr="00A32F0F">
          <w:rPr>
            <w:rStyle w:val="Hyperlink"/>
          </w:rPr>
          <w:t>Topic 1: Claims that Require Priority Processing</w:t>
        </w:r>
        <w:r>
          <w:rPr>
            <w:webHidden/>
          </w:rPr>
          <w:tab/>
        </w:r>
        <w:r>
          <w:rPr>
            <w:webHidden/>
          </w:rPr>
          <w:fldChar w:fldCharType="begin"/>
        </w:r>
        <w:r>
          <w:rPr>
            <w:webHidden/>
          </w:rPr>
          <w:instrText xml:space="preserve"> PAGEREF _Toc471977321 \h </w:instrText>
        </w:r>
        <w:r>
          <w:rPr>
            <w:webHidden/>
          </w:rPr>
        </w:r>
        <w:r>
          <w:rPr>
            <w:webHidden/>
          </w:rPr>
          <w:fldChar w:fldCharType="separate"/>
        </w:r>
        <w:r>
          <w:rPr>
            <w:webHidden/>
          </w:rPr>
          <w:t>5</w:t>
        </w:r>
        <w:r>
          <w:rPr>
            <w:webHidden/>
          </w:rPr>
          <w:fldChar w:fldCharType="end"/>
        </w:r>
      </w:hyperlink>
    </w:p>
    <w:p w14:paraId="0F58AC7B" w14:textId="77777777" w:rsidR="00EB31A8" w:rsidRDefault="00EB31A8">
      <w:pPr>
        <w:pStyle w:val="TOC1"/>
        <w:rPr>
          <w:rFonts w:asciiTheme="minorHAnsi" w:eastAsiaTheme="minorEastAsia" w:hAnsiTheme="minorHAnsi" w:cstheme="minorBidi"/>
          <w:sz w:val="22"/>
        </w:rPr>
      </w:pPr>
      <w:hyperlink w:anchor="_Toc471977322" w:history="1">
        <w:r w:rsidRPr="00A32F0F">
          <w:rPr>
            <w:rStyle w:val="Hyperlink"/>
          </w:rPr>
          <w:t>Topic 2: ASPEN Overview</w:t>
        </w:r>
        <w:r>
          <w:rPr>
            <w:webHidden/>
          </w:rPr>
          <w:tab/>
        </w:r>
        <w:r>
          <w:rPr>
            <w:webHidden/>
          </w:rPr>
          <w:fldChar w:fldCharType="begin"/>
        </w:r>
        <w:r>
          <w:rPr>
            <w:webHidden/>
          </w:rPr>
          <w:instrText xml:space="preserve"> PAGEREF _Toc471977322 \h </w:instrText>
        </w:r>
        <w:r>
          <w:rPr>
            <w:webHidden/>
          </w:rPr>
        </w:r>
        <w:r>
          <w:rPr>
            <w:webHidden/>
          </w:rPr>
          <w:fldChar w:fldCharType="separate"/>
        </w:r>
        <w:r>
          <w:rPr>
            <w:webHidden/>
          </w:rPr>
          <w:t>8</w:t>
        </w:r>
        <w:r>
          <w:rPr>
            <w:webHidden/>
          </w:rPr>
          <w:fldChar w:fldCharType="end"/>
        </w:r>
      </w:hyperlink>
    </w:p>
    <w:p w14:paraId="57DD9A69" w14:textId="77777777" w:rsidR="00EB31A8" w:rsidRDefault="00EB31A8">
      <w:pPr>
        <w:pStyle w:val="TOC1"/>
        <w:rPr>
          <w:rFonts w:asciiTheme="minorHAnsi" w:eastAsiaTheme="minorEastAsia" w:hAnsiTheme="minorHAnsi" w:cstheme="minorBidi"/>
          <w:sz w:val="22"/>
        </w:rPr>
      </w:pPr>
      <w:hyperlink w:anchor="_Toc471977323" w:history="1">
        <w:r w:rsidRPr="00A32F0F">
          <w:rPr>
            <w:rStyle w:val="Hyperlink"/>
          </w:rPr>
          <w:t>Topic 3: VBMS Work Queue</w:t>
        </w:r>
        <w:r>
          <w:rPr>
            <w:webHidden/>
          </w:rPr>
          <w:tab/>
        </w:r>
        <w:r>
          <w:rPr>
            <w:webHidden/>
          </w:rPr>
          <w:fldChar w:fldCharType="begin"/>
        </w:r>
        <w:r>
          <w:rPr>
            <w:webHidden/>
          </w:rPr>
          <w:instrText xml:space="preserve"> PAGEREF _Toc471977323 \h </w:instrText>
        </w:r>
        <w:r>
          <w:rPr>
            <w:webHidden/>
          </w:rPr>
        </w:r>
        <w:r>
          <w:rPr>
            <w:webHidden/>
          </w:rPr>
          <w:fldChar w:fldCharType="separate"/>
        </w:r>
        <w:r>
          <w:rPr>
            <w:webHidden/>
          </w:rPr>
          <w:t>11</w:t>
        </w:r>
        <w:r>
          <w:rPr>
            <w:webHidden/>
          </w:rPr>
          <w:fldChar w:fldCharType="end"/>
        </w:r>
      </w:hyperlink>
    </w:p>
    <w:p w14:paraId="6B79A308" w14:textId="77777777" w:rsidR="00EB31A8" w:rsidRDefault="00EB31A8">
      <w:pPr>
        <w:pStyle w:val="TOC1"/>
        <w:rPr>
          <w:rFonts w:asciiTheme="minorHAnsi" w:eastAsiaTheme="minorEastAsia" w:hAnsiTheme="minorHAnsi" w:cstheme="minorBidi"/>
          <w:sz w:val="22"/>
        </w:rPr>
      </w:pPr>
      <w:hyperlink w:anchor="_Toc471977324" w:history="1">
        <w:r w:rsidRPr="00A32F0F">
          <w:rPr>
            <w:rStyle w:val="Hyperlink"/>
          </w:rPr>
          <w:t>Lesson Review, Assessment, and Wrap-up</w:t>
        </w:r>
        <w:r>
          <w:rPr>
            <w:webHidden/>
          </w:rPr>
          <w:tab/>
        </w:r>
        <w:r>
          <w:rPr>
            <w:webHidden/>
          </w:rPr>
          <w:fldChar w:fldCharType="begin"/>
        </w:r>
        <w:r>
          <w:rPr>
            <w:webHidden/>
          </w:rPr>
          <w:instrText xml:space="preserve"> PAGEREF _Toc471977324 \h </w:instrText>
        </w:r>
        <w:r>
          <w:rPr>
            <w:webHidden/>
          </w:rPr>
        </w:r>
        <w:r>
          <w:rPr>
            <w:webHidden/>
          </w:rPr>
          <w:fldChar w:fldCharType="separate"/>
        </w:r>
        <w:r>
          <w:rPr>
            <w:webHidden/>
          </w:rPr>
          <w:t>13</w:t>
        </w:r>
        <w:r>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71977319"/>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rsidP="00AD1651">
            <w:pPr>
              <w:pStyle w:val="VBALevel1Heading"/>
            </w:pPr>
            <w:r>
              <w:t>TMS</w:t>
            </w:r>
            <w:r w:rsidR="009B2F5A">
              <w:t xml:space="preserve"> #</w:t>
            </w:r>
          </w:p>
        </w:tc>
        <w:tc>
          <w:tcPr>
            <w:tcW w:w="7224" w:type="dxa"/>
            <w:tcBorders>
              <w:top w:val="nil"/>
              <w:left w:val="nil"/>
              <w:bottom w:val="nil"/>
              <w:right w:val="nil"/>
            </w:tcBorders>
          </w:tcPr>
          <w:p w14:paraId="235F4130" w14:textId="5A1C4521" w:rsidR="009B2F5A" w:rsidRPr="00DC0416" w:rsidRDefault="009B2F5A" w:rsidP="00AD1651">
            <w:pPr>
              <w:pStyle w:val="VBALMS"/>
              <w:spacing w:after="0"/>
              <w:rPr>
                <w:szCs w:val="24"/>
              </w:rPr>
            </w:pPr>
          </w:p>
        </w:tc>
      </w:tr>
      <w:tr w:rsidR="009B2F5A" w14:paraId="235F4134" w14:textId="77777777" w:rsidTr="00F9004C">
        <w:trPr>
          <w:trHeight w:val="423"/>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2462E0BB" w:rsidR="009B2F5A" w:rsidRDefault="00EB31A8" w:rsidP="00AD1651">
            <w:pPr>
              <w:pStyle w:val="VBABodyText"/>
              <w:spacing w:after="0"/>
              <w:rPr>
                <w:b/>
                <w:color w:val="000000"/>
                <w:sz w:val="36"/>
                <w:szCs w:val="36"/>
              </w:rPr>
            </w:pPr>
            <w:r>
              <w:rPr>
                <w:color w:val="auto"/>
              </w:rPr>
              <w:t>4203009</w:t>
            </w:r>
          </w:p>
        </w:tc>
      </w:tr>
      <w:tr w:rsidR="009B2F5A" w14:paraId="235F4138" w14:textId="77777777" w:rsidTr="00F9004C">
        <w:trPr>
          <w:trHeight w:val="1512"/>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1037A3E3" w:rsidR="009B2F5A" w:rsidRDefault="009B2F5A" w:rsidP="00AD1651">
            <w:pPr>
              <w:pStyle w:val="VBABodyText"/>
              <w:spacing w:after="0"/>
              <w:rPr>
                <w:iCs/>
                <w:color w:val="auto"/>
              </w:rPr>
            </w:pPr>
            <w:r>
              <w:rPr>
                <w:color w:val="auto"/>
              </w:rPr>
              <w:t xml:space="preserve">The target </w:t>
            </w:r>
            <w:r w:rsidR="00813935">
              <w:rPr>
                <w:color w:val="auto"/>
              </w:rPr>
              <w:t xml:space="preserve">audience for </w:t>
            </w:r>
            <w:r w:rsidR="00813935">
              <w:rPr>
                <w:b/>
                <w:iCs/>
                <w:color w:val="auto"/>
              </w:rPr>
              <w:t xml:space="preserve">Introduction to Workload Management </w:t>
            </w:r>
            <w:r w:rsidR="00813935">
              <w:rPr>
                <w:iCs/>
                <w:color w:val="auto"/>
              </w:rPr>
              <w:t>is</w:t>
            </w:r>
            <w:r w:rsidR="00F9004C">
              <w:rPr>
                <w:iCs/>
                <w:color w:val="auto"/>
              </w:rPr>
              <w:t xml:space="preserve"> Challenge VSRs.</w:t>
            </w:r>
          </w:p>
          <w:p w14:paraId="298EE65E" w14:textId="77777777" w:rsidR="00AD1651" w:rsidRDefault="00AD1651" w:rsidP="00AD1651">
            <w:pPr>
              <w:pStyle w:val="VBABodyText"/>
              <w:spacing w:before="0" w:after="0"/>
              <w:rPr>
                <w:iCs/>
                <w:color w:val="auto"/>
              </w:rPr>
            </w:pPr>
          </w:p>
          <w:p w14:paraId="235F4137" w14:textId="7FD49D94" w:rsidR="009B2F5A" w:rsidRDefault="009B2F5A" w:rsidP="00F9004C">
            <w:pPr>
              <w:pStyle w:val="VBABodyText"/>
              <w:spacing w:before="0" w:after="0"/>
              <w:rPr>
                <w:color w:val="auto"/>
              </w:rPr>
            </w:pPr>
            <w:r>
              <w:rPr>
                <w:iCs/>
                <w:color w:val="auto"/>
              </w:rPr>
              <w:t xml:space="preserve">Although this lesson is targeted to teach </w:t>
            </w:r>
            <w:r w:rsidR="00F9004C">
              <w:rPr>
                <w:color w:val="auto"/>
              </w:rPr>
              <w:t>Challenge VSRs</w:t>
            </w:r>
            <w:r>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3BCDF430" w:rsidR="009B2F5A" w:rsidRPr="00F9004C" w:rsidRDefault="00FF1B27" w:rsidP="00FF1B27">
            <w:pPr>
              <w:pStyle w:val="VBATimeReq"/>
              <w:rPr>
                <w:b/>
              </w:rPr>
            </w:pPr>
            <w:r>
              <w:rPr>
                <w:b/>
                <w:color w:val="auto"/>
              </w:rPr>
              <w:t>1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rsidP="00AD1651">
            <w:pPr>
              <w:pStyle w:val="VBABodyText"/>
              <w:spacing w:after="0"/>
              <w:rPr>
                <w:color w:val="auto"/>
              </w:rPr>
            </w:pPr>
            <w:r>
              <w:rPr>
                <w:color w:val="auto"/>
              </w:rPr>
              <w:t>Lesson materials:</w:t>
            </w:r>
          </w:p>
          <w:p w14:paraId="317C5162" w14:textId="32C6FD4F" w:rsidR="009B2F5A" w:rsidRDefault="00C10BF0" w:rsidP="00F9004C">
            <w:pPr>
              <w:pStyle w:val="VBAFirstLevelBullet"/>
            </w:pPr>
            <w:r>
              <w:rPr>
                <w:b/>
                <w:iCs/>
              </w:rPr>
              <w:t>Introduction to Workload Management</w:t>
            </w:r>
            <w:r w:rsidR="009B2F5A" w:rsidRPr="00DC0416">
              <w:rPr>
                <w:iCs/>
              </w:rPr>
              <w:t xml:space="preserve"> </w:t>
            </w:r>
            <w:r w:rsidR="009B2F5A" w:rsidRPr="00DC0416">
              <w:t>PowerPoint Presentation</w:t>
            </w:r>
          </w:p>
          <w:p w14:paraId="7E97BEA9" w14:textId="77777777" w:rsidR="00C10BF0" w:rsidRDefault="00C10BF0" w:rsidP="00C10BF0">
            <w:pPr>
              <w:pStyle w:val="VBAFirstLevelBullet"/>
            </w:pPr>
            <w:r>
              <w:rPr>
                <w:b/>
                <w:iCs/>
              </w:rPr>
              <w:t>Introduction to Workload Management</w:t>
            </w:r>
            <w:r w:rsidRPr="00DC0416">
              <w:rPr>
                <w:iCs/>
              </w:rPr>
              <w:t xml:space="preserve"> </w:t>
            </w:r>
            <w:r>
              <w:t>Trainee Handout</w:t>
            </w:r>
          </w:p>
          <w:p w14:paraId="235F4141" w14:textId="36F8315C" w:rsidR="0099464B" w:rsidRPr="00F62A4C" w:rsidRDefault="00F62A4C" w:rsidP="00C10BF0">
            <w:pPr>
              <w:pStyle w:val="VBAFirstLevelBullet"/>
            </w:pPr>
            <w:r w:rsidRPr="00F62A4C">
              <w:rPr>
                <w:iCs/>
              </w:rPr>
              <w:t>Claim Attributes</w:t>
            </w:r>
            <w:r w:rsidR="0099464B" w:rsidRPr="00F62A4C">
              <w:rPr>
                <w:iCs/>
              </w:rPr>
              <w:t xml:space="preserve"> 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AD1651">
            <w:pPr>
              <w:pStyle w:val="VBABodyText"/>
              <w:spacing w:after="0"/>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Pr="00AD1651" w:rsidRDefault="009B2F5A" w:rsidP="00AD1651">
            <w:pPr>
              <w:pStyle w:val="VBAFirstLevelBullet"/>
              <w:rPr>
                <w:color w:val="000000"/>
              </w:rPr>
            </w:pPr>
            <w:r>
              <w:t>Computer with PowerPoint software to present the lesson material</w:t>
            </w:r>
          </w:p>
          <w:p w14:paraId="44D8CC59" w14:textId="77777777" w:rsidR="00AD1651" w:rsidRDefault="00AD1651" w:rsidP="00AD1651">
            <w:pPr>
              <w:pStyle w:val="VBAFirstLevelBullet"/>
              <w:numPr>
                <w:ilvl w:val="0"/>
                <w:numId w:val="0"/>
              </w:numPr>
              <w:rPr>
                <w:color w:val="000000"/>
              </w:rPr>
            </w:pPr>
          </w:p>
          <w:p w14:paraId="235F414A" w14:textId="77777777" w:rsidR="009B2F5A" w:rsidRDefault="009B2F5A" w:rsidP="00AD1651">
            <w:pPr>
              <w:pStyle w:val="VBABodyText"/>
              <w:spacing w:before="0" w:after="0"/>
              <w:rPr>
                <w:color w:val="auto"/>
              </w:rPr>
            </w:pPr>
            <w:r>
              <w:rPr>
                <w:color w:val="auto"/>
              </w:rPr>
              <w:t xml:space="preserve">Trainees require access to the following tools: </w:t>
            </w:r>
          </w:p>
          <w:p w14:paraId="235F414F" w14:textId="0759B81A" w:rsidR="009B2F5A" w:rsidRPr="00AD1651" w:rsidRDefault="000F1A72" w:rsidP="00AD1651">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rsidP="00F9004C">
            <w:pPr>
              <w:pStyle w:val="VBABulletList"/>
              <w:spacing w:after="0"/>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rsidP="00F9004C">
            <w:pPr>
              <w:pStyle w:val="VBABulletList"/>
              <w:spacing w:after="0"/>
            </w:pPr>
            <w:r>
              <w:t xml:space="preserve">Become familiar with the content of the trainee handouts and their association to the Lesson Plan. </w:t>
            </w:r>
          </w:p>
          <w:p w14:paraId="2585301B" w14:textId="77777777" w:rsidR="00AE0637" w:rsidRDefault="00AE0637" w:rsidP="00AE0637">
            <w:pPr>
              <w:pStyle w:val="VBABulletList"/>
              <w:numPr>
                <w:ilvl w:val="0"/>
                <w:numId w:val="0"/>
              </w:numPr>
              <w:spacing w:after="0"/>
              <w:ind w:left="360"/>
            </w:pPr>
          </w:p>
          <w:p w14:paraId="0193452B" w14:textId="77777777" w:rsidR="00AE0637" w:rsidRDefault="00AE0637" w:rsidP="00AE0637">
            <w:pPr>
              <w:pStyle w:val="VBABulletList"/>
              <w:numPr>
                <w:ilvl w:val="0"/>
                <w:numId w:val="0"/>
              </w:numPr>
              <w:spacing w:after="0"/>
              <w:ind w:left="360"/>
            </w:pPr>
          </w:p>
          <w:p w14:paraId="09D12F6F" w14:textId="77777777" w:rsidR="00AE0637" w:rsidRDefault="00AE0637" w:rsidP="00AE0637">
            <w:pPr>
              <w:pStyle w:val="VBABulletList"/>
              <w:numPr>
                <w:ilvl w:val="0"/>
                <w:numId w:val="0"/>
              </w:numPr>
              <w:spacing w:after="0"/>
              <w:ind w:left="360"/>
            </w:pPr>
          </w:p>
          <w:p w14:paraId="235F4155" w14:textId="77777777" w:rsidR="009B2F5A" w:rsidRDefault="009B2F5A" w:rsidP="00F9004C">
            <w:pPr>
              <w:pStyle w:val="VBABulletList"/>
              <w:spacing w:after="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rsidP="00F9004C">
            <w:pPr>
              <w:pStyle w:val="VBABulletList"/>
              <w:spacing w:after="0"/>
            </w:pPr>
            <w:r>
              <w:t>Ensure that there are copies of all handouts before the training session.</w:t>
            </w:r>
          </w:p>
          <w:p w14:paraId="235F4157" w14:textId="77777777" w:rsidR="009B2F5A" w:rsidRDefault="009B2F5A" w:rsidP="00F9004C">
            <w:pPr>
              <w:pStyle w:val="VBABulletList"/>
              <w:spacing w:after="0"/>
            </w:pPr>
            <w:r>
              <w:t>When required, reserve the training room.</w:t>
            </w:r>
          </w:p>
          <w:p w14:paraId="235F4158" w14:textId="77777777" w:rsidR="009B2F5A" w:rsidRDefault="009B2F5A" w:rsidP="00F9004C">
            <w:pPr>
              <w:pStyle w:val="VBABulletList"/>
              <w:spacing w:after="0"/>
            </w:pPr>
            <w:r>
              <w:t>Arrange for equipment such as flip charts, an overhead projector, and any other equipment (as needed).</w:t>
            </w:r>
          </w:p>
          <w:p w14:paraId="235F4159" w14:textId="77777777" w:rsidR="009B2F5A" w:rsidRDefault="009B2F5A" w:rsidP="00F9004C">
            <w:pPr>
              <w:pStyle w:val="VBABulletList"/>
              <w:spacing w:after="0"/>
            </w:pPr>
            <w:r>
              <w:t xml:space="preserve">Talk to people in your office who are most familiar with this topic to collect experiences that you can include as examples in the lesson. </w:t>
            </w:r>
          </w:p>
          <w:p w14:paraId="235F415A" w14:textId="77777777" w:rsidR="009B2F5A" w:rsidRDefault="009B2F5A" w:rsidP="00F9004C">
            <w:pPr>
              <w:pStyle w:val="VBABulletList"/>
              <w:spacing w:after="0"/>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rsidP="00F9004C">
            <w:pPr>
              <w:pStyle w:val="VBABulletList"/>
              <w:spacing w:after="0"/>
            </w:pPr>
            <w:r>
              <w:t xml:space="preserve">Arrive as early as possible to ensure access to the facility and computers. </w:t>
            </w:r>
          </w:p>
          <w:p w14:paraId="235F415F" w14:textId="77777777" w:rsidR="009B2F5A" w:rsidRDefault="009B2F5A" w:rsidP="00F9004C">
            <w:pPr>
              <w:pStyle w:val="VBABulletList"/>
              <w:spacing w:after="0"/>
            </w:pPr>
            <w:r>
              <w:t xml:space="preserve">Become familiar with the location of restrooms and other facilities that the trainees will require. </w:t>
            </w:r>
          </w:p>
          <w:p w14:paraId="235F4160" w14:textId="77777777" w:rsidR="009B2F5A" w:rsidRDefault="009B2F5A" w:rsidP="00F9004C">
            <w:pPr>
              <w:pStyle w:val="VBABulletList"/>
              <w:spacing w:after="0"/>
            </w:pPr>
            <w:r>
              <w:t xml:space="preserve">Test the computer and projector to ensure they are working properly. </w:t>
            </w:r>
          </w:p>
          <w:p w14:paraId="235F4161" w14:textId="77777777" w:rsidR="009B2F5A" w:rsidRDefault="009B2F5A" w:rsidP="00F9004C">
            <w:pPr>
              <w:pStyle w:val="VBABulletList"/>
              <w:spacing w:after="0"/>
            </w:pPr>
            <w:r>
              <w:t xml:space="preserve">Before class begins, open the PowerPoint presentation to the first slide. This will help to ensure the presentation is functioning properly. </w:t>
            </w:r>
          </w:p>
          <w:p w14:paraId="235F4162" w14:textId="77777777" w:rsidR="009B2F5A" w:rsidRDefault="009B2F5A" w:rsidP="00F9004C">
            <w:pPr>
              <w:pStyle w:val="VBABulletList"/>
              <w:spacing w:after="0"/>
            </w:pPr>
            <w:r>
              <w:t>Make sure that a whiteboard or flip chart and the associated markers are available.</w:t>
            </w:r>
          </w:p>
          <w:p w14:paraId="235F4163" w14:textId="1AE044F5" w:rsidR="009B2F5A" w:rsidRDefault="00B71A72" w:rsidP="00F9004C">
            <w:pPr>
              <w:pStyle w:val="VBABulletList"/>
              <w:spacing w:after="0"/>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C2F7EAA" w:rsidR="009B2F5A" w:rsidRDefault="009B2F5A" w:rsidP="00F9004C">
            <w:pPr>
              <w:pStyle w:val="VBALessonTopicTitle"/>
            </w:pPr>
            <w:bookmarkStart w:id="21" w:name="_Toc471977320"/>
            <w:r w:rsidRPr="00AD1651">
              <w:rPr>
                <w:color w:val="auto"/>
              </w:rPr>
              <w:t>Introduction</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AD1651">
            <w:pPr>
              <w:pStyle w:val="VBABodyText"/>
              <w:spacing w:after="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AD1651">
        <w:trPr>
          <w:trHeight w:val="468"/>
        </w:trPr>
        <w:tc>
          <w:tcPr>
            <w:tcW w:w="2528" w:type="dxa"/>
            <w:gridSpan w:val="2"/>
            <w:tcBorders>
              <w:top w:val="nil"/>
              <w:left w:val="nil"/>
              <w:bottom w:val="nil"/>
              <w:right w:val="nil"/>
            </w:tcBorders>
          </w:tcPr>
          <w:p w14:paraId="235F4170" w14:textId="77777777" w:rsidR="009B2F5A" w:rsidRDefault="009B2F5A" w:rsidP="00AD1651">
            <w:pPr>
              <w:pStyle w:val="VBALevel1Heading"/>
            </w:pPr>
            <w:r>
              <w:t>time required</w:t>
            </w:r>
          </w:p>
        </w:tc>
        <w:tc>
          <w:tcPr>
            <w:tcW w:w="7224" w:type="dxa"/>
            <w:tcBorders>
              <w:top w:val="nil"/>
              <w:left w:val="nil"/>
              <w:bottom w:val="nil"/>
              <w:right w:val="nil"/>
            </w:tcBorders>
          </w:tcPr>
          <w:p w14:paraId="235F4171" w14:textId="4C883F14" w:rsidR="009B2F5A" w:rsidRPr="00C46F6C" w:rsidRDefault="00FF1B27" w:rsidP="00FF1B27">
            <w:pPr>
              <w:pStyle w:val="VBATimeReq"/>
              <w:rPr>
                <w:b/>
              </w:rPr>
            </w:pPr>
            <w:r>
              <w:rPr>
                <w:b/>
                <w:color w:val="auto"/>
              </w:rPr>
              <w:t>.10 hour</w:t>
            </w:r>
          </w:p>
        </w:tc>
      </w:tr>
      <w:tr w:rsidR="009B2F5A" w14:paraId="235F417A" w14:textId="77777777" w:rsidTr="00AD1651">
        <w:trPr>
          <w:trHeight w:val="720"/>
        </w:trPr>
        <w:tc>
          <w:tcPr>
            <w:tcW w:w="2528" w:type="dxa"/>
            <w:gridSpan w:val="2"/>
            <w:tcBorders>
              <w:top w:val="nil"/>
              <w:left w:val="nil"/>
              <w:bottom w:val="nil"/>
              <w:right w:val="nil"/>
            </w:tcBorders>
          </w:tcPr>
          <w:p w14:paraId="235F4175" w14:textId="5E22F376" w:rsidR="009B2F5A" w:rsidRPr="00AD1651" w:rsidRDefault="009B2F5A" w:rsidP="00AD1651">
            <w:pPr>
              <w:pStyle w:val="VBALevel1Heading"/>
            </w:pPr>
            <w:bookmarkStart w:id="22" w:name="_Toc269888401"/>
            <w:bookmarkStart w:id="23" w:name="_Toc269888744"/>
            <w:r>
              <w:t>Purpose of Lesson</w:t>
            </w:r>
            <w:bookmarkEnd w:id="22"/>
            <w:bookmarkEnd w:id="23"/>
          </w:p>
        </w:tc>
        <w:tc>
          <w:tcPr>
            <w:tcW w:w="7224" w:type="dxa"/>
            <w:tcBorders>
              <w:top w:val="nil"/>
              <w:left w:val="nil"/>
              <w:bottom w:val="nil"/>
              <w:right w:val="nil"/>
            </w:tcBorders>
          </w:tcPr>
          <w:p w14:paraId="235F4179" w14:textId="37C1A3EC" w:rsidR="009B2F5A" w:rsidRDefault="009B2F5A" w:rsidP="00F9004C">
            <w:pPr>
              <w:pStyle w:val="VBABodyText"/>
              <w:spacing w:after="0"/>
            </w:pPr>
            <w:r>
              <w:rPr>
                <w:color w:val="auto"/>
              </w:rPr>
              <w:t xml:space="preserve">This </w:t>
            </w:r>
            <w:r w:rsidRPr="00AD1651">
              <w:rPr>
                <w:color w:val="auto"/>
              </w:rPr>
              <w:t xml:space="preserve">lesson is intended to </w:t>
            </w:r>
            <w:r w:rsidR="00F9004C">
              <w:rPr>
                <w:color w:val="auto"/>
              </w:rPr>
              <w:t>provide an introduction to the concept of workload management as it</w:t>
            </w:r>
            <w:r w:rsidR="00EB31A8">
              <w:rPr>
                <w:color w:val="auto"/>
              </w:rPr>
              <w:t xml:space="preserve"> pertains to the VSR position. </w:t>
            </w:r>
            <w:r w:rsidR="00F9004C">
              <w:rPr>
                <w:color w:val="auto"/>
              </w:rPr>
              <w:t xml:space="preserve">Topics that are </w:t>
            </w:r>
            <w:r w:rsidR="00813935">
              <w:rPr>
                <w:color w:val="auto"/>
              </w:rPr>
              <w:t>discussed</w:t>
            </w:r>
            <w:r w:rsidR="00F9004C">
              <w:rPr>
                <w:color w:val="auto"/>
              </w:rPr>
              <w:t xml:space="preserve"> are claims that require priority processing, an overview of ASPEN, and an overview of the VBMS Work Queue.</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0C153FD5" w14:textId="77777777" w:rsidR="00AD1651" w:rsidRPr="00AD1651" w:rsidRDefault="00AD1651" w:rsidP="00AD1651">
            <w:pPr>
              <w:pStyle w:val="VBASlideNumber"/>
              <w:spacing w:before="0"/>
              <w:rPr>
                <w:color w:val="auto"/>
              </w:rPr>
            </w:pPr>
          </w:p>
          <w:p w14:paraId="235F417D" w14:textId="2E6B6B81" w:rsidR="009B2F5A" w:rsidRPr="00AD1651" w:rsidRDefault="00AD1651" w:rsidP="00AD1651">
            <w:pPr>
              <w:pStyle w:val="VBASlideNumber"/>
              <w:spacing w:before="0"/>
              <w:rPr>
                <w:color w:val="auto"/>
              </w:rPr>
            </w:pPr>
            <w:r w:rsidRPr="00AD1651">
              <w:rPr>
                <w:color w:val="auto"/>
              </w:rPr>
              <w:t>Slide 2</w:t>
            </w:r>
          </w:p>
          <w:p w14:paraId="31F34551" w14:textId="77777777" w:rsidR="00AD1651" w:rsidRPr="00AD1651" w:rsidRDefault="00AD1651" w:rsidP="00AD1651">
            <w:pPr>
              <w:pStyle w:val="VBAHandoutNumber"/>
              <w:spacing w:before="0"/>
              <w:rPr>
                <w:color w:val="auto"/>
              </w:rPr>
            </w:pPr>
          </w:p>
          <w:p w14:paraId="235F417E" w14:textId="2FEA7EBB" w:rsidR="009B2F5A" w:rsidRDefault="00AD1651" w:rsidP="00AD1651">
            <w:pPr>
              <w:pStyle w:val="VBAHandoutNumber"/>
              <w:spacing w:before="0"/>
            </w:pPr>
            <w:r w:rsidRPr="00AD1651">
              <w:rPr>
                <w:color w:val="auto"/>
              </w:rPr>
              <w:t>Handout</w:t>
            </w:r>
            <w:r w:rsidR="00681217">
              <w:rPr>
                <w:color w:val="auto"/>
              </w:rPr>
              <w:t xml:space="preserve"> 2</w:t>
            </w:r>
            <w:r w:rsidRPr="00AD1651">
              <w:rPr>
                <w:color w:val="auto"/>
              </w:rPr>
              <w:t xml:space="preserve">  </w:t>
            </w:r>
          </w:p>
        </w:tc>
        <w:tc>
          <w:tcPr>
            <w:tcW w:w="7232" w:type="dxa"/>
            <w:gridSpan w:val="2"/>
            <w:tcBorders>
              <w:top w:val="nil"/>
              <w:left w:val="nil"/>
              <w:bottom w:val="nil"/>
              <w:right w:val="nil"/>
            </w:tcBorders>
          </w:tcPr>
          <w:p w14:paraId="235F417F" w14:textId="3DBC5079" w:rsidR="009B2F5A" w:rsidRDefault="009B2F5A" w:rsidP="009D4F79">
            <w:pPr>
              <w:pStyle w:val="VBABodyText"/>
              <w:spacing w:after="0"/>
              <w:rPr>
                <w:color w:val="auto"/>
              </w:rPr>
            </w:pPr>
            <w:r w:rsidRPr="00AD1651">
              <w:rPr>
                <w:color w:val="auto"/>
              </w:rPr>
              <w:t xml:space="preserve">In order to accomplish the purpose of this lesson, the </w:t>
            </w:r>
            <w:r w:rsidR="00AD1651" w:rsidRPr="00AD1651">
              <w:rPr>
                <w:color w:val="auto"/>
              </w:rPr>
              <w:t xml:space="preserve">VSR </w:t>
            </w:r>
            <w:r w:rsidRPr="00AD1651">
              <w:rPr>
                <w:color w:val="auto"/>
              </w:rPr>
              <w:t>will be required to accomplish the following lesson objectives.</w:t>
            </w:r>
          </w:p>
          <w:p w14:paraId="146CE15D" w14:textId="77777777" w:rsidR="009D4F79" w:rsidRPr="00AD1651" w:rsidRDefault="009D4F79" w:rsidP="009D4F79">
            <w:pPr>
              <w:pStyle w:val="VBABodyText"/>
              <w:spacing w:before="0" w:after="0"/>
              <w:rPr>
                <w:color w:val="auto"/>
              </w:rPr>
            </w:pPr>
          </w:p>
          <w:p w14:paraId="235F4180" w14:textId="0A889570" w:rsidR="009B2F5A" w:rsidRPr="00AD1651" w:rsidRDefault="009B2F5A" w:rsidP="009D4F79">
            <w:pPr>
              <w:pStyle w:val="VBABodyText"/>
              <w:spacing w:before="0" w:after="0"/>
              <w:rPr>
                <w:color w:val="auto"/>
              </w:rPr>
            </w:pPr>
            <w:r w:rsidRPr="00AD1651">
              <w:rPr>
                <w:color w:val="auto"/>
              </w:rPr>
              <w:t>The</w:t>
            </w:r>
            <w:r w:rsidRPr="00AD1651">
              <w:rPr>
                <w:b/>
                <w:color w:val="auto"/>
              </w:rPr>
              <w:t xml:space="preserve"> </w:t>
            </w:r>
            <w:r w:rsidR="00AD1651" w:rsidRPr="00AD1651">
              <w:rPr>
                <w:color w:val="auto"/>
              </w:rPr>
              <w:t>VSR</w:t>
            </w:r>
            <w:r w:rsidRPr="00AD1651">
              <w:rPr>
                <w:b/>
                <w:color w:val="auto"/>
              </w:rPr>
              <w:t xml:space="preserve"> </w:t>
            </w:r>
            <w:r w:rsidRPr="00AD1651">
              <w:rPr>
                <w:color w:val="auto"/>
              </w:rPr>
              <w:t xml:space="preserve">will be able to:  </w:t>
            </w:r>
          </w:p>
          <w:p w14:paraId="4DE463C3" w14:textId="5AB562E2" w:rsidR="00735EF5" w:rsidRPr="009D4F79" w:rsidRDefault="00F9004C" w:rsidP="00927F78">
            <w:pPr>
              <w:pStyle w:val="VBAFirstLevelBullet"/>
            </w:pPr>
            <w:r>
              <w:t>identify claims that require priority processing</w:t>
            </w:r>
          </w:p>
          <w:p w14:paraId="2A250A84" w14:textId="29DDDED0" w:rsidR="00735EF5" w:rsidRDefault="00F9004C" w:rsidP="00927F78">
            <w:pPr>
              <w:pStyle w:val="VBAFirstLevelBullet"/>
            </w:pPr>
            <w:r>
              <w:t>navigate ASPEN and input daily production and excluded time</w:t>
            </w:r>
          </w:p>
          <w:p w14:paraId="0FB727B7" w14:textId="02D05A04" w:rsidR="002E209D" w:rsidRPr="009D4F79" w:rsidRDefault="00927F78" w:rsidP="00927F78">
            <w:pPr>
              <w:pStyle w:val="VBAFirstLevelBullet"/>
            </w:pPr>
            <w:r>
              <w:t>sort and</w:t>
            </w:r>
            <w:r w:rsidR="00F9004C">
              <w:t xml:space="preserve"> filter the VBMS Work Queue</w:t>
            </w:r>
          </w:p>
          <w:p w14:paraId="539B6EA5" w14:textId="77777777" w:rsidR="009D4F79" w:rsidRDefault="009D4F79" w:rsidP="009D4F79">
            <w:pPr>
              <w:pStyle w:val="VBAFirstLevelBullet"/>
              <w:numPr>
                <w:ilvl w:val="0"/>
                <w:numId w:val="0"/>
              </w:numPr>
              <w:ind w:left="720" w:hanging="360"/>
            </w:pPr>
          </w:p>
          <w:p w14:paraId="235F4183" w14:textId="0CF0946C" w:rsidR="009D4F79" w:rsidRPr="009D4F79" w:rsidRDefault="009D4F79" w:rsidP="009D4F79">
            <w:pPr>
              <w:pStyle w:val="VBAFirstLevelBullet"/>
              <w:numPr>
                <w:ilvl w:val="0"/>
                <w:numId w:val="0"/>
              </w:numPr>
            </w:pPr>
            <w:r>
              <w:t>Each learning objective is covered in the associated topic. At the conclusion of the lesson, the learning objectives will be reviewed.</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48F895C4" w:rsidR="009B2F5A" w:rsidRPr="009D4F79" w:rsidRDefault="00F9004C" w:rsidP="00D53497">
            <w:pPr>
              <w:rPr>
                <w:szCs w:val="24"/>
              </w:rPr>
            </w:pPr>
            <w:r>
              <w:rPr>
                <w:szCs w:val="24"/>
              </w:rPr>
              <w:t>Production</w:t>
            </w:r>
            <w:r w:rsidR="00C10BF0">
              <w:rPr>
                <w:szCs w:val="24"/>
              </w:rPr>
              <w:t xml:space="preserve"> and workload management are two of four critical </w:t>
            </w:r>
            <w:r w:rsidR="00EB31A8">
              <w:rPr>
                <w:szCs w:val="24"/>
              </w:rPr>
              <w:t xml:space="preserve">elements of the VSR Standards. </w:t>
            </w:r>
            <w:r w:rsidR="00D53497">
              <w:rPr>
                <w:szCs w:val="24"/>
              </w:rPr>
              <w:t>It is important to build a</w:t>
            </w:r>
            <w:r w:rsidR="00C85930">
              <w:rPr>
                <w:szCs w:val="24"/>
              </w:rPr>
              <w:t xml:space="preserve"> foundation of good habits </w:t>
            </w:r>
            <w:r w:rsidR="00190BD9">
              <w:rPr>
                <w:szCs w:val="24"/>
              </w:rPr>
              <w:t>early</w:t>
            </w:r>
            <w:r w:rsidR="00D53497">
              <w:rPr>
                <w:szCs w:val="24"/>
              </w:rPr>
              <w:t xml:space="preserve"> so that production and workload management become second nature for the VSR</w:t>
            </w:r>
            <w:r w:rsidR="00190BD9">
              <w:rPr>
                <w:szCs w:val="24"/>
              </w:rPr>
              <w:t>.</w:t>
            </w:r>
            <w:r w:rsidR="00C85930">
              <w:rPr>
                <w:szCs w:val="24"/>
              </w:rPr>
              <w:t xml:space="preserve"> While production is important and the main topic of this training, </w:t>
            </w:r>
            <w:r w:rsidR="00190BD9">
              <w:rPr>
                <w:szCs w:val="24"/>
              </w:rPr>
              <w:t>the instructor should remind the</w:t>
            </w:r>
            <w:r w:rsidR="00C85930">
              <w:rPr>
                <w:szCs w:val="24"/>
              </w:rPr>
              <w:t xml:space="preserve"> VSR that quality is </w:t>
            </w:r>
            <w:r w:rsidR="00190BD9">
              <w:rPr>
                <w:szCs w:val="24"/>
              </w:rPr>
              <w:t>just as critical in completion of casework.</w:t>
            </w:r>
            <w:r w:rsidR="00C85930">
              <w:rPr>
                <w:szCs w:val="24"/>
              </w:rPr>
              <w:t xml:space="preserve">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rsidP="009D4F79">
            <w:pPr>
              <w:pStyle w:val="VBALevel1Heading"/>
            </w:pPr>
            <w:r>
              <w:t>STAR Error code(s)</w:t>
            </w:r>
          </w:p>
        </w:tc>
        <w:tc>
          <w:tcPr>
            <w:tcW w:w="7232" w:type="dxa"/>
            <w:gridSpan w:val="2"/>
            <w:tcBorders>
              <w:top w:val="nil"/>
              <w:left w:val="nil"/>
              <w:bottom w:val="nil"/>
              <w:right w:val="nil"/>
            </w:tcBorders>
          </w:tcPr>
          <w:p w14:paraId="235F418C" w14:textId="3EFE7727" w:rsidR="009B2F5A" w:rsidRPr="009D4F79" w:rsidRDefault="00C85930" w:rsidP="00C85930">
            <w:pPr>
              <w:pStyle w:val="VBABodyText"/>
              <w:spacing w:after="0"/>
              <w:rPr>
                <w:color w:val="auto"/>
              </w:rPr>
            </w:pPr>
            <w:r>
              <w:rPr>
                <w:color w:val="auto"/>
              </w:rPr>
              <w:t>N/A</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18217D9A" w14:textId="77777777" w:rsidR="009D4F79" w:rsidRPr="009D4F79" w:rsidRDefault="009D4F79" w:rsidP="009D4F79">
            <w:pPr>
              <w:pStyle w:val="VBASlideNumber"/>
              <w:spacing w:before="0"/>
              <w:rPr>
                <w:color w:val="auto"/>
              </w:rPr>
            </w:pPr>
          </w:p>
          <w:p w14:paraId="235F418F" w14:textId="28C84A8C" w:rsidR="009B2F5A" w:rsidRPr="009D4F79" w:rsidRDefault="009D4F79" w:rsidP="009D4F79">
            <w:pPr>
              <w:pStyle w:val="VBASlideNumber"/>
              <w:spacing w:before="0"/>
              <w:rPr>
                <w:color w:val="auto"/>
              </w:rPr>
            </w:pPr>
            <w:r w:rsidRPr="009D4F79">
              <w:rPr>
                <w:color w:val="auto"/>
              </w:rPr>
              <w:t>Slide 3</w:t>
            </w:r>
            <w:r w:rsidR="009B2F5A" w:rsidRPr="009D4F79">
              <w:rPr>
                <w:color w:val="auto"/>
              </w:rPr>
              <w:br/>
            </w:r>
          </w:p>
          <w:p w14:paraId="235F4190" w14:textId="520C9D3B" w:rsidR="009B2F5A" w:rsidRDefault="009D4F79" w:rsidP="009D4F79">
            <w:pPr>
              <w:pStyle w:val="VBAHandoutNumber"/>
              <w:spacing w:before="0"/>
            </w:pPr>
            <w:r w:rsidRPr="009D4F79">
              <w:rPr>
                <w:color w:val="auto"/>
              </w:rPr>
              <w:t>Handout</w:t>
            </w:r>
            <w:r w:rsidR="00681217">
              <w:rPr>
                <w:color w:val="auto"/>
              </w:rPr>
              <w:t xml:space="preserve"> 3</w:t>
            </w:r>
          </w:p>
        </w:tc>
        <w:tc>
          <w:tcPr>
            <w:tcW w:w="7232" w:type="dxa"/>
            <w:gridSpan w:val="2"/>
            <w:tcBorders>
              <w:top w:val="nil"/>
              <w:left w:val="nil"/>
              <w:bottom w:val="nil"/>
              <w:right w:val="nil"/>
            </w:tcBorders>
          </w:tcPr>
          <w:p w14:paraId="235F4191" w14:textId="77777777" w:rsidR="009B2F5A" w:rsidRDefault="009B2F5A" w:rsidP="0065663C">
            <w:pPr>
              <w:pStyle w:val="VBABodyText"/>
              <w:spacing w:after="0"/>
              <w:rPr>
                <w:noProof/>
                <w:color w:val="auto"/>
              </w:rPr>
            </w:pPr>
            <w:r w:rsidRPr="009D4F79">
              <w:rPr>
                <w:noProof/>
                <w:color w:val="auto"/>
              </w:rPr>
              <w:t>Explain where these references are located in the workplace.</w:t>
            </w:r>
          </w:p>
          <w:p w14:paraId="46BF74F2" w14:textId="77777777" w:rsidR="0065663C" w:rsidRPr="009D4F79" w:rsidRDefault="0065663C" w:rsidP="0065663C">
            <w:pPr>
              <w:pStyle w:val="VBABodyText"/>
              <w:spacing w:before="0" w:after="0"/>
              <w:rPr>
                <w:noProof/>
                <w:color w:val="auto"/>
              </w:rPr>
            </w:pPr>
          </w:p>
          <w:p w14:paraId="06D16F78" w14:textId="2EB74181" w:rsidR="00EC4B58" w:rsidRPr="009D4F79" w:rsidRDefault="00EC4B58" w:rsidP="0065663C">
            <w:pPr>
              <w:pStyle w:val="VBABodyText"/>
              <w:spacing w:before="0" w:after="0"/>
              <w:rPr>
                <w:b/>
                <w:noProof/>
                <w:color w:val="auto"/>
              </w:rPr>
            </w:pPr>
            <w:r w:rsidRPr="009D4F79">
              <w:rPr>
                <w:noProof/>
                <w:color w:val="auto"/>
              </w:rPr>
              <w:t xml:space="preserve">All M21-1 </w:t>
            </w:r>
            <w:r w:rsidR="00CA3852" w:rsidRPr="009D4F79">
              <w:rPr>
                <w:noProof/>
                <w:color w:val="auto"/>
              </w:rPr>
              <w:t xml:space="preserve">references </w:t>
            </w:r>
            <w:r w:rsidRPr="009D4F79">
              <w:rPr>
                <w:noProof/>
                <w:color w:val="auto"/>
              </w:rPr>
              <w:t xml:space="preserve">are found in the </w:t>
            </w:r>
            <w:hyperlink r:id="rId12" w:history="1">
              <w:r w:rsidRPr="0065663C">
                <w:rPr>
                  <w:rStyle w:val="Hyperlink"/>
                  <w:noProof/>
                </w:rPr>
                <w:t>Live Manual Website</w:t>
              </w:r>
            </w:hyperlink>
            <w:r w:rsidRPr="009D4F79">
              <w:rPr>
                <w:noProof/>
                <w:color w:val="auto"/>
              </w:rPr>
              <w:t>.</w:t>
            </w:r>
          </w:p>
          <w:p w14:paraId="7919E750" w14:textId="62F661E5" w:rsidR="0065663C" w:rsidRPr="0065663C" w:rsidRDefault="00FC3876" w:rsidP="00C3289A">
            <w:pPr>
              <w:pStyle w:val="VBABodyText"/>
              <w:numPr>
                <w:ilvl w:val="0"/>
                <w:numId w:val="5"/>
              </w:numPr>
              <w:spacing w:before="0" w:after="0"/>
              <w:rPr>
                <w:color w:val="auto"/>
              </w:rPr>
            </w:pPr>
            <w:hyperlink r:id="rId13" w:anchor="!agent/portal/554400000001034/article/554400000020037/M21-1-Part-III-Subpart-ii-Chapter-1" w:history="1">
              <w:r w:rsidR="0065663C" w:rsidRPr="0065663C">
                <w:rPr>
                  <w:rStyle w:val="Hyperlink"/>
                </w:rPr>
                <w:t>M21-1</w:t>
              </w:r>
              <w:r w:rsidR="0065663C">
                <w:rPr>
                  <w:rStyle w:val="Hyperlink"/>
                </w:rPr>
                <w:t>, Part III, Subpart ii, 1.</w:t>
              </w:r>
              <w:r w:rsidR="0065663C" w:rsidRPr="0065663C">
                <w:rPr>
                  <w:rStyle w:val="Hyperlink"/>
                </w:rPr>
                <w:t>D – Claims That Require Priority Processing</w:t>
              </w:r>
            </w:hyperlink>
          </w:p>
          <w:p w14:paraId="687F6042" w14:textId="77777777" w:rsidR="009B2F5A" w:rsidRDefault="00C85930" w:rsidP="009E1880">
            <w:pPr>
              <w:pStyle w:val="VBAFirstLevelBullet"/>
            </w:pPr>
            <w:r>
              <w:t>M21-4 Chapter 2 – Workload Management</w:t>
            </w:r>
          </w:p>
          <w:p w14:paraId="6F21413E" w14:textId="77777777" w:rsidR="00C85930" w:rsidRDefault="00FC3876" w:rsidP="00C3289A">
            <w:pPr>
              <w:pStyle w:val="VBAFirstLevelBullet"/>
              <w:numPr>
                <w:ilvl w:val="1"/>
                <w:numId w:val="2"/>
              </w:numPr>
            </w:pPr>
            <w:hyperlink r:id="rId14" w:anchor="!agent/portal/554400000001034/article/554400000011633/Subchapter-I-Overview" w:history="1">
              <w:r w:rsidR="00C85930">
                <w:rPr>
                  <w:rStyle w:val="Hyperlink"/>
                </w:rPr>
                <w:t>Subchapter I</w:t>
              </w:r>
              <w:r w:rsidR="00C85930" w:rsidRPr="00C85930">
                <w:rPr>
                  <w:rStyle w:val="Hyperlink"/>
                </w:rPr>
                <w:t xml:space="preserve"> - Overview</w:t>
              </w:r>
            </w:hyperlink>
          </w:p>
          <w:p w14:paraId="6DC07F5C" w14:textId="69D0DD02" w:rsidR="00C85930" w:rsidRDefault="00FC3876" w:rsidP="00C3289A">
            <w:pPr>
              <w:pStyle w:val="VBAFirstLevelBullet"/>
              <w:numPr>
                <w:ilvl w:val="1"/>
                <w:numId w:val="2"/>
              </w:numPr>
            </w:pPr>
            <w:hyperlink r:id="rId15" w:anchor="!agent/portal/554400000001034/article/554400000011636/Subchapter-II-Claims-and-Appeals-Workfl" w:history="1">
              <w:r w:rsidR="00C85930" w:rsidRPr="00C85930">
                <w:rPr>
                  <w:rStyle w:val="Hyperlink"/>
                </w:rPr>
                <w:t>Subchapter II – Claims and Appeals Workflow Management</w:t>
              </w:r>
            </w:hyperlink>
          </w:p>
          <w:p w14:paraId="235F4195" w14:textId="54BF7458" w:rsidR="00C85930" w:rsidRPr="00982A7B" w:rsidRDefault="00FC3876" w:rsidP="00C85930">
            <w:pPr>
              <w:pStyle w:val="VBAFirstLevelBullet"/>
            </w:pPr>
            <w:hyperlink r:id="rId16" w:anchor="!agent/portal/554400000001034/article/554400000011649/Chapter-4-Claims-and-Appeals-Processing" w:history="1">
              <w:r w:rsidR="00C85930" w:rsidRPr="00C85930">
                <w:rPr>
                  <w:rStyle w:val="Hyperlink"/>
                </w:rPr>
                <w:t>M21-4 Chapter 4 – Claims and Appeals Processing Timeliness</w:t>
              </w:r>
            </w:hyperlink>
          </w:p>
        </w:tc>
      </w:tr>
    </w:tbl>
    <w:p w14:paraId="235F4197" w14:textId="7ACA295D" w:rsidR="00D53497" w:rsidRDefault="00D53497">
      <w:pPr>
        <w:rPr>
          <w:b/>
        </w:rPr>
      </w:pPr>
    </w:p>
    <w:p w14:paraId="64797694" w14:textId="77777777" w:rsidR="00D53497" w:rsidRDefault="00D53497">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016A7915" w:rsidR="009B2F5A" w:rsidRDefault="009B2F5A" w:rsidP="00EB31A8">
            <w:pPr>
              <w:pStyle w:val="VBALessonTopicTitle"/>
            </w:pPr>
            <w:bookmarkStart w:id="30" w:name="_Toc269888406"/>
            <w:bookmarkStart w:id="31" w:name="_Toc269888749"/>
            <w:bookmarkStart w:id="32" w:name="_Toc269888789"/>
            <w:bookmarkStart w:id="33" w:name="_Toc471977321"/>
            <w:r>
              <w:rPr>
                <w:color w:val="auto"/>
              </w:rPr>
              <w:t>Topic</w:t>
            </w:r>
            <w:r>
              <w:t xml:space="preserve"> </w:t>
            </w:r>
            <w:r w:rsidRPr="00C46F6C">
              <w:rPr>
                <w:color w:val="auto"/>
              </w:rPr>
              <w:t xml:space="preserve">1: </w:t>
            </w:r>
            <w:bookmarkEnd w:id="30"/>
            <w:bookmarkEnd w:id="31"/>
            <w:bookmarkEnd w:id="32"/>
            <w:r w:rsidR="00EB31A8">
              <w:rPr>
                <w:color w:val="auto"/>
              </w:rPr>
              <w:t>Claims t</w:t>
            </w:r>
            <w:r w:rsidR="0065663C">
              <w:rPr>
                <w:color w:val="auto"/>
              </w:rPr>
              <w:t xml:space="preserve">hat Require Priority </w:t>
            </w:r>
            <w:r w:rsidR="00EB31A8">
              <w:rPr>
                <w:color w:val="auto"/>
              </w:rPr>
              <w:t>P</w:t>
            </w:r>
            <w:r w:rsidR="0065663C">
              <w:rPr>
                <w:color w:val="auto"/>
              </w:rPr>
              <w:t>rocessing</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C46F6C" w:rsidRDefault="009B2F5A">
            <w:pPr>
              <w:pStyle w:val="VBALevel1Heading"/>
            </w:pPr>
            <w:bookmarkStart w:id="34" w:name="_Toc269888407"/>
            <w:bookmarkStart w:id="35" w:name="_Toc269888750"/>
            <w:r w:rsidRPr="00C46F6C">
              <w:t>Introduction</w:t>
            </w:r>
            <w:bookmarkEnd w:id="34"/>
            <w:bookmarkEnd w:id="35"/>
          </w:p>
        </w:tc>
        <w:tc>
          <w:tcPr>
            <w:tcW w:w="7217" w:type="dxa"/>
            <w:tcBorders>
              <w:top w:val="nil"/>
              <w:left w:val="nil"/>
              <w:bottom w:val="nil"/>
              <w:right w:val="nil"/>
            </w:tcBorders>
          </w:tcPr>
          <w:p w14:paraId="235F419C" w14:textId="34B7DD99" w:rsidR="009B2F5A" w:rsidRPr="005C5ACE" w:rsidRDefault="005C5ACE" w:rsidP="00C46F6C">
            <w:pPr>
              <w:pStyle w:val="VBABodyText"/>
              <w:spacing w:after="0"/>
              <w:rPr>
                <w:color w:val="auto"/>
              </w:rPr>
            </w:pPr>
            <w:r>
              <w:rPr>
                <w:color w:val="auto"/>
              </w:rPr>
              <w:t xml:space="preserve">There a number of types of claims and claimants </w:t>
            </w:r>
            <w:proofErr w:type="gramStart"/>
            <w:r>
              <w:rPr>
                <w:color w:val="auto"/>
              </w:rPr>
              <w:t>tha</w:t>
            </w:r>
            <w:r w:rsidR="00EB31A8">
              <w:rPr>
                <w:color w:val="auto"/>
              </w:rPr>
              <w:t>t warrant</w:t>
            </w:r>
            <w:proofErr w:type="gramEnd"/>
            <w:r w:rsidR="00EB31A8">
              <w:rPr>
                <w:color w:val="auto"/>
              </w:rPr>
              <w:t xml:space="preserve"> priority processing. </w:t>
            </w:r>
            <w:r>
              <w:rPr>
                <w:color w:val="auto"/>
              </w:rPr>
              <w:t>While the VA would never consider one Veteran to be more deserving than another, these claims and claimant types do require our utmost attention.</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713F8F60" w:rsidR="009B2F5A" w:rsidRPr="00C46F6C" w:rsidRDefault="00FF1B27">
            <w:pPr>
              <w:pStyle w:val="VBATimeReq"/>
              <w:rPr>
                <w:b/>
              </w:rPr>
            </w:pPr>
            <w:r>
              <w:rPr>
                <w:b/>
                <w:color w:val="auto"/>
              </w:rPr>
              <w:t xml:space="preserve">.25 </w:t>
            </w:r>
            <w:r w:rsidR="009B2F5A" w:rsidRPr="00C46F6C">
              <w:rPr>
                <w:b/>
                <w:color w:val="auto"/>
              </w:rPr>
              <w:t>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3ED73646" w:rsidR="009B2F5A" w:rsidRDefault="0065663C" w:rsidP="00652376">
            <w:pPr>
              <w:tabs>
                <w:tab w:val="left" w:pos="590"/>
              </w:tabs>
              <w:rPr>
                <w:szCs w:val="24"/>
              </w:rPr>
            </w:pPr>
            <w:r>
              <w:rPr>
                <w:szCs w:val="24"/>
              </w:rPr>
              <w:t>Topic Objectives</w:t>
            </w:r>
          </w:p>
          <w:p w14:paraId="1D96B1B5" w14:textId="77777777" w:rsidR="00652376" w:rsidRDefault="00652376" w:rsidP="00652376">
            <w:pPr>
              <w:tabs>
                <w:tab w:val="left" w:pos="590"/>
              </w:tabs>
              <w:spacing w:before="0"/>
              <w:rPr>
                <w:szCs w:val="24"/>
              </w:rPr>
            </w:pPr>
          </w:p>
          <w:p w14:paraId="77FF4A51" w14:textId="77777777" w:rsidR="0065663C" w:rsidRPr="00AD1651" w:rsidRDefault="0065663C" w:rsidP="00652376">
            <w:pPr>
              <w:pStyle w:val="VBABodyText"/>
              <w:spacing w:before="0" w:after="0"/>
              <w:rPr>
                <w:color w:val="auto"/>
              </w:rPr>
            </w:pPr>
            <w:r w:rsidRPr="00AD1651">
              <w:rPr>
                <w:color w:val="auto"/>
              </w:rPr>
              <w:t>The</w:t>
            </w:r>
            <w:r w:rsidRPr="00AD1651">
              <w:rPr>
                <w:b/>
                <w:color w:val="auto"/>
              </w:rPr>
              <w:t xml:space="preserve"> </w:t>
            </w:r>
            <w:r w:rsidRPr="00AD1651">
              <w:rPr>
                <w:color w:val="auto"/>
              </w:rPr>
              <w:t>VSR</w:t>
            </w:r>
            <w:r w:rsidRPr="00AD1651">
              <w:rPr>
                <w:b/>
                <w:color w:val="auto"/>
              </w:rPr>
              <w:t xml:space="preserve"> </w:t>
            </w:r>
            <w:r w:rsidRPr="00AD1651">
              <w:rPr>
                <w:color w:val="auto"/>
              </w:rPr>
              <w:t xml:space="preserve">will be able to:  </w:t>
            </w:r>
          </w:p>
          <w:p w14:paraId="235F41AA" w14:textId="7B606E36" w:rsidR="002E209D" w:rsidRPr="00C46F6C" w:rsidRDefault="0065663C" w:rsidP="00C3289A">
            <w:pPr>
              <w:pStyle w:val="VBAFirstLevelBullet"/>
            </w:pPr>
            <w:r>
              <w:t>identify claims that require priority processing</w:t>
            </w:r>
          </w:p>
        </w:tc>
      </w:tr>
      <w:tr w:rsidR="009B2F5A" w14:paraId="235F41B0" w14:textId="77777777">
        <w:trPr>
          <w:trHeight w:val="212"/>
        </w:trPr>
        <w:tc>
          <w:tcPr>
            <w:tcW w:w="2560" w:type="dxa"/>
            <w:tcBorders>
              <w:top w:val="nil"/>
              <w:left w:val="nil"/>
              <w:bottom w:val="nil"/>
              <w:right w:val="nil"/>
            </w:tcBorders>
          </w:tcPr>
          <w:p w14:paraId="235F41AC" w14:textId="45621F87" w:rsidR="009B2F5A" w:rsidRPr="00D51E80" w:rsidRDefault="00D51E80" w:rsidP="00C46F6C">
            <w:pPr>
              <w:pStyle w:val="VBALevel2Heading"/>
              <w:rPr>
                <w:b w:val="0"/>
                <w:bCs/>
                <w:color w:val="auto"/>
              </w:rPr>
            </w:pPr>
            <w:r>
              <w:rPr>
                <w:rFonts w:ascii="Times New Roman Bold" w:hAnsi="Times New Roman Bold"/>
                <w:color w:val="auto"/>
              </w:rPr>
              <w:t>Priority Processing Claim/Claimant Types</w:t>
            </w:r>
            <w:r w:rsidR="009B2F5A" w:rsidRPr="00C46F6C">
              <w:rPr>
                <w:rFonts w:ascii="Times New Roman Bold" w:hAnsi="Times New Roman Bold"/>
                <w:color w:val="auto"/>
              </w:rPr>
              <w:br/>
            </w:r>
          </w:p>
          <w:p w14:paraId="235F41AD" w14:textId="68AF6670" w:rsidR="009B2F5A" w:rsidRPr="00C46F6C" w:rsidRDefault="00652376" w:rsidP="00C46F6C">
            <w:pPr>
              <w:pStyle w:val="VBASlideNumber"/>
              <w:spacing w:before="0"/>
              <w:rPr>
                <w:color w:val="auto"/>
              </w:rPr>
            </w:pPr>
            <w:r>
              <w:rPr>
                <w:color w:val="auto"/>
              </w:rPr>
              <w:t xml:space="preserve">Slide </w:t>
            </w:r>
            <w:r w:rsidR="00D53497">
              <w:rPr>
                <w:color w:val="auto"/>
              </w:rPr>
              <w:t>4</w:t>
            </w:r>
            <w:r w:rsidR="009B2F5A" w:rsidRPr="00C46F6C">
              <w:rPr>
                <w:color w:val="auto"/>
              </w:rPr>
              <w:br/>
            </w:r>
          </w:p>
          <w:p w14:paraId="235F41AE" w14:textId="7B85881A" w:rsidR="00735EF5" w:rsidRPr="00652376" w:rsidRDefault="00C46F6C" w:rsidP="00C46F6C">
            <w:pPr>
              <w:pStyle w:val="VBAHandoutNumber"/>
              <w:spacing w:before="0"/>
              <w:rPr>
                <w:color w:val="auto"/>
              </w:rPr>
            </w:pPr>
            <w:r>
              <w:rPr>
                <w:color w:val="auto"/>
              </w:rPr>
              <w:t>Handout</w:t>
            </w:r>
            <w:r w:rsidR="00652376">
              <w:rPr>
                <w:color w:val="auto"/>
              </w:rPr>
              <w:t xml:space="preserve"> </w:t>
            </w:r>
            <w:r w:rsidR="00D53497">
              <w:rPr>
                <w:color w:val="auto"/>
              </w:rPr>
              <w:t>4</w:t>
            </w:r>
          </w:p>
        </w:tc>
        <w:tc>
          <w:tcPr>
            <w:tcW w:w="7217" w:type="dxa"/>
            <w:tcBorders>
              <w:top w:val="nil"/>
              <w:left w:val="nil"/>
              <w:bottom w:val="nil"/>
              <w:right w:val="nil"/>
            </w:tcBorders>
          </w:tcPr>
          <w:p w14:paraId="75120C3C" w14:textId="0B1D5511" w:rsidR="00B650B5" w:rsidRDefault="005C5ACE" w:rsidP="005C5ACE">
            <w:pPr>
              <w:pStyle w:val="VBABodyText"/>
              <w:spacing w:after="0"/>
              <w:rPr>
                <w:color w:val="auto"/>
                <w:szCs w:val="24"/>
              </w:rPr>
            </w:pPr>
            <w:r>
              <w:rPr>
                <w:color w:val="auto"/>
                <w:szCs w:val="24"/>
              </w:rPr>
              <w:t>Any claim from the following types of claimants is always considered priority:</w:t>
            </w:r>
          </w:p>
          <w:p w14:paraId="66C68CC6" w14:textId="47A5C553" w:rsidR="005C5ACE" w:rsidRDefault="005C5ACE" w:rsidP="00C3289A">
            <w:pPr>
              <w:pStyle w:val="VBABodyText"/>
              <w:numPr>
                <w:ilvl w:val="0"/>
                <w:numId w:val="5"/>
              </w:numPr>
              <w:spacing w:before="0" w:after="0"/>
              <w:rPr>
                <w:color w:val="auto"/>
                <w:szCs w:val="24"/>
              </w:rPr>
            </w:pPr>
            <w:r>
              <w:rPr>
                <w:color w:val="auto"/>
                <w:szCs w:val="24"/>
              </w:rPr>
              <w:t>cases of financial hardship</w:t>
            </w:r>
          </w:p>
          <w:p w14:paraId="07ED6DF6" w14:textId="77777777" w:rsidR="005C5ACE" w:rsidRDefault="005C5ACE" w:rsidP="00C3289A">
            <w:pPr>
              <w:pStyle w:val="VBABodyText"/>
              <w:numPr>
                <w:ilvl w:val="0"/>
                <w:numId w:val="5"/>
              </w:numPr>
              <w:spacing w:before="0" w:after="0"/>
              <w:rPr>
                <w:color w:val="auto"/>
                <w:szCs w:val="24"/>
              </w:rPr>
            </w:pPr>
            <w:r>
              <w:rPr>
                <w:color w:val="auto"/>
                <w:szCs w:val="24"/>
              </w:rPr>
              <w:t>homeless</w:t>
            </w:r>
          </w:p>
          <w:p w14:paraId="439668C1" w14:textId="7DCD4A3B" w:rsidR="005C5ACE" w:rsidRDefault="005C5ACE" w:rsidP="00C3289A">
            <w:pPr>
              <w:pStyle w:val="VBABodyText"/>
              <w:numPr>
                <w:ilvl w:val="0"/>
                <w:numId w:val="5"/>
              </w:numPr>
              <w:spacing w:before="0" w:after="0"/>
              <w:rPr>
                <w:color w:val="auto"/>
                <w:szCs w:val="24"/>
              </w:rPr>
            </w:pPr>
            <w:r>
              <w:rPr>
                <w:color w:val="auto"/>
                <w:szCs w:val="24"/>
              </w:rPr>
              <w:t>terminally ill</w:t>
            </w:r>
          </w:p>
          <w:p w14:paraId="6E38381B" w14:textId="77777777" w:rsidR="005C5ACE" w:rsidRDefault="005C5ACE" w:rsidP="00C3289A">
            <w:pPr>
              <w:pStyle w:val="VBABodyText"/>
              <w:numPr>
                <w:ilvl w:val="0"/>
                <w:numId w:val="5"/>
              </w:numPr>
              <w:spacing w:before="0" w:after="0"/>
              <w:rPr>
                <w:color w:val="auto"/>
                <w:szCs w:val="24"/>
              </w:rPr>
            </w:pPr>
            <w:r>
              <w:rPr>
                <w:color w:val="auto"/>
                <w:szCs w:val="24"/>
              </w:rPr>
              <w:t>former Prisoner of War</w:t>
            </w:r>
          </w:p>
          <w:p w14:paraId="53890BAB" w14:textId="4AF90B4B" w:rsidR="005C5ACE" w:rsidRDefault="005C5ACE" w:rsidP="00C3289A">
            <w:pPr>
              <w:pStyle w:val="VBABodyText"/>
              <w:numPr>
                <w:ilvl w:val="0"/>
                <w:numId w:val="5"/>
              </w:numPr>
              <w:spacing w:before="0" w:after="0"/>
              <w:rPr>
                <w:color w:val="auto"/>
                <w:szCs w:val="24"/>
              </w:rPr>
            </w:pPr>
            <w:r>
              <w:rPr>
                <w:color w:val="auto"/>
                <w:szCs w:val="24"/>
              </w:rPr>
              <w:t>Medal of Honor recipient</w:t>
            </w:r>
          </w:p>
          <w:p w14:paraId="01D4211A" w14:textId="77777777" w:rsidR="005C5ACE" w:rsidRDefault="005C5ACE" w:rsidP="00C3289A">
            <w:pPr>
              <w:pStyle w:val="VBABodyText"/>
              <w:numPr>
                <w:ilvl w:val="0"/>
                <w:numId w:val="5"/>
              </w:numPr>
              <w:spacing w:before="0" w:after="0"/>
              <w:rPr>
                <w:color w:val="auto"/>
                <w:szCs w:val="24"/>
              </w:rPr>
            </w:pPr>
            <w:r>
              <w:rPr>
                <w:color w:val="auto"/>
                <w:szCs w:val="24"/>
              </w:rPr>
              <w:t>older than 85 years of old</w:t>
            </w:r>
          </w:p>
          <w:p w14:paraId="461A0428" w14:textId="6C6AD295" w:rsidR="005C5ACE" w:rsidRDefault="005C5ACE" w:rsidP="00C3289A">
            <w:pPr>
              <w:pStyle w:val="VBABodyText"/>
              <w:numPr>
                <w:ilvl w:val="0"/>
                <w:numId w:val="5"/>
              </w:numPr>
              <w:spacing w:before="0" w:after="0"/>
              <w:rPr>
                <w:color w:val="auto"/>
                <w:szCs w:val="24"/>
              </w:rPr>
            </w:pPr>
            <w:r>
              <w:rPr>
                <w:color w:val="auto"/>
                <w:szCs w:val="24"/>
              </w:rPr>
              <w:t>seriously injured (SI) or very seriously injured (VSI)</w:t>
            </w:r>
          </w:p>
          <w:p w14:paraId="42069B04" w14:textId="77777777" w:rsidR="005C5ACE" w:rsidRDefault="005C5ACE" w:rsidP="005C5ACE">
            <w:pPr>
              <w:pStyle w:val="VBABodyText"/>
              <w:spacing w:before="0" w:after="0"/>
              <w:rPr>
                <w:color w:val="auto"/>
                <w:szCs w:val="24"/>
              </w:rPr>
            </w:pPr>
          </w:p>
          <w:p w14:paraId="1275C79E" w14:textId="77777777" w:rsidR="005C5ACE" w:rsidRDefault="005C5ACE" w:rsidP="005C5ACE">
            <w:pPr>
              <w:pStyle w:val="VBABodyText"/>
              <w:spacing w:before="0" w:after="0"/>
              <w:rPr>
                <w:color w:val="auto"/>
                <w:szCs w:val="24"/>
              </w:rPr>
            </w:pPr>
            <w:r>
              <w:rPr>
                <w:color w:val="auto"/>
                <w:szCs w:val="24"/>
              </w:rPr>
              <w:t>Any of the following claim types are considered priority:</w:t>
            </w:r>
          </w:p>
          <w:p w14:paraId="0C8238B3" w14:textId="77777777" w:rsidR="005C5ACE" w:rsidRDefault="005C5ACE" w:rsidP="00C3289A">
            <w:pPr>
              <w:pStyle w:val="VBABodyText"/>
              <w:numPr>
                <w:ilvl w:val="0"/>
                <w:numId w:val="6"/>
              </w:numPr>
              <w:spacing w:before="0" w:after="0"/>
              <w:rPr>
                <w:color w:val="auto"/>
                <w:szCs w:val="24"/>
              </w:rPr>
            </w:pPr>
            <w:r w:rsidRPr="005C5ACE">
              <w:rPr>
                <w:color w:val="auto"/>
                <w:szCs w:val="24"/>
              </w:rPr>
              <w:t>Amyotrophic Lateral Sclerosis (ALS) or Lou Gehrig’s Disease</w:t>
            </w:r>
          </w:p>
          <w:p w14:paraId="60606AB0" w14:textId="77777777" w:rsidR="005C5ACE" w:rsidRDefault="005C5ACE" w:rsidP="00C3289A">
            <w:pPr>
              <w:pStyle w:val="VBABodyText"/>
              <w:numPr>
                <w:ilvl w:val="0"/>
                <w:numId w:val="6"/>
              </w:numPr>
              <w:spacing w:before="0" w:after="0"/>
              <w:rPr>
                <w:color w:val="auto"/>
                <w:szCs w:val="24"/>
              </w:rPr>
            </w:pPr>
            <w:r>
              <w:rPr>
                <w:color w:val="auto"/>
                <w:szCs w:val="24"/>
              </w:rPr>
              <w:t>Fully Developed Claims</w:t>
            </w:r>
          </w:p>
          <w:p w14:paraId="6DE9CA4F" w14:textId="77777777" w:rsidR="00D51E80" w:rsidRDefault="00D51E80" w:rsidP="00D51E80">
            <w:pPr>
              <w:pStyle w:val="VBABodyText"/>
              <w:spacing w:before="0" w:after="0"/>
              <w:rPr>
                <w:color w:val="auto"/>
                <w:szCs w:val="24"/>
              </w:rPr>
            </w:pPr>
          </w:p>
          <w:p w14:paraId="2B8734BB" w14:textId="0717DD67" w:rsidR="004137DA" w:rsidRDefault="004137DA" w:rsidP="00D51E80">
            <w:pPr>
              <w:pStyle w:val="VBABodyText"/>
              <w:spacing w:before="0" w:after="0"/>
              <w:rPr>
                <w:color w:val="auto"/>
                <w:szCs w:val="24"/>
              </w:rPr>
            </w:pPr>
            <w:r>
              <w:rPr>
                <w:color w:val="auto"/>
                <w:szCs w:val="24"/>
              </w:rPr>
              <w:t>To be classified as having a financial hardship, the Veteran must submit documenta</w:t>
            </w:r>
            <w:r w:rsidR="00EB31A8">
              <w:rPr>
                <w:color w:val="auto"/>
                <w:szCs w:val="24"/>
              </w:rPr>
              <w:t xml:space="preserve">tion supporting his assertion. </w:t>
            </w:r>
            <w:r>
              <w:rPr>
                <w:color w:val="auto"/>
                <w:szCs w:val="24"/>
              </w:rPr>
              <w:t>Examples of documentation are:</w:t>
            </w:r>
          </w:p>
          <w:p w14:paraId="5AFDE8D2" w14:textId="0D011CC2" w:rsidR="00D51E80" w:rsidRDefault="004137DA" w:rsidP="00C3289A">
            <w:pPr>
              <w:pStyle w:val="VBABodyText"/>
              <w:numPr>
                <w:ilvl w:val="0"/>
                <w:numId w:val="7"/>
              </w:numPr>
              <w:spacing w:before="0" w:after="0"/>
              <w:rPr>
                <w:color w:val="auto"/>
                <w:szCs w:val="24"/>
              </w:rPr>
            </w:pPr>
            <w:r>
              <w:rPr>
                <w:color w:val="auto"/>
                <w:szCs w:val="24"/>
              </w:rPr>
              <w:t>an eviction notice</w:t>
            </w:r>
          </w:p>
          <w:p w14:paraId="0E8A962C" w14:textId="2C1B1E5A" w:rsidR="004137DA" w:rsidRDefault="004137DA" w:rsidP="00C3289A">
            <w:pPr>
              <w:pStyle w:val="VBABodyText"/>
              <w:numPr>
                <w:ilvl w:val="0"/>
                <w:numId w:val="7"/>
              </w:numPr>
              <w:spacing w:before="0" w:after="0"/>
              <w:rPr>
                <w:color w:val="auto"/>
                <w:szCs w:val="24"/>
              </w:rPr>
            </w:pPr>
            <w:r>
              <w:rPr>
                <w:color w:val="auto"/>
                <w:szCs w:val="24"/>
              </w:rPr>
              <w:t>a statement of foreclosure</w:t>
            </w:r>
          </w:p>
          <w:p w14:paraId="2768406F" w14:textId="06ECBCD3" w:rsidR="004137DA" w:rsidRDefault="004137DA" w:rsidP="00C3289A">
            <w:pPr>
              <w:pStyle w:val="VBABodyText"/>
              <w:numPr>
                <w:ilvl w:val="0"/>
                <w:numId w:val="7"/>
              </w:numPr>
              <w:spacing w:before="0" w:after="0"/>
              <w:rPr>
                <w:color w:val="auto"/>
                <w:szCs w:val="24"/>
              </w:rPr>
            </w:pPr>
            <w:r>
              <w:rPr>
                <w:color w:val="auto"/>
                <w:szCs w:val="24"/>
              </w:rPr>
              <w:t>past-due utility bills</w:t>
            </w:r>
          </w:p>
          <w:p w14:paraId="431498BC" w14:textId="083432FA" w:rsidR="004137DA" w:rsidRDefault="004137DA" w:rsidP="00C3289A">
            <w:pPr>
              <w:pStyle w:val="VBABodyText"/>
              <w:numPr>
                <w:ilvl w:val="0"/>
                <w:numId w:val="7"/>
              </w:numPr>
              <w:spacing w:before="0" w:after="0"/>
              <w:rPr>
                <w:color w:val="auto"/>
                <w:szCs w:val="24"/>
              </w:rPr>
            </w:pPr>
            <w:r>
              <w:rPr>
                <w:color w:val="auto"/>
                <w:szCs w:val="24"/>
              </w:rPr>
              <w:t>collection notices from creditors</w:t>
            </w:r>
          </w:p>
          <w:p w14:paraId="559449A8" w14:textId="77777777" w:rsidR="004137DA" w:rsidRDefault="004137DA" w:rsidP="004137DA">
            <w:pPr>
              <w:pStyle w:val="VBABodyText"/>
              <w:spacing w:before="0" w:after="0"/>
              <w:rPr>
                <w:color w:val="auto"/>
                <w:szCs w:val="24"/>
              </w:rPr>
            </w:pPr>
          </w:p>
          <w:p w14:paraId="34DA8BA6" w14:textId="36E714D8" w:rsidR="004137DA" w:rsidRDefault="004137DA" w:rsidP="004137DA">
            <w:pPr>
              <w:pStyle w:val="VBABodyText"/>
              <w:spacing w:before="0" w:after="0"/>
              <w:rPr>
                <w:color w:val="auto"/>
                <w:szCs w:val="24"/>
              </w:rPr>
            </w:pPr>
            <w:r>
              <w:rPr>
                <w:color w:val="auto"/>
                <w:szCs w:val="24"/>
              </w:rPr>
              <w:t>42 US Code Section 11302</w:t>
            </w:r>
            <w:r w:rsidR="00221A12">
              <w:rPr>
                <w:color w:val="auto"/>
                <w:szCs w:val="24"/>
              </w:rPr>
              <w:t xml:space="preserve"> defines home</w:t>
            </w:r>
            <w:r>
              <w:rPr>
                <w:color w:val="auto"/>
                <w:szCs w:val="24"/>
              </w:rPr>
              <w:t>lessness as an individual</w:t>
            </w:r>
            <w:r w:rsidR="00C90A7A">
              <w:rPr>
                <w:color w:val="auto"/>
                <w:szCs w:val="24"/>
              </w:rPr>
              <w:t xml:space="preserve"> or family</w:t>
            </w:r>
            <w:r>
              <w:rPr>
                <w:color w:val="auto"/>
                <w:szCs w:val="24"/>
              </w:rPr>
              <w:t>:</w:t>
            </w:r>
          </w:p>
          <w:p w14:paraId="55AE8AD0" w14:textId="77EA04C2" w:rsidR="004137DA" w:rsidRDefault="004137DA" w:rsidP="00C3289A">
            <w:pPr>
              <w:pStyle w:val="VBABodyText"/>
              <w:numPr>
                <w:ilvl w:val="0"/>
                <w:numId w:val="8"/>
              </w:numPr>
              <w:spacing w:before="0" w:after="0"/>
              <w:rPr>
                <w:color w:val="auto"/>
                <w:szCs w:val="24"/>
              </w:rPr>
            </w:pPr>
            <w:r>
              <w:rPr>
                <w:color w:val="auto"/>
                <w:szCs w:val="24"/>
              </w:rPr>
              <w:t>who lacks a fixed, regular, and adequate nighttime residence</w:t>
            </w:r>
          </w:p>
          <w:p w14:paraId="67C590B8" w14:textId="1B5D59A6" w:rsidR="004137DA" w:rsidRDefault="004137DA" w:rsidP="00C3289A">
            <w:pPr>
              <w:pStyle w:val="VBABodyText"/>
              <w:numPr>
                <w:ilvl w:val="0"/>
                <w:numId w:val="8"/>
              </w:numPr>
              <w:spacing w:before="0" w:after="0"/>
              <w:rPr>
                <w:color w:val="auto"/>
                <w:szCs w:val="24"/>
              </w:rPr>
            </w:pPr>
            <w:r>
              <w:rPr>
                <w:color w:val="auto"/>
                <w:szCs w:val="24"/>
              </w:rPr>
              <w:t>whose primary nighttime res</w:t>
            </w:r>
            <w:r w:rsidR="00C90A7A">
              <w:rPr>
                <w:color w:val="auto"/>
                <w:szCs w:val="24"/>
              </w:rPr>
              <w:t>idence is a place not designed</w:t>
            </w:r>
            <w:r>
              <w:rPr>
                <w:color w:val="auto"/>
                <w:szCs w:val="24"/>
              </w:rPr>
              <w:t xml:space="preserve"> for or ordinarily used as a regular sleeping accommodation</w:t>
            </w:r>
          </w:p>
          <w:p w14:paraId="59D9B939" w14:textId="48D969C2" w:rsidR="00D51E80" w:rsidRDefault="004137DA" w:rsidP="00C3289A">
            <w:pPr>
              <w:pStyle w:val="VBABodyText"/>
              <w:numPr>
                <w:ilvl w:val="0"/>
                <w:numId w:val="8"/>
              </w:numPr>
              <w:spacing w:before="0" w:after="0"/>
              <w:rPr>
                <w:color w:val="auto"/>
                <w:szCs w:val="24"/>
              </w:rPr>
            </w:pPr>
            <w:r w:rsidRPr="004137DA">
              <w:rPr>
                <w:color w:val="auto"/>
                <w:szCs w:val="24"/>
              </w:rPr>
              <w:t xml:space="preserve">whose primary residence is a </w:t>
            </w:r>
            <w:r>
              <w:rPr>
                <w:color w:val="auto"/>
                <w:szCs w:val="24"/>
              </w:rPr>
              <w:t xml:space="preserve">shelter designated to provide temporary living </w:t>
            </w:r>
            <w:r w:rsidR="00C90A7A">
              <w:rPr>
                <w:color w:val="auto"/>
                <w:szCs w:val="24"/>
              </w:rPr>
              <w:t>arrangements</w:t>
            </w:r>
          </w:p>
          <w:p w14:paraId="16A1357F" w14:textId="3D0F8DC2" w:rsidR="004137DA" w:rsidRDefault="004137DA" w:rsidP="00C3289A">
            <w:pPr>
              <w:pStyle w:val="VBABodyText"/>
              <w:numPr>
                <w:ilvl w:val="0"/>
                <w:numId w:val="8"/>
              </w:numPr>
              <w:spacing w:before="0" w:after="0"/>
              <w:rPr>
                <w:color w:val="auto"/>
                <w:szCs w:val="24"/>
              </w:rPr>
            </w:pPr>
            <w:r>
              <w:rPr>
                <w:color w:val="auto"/>
                <w:szCs w:val="24"/>
              </w:rPr>
              <w:t xml:space="preserve">who is exiting a temporary living </w:t>
            </w:r>
            <w:r w:rsidR="00330BE6">
              <w:rPr>
                <w:color w:val="auto"/>
                <w:szCs w:val="24"/>
              </w:rPr>
              <w:t xml:space="preserve">arrangement </w:t>
            </w:r>
            <w:r>
              <w:rPr>
                <w:color w:val="auto"/>
                <w:szCs w:val="24"/>
              </w:rPr>
              <w:t xml:space="preserve">and </w:t>
            </w:r>
            <w:r w:rsidR="00221A12">
              <w:rPr>
                <w:color w:val="auto"/>
                <w:szCs w:val="24"/>
              </w:rPr>
              <w:t>would be forced to utilize one of the previous three types of residences</w:t>
            </w:r>
          </w:p>
          <w:p w14:paraId="51EF9FC2" w14:textId="77777777" w:rsidR="00221A12" w:rsidRDefault="00221A12" w:rsidP="00221A12">
            <w:pPr>
              <w:pStyle w:val="VBABodyText"/>
              <w:spacing w:before="0" w:after="0"/>
              <w:ind w:left="720"/>
              <w:rPr>
                <w:color w:val="auto"/>
                <w:szCs w:val="24"/>
              </w:rPr>
            </w:pPr>
          </w:p>
          <w:p w14:paraId="70D0B7EE" w14:textId="77777777" w:rsidR="00221A12" w:rsidRDefault="00221A12" w:rsidP="00221A12">
            <w:pPr>
              <w:pStyle w:val="VBABodyText"/>
              <w:spacing w:before="0" w:after="0"/>
              <w:ind w:left="720"/>
              <w:rPr>
                <w:color w:val="auto"/>
                <w:szCs w:val="24"/>
              </w:rPr>
            </w:pPr>
          </w:p>
          <w:p w14:paraId="303A734A" w14:textId="6A0D9805" w:rsidR="00221A12" w:rsidRDefault="00221A12" w:rsidP="00C3289A">
            <w:pPr>
              <w:pStyle w:val="VBABodyText"/>
              <w:numPr>
                <w:ilvl w:val="0"/>
                <w:numId w:val="8"/>
              </w:numPr>
              <w:spacing w:after="0"/>
              <w:rPr>
                <w:color w:val="auto"/>
                <w:szCs w:val="24"/>
              </w:rPr>
            </w:pPr>
            <w:r>
              <w:rPr>
                <w:color w:val="auto"/>
                <w:szCs w:val="24"/>
              </w:rPr>
              <w:t xml:space="preserve">who is in danger of </w:t>
            </w:r>
            <w:r w:rsidR="00813935">
              <w:rPr>
                <w:color w:val="auto"/>
                <w:szCs w:val="24"/>
              </w:rPr>
              <w:t>imminently</w:t>
            </w:r>
            <w:r>
              <w:rPr>
                <w:color w:val="auto"/>
                <w:szCs w:val="24"/>
              </w:rPr>
              <w:t xml:space="preserve"> losing his/her residence (i.e., foreclosure or eviction) and would be forced to utilize one of the previous th</w:t>
            </w:r>
            <w:r w:rsidR="00813935">
              <w:rPr>
                <w:color w:val="auto"/>
                <w:szCs w:val="24"/>
              </w:rPr>
              <w:t>r</w:t>
            </w:r>
            <w:r>
              <w:rPr>
                <w:color w:val="auto"/>
                <w:szCs w:val="24"/>
              </w:rPr>
              <w:t>ee types of residences</w:t>
            </w:r>
          </w:p>
          <w:p w14:paraId="12505E33" w14:textId="77777777" w:rsidR="00221A12" w:rsidRPr="004137DA" w:rsidRDefault="00221A12" w:rsidP="00221A12">
            <w:pPr>
              <w:pStyle w:val="VBABodyText"/>
              <w:spacing w:before="0" w:after="0"/>
              <w:rPr>
                <w:color w:val="auto"/>
                <w:szCs w:val="24"/>
              </w:rPr>
            </w:pPr>
          </w:p>
          <w:p w14:paraId="70F6E2BF" w14:textId="6ABCDE5B" w:rsidR="00D51E80" w:rsidRDefault="00D51E80" w:rsidP="00D51E80">
            <w:pPr>
              <w:pStyle w:val="VBABodyText"/>
              <w:spacing w:before="0" w:after="0"/>
              <w:rPr>
                <w:color w:val="auto"/>
                <w:szCs w:val="24"/>
              </w:rPr>
            </w:pPr>
            <w:r>
              <w:rPr>
                <w:color w:val="auto"/>
                <w:szCs w:val="24"/>
              </w:rPr>
              <w:t xml:space="preserve">Upon receipt of any </w:t>
            </w:r>
            <w:r w:rsidR="00813935">
              <w:rPr>
                <w:color w:val="auto"/>
                <w:szCs w:val="24"/>
              </w:rPr>
              <w:t>of these</w:t>
            </w:r>
            <w:r>
              <w:rPr>
                <w:color w:val="auto"/>
                <w:szCs w:val="24"/>
              </w:rPr>
              <w:t xml:space="preserve"> claims, the employee must take any and all actions required to move the claim to the next stage before working any non-priority claim.</w:t>
            </w:r>
          </w:p>
          <w:p w14:paraId="4A65A416" w14:textId="77777777" w:rsidR="00D51E80" w:rsidRDefault="00D51E80" w:rsidP="00D51E80">
            <w:pPr>
              <w:pStyle w:val="VBABodyText"/>
              <w:spacing w:before="0" w:after="0"/>
              <w:rPr>
                <w:color w:val="auto"/>
                <w:szCs w:val="24"/>
              </w:rPr>
            </w:pPr>
          </w:p>
          <w:p w14:paraId="235F41AF" w14:textId="749A893B" w:rsidR="00D51E80" w:rsidRPr="00D51E80" w:rsidRDefault="00D51E80" w:rsidP="00D51E80">
            <w:pPr>
              <w:pStyle w:val="VBABodyText"/>
              <w:spacing w:before="0" w:after="0"/>
              <w:rPr>
                <w:color w:val="auto"/>
                <w:szCs w:val="24"/>
              </w:rPr>
            </w:pPr>
            <w:r>
              <w:rPr>
                <w:color w:val="auto"/>
                <w:szCs w:val="24"/>
              </w:rPr>
              <w:t>When handling multiple claims that all require priority pro</w:t>
            </w:r>
            <w:r w:rsidR="00EB31A8">
              <w:rPr>
                <w:color w:val="auto"/>
                <w:szCs w:val="24"/>
              </w:rPr>
              <w:t xml:space="preserve">cessing attempt to prioritize. </w:t>
            </w:r>
            <w:r>
              <w:rPr>
                <w:color w:val="auto"/>
                <w:szCs w:val="24"/>
              </w:rPr>
              <w:t>If prioritization is not possible, seek guidance from a v</w:t>
            </w:r>
            <w:r w:rsidR="00EB31A8">
              <w:rPr>
                <w:color w:val="auto"/>
                <w:szCs w:val="24"/>
              </w:rPr>
              <w:t xml:space="preserve">eteran VSR or your supervisor. </w:t>
            </w:r>
            <w:r>
              <w:rPr>
                <w:color w:val="auto"/>
                <w:szCs w:val="24"/>
              </w:rPr>
              <w:t>If timely completion of all priority claims is not possible, notify your supervisor immediately.</w:t>
            </w:r>
          </w:p>
        </w:tc>
      </w:tr>
      <w:tr w:rsidR="009B2F5A" w14:paraId="235F41B5" w14:textId="77777777">
        <w:trPr>
          <w:trHeight w:val="212"/>
        </w:trPr>
        <w:tc>
          <w:tcPr>
            <w:tcW w:w="2560" w:type="dxa"/>
            <w:tcBorders>
              <w:top w:val="nil"/>
              <w:left w:val="nil"/>
              <w:bottom w:val="nil"/>
              <w:right w:val="nil"/>
            </w:tcBorders>
          </w:tcPr>
          <w:p w14:paraId="235F41B1" w14:textId="3E546984" w:rsidR="009B2F5A" w:rsidRPr="003B3E5A" w:rsidRDefault="00897C31" w:rsidP="003B3E5A">
            <w:pPr>
              <w:pStyle w:val="VBALevel2Heading"/>
              <w:rPr>
                <w:color w:val="auto"/>
              </w:rPr>
            </w:pPr>
            <w:r>
              <w:rPr>
                <w:color w:val="auto"/>
              </w:rPr>
              <w:t>Priority Development</w:t>
            </w:r>
            <w:r w:rsidR="009B2F5A" w:rsidRPr="003B3E5A">
              <w:rPr>
                <w:color w:val="auto"/>
              </w:rPr>
              <w:br/>
            </w:r>
          </w:p>
          <w:p w14:paraId="235F41B2" w14:textId="4191B80D" w:rsidR="009B2F5A" w:rsidRPr="003B3E5A" w:rsidRDefault="00652376" w:rsidP="003B3E5A">
            <w:pPr>
              <w:pStyle w:val="VBASlideNumber"/>
              <w:spacing w:before="0"/>
              <w:rPr>
                <w:color w:val="auto"/>
              </w:rPr>
            </w:pPr>
            <w:r>
              <w:rPr>
                <w:color w:val="auto"/>
              </w:rPr>
              <w:t xml:space="preserve">Slide </w:t>
            </w:r>
            <w:r w:rsidR="00D53497">
              <w:rPr>
                <w:color w:val="auto"/>
              </w:rPr>
              <w:t>5</w:t>
            </w:r>
            <w:r w:rsidR="009B2F5A" w:rsidRPr="003B3E5A">
              <w:rPr>
                <w:color w:val="auto"/>
              </w:rPr>
              <w:br/>
            </w:r>
          </w:p>
          <w:p w14:paraId="235F41B3" w14:textId="403D5FCE" w:rsidR="005F6A34" w:rsidRPr="00652376" w:rsidRDefault="003B3E5A" w:rsidP="00652376">
            <w:pPr>
              <w:pStyle w:val="VBAHandoutNumber"/>
              <w:spacing w:before="0"/>
              <w:rPr>
                <w:i w:val="0"/>
                <w:color w:val="auto"/>
              </w:rPr>
            </w:pPr>
            <w:r>
              <w:rPr>
                <w:color w:val="auto"/>
              </w:rPr>
              <w:t>Handout</w:t>
            </w:r>
            <w:r w:rsidR="00652376">
              <w:rPr>
                <w:color w:val="auto"/>
              </w:rPr>
              <w:t xml:space="preserve"> </w:t>
            </w:r>
            <w:r w:rsidR="00D53497">
              <w:rPr>
                <w:color w:val="auto"/>
              </w:rPr>
              <w:t>5</w:t>
            </w:r>
          </w:p>
        </w:tc>
        <w:tc>
          <w:tcPr>
            <w:tcW w:w="7217" w:type="dxa"/>
            <w:tcBorders>
              <w:top w:val="nil"/>
              <w:left w:val="nil"/>
              <w:bottom w:val="nil"/>
              <w:right w:val="nil"/>
            </w:tcBorders>
          </w:tcPr>
          <w:p w14:paraId="32C3CF37" w14:textId="4C3FBA9C" w:rsidR="00652376" w:rsidRDefault="00897C31" w:rsidP="00897C31">
            <w:pPr>
              <w:pStyle w:val="VBALevel1Heading"/>
              <w:rPr>
                <w:b w:val="0"/>
                <w:caps w:val="0"/>
              </w:rPr>
            </w:pPr>
            <w:r>
              <w:rPr>
                <w:b w:val="0"/>
                <w:caps w:val="0"/>
              </w:rPr>
              <w:t xml:space="preserve">Regional Offices are required to manage </w:t>
            </w:r>
            <w:r w:rsidR="008307F3">
              <w:rPr>
                <w:b w:val="0"/>
                <w:caps w:val="0"/>
              </w:rPr>
              <w:t>priority</w:t>
            </w:r>
            <w:r>
              <w:rPr>
                <w:b w:val="0"/>
                <w:caps w:val="0"/>
              </w:rPr>
              <w:t xml:space="preserve"> claims by:</w:t>
            </w:r>
          </w:p>
          <w:p w14:paraId="4803B040" w14:textId="77777777" w:rsidR="00897C31" w:rsidRDefault="00897C31" w:rsidP="00897C31">
            <w:pPr>
              <w:pStyle w:val="VBALevel1Heading"/>
              <w:numPr>
                <w:ilvl w:val="0"/>
                <w:numId w:val="9"/>
              </w:numPr>
              <w:spacing w:before="0"/>
              <w:rPr>
                <w:b w:val="0"/>
                <w:caps w:val="0"/>
              </w:rPr>
            </w:pPr>
            <w:r>
              <w:rPr>
                <w:b w:val="0"/>
                <w:caps w:val="0"/>
              </w:rPr>
              <w:t>frequently following up on any pending development actions</w:t>
            </w:r>
          </w:p>
          <w:p w14:paraId="00FD06FC" w14:textId="77777777" w:rsidR="00897C31" w:rsidRDefault="00897C31" w:rsidP="00897C31">
            <w:pPr>
              <w:pStyle w:val="VBALevel1Heading"/>
              <w:numPr>
                <w:ilvl w:val="0"/>
                <w:numId w:val="9"/>
              </w:numPr>
              <w:spacing w:before="0"/>
              <w:rPr>
                <w:b w:val="0"/>
                <w:caps w:val="0"/>
              </w:rPr>
            </w:pPr>
            <w:r>
              <w:rPr>
                <w:b w:val="0"/>
                <w:caps w:val="0"/>
              </w:rPr>
              <w:t>utilizing issue specific coordinators, where applicable</w:t>
            </w:r>
          </w:p>
          <w:p w14:paraId="6480426D" w14:textId="77777777" w:rsidR="00897C31" w:rsidRDefault="00897C31" w:rsidP="00897C31">
            <w:pPr>
              <w:pStyle w:val="VBALevel1Heading"/>
              <w:numPr>
                <w:ilvl w:val="0"/>
                <w:numId w:val="9"/>
              </w:numPr>
              <w:spacing w:before="0"/>
              <w:rPr>
                <w:b w:val="0"/>
                <w:caps w:val="0"/>
              </w:rPr>
            </w:pPr>
            <w:r>
              <w:rPr>
                <w:b w:val="0"/>
                <w:caps w:val="0"/>
              </w:rPr>
              <w:t>utilizing the telephone for development or follow up actions, whenever possible</w:t>
            </w:r>
          </w:p>
          <w:p w14:paraId="235F41B4" w14:textId="63100AB5" w:rsidR="00897C31" w:rsidRPr="003D6246" w:rsidRDefault="00CF5004" w:rsidP="00897C31">
            <w:pPr>
              <w:pStyle w:val="VBALevel1Heading"/>
              <w:numPr>
                <w:ilvl w:val="0"/>
                <w:numId w:val="9"/>
              </w:numPr>
              <w:spacing w:before="0"/>
              <w:rPr>
                <w:b w:val="0"/>
                <w:caps w:val="0"/>
              </w:rPr>
            </w:pPr>
            <w:r>
              <w:rPr>
                <w:b w:val="0"/>
                <w:caps w:val="0"/>
              </w:rPr>
              <w:t>collaborating</w:t>
            </w:r>
            <w:r w:rsidR="00897C31">
              <w:rPr>
                <w:b w:val="0"/>
                <w:caps w:val="0"/>
              </w:rPr>
              <w:t xml:space="preserve"> with any third parties (i.e., the VAMC) to expedite development</w:t>
            </w:r>
          </w:p>
        </w:tc>
      </w:tr>
      <w:tr w:rsidR="009B2F5A" w14:paraId="235F41BA" w14:textId="77777777">
        <w:trPr>
          <w:trHeight w:val="212"/>
        </w:trPr>
        <w:tc>
          <w:tcPr>
            <w:tcW w:w="2560" w:type="dxa"/>
            <w:tcBorders>
              <w:top w:val="nil"/>
              <w:left w:val="nil"/>
              <w:bottom w:val="nil"/>
              <w:right w:val="nil"/>
            </w:tcBorders>
          </w:tcPr>
          <w:p w14:paraId="235F41B6" w14:textId="006B0ECE" w:rsidR="009B2F5A" w:rsidRPr="007A6B60" w:rsidRDefault="00897C31" w:rsidP="007A6B60">
            <w:pPr>
              <w:pStyle w:val="VBALevel2Heading"/>
              <w:rPr>
                <w:bCs/>
                <w:i/>
                <w:color w:val="auto"/>
              </w:rPr>
            </w:pPr>
            <w:r>
              <w:rPr>
                <w:rFonts w:ascii="Times New Roman Bold" w:hAnsi="Times New Roman Bold"/>
                <w:color w:val="auto"/>
              </w:rPr>
              <w:t>System Flashes</w:t>
            </w:r>
            <w:r w:rsidR="009B2F5A" w:rsidRPr="007A6B60">
              <w:rPr>
                <w:rFonts w:ascii="Times New Roman Bold" w:hAnsi="Times New Roman Bold"/>
                <w:color w:val="auto"/>
              </w:rPr>
              <w:br/>
            </w:r>
          </w:p>
          <w:p w14:paraId="235F41B7" w14:textId="62457BE1" w:rsidR="009B2F5A" w:rsidRPr="007A6B60" w:rsidRDefault="00652376" w:rsidP="007A6B60">
            <w:pPr>
              <w:pStyle w:val="VBASlideNumber"/>
              <w:spacing w:before="0"/>
              <w:rPr>
                <w:color w:val="auto"/>
              </w:rPr>
            </w:pPr>
            <w:r>
              <w:rPr>
                <w:color w:val="auto"/>
              </w:rPr>
              <w:t xml:space="preserve">Slide </w:t>
            </w:r>
            <w:r w:rsidR="00D53497">
              <w:rPr>
                <w:color w:val="auto"/>
              </w:rPr>
              <w:t>6</w:t>
            </w:r>
            <w:r w:rsidR="009B2F5A" w:rsidRPr="007A6B60">
              <w:rPr>
                <w:color w:val="auto"/>
              </w:rPr>
              <w:br/>
            </w:r>
          </w:p>
          <w:p w14:paraId="39155A44" w14:textId="0C414AD9" w:rsidR="00AE0637" w:rsidRDefault="007A6B60" w:rsidP="00652376">
            <w:pPr>
              <w:pStyle w:val="VBAHandoutNumber"/>
              <w:spacing w:before="0"/>
              <w:rPr>
                <w:color w:val="auto"/>
              </w:rPr>
            </w:pPr>
            <w:r>
              <w:rPr>
                <w:color w:val="auto"/>
              </w:rPr>
              <w:t>Handout</w:t>
            </w:r>
            <w:r w:rsidR="00D53497">
              <w:rPr>
                <w:color w:val="auto"/>
              </w:rPr>
              <w:t xml:space="preserve"> 5</w:t>
            </w:r>
          </w:p>
          <w:p w14:paraId="18532C3B" w14:textId="77777777" w:rsidR="00AE0637" w:rsidRDefault="00AE0637" w:rsidP="00652376">
            <w:pPr>
              <w:pStyle w:val="VBAHandoutNumber"/>
              <w:spacing w:before="0"/>
              <w:rPr>
                <w:color w:val="auto"/>
              </w:rPr>
            </w:pPr>
          </w:p>
          <w:p w14:paraId="235F41B8" w14:textId="6951D770" w:rsidR="00795F45" w:rsidRPr="00795F45" w:rsidRDefault="00AE0637" w:rsidP="00652376">
            <w:pPr>
              <w:pStyle w:val="VBAHandoutNumber"/>
              <w:spacing w:before="0"/>
              <w:rPr>
                <w:i w:val="0"/>
                <w:color w:val="auto"/>
              </w:rPr>
            </w:pPr>
            <w:r>
              <w:rPr>
                <w:color w:val="auto"/>
              </w:rPr>
              <w:t xml:space="preserve">Direct the trainee to the Introduction </w:t>
            </w:r>
            <w:r w:rsidR="002632FE">
              <w:rPr>
                <w:color w:val="auto"/>
              </w:rPr>
              <w:t>to Workload Management Job Aid for more information surrounding all available system flashes and when to use them.</w:t>
            </w:r>
            <w:r w:rsidR="00652376">
              <w:rPr>
                <w:color w:val="auto"/>
              </w:rPr>
              <w:t xml:space="preserve"> </w:t>
            </w:r>
          </w:p>
        </w:tc>
        <w:tc>
          <w:tcPr>
            <w:tcW w:w="7217" w:type="dxa"/>
            <w:tcBorders>
              <w:top w:val="nil"/>
              <w:left w:val="nil"/>
              <w:bottom w:val="nil"/>
              <w:right w:val="nil"/>
            </w:tcBorders>
          </w:tcPr>
          <w:p w14:paraId="7613B184" w14:textId="10F196B0" w:rsidR="00DE0F8F" w:rsidRDefault="00897C31" w:rsidP="00897C31">
            <w:pPr>
              <w:rPr>
                <w:szCs w:val="24"/>
              </w:rPr>
            </w:pPr>
            <w:r>
              <w:rPr>
                <w:szCs w:val="24"/>
              </w:rPr>
              <w:t>There are</w:t>
            </w:r>
            <w:r w:rsidR="00CF5004">
              <w:rPr>
                <w:szCs w:val="24"/>
              </w:rPr>
              <w:t xml:space="preserve"> a</w:t>
            </w:r>
            <w:r>
              <w:rPr>
                <w:szCs w:val="24"/>
              </w:rPr>
              <w:t xml:space="preserve"> number of different flashes used to identify and track claims that require priority processing</w:t>
            </w:r>
            <w:r w:rsidR="0076364E">
              <w:rPr>
                <w:szCs w:val="24"/>
              </w:rPr>
              <w:t xml:space="preserve"> (M21-1 III.iii.1.D)</w:t>
            </w:r>
            <w:r>
              <w:rPr>
                <w:szCs w:val="24"/>
              </w:rPr>
              <w:t>:</w:t>
            </w:r>
          </w:p>
          <w:p w14:paraId="0A61F2BE" w14:textId="5C3D4FC0" w:rsidR="00897C31" w:rsidRDefault="00897C31" w:rsidP="00B53020">
            <w:pPr>
              <w:pStyle w:val="ListParagraph"/>
              <w:numPr>
                <w:ilvl w:val="0"/>
                <w:numId w:val="10"/>
              </w:numPr>
              <w:spacing w:before="0"/>
              <w:rPr>
                <w:szCs w:val="24"/>
              </w:rPr>
            </w:pPr>
            <w:r>
              <w:rPr>
                <w:szCs w:val="24"/>
              </w:rPr>
              <w:t>Claimant Flashes</w:t>
            </w:r>
          </w:p>
          <w:p w14:paraId="37296373" w14:textId="65092F49" w:rsidR="00897C31" w:rsidRDefault="0027397B" w:rsidP="00B53020">
            <w:pPr>
              <w:pStyle w:val="ListParagraph"/>
              <w:numPr>
                <w:ilvl w:val="0"/>
                <w:numId w:val="10"/>
              </w:numPr>
              <w:spacing w:before="0"/>
              <w:rPr>
                <w:szCs w:val="24"/>
              </w:rPr>
            </w:pPr>
            <w:r>
              <w:rPr>
                <w:szCs w:val="24"/>
              </w:rPr>
              <w:t xml:space="preserve">Claim </w:t>
            </w:r>
            <w:r w:rsidR="00897C31">
              <w:rPr>
                <w:szCs w:val="24"/>
              </w:rPr>
              <w:t>Flashes</w:t>
            </w:r>
          </w:p>
          <w:p w14:paraId="5DA8FAEF" w14:textId="77777777" w:rsidR="00897C31" w:rsidRDefault="00897C31" w:rsidP="00B53020">
            <w:pPr>
              <w:pStyle w:val="ListParagraph"/>
              <w:numPr>
                <w:ilvl w:val="0"/>
                <w:numId w:val="10"/>
              </w:numPr>
              <w:spacing w:before="0"/>
              <w:rPr>
                <w:szCs w:val="24"/>
              </w:rPr>
            </w:pPr>
            <w:r>
              <w:rPr>
                <w:szCs w:val="24"/>
              </w:rPr>
              <w:t>Special Issue Flashes</w:t>
            </w:r>
          </w:p>
          <w:p w14:paraId="1BF1A12C" w14:textId="77777777" w:rsidR="00B53020" w:rsidRDefault="00B53020" w:rsidP="00B53020">
            <w:pPr>
              <w:spacing w:before="0"/>
              <w:rPr>
                <w:szCs w:val="24"/>
              </w:rPr>
            </w:pPr>
          </w:p>
          <w:p w14:paraId="5DB207EA" w14:textId="2FA9B937" w:rsidR="00B53020" w:rsidRDefault="00B53020" w:rsidP="00B53020">
            <w:pPr>
              <w:spacing w:before="0"/>
              <w:rPr>
                <w:szCs w:val="24"/>
              </w:rPr>
            </w:pPr>
            <w:r>
              <w:rPr>
                <w:szCs w:val="24"/>
              </w:rPr>
              <w:t>Claimant flashes are utilized to identify and track issues that are direct</w:t>
            </w:r>
            <w:r w:rsidR="00CF5004">
              <w:rPr>
                <w:szCs w:val="24"/>
              </w:rPr>
              <w:t>ly related to the claimant (e.g.</w:t>
            </w:r>
            <w:r>
              <w:rPr>
                <w:szCs w:val="24"/>
              </w:rPr>
              <w:t xml:space="preserve"> homelessness, terminal il</w:t>
            </w:r>
            <w:r w:rsidR="00EB31A8">
              <w:rPr>
                <w:szCs w:val="24"/>
              </w:rPr>
              <w:t xml:space="preserve">lness, former POW, or SI/VSI). </w:t>
            </w:r>
            <w:r w:rsidR="00813935">
              <w:rPr>
                <w:szCs w:val="24"/>
              </w:rPr>
              <w:t>These issues</w:t>
            </w:r>
            <w:r w:rsidR="0027397B">
              <w:rPr>
                <w:szCs w:val="24"/>
              </w:rPr>
              <w:t xml:space="preserve"> generally persist from claim-to-claim. </w:t>
            </w:r>
            <w:r>
              <w:rPr>
                <w:szCs w:val="24"/>
              </w:rPr>
              <w:t>Claimant flashes are added in the system using the Corporate</w:t>
            </w:r>
            <w:r w:rsidR="00EB31A8">
              <w:rPr>
                <w:szCs w:val="24"/>
              </w:rPr>
              <w:t xml:space="preserve"> Flashes command in SHARE. </w:t>
            </w:r>
            <w:r>
              <w:rPr>
                <w:szCs w:val="24"/>
              </w:rPr>
              <w:t>The VSR should not add these flashes on their own</w:t>
            </w:r>
            <w:r w:rsidR="002632FE">
              <w:rPr>
                <w:szCs w:val="24"/>
              </w:rPr>
              <w:t xml:space="preserve"> accord</w:t>
            </w:r>
            <w:r w:rsidR="00EB31A8">
              <w:rPr>
                <w:szCs w:val="24"/>
              </w:rPr>
              <w:t xml:space="preserve">. </w:t>
            </w:r>
            <w:r>
              <w:rPr>
                <w:szCs w:val="24"/>
              </w:rPr>
              <w:t xml:space="preserve">Once the VSR has identified a claimant with a possible </w:t>
            </w:r>
            <w:r w:rsidR="0027397B">
              <w:rPr>
                <w:szCs w:val="24"/>
              </w:rPr>
              <w:t xml:space="preserve">claimant-level </w:t>
            </w:r>
            <w:r>
              <w:rPr>
                <w:szCs w:val="24"/>
              </w:rPr>
              <w:t>priority issue, a request should be made to the appropriate person at their RO for a review.</w:t>
            </w:r>
          </w:p>
          <w:p w14:paraId="11E68A88" w14:textId="77777777" w:rsidR="0027397B" w:rsidRDefault="0027397B" w:rsidP="00B53020">
            <w:pPr>
              <w:spacing w:before="0"/>
              <w:rPr>
                <w:szCs w:val="24"/>
              </w:rPr>
            </w:pPr>
          </w:p>
          <w:p w14:paraId="677BD643" w14:textId="3F58069E" w:rsidR="0027397B" w:rsidRDefault="0027397B" w:rsidP="00B53020">
            <w:pPr>
              <w:spacing w:before="0"/>
              <w:rPr>
                <w:szCs w:val="24"/>
              </w:rPr>
            </w:pPr>
            <w:r>
              <w:rPr>
                <w:szCs w:val="24"/>
              </w:rPr>
              <w:t>Claim flashes are utilized to identify and track issues that are directly related to the claim as a whole and not one specific issue of that claim (</w:t>
            </w:r>
            <w:r w:rsidR="00CF5004">
              <w:rPr>
                <w:szCs w:val="24"/>
              </w:rPr>
              <w:t>e.g.</w:t>
            </w:r>
            <w:r w:rsidR="00EB31A8">
              <w:rPr>
                <w:szCs w:val="24"/>
              </w:rPr>
              <w:t xml:space="preserve"> FDC). </w:t>
            </w:r>
            <w:r>
              <w:rPr>
                <w:szCs w:val="24"/>
              </w:rPr>
              <w:t>These issues are resolve</w:t>
            </w:r>
            <w:r w:rsidR="00EB31A8">
              <w:rPr>
                <w:szCs w:val="24"/>
              </w:rPr>
              <w:t xml:space="preserve">d when the claim is finalized. </w:t>
            </w:r>
            <w:r>
              <w:rPr>
                <w:szCs w:val="24"/>
              </w:rPr>
              <w:t>Claim flashes are added in the system utilizi</w:t>
            </w:r>
            <w:r w:rsidR="00EB31A8">
              <w:rPr>
                <w:szCs w:val="24"/>
              </w:rPr>
              <w:t xml:space="preserve">ng VBMS. </w:t>
            </w:r>
            <w:r>
              <w:rPr>
                <w:szCs w:val="24"/>
              </w:rPr>
              <w:t xml:space="preserve">The VSR is responsible for reviewing the </w:t>
            </w:r>
            <w:proofErr w:type="spellStart"/>
            <w:r>
              <w:rPr>
                <w:szCs w:val="24"/>
              </w:rPr>
              <w:t>efolder</w:t>
            </w:r>
            <w:proofErr w:type="spellEnd"/>
            <w:r>
              <w:rPr>
                <w:szCs w:val="24"/>
              </w:rPr>
              <w:t xml:space="preserve"> and adding claim-level flashes to the claim as appropriate.</w:t>
            </w:r>
          </w:p>
          <w:p w14:paraId="3266AE80" w14:textId="77777777" w:rsidR="0027397B" w:rsidRDefault="0027397B" w:rsidP="00B53020">
            <w:pPr>
              <w:spacing w:before="0"/>
              <w:rPr>
                <w:szCs w:val="24"/>
              </w:rPr>
            </w:pPr>
          </w:p>
          <w:p w14:paraId="5B131469" w14:textId="77777777" w:rsidR="007223BE" w:rsidRDefault="007223BE" w:rsidP="00B53020">
            <w:pPr>
              <w:spacing w:before="0"/>
              <w:rPr>
                <w:szCs w:val="24"/>
              </w:rPr>
            </w:pPr>
          </w:p>
          <w:p w14:paraId="0602EE85" w14:textId="77777777" w:rsidR="007223BE" w:rsidRDefault="007223BE" w:rsidP="00B53020">
            <w:pPr>
              <w:spacing w:before="0"/>
              <w:rPr>
                <w:szCs w:val="24"/>
              </w:rPr>
            </w:pPr>
          </w:p>
          <w:p w14:paraId="398506C9" w14:textId="77777777" w:rsidR="007223BE" w:rsidRDefault="007223BE" w:rsidP="00B53020">
            <w:pPr>
              <w:spacing w:before="0"/>
              <w:rPr>
                <w:szCs w:val="24"/>
              </w:rPr>
            </w:pPr>
          </w:p>
          <w:p w14:paraId="3F6215C6" w14:textId="77777777" w:rsidR="007223BE" w:rsidRDefault="007223BE" w:rsidP="00B53020">
            <w:pPr>
              <w:spacing w:before="0"/>
              <w:rPr>
                <w:szCs w:val="24"/>
              </w:rPr>
            </w:pPr>
          </w:p>
          <w:p w14:paraId="235F41B9" w14:textId="5A1F11D2" w:rsidR="0027397B" w:rsidRPr="00B53020" w:rsidRDefault="0027397B" w:rsidP="007223BE">
            <w:pPr>
              <w:rPr>
                <w:szCs w:val="24"/>
              </w:rPr>
            </w:pPr>
            <w:r>
              <w:rPr>
                <w:szCs w:val="24"/>
              </w:rPr>
              <w:t>Special issue flashes</w:t>
            </w:r>
            <w:r w:rsidR="007223BE">
              <w:rPr>
                <w:szCs w:val="24"/>
              </w:rPr>
              <w:t xml:space="preserve"> are utilized to identify and track issues that relate directly to a specific contention </w:t>
            </w:r>
            <w:r w:rsidR="00CF5004">
              <w:rPr>
                <w:szCs w:val="24"/>
              </w:rPr>
              <w:t>claimed by the claimant (e.g.</w:t>
            </w:r>
            <w:r w:rsidR="00EB31A8">
              <w:rPr>
                <w:szCs w:val="24"/>
              </w:rPr>
              <w:t xml:space="preserve"> ALS). </w:t>
            </w:r>
            <w:r w:rsidR="007223BE">
              <w:rPr>
                <w:szCs w:val="24"/>
              </w:rPr>
              <w:t>These issues are resolved when a decision has</w:t>
            </w:r>
            <w:r w:rsidR="00EB31A8">
              <w:rPr>
                <w:szCs w:val="24"/>
              </w:rPr>
              <w:t xml:space="preserve"> been made on that contention. </w:t>
            </w:r>
            <w:r w:rsidR="007223BE">
              <w:rPr>
                <w:szCs w:val="24"/>
              </w:rPr>
              <w:t>Special issue flashes are added</w:t>
            </w:r>
            <w:r w:rsidR="00EB31A8">
              <w:rPr>
                <w:szCs w:val="24"/>
              </w:rPr>
              <w:t xml:space="preserve"> in the system utilizing VBMS. </w:t>
            </w:r>
            <w:r w:rsidR="007223BE">
              <w:rPr>
                <w:szCs w:val="24"/>
              </w:rPr>
              <w:t xml:space="preserve">The VSR is </w:t>
            </w:r>
            <w:r w:rsidR="008307F3">
              <w:rPr>
                <w:szCs w:val="24"/>
              </w:rPr>
              <w:t xml:space="preserve">responsible for reviewing the </w:t>
            </w:r>
            <w:proofErr w:type="spellStart"/>
            <w:r w:rsidR="008307F3">
              <w:rPr>
                <w:szCs w:val="24"/>
              </w:rPr>
              <w:t>eF</w:t>
            </w:r>
            <w:r w:rsidR="007223BE">
              <w:rPr>
                <w:szCs w:val="24"/>
              </w:rPr>
              <w:t>older</w:t>
            </w:r>
            <w:proofErr w:type="spellEnd"/>
            <w:r w:rsidR="007223BE">
              <w:rPr>
                <w:szCs w:val="24"/>
              </w:rPr>
              <w:t xml:space="preserve"> and adding special issue flashes to the claim as appropriate.</w:t>
            </w:r>
          </w:p>
        </w:tc>
      </w:tr>
    </w:tbl>
    <w:p w14:paraId="6C23807E" w14:textId="14D7B5D0" w:rsidR="00D9057F" w:rsidRDefault="00D9057F"/>
    <w:p w14:paraId="31B0F8DB" w14:textId="77777777" w:rsidR="00D9057F" w:rsidRDefault="00D9057F">
      <w:pPr>
        <w:overflowPunct/>
        <w:autoSpaceDE/>
        <w:autoSpaceDN/>
        <w:adjustRightInd/>
        <w:spacing w:before="0"/>
        <w:textAlignment w:val="auto"/>
      </w:pPr>
      <w:r>
        <w:br w:type="page"/>
      </w:r>
    </w:p>
    <w:p w14:paraId="75D6498C" w14:textId="77777777" w:rsidR="00D9057F" w:rsidRDefault="00D9057F"/>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35EF5">
        <w:trPr>
          <w:trHeight w:val="212"/>
        </w:trPr>
        <w:tc>
          <w:tcPr>
            <w:tcW w:w="9777" w:type="dxa"/>
            <w:gridSpan w:val="2"/>
            <w:tcBorders>
              <w:top w:val="nil"/>
              <w:left w:val="nil"/>
              <w:bottom w:val="nil"/>
              <w:right w:val="nil"/>
            </w:tcBorders>
            <w:vAlign w:val="center"/>
          </w:tcPr>
          <w:p w14:paraId="235F41CD" w14:textId="141B1705" w:rsidR="002570A6" w:rsidRDefault="00C8763B" w:rsidP="00652376">
            <w:pPr>
              <w:pStyle w:val="VBALessonTopicTitle"/>
            </w:pPr>
            <w:r>
              <w:br w:type="page"/>
            </w:r>
            <w:r w:rsidR="002570A6">
              <w:br w:type="page"/>
            </w:r>
            <w:bookmarkStart w:id="38" w:name="_Toc471977322"/>
            <w:r w:rsidR="002570A6" w:rsidRPr="0092544B">
              <w:rPr>
                <w:color w:val="auto"/>
              </w:rPr>
              <w:t xml:space="preserve">Topic 2: </w:t>
            </w:r>
            <w:r w:rsidR="00652376">
              <w:rPr>
                <w:color w:val="auto"/>
              </w:rPr>
              <w:t>ASPEN Overview</w:t>
            </w:r>
            <w:bookmarkEnd w:id="38"/>
          </w:p>
        </w:tc>
      </w:tr>
      <w:tr w:rsidR="002570A6" w14:paraId="235F41D1" w14:textId="77777777" w:rsidTr="00735EF5">
        <w:trPr>
          <w:trHeight w:val="212"/>
        </w:trPr>
        <w:tc>
          <w:tcPr>
            <w:tcW w:w="2560" w:type="dxa"/>
            <w:tcBorders>
              <w:top w:val="nil"/>
              <w:left w:val="nil"/>
              <w:bottom w:val="nil"/>
              <w:right w:val="nil"/>
            </w:tcBorders>
          </w:tcPr>
          <w:p w14:paraId="235F41CF" w14:textId="77777777" w:rsidR="002570A6" w:rsidRDefault="002570A6" w:rsidP="00735EF5">
            <w:pPr>
              <w:pStyle w:val="VBALevel1Heading"/>
            </w:pPr>
            <w:r>
              <w:t>Introduction</w:t>
            </w:r>
          </w:p>
        </w:tc>
        <w:tc>
          <w:tcPr>
            <w:tcW w:w="7217" w:type="dxa"/>
            <w:tcBorders>
              <w:top w:val="nil"/>
              <w:left w:val="nil"/>
              <w:bottom w:val="nil"/>
              <w:right w:val="nil"/>
            </w:tcBorders>
          </w:tcPr>
          <w:p w14:paraId="235F41D0" w14:textId="51BB6C45" w:rsidR="002570A6" w:rsidRPr="008F3203" w:rsidRDefault="008F3203" w:rsidP="00B01742">
            <w:pPr>
              <w:pStyle w:val="VBABodyText"/>
              <w:spacing w:after="0"/>
            </w:pPr>
            <w:r>
              <w:rPr>
                <w:color w:val="auto"/>
              </w:rPr>
              <w:t xml:space="preserve">ASPEN </w:t>
            </w:r>
            <w:r w:rsidR="006F1BE8">
              <w:rPr>
                <w:color w:val="auto"/>
              </w:rPr>
              <w:t>is a web-based program used to track the claims worked and exclu</w:t>
            </w:r>
            <w:r w:rsidR="00EB31A8">
              <w:rPr>
                <w:color w:val="auto"/>
              </w:rPr>
              <w:t xml:space="preserve">ded time taken by an employee. </w:t>
            </w:r>
            <w:r w:rsidR="00330BE6">
              <w:rPr>
                <w:color w:val="auto"/>
              </w:rPr>
              <w:t xml:space="preserve">ASPEN </w:t>
            </w:r>
            <w:r w:rsidR="00AE3A48">
              <w:rPr>
                <w:color w:val="auto"/>
              </w:rPr>
              <w:t>use is</w:t>
            </w:r>
            <w:r w:rsidR="00330BE6">
              <w:rPr>
                <w:color w:val="auto"/>
              </w:rPr>
              <w:t xml:space="preserve"> required for all Regional Office personnel working claims</w:t>
            </w:r>
            <w:r w:rsidR="00AE3A48">
              <w:rPr>
                <w:color w:val="auto"/>
              </w:rPr>
              <w:t>, including VSRs</w:t>
            </w:r>
            <w:r w:rsidR="00330BE6">
              <w:rPr>
                <w:color w:val="auto"/>
              </w:rPr>
              <w:t xml:space="preserve">. </w:t>
            </w:r>
            <w:r w:rsidR="006F1BE8">
              <w:rPr>
                <w:color w:val="auto"/>
              </w:rPr>
              <w:t>Production statistics are derived from the data</w:t>
            </w:r>
            <w:r w:rsidR="00EB31A8">
              <w:rPr>
                <w:color w:val="auto"/>
              </w:rPr>
              <w:t xml:space="preserve"> stored in the ASPEN database. </w:t>
            </w:r>
            <w:r w:rsidR="006F1BE8">
              <w:rPr>
                <w:color w:val="auto"/>
              </w:rPr>
              <w:t>The cases chosen for quality are</w:t>
            </w:r>
            <w:r w:rsidR="00B01742">
              <w:rPr>
                <w:color w:val="auto"/>
              </w:rPr>
              <w:t xml:space="preserve"> also</w:t>
            </w:r>
            <w:r w:rsidR="006F1BE8">
              <w:rPr>
                <w:color w:val="auto"/>
              </w:rPr>
              <w:t xml:space="preserve"> rand</w:t>
            </w:r>
            <w:r w:rsidR="00EB31A8">
              <w:rPr>
                <w:color w:val="auto"/>
              </w:rPr>
              <w:t xml:space="preserve">omly selected utilizing ASPEN. </w:t>
            </w:r>
            <w:r w:rsidR="006F1BE8">
              <w:rPr>
                <w:color w:val="auto"/>
              </w:rPr>
              <w:t>If an employee does not use ASPEN to add the claims worked and excluded time taken</w:t>
            </w:r>
            <w:r w:rsidR="00C16D1E">
              <w:rPr>
                <w:color w:val="auto"/>
              </w:rPr>
              <w:t xml:space="preserve">, the station cannot complete the employee’s yearly evaluation.  </w:t>
            </w:r>
          </w:p>
        </w:tc>
      </w:tr>
      <w:tr w:rsidR="002570A6" w14:paraId="235F41D4" w14:textId="77777777" w:rsidTr="00735EF5">
        <w:trPr>
          <w:trHeight w:val="212"/>
        </w:trPr>
        <w:tc>
          <w:tcPr>
            <w:tcW w:w="2560" w:type="dxa"/>
            <w:tcBorders>
              <w:top w:val="nil"/>
              <w:left w:val="nil"/>
              <w:bottom w:val="nil"/>
              <w:right w:val="nil"/>
            </w:tcBorders>
          </w:tcPr>
          <w:p w14:paraId="235F41D2" w14:textId="77777777" w:rsidR="002570A6" w:rsidRDefault="002570A6" w:rsidP="00735EF5">
            <w:pPr>
              <w:pStyle w:val="VBALevel1Heading"/>
            </w:pPr>
            <w:r>
              <w:t>Time Required</w:t>
            </w:r>
          </w:p>
        </w:tc>
        <w:tc>
          <w:tcPr>
            <w:tcW w:w="7217" w:type="dxa"/>
            <w:tcBorders>
              <w:top w:val="nil"/>
              <w:left w:val="nil"/>
              <w:bottom w:val="nil"/>
              <w:right w:val="nil"/>
            </w:tcBorders>
          </w:tcPr>
          <w:p w14:paraId="235F41D3" w14:textId="07EF6C4E" w:rsidR="002570A6" w:rsidRPr="0092544B" w:rsidRDefault="00484E73" w:rsidP="00735EF5">
            <w:pPr>
              <w:pStyle w:val="VBATimeReq"/>
              <w:rPr>
                <w:b/>
              </w:rPr>
            </w:pPr>
            <w:r>
              <w:rPr>
                <w:b/>
                <w:color w:val="auto"/>
              </w:rPr>
              <w:t>.20</w:t>
            </w:r>
            <w:r w:rsidR="002570A6" w:rsidRPr="0092544B">
              <w:rPr>
                <w:b/>
                <w:color w:val="auto"/>
              </w:rPr>
              <w:t xml:space="preserve"> hours</w:t>
            </w:r>
          </w:p>
        </w:tc>
      </w:tr>
      <w:tr w:rsidR="002570A6" w14:paraId="235F41DF" w14:textId="77777777" w:rsidTr="00F17DF7">
        <w:trPr>
          <w:trHeight w:val="747"/>
        </w:trPr>
        <w:tc>
          <w:tcPr>
            <w:tcW w:w="2560" w:type="dxa"/>
            <w:tcBorders>
              <w:top w:val="nil"/>
              <w:left w:val="nil"/>
              <w:bottom w:val="nil"/>
              <w:right w:val="nil"/>
            </w:tcBorders>
          </w:tcPr>
          <w:p w14:paraId="235F41D6" w14:textId="1A86B977" w:rsidR="002570A6" w:rsidRPr="00F17DF7" w:rsidRDefault="002570A6" w:rsidP="00F17DF7">
            <w:pPr>
              <w:pStyle w:val="VBALevel1Heading"/>
            </w:pPr>
            <w:r>
              <w:t>OBJECTIVES/</w:t>
            </w:r>
            <w:r>
              <w:br/>
              <w:t>Teaching Points</w:t>
            </w:r>
          </w:p>
        </w:tc>
        <w:tc>
          <w:tcPr>
            <w:tcW w:w="7217" w:type="dxa"/>
            <w:tcBorders>
              <w:top w:val="nil"/>
              <w:left w:val="nil"/>
              <w:bottom w:val="nil"/>
              <w:right w:val="nil"/>
            </w:tcBorders>
          </w:tcPr>
          <w:p w14:paraId="066AB167" w14:textId="7D5307F7" w:rsidR="00652376" w:rsidRDefault="00652376" w:rsidP="00652376">
            <w:pPr>
              <w:tabs>
                <w:tab w:val="left" w:pos="590"/>
              </w:tabs>
              <w:rPr>
                <w:szCs w:val="24"/>
              </w:rPr>
            </w:pPr>
            <w:r>
              <w:rPr>
                <w:szCs w:val="24"/>
              </w:rPr>
              <w:t>Topic Objectives</w:t>
            </w:r>
          </w:p>
          <w:p w14:paraId="30D62EDA" w14:textId="77777777" w:rsidR="00652376" w:rsidRPr="00652376" w:rsidRDefault="00652376" w:rsidP="00652376">
            <w:pPr>
              <w:tabs>
                <w:tab w:val="left" w:pos="590"/>
              </w:tabs>
              <w:spacing w:before="0"/>
              <w:rPr>
                <w:szCs w:val="24"/>
              </w:rPr>
            </w:pPr>
          </w:p>
          <w:p w14:paraId="7E746F3C" w14:textId="77777777" w:rsidR="00652376" w:rsidRPr="00AD1651" w:rsidRDefault="00652376" w:rsidP="00652376">
            <w:pPr>
              <w:pStyle w:val="VBABodyText"/>
              <w:spacing w:before="0" w:after="0"/>
              <w:rPr>
                <w:color w:val="auto"/>
              </w:rPr>
            </w:pPr>
            <w:r w:rsidRPr="00AD1651">
              <w:rPr>
                <w:color w:val="auto"/>
              </w:rPr>
              <w:t>The</w:t>
            </w:r>
            <w:r w:rsidRPr="00AD1651">
              <w:rPr>
                <w:b/>
                <w:color w:val="auto"/>
              </w:rPr>
              <w:t xml:space="preserve"> </w:t>
            </w:r>
            <w:r w:rsidRPr="00AD1651">
              <w:rPr>
                <w:color w:val="auto"/>
              </w:rPr>
              <w:t>VSR</w:t>
            </w:r>
            <w:r w:rsidRPr="00AD1651">
              <w:rPr>
                <w:b/>
                <w:color w:val="auto"/>
              </w:rPr>
              <w:t xml:space="preserve"> </w:t>
            </w:r>
            <w:r w:rsidRPr="00AD1651">
              <w:rPr>
                <w:color w:val="auto"/>
              </w:rPr>
              <w:t xml:space="preserve">will be able to:  </w:t>
            </w:r>
          </w:p>
          <w:p w14:paraId="235F41DE" w14:textId="2E141544" w:rsidR="002570A6" w:rsidRPr="00F17DF7" w:rsidRDefault="00652376" w:rsidP="00C3289A">
            <w:pPr>
              <w:pStyle w:val="VBAFirstLevelBullet"/>
            </w:pPr>
            <w:r>
              <w:t>navigate ASPEN and input daily production and excluded time</w:t>
            </w:r>
          </w:p>
        </w:tc>
      </w:tr>
      <w:tr w:rsidR="002570A6" w14:paraId="235F41E4" w14:textId="77777777" w:rsidTr="00927F78">
        <w:trPr>
          <w:trHeight w:val="1440"/>
        </w:trPr>
        <w:tc>
          <w:tcPr>
            <w:tcW w:w="2560" w:type="dxa"/>
            <w:tcBorders>
              <w:top w:val="nil"/>
              <w:left w:val="nil"/>
              <w:bottom w:val="nil"/>
              <w:right w:val="nil"/>
            </w:tcBorders>
          </w:tcPr>
          <w:p w14:paraId="235F41E0" w14:textId="403F7DBA" w:rsidR="002570A6" w:rsidRPr="00927F78" w:rsidRDefault="00C16D1E" w:rsidP="0092544B">
            <w:pPr>
              <w:pStyle w:val="VBALevel2Heading"/>
              <w:rPr>
                <w:b w:val="0"/>
                <w:bCs/>
                <w:color w:val="auto"/>
              </w:rPr>
            </w:pPr>
            <w:r>
              <w:rPr>
                <w:rFonts w:ascii="Times New Roman Bold" w:hAnsi="Times New Roman Bold"/>
                <w:color w:val="auto"/>
              </w:rPr>
              <w:t>Entering Production</w:t>
            </w:r>
            <w:r w:rsidR="002570A6" w:rsidRPr="0092544B">
              <w:rPr>
                <w:rFonts w:ascii="Times New Roman Bold" w:hAnsi="Times New Roman Bold"/>
                <w:color w:val="auto"/>
              </w:rPr>
              <w:br/>
            </w:r>
          </w:p>
          <w:p w14:paraId="235F41E1" w14:textId="1969BCBA" w:rsidR="002570A6" w:rsidRPr="00927F78" w:rsidRDefault="00927F78" w:rsidP="0092544B">
            <w:pPr>
              <w:pStyle w:val="VBASlideNumber"/>
              <w:spacing w:before="0"/>
              <w:rPr>
                <w:i w:val="0"/>
                <w:color w:val="auto"/>
              </w:rPr>
            </w:pPr>
            <w:r>
              <w:rPr>
                <w:color w:val="auto"/>
              </w:rPr>
              <w:t>Slide</w:t>
            </w:r>
            <w:r w:rsidR="00AE3A48">
              <w:rPr>
                <w:color w:val="auto"/>
              </w:rPr>
              <w:t xml:space="preserve"> </w:t>
            </w:r>
            <w:r w:rsidR="00B01742">
              <w:rPr>
                <w:color w:val="auto"/>
              </w:rPr>
              <w:t>8</w:t>
            </w:r>
            <w:r w:rsidR="002570A6" w:rsidRPr="0092544B">
              <w:rPr>
                <w:color w:val="auto"/>
              </w:rPr>
              <w:br/>
            </w:r>
          </w:p>
          <w:p w14:paraId="78A67746" w14:textId="0749E6A8" w:rsidR="0092544B" w:rsidRDefault="00927F78" w:rsidP="00D24952">
            <w:pPr>
              <w:pStyle w:val="VBAHandoutNumber"/>
              <w:spacing w:before="0"/>
              <w:rPr>
                <w:color w:val="auto"/>
              </w:rPr>
            </w:pPr>
            <w:r>
              <w:rPr>
                <w:color w:val="auto"/>
              </w:rPr>
              <w:t>Handout</w:t>
            </w:r>
            <w:r w:rsidR="00AE3A48">
              <w:rPr>
                <w:color w:val="auto"/>
              </w:rPr>
              <w:t xml:space="preserve"> 6</w:t>
            </w:r>
          </w:p>
          <w:p w14:paraId="253AC299" w14:textId="77777777" w:rsidR="00C31E02" w:rsidRDefault="00C31E02" w:rsidP="00D24952">
            <w:pPr>
              <w:pStyle w:val="VBAHandoutNumber"/>
              <w:spacing w:before="0"/>
              <w:rPr>
                <w:color w:val="auto"/>
              </w:rPr>
            </w:pPr>
          </w:p>
          <w:p w14:paraId="235F41E2" w14:textId="3CD051BD" w:rsidR="00C31E02" w:rsidRPr="00C31E02" w:rsidRDefault="00C31E02" w:rsidP="005A23E0">
            <w:pPr>
              <w:pStyle w:val="VBAHandoutNumber"/>
              <w:spacing w:before="0"/>
              <w:rPr>
                <w:color w:val="auto"/>
              </w:rPr>
            </w:pPr>
            <w:r w:rsidRPr="00C31E02">
              <w:rPr>
                <w:color w:val="auto"/>
              </w:rPr>
              <w:t>At this time, walk the trainees through how to enter</w:t>
            </w:r>
            <w:r w:rsidR="00442436">
              <w:rPr>
                <w:color w:val="auto"/>
              </w:rPr>
              <w:t>/edit</w:t>
            </w:r>
            <w:r w:rsidRPr="00C31E02">
              <w:rPr>
                <w:color w:val="auto"/>
              </w:rPr>
              <w:t xml:space="preserve"> a claim into ASPEN.  Also, discuss the different </w:t>
            </w:r>
            <w:r w:rsidR="005A23E0">
              <w:rPr>
                <w:color w:val="auto"/>
              </w:rPr>
              <w:t>action</w:t>
            </w:r>
            <w:r w:rsidRPr="00C31E02">
              <w:rPr>
                <w:color w:val="auto"/>
              </w:rPr>
              <w:t xml:space="preserve"> options and when they are used.</w:t>
            </w:r>
          </w:p>
        </w:tc>
        <w:tc>
          <w:tcPr>
            <w:tcW w:w="7217" w:type="dxa"/>
            <w:tcBorders>
              <w:top w:val="nil"/>
              <w:left w:val="nil"/>
              <w:bottom w:val="nil"/>
              <w:right w:val="nil"/>
            </w:tcBorders>
          </w:tcPr>
          <w:p w14:paraId="05F0DBD9" w14:textId="770922C0" w:rsidR="0070003E" w:rsidRDefault="0070003E" w:rsidP="0070003E">
            <w:r>
              <w:t>Either during the day or at the end of the day, the VSR must enter the work comp</w:t>
            </w:r>
            <w:r w:rsidR="00EB31A8">
              <w:t xml:space="preserve">leted for that day into ASPEN. </w:t>
            </w:r>
            <w:r>
              <w:t xml:space="preserve">To enter a production item, click on </w:t>
            </w:r>
            <w:r>
              <w:rPr>
                <w:i/>
              </w:rPr>
              <w:t>Add Production Record</w:t>
            </w:r>
            <w:r w:rsidR="00EB31A8">
              <w:t xml:space="preserve">. </w:t>
            </w:r>
            <w:r>
              <w:t>On the next screen, the VSR must enter the date, action, claims processing priority</w:t>
            </w:r>
            <w:r w:rsidR="00EB31A8">
              <w:t xml:space="preserve">, claim number, and EP. </w:t>
            </w:r>
            <w:r>
              <w:t xml:space="preserve">If the claim was worked on overtime, click on the </w:t>
            </w:r>
            <w:r>
              <w:rPr>
                <w:i/>
              </w:rPr>
              <w:t>Worked on Overtime</w:t>
            </w:r>
            <w:r w:rsidR="00EB31A8">
              <w:t xml:space="preserve"> box. </w:t>
            </w:r>
            <w:r>
              <w:t xml:space="preserve">Click on </w:t>
            </w:r>
            <w:r>
              <w:rPr>
                <w:i/>
              </w:rPr>
              <w:t>Update</w:t>
            </w:r>
            <w:r>
              <w:t xml:space="preserve"> to save the entry.</w:t>
            </w:r>
          </w:p>
          <w:p w14:paraId="042ED194" w14:textId="77777777" w:rsidR="0070003E" w:rsidRPr="00442436" w:rsidRDefault="0070003E" w:rsidP="0070003E">
            <w:pPr>
              <w:spacing w:before="0"/>
            </w:pPr>
          </w:p>
          <w:p w14:paraId="132AD8A8" w14:textId="77777777" w:rsidR="0070003E" w:rsidRDefault="0070003E" w:rsidP="0070003E">
            <w:pPr>
              <w:spacing w:before="0"/>
            </w:pPr>
            <w:r>
              <w:t>Reminders:</w:t>
            </w:r>
          </w:p>
          <w:p w14:paraId="6DC65239" w14:textId="77777777" w:rsidR="0070003E" w:rsidRDefault="0070003E" w:rsidP="0070003E">
            <w:pPr>
              <w:pStyle w:val="ListParagraph"/>
              <w:numPr>
                <w:ilvl w:val="0"/>
                <w:numId w:val="12"/>
              </w:numPr>
              <w:spacing w:before="0"/>
            </w:pPr>
            <w:r>
              <w:t>Each claim worked must be entered separately.</w:t>
            </w:r>
          </w:p>
          <w:p w14:paraId="6C4D59BD" w14:textId="6794FEF0" w:rsidR="0070003E" w:rsidRDefault="0070003E" w:rsidP="0070003E">
            <w:pPr>
              <w:pStyle w:val="ListParagraph"/>
              <w:numPr>
                <w:ilvl w:val="0"/>
                <w:numId w:val="12"/>
              </w:numPr>
              <w:spacing w:before="0"/>
            </w:pPr>
            <w:r>
              <w:t xml:space="preserve">Although you can change the date, you should always enter your </w:t>
            </w:r>
            <w:r w:rsidR="00EB31A8">
              <w:t xml:space="preserve">work by the end of COB. </w:t>
            </w:r>
            <w:r>
              <w:t>You can add a production item up to seven days retroactively.</w:t>
            </w:r>
          </w:p>
          <w:p w14:paraId="6E78A803" w14:textId="77777777" w:rsidR="0070003E" w:rsidRDefault="0070003E" w:rsidP="0070003E">
            <w:pPr>
              <w:pStyle w:val="ListParagraph"/>
              <w:numPr>
                <w:ilvl w:val="0"/>
                <w:numId w:val="12"/>
              </w:numPr>
              <w:spacing w:before="0"/>
            </w:pPr>
            <w:r>
              <w:t xml:space="preserve">Overtime must be entered on the </w:t>
            </w:r>
            <w:r>
              <w:rPr>
                <w:i/>
              </w:rPr>
              <w:t>Employee Time Reporting</w:t>
            </w:r>
            <w:r>
              <w:t xml:space="preserve"> screen, before entering production items for that overtime period.</w:t>
            </w:r>
          </w:p>
          <w:p w14:paraId="25D25AC6" w14:textId="77777777" w:rsidR="0070003E" w:rsidRDefault="0070003E" w:rsidP="0070003E">
            <w:pPr>
              <w:spacing w:before="0"/>
            </w:pPr>
          </w:p>
          <w:p w14:paraId="11F13620" w14:textId="77777777" w:rsidR="0070003E" w:rsidRDefault="0070003E" w:rsidP="0070003E">
            <w:pPr>
              <w:spacing w:before="0"/>
            </w:pPr>
            <w:r>
              <w:t>The following are the different VSRs options for action:</w:t>
            </w:r>
          </w:p>
          <w:p w14:paraId="6DB61515" w14:textId="77777777" w:rsidR="0070003E" w:rsidRDefault="0070003E" w:rsidP="0070003E">
            <w:pPr>
              <w:pStyle w:val="ListParagraph"/>
              <w:numPr>
                <w:ilvl w:val="0"/>
                <w:numId w:val="11"/>
              </w:numPr>
              <w:spacing w:before="0"/>
            </w:pPr>
            <w:r>
              <w:t>104 – Process award/decision</w:t>
            </w:r>
          </w:p>
          <w:p w14:paraId="7D53ADF4" w14:textId="77777777" w:rsidR="0070003E" w:rsidRDefault="0070003E" w:rsidP="0070003E">
            <w:pPr>
              <w:pStyle w:val="ListParagraph"/>
              <w:numPr>
                <w:ilvl w:val="0"/>
                <w:numId w:val="11"/>
              </w:numPr>
              <w:spacing w:before="0"/>
            </w:pPr>
            <w:r>
              <w:t>105 – Authorize award</w:t>
            </w:r>
          </w:p>
          <w:p w14:paraId="0E455611" w14:textId="77777777" w:rsidR="0070003E" w:rsidRDefault="0070003E" w:rsidP="0070003E">
            <w:pPr>
              <w:pStyle w:val="ListParagraph"/>
              <w:numPr>
                <w:ilvl w:val="0"/>
                <w:numId w:val="11"/>
              </w:numPr>
              <w:spacing w:before="0"/>
            </w:pPr>
            <w:r>
              <w:t>106 – Initial Development (1-2 issues)</w:t>
            </w:r>
          </w:p>
          <w:p w14:paraId="1503775C" w14:textId="77777777" w:rsidR="0070003E" w:rsidRDefault="0070003E" w:rsidP="0070003E">
            <w:pPr>
              <w:pStyle w:val="ListParagraph"/>
              <w:numPr>
                <w:ilvl w:val="0"/>
                <w:numId w:val="11"/>
              </w:numPr>
              <w:spacing w:before="0"/>
            </w:pPr>
            <w:r>
              <w:t>107 – Initial Development (3+ issues)</w:t>
            </w:r>
          </w:p>
          <w:p w14:paraId="4106CC34" w14:textId="77777777" w:rsidR="0070003E" w:rsidRDefault="0070003E" w:rsidP="0070003E">
            <w:pPr>
              <w:pStyle w:val="ListParagraph"/>
              <w:numPr>
                <w:ilvl w:val="0"/>
                <w:numId w:val="11"/>
              </w:numPr>
              <w:spacing w:before="0"/>
            </w:pPr>
            <w:r>
              <w:t>108 – Supplemental Development (1-2 issues)</w:t>
            </w:r>
          </w:p>
          <w:p w14:paraId="3CD4C12E" w14:textId="77777777" w:rsidR="0070003E" w:rsidRDefault="0070003E" w:rsidP="0070003E">
            <w:pPr>
              <w:pStyle w:val="ListParagraph"/>
              <w:numPr>
                <w:ilvl w:val="0"/>
                <w:numId w:val="11"/>
              </w:numPr>
              <w:spacing w:before="0"/>
            </w:pPr>
            <w:r>
              <w:t>109 – Supplemental Development (3+ issues)</w:t>
            </w:r>
          </w:p>
          <w:p w14:paraId="4903D6D4" w14:textId="77777777" w:rsidR="0070003E" w:rsidRDefault="0070003E" w:rsidP="0070003E">
            <w:pPr>
              <w:pStyle w:val="ListParagraph"/>
              <w:numPr>
                <w:ilvl w:val="0"/>
                <w:numId w:val="11"/>
              </w:numPr>
              <w:spacing w:before="0"/>
            </w:pPr>
            <w:r>
              <w:t>110 – Ready for Decision (1-2 issues)</w:t>
            </w:r>
          </w:p>
          <w:p w14:paraId="33556A0B" w14:textId="77777777" w:rsidR="0070003E" w:rsidRDefault="0070003E" w:rsidP="0070003E">
            <w:pPr>
              <w:pStyle w:val="ListParagraph"/>
              <w:numPr>
                <w:ilvl w:val="0"/>
                <w:numId w:val="11"/>
              </w:numPr>
              <w:spacing w:before="0"/>
            </w:pPr>
            <w:r>
              <w:t>111 – Ready for Decision (3+ issues)</w:t>
            </w:r>
          </w:p>
          <w:p w14:paraId="6ED1F877" w14:textId="77777777" w:rsidR="0070003E" w:rsidRDefault="0070003E" w:rsidP="0070003E">
            <w:pPr>
              <w:pStyle w:val="ListParagraph"/>
              <w:numPr>
                <w:ilvl w:val="0"/>
                <w:numId w:val="11"/>
              </w:numPr>
              <w:spacing w:before="0"/>
            </w:pPr>
            <w:r>
              <w:t>112 – Telephone Development</w:t>
            </w:r>
          </w:p>
          <w:p w14:paraId="0835F095" w14:textId="77777777" w:rsidR="0070003E" w:rsidRDefault="0070003E" w:rsidP="0070003E">
            <w:pPr>
              <w:spacing w:before="0"/>
            </w:pPr>
          </w:p>
          <w:p w14:paraId="10EAF1B6" w14:textId="77777777" w:rsidR="0070003E" w:rsidRDefault="0070003E" w:rsidP="0070003E">
            <w:pPr>
              <w:spacing w:before="0"/>
            </w:pPr>
          </w:p>
          <w:p w14:paraId="185B47A4" w14:textId="52C0114A" w:rsidR="0070003E" w:rsidRDefault="0070003E" w:rsidP="0070003E">
            <w:r>
              <w:t>Reminders:</w:t>
            </w:r>
          </w:p>
          <w:p w14:paraId="00D82B4F" w14:textId="77777777" w:rsidR="0070003E" w:rsidRDefault="0070003E" w:rsidP="0070003E">
            <w:pPr>
              <w:pStyle w:val="ListParagraph"/>
              <w:numPr>
                <w:ilvl w:val="0"/>
                <w:numId w:val="13"/>
              </w:numPr>
              <w:spacing w:before="0"/>
            </w:pPr>
            <w:r>
              <w:t>Claims for dependency, IU, due process, etc. are considered one issue.</w:t>
            </w:r>
          </w:p>
          <w:p w14:paraId="0002292E" w14:textId="0CCAD4B8" w:rsidR="0070003E" w:rsidRDefault="0070003E" w:rsidP="0070003E">
            <w:pPr>
              <w:pStyle w:val="ListParagraph"/>
              <w:numPr>
                <w:ilvl w:val="0"/>
                <w:numId w:val="13"/>
              </w:numPr>
              <w:spacing w:before="0"/>
            </w:pPr>
            <w:r>
              <w:t>The 112 count can only be taken if the VSR actually speaks with someone on the phone and</w:t>
            </w:r>
            <w:r w:rsidR="00B01742">
              <w:t>,</w:t>
            </w:r>
            <w:r>
              <w:t xml:space="preserve"> as a result</w:t>
            </w:r>
            <w:r w:rsidR="00B01742">
              <w:t>,</w:t>
            </w:r>
            <w:r>
              <w:t xml:space="preserve"> can move the claim forward.</w:t>
            </w:r>
          </w:p>
          <w:p w14:paraId="6DF27505" w14:textId="77777777" w:rsidR="0070003E" w:rsidRDefault="0070003E" w:rsidP="0070003E">
            <w:pPr>
              <w:pStyle w:val="ListParagraph"/>
              <w:numPr>
                <w:ilvl w:val="0"/>
                <w:numId w:val="13"/>
              </w:numPr>
              <w:spacing w:before="0"/>
            </w:pPr>
            <w:r>
              <w:t>You cannot take count for each EP processed (excluding tracking EPs, i.e., 810s).</w:t>
            </w:r>
          </w:p>
          <w:p w14:paraId="098025B5" w14:textId="77777777" w:rsidR="0070003E" w:rsidRDefault="0070003E" w:rsidP="0070003E">
            <w:pPr>
              <w:spacing w:before="0"/>
            </w:pPr>
          </w:p>
          <w:p w14:paraId="143358EA" w14:textId="13C95959" w:rsidR="0070003E" w:rsidRDefault="0070003E" w:rsidP="0070003E">
            <w:pPr>
              <w:spacing w:before="0"/>
            </w:pPr>
            <w:r>
              <w:t xml:space="preserve">If a mistake is made and the entry needs to be updated, click on </w:t>
            </w:r>
            <w:r>
              <w:rPr>
                <w:i/>
              </w:rPr>
              <w:t>Workload Reporting</w:t>
            </w:r>
            <w:r w:rsidR="00EB31A8">
              <w:t xml:space="preserve"> on the main screen. </w:t>
            </w:r>
            <w:r>
              <w:t xml:space="preserve">There are </w:t>
            </w:r>
            <w:r w:rsidR="00B01742">
              <w:t xml:space="preserve">a </w:t>
            </w:r>
            <w:r>
              <w:t>number of filters at the top of the screen to limit the n</w:t>
            </w:r>
            <w:r w:rsidR="00EB31A8">
              <w:t xml:space="preserve">umber of entries that show up. </w:t>
            </w:r>
            <w:r>
              <w:t>Be careful not to search for too large a range of entries as the system can get bogged down.</w:t>
            </w:r>
          </w:p>
          <w:p w14:paraId="10E6B96A" w14:textId="77777777" w:rsidR="0070003E" w:rsidRDefault="0070003E" w:rsidP="0070003E">
            <w:pPr>
              <w:spacing w:before="0"/>
            </w:pPr>
          </w:p>
          <w:p w14:paraId="235F41E3" w14:textId="3DF3A4A3" w:rsidR="00442436" w:rsidRPr="00442436" w:rsidRDefault="0070003E" w:rsidP="00442436">
            <w:pPr>
              <w:spacing w:before="0"/>
            </w:pPr>
            <w:r>
              <w:t xml:space="preserve">Once the entry is located, click on </w:t>
            </w:r>
            <w:r>
              <w:rPr>
                <w:i/>
              </w:rPr>
              <w:t>Edit</w:t>
            </w:r>
            <w:r>
              <w:t xml:space="preserve"> or </w:t>
            </w:r>
            <w:r>
              <w:rPr>
                <w:i/>
              </w:rPr>
              <w:t>Delete</w:t>
            </w:r>
            <w:r w:rsidR="00EB31A8">
              <w:t xml:space="preserve">. </w:t>
            </w:r>
            <w:r>
              <w:t>You can only edit an entry up to seven days retroactively.</w:t>
            </w:r>
          </w:p>
        </w:tc>
      </w:tr>
      <w:tr w:rsidR="002570A6" w14:paraId="235F41E9" w14:textId="77777777" w:rsidTr="00735EF5">
        <w:trPr>
          <w:trHeight w:val="212"/>
        </w:trPr>
        <w:tc>
          <w:tcPr>
            <w:tcW w:w="2560" w:type="dxa"/>
            <w:tcBorders>
              <w:top w:val="nil"/>
              <w:left w:val="nil"/>
              <w:bottom w:val="nil"/>
              <w:right w:val="nil"/>
            </w:tcBorders>
          </w:tcPr>
          <w:p w14:paraId="235F41E5" w14:textId="06F88EAF" w:rsidR="002570A6" w:rsidRPr="00D24952" w:rsidRDefault="00C16D1E" w:rsidP="00D24952">
            <w:pPr>
              <w:pStyle w:val="VBALevel2Heading"/>
              <w:rPr>
                <w:color w:val="auto"/>
              </w:rPr>
            </w:pPr>
            <w:r>
              <w:rPr>
                <w:color w:val="auto"/>
              </w:rPr>
              <w:t>Entering Excluded Time</w:t>
            </w:r>
            <w:r w:rsidR="002570A6" w:rsidRPr="00D24952">
              <w:rPr>
                <w:color w:val="auto"/>
              </w:rPr>
              <w:br/>
            </w:r>
          </w:p>
          <w:p w14:paraId="235F41E6" w14:textId="7E34C77A" w:rsidR="002570A6" w:rsidRPr="00927F78" w:rsidRDefault="00927F78" w:rsidP="00D24952">
            <w:pPr>
              <w:pStyle w:val="VBASlideNumber"/>
              <w:spacing w:before="0"/>
              <w:rPr>
                <w:i w:val="0"/>
                <w:color w:val="auto"/>
              </w:rPr>
            </w:pPr>
            <w:r>
              <w:rPr>
                <w:color w:val="auto"/>
              </w:rPr>
              <w:t>Slide</w:t>
            </w:r>
            <w:r w:rsidR="00B01742">
              <w:rPr>
                <w:color w:val="auto"/>
              </w:rPr>
              <w:t xml:space="preserve"> 9</w:t>
            </w:r>
            <w:r w:rsidR="002570A6" w:rsidRPr="00D24952">
              <w:rPr>
                <w:color w:val="auto"/>
              </w:rPr>
              <w:br/>
            </w:r>
          </w:p>
          <w:p w14:paraId="31B67468" w14:textId="453831C3" w:rsidR="002570A6" w:rsidRDefault="00124CBD" w:rsidP="00D24952">
            <w:pPr>
              <w:pStyle w:val="VBAHandoutNumber"/>
              <w:spacing w:before="0"/>
              <w:rPr>
                <w:color w:val="auto"/>
              </w:rPr>
            </w:pPr>
            <w:r>
              <w:rPr>
                <w:color w:val="auto"/>
              </w:rPr>
              <w:t>Handout</w:t>
            </w:r>
            <w:r w:rsidR="00AE3A48">
              <w:rPr>
                <w:color w:val="auto"/>
              </w:rPr>
              <w:t xml:space="preserve"> 7</w:t>
            </w:r>
          </w:p>
          <w:p w14:paraId="3F9C872F" w14:textId="77777777" w:rsidR="00B34949" w:rsidRDefault="00B34949" w:rsidP="00D24952">
            <w:pPr>
              <w:pStyle w:val="VBAHandoutNumber"/>
              <w:spacing w:before="0"/>
              <w:rPr>
                <w:color w:val="auto"/>
              </w:rPr>
            </w:pPr>
          </w:p>
          <w:p w14:paraId="235F41E7" w14:textId="01DCE598" w:rsidR="00B34949" w:rsidRDefault="00B34949" w:rsidP="00B34949">
            <w:pPr>
              <w:pStyle w:val="VBAHandoutNumber"/>
              <w:spacing w:before="0"/>
            </w:pPr>
            <w:r w:rsidRPr="00C31E02">
              <w:rPr>
                <w:color w:val="auto"/>
              </w:rPr>
              <w:t>At this time, walk the trainees through how to enter</w:t>
            </w:r>
            <w:r>
              <w:rPr>
                <w:color w:val="auto"/>
              </w:rPr>
              <w:t>/edit</w:t>
            </w:r>
            <w:r w:rsidRPr="00C31E02">
              <w:rPr>
                <w:color w:val="auto"/>
              </w:rPr>
              <w:t xml:space="preserve"> </w:t>
            </w:r>
            <w:r>
              <w:rPr>
                <w:color w:val="auto"/>
              </w:rPr>
              <w:t>excluded time</w:t>
            </w:r>
            <w:r w:rsidRPr="00C31E02">
              <w:rPr>
                <w:color w:val="auto"/>
              </w:rPr>
              <w:t xml:space="preserve"> into ASPEN.  Also, discuss the different </w:t>
            </w:r>
            <w:r>
              <w:rPr>
                <w:color w:val="auto"/>
              </w:rPr>
              <w:t>types of excluded time</w:t>
            </w:r>
            <w:r w:rsidRPr="00C31E02">
              <w:rPr>
                <w:color w:val="auto"/>
              </w:rPr>
              <w:t xml:space="preserve"> and when they are used.</w:t>
            </w:r>
          </w:p>
        </w:tc>
        <w:tc>
          <w:tcPr>
            <w:tcW w:w="7217" w:type="dxa"/>
            <w:tcBorders>
              <w:top w:val="nil"/>
              <w:left w:val="nil"/>
              <w:bottom w:val="nil"/>
              <w:right w:val="nil"/>
            </w:tcBorders>
          </w:tcPr>
          <w:p w14:paraId="465D2DBD" w14:textId="52BDC1F6" w:rsidR="00B34949" w:rsidRPr="00442436" w:rsidRDefault="00B34949" w:rsidP="00B34949">
            <w:r>
              <w:t>Either during the day or at the end of the day, the VSR must enter any excluded</w:t>
            </w:r>
            <w:r w:rsidR="00EB31A8">
              <w:t xml:space="preserve"> time for that day into ASPEN. </w:t>
            </w:r>
            <w:r>
              <w:t xml:space="preserve">To enter excluded time, click on </w:t>
            </w:r>
            <w:r>
              <w:rPr>
                <w:i/>
              </w:rPr>
              <w:t>Employee Time Reporting</w:t>
            </w:r>
            <w:r w:rsidR="00EB31A8">
              <w:t xml:space="preserve">. </w:t>
            </w:r>
            <w:r>
              <w:t xml:space="preserve">On the next screen, click on </w:t>
            </w:r>
            <w:r>
              <w:rPr>
                <w:i/>
              </w:rPr>
              <w:t>Add Time Reporting Record</w:t>
            </w:r>
            <w:r w:rsidR="00EB31A8">
              <w:t xml:space="preserve">. </w:t>
            </w:r>
            <w:r>
              <w:t>On the next screen, enter the date, type of excluded time, total number of hours for that type of excluded time, and a</w:t>
            </w:r>
            <w:r w:rsidR="00EB31A8">
              <w:t xml:space="preserve"> description (if appropriate). </w:t>
            </w:r>
            <w:r>
              <w:t xml:space="preserve">Click on </w:t>
            </w:r>
            <w:r>
              <w:rPr>
                <w:i/>
              </w:rPr>
              <w:t>Update</w:t>
            </w:r>
            <w:r>
              <w:t xml:space="preserve"> to save the entry.</w:t>
            </w:r>
          </w:p>
          <w:p w14:paraId="64575BC2" w14:textId="77777777" w:rsidR="0098021B" w:rsidRDefault="0098021B" w:rsidP="00B34949">
            <w:pPr>
              <w:pStyle w:val="VBALevel1Heading"/>
              <w:spacing w:before="0"/>
              <w:rPr>
                <w:b w:val="0"/>
                <w:caps w:val="0"/>
              </w:rPr>
            </w:pPr>
          </w:p>
          <w:p w14:paraId="0668092E" w14:textId="77777777" w:rsidR="00B34949" w:rsidRDefault="00B34949" w:rsidP="00B34949">
            <w:pPr>
              <w:spacing w:before="0"/>
            </w:pPr>
            <w:r>
              <w:t>Reminders:</w:t>
            </w:r>
          </w:p>
          <w:p w14:paraId="6034EC2C" w14:textId="240A9446" w:rsidR="00B34949" w:rsidRDefault="00B34949" w:rsidP="00B34949">
            <w:pPr>
              <w:pStyle w:val="ListParagraph"/>
              <w:numPr>
                <w:ilvl w:val="0"/>
                <w:numId w:val="12"/>
              </w:numPr>
              <w:spacing w:before="0"/>
            </w:pPr>
            <w:r>
              <w:t>Each type of excluded time must be entered separately.</w:t>
            </w:r>
          </w:p>
          <w:p w14:paraId="6955323E" w14:textId="4A5B009E" w:rsidR="00B34949" w:rsidRDefault="00B34949" w:rsidP="00B34949">
            <w:pPr>
              <w:pStyle w:val="ListParagraph"/>
              <w:numPr>
                <w:ilvl w:val="0"/>
                <w:numId w:val="12"/>
              </w:numPr>
              <w:spacing w:before="0"/>
            </w:pPr>
            <w:r>
              <w:t>Although you can change the date, you should always enter your ex</w:t>
            </w:r>
            <w:r w:rsidR="00EB31A8">
              <w:t xml:space="preserve">cluded time by the end of COB. </w:t>
            </w:r>
            <w:r>
              <w:t xml:space="preserve">You can add excluded time up </w:t>
            </w:r>
            <w:r w:rsidR="00EB31A8">
              <w:t xml:space="preserve">to fifteen days retroactively. </w:t>
            </w:r>
            <w:r>
              <w:t>You can also add excluded time prospectively through the current pay period.</w:t>
            </w:r>
          </w:p>
          <w:p w14:paraId="551246BC" w14:textId="77777777" w:rsidR="00B34949" w:rsidRDefault="00B34949" w:rsidP="00B34949">
            <w:pPr>
              <w:spacing w:before="0"/>
              <w:rPr>
                <w:b/>
                <w:caps/>
              </w:rPr>
            </w:pPr>
          </w:p>
          <w:p w14:paraId="1260B6DD" w14:textId="77777777" w:rsidR="00B34949" w:rsidRDefault="00B34949" w:rsidP="00B34949">
            <w:pPr>
              <w:spacing w:before="0"/>
            </w:pPr>
            <w:r>
              <w:t>The following are the different types of excluded time:</w:t>
            </w:r>
          </w:p>
          <w:p w14:paraId="3A2DA25D" w14:textId="7F0A086D" w:rsidR="00B34949" w:rsidRDefault="00B34949" w:rsidP="00B34949">
            <w:pPr>
              <w:pStyle w:val="ListParagraph"/>
              <w:numPr>
                <w:ilvl w:val="0"/>
                <w:numId w:val="14"/>
              </w:numPr>
              <w:spacing w:before="0"/>
            </w:pPr>
            <w:r>
              <w:t>Deduct – Leave</w:t>
            </w:r>
          </w:p>
          <w:p w14:paraId="0472EE9C" w14:textId="77777777" w:rsidR="00B34949" w:rsidRDefault="00B34949" w:rsidP="00B34949">
            <w:pPr>
              <w:pStyle w:val="ListParagraph"/>
              <w:numPr>
                <w:ilvl w:val="0"/>
                <w:numId w:val="14"/>
              </w:numPr>
              <w:spacing w:before="0"/>
            </w:pPr>
            <w:r>
              <w:t>Deduct – Training</w:t>
            </w:r>
          </w:p>
          <w:p w14:paraId="591360FB" w14:textId="77777777" w:rsidR="00B34949" w:rsidRDefault="00B34949" w:rsidP="00B34949">
            <w:pPr>
              <w:pStyle w:val="ListParagraph"/>
              <w:numPr>
                <w:ilvl w:val="0"/>
                <w:numId w:val="14"/>
              </w:numPr>
              <w:spacing w:before="0"/>
            </w:pPr>
            <w:r>
              <w:t>Deduct – Second Signature Review of Trainees</w:t>
            </w:r>
          </w:p>
          <w:p w14:paraId="0C9C6362" w14:textId="77777777" w:rsidR="00B34949" w:rsidRDefault="00B34949" w:rsidP="00B34949">
            <w:pPr>
              <w:pStyle w:val="ListParagraph"/>
              <w:numPr>
                <w:ilvl w:val="0"/>
                <w:numId w:val="14"/>
              </w:numPr>
              <w:spacing w:before="0"/>
            </w:pPr>
            <w:r>
              <w:t>Deduct – Special Projects</w:t>
            </w:r>
          </w:p>
          <w:p w14:paraId="7E3AAFAF" w14:textId="77777777" w:rsidR="00B34949" w:rsidRDefault="00B34949" w:rsidP="00B34949">
            <w:pPr>
              <w:pStyle w:val="ListParagraph"/>
              <w:numPr>
                <w:ilvl w:val="0"/>
                <w:numId w:val="14"/>
              </w:numPr>
              <w:spacing w:before="0"/>
            </w:pPr>
            <w:r>
              <w:t>Deduct – Union Time</w:t>
            </w:r>
          </w:p>
          <w:p w14:paraId="4B26C00A" w14:textId="421DDE5E" w:rsidR="00B34949" w:rsidRDefault="00B34949" w:rsidP="00B34949">
            <w:pPr>
              <w:pStyle w:val="ListParagraph"/>
              <w:numPr>
                <w:ilvl w:val="0"/>
                <w:numId w:val="14"/>
              </w:numPr>
              <w:spacing w:before="0"/>
            </w:pPr>
            <w:r>
              <w:t>Deduct – Other</w:t>
            </w:r>
          </w:p>
          <w:p w14:paraId="54442280" w14:textId="77777777" w:rsidR="00B34949" w:rsidRDefault="00B34949" w:rsidP="00B34949">
            <w:pPr>
              <w:pStyle w:val="ListParagraph"/>
              <w:numPr>
                <w:ilvl w:val="0"/>
                <w:numId w:val="14"/>
              </w:numPr>
              <w:spacing w:before="0"/>
            </w:pPr>
            <w:r>
              <w:t>Deduct – Credit Hours Taken</w:t>
            </w:r>
          </w:p>
          <w:p w14:paraId="0DD45538" w14:textId="77777777" w:rsidR="00B34949" w:rsidRDefault="00B34949" w:rsidP="00B34949">
            <w:pPr>
              <w:pStyle w:val="ListParagraph"/>
              <w:numPr>
                <w:ilvl w:val="0"/>
                <w:numId w:val="14"/>
              </w:numPr>
              <w:spacing w:before="0"/>
            </w:pPr>
            <w:r>
              <w:t>Add – Credit Hours Worked</w:t>
            </w:r>
          </w:p>
          <w:p w14:paraId="66A8E157" w14:textId="77777777" w:rsidR="00B34949" w:rsidRDefault="00B34949" w:rsidP="00B34949">
            <w:pPr>
              <w:pStyle w:val="ListParagraph"/>
              <w:numPr>
                <w:ilvl w:val="0"/>
                <w:numId w:val="14"/>
              </w:numPr>
              <w:spacing w:before="0"/>
            </w:pPr>
            <w:r>
              <w:t>Add – Overtime Worked</w:t>
            </w:r>
          </w:p>
          <w:p w14:paraId="510B6D97" w14:textId="77777777" w:rsidR="00B34949" w:rsidRDefault="00B34949" w:rsidP="00B34949">
            <w:pPr>
              <w:spacing w:before="0"/>
            </w:pPr>
          </w:p>
          <w:p w14:paraId="0A03DA8A" w14:textId="77777777" w:rsidR="00536C4D" w:rsidRDefault="00536C4D" w:rsidP="00B34949">
            <w:pPr>
              <w:spacing w:before="0"/>
            </w:pPr>
          </w:p>
          <w:p w14:paraId="50E3A8F6" w14:textId="77777777" w:rsidR="00536C4D" w:rsidRDefault="00536C4D" w:rsidP="00B34949">
            <w:pPr>
              <w:spacing w:before="0"/>
            </w:pPr>
          </w:p>
          <w:p w14:paraId="4E458132" w14:textId="77777777" w:rsidR="00536C4D" w:rsidRDefault="00536C4D" w:rsidP="00B34949">
            <w:pPr>
              <w:spacing w:before="0"/>
            </w:pPr>
          </w:p>
          <w:p w14:paraId="3E781605" w14:textId="77777777" w:rsidR="00B34949" w:rsidRDefault="00B34949" w:rsidP="00536C4D">
            <w:r>
              <w:t>Reminders:</w:t>
            </w:r>
          </w:p>
          <w:p w14:paraId="3A581B34" w14:textId="77777777" w:rsidR="00B34949" w:rsidRDefault="00536C4D" w:rsidP="00B34949">
            <w:pPr>
              <w:pStyle w:val="ListParagraph"/>
              <w:numPr>
                <w:ilvl w:val="0"/>
                <w:numId w:val="15"/>
              </w:numPr>
              <w:spacing w:before="0"/>
            </w:pPr>
            <w:r w:rsidRPr="00536C4D">
              <w:rPr>
                <w:i/>
              </w:rPr>
              <w:t>Deduct – Other</w:t>
            </w:r>
            <w:r>
              <w:t xml:space="preserve"> should only be used sparingly.</w:t>
            </w:r>
          </w:p>
          <w:p w14:paraId="119ED029" w14:textId="77777777" w:rsidR="00536C4D" w:rsidRDefault="00536C4D" w:rsidP="00B34949">
            <w:pPr>
              <w:pStyle w:val="ListParagraph"/>
              <w:numPr>
                <w:ilvl w:val="0"/>
                <w:numId w:val="15"/>
              </w:numPr>
              <w:spacing w:before="0"/>
            </w:pPr>
            <w:r>
              <w:t>Although leave, credit time, overtime are tracked in VATAS, you still must enter them in ASPEN so that production statistics are accurate.</w:t>
            </w:r>
          </w:p>
          <w:p w14:paraId="64AA0724" w14:textId="77777777" w:rsidR="00536C4D" w:rsidRDefault="00536C4D" w:rsidP="00B34949">
            <w:pPr>
              <w:pStyle w:val="ListParagraph"/>
              <w:numPr>
                <w:ilvl w:val="0"/>
                <w:numId w:val="15"/>
              </w:numPr>
              <w:spacing w:before="0"/>
            </w:pPr>
            <w:r>
              <w:t>All excluded time is subject to approval by your supervisor.</w:t>
            </w:r>
          </w:p>
          <w:p w14:paraId="7A8C3DA8" w14:textId="77777777" w:rsidR="00536C4D" w:rsidRDefault="00536C4D" w:rsidP="00536C4D">
            <w:pPr>
              <w:spacing w:before="0"/>
            </w:pPr>
          </w:p>
          <w:p w14:paraId="36A692EA" w14:textId="5B450CBB" w:rsidR="00536C4D" w:rsidRDefault="00536C4D" w:rsidP="00536C4D">
            <w:pPr>
              <w:spacing w:before="0"/>
            </w:pPr>
            <w:r>
              <w:t xml:space="preserve">If a mistake is made and the entry needs to be updated, click on </w:t>
            </w:r>
            <w:r>
              <w:rPr>
                <w:i/>
              </w:rPr>
              <w:t>Employee Time Reporting</w:t>
            </w:r>
            <w:r w:rsidR="00EB31A8">
              <w:t xml:space="preserve"> on the main screen. </w:t>
            </w:r>
            <w:r>
              <w:t xml:space="preserve">There are </w:t>
            </w:r>
            <w:r w:rsidR="00B01742">
              <w:t xml:space="preserve">a </w:t>
            </w:r>
            <w:r>
              <w:t>number of filters at the top of the screen to limit the n</w:t>
            </w:r>
            <w:r w:rsidR="00EB31A8">
              <w:t xml:space="preserve">umber of entries that show up. </w:t>
            </w:r>
            <w:r>
              <w:t>Be careful not to search for too large a range of entries as the system can get bogged down.</w:t>
            </w:r>
          </w:p>
          <w:p w14:paraId="2F5ED8D3" w14:textId="77777777" w:rsidR="00536C4D" w:rsidRDefault="00536C4D" w:rsidP="00536C4D">
            <w:pPr>
              <w:spacing w:before="0"/>
            </w:pPr>
          </w:p>
          <w:p w14:paraId="1D89A630" w14:textId="24B3A420" w:rsidR="00536C4D" w:rsidRDefault="00536C4D" w:rsidP="009164A6">
            <w:pPr>
              <w:spacing w:before="0"/>
            </w:pPr>
            <w:r>
              <w:t xml:space="preserve">Once the entry is located, click on </w:t>
            </w:r>
            <w:r>
              <w:rPr>
                <w:i/>
              </w:rPr>
              <w:t>Edit</w:t>
            </w:r>
            <w:r>
              <w:t xml:space="preserve"> or </w:t>
            </w:r>
            <w:r>
              <w:rPr>
                <w:i/>
              </w:rPr>
              <w:t>Delete</w:t>
            </w:r>
            <w:r w:rsidR="00EB31A8">
              <w:t xml:space="preserve">. </w:t>
            </w:r>
            <w:r>
              <w:t xml:space="preserve">You can only edit an entry up to </w:t>
            </w:r>
            <w:r w:rsidR="009164A6">
              <w:t>thirty</w:t>
            </w:r>
            <w:r>
              <w:t xml:space="preserve"> days retroactively.</w:t>
            </w:r>
          </w:p>
          <w:p w14:paraId="235F41E8" w14:textId="56E2A1CB" w:rsidR="00B01742" w:rsidRPr="00B34949" w:rsidRDefault="00B01742" w:rsidP="009164A6">
            <w:pPr>
              <w:spacing w:before="0"/>
            </w:pPr>
          </w:p>
        </w:tc>
      </w:tr>
      <w:tr w:rsidR="002570A6" w14:paraId="235F41FF" w14:textId="77777777" w:rsidTr="00735EF5">
        <w:trPr>
          <w:trHeight w:val="212"/>
        </w:trPr>
        <w:tc>
          <w:tcPr>
            <w:tcW w:w="2560" w:type="dxa"/>
            <w:tcBorders>
              <w:top w:val="nil"/>
              <w:left w:val="nil"/>
              <w:bottom w:val="nil"/>
              <w:right w:val="nil"/>
            </w:tcBorders>
          </w:tcPr>
          <w:p w14:paraId="235F41FD" w14:textId="69E0D7C2" w:rsidR="002570A6" w:rsidRDefault="002570A6" w:rsidP="0018686F">
            <w:pPr>
              <w:pStyle w:val="VBADEMONSTRATION"/>
            </w:pPr>
            <w:r>
              <w:t>DEMONSTRATION</w:t>
            </w:r>
          </w:p>
        </w:tc>
        <w:tc>
          <w:tcPr>
            <w:tcW w:w="7217" w:type="dxa"/>
            <w:tcBorders>
              <w:top w:val="nil"/>
              <w:left w:val="nil"/>
              <w:bottom w:val="nil"/>
              <w:right w:val="nil"/>
            </w:tcBorders>
          </w:tcPr>
          <w:p w14:paraId="235F41FE" w14:textId="2CD6732C" w:rsidR="002570A6" w:rsidRDefault="00927F78" w:rsidP="0018686F">
            <w:pPr>
              <w:pStyle w:val="VBABodyText"/>
              <w:spacing w:after="0"/>
            </w:pPr>
            <w:r>
              <w:rPr>
                <w:color w:val="auto"/>
              </w:rPr>
              <w:t>ASPEN Demonstration</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35EF5">
        <w:trPr>
          <w:trHeight w:val="212"/>
        </w:trPr>
        <w:tc>
          <w:tcPr>
            <w:tcW w:w="9777" w:type="dxa"/>
            <w:gridSpan w:val="2"/>
            <w:tcBorders>
              <w:top w:val="nil"/>
              <w:left w:val="nil"/>
              <w:bottom w:val="nil"/>
              <w:right w:val="nil"/>
            </w:tcBorders>
            <w:vAlign w:val="center"/>
          </w:tcPr>
          <w:p w14:paraId="235F4201" w14:textId="5F76F02A" w:rsidR="002570A6" w:rsidRDefault="002570A6" w:rsidP="00927F78">
            <w:pPr>
              <w:pStyle w:val="VBALessonTopicTitle"/>
            </w:pPr>
            <w:bookmarkStart w:id="39" w:name="_Toc471977323"/>
            <w:r w:rsidRPr="0018686F">
              <w:rPr>
                <w:color w:val="auto"/>
              </w:rPr>
              <w:t xml:space="preserve">Topic 3: </w:t>
            </w:r>
            <w:r w:rsidR="00927F78">
              <w:rPr>
                <w:color w:val="auto"/>
              </w:rPr>
              <w:t>VBMS Work Queue</w:t>
            </w:r>
            <w:bookmarkEnd w:id="39"/>
          </w:p>
        </w:tc>
      </w:tr>
      <w:tr w:rsidR="002570A6" w14:paraId="235F4205" w14:textId="77777777" w:rsidTr="00735EF5">
        <w:trPr>
          <w:trHeight w:val="212"/>
        </w:trPr>
        <w:tc>
          <w:tcPr>
            <w:tcW w:w="2560" w:type="dxa"/>
            <w:tcBorders>
              <w:top w:val="nil"/>
              <w:left w:val="nil"/>
              <w:bottom w:val="nil"/>
              <w:right w:val="nil"/>
            </w:tcBorders>
          </w:tcPr>
          <w:p w14:paraId="235F4203" w14:textId="77777777" w:rsidR="002570A6" w:rsidRDefault="002570A6" w:rsidP="00735EF5">
            <w:pPr>
              <w:pStyle w:val="VBALevel1Heading"/>
            </w:pPr>
            <w:r>
              <w:t>Introduction</w:t>
            </w:r>
          </w:p>
        </w:tc>
        <w:tc>
          <w:tcPr>
            <w:tcW w:w="7217" w:type="dxa"/>
            <w:tcBorders>
              <w:top w:val="nil"/>
              <w:left w:val="nil"/>
              <w:bottom w:val="nil"/>
              <w:right w:val="nil"/>
            </w:tcBorders>
          </w:tcPr>
          <w:p w14:paraId="235F4204" w14:textId="587F3CEF" w:rsidR="002570A6" w:rsidRPr="00536C4D" w:rsidRDefault="00536C4D" w:rsidP="005A3618">
            <w:pPr>
              <w:pStyle w:val="VBABodyText"/>
              <w:spacing w:after="0"/>
              <w:rPr>
                <w:color w:val="auto"/>
              </w:rPr>
            </w:pPr>
            <w:r>
              <w:rPr>
                <w:color w:val="auto"/>
              </w:rPr>
              <w:t>The VBMS Work Queue is a great tool to use to sort and filter t</w:t>
            </w:r>
            <w:r w:rsidR="00EB31A8">
              <w:rPr>
                <w:color w:val="auto"/>
              </w:rPr>
              <w:t xml:space="preserve">he claims assigned to the VSR. </w:t>
            </w:r>
            <w:r>
              <w:rPr>
                <w:color w:val="auto"/>
              </w:rPr>
              <w:t>This will help with identifying priority claims or finding the next best claim to work.</w:t>
            </w:r>
          </w:p>
        </w:tc>
      </w:tr>
      <w:tr w:rsidR="002570A6" w14:paraId="235F4208" w14:textId="77777777" w:rsidTr="00735EF5">
        <w:trPr>
          <w:trHeight w:val="212"/>
        </w:trPr>
        <w:tc>
          <w:tcPr>
            <w:tcW w:w="2560" w:type="dxa"/>
            <w:tcBorders>
              <w:top w:val="nil"/>
              <w:left w:val="nil"/>
              <w:bottom w:val="nil"/>
              <w:right w:val="nil"/>
            </w:tcBorders>
          </w:tcPr>
          <w:p w14:paraId="235F4206" w14:textId="77777777" w:rsidR="002570A6" w:rsidRDefault="002570A6" w:rsidP="00735EF5">
            <w:pPr>
              <w:pStyle w:val="VBALevel1Heading"/>
            </w:pPr>
            <w:r>
              <w:t>Time Required</w:t>
            </w:r>
          </w:p>
        </w:tc>
        <w:tc>
          <w:tcPr>
            <w:tcW w:w="7217" w:type="dxa"/>
            <w:tcBorders>
              <w:top w:val="nil"/>
              <w:left w:val="nil"/>
              <w:bottom w:val="nil"/>
              <w:right w:val="nil"/>
            </w:tcBorders>
          </w:tcPr>
          <w:p w14:paraId="235F4207" w14:textId="234F41CA" w:rsidR="002570A6" w:rsidRPr="00F17DF7" w:rsidRDefault="00484E73" w:rsidP="00735EF5">
            <w:pPr>
              <w:pStyle w:val="VBATimeReq"/>
              <w:rPr>
                <w:b/>
              </w:rPr>
            </w:pPr>
            <w:r>
              <w:rPr>
                <w:b/>
                <w:color w:val="auto"/>
              </w:rPr>
              <w:t>.20</w:t>
            </w:r>
            <w:r w:rsidR="002570A6" w:rsidRPr="00F17DF7">
              <w:rPr>
                <w:b/>
                <w:color w:val="auto"/>
              </w:rPr>
              <w:t xml:space="preserve"> hours</w:t>
            </w:r>
          </w:p>
        </w:tc>
      </w:tr>
      <w:tr w:rsidR="002570A6" w14:paraId="235F4213" w14:textId="77777777" w:rsidTr="00735EF5">
        <w:trPr>
          <w:trHeight w:val="212"/>
        </w:trPr>
        <w:tc>
          <w:tcPr>
            <w:tcW w:w="2560" w:type="dxa"/>
            <w:tcBorders>
              <w:top w:val="nil"/>
              <w:left w:val="nil"/>
              <w:bottom w:val="nil"/>
              <w:right w:val="nil"/>
            </w:tcBorders>
          </w:tcPr>
          <w:p w14:paraId="235F420A" w14:textId="79D14992" w:rsidR="002570A6" w:rsidRPr="00F17DF7" w:rsidRDefault="00F17DF7" w:rsidP="00F17DF7">
            <w:pPr>
              <w:pStyle w:val="VBALevel1Heading"/>
            </w:pPr>
            <w:r>
              <w:t>OBJECTIVES/</w:t>
            </w:r>
            <w:r>
              <w:br/>
              <w:t>Teaching Points</w:t>
            </w:r>
          </w:p>
        </w:tc>
        <w:tc>
          <w:tcPr>
            <w:tcW w:w="7217" w:type="dxa"/>
            <w:tcBorders>
              <w:top w:val="nil"/>
              <w:left w:val="nil"/>
              <w:bottom w:val="nil"/>
              <w:right w:val="nil"/>
            </w:tcBorders>
          </w:tcPr>
          <w:p w14:paraId="5E822586" w14:textId="77777777" w:rsidR="00927F78" w:rsidRDefault="00927F78" w:rsidP="00927F78">
            <w:pPr>
              <w:tabs>
                <w:tab w:val="left" w:pos="590"/>
              </w:tabs>
              <w:rPr>
                <w:szCs w:val="24"/>
              </w:rPr>
            </w:pPr>
            <w:r>
              <w:rPr>
                <w:szCs w:val="24"/>
              </w:rPr>
              <w:t>Topic Objectives</w:t>
            </w:r>
          </w:p>
          <w:p w14:paraId="41E66A89" w14:textId="77777777" w:rsidR="00927F78" w:rsidRPr="00652376" w:rsidRDefault="00927F78" w:rsidP="00927F78">
            <w:pPr>
              <w:tabs>
                <w:tab w:val="left" w:pos="590"/>
              </w:tabs>
              <w:spacing w:before="0"/>
              <w:rPr>
                <w:szCs w:val="24"/>
              </w:rPr>
            </w:pPr>
          </w:p>
          <w:p w14:paraId="3F91CFFA" w14:textId="77777777" w:rsidR="00927F78" w:rsidRPr="00AD1651" w:rsidRDefault="00927F78" w:rsidP="00927F78">
            <w:pPr>
              <w:pStyle w:val="VBABodyText"/>
              <w:spacing w:before="0" w:after="0"/>
              <w:rPr>
                <w:color w:val="auto"/>
              </w:rPr>
            </w:pPr>
            <w:r w:rsidRPr="00AD1651">
              <w:rPr>
                <w:color w:val="auto"/>
              </w:rPr>
              <w:t>The</w:t>
            </w:r>
            <w:r w:rsidRPr="00AD1651">
              <w:rPr>
                <w:b/>
                <w:color w:val="auto"/>
              </w:rPr>
              <w:t xml:space="preserve"> </w:t>
            </w:r>
            <w:r w:rsidRPr="00AD1651">
              <w:rPr>
                <w:color w:val="auto"/>
              </w:rPr>
              <w:t>VSR</w:t>
            </w:r>
            <w:r w:rsidRPr="00AD1651">
              <w:rPr>
                <w:b/>
                <w:color w:val="auto"/>
              </w:rPr>
              <w:t xml:space="preserve"> </w:t>
            </w:r>
            <w:r w:rsidRPr="00AD1651">
              <w:rPr>
                <w:color w:val="auto"/>
              </w:rPr>
              <w:t xml:space="preserve">will be able to:  </w:t>
            </w:r>
          </w:p>
          <w:p w14:paraId="235F4212" w14:textId="7363B2E6" w:rsidR="002570A6" w:rsidRPr="00F17DF7" w:rsidRDefault="00927F78" w:rsidP="00C3289A">
            <w:pPr>
              <w:pStyle w:val="VBAFirstLevelBullet"/>
              <w:numPr>
                <w:ilvl w:val="0"/>
                <w:numId w:val="3"/>
              </w:numPr>
            </w:pPr>
            <w:r>
              <w:t>sort and filter the VBMS Work Queue</w:t>
            </w:r>
          </w:p>
        </w:tc>
      </w:tr>
      <w:tr w:rsidR="002570A6" w14:paraId="235F4218" w14:textId="77777777" w:rsidTr="00735EF5">
        <w:trPr>
          <w:trHeight w:val="212"/>
        </w:trPr>
        <w:tc>
          <w:tcPr>
            <w:tcW w:w="2560" w:type="dxa"/>
            <w:tcBorders>
              <w:top w:val="nil"/>
              <w:left w:val="nil"/>
              <w:bottom w:val="nil"/>
              <w:right w:val="nil"/>
            </w:tcBorders>
          </w:tcPr>
          <w:p w14:paraId="235F4214" w14:textId="23947A07" w:rsidR="002570A6" w:rsidRPr="00927F78" w:rsidRDefault="000808F6" w:rsidP="00927F78">
            <w:pPr>
              <w:pStyle w:val="VBALevel2Heading"/>
              <w:rPr>
                <w:b w:val="0"/>
                <w:bCs/>
                <w:color w:val="auto"/>
              </w:rPr>
            </w:pPr>
            <w:r>
              <w:rPr>
                <w:rFonts w:ascii="Times New Roman Bold" w:hAnsi="Times New Roman Bold"/>
                <w:color w:val="auto"/>
              </w:rPr>
              <w:t>Work Queue Columns</w:t>
            </w:r>
            <w:r w:rsidR="002570A6" w:rsidRPr="00124CBD">
              <w:rPr>
                <w:rFonts w:ascii="Times New Roman Bold" w:hAnsi="Times New Roman Bold"/>
                <w:color w:val="auto"/>
              </w:rPr>
              <w:br/>
            </w:r>
          </w:p>
          <w:p w14:paraId="235F4215" w14:textId="44C385A2" w:rsidR="002570A6" w:rsidRPr="00927F78" w:rsidRDefault="00927F78" w:rsidP="00927F78">
            <w:pPr>
              <w:pStyle w:val="VBASlideNumber"/>
              <w:spacing w:before="0"/>
              <w:rPr>
                <w:i w:val="0"/>
                <w:color w:val="auto"/>
              </w:rPr>
            </w:pPr>
            <w:r>
              <w:rPr>
                <w:color w:val="auto"/>
              </w:rPr>
              <w:t>Slide</w:t>
            </w:r>
            <w:r w:rsidR="00E24C0A">
              <w:rPr>
                <w:color w:val="auto"/>
              </w:rPr>
              <w:t xml:space="preserve"> 10-12</w:t>
            </w:r>
            <w:r w:rsidR="002570A6" w:rsidRPr="00124CBD">
              <w:rPr>
                <w:color w:val="auto"/>
              </w:rPr>
              <w:br/>
            </w:r>
          </w:p>
          <w:p w14:paraId="1239E18E" w14:textId="58398713" w:rsidR="002570A6" w:rsidRDefault="00124CBD" w:rsidP="00927F78">
            <w:pPr>
              <w:pStyle w:val="VBAHandoutNumber"/>
              <w:spacing w:before="0"/>
              <w:rPr>
                <w:color w:val="auto"/>
              </w:rPr>
            </w:pPr>
            <w:r>
              <w:rPr>
                <w:color w:val="auto"/>
              </w:rPr>
              <w:t>Handout</w:t>
            </w:r>
            <w:r w:rsidR="00AE3A48">
              <w:rPr>
                <w:color w:val="auto"/>
              </w:rPr>
              <w:t xml:space="preserve"> 8</w:t>
            </w:r>
          </w:p>
          <w:p w14:paraId="518EB2D1" w14:textId="77777777" w:rsidR="000808F6" w:rsidRDefault="000808F6" w:rsidP="00927F78">
            <w:pPr>
              <w:pStyle w:val="VBAHandoutNumber"/>
              <w:spacing w:before="0"/>
              <w:rPr>
                <w:color w:val="auto"/>
              </w:rPr>
            </w:pPr>
          </w:p>
          <w:p w14:paraId="235F4216" w14:textId="1CDC4584" w:rsidR="000808F6" w:rsidRPr="000808F6" w:rsidRDefault="000808F6" w:rsidP="00927F78">
            <w:pPr>
              <w:pStyle w:val="VBAHandoutNumber"/>
              <w:spacing w:before="0"/>
              <w:rPr>
                <w:color w:val="auto"/>
              </w:rPr>
            </w:pPr>
            <w:r w:rsidRPr="00C31E02">
              <w:rPr>
                <w:color w:val="auto"/>
              </w:rPr>
              <w:t xml:space="preserve">At this time, walk the trainees through how to </w:t>
            </w:r>
            <w:r>
              <w:rPr>
                <w:color w:val="auto"/>
              </w:rPr>
              <w:t>show/hide different columns</w:t>
            </w:r>
            <w:r w:rsidRPr="00C31E02">
              <w:rPr>
                <w:color w:val="auto"/>
              </w:rPr>
              <w:t>.  Also, dis</w:t>
            </w:r>
            <w:r>
              <w:rPr>
                <w:color w:val="auto"/>
              </w:rPr>
              <w:t>cuss some of the more relevant columns.</w:t>
            </w:r>
          </w:p>
        </w:tc>
        <w:tc>
          <w:tcPr>
            <w:tcW w:w="7217" w:type="dxa"/>
            <w:tcBorders>
              <w:top w:val="nil"/>
              <w:left w:val="nil"/>
              <w:bottom w:val="nil"/>
              <w:right w:val="nil"/>
            </w:tcBorders>
          </w:tcPr>
          <w:p w14:paraId="5B56E4B7" w14:textId="57F1E1DC" w:rsidR="002570A6" w:rsidRDefault="000808F6" w:rsidP="00813935">
            <w:pPr>
              <w:pStyle w:val="VBABodyText"/>
              <w:spacing w:after="0"/>
              <w:rPr>
                <w:color w:val="auto"/>
              </w:rPr>
            </w:pPr>
            <w:r>
              <w:rPr>
                <w:color w:val="auto"/>
              </w:rPr>
              <w:t>There are a large amount of columns on the VBMS Work Queue, to</w:t>
            </w:r>
            <w:r w:rsidR="00EB31A8">
              <w:rPr>
                <w:color w:val="auto"/>
              </w:rPr>
              <w:t xml:space="preserve">o many to utilize efficiently. </w:t>
            </w:r>
            <w:r>
              <w:rPr>
                <w:color w:val="auto"/>
              </w:rPr>
              <w:t>However, there are a smaller number of columns that are particularly helpful to the VSR</w:t>
            </w:r>
            <w:r w:rsidR="00EB31A8">
              <w:rPr>
                <w:color w:val="auto"/>
              </w:rPr>
              <w:t xml:space="preserve"> when managing their workload. </w:t>
            </w:r>
            <w:r>
              <w:rPr>
                <w:color w:val="auto"/>
              </w:rPr>
              <w:t>The following columns are some of the more helpful</w:t>
            </w:r>
            <w:r w:rsidR="00E24C0A">
              <w:rPr>
                <w:color w:val="auto"/>
              </w:rPr>
              <w:t xml:space="preserve"> ones</w:t>
            </w:r>
            <w:r>
              <w:rPr>
                <w:color w:val="auto"/>
              </w:rPr>
              <w:t>:</w:t>
            </w:r>
          </w:p>
          <w:p w14:paraId="7ABE57C9" w14:textId="77777777" w:rsidR="000808F6" w:rsidRDefault="000808F6" w:rsidP="000808F6">
            <w:pPr>
              <w:pStyle w:val="VBABodyText"/>
              <w:numPr>
                <w:ilvl w:val="0"/>
                <w:numId w:val="16"/>
              </w:numPr>
              <w:spacing w:before="0" w:after="0"/>
              <w:rPr>
                <w:color w:val="auto"/>
              </w:rPr>
            </w:pPr>
            <w:r>
              <w:rPr>
                <w:color w:val="auto"/>
              </w:rPr>
              <w:t>Date of Claim</w:t>
            </w:r>
          </w:p>
          <w:p w14:paraId="0ABDA51B" w14:textId="77777777" w:rsidR="000808F6" w:rsidRDefault="000808F6" w:rsidP="000808F6">
            <w:pPr>
              <w:pStyle w:val="VBABodyText"/>
              <w:numPr>
                <w:ilvl w:val="0"/>
                <w:numId w:val="16"/>
              </w:numPr>
              <w:spacing w:before="0" w:after="0"/>
              <w:rPr>
                <w:color w:val="auto"/>
              </w:rPr>
            </w:pPr>
            <w:r>
              <w:rPr>
                <w:color w:val="auto"/>
              </w:rPr>
              <w:t>EP Code – Claim Label</w:t>
            </w:r>
          </w:p>
          <w:p w14:paraId="2873A5CC" w14:textId="77777777" w:rsidR="000808F6" w:rsidRDefault="000808F6" w:rsidP="000808F6">
            <w:pPr>
              <w:pStyle w:val="VBABodyText"/>
              <w:numPr>
                <w:ilvl w:val="0"/>
                <w:numId w:val="16"/>
              </w:numPr>
              <w:spacing w:before="0" w:after="0"/>
              <w:rPr>
                <w:color w:val="auto"/>
              </w:rPr>
            </w:pPr>
            <w:r>
              <w:rPr>
                <w:color w:val="auto"/>
              </w:rPr>
              <w:t>File Number</w:t>
            </w:r>
          </w:p>
          <w:p w14:paraId="6C97D8B6" w14:textId="77777777" w:rsidR="000808F6" w:rsidRDefault="000808F6" w:rsidP="000808F6">
            <w:pPr>
              <w:pStyle w:val="VBABodyText"/>
              <w:numPr>
                <w:ilvl w:val="0"/>
                <w:numId w:val="16"/>
              </w:numPr>
              <w:spacing w:before="0" w:after="0"/>
              <w:rPr>
                <w:color w:val="auto"/>
              </w:rPr>
            </w:pPr>
            <w:r>
              <w:rPr>
                <w:color w:val="auto"/>
              </w:rPr>
              <w:t>Suspense Reason</w:t>
            </w:r>
          </w:p>
          <w:p w14:paraId="1861B182" w14:textId="77777777" w:rsidR="000808F6" w:rsidRDefault="000808F6" w:rsidP="000808F6">
            <w:pPr>
              <w:pStyle w:val="VBABodyText"/>
              <w:numPr>
                <w:ilvl w:val="0"/>
                <w:numId w:val="16"/>
              </w:numPr>
              <w:spacing w:before="0" w:after="0"/>
              <w:rPr>
                <w:color w:val="auto"/>
              </w:rPr>
            </w:pPr>
            <w:r>
              <w:rPr>
                <w:color w:val="auto"/>
              </w:rPr>
              <w:t>Claim Level Status</w:t>
            </w:r>
          </w:p>
          <w:p w14:paraId="143AC9F5" w14:textId="77777777" w:rsidR="000808F6" w:rsidRDefault="000808F6" w:rsidP="000808F6">
            <w:pPr>
              <w:pStyle w:val="VBABodyText"/>
              <w:numPr>
                <w:ilvl w:val="0"/>
                <w:numId w:val="16"/>
              </w:numPr>
              <w:spacing w:before="0" w:after="0"/>
              <w:rPr>
                <w:color w:val="auto"/>
              </w:rPr>
            </w:pPr>
            <w:r>
              <w:rPr>
                <w:color w:val="auto"/>
              </w:rPr>
              <w:t>Days Assigned to User</w:t>
            </w:r>
          </w:p>
          <w:p w14:paraId="1183D18C" w14:textId="77777777" w:rsidR="000808F6" w:rsidRDefault="000808F6" w:rsidP="000808F6">
            <w:pPr>
              <w:pStyle w:val="VBABodyText"/>
              <w:numPr>
                <w:ilvl w:val="0"/>
                <w:numId w:val="16"/>
              </w:numPr>
              <w:spacing w:before="0" w:after="0"/>
              <w:rPr>
                <w:color w:val="auto"/>
              </w:rPr>
            </w:pPr>
            <w:r>
              <w:rPr>
                <w:color w:val="auto"/>
              </w:rPr>
              <w:t>Ready to Recall</w:t>
            </w:r>
          </w:p>
          <w:p w14:paraId="79BEE3D7" w14:textId="77777777" w:rsidR="000808F6" w:rsidRDefault="000808F6" w:rsidP="000808F6">
            <w:pPr>
              <w:pStyle w:val="VBABodyText"/>
              <w:numPr>
                <w:ilvl w:val="0"/>
                <w:numId w:val="16"/>
              </w:numPr>
              <w:spacing w:before="0" w:after="0"/>
              <w:rPr>
                <w:color w:val="auto"/>
              </w:rPr>
            </w:pPr>
            <w:r>
              <w:rPr>
                <w:color w:val="auto"/>
              </w:rPr>
              <w:t>Lifecycle Phase</w:t>
            </w:r>
          </w:p>
          <w:p w14:paraId="0E8D26A5" w14:textId="77777777" w:rsidR="000808F6" w:rsidRDefault="000808F6" w:rsidP="000808F6">
            <w:pPr>
              <w:pStyle w:val="VBABodyText"/>
              <w:spacing w:before="0" w:after="0"/>
              <w:rPr>
                <w:color w:val="auto"/>
              </w:rPr>
            </w:pPr>
          </w:p>
          <w:p w14:paraId="235F4217" w14:textId="3F7113EB" w:rsidR="000808F6" w:rsidRPr="00A44C98" w:rsidRDefault="000808F6" w:rsidP="00A44C98">
            <w:pPr>
              <w:pStyle w:val="VBABodyText"/>
              <w:spacing w:before="0" w:after="0"/>
              <w:rPr>
                <w:color w:val="auto"/>
              </w:rPr>
            </w:pPr>
            <w:r>
              <w:rPr>
                <w:color w:val="auto"/>
              </w:rPr>
              <w:t>While these columns are generally considered helpful, the c</w:t>
            </w:r>
            <w:r w:rsidR="00EB31A8">
              <w:rPr>
                <w:color w:val="auto"/>
              </w:rPr>
              <w:t xml:space="preserve">hoice is ultimately up to you. </w:t>
            </w:r>
            <w:r>
              <w:rPr>
                <w:color w:val="auto"/>
              </w:rPr>
              <w:t xml:space="preserve">To customize your VBMS Work Queue, click on </w:t>
            </w:r>
            <w:r>
              <w:rPr>
                <w:i/>
                <w:color w:val="auto"/>
              </w:rPr>
              <w:t>Show/Hide Columns</w:t>
            </w:r>
            <w:r w:rsidR="00EB31A8">
              <w:rPr>
                <w:color w:val="auto"/>
              </w:rPr>
              <w:t xml:space="preserve">. </w:t>
            </w:r>
            <w:r>
              <w:rPr>
                <w:color w:val="auto"/>
              </w:rPr>
              <w:t>Check the columns you want to be displayed and uncheck the columns t</w:t>
            </w:r>
            <w:r w:rsidR="00EB31A8">
              <w:rPr>
                <w:color w:val="auto"/>
              </w:rPr>
              <w:t xml:space="preserve">hat you do not want displayed. </w:t>
            </w:r>
            <w:r>
              <w:rPr>
                <w:color w:val="auto"/>
              </w:rPr>
              <w:t>You can also control the number of claims that show per page in your VBMS Work Queue.  Now that the National Work Queue is active, fifty or one hundred claims in y</w:t>
            </w:r>
            <w:r w:rsidR="00EB31A8">
              <w:rPr>
                <w:color w:val="auto"/>
              </w:rPr>
              <w:t xml:space="preserve">our queue would be an anomaly. </w:t>
            </w:r>
            <w:r w:rsidR="00A44C98">
              <w:rPr>
                <w:color w:val="auto"/>
              </w:rPr>
              <w:t xml:space="preserve">Selecting ten </w:t>
            </w:r>
            <w:r w:rsidR="00EB31A8">
              <w:rPr>
                <w:color w:val="auto"/>
              </w:rPr>
              <w:t xml:space="preserve">or twenty-five is recommended. </w:t>
            </w:r>
            <w:r w:rsidR="00A44C98">
              <w:rPr>
                <w:color w:val="auto"/>
              </w:rPr>
              <w:t xml:space="preserve">Once you have your work queue the way you like it, click </w:t>
            </w:r>
            <w:r w:rsidR="00A44C98">
              <w:rPr>
                <w:i/>
                <w:color w:val="auto"/>
              </w:rPr>
              <w:t>Save Preferences</w:t>
            </w:r>
            <w:r w:rsidR="00EB31A8">
              <w:rPr>
                <w:color w:val="auto"/>
              </w:rPr>
              <w:t xml:space="preserve">. </w:t>
            </w:r>
            <w:r w:rsidR="00A44C98">
              <w:rPr>
                <w:color w:val="auto"/>
              </w:rPr>
              <w:t>You can edit the layout of the VBMS Work Queue at any time.</w:t>
            </w:r>
          </w:p>
        </w:tc>
      </w:tr>
      <w:tr w:rsidR="002570A6" w14:paraId="235F421D" w14:textId="77777777" w:rsidTr="00735EF5">
        <w:trPr>
          <w:trHeight w:val="212"/>
        </w:trPr>
        <w:tc>
          <w:tcPr>
            <w:tcW w:w="2560" w:type="dxa"/>
            <w:tcBorders>
              <w:top w:val="nil"/>
              <w:left w:val="nil"/>
              <w:bottom w:val="nil"/>
              <w:right w:val="nil"/>
            </w:tcBorders>
          </w:tcPr>
          <w:p w14:paraId="73CD2281" w14:textId="2B379649" w:rsidR="00927F78" w:rsidRPr="000808F6" w:rsidRDefault="000808F6" w:rsidP="00927F78">
            <w:pPr>
              <w:pStyle w:val="VBASlideNumber"/>
              <w:rPr>
                <w:b/>
                <w:i w:val="0"/>
                <w:color w:val="auto"/>
              </w:rPr>
            </w:pPr>
            <w:r w:rsidRPr="000808F6">
              <w:rPr>
                <w:b/>
                <w:i w:val="0"/>
                <w:color w:val="auto"/>
              </w:rPr>
              <w:t>Work Queue Filters</w:t>
            </w:r>
          </w:p>
          <w:p w14:paraId="1FE32537" w14:textId="77777777" w:rsidR="00927F78" w:rsidRPr="00927F78" w:rsidRDefault="00927F78" w:rsidP="00927F78">
            <w:pPr>
              <w:pStyle w:val="VBASlideNumber"/>
              <w:spacing w:before="0"/>
              <w:rPr>
                <w:i w:val="0"/>
                <w:color w:val="auto"/>
              </w:rPr>
            </w:pPr>
          </w:p>
          <w:p w14:paraId="235F421A" w14:textId="3035A173" w:rsidR="002570A6" w:rsidRPr="00927F78" w:rsidRDefault="00927F78" w:rsidP="00927F78">
            <w:pPr>
              <w:pStyle w:val="VBASlideNumber"/>
              <w:spacing w:before="0"/>
              <w:rPr>
                <w:i w:val="0"/>
                <w:color w:val="auto"/>
              </w:rPr>
            </w:pPr>
            <w:r>
              <w:rPr>
                <w:color w:val="auto"/>
              </w:rPr>
              <w:t>Slide</w:t>
            </w:r>
            <w:r w:rsidR="00E24C0A">
              <w:rPr>
                <w:color w:val="auto"/>
              </w:rPr>
              <w:t xml:space="preserve"> 13-15</w:t>
            </w:r>
            <w:r w:rsidR="002570A6" w:rsidRPr="00124CBD">
              <w:rPr>
                <w:color w:val="auto"/>
              </w:rPr>
              <w:br/>
            </w:r>
          </w:p>
          <w:p w14:paraId="5240D354" w14:textId="02547BF0" w:rsidR="002570A6" w:rsidRDefault="00927F78" w:rsidP="00927F78">
            <w:pPr>
              <w:pStyle w:val="VBAHandoutNumber"/>
              <w:spacing w:before="0"/>
              <w:rPr>
                <w:color w:val="auto"/>
              </w:rPr>
            </w:pPr>
            <w:r>
              <w:rPr>
                <w:color w:val="auto"/>
              </w:rPr>
              <w:t>Handout</w:t>
            </w:r>
            <w:r w:rsidR="00AE3A48">
              <w:rPr>
                <w:color w:val="auto"/>
              </w:rPr>
              <w:t xml:space="preserve"> 8</w:t>
            </w:r>
          </w:p>
          <w:p w14:paraId="1BF81AA7" w14:textId="77777777" w:rsidR="000808F6" w:rsidRDefault="000808F6" w:rsidP="00927F78">
            <w:pPr>
              <w:pStyle w:val="VBAHandoutNumber"/>
              <w:spacing w:before="0"/>
              <w:rPr>
                <w:color w:val="auto"/>
              </w:rPr>
            </w:pPr>
          </w:p>
          <w:p w14:paraId="235F421B" w14:textId="5BB0E57C" w:rsidR="000808F6" w:rsidRPr="000808F6" w:rsidRDefault="000808F6" w:rsidP="000808F6">
            <w:pPr>
              <w:pStyle w:val="VBAHandoutNumber"/>
              <w:spacing w:before="0"/>
              <w:rPr>
                <w:color w:val="auto"/>
              </w:rPr>
            </w:pPr>
            <w:r w:rsidRPr="00C31E02">
              <w:rPr>
                <w:color w:val="auto"/>
              </w:rPr>
              <w:t xml:space="preserve">At this time, walk the trainees through how to </w:t>
            </w:r>
            <w:r>
              <w:rPr>
                <w:color w:val="auto"/>
              </w:rPr>
              <w:t>use the filters in VBMS</w:t>
            </w:r>
            <w:r w:rsidRPr="00C31E02">
              <w:rPr>
                <w:color w:val="auto"/>
              </w:rPr>
              <w:t xml:space="preserve">.  </w:t>
            </w:r>
          </w:p>
        </w:tc>
        <w:tc>
          <w:tcPr>
            <w:tcW w:w="7217" w:type="dxa"/>
            <w:tcBorders>
              <w:top w:val="nil"/>
              <w:left w:val="nil"/>
              <w:bottom w:val="nil"/>
              <w:right w:val="nil"/>
            </w:tcBorders>
          </w:tcPr>
          <w:p w14:paraId="1D9E7072" w14:textId="44418575" w:rsidR="002570A6" w:rsidRDefault="00FA63B0" w:rsidP="00FA63B0">
            <w:pPr>
              <w:pStyle w:val="VBALevel1Heading"/>
              <w:rPr>
                <w:b w:val="0"/>
                <w:caps w:val="0"/>
              </w:rPr>
            </w:pPr>
            <w:r>
              <w:rPr>
                <w:b w:val="0"/>
                <w:caps w:val="0"/>
              </w:rPr>
              <w:t xml:space="preserve">In addition to the columns in the VBMS Work Queue, you can also filter the claims using the </w:t>
            </w:r>
            <w:r>
              <w:rPr>
                <w:b w:val="0"/>
                <w:i/>
                <w:caps w:val="0"/>
              </w:rPr>
              <w:t>Narrow Results</w:t>
            </w:r>
            <w:r w:rsidR="00EB31A8">
              <w:rPr>
                <w:b w:val="0"/>
                <w:caps w:val="0"/>
              </w:rPr>
              <w:t xml:space="preserve"> feature. </w:t>
            </w:r>
            <w:r>
              <w:rPr>
                <w:b w:val="0"/>
                <w:caps w:val="0"/>
              </w:rPr>
              <w:t xml:space="preserve">Again, there are a </w:t>
            </w:r>
            <w:r w:rsidR="00260522">
              <w:rPr>
                <w:b w:val="0"/>
                <w:caps w:val="0"/>
              </w:rPr>
              <w:t xml:space="preserve">large </w:t>
            </w:r>
            <w:r>
              <w:rPr>
                <w:b w:val="0"/>
                <w:caps w:val="0"/>
              </w:rPr>
              <w:t xml:space="preserve">number of different filters to employ in </w:t>
            </w:r>
            <w:r w:rsidR="00260522">
              <w:rPr>
                <w:b w:val="0"/>
                <w:caps w:val="0"/>
              </w:rPr>
              <w:t>managing your work queue, but o</w:t>
            </w:r>
            <w:r w:rsidR="00EB31A8">
              <w:rPr>
                <w:b w:val="0"/>
                <w:caps w:val="0"/>
              </w:rPr>
              <w:t xml:space="preserve">nly a few are helpful to VSRs. </w:t>
            </w:r>
            <w:r w:rsidR="00260522">
              <w:rPr>
                <w:b w:val="0"/>
                <w:caps w:val="0"/>
              </w:rPr>
              <w:t>The following filters are helpful:</w:t>
            </w:r>
          </w:p>
          <w:p w14:paraId="636861F0" w14:textId="77777777" w:rsidR="00260522" w:rsidRDefault="00260522" w:rsidP="00260522">
            <w:pPr>
              <w:pStyle w:val="VBALevel1Heading"/>
              <w:numPr>
                <w:ilvl w:val="0"/>
                <w:numId w:val="17"/>
              </w:numPr>
              <w:spacing w:before="0"/>
              <w:rPr>
                <w:b w:val="0"/>
                <w:caps w:val="0"/>
              </w:rPr>
            </w:pPr>
            <w:r>
              <w:rPr>
                <w:b w:val="0"/>
                <w:caps w:val="0"/>
              </w:rPr>
              <w:t>Keyword</w:t>
            </w:r>
          </w:p>
          <w:p w14:paraId="37976640" w14:textId="77777777" w:rsidR="00260522" w:rsidRDefault="00260522" w:rsidP="00260522">
            <w:pPr>
              <w:pStyle w:val="VBALevel1Heading"/>
              <w:numPr>
                <w:ilvl w:val="0"/>
                <w:numId w:val="17"/>
              </w:numPr>
              <w:spacing w:before="0"/>
              <w:rPr>
                <w:b w:val="0"/>
                <w:caps w:val="0"/>
              </w:rPr>
            </w:pPr>
            <w:r>
              <w:rPr>
                <w:b w:val="0"/>
                <w:caps w:val="0"/>
              </w:rPr>
              <w:t>File Number</w:t>
            </w:r>
          </w:p>
          <w:p w14:paraId="49A3CFA3" w14:textId="77777777" w:rsidR="00260522" w:rsidRDefault="00260522" w:rsidP="00260522">
            <w:pPr>
              <w:pStyle w:val="VBALevel1Heading"/>
              <w:numPr>
                <w:ilvl w:val="0"/>
                <w:numId w:val="17"/>
              </w:numPr>
              <w:spacing w:before="0"/>
              <w:rPr>
                <w:b w:val="0"/>
                <w:caps w:val="0"/>
              </w:rPr>
            </w:pPr>
            <w:r>
              <w:rPr>
                <w:b w:val="0"/>
                <w:caps w:val="0"/>
              </w:rPr>
              <w:t>Claim Status</w:t>
            </w:r>
          </w:p>
          <w:p w14:paraId="30F64F62" w14:textId="77777777" w:rsidR="00260522" w:rsidRDefault="00260522" w:rsidP="00260522">
            <w:pPr>
              <w:pStyle w:val="VBALevel1Heading"/>
              <w:numPr>
                <w:ilvl w:val="0"/>
                <w:numId w:val="17"/>
              </w:numPr>
              <w:spacing w:before="0"/>
              <w:rPr>
                <w:b w:val="0"/>
                <w:caps w:val="0"/>
              </w:rPr>
            </w:pPr>
            <w:r>
              <w:rPr>
                <w:b w:val="0"/>
                <w:caps w:val="0"/>
              </w:rPr>
              <w:t>Lifecycle Phase</w:t>
            </w:r>
          </w:p>
          <w:p w14:paraId="05F4381A" w14:textId="77777777" w:rsidR="00260522" w:rsidRDefault="00260522" w:rsidP="00260522">
            <w:pPr>
              <w:pStyle w:val="VBALevel1Heading"/>
              <w:spacing w:before="0"/>
              <w:rPr>
                <w:b w:val="0"/>
                <w:caps w:val="0"/>
              </w:rPr>
            </w:pPr>
          </w:p>
          <w:p w14:paraId="235F421C" w14:textId="415F7EA2" w:rsidR="00260522" w:rsidRPr="00260522" w:rsidRDefault="00260522" w:rsidP="00260522">
            <w:pPr>
              <w:pStyle w:val="VBALevel1Heading"/>
              <w:rPr>
                <w:b w:val="0"/>
                <w:i/>
                <w:caps w:val="0"/>
              </w:rPr>
            </w:pPr>
            <w:r>
              <w:rPr>
                <w:b w:val="0"/>
                <w:caps w:val="0"/>
              </w:rPr>
              <w:t>Again, there is no requirement to use certain fi</w:t>
            </w:r>
            <w:r w:rsidR="00EB31A8">
              <w:rPr>
                <w:b w:val="0"/>
                <w:caps w:val="0"/>
              </w:rPr>
              <w:t xml:space="preserve">lters and the choice is yours. </w:t>
            </w:r>
            <w:r>
              <w:rPr>
                <w:b w:val="0"/>
                <w:caps w:val="0"/>
              </w:rPr>
              <w:t>To use the filters, click on the speci</w:t>
            </w:r>
            <w:r w:rsidR="00EB31A8">
              <w:rPr>
                <w:b w:val="0"/>
                <w:caps w:val="0"/>
              </w:rPr>
              <w:t xml:space="preserve">fic filter(s) you want to use. </w:t>
            </w:r>
            <w:r>
              <w:rPr>
                <w:b w:val="0"/>
                <w:caps w:val="0"/>
              </w:rPr>
              <w:t>A field will drop down allowing for different</w:t>
            </w:r>
            <w:r w:rsidR="00EB31A8">
              <w:rPr>
                <w:b w:val="0"/>
                <w:caps w:val="0"/>
              </w:rPr>
              <w:t xml:space="preserve"> input depending on the filter.</w:t>
            </w:r>
            <w:r>
              <w:rPr>
                <w:b w:val="0"/>
                <w:caps w:val="0"/>
              </w:rPr>
              <w:t xml:space="preserve"> You can use one or multiple fi</w:t>
            </w:r>
            <w:r w:rsidR="00EB31A8">
              <w:rPr>
                <w:b w:val="0"/>
                <w:caps w:val="0"/>
              </w:rPr>
              <w:t xml:space="preserve">lters to manage your workload. </w:t>
            </w:r>
            <w:r>
              <w:rPr>
                <w:b w:val="0"/>
                <w:caps w:val="0"/>
              </w:rPr>
              <w:t xml:space="preserve">Once you have your filter(s) set up, click </w:t>
            </w:r>
            <w:r>
              <w:rPr>
                <w:b w:val="0"/>
                <w:i/>
                <w:caps w:val="0"/>
              </w:rPr>
              <w:t>Filter</w:t>
            </w:r>
            <w:r w:rsidR="00EB31A8">
              <w:rPr>
                <w:b w:val="0"/>
                <w:caps w:val="0"/>
              </w:rPr>
              <w:t xml:space="preserve">. </w:t>
            </w:r>
            <w:r>
              <w:rPr>
                <w:b w:val="0"/>
                <w:caps w:val="0"/>
              </w:rPr>
              <w:t>If there is a filter or set of filters that you use frequently, you c</w:t>
            </w:r>
            <w:r w:rsidR="00EB31A8">
              <w:rPr>
                <w:b w:val="0"/>
                <w:caps w:val="0"/>
              </w:rPr>
              <w:t xml:space="preserve">an save this filter criterion. </w:t>
            </w:r>
            <w:r>
              <w:rPr>
                <w:b w:val="0"/>
                <w:caps w:val="0"/>
              </w:rPr>
              <w:t xml:space="preserve">To do this click </w:t>
            </w:r>
            <w:r>
              <w:rPr>
                <w:b w:val="0"/>
                <w:i/>
                <w:caps w:val="0"/>
              </w:rPr>
              <w:t>Save</w:t>
            </w:r>
            <w:r w:rsidR="00EB31A8">
              <w:rPr>
                <w:b w:val="0"/>
                <w:caps w:val="0"/>
              </w:rPr>
              <w:t>. Y</w:t>
            </w:r>
            <w:r>
              <w:rPr>
                <w:b w:val="0"/>
                <w:caps w:val="0"/>
              </w:rPr>
              <w:t xml:space="preserve">ou can save multiple filter criteria and select them using the drop down at the very top of </w:t>
            </w:r>
            <w:r>
              <w:rPr>
                <w:b w:val="0"/>
                <w:i/>
                <w:caps w:val="0"/>
              </w:rPr>
              <w:t xml:space="preserve">Narrow Results </w:t>
            </w:r>
            <w:r w:rsidR="00EB31A8">
              <w:rPr>
                <w:b w:val="0"/>
                <w:caps w:val="0"/>
              </w:rPr>
              <w:t xml:space="preserve">window. </w:t>
            </w:r>
            <w:r>
              <w:rPr>
                <w:b w:val="0"/>
                <w:caps w:val="0"/>
              </w:rPr>
              <w:t xml:space="preserve">If you need to delete or edit a saved filter criterion, click </w:t>
            </w:r>
            <w:r>
              <w:rPr>
                <w:b w:val="0"/>
                <w:i/>
                <w:caps w:val="0"/>
              </w:rPr>
              <w:t>Manage.</w:t>
            </w:r>
          </w:p>
        </w:tc>
      </w:tr>
    </w:tbl>
    <w:p w14:paraId="235F423A" w14:textId="724B70FD"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471977324"/>
            <w:r>
              <w:t>Lesson Review, Assessment, and Wrap-up</w:t>
            </w:r>
            <w:bookmarkEnd w:id="40"/>
            <w:bookmarkEnd w:id="41"/>
            <w:bookmarkEnd w:id="42"/>
            <w:bookmarkEnd w:id="43"/>
          </w:p>
        </w:tc>
      </w:tr>
      <w:tr w:rsidR="009B2F5A" w14:paraId="235F4254" w14:textId="77777777" w:rsidTr="00F17DF7">
        <w:trPr>
          <w:trHeight w:val="1278"/>
        </w:trPr>
        <w:tc>
          <w:tcPr>
            <w:tcW w:w="2553" w:type="dxa"/>
            <w:tcBorders>
              <w:top w:val="nil"/>
              <w:left w:val="nil"/>
              <w:bottom w:val="nil"/>
              <w:right w:val="nil"/>
            </w:tcBorders>
          </w:tcPr>
          <w:p w14:paraId="235F4251" w14:textId="1608F174" w:rsidR="009B2F5A" w:rsidRDefault="009B2F5A" w:rsidP="00F17DF7">
            <w:pPr>
              <w:pStyle w:val="VBALevel1Heading"/>
            </w:pPr>
            <w:bookmarkStart w:id="44" w:name="_Toc269888427"/>
            <w:bookmarkStart w:id="45" w:name="_Toc269888770"/>
            <w:r>
              <w:t>Introduction</w:t>
            </w:r>
            <w:bookmarkEnd w:id="44"/>
            <w:bookmarkEnd w:id="45"/>
          </w:p>
        </w:tc>
        <w:tc>
          <w:tcPr>
            <w:tcW w:w="6974" w:type="dxa"/>
            <w:tcBorders>
              <w:top w:val="nil"/>
              <w:left w:val="nil"/>
              <w:bottom w:val="nil"/>
              <w:right w:val="nil"/>
            </w:tcBorders>
          </w:tcPr>
          <w:p w14:paraId="235F4252" w14:textId="6242050B" w:rsidR="009B2F5A" w:rsidRDefault="009B2F5A" w:rsidP="00F17DF7">
            <w:pPr>
              <w:pStyle w:val="VBABodyText"/>
              <w:spacing w:after="0"/>
              <w:rPr>
                <w:color w:val="auto"/>
              </w:rPr>
            </w:pPr>
            <w:r w:rsidRPr="00F17DF7">
              <w:rPr>
                <w:color w:val="auto"/>
              </w:rPr>
              <w:t xml:space="preserve">The </w:t>
            </w:r>
            <w:r w:rsidR="00927F78">
              <w:rPr>
                <w:color w:val="auto"/>
              </w:rPr>
              <w:t xml:space="preserve">Introduction to Workload Management </w:t>
            </w:r>
            <w:r w:rsidR="00F17DF7">
              <w:rPr>
                <w:color w:val="auto"/>
              </w:rPr>
              <w:t>lesson is complete.</w:t>
            </w:r>
          </w:p>
          <w:p w14:paraId="46C340AD" w14:textId="77777777" w:rsidR="00F17DF7" w:rsidRDefault="00F17DF7" w:rsidP="00F17DF7">
            <w:pPr>
              <w:pStyle w:val="VBABodyText"/>
              <w:spacing w:before="0" w:after="0"/>
            </w:pPr>
          </w:p>
          <w:p w14:paraId="235F4253" w14:textId="77777777" w:rsidR="009B2F5A" w:rsidRDefault="009B2F5A" w:rsidP="00F17DF7">
            <w:pPr>
              <w:pStyle w:val="VBABodyText"/>
              <w:spacing w:before="0" w:after="0"/>
              <w:rPr>
                <w:color w:val="auto"/>
              </w:rPr>
            </w:pPr>
            <w:r>
              <w:rPr>
                <w:color w:val="auto"/>
              </w:rPr>
              <w:t>Review each lesson objective and ask the trainees for any questions or comments.</w:t>
            </w:r>
          </w:p>
        </w:tc>
      </w:tr>
      <w:tr w:rsidR="009B2F5A" w14:paraId="235F4257" w14:textId="77777777" w:rsidTr="00813BB9">
        <w:trPr>
          <w:trHeight w:val="351"/>
        </w:trPr>
        <w:tc>
          <w:tcPr>
            <w:tcW w:w="2553" w:type="dxa"/>
            <w:tcBorders>
              <w:top w:val="nil"/>
              <w:left w:val="nil"/>
              <w:bottom w:val="nil"/>
              <w:right w:val="nil"/>
            </w:tcBorders>
          </w:tcPr>
          <w:p w14:paraId="235F4255" w14:textId="77777777" w:rsidR="009B2F5A" w:rsidRDefault="009B2F5A">
            <w:pPr>
              <w:pStyle w:val="VBALevel1Heading"/>
            </w:pPr>
            <w:bookmarkStart w:id="46" w:name="_Toc269888428"/>
            <w:bookmarkStart w:id="47" w:name="_Toc269888771"/>
            <w:r>
              <w:t>Time Required</w:t>
            </w:r>
            <w:bookmarkEnd w:id="46"/>
            <w:bookmarkEnd w:id="47"/>
          </w:p>
        </w:tc>
        <w:tc>
          <w:tcPr>
            <w:tcW w:w="6974" w:type="dxa"/>
            <w:tcBorders>
              <w:top w:val="nil"/>
              <w:left w:val="nil"/>
              <w:bottom w:val="nil"/>
              <w:right w:val="nil"/>
            </w:tcBorders>
          </w:tcPr>
          <w:p w14:paraId="235F4256" w14:textId="338E0B9B" w:rsidR="009B2F5A" w:rsidRPr="00F17DF7" w:rsidRDefault="00FF1B27" w:rsidP="00813BB9">
            <w:pPr>
              <w:pStyle w:val="VBABodyText"/>
              <w:spacing w:after="0"/>
              <w:rPr>
                <w:b/>
              </w:rPr>
            </w:pPr>
            <w:r>
              <w:rPr>
                <w:b/>
                <w:bCs/>
                <w:color w:val="auto"/>
              </w:rPr>
              <w:t>.25</w:t>
            </w:r>
            <w:r w:rsidR="009B2F5A" w:rsidRPr="00F17DF7">
              <w:rPr>
                <w:b/>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8" w:name="_Toc269888429"/>
            <w:bookmarkStart w:id="49" w:name="_Toc269888772"/>
            <w:r>
              <w:t>Lesson Objectives</w:t>
            </w:r>
            <w:bookmarkEnd w:id="48"/>
            <w:bookmarkEnd w:id="49"/>
          </w:p>
        </w:tc>
        <w:tc>
          <w:tcPr>
            <w:tcW w:w="6974" w:type="dxa"/>
            <w:tcBorders>
              <w:top w:val="nil"/>
              <w:left w:val="nil"/>
              <w:bottom w:val="nil"/>
              <w:right w:val="nil"/>
            </w:tcBorders>
          </w:tcPr>
          <w:p w14:paraId="235F4259" w14:textId="26184E75" w:rsidR="009B2F5A" w:rsidRPr="00F17DF7" w:rsidRDefault="009B2F5A" w:rsidP="00F17DF7">
            <w:r w:rsidRPr="00F17DF7">
              <w:t xml:space="preserve">You have completed the </w:t>
            </w:r>
            <w:r w:rsidR="00927F78">
              <w:t>Introduction to Workload Management</w:t>
            </w:r>
            <w:r w:rsidRPr="00F17DF7">
              <w:t xml:space="preserve"> lesson. </w:t>
            </w:r>
          </w:p>
          <w:p w14:paraId="48102EBC" w14:textId="77777777" w:rsidR="00F17DF7" w:rsidRDefault="00F17DF7" w:rsidP="00F17DF7">
            <w:pPr>
              <w:spacing w:before="0"/>
            </w:pPr>
          </w:p>
          <w:p w14:paraId="235F425A" w14:textId="77777777" w:rsidR="009B2F5A" w:rsidRDefault="009B2F5A" w:rsidP="00F17DF7">
            <w:pPr>
              <w:spacing w:before="0"/>
            </w:pPr>
            <w:r>
              <w:t xml:space="preserve">The trainee should be able to:  </w:t>
            </w:r>
          </w:p>
          <w:p w14:paraId="42B11980" w14:textId="77777777" w:rsidR="00927F78" w:rsidRPr="009D4F79" w:rsidRDefault="00927F78" w:rsidP="00C3289A">
            <w:pPr>
              <w:pStyle w:val="VBAFirstLevelBullet"/>
              <w:numPr>
                <w:ilvl w:val="0"/>
                <w:numId w:val="4"/>
              </w:numPr>
            </w:pPr>
            <w:r>
              <w:t>identify claims that require priority processing</w:t>
            </w:r>
          </w:p>
          <w:p w14:paraId="1F2C2CC7" w14:textId="77777777" w:rsidR="00927F78" w:rsidRDefault="00927F78" w:rsidP="00C3289A">
            <w:pPr>
              <w:pStyle w:val="VBAFirstLevelBullet"/>
              <w:numPr>
                <w:ilvl w:val="0"/>
                <w:numId w:val="4"/>
              </w:numPr>
            </w:pPr>
            <w:r>
              <w:t>navigate ASPEN and input daily production and excluded time</w:t>
            </w:r>
          </w:p>
          <w:p w14:paraId="235F425D" w14:textId="7C1DBC1C" w:rsidR="009B2F5A" w:rsidRPr="00F17DF7" w:rsidRDefault="00927F78" w:rsidP="00C3289A">
            <w:pPr>
              <w:pStyle w:val="VBAFirstLevelBullet"/>
              <w:numPr>
                <w:ilvl w:val="0"/>
                <w:numId w:val="4"/>
              </w:numPr>
            </w:pPr>
            <w:r>
              <w:t>sort and filter the VBMS Work Queue</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Default="009B2F5A" w:rsidP="00F17DF7">
            <w:pPr>
              <w:pStyle w:val="VBABodyText"/>
              <w:spacing w:after="0"/>
              <w:rPr>
                <w:color w:val="auto"/>
              </w:rPr>
            </w:pPr>
            <w:r w:rsidRPr="00F17DF7">
              <w:rPr>
                <w:color w:val="auto"/>
              </w:rPr>
              <w:t>Remind the trainees to complete the on-line assessment in TMS to receive credit for completion of the course.</w:t>
            </w:r>
          </w:p>
          <w:p w14:paraId="317E06AC" w14:textId="77777777" w:rsidR="00F17DF7" w:rsidRPr="00F17DF7" w:rsidRDefault="00F17DF7" w:rsidP="00F17DF7">
            <w:pPr>
              <w:pStyle w:val="VBABodyText"/>
              <w:spacing w:before="0" w:after="0"/>
              <w:rPr>
                <w:color w:val="auto"/>
              </w:rPr>
            </w:pPr>
          </w:p>
          <w:p w14:paraId="235F4262" w14:textId="77777777" w:rsidR="009B2F5A" w:rsidRDefault="009B2F5A" w:rsidP="00F17DF7">
            <w:pPr>
              <w:pStyle w:val="VBABodyText"/>
              <w:spacing w:before="0" w:after="0"/>
              <w:rPr>
                <w:b/>
              </w:rPr>
            </w:pPr>
            <w:r w:rsidRPr="00F17DF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73340" w14:textId="77777777" w:rsidR="00FC3876" w:rsidRDefault="00FC3876">
      <w:r>
        <w:separator/>
      </w:r>
    </w:p>
  </w:endnote>
  <w:endnote w:type="continuationSeparator" w:id="0">
    <w:p w14:paraId="0FF591E3" w14:textId="77777777" w:rsidR="00FC3876" w:rsidRDefault="00FC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A793" w14:textId="78D0A5B8" w:rsidR="000808F6" w:rsidRDefault="001E1D7B" w:rsidP="00AD1651">
    <w:pPr>
      <w:pStyle w:val="Footer"/>
    </w:pPr>
    <w:r>
      <w:t>January 2017</w:t>
    </w:r>
    <w:r w:rsidR="000808F6">
      <w:tab/>
    </w:r>
    <w:r w:rsidR="000808F6">
      <w:tab/>
    </w:r>
    <w:sdt>
      <w:sdtPr>
        <w:id w:val="-507442039"/>
        <w:docPartObj>
          <w:docPartGallery w:val="Page Numbers (Bottom of Page)"/>
          <w:docPartUnique/>
        </w:docPartObj>
      </w:sdtPr>
      <w:sdtEndPr>
        <w:rPr>
          <w:noProof/>
        </w:rPr>
      </w:sdtEndPr>
      <w:sdtContent>
        <w:r w:rsidR="000808F6">
          <w:t xml:space="preserve"> </w:t>
        </w:r>
        <w:r w:rsidR="000808F6">
          <w:fldChar w:fldCharType="begin"/>
        </w:r>
        <w:r w:rsidR="000808F6">
          <w:instrText xml:space="preserve"> PAGE   \* MERGEFORMAT </w:instrText>
        </w:r>
        <w:r w:rsidR="000808F6">
          <w:fldChar w:fldCharType="separate"/>
        </w:r>
        <w:r w:rsidR="00D22299">
          <w:rPr>
            <w:noProof/>
          </w:rPr>
          <w:t>8</w:t>
        </w:r>
        <w:r w:rsidR="000808F6">
          <w:rPr>
            <w:noProof/>
          </w:rPr>
          <w:fldChar w:fldCharType="end"/>
        </w:r>
      </w:sdtContent>
    </w:sdt>
  </w:p>
  <w:p w14:paraId="235F426A" w14:textId="77777777" w:rsidR="000808F6" w:rsidRDefault="000808F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134C1" w14:textId="77777777" w:rsidR="00FC3876" w:rsidRDefault="00FC3876">
      <w:r>
        <w:separator/>
      </w:r>
    </w:p>
  </w:footnote>
  <w:footnote w:type="continuationSeparator" w:id="0">
    <w:p w14:paraId="6FDB850A" w14:textId="77777777" w:rsidR="00FC3876" w:rsidRDefault="00FC3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57DB"/>
    <w:multiLevelType w:val="hybridMultilevel"/>
    <w:tmpl w:val="7A0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72D55"/>
    <w:multiLevelType w:val="hybridMultilevel"/>
    <w:tmpl w:val="B2A0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01954"/>
    <w:multiLevelType w:val="hybridMultilevel"/>
    <w:tmpl w:val="DDD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940C7"/>
    <w:multiLevelType w:val="hybridMultilevel"/>
    <w:tmpl w:val="AD6A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FB3"/>
    <w:multiLevelType w:val="hybridMultilevel"/>
    <w:tmpl w:val="CD38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902B0"/>
    <w:multiLevelType w:val="hybridMultilevel"/>
    <w:tmpl w:val="AB46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23B756E"/>
    <w:multiLevelType w:val="hybridMultilevel"/>
    <w:tmpl w:val="9642E50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D62C4"/>
    <w:multiLevelType w:val="hybridMultilevel"/>
    <w:tmpl w:val="7030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F04BD"/>
    <w:multiLevelType w:val="hybridMultilevel"/>
    <w:tmpl w:val="125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B836E0"/>
    <w:multiLevelType w:val="hybridMultilevel"/>
    <w:tmpl w:val="E8C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033D5F"/>
    <w:multiLevelType w:val="hybridMultilevel"/>
    <w:tmpl w:val="6BD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C419F"/>
    <w:multiLevelType w:val="hybridMultilevel"/>
    <w:tmpl w:val="8AF2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A47163"/>
    <w:multiLevelType w:val="hybridMultilevel"/>
    <w:tmpl w:val="88A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0"/>
  </w:num>
  <w:num w:numId="5">
    <w:abstractNumId w:val="5"/>
  </w:num>
  <w:num w:numId="6">
    <w:abstractNumId w:val="6"/>
  </w:num>
  <w:num w:numId="7">
    <w:abstractNumId w:val="8"/>
  </w:num>
  <w:num w:numId="8">
    <w:abstractNumId w:val="1"/>
  </w:num>
  <w:num w:numId="9">
    <w:abstractNumId w:val="15"/>
  </w:num>
  <w:num w:numId="10">
    <w:abstractNumId w:val="3"/>
  </w:num>
  <w:num w:numId="11">
    <w:abstractNumId w:val="16"/>
  </w:num>
  <w:num w:numId="12">
    <w:abstractNumId w:val="11"/>
  </w:num>
  <w:num w:numId="13">
    <w:abstractNumId w:val="12"/>
  </w:num>
  <w:num w:numId="14">
    <w:abstractNumId w:val="13"/>
  </w:num>
  <w:num w:numId="15">
    <w:abstractNumId w:val="0"/>
  </w:num>
  <w:num w:numId="16">
    <w:abstractNumId w:val="14"/>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5355C"/>
    <w:rsid w:val="00065FC8"/>
    <w:rsid w:val="000777CF"/>
    <w:rsid w:val="000808F6"/>
    <w:rsid w:val="00096A60"/>
    <w:rsid w:val="000971CF"/>
    <w:rsid w:val="000F1A72"/>
    <w:rsid w:val="000F78B6"/>
    <w:rsid w:val="001023CA"/>
    <w:rsid w:val="00124CBD"/>
    <w:rsid w:val="00155B56"/>
    <w:rsid w:val="00174AED"/>
    <w:rsid w:val="0018686F"/>
    <w:rsid w:val="00190BD9"/>
    <w:rsid w:val="001E1D7B"/>
    <w:rsid w:val="001F2327"/>
    <w:rsid w:val="001F4DEE"/>
    <w:rsid w:val="00220AA3"/>
    <w:rsid w:val="00221A12"/>
    <w:rsid w:val="00255C57"/>
    <w:rsid w:val="002570A6"/>
    <w:rsid w:val="00260522"/>
    <w:rsid w:val="002632FE"/>
    <w:rsid w:val="0027397B"/>
    <w:rsid w:val="00287D07"/>
    <w:rsid w:val="002939D1"/>
    <w:rsid w:val="002A54AA"/>
    <w:rsid w:val="002B7C4D"/>
    <w:rsid w:val="002D35DF"/>
    <w:rsid w:val="002E209D"/>
    <w:rsid w:val="002E5964"/>
    <w:rsid w:val="002F1562"/>
    <w:rsid w:val="00314ADE"/>
    <w:rsid w:val="00330BE6"/>
    <w:rsid w:val="00347F80"/>
    <w:rsid w:val="00362B21"/>
    <w:rsid w:val="00384A9A"/>
    <w:rsid w:val="00396BED"/>
    <w:rsid w:val="003B3E5A"/>
    <w:rsid w:val="003D6246"/>
    <w:rsid w:val="004137DA"/>
    <w:rsid w:val="004161C0"/>
    <w:rsid w:val="00442436"/>
    <w:rsid w:val="00470E24"/>
    <w:rsid w:val="00477FA6"/>
    <w:rsid w:val="00484E73"/>
    <w:rsid w:val="00494FEA"/>
    <w:rsid w:val="004B3FB2"/>
    <w:rsid w:val="004C60F0"/>
    <w:rsid w:val="004E434F"/>
    <w:rsid w:val="00500DBB"/>
    <w:rsid w:val="00513BC6"/>
    <w:rsid w:val="00536C4D"/>
    <w:rsid w:val="005820E8"/>
    <w:rsid w:val="005963C6"/>
    <w:rsid w:val="005A23E0"/>
    <w:rsid w:val="005A3618"/>
    <w:rsid w:val="005A5B5F"/>
    <w:rsid w:val="005C5ACE"/>
    <w:rsid w:val="005D0FA6"/>
    <w:rsid w:val="005F6A34"/>
    <w:rsid w:val="0061315F"/>
    <w:rsid w:val="00652376"/>
    <w:rsid w:val="0065663C"/>
    <w:rsid w:val="00667D83"/>
    <w:rsid w:val="00681217"/>
    <w:rsid w:val="00683451"/>
    <w:rsid w:val="006844BC"/>
    <w:rsid w:val="00685707"/>
    <w:rsid w:val="006F051B"/>
    <w:rsid w:val="006F1BE8"/>
    <w:rsid w:val="006F3134"/>
    <w:rsid w:val="006F50D8"/>
    <w:rsid w:val="0070003E"/>
    <w:rsid w:val="00701635"/>
    <w:rsid w:val="00722377"/>
    <w:rsid w:val="007223BE"/>
    <w:rsid w:val="00735EF5"/>
    <w:rsid w:val="00752051"/>
    <w:rsid w:val="0076364E"/>
    <w:rsid w:val="00764647"/>
    <w:rsid w:val="007930A5"/>
    <w:rsid w:val="00795F45"/>
    <w:rsid w:val="007A6B60"/>
    <w:rsid w:val="007B0912"/>
    <w:rsid w:val="007B3FAF"/>
    <w:rsid w:val="007F4C40"/>
    <w:rsid w:val="00813935"/>
    <w:rsid w:val="00813BB9"/>
    <w:rsid w:val="008215CB"/>
    <w:rsid w:val="008307F3"/>
    <w:rsid w:val="00844FCC"/>
    <w:rsid w:val="00855339"/>
    <w:rsid w:val="00897C31"/>
    <w:rsid w:val="008A2B6A"/>
    <w:rsid w:val="008B68A5"/>
    <w:rsid w:val="008F3203"/>
    <w:rsid w:val="009164A6"/>
    <w:rsid w:val="0092544B"/>
    <w:rsid w:val="00927F78"/>
    <w:rsid w:val="0098021B"/>
    <w:rsid w:val="00982A7B"/>
    <w:rsid w:val="0099464B"/>
    <w:rsid w:val="009B20BB"/>
    <w:rsid w:val="009B2F5A"/>
    <w:rsid w:val="009C49EC"/>
    <w:rsid w:val="009D4F79"/>
    <w:rsid w:val="009D7D6A"/>
    <w:rsid w:val="009E1880"/>
    <w:rsid w:val="00A352AC"/>
    <w:rsid w:val="00A44C98"/>
    <w:rsid w:val="00A5407F"/>
    <w:rsid w:val="00A81ECE"/>
    <w:rsid w:val="00AA1A82"/>
    <w:rsid w:val="00AA356F"/>
    <w:rsid w:val="00AA4EF4"/>
    <w:rsid w:val="00AA7F87"/>
    <w:rsid w:val="00AB3D3C"/>
    <w:rsid w:val="00AB615D"/>
    <w:rsid w:val="00AD1651"/>
    <w:rsid w:val="00AE0637"/>
    <w:rsid w:val="00AE3A48"/>
    <w:rsid w:val="00AF196E"/>
    <w:rsid w:val="00AF7580"/>
    <w:rsid w:val="00B01742"/>
    <w:rsid w:val="00B10EA6"/>
    <w:rsid w:val="00B34949"/>
    <w:rsid w:val="00B40321"/>
    <w:rsid w:val="00B50204"/>
    <w:rsid w:val="00B51E1B"/>
    <w:rsid w:val="00B53020"/>
    <w:rsid w:val="00B62A8C"/>
    <w:rsid w:val="00B650B5"/>
    <w:rsid w:val="00B71A72"/>
    <w:rsid w:val="00B93BC9"/>
    <w:rsid w:val="00BC17E4"/>
    <w:rsid w:val="00BD119E"/>
    <w:rsid w:val="00BE6F54"/>
    <w:rsid w:val="00BF2182"/>
    <w:rsid w:val="00C05E3D"/>
    <w:rsid w:val="00C10BF0"/>
    <w:rsid w:val="00C16D1E"/>
    <w:rsid w:val="00C31E02"/>
    <w:rsid w:val="00C3289A"/>
    <w:rsid w:val="00C423D2"/>
    <w:rsid w:val="00C46F6C"/>
    <w:rsid w:val="00C62776"/>
    <w:rsid w:val="00C63EEC"/>
    <w:rsid w:val="00C8092F"/>
    <w:rsid w:val="00C82A68"/>
    <w:rsid w:val="00C85930"/>
    <w:rsid w:val="00C8763B"/>
    <w:rsid w:val="00C90A7A"/>
    <w:rsid w:val="00CA3852"/>
    <w:rsid w:val="00CE4401"/>
    <w:rsid w:val="00CF5004"/>
    <w:rsid w:val="00D22299"/>
    <w:rsid w:val="00D24952"/>
    <w:rsid w:val="00D3077F"/>
    <w:rsid w:val="00D4210E"/>
    <w:rsid w:val="00D51E80"/>
    <w:rsid w:val="00D53497"/>
    <w:rsid w:val="00D60411"/>
    <w:rsid w:val="00D87BD4"/>
    <w:rsid w:val="00D9057F"/>
    <w:rsid w:val="00DB4FA0"/>
    <w:rsid w:val="00DC0416"/>
    <w:rsid w:val="00DD1F66"/>
    <w:rsid w:val="00DE0F8F"/>
    <w:rsid w:val="00DF348A"/>
    <w:rsid w:val="00DF7E7C"/>
    <w:rsid w:val="00E24C0A"/>
    <w:rsid w:val="00E46583"/>
    <w:rsid w:val="00E65DA3"/>
    <w:rsid w:val="00E86DD0"/>
    <w:rsid w:val="00E93036"/>
    <w:rsid w:val="00EB2EED"/>
    <w:rsid w:val="00EB31A8"/>
    <w:rsid w:val="00EC4B58"/>
    <w:rsid w:val="00ED3F20"/>
    <w:rsid w:val="00EF587B"/>
    <w:rsid w:val="00F17177"/>
    <w:rsid w:val="00F17DF7"/>
    <w:rsid w:val="00F37479"/>
    <w:rsid w:val="00F62A4C"/>
    <w:rsid w:val="00F9004C"/>
    <w:rsid w:val="00FA63B0"/>
    <w:rsid w:val="00FC3876"/>
    <w:rsid w:val="00FE4573"/>
    <w:rsid w:val="00FF1B27"/>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D1651"/>
    <w:rPr>
      <w:sz w:val="24"/>
    </w:rPr>
  </w:style>
  <w:style w:type="paragraph" w:customStyle="1" w:styleId="ContinuedTableLabe">
    <w:name w:val="Continued Table Labe"/>
    <w:basedOn w:val="Normal"/>
    <w:next w:val="Normal"/>
    <w:rsid w:val="00AF196E"/>
    <w:pPr>
      <w:overflowPunct/>
      <w:autoSpaceDE/>
      <w:autoSpaceDN/>
      <w:adjustRightInd/>
      <w:spacing w:before="0" w:after="240"/>
      <w:textAlignment w:val="auto"/>
    </w:pPr>
    <w:rPr>
      <w:b/>
      <w:color w:val="000000"/>
      <w:sz w:val="22"/>
    </w:rPr>
  </w:style>
  <w:style w:type="character" w:styleId="Strong">
    <w:name w:val="Strong"/>
    <w:basedOn w:val="DefaultParagraphFont"/>
    <w:uiPriority w:val="22"/>
    <w:qFormat/>
    <w:rsid w:val="001F2327"/>
    <w:rPr>
      <w:b/>
      <w:bCs/>
    </w:rPr>
  </w:style>
  <w:style w:type="character" w:customStyle="1" w:styleId="CommentTextChar1">
    <w:name w:val="Comment Text Char1"/>
    <w:basedOn w:val="DefaultParagraphFont"/>
    <w:link w:val="CommentText"/>
    <w:semiHidden/>
    <w:rsid w:val="00384A9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D1651"/>
    <w:rPr>
      <w:sz w:val="24"/>
    </w:rPr>
  </w:style>
  <w:style w:type="paragraph" w:customStyle="1" w:styleId="ContinuedTableLabe">
    <w:name w:val="Continued Table Labe"/>
    <w:basedOn w:val="Normal"/>
    <w:next w:val="Normal"/>
    <w:rsid w:val="00AF196E"/>
    <w:pPr>
      <w:overflowPunct/>
      <w:autoSpaceDE/>
      <w:autoSpaceDN/>
      <w:adjustRightInd/>
      <w:spacing w:before="0" w:after="240"/>
      <w:textAlignment w:val="auto"/>
    </w:pPr>
    <w:rPr>
      <w:b/>
      <w:color w:val="000000"/>
      <w:sz w:val="22"/>
    </w:rPr>
  </w:style>
  <w:style w:type="character" w:styleId="Strong">
    <w:name w:val="Strong"/>
    <w:basedOn w:val="DefaultParagraphFont"/>
    <w:uiPriority w:val="22"/>
    <w:qFormat/>
    <w:rsid w:val="001F2327"/>
    <w:rPr>
      <w:b/>
      <w:bCs/>
    </w:rPr>
  </w:style>
  <w:style w:type="character" w:customStyle="1" w:styleId="CommentTextChar1">
    <w:name w:val="Comment Text Char1"/>
    <w:basedOn w:val="DefaultParagraphFont"/>
    <w:link w:val="CommentText"/>
    <w:semiHidden/>
    <w:rsid w:val="00384A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6496">
      <w:bodyDiv w:val="1"/>
      <w:marLeft w:val="0"/>
      <w:marRight w:val="0"/>
      <w:marTop w:val="0"/>
      <w:marBottom w:val="0"/>
      <w:divBdr>
        <w:top w:val="none" w:sz="0" w:space="0" w:color="auto"/>
        <w:left w:val="none" w:sz="0" w:space="0" w:color="auto"/>
        <w:bottom w:val="none" w:sz="0" w:space="0" w:color="auto"/>
        <w:right w:val="none" w:sz="0" w:space="0" w:color="auto"/>
      </w:divBdr>
      <w:divsChild>
        <w:div w:id="309558985">
          <w:marLeft w:val="547"/>
          <w:marRight w:val="0"/>
          <w:marTop w:val="134"/>
          <w:marBottom w:val="0"/>
          <w:divBdr>
            <w:top w:val="none" w:sz="0" w:space="0" w:color="auto"/>
            <w:left w:val="none" w:sz="0" w:space="0" w:color="auto"/>
            <w:bottom w:val="none" w:sz="0" w:space="0" w:color="auto"/>
            <w:right w:val="none" w:sz="0" w:space="0" w:color="auto"/>
          </w:divBdr>
        </w:div>
      </w:divsChild>
    </w:div>
    <w:div w:id="263660043">
      <w:bodyDiv w:val="1"/>
      <w:marLeft w:val="0"/>
      <w:marRight w:val="0"/>
      <w:marTop w:val="0"/>
      <w:marBottom w:val="0"/>
      <w:divBdr>
        <w:top w:val="none" w:sz="0" w:space="0" w:color="auto"/>
        <w:left w:val="none" w:sz="0" w:space="0" w:color="auto"/>
        <w:bottom w:val="none" w:sz="0" w:space="0" w:color="auto"/>
        <w:right w:val="none" w:sz="0" w:space="0" w:color="auto"/>
      </w:divBdr>
      <w:divsChild>
        <w:div w:id="974020074">
          <w:marLeft w:val="547"/>
          <w:marRight w:val="0"/>
          <w:marTop w:val="134"/>
          <w:marBottom w:val="0"/>
          <w:divBdr>
            <w:top w:val="none" w:sz="0" w:space="0" w:color="auto"/>
            <w:left w:val="none" w:sz="0" w:space="0" w:color="auto"/>
            <w:bottom w:val="none" w:sz="0" w:space="0" w:color="auto"/>
            <w:right w:val="none" w:sz="0" w:space="0" w:color="auto"/>
          </w:divBdr>
        </w:div>
      </w:divsChild>
    </w:div>
    <w:div w:id="321467876">
      <w:bodyDiv w:val="1"/>
      <w:marLeft w:val="0"/>
      <w:marRight w:val="0"/>
      <w:marTop w:val="0"/>
      <w:marBottom w:val="0"/>
      <w:divBdr>
        <w:top w:val="none" w:sz="0" w:space="0" w:color="auto"/>
        <w:left w:val="none" w:sz="0" w:space="0" w:color="auto"/>
        <w:bottom w:val="none" w:sz="0" w:space="0" w:color="auto"/>
        <w:right w:val="none" w:sz="0" w:space="0" w:color="auto"/>
      </w:divBdr>
      <w:divsChild>
        <w:div w:id="1556816552">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57084645">
      <w:bodyDiv w:val="1"/>
      <w:marLeft w:val="0"/>
      <w:marRight w:val="0"/>
      <w:marTop w:val="0"/>
      <w:marBottom w:val="0"/>
      <w:divBdr>
        <w:top w:val="none" w:sz="0" w:space="0" w:color="auto"/>
        <w:left w:val="none" w:sz="0" w:space="0" w:color="auto"/>
        <w:bottom w:val="none" w:sz="0" w:space="0" w:color="auto"/>
        <w:right w:val="none" w:sz="0" w:space="0" w:color="auto"/>
      </w:divBdr>
      <w:divsChild>
        <w:div w:id="85076889">
          <w:marLeft w:val="0"/>
          <w:marRight w:val="0"/>
          <w:marTop w:val="0"/>
          <w:marBottom w:val="0"/>
          <w:divBdr>
            <w:top w:val="none" w:sz="0" w:space="0" w:color="auto"/>
            <w:left w:val="none" w:sz="0" w:space="0" w:color="auto"/>
            <w:bottom w:val="none" w:sz="0" w:space="0" w:color="auto"/>
            <w:right w:val="none" w:sz="0" w:space="0" w:color="auto"/>
          </w:divBdr>
          <w:divsChild>
            <w:div w:id="1687555503">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sChild>
                    <w:div w:id="1089932977">
                      <w:marLeft w:val="0"/>
                      <w:marRight w:val="0"/>
                      <w:marTop w:val="0"/>
                      <w:marBottom w:val="0"/>
                      <w:divBdr>
                        <w:top w:val="none" w:sz="0" w:space="0" w:color="auto"/>
                        <w:left w:val="none" w:sz="0" w:space="0" w:color="auto"/>
                        <w:bottom w:val="none" w:sz="0" w:space="0" w:color="auto"/>
                        <w:right w:val="none" w:sz="0" w:space="0" w:color="auto"/>
                      </w:divBdr>
                      <w:divsChild>
                        <w:div w:id="1599211696">
                          <w:marLeft w:val="0"/>
                          <w:marRight w:val="0"/>
                          <w:marTop w:val="0"/>
                          <w:marBottom w:val="0"/>
                          <w:divBdr>
                            <w:top w:val="none" w:sz="0" w:space="0" w:color="auto"/>
                            <w:left w:val="none" w:sz="0" w:space="0" w:color="auto"/>
                            <w:bottom w:val="none" w:sz="0" w:space="0" w:color="auto"/>
                            <w:right w:val="none" w:sz="0" w:space="0" w:color="auto"/>
                          </w:divBdr>
                          <w:divsChild>
                            <w:div w:id="186064720">
                              <w:marLeft w:val="0"/>
                              <w:marRight w:val="0"/>
                              <w:marTop w:val="0"/>
                              <w:marBottom w:val="0"/>
                              <w:divBdr>
                                <w:top w:val="single" w:sz="6" w:space="0" w:color="CCCCCC"/>
                                <w:left w:val="single" w:sz="6" w:space="0" w:color="CCCCCC"/>
                                <w:bottom w:val="single" w:sz="6" w:space="0" w:color="CCCCCC"/>
                                <w:right w:val="single" w:sz="6" w:space="0" w:color="CCCCCC"/>
                              </w:divBdr>
                              <w:divsChild>
                                <w:div w:id="1623026389">
                                  <w:marLeft w:val="0"/>
                                  <w:marRight w:val="0"/>
                                  <w:marTop w:val="75"/>
                                  <w:marBottom w:val="0"/>
                                  <w:divBdr>
                                    <w:top w:val="none" w:sz="0" w:space="0" w:color="auto"/>
                                    <w:left w:val="none" w:sz="0" w:space="0" w:color="auto"/>
                                    <w:bottom w:val="none" w:sz="0" w:space="0" w:color="auto"/>
                                    <w:right w:val="none" w:sz="0" w:space="0" w:color="auto"/>
                                  </w:divBdr>
                                  <w:divsChild>
                                    <w:div w:id="707528685">
                                      <w:marLeft w:val="0"/>
                                      <w:marRight w:val="0"/>
                                      <w:marTop w:val="0"/>
                                      <w:marBottom w:val="0"/>
                                      <w:divBdr>
                                        <w:top w:val="none" w:sz="0" w:space="0" w:color="auto"/>
                                        <w:left w:val="none" w:sz="0" w:space="0" w:color="auto"/>
                                        <w:bottom w:val="none" w:sz="0" w:space="0" w:color="auto"/>
                                        <w:right w:val="none" w:sz="0" w:space="0" w:color="auto"/>
                                      </w:divBdr>
                                    </w:div>
                                    <w:div w:id="1682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63106440">
          <w:marLeft w:val="547"/>
          <w:marRight w:val="0"/>
          <w:marTop w:val="134"/>
          <w:marBottom w:val="0"/>
          <w:divBdr>
            <w:top w:val="none" w:sz="0" w:space="0" w:color="auto"/>
            <w:left w:val="none" w:sz="0" w:space="0" w:color="auto"/>
            <w:bottom w:val="none" w:sz="0" w:space="0" w:color="auto"/>
            <w:right w:val="none" w:sz="0" w:space="0" w:color="auto"/>
          </w:divBdr>
        </w:div>
      </w:divsChild>
    </w:div>
    <w:div w:id="1042680269">
      <w:bodyDiv w:val="1"/>
      <w:marLeft w:val="0"/>
      <w:marRight w:val="0"/>
      <w:marTop w:val="0"/>
      <w:marBottom w:val="0"/>
      <w:divBdr>
        <w:top w:val="none" w:sz="0" w:space="0" w:color="auto"/>
        <w:left w:val="none" w:sz="0" w:space="0" w:color="auto"/>
        <w:bottom w:val="none" w:sz="0" w:space="0" w:color="auto"/>
        <w:right w:val="none" w:sz="0" w:space="0" w:color="auto"/>
      </w:divBdr>
      <w:divsChild>
        <w:div w:id="421684780">
          <w:marLeft w:val="547"/>
          <w:marRight w:val="0"/>
          <w:marTop w:val="134"/>
          <w:marBottom w:val="0"/>
          <w:divBdr>
            <w:top w:val="none" w:sz="0" w:space="0" w:color="auto"/>
            <w:left w:val="none" w:sz="0" w:space="0" w:color="auto"/>
            <w:bottom w:val="none" w:sz="0" w:space="0" w:color="auto"/>
            <w:right w:val="none" w:sz="0" w:space="0" w:color="auto"/>
          </w:divBdr>
        </w:div>
      </w:divsChild>
    </w:div>
    <w:div w:id="1140732091">
      <w:bodyDiv w:val="1"/>
      <w:marLeft w:val="0"/>
      <w:marRight w:val="0"/>
      <w:marTop w:val="0"/>
      <w:marBottom w:val="0"/>
      <w:divBdr>
        <w:top w:val="none" w:sz="0" w:space="0" w:color="auto"/>
        <w:left w:val="none" w:sz="0" w:space="0" w:color="auto"/>
        <w:bottom w:val="none" w:sz="0" w:space="0" w:color="auto"/>
        <w:right w:val="none" w:sz="0" w:space="0" w:color="auto"/>
      </w:divBdr>
      <w:divsChild>
        <w:div w:id="335158429">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00983217">
      <w:bodyDiv w:val="1"/>
      <w:marLeft w:val="0"/>
      <w:marRight w:val="0"/>
      <w:marTop w:val="0"/>
      <w:marBottom w:val="0"/>
      <w:divBdr>
        <w:top w:val="none" w:sz="0" w:space="0" w:color="auto"/>
        <w:left w:val="none" w:sz="0" w:space="0" w:color="auto"/>
        <w:bottom w:val="none" w:sz="0" w:space="0" w:color="auto"/>
        <w:right w:val="none" w:sz="0" w:space="0" w:color="auto"/>
      </w:divBdr>
      <w:divsChild>
        <w:div w:id="17196164">
          <w:marLeft w:val="547"/>
          <w:marRight w:val="0"/>
          <w:marTop w:val="134"/>
          <w:marBottom w:val="0"/>
          <w:divBdr>
            <w:top w:val="none" w:sz="0" w:space="0" w:color="auto"/>
            <w:left w:val="none" w:sz="0" w:space="0" w:color="auto"/>
            <w:bottom w:val="none" w:sz="0" w:space="0" w:color="auto"/>
            <w:right w:val="none" w:sz="0" w:space="0" w:color="auto"/>
          </w:divBdr>
        </w:div>
      </w:divsChild>
    </w:div>
    <w:div w:id="1572614177">
      <w:bodyDiv w:val="1"/>
      <w:marLeft w:val="0"/>
      <w:marRight w:val="0"/>
      <w:marTop w:val="0"/>
      <w:marBottom w:val="0"/>
      <w:divBdr>
        <w:top w:val="none" w:sz="0" w:space="0" w:color="auto"/>
        <w:left w:val="none" w:sz="0" w:space="0" w:color="auto"/>
        <w:bottom w:val="none" w:sz="0" w:space="0" w:color="auto"/>
        <w:right w:val="none" w:sz="0" w:space="0" w:color="auto"/>
      </w:divBdr>
      <w:divsChild>
        <w:div w:id="122618522">
          <w:marLeft w:val="1166"/>
          <w:marRight w:val="0"/>
          <w:marTop w:val="115"/>
          <w:marBottom w:val="0"/>
          <w:divBdr>
            <w:top w:val="none" w:sz="0" w:space="0" w:color="auto"/>
            <w:left w:val="none" w:sz="0" w:space="0" w:color="auto"/>
            <w:bottom w:val="none" w:sz="0" w:space="0" w:color="auto"/>
            <w:right w:val="none" w:sz="0" w:space="0" w:color="auto"/>
          </w:divBdr>
        </w:div>
      </w:divsChild>
    </w:div>
    <w:div w:id="1653025153">
      <w:bodyDiv w:val="1"/>
      <w:marLeft w:val="0"/>
      <w:marRight w:val="0"/>
      <w:marTop w:val="0"/>
      <w:marBottom w:val="0"/>
      <w:divBdr>
        <w:top w:val="none" w:sz="0" w:space="0" w:color="auto"/>
        <w:left w:val="none" w:sz="0" w:space="0" w:color="auto"/>
        <w:bottom w:val="none" w:sz="0" w:space="0" w:color="auto"/>
        <w:right w:val="none" w:sz="0" w:space="0" w:color="auto"/>
      </w:divBdr>
      <w:divsChild>
        <w:div w:id="1988167313">
          <w:marLeft w:val="547"/>
          <w:marRight w:val="0"/>
          <w:marTop w:val="134"/>
          <w:marBottom w:val="0"/>
          <w:divBdr>
            <w:top w:val="none" w:sz="0" w:space="0" w:color="auto"/>
            <w:left w:val="none" w:sz="0" w:space="0" w:color="auto"/>
            <w:bottom w:val="none" w:sz="0" w:space="0" w:color="auto"/>
            <w:right w:val="none" w:sz="0" w:space="0" w:color="auto"/>
          </w:divBdr>
        </w:div>
      </w:divsChild>
    </w:div>
    <w:div w:id="1833443448">
      <w:bodyDiv w:val="1"/>
      <w:marLeft w:val="0"/>
      <w:marRight w:val="0"/>
      <w:marTop w:val="0"/>
      <w:marBottom w:val="0"/>
      <w:divBdr>
        <w:top w:val="none" w:sz="0" w:space="0" w:color="auto"/>
        <w:left w:val="none" w:sz="0" w:space="0" w:color="auto"/>
        <w:bottom w:val="none" w:sz="0" w:space="0" w:color="auto"/>
        <w:right w:val="none" w:sz="0" w:space="0" w:color="auto"/>
      </w:divBdr>
      <w:divsChild>
        <w:div w:id="602034631">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36632295">
      <w:bodyDiv w:val="1"/>
      <w:marLeft w:val="0"/>
      <w:marRight w:val="0"/>
      <w:marTop w:val="0"/>
      <w:marBottom w:val="0"/>
      <w:divBdr>
        <w:top w:val="none" w:sz="0" w:space="0" w:color="auto"/>
        <w:left w:val="none" w:sz="0" w:space="0" w:color="auto"/>
        <w:bottom w:val="none" w:sz="0" w:space="0" w:color="auto"/>
        <w:right w:val="none" w:sz="0" w:space="0" w:color="auto"/>
      </w:divBdr>
      <w:divsChild>
        <w:div w:id="168778035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ADF19D26-0CCA-495E-A0EC-8B9B8BE9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33</TotalTime>
  <Pages>13</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Introduction to Workload Management Lesson Plan</vt:lpstr>
    </vt:vector>
  </TitlesOfParts>
  <Company>Veterans Benefits Administration</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Workload Management Lesson Plan</dc:title>
  <dc:subject>VSR</dc:subject>
  <dc:creator>Department of Veterans Affairs, Veterans Benefits Administration, Compensation Service, STAFF</dc:creator>
  <cp:keywords>priority processing,worklaod management,ASPEN,daily production,excluded time,VBMS</cp:keywords>
  <dc:description>This lesson provides an introduction to the concept of workload management as it pertains to the VSR position. Topics that are discussed are claims that require priority processing, an overview of ASPEN, and an overview of the VBMS work queue.</dc:description>
  <cp:lastModifiedBy>Kathleen Poole</cp:lastModifiedBy>
  <cp:revision>7</cp:revision>
  <cp:lastPrinted>2010-09-08T15:08:00Z</cp:lastPrinted>
  <dcterms:created xsi:type="dcterms:W3CDTF">2016-12-29T16:52:00Z</dcterms:created>
  <dcterms:modified xsi:type="dcterms:W3CDTF">2017-01-12T14:53:00Z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