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CC43C" w14:textId="77777777" w:rsidR="008C30CE" w:rsidRPr="00DC0416" w:rsidRDefault="008C30CE" w:rsidP="008C30CE">
      <w:pPr>
        <w:pStyle w:val="VBALessonPlanName"/>
        <w:rPr>
          <w:color w:val="auto"/>
        </w:rPr>
      </w:pPr>
      <w:bookmarkStart w:id="0" w:name="_Toc276556863"/>
      <w:bookmarkStart w:id="1" w:name="_GoBack"/>
      <w:bookmarkEnd w:id="1"/>
      <w:r>
        <w:rPr>
          <w:color w:val="auto"/>
        </w:rPr>
        <w:t>Introduction to Workload Management</w:t>
      </w:r>
      <w:r>
        <w:rPr>
          <w:color w:val="auto"/>
        </w:rPr>
        <w:tab/>
      </w:r>
    </w:p>
    <w:p w14:paraId="3F0CC43D" w14:textId="77777777" w:rsidR="007A5600" w:rsidRDefault="007A5600">
      <w:pPr>
        <w:pStyle w:val="VBALessonPlanTitle"/>
        <w:rPr>
          <w:color w:val="auto"/>
        </w:rPr>
      </w:pPr>
      <w:r>
        <w:rPr>
          <w:color w:val="auto"/>
        </w:rPr>
        <w:t>Trainee Handout</w:t>
      </w:r>
      <w:bookmarkEnd w:id="0"/>
    </w:p>
    <w:p w14:paraId="3F0CC43E" w14:textId="77777777" w:rsidR="007A5600" w:rsidRDefault="007A5600">
      <w:pPr>
        <w:pStyle w:val="VBATopicHeading1"/>
      </w:pPr>
      <w:bookmarkStart w:id="2" w:name="_Toc276556864"/>
    </w:p>
    <w:p w14:paraId="3F0CC43F"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2"/>
    </w:p>
    <w:p w14:paraId="3F0CC440" w14:textId="77777777" w:rsidR="007A5600" w:rsidRDefault="007A5600"/>
    <w:p w14:paraId="3F0CC441" w14:textId="77777777" w:rsidR="00481195"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61626718" w:history="1">
        <w:r w:rsidR="00481195" w:rsidRPr="0051062C">
          <w:rPr>
            <w:rStyle w:val="Hyperlink"/>
          </w:rPr>
          <w:t>Objectives</w:t>
        </w:r>
        <w:r w:rsidR="00481195">
          <w:rPr>
            <w:webHidden/>
          </w:rPr>
          <w:tab/>
        </w:r>
        <w:r w:rsidR="00481195">
          <w:rPr>
            <w:webHidden/>
          </w:rPr>
          <w:fldChar w:fldCharType="begin"/>
        </w:r>
        <w:r w:rsidR="00481195">
          <w:rPr>
            <w:webHidden/>
          </w:rPr>
          <w:instrText xml:space="preserve"> PAGEREF _Toc461626718 \h </w:instrText>
        </w:r>
        <w:r w:rsidR="00481195">
          <w:rPr>
            <w:webHidden/>
          </w:rPr>
        </w:r>
        <w:r w:rsidR="00481195">
          <w:rPr>
            <w:webHidden/>
          </w:rPr>
          <w:fldChar w:fldCharType="separate"/>
        </w:r>
        <w:r w:rsidR="00481195">
          <w:rPr>
            <w:webHidden/>
          </w:rPr>
          <w:t>2</w:t>
        </w:r>
        <w:r w:rsidR="00481195">
          <w:rPr>
            <w:webHidden/>
          </w:rPr>
          <w:fldChar w:fldCharType="end"/>
        </w:r>
      </w:hyperlink>
    </w:p>
    <w:p w14:paraId="3F0CC442" w14:textId="77777777" w:rsidR="00481195" w:rsidRDefault="001366F9">
      <w:pPr>
        <w:pStyle w:val="TOC1"/>
        <w:rPr>
          <w:rFonts w:asciiTheme="minorHAnsi" w:eastAsiaTheme="minorEastAsia" w:hAnsiTheme="minorHAnsi" w:cstheme="minorBidi"/>
          <w:sz w:val="22"/>
        </w:rPr>
      </w:pPr>
      <w:hyperlink w:anchor="_Toc461626719" w:history="1">
        <w:r w:rsidR="00481195" w:rsidRPr="0051062C">
          <w:rPr>
            <w:rStyle w:val="Hyperlink"/>
          </w:rPr>
          <w:t>References</w:t>
        </w:r>
        <w:r w:rsidR="00481195">
          <w:rPr>
            <w:webHidden/>
          </w:rPr>
          <w:tab/>
        </w:r>
        <w:r w:rsidR="00481195">
          <w:rPr>
            <w:webHidden/>
          </w:rPr>
          <w:fldChar w:fldCharType="begin"/>
        </w:r>
        <w:r w:rsidR="00481195">
          <w:rPr>
            <w:webHidden/>
          </w:rPr>
          <w:instrText xml:space="preserve"> PAGEREF _Toc461626719 \h </w:instrText>
        </w:r>
        <w:r w:rsidR="00481195">
          <w:rPr>
            <w:webHidden/>
          </w:rPr>
        </w:r>
        <w:r w:rsidR="00481195">
          <w:rPr>
            <w:webHidden/>
          </w:rPr>
          <w:fldChar w:fldCharType="separate"/>
        </w:r>
        <w:r w:rsidR="00481195">
          <w:rPr>
            <w:webHidden/>
          </w:rPr>
          <w:t>3</w:t>
        </w:r>
        <w:r w:rsidR="00481195">
          <w:rPr>
            <w:webHidden/>
          </w:rPr>
          <w:fldChar w:fldCharType="end"/>
        </w:r>
      </w:hyperlink>
    </w:p>
    <w:p w14:paraId="3F0CC443" w14:textId="7181FC21" w:rsidR="00481195" w:rsidRDefault="001366F9">
      <w:pPr>
        <w:pStyle w:val="TOC1"/>
        <w:rPr>
          <w:rFonts w:asciiTheme="minorHAnsi" w:eastAsiaTheme="minorEastAsia" w:hAnsiTheme="minorHAnsi" w:cstheme="minorBidi"/>
          <w:sz w:val="22"/>
        </w:rPr>
      </w:pPr>
      <w:hyperlink w:anchor="_Toc461626720" w:history="1">
        <w:r w:rsidR="00F1531C">
          <w:rPr>
            <w:rStyle w:val="Hyperlink"/>
          </w:rPr>
          <w:t>Topic 1: Claims t</w:t>
        </w:r>
        <w:r w:rsidR="00481195" w:rsidRPr="0051062C">
          <w:rPr>
            <w:rStyle w:val="Hyperlink"/>
          </w:rPr>
          <w:t>h</w:t>
        </w:r>
        <w:r w:rsidR="00F1531C">
          <w:rPr>
            <w:rStyle w:val="Hyperlink"/>
          </w:rPr>
          <w:t>at Require Priority P</w:t>
        </w:r>
        <w:r w:rsidR="00481195" w:rsidRPr="0051062C">
          <w:rPr>
            <w:rStyle w:val="Hyperlink"/>
          </w:rPr>
          <w:t>rocessing</w:t>
        </w:r>
        <w:r w:rsidR="00481195">
          <w:rPr>
            <w:webHidden/>
          </w:rPr>
          <w:tab/>
        </w:r>
        <w:r w:rsidR="00481195">
          <w:rPr>
            <w:webHidden/>
          </w:rPr>
          <w:fldChar w:fldCharType="begin"/>
        </w:r>
        <w:r w:rsidR="00481195">
          <w:rPr>
            <w:webHidden/>
          </w:rPr>
          <w:instrText xml:space="preserve"> PAGEREF _Toc461626720 \h </w:instrText>
        </w:r>
        <w:r w:rsidR="00481195">
          <w:rPr>
            <w:webHidden/>
          </w:rPr>
        </w:r>
        <w:r w:rsidR="00481195">
          <w:rPr>
            <w:webHidden/>
          </w:rPr>
          <w:fldChar w:fldCharType="separate"/>
        </w:r>
        <w:r w:rsidR="00481195">
          <w:rPr>
            <w:webHidden/>
          </w:rPr>
          <w:t>4</w:t>
        </w:r>
        <w:r w:rsidR="00481195">
          <w:rPr>
            <w:webHidden/>
          </w:rPr>
          <w:fldChar w:fldCharType="end"/>
        </w:r>
      </w:hyperlink>
    </w:p>
    <w:p w14:paraId="3F0CC444" w14:textId="77777777" w:rsidR="00481195" w:rsidRDefault="001366F9">
      <w:pPr>
        <w:pStyle w:val="TOC1"/>
        <w:rPr>
          <w:rFonts w:asciiTheme="minorHAnsi" w:eastAsiaTheme="minorEastAsia" w:hAnsiTheme="minorHAnsi" w:cstheme="minorBidi"/>
          <w:sz w:val="22"/>
        </w:rPr>
      </w:pPr>
      <w:hyperlink w:anchor="_Toc461626721" w:history="1">
        <w:r w:rsidR="00481195" w:rsidRPr="0051062C">
          <w:rPr>
            <w:rStyle w:val="Hyperlink"/>
          </w:rPr>
          <w:t>Topic 2: ASPEN Overview</w:t>
        </w:r>
        <w:r w:rsidR="00481195">
          <w:rPr>
            <w:webHidden/>
          </w:rPr>
          <w:tab/>
        </w:r>
        <w:r w:rsidR="00481195">
          <w:rPr>
            <w:webHidden/>
          </w:rPr>
          <w:fldChar w:fldCharType="begin"/>
        </w:r>
        <w:r w:rsidR="00481195">
          <w:rPr>
            <w:webHidden/>
          </w:rPr>
          <w:instrText xml:space="preserve"> PAGEREF _Toc461626721 \h </w:instrText>
        </w:r>
        <w:r w:rsidR="00481195">
          <w:rPr>
            <w:webHidden/>
          </w:rPr>
        </w:r>
        <w:r w:rsidR="00481195">
          <w:rPr>
            <w:webHidden/>
          </w:rPr>
          <w:fldChar w:fldCharType="separate"/>
        </w:r>
        <w:r w:rsidR="00481195">
          <w:rPr>
            <w:webHidden/>
          </w:rPr>
          <w:t>6</w:t>
        </w:r>
        <w:r w:rsidR="00481195">
          <w:rPr>
            <w:webHidden/>
          </w:rPr>
          <w:fldChar w:fldCharType="end"/>
        </w:r>
      </w:hyperlink>
    </w:p>
    <w:p w14:paraId="3F0CC445" w14:textId="77777777" w:rsidR="00481195" w:rsidRDefault="001366F9">
      <w:pPr>
        <w:pStyle w:val="TOC1"/>
        <w:rPr>
          <w:rStyle w:val="Hyperlink"/>
        </w:rPr>
      </w:pPr>
      <w:hyperlink w:anchor="_Toc461626722" w:history="1">
        <w:r w:rsidR="00481195" w:rsidRPr="0051062C">
          <w:rPr>
            <w:rStyle w:val="Hyperlink"/>
          </w:rPr>
          <w:t>Topic 3: VBMS Work Queue</w:t>
        </w:r>
        <w:r w:rsidR="00481195">
          <w:rPr>
            <w:webHidden/>
          </w:rPr>
          <w:tab/>
        </w:r>
        <w:r w:rsidR="00481195">
          <w:rPr>
            <w:webHidden/>
          </w:rPr>
          <w:fldChar w:fldCharType="begin"/>
        </w:r>
        <w:r w:rsidR="00481195">
          <w:rPr>
            <w:webHidden/>
          </w:rPr>
          <w:instrText xml:space="preserve"> PAGEREF _Toc461626722 \h </w:instrText>
        </w:r>
        <w:r w:rsidR="00481195">
          <w:rPr>
            <w:webHidden/>
          </w:rPr>
        </w:r>
        <w:r w:rsidR="00481195">
          <w:rPr>
            <w:webHidden/>
          </w:rPr>
          <w:fldChar w:fldCharType="separate"/>
        </w:r>
        <w:r w:rsidR="00481195">
          <w:rPr>
            <w:webHidden/>
          </w:rPr>
          <w:t>8</w:t>
        </w:r>
        <w:r w:rsidR="00481195">
          <w:rPr>
            <w:webHidden/>
          </w:rPr>
          <w:fldChar w:fldCharType="end"/>
        </w:r>
      </w:hyperlink>
    </w:p>
    <w:p w14:paraId="3F0CC446" w14:textId="446DC0FE" w:rsidR="00EA6377" w:rsidRDefault="001366F9" w:rsidP="00EA6377">
      <w:pPr>
        <w:pStyle w:val="TOC1"/>
        <w:rPr>
          <w:rFonts w:asciiTheme="minorHAnsi" w:eastAsiaTheme="minorEastAsia" w:hAnsiTheme="minorHAnsi" w:cstheme="minorBidi"/>
          <w:sz w:val="22"/>
        </w:rPr>
      </w:pPr>
      <w:hyperlink w:anchor="_Toc461626718" w:history="1">
        <w:r w:rsidR="00EA6377">
          <w:rPr>
            <w:rStyle w:val="Hyperlink"/>
          </w:rPr>
          <w:t>Attachment A: VSR Job Standards</w:t>
        </w:r>
        <w:r w:rsidR="00EA6377">
          <w:rPr>
            <w:webHidden/>
          </w:rPr>
          <w:tab/>
          <w:t>9</w:t>
        </w:r>
      </w:hyperlink>
    </w:p>
    <w:p w14:paraId="3F0CC447" w14:textId="77777777" w:rsidR="00EA6377" w:rsidRDefault="00EA6377" w:rsidP="00EA6377">
      <w:pPr>
        <w:rPr>
          <w:rStyle w:val="Hyperlink"/>
          <w:noProof/>
        </w:rPr>
      </w:pPr>
    </w:p>
    <w:p w14:paraId="3F0CC448" w14:textId="77777777" w:rsidR="007A5600" w:rsidRDefault="007A5600">
      <w:pPr>
        <w:pStyle w:val="VBATopicHeading1"/>
        <w:rPr>
          <w:sz w:val="24"/>
        </w:rPr>
      </w:pPr>
      <w:r>
        <w:rPr>
          <w:rStyle w:val="Hyperlink"/>
          <w:bCs/>
          <w:szCs w:val="24"/>
        </w:rPr>
        <w:fldChar w:fldCharType="end"/>
      </w:r>
    </w:p>
    <w:p w14:paraId="3F0CC449" w14:textId="77777777" w:rsidR="007A5600" w:rsidRDefault="007A5600"/>
    <w:p w14:paraId="3F0CC44A" w14:textId="77777777" w:rsidR="007A5600" w:rsidRDefault="007A5600"/>
    <w:p w14:paraId="3F0CC44B" w14:textId="77777777" w:rsidR="007A5600" w:rsidRDefault="007A5600"/>
    <w:p w14:paraId="3F0CC44C" w14:textId="77777777" w:rsidR="007A5600" w:rsidRDefault="007A5600"/>
    <w:p w14:paraId="3F0CC44D" w14:textId="77777777" w:rsidR="007A5600" w:rsidRDefault="007A5600"/>
    <w:p w14:paraId="3F0CC44E" w14:textId="77777777" w:rsidR="007A5600" w:rsidRDefault="007A5600"/>
    <w:p w14:paraId="3F0CC44F" w14:textId="77777777" w:rsidR="007A5600" w:rsidRDefault="007A5600"/>
    <w:p w14:paraId="3F0CC450" w14:textId="77777777" w:rsidR="007A5600" w:rsidRDefault="007A5600"/>
    <w:p w14:paraId="3F0CC451" w14:textId="77777777" w:rsidR="007A5600" w:rsidRDefault="007A5600">
      <w:pPr>
        <w:overflowPunct/>
        <w:autoSpaceDE/>
        <w:autoSpaceDN/>
        <w:adjustRightInd/>
        <w:spacing w:before="0"/>
      </w:pPr>
      <w:r>
        <w:br w:type="page"/>
      </w:r>
    </w:p>
    <w:p w14:paraId="3F0CC452" w14:textId="77777777" w:rsidR="007A5600" w:rsidRDefault="007A5600" w:rsidP="00863854">
      <w:pPr>
        <w:pStyle w:val="VBATopicHeading1"/>
        <w:spacing w:before="0" w:after="0"/>
      </w:pPr>
      <w:bookmarkStart w:id="3" w:name="_Toc461626718"/>
      <w:bookmarkStart w:id="4" w:name="_Toc269888405"/>
      <w:bookmarkStart w:id="5" w:name="_Toc269888748"/>
      <w:bookmarkStart w:id="6" w:name="_Toc278291133"/>
      <w:r>
        <w:lastRenderedPageBreak/>
        <w:t>Objectives</w:t>
      </w:r>
      <w:bookmarkEnd w:id="3"/>
    </w:p>
    <w:p w14:paraId="3F0CC453" w14:textId="77777777" w:rsidR="00863854" w:rsidRPr="00863854" w:rsidRDefault="00863854" w:rsidP="00863854">
      <w:pPr>
        <w:pStyle w:val="VBATopicHeading1"/>
        <w:spacing w:before="0" w:after="0"/>
        <w:rPr>
          <w:b w:val="0"/>
          <w:sz w:val="24"/>
        </w:rPr>
      </w:pPr>
    </w:p>
    <w:p w14:paraId="3F0CC454" w14:textId="77777777" w:rsidR="008C30CE" w:rsidRPr="00AD1651" w:rsidRDefault="008C30CE" w:rsidP="008C30CE">
      <w:pPr>
        <w:pStyle w:val="VBABodyText0"/>
        <w:spacing w:before="0"/>
      </w:pPr>
      <w:r w:rsidRPr="00AD1651">
        <w:t>The</w:t>
      </w:r>
      <w:r w:rsidRPr="00AD1651">
        <w:rPr>
          <w:b/>
        </w:rPr>
        <w:t xml:space="preserve"> </w:t>
      </w:r>
      <w:r w:rsidRPr="00AD1651">
        <w:t>VSR</w:t>
      </w:r>
      <w:r w:rsidRPr="00AD1651">
        <w:rPr>
          <w:b/>
        </w:rPr>
        <w:t xml:space="preserve"> </w:t>
      </w:r>
      <w:r w:rsidRPr="00AD1651">
        <w:t xml:space="preserve">will be able to:  </w:t>
      </w:r>
    </w:p>
    <w:p w14:paraId="3F0CC455" w14:textId="77777777" w:rsidR="008C30CE" w:rsidRPr="009D4F79" w:rsidRDefault="008C30CE" w:rsidP="008C30CE">
      <w:pPr>
        <w:pStyle w:val="VBAFirstLevelBullet"/>
      </w:pPr>
      <w:r>
        <w:t>identify claims that require priority processing</w:t>
      </w:r>
    </w:p>
    <w:p w14:paraId="3F0CC456" w14:textId="77777777" w:rsidR="008C30CE" w:rsidRDefault="008C30CE" w:rsidP="008C30CE">
      <w:pPr>
        <w:pStyle w:val="VBAFirstLevelBullet"/>
      </w:pPr>
      <w:r>
        <w:t>navigate ASPEN and input daily production and excluded time</w:t>
      </w:r>
    </w:p>
    <w:p w14:paraId="3F0CC457" w14:textId="77777777" w:rsidR="008C30CE" w:rsidRPr="009D4F79" w:rsidRDefault="008C30CE" w:rsidP="008C30CE">
      <w:pPr>
        <w:pStyle w:val="VBAFirstLevelBullet"/>
      </w:pPr>
      <w:r>
        <w:t>sort and filter the VBMS Work Queue</w:t>
      </w:r>
    </w:p>
    <w:p w14:paraId="3F0CC458" w14:textId="77777777" w:rsidR="000E3279" w:rsidRDefault="000E3279" w:rsidP="000E3279">
      <w:pPr>
        <w:pStyle w:val="VBATopicHeading1"/>
        <w:jc w:val="left"/>
        <w:rPr>
          <w:rFonts w:ascii="Times New Roman" w:hAnsi="Times New Roman"/>
          <w:b w:val="0"/>
          <w:smallCaps w:val="0"/>
          <w:sz w:val="24"/>
          <w:szCs w:val="20"/>
        </w:rPr>
      </w:pPr>
    </w:p>
    <w:p w14:paraId="3F0CC459" w14:textId="77777777" w:rsidR="007A5600" w:rsidRDefault="007A5600" w:rsidP="00863854">
      <w:pPr>
        <w:pStyle w:val="VBATopicHeading1"/>
        <w:spacing w:before="0" w:after="0"/>
      </w:pPr>
      <w:r>
        <w:br w:type="page"/>
      </w:r>
      <w:bookmarkStart w:id="7" w:name="_Toc461626719"/>
      <w:r>
        <w:t>References</w:t>
      </w:r>
      <w:bookmarkEnd w:id="7"/>
    </w:p>
    <w:p w14:paraId="3F0CC45A" w14:textId="77777777" w:rsidR="00863854" w:rsidRPr="00863854" w:rsidRDefault="00863854" w:rsidP="00863854">
      <w:pPr>
        <w:pStyle w:val="VBATopicHeading1"/>
        <w:spacing w:before="0" w:after="0"/>
        <w:rPr>
          <w:b w:val="0"/>
          <w:sz w:val="24"/>
        </w:rPr>
      </w:pPr>
    </w:p>
    <w:p w14:paraId="3F0CC45B" w14:textId="77777777" w:rsidR="008C30CE" w:rsidRPr="009D4F79" w:rsidRDefault="008C30CE" w:rsidP="008C30CE">
      <w:pPr>
        <w:pStyle w:val="VBABodyText0"/>
        <w:spacing w:before="0"/>
        <w:rPr>
          <w:b/>
          <w:noProof/>
        </w:rPr>
      </w:pPr>
      <w:r w:rsidRPr="009D4F79">
        <w:rPr>
          <w:noProof/>
        </w:rPr>
        <w:t xml:space="preserve">All M21-1 references are found in the </w:t>
      </w:r>
      <w:hyperlink r:id="rId12" w:history="1">
        <w:r w:rsidRPr="0065663C">
          <w:rPr>
            <w:rStyle w:val="Hyperlink"/>
            <w:noProof/>
          </w:rPr>
          <w:t>Live Manual Website</w:t>
        </w:r>
      </w:hyperlink>
      <w:r w:rsidRPr="009D4F79">
        <w:rPr>
          <w:noProof/>
        </w:rPr>
        <w:t>.</w:t>
      </w:r>
    </w:p>
    <w:p w14:paraId="3F0CC45C" w14:textId="77777777" w:rsidR="008C30CE" w:rsidRPr="0065663C" w:rsidRDefault="001366F9" w:rsidP="008C30CE">
      <w:pPr>
        <w:pStyle w:val="VBABodyText0"/>
        <w:numPr>
          <w:ilvl w:val="0"/>
          <w:numId w:val="27"/>
        </w:numPr>
        <w:spacing w:before="0"/>
        <w:textAlignment w:val="baseline"/>
      </w:pPr>
      <w:hyperlink r:id="rId13" w:anchor="!agent/portal/554400000001034/article/554400000020037/M21-1-Part-III-Subpart-ii-Chapter-1" w:history="1">
        <w:r w:rsidR="008C30CE" w:rsidRPr="0065663C">
          <w:rPr>
            <w:rStyle w:val="Hyperlink"/>
          </w:rPr>
          <w:t>M21-1</w:t>
        </w:r>
        <w:r w:rsidR="008C30CE">
          <w:rPr>
            <w:rStyle w:val="Hyperlink"/>
          </w:rPr>
          <w:t>, Part III, Subpart ii, 1.</w:t>
        </w:r>
        <w:r w:rsidR="008C30CE" w:rsidRPr="0065663C">
          <w:rPr>
            <w:rStyle w:val="Hyperlink"/>
          </w:rPr>
          <w:t>D – Claims That Require Priority Processing</w:t>
        </w:r>
      </w:hyperlink>
    </w:p>
    <w:p w14:paraId="3F0CC45D" w14:textId="77777777" w:rsidR="008C30CE" w:rsidRDefault="008C30CE" w:rsidP="008C30CE">
      <w:pPr>
        <w:pStyle w:val="VBAFirstLevelBullet"/>
      </w:pPr>
      <w:r>
        <w:t>M21-4 Chapter 2 – Workload Management</w:t>
      </w:r>
    </w:p>
    <w:p w14:paraId="3F0CC45E" w14:textId="77777777" w:rsidR="008C30CE" w:rsidRDefault="001366F9" w:rsidP="008C30CE">
      <w:pPr>
        <w:pStyle w:val="VBAFirstLevelBullet"/>
        <w:numPr>
          <w:ilvl w:val="1"/>
          <w:numId w:val="7"/>
        </w:numPr>
      </w:pPr>
      <w:hyperlink r:id="rId14" w:anchor="!agent/portal/554400000001034/article/554400000011633/Subchapter-I-Overview" w:history="1">
        <w:r w:rsidR="008C30CE">
          <w:rPr>
            <w:rStyle w:val="Hyperlink"/>
          </w:rPr>
          <w:t>Subchapter I</w:t>
        </w:r>
        <w:r w:rsidR="008C30CE" w:rsidRPr="00C85930">
          <w:rPr>
            <w:rStyle w:val="Hyperlink"/>
          </w:rPr>
          <w:t xml:space="preserve"> - Overview</w:t>
        </w:r>
      </w:hyperlink>
    </w:p>
    <w:p w14:paraId="3F0CC45F" w14:textId="77777777" w:rsidR="008C30CE" w:rsidRPr="008C30CE" w:rsidRDefault="001366F9" w:rsidP="008C30CE">
      <w:pPr>
        <w:pStyle w:val="VBAFirstLevelBullet"/>
        <w:numPr>
          <w:ilvl w:val="1"/>
          <w:numId w:val="7"/>
        </w:numPr>
        <w:rPr>
          <w:rStyle w:val="Hyperlink"/>
          <w:color w:val="auto"/>
          <w:u w:val="none"/>
        </w:rPr>
      </w:pPr>
      <w:hyperlink r:id="rId15" w:anchor="!agent/portal/554400000001034/article/554400000011636/Subchapter-II-Claims-and-Appeals-Workfl" w:history="1">
        <w:r w:rsidR="008C30CE" w:rsidRPr="00C85930">
          <w:rPr>
            <w:rStyle w:val="Hyperlink"/>
          </w:rPr>
          <w:t>Subchapter II – Claims and Appeals Workflow Management</w:t>
        </w:r>
      </w:hyperlink>
    </w:p>
    <w:p w14:paraId="3F0CC460" w14:textId="77777777" w:rsidR="007A5600" w:rsidRDefault="001366F9" w:rsidP="008C30CE">
      <w:pPr>
        <w:pStyle w:val="VBAFirstLevelBullet"/>
      </w:pPr>
      <w:hyperlink r:id="rId16" w:anchor="!agent/portal/554400000001034/article/554400000011649/Chapter-4-Claims-and-Appeals-Processing" w:history="1">
        <w:r w:rsidR="008C30CE" w:rsidRPr="00C85930">
          <w:rPr>
            <w:rStyle w:val="Hyperlink"/>
          </w:rPr>
          <w:t>M21-4 Chapter 4 – Claims and Appeals Processing Timeliness</w:t>
        </w:r>
      </w:hyperlink>
      <w:bookmarkEnd w:id="4"/>
      <w:bookmarkEnd w:id="5"/>
      <w:bookmarkEnd w:id="6"/>
    </w:p>
    <w:p w14:paraId="3F0CC461" w14:textId="77777777" w:rsidR="007A5600" w:rsidRDefault="007A5600"/>
    <w:p w14:paraId="3F0CC462" w14:textId="77777777" w:rsidR="007A5600" w:rsidRDefault="007A5600"/>
    <w:p w14:paraId="3F0CC463" w14:textId="77777777" w:rsidR="007A5600" w:rsidRDefault="007A5600"/>
    <w:p w14:paraId="3F0CC464" w14:textId="77777777" w:rsidR="007A5600" w:rsidRDefault="007A5600"/>
    <w:p w14:paraId="3F0CC465" w14:textId="77777777" w:rsidR="007A5600" w:rsidRDefault="007A5600"/>
    <w:p w14:paraId="3F0CC466" w14:textId="77777777" w:rsidR="007A5600" w:rsidRDefault="007A5600"/>
    <w:p w14:paraId="3F0CC467" w14:textId="77777777" w:rsidR="007A5600" w:rsidRDefault="007A5600"/>
    <w:p w14:paraId="3F0CC468" w14:textId="77777777" w:rsidR="007A5600" w:rsidRDefault="007A5600"/>
    <w:p w14:paraId="3F0CC469" w14:textId="77777777" w:rsidR="007A5600" w:rsidRDefault="007A5600"/>
    <w:p w14:paraId="3F0CC46A" w14:textId="77777777" w:rsidR="007A5600" w:rsidRDefault="007A5600"/>
    <w:p w14:paraId="3F0CC46B" w14:textId="77777777" w:rsidR="007A5600" w:rsidRDefault="007A5600"/>
    <w:p w14:paraId="3F0CC46C" w14:textId="77777777" w:rsidR="007A5600" w:rsidRDefault="007A5600"/>
    <w:p w14:paraId="3F0CC46D" w14:textId="77777777" w:rsidR="007A5600" w:rsidRDefault="007A5600"/>
    <w:p w14:paraId="3F0CC46E" w14:textId="77777777" w:rsidR="007A5600" w:rsidRDefault="007A5600"/>
    <w:p w14:paraId="3F0CC46F" w14:textId="77777777" w:rsidR="007A5600" w:rsidRDefault="007A5600"/>
    <w:p w14:paraId="3F0CC470" w14:textId="77777777" w:rsidR="007A5600" w:rsidRDefault="007A5600"/>
    <w:p w14:paraId="3F0CC471" w14:textId="77777777" w:rsidR="007A5600" w:rsidRDefault="007A5600"/>
    <w:p w14:paraId="3F0CC472" w14:textId="77777777" w:rsidR="007A5600" w:rsidRDefault="007A5600"/>
    <w:p w14:paraId="3F0CC473" w14:textId="77777777" w:rsidR="007A5600" w:rsidRDefault="007A5600"/>
    <w:p w14:paraId="3F0CC474" w14:textId="77777777" w:rsidR="007A5600" w:rsidRDefault="007A5600"/>
    <w:p w14:paraId="3F0CC475" w14:textId="77777777" w:rsidR="007A5600" w:rsidRDefault="007A5600"/>
    <w:p w14:paraId="3F0CC476" w14:textId="77777777" w:rsidR="007A5600" w:rsidRDefault="007A5600"/>
    <w:p w14:paraId="3F0CC477" w14:textId="77777777" w:rsidR="007A5600" w:rsidRDefault="007A5600"/>
    <w:p w14:paraId="3F0CC478" w14:textId="77777777" w:rsidR="007A5600" w:rsidRDefault="007A5600">
      <w:pPr>
        <w:overflowPunct/>
        <w:autoSpaceDE/>
        <w:autoSpaceDN/>
        <w:adjustRightInd/>
        <w:spacing w:before="0"/>
        <w:rPr>
          <w:rFonts w:ascii="Times New Roman Bold" w:hAnsi="Times New Roman Bold"/>
          <w:b/>
          <w:smallCaps/>
          <w:color w:val="0070C0"/>
          <w:sz w:val="32"/>
          <w:szCs w:val="32"/>
        </w:rPr>
      </w:pPr>
      <w:r>
        <w:rPr>
          <w:color w:val="0070C0"/>
        </w:rPr>
        <w:br w:type="page"/>
      </w:r>
    </w:p>
    <w:p w14:paraId="3F0CC479" w14:textId="7F531739" w:rsidR="00AA1A39" w:rsidRDefault="007A5600" w:rsidP="00863854">
      <w:pPr>
        <w:pStyle w:val="VBATopicHeading1"/>
        <w:spacing w:before="0" w:after="0"/>
      </w:pPr>
      <w:bookmarkStart w:id="8" w:name="_Toc461626720"/>
      <w:r w:rsidRPr="00863854">
        <w:t xml:space="preserve">Topic 1: </w:t>
      </w:r>
      <w:r w:rsidR="008C30CE">
        <w:t xml:space="preserve">Claims </w:t>
      </w:r>
      <w:r w:rsidR="00F1531C">
        <w:t>t</w:t>
      </w:r>
      <w:r w:rsidR="008C30CE">
        <w:t xml:space="preserve">hat Require Priority </w:t>
      </w:r>
      <w:r w:rsidR="00F1531C">
        <w:t>P</w:t>
      </w:r>
      <w:r w:rsidR="008C30CE">
        <w:t>rocessing</w:t>
      </w:r>
      <w:bookmarkEnd w:id="8"/>
    </w:p>
    <w:p w14:paraId="3F0CC47A" w14:textId="77777777" w:rsidR="00863854" w:rsidRPr="00863854" w:rsidRDefault="00863854" w:rsidP="00863854">
      <w:pPr>
        <w:pStyle w:val="VBATopicHeading1"/>
        <w:spacing w:before="0" w:after="0"/>
        <w:rPr>
          <w:b w:val="0"/>
          <w:bCs/>
          <w:sz w:val="24"/>
        </w:rPr>
      </w:pPr>
    </w:p>
    <w:p w14:paraId="3F0CC47B" w14:textId="77777777" w:rsidR="008C30CE" w:rsidRPr="0069462C" w:rsidRDefault="008C30CE" w:rsidP="0069462C">
      <w:pPr>
        <w:pStyle w:val="VBABodyText0"/>
        <w:spacing w:before="0"/>
        <w:rPr>
          <w:b/>
          <w:szCs w:val="24"/>
          <w:u w:val="single"/>
        </w:rPr>
      </w:pPr>
      <w:r w:rsidRPr="0069462C">
        <w:rPr>
          <w:rFonts w:ascii="Times New Roman Bold" w:hAnsi="Times New Roman Bold"/>
          <w:b/>
          <w:u w:val="single"/>
        </w:rPr>
        <w:t>Priority Processing Claim/Claimant Types</w:t>
      </w:r>
      <w:r w:rsidRPr="0069462C">
        <w:rPr>
          <w:b/>
          <w:szCs w:val="24"/>
          <w:u w:val="single"/>
        </w:rPr>
        <w:t xml:space="preserve"> </w:t>
      </w:r>
    </w:p>
    <w:p w14:paraId="31190C79" w14:textId="77777777" w:rsidR="000D0393" w:rsidRDefault="000D0393" w:rsidP="000D0393">
      <w:pPr>
        <w:pStyle w:val="VBABodyText0"/>
        <w:rPr>
          <w:szCs w:val="24"/>
        </w:rPr>
      </w:pPr>
      <w:r>
        <w:rPr>
          <w:szCs w:val="24"/>
        </w:rPr>
        <w:t>Any claim from the following types of claimants is always considered priority:</w:t>
      </w:r>
    </w:p>
    <w:p w14:paraId="290038B4" w14:textId="77777777" w:rsidR="000D0393" w:rsidRDefault="000D0393" w:rsidP="000D0393">
      <w:pPr>
        <w:pStyle w:val="VBABodyText0"/>
        <w:numPr>
          <w:ilvl w:val="0"/>
          <w:numId w:val="27"/>
        </w:numPr>
        <w:spacing w:before="0"/>
        <w:textAlignment w:val="baseline"/>
        <w:rPr>
          <w:szCs w:val="24"/>
        </w:rPr>
      </w:pPr>
      <w:r>
        <w:rPr>
          <w:szCs w:val="24"/>
        </w:rPr>
        <w:t>cases of financial hardship</w:t>
      </w:r>
    </w:p>
    <w:p w14:paraId="088C1475" w14:textId="77777777" w:rsidR="000D0393" w:rsidRDefault="000D0393" w:rsidP="000D0393">
      <w:pPr>
        <w:pStyle w:val="VBABodyText0"/>
        <w:numPr>
          <w:ilvl w:val="0"/>
          <w:numId w:val="27"/>
        </w:numPr>
        <w:spacing w:before="0"/>
        <w:textAlignment w:val="baseline"/>
        <w:rPr>
          <w:szCs w:val="24"/>
        </w:rPr>
      </w:pPr>
      <w:r>
        <w:rPr>
          <w:szCs w:val="24"/>
        </w:rPr>
        <w:t>homeless</w:t>
      </w:r>
    </w:p>
    <w:p w14:paraId="00F96F6D" w14:textId="77777777" w:rsidR="000D0393" w:rsidRDefault="000D0393" w:rsidP="000D0393">
      <w:pPr>
        <w:pStyle w:val="VBABodyText0"/>
        <w:numPr>
          <w:ilvl w:val="0"/>
          <w:numId w:val="27"/>
        </w:numPr>
        <w:spacing w:before="0"/>
        <w:textAlignment w:val="baseline"/>
        <w:rPr>
          <w:szCs w:val="24"/>
        </w:rPr>
      </w:pPr>
      <w:r>
        <w:rPr>
          <w:szCs w:val="24"/>
        </w:rPr>
        <w:t>terminally ill</w:t>
      </w:r>
    </w:p>
    <w:p w14:paraId="7C344E6F" w14:textId="77777777" w:rsidR="000D0393" w:rsidRDefault="000D0393" w:rsidP="000D0393">
      <w:pPr>
        <w:pStyle w:val="VBABodyText0"/>
        <w:numPr>
          <w:ilvl w:val="0"/>
          <w:numId w:val="27"/>
        </w:numPr>
        <w:spacing w:before="0"/>
        <w:textAlignment w:val="baseline"/>
        <w:rPr>
          <w:szCs w:val="24"/>
        </w:rPr>
      </w:pPr>
      <w:r>
        <w:rPr>
          <w:szCs w:val="24"/>
        </w:rPr>
        <w:t>former Prisoner of War</w:t>
      </w:r>
    </w:p>
    <w:p w14:paraId="7DB1EE1C" w14:textId="77777777" w:rsidR="000D0393" w:rsidRDefault="000D0393" w:rsidP="000D0393">
      <w:pPr>
        <w:pStyle w:val="VBABodyText0"/>
        <w:numPr>
          <w:ilvl w:val="0"/>
          <w:numId w:val="27"/>
        </w:numPr>
        <w:spacing w:before="0"/>
        <w:textAlignment w:val="baseline"/>
        <w:rPr>
          <w:szCs w:val="24"/>
        </w:rPr>
      </w:pPr>
      <w:r>
        <w:rPr>
          <w:szCs w:val="24"/>
        </w:rPr>
        <w:t>Medal of Honor recipient</w:t>
      </w:r>
    </w:p>
    <w:p w14:paraId="2E08A23B" w14:textId="77777777" w:rsidR="000D0393" w:rsidRDefault="000D0393" w:rsidP="000D0393">
      <w:pPr>
        <w:pStyle w:val="VBABodyText0"/>
        <w:numPr>
          <w:ilvl w:val="0"/>
          <w:numId w:val="27"/>
        </w:numPr>
        <w:spacing w:before="0"/>
        <w:textAlignment w:val="baseline"/>
        <w:rPr>
          <w:szCs w:val="24"/>
        </w:rPr>
      </w:pPr>
      <w:r>
        <w:rPr>
          <w:szCs w:val="24"/>
        </w:rPr>
        <w:t>older than 85 years of old</w:t>
      </w:r>
    </w:p>
    <w:p w14:paraId="1C44873B" w14:textId="77777777" w:rsidR="000D0393" w:rsidRDefault="000D0393" w:rsidP="000D0393">
      <w:pPr>
        <w:pStyle w:val="VBABodyText0"/>
        <w:numPr>
          <w:ilvl w:val="0"/>
          <w:numId w:val="27"/>
        </w:numPr>
        <w:spacing w:before="0"/>
        <w:textAlignment w:val="baseline"/>
        <w:rPr>
          <w:szCs w:val="24"/>
        </w:rPr>
      </w:pPr>
      <w:r>
        <w:rPr>
          <w:szCs w:val="24"/>
        </w:rPr>
        <w:t>seriously injured (SI) or very seriously injured (VSI)</w:t>
      </w:r>
    </w:p>
    <w:p w14:paraId="0C049517" w14:textId="77777777" w:rsidR="000D0393" w:rsidRDefault="000D0393" w:rsidP="000D0393">
      <w:pPr>
        <w:pStyle w:val="VBABodyText0"/>
        <w:spacing w:before="0"/>
        <w:rPr>
          <w:szCs w:val="24"/>
        </w:rPr>
      </w:pPr>
    </w:p>
    <w:p w14:paraId="26D83EBE" w14:textId="77777777" w:rsidR="000D0393" w:rsidRDefault="000D0393" w:rsidP="000D0393">
      <w:pPr>
        <w:pStyle w:val="VBABodyText0"/>
        <w:spacing w:before="0"/>
        <w:rPr>
          <w:szCs w:val="24"/>
        </w:rPr>
      </w:pPr>
      <w:r>
        <w:rPr>
          <w:szCs w:val="24"/>
        </w:rPr>
        <w:t>Any of the following claim types are considered priority:</w:t>
      </w:r>
    </w:p>
    <w:p w14:paraId="50EBB904" w14:textId="77777777" w:rsidR="000D0393" w:rsidRDefault="000D0393" w:rsidP="000D0393">
      <w:pPr>
        <w:pStyle w:val="VBABodyText0"/>
        <w:numPr>
          <w:ilvl w:val="0"/>
          <w:numId w:val="28"/>
        </w:numPr>
        <w:spacing w:before="0"/>
        <w:textAlignment w:val="baseline"/>
        <w:rPr>
          <w:szCs w:val="24"/>
        </w:rPr>
      </w:pPr>
      <w:r w:rsidRPr="005C5ACE">
        <w:rPr>
          <w:szCs w:val="24"/>
        </w:rPr>
        <w:t>Amyotrophic Lateral Sclerosis (ALS) or Lou Gehrig’s Disease</w:t>
      </w:r>
    </w:p>
    <w:p w14:paraId="7E25BEEB" w14:textId="77777777" w:rsidR="000D0393" w:rsidRDefault="000D0393" w:rsidP="000D0393">
      <w:pPr>
        <w:pStyle w:val="VBABodyText0"/>
        <w:numPr>
          <w:ilvl w:val="0"/>
          <w:numId w:val="28"/>
        </w:numPr>
        <w:spacing w:before="0"/>
        <w:textAlignment w:val="baseline"/>
        <w:rPr>
          <w:szCs w:val="24"/>
        </w:rPr>
      </w:pPr>
      <w:r>
        <w:rPr>
          <w:szCs w:val="24"/>
        </w:rPr>
        <w:t>Fully Developed Claims</w:t>
      </w:r>
    </w:p>
    <w:p w14:paraId="091A2FDD" w14:textId="77777777" w:rsidR="000D0393" w:rsidRDefault="000D0393" w:rsidP="000D0393">
      <w:pPr>
        <w:pStyle w:val="VBABodyText0"/>
        <w:spacing w:before="0"/>
        <w:rPr>
          <w:szCs w:val="24"/>
        </w:rPr>
      </w:pPr>
    </w:p>
    <w:p w14:paraId="4CAAF9BE" w14:textId="77777777" w:rsidR="000D0393" w:rsidRDefault="000D0393" w:rsidP="000D0393">
      <w:pPr>
        <w:pStyle w:val="VBABodyText0"/>
        <w:spacing w:before="0"/>
        <w:rPr>
          <w:szCs w:val="24"/>
        </w:rPr>
      </w:pPr>
      <w:r>
        <w:rPr>
          <w:szCs w:val="24"/>
        </w:rPr>
        <w:t>To be classified as having a financial hardship, the Veteran must submit documentation supporting his assertion.  Examples of documentation are:</w:t>
      </w:r>
    </w:p>
    <w:p w14:paraId="563BBA4D" w14:textId="77777777" w:rsidR="000D0393" w:rsidRDefault="000D0393" w:rsidP="000D0393">
      <w:pPr>
        <w:pStyle w:val="VBABodyText0"/>
        <w:numPr>
          <w:ilvl w:val="0"/>
          <w:numId w:val="29"/>
        </w:numPr>
        <w:spacing w:before="0"/>
        <w:textAlignment w:val="baseline"/>
        <w:rPr>
          <w:szCs w:val="24"/>
        </w:rPr>
      </w:pPr>
      <w:r>
        <w:rPr>
          <w:szCs w:val="24"/>
        </w:rPr>
        <w:t>an eviction notice</w:t>
      </w:r>
    </w:p>
    <w:p w14:paraId="4C66F25D" w14:textId="77777777" w:rsidR="000D0393" w:rsidRDefault="000D0393" w:rsidP="000D0393">
      <w:pPr>
        <w:pStyle w:val="VBABodyText0"/>
        <w:numPr>
          <w:ilvl w:val="0"/>
          <w:numId w:val="29"/>
        </w:numPr>
        <w:spacing w:before="0"/>
        <w:textAlignment w:val="baseline"/>
        <w:rPr>
          <w:szCs w:val="24"/>
        </w:rPr>
      </w:pPr>
      <w:r>
        <w:rPr>
          <w:szCs w:val="24"/>
        </w:rPr>
        <w:t>a statement of foreclosure</w:t>
      </w:r>
    </w:p>
    <w:p w14:paraId="246CC42F" w14:textId="77777777" w:rsidR="000D0393" w:rsidRDefault="000D0393" w:rsidP="000D0393">
      <w:pPr>
        <w:pStyle w:val="VBABodyText0"/>
        <w:numPr>
          <w:ilvl w:val="0"/>
          <w:numId w:val="29"/>
        </w:numPr>
        <w:spacing w:before="0"/>
        <w:textAlignment w:val="baseline"/>
        <w:rPr>
          <w:szCs w:val="24"/>
        </w:rPr>
      </w:pPr>
      <w:r>
        <w:rPr>
          <w:szCs w:val="24"/>
        </w:rPr>
        <w:t>past-due utility bills</w:t>
      </w:r>
    </w:p>
    <w:p w14:paraId="7BAF1636" w14:textId="77777777" w:rsidR="000D0393" w:rsidRDefault="000D0393" w:rsidP="000D0393">
      <w:pPr>
        <w:pStyle w:val="VBABodyText0"/>
        <w:numPr>
          <w:ilvl w:val="0"/>
          <w:numId w:val="29"/>
        </w:numPr>
        <w:spacing w:before="0"/>
        <w:textAlignment w:val="baseline"/>
        <w:rPr>
          <w:szCs w:val="24"/>
        </w:rPr>
      </w:pPr>
      <w:r>
        <w:rPr>
          <w:szCs w:val="24"/>
        </w:rPr>
        <w:t>collection notices from creditors</w:t>
      </w:r>
    </w:p>
    <w:p w14:paraId="06F41F57" w14:textId="77777777" w:rsidR="000D0393" w:rsidRDefault="000D0393" w:rsidP="000D0393">
      <w:pPr>
        <w:pStyle w:val="VBABodyText0"/>
        <w:spacing w:before="0"/>
        <w:rPr>
          <w:szCs w:val="24"/>
        </w:rPr>
      </w:pPr>
    </w:p>
    <w:p w14:paraId="5E62FA89" w14:textId="48BD6BC4" w:rsidR="000D0393" w:rsidRDefault="000D0393" w:rsidP="000D0393">
      <w:pPr>
        <w:pStyle w:val="VBABodyText0"/>
        <w:spacing w:before="0"/>
        <w:rPr>
          <w:szCs w:val="24"/>
        </w:rPr>
      </w:pPr>
      <w:r>
        <w:rPr>
          <w:szCs w:val="24"/>
        </w:rPr>
        <w:t>42 US Code Section 11302 defines homelessness as an individual</w:t>
      </w:r>
      <w:r w:rsidR="00E40DC8">
        <w:rPr>
          <w:szCs w:val="24"/>
        </w:rPr>
        <w:t xml:space="preserve"> or family</w:t>
      </w:r>
      <w:r>
        <w:rPr>
          <w:szCs w:val="24"/>
        </w:rPr>
        <w:t>:</w:t>
      </w:r>
    </w:p>
    <w:p w14:paraId="163240E0" w14:textId="77777777" w:rsidR="000D0393" w:rsidRDefault="000D0393" w:rsidP="000D0393">
      <w:pPr>
        <w:pStyle w:val="VBABodyText0"/>
        <w:numPr>
          <w:ilvl w:val="0"/>
          <w:numId w:val="30"/>
        </w:numPr>
        <w:spacing w:before="0"/>
        <w:textAlignment w:val="baseline"/>
        <w:rPr>
          <w:szCs w:val="24"/>
        </w:rPr>
      </w:pPr>
      <w:r>
        <w:rPr>
          <w:szCs w:val="24"/>
        </w:rPr>
        <w:t>who lacks a fixed, regular, and adequate nighttime residence</w:t>
      </w:r>
    </w:p>
    <w:p w14:paraId="20EF8275" w14:textId="5CC1E63F" w:rsidR="000D0393" w:rsidRDefault="000D0393" w:rsidP="000D0393">
      <w:pPr>
        <w:pStyle w:val="VBABodyText0"/>
        <w:numPr>
          <w:ilvl w:val="0"/>
          <w:numId w:val="30"/>
        </w:numPr>
        <w:spacing w:before="0"/>
        <w:textAlignment w:val="baseline"/>
        <w:rPr>
          <w:szCs w:val="24"/>
        </w:rPr>
      </w:pPr>
      <w:r>
        <w:rPr>
          <w:szCs w:val="24"/>
        </w:rPr>
        <w:t>whose primary nighttime res</w:t>
      </w:r>
      <w:r w:rsidR="00E40DC8">
        <w:rPr>
          <w:szCs w:val="24"/>
        </w:rPr>
        <w:t>idence is a place not designed</w:t>
      </w:r>
      <w:r>
        <w:rPr>
          <w:szCs w:val="24"/>
        </w:rPr>
        <w:t xml:space="preserve"> for or ordinarily used as a regular sleeping accommodation</w:t>
      </w:r>
    </w:p>
    <w:p w14:paraId="1F6C7502" w14:textId="77777777" w:rsidR="000D0393" w:rsidRDefault="000D0393" w:rsidP="000D0393">
      <w:pPr>
        <w:pStyle w:val="VBABodyText0"/>
        <w:numPr>
          <w:ilvl w:val="0"/>
          <w:numId w:val="30"/>
        </w:numPr>
        <w:spacing w:before="0"/>
        <w:textAlignment w:val="baseline"/>
        <w:rPr>
          <w:szCs w:val="24"/>
        </w:rPr>
      </w:pPr>
      <w:r w:rsidRPr="004137DA">
        <w:rPr>
          <w:szCs w:val="24"/>
        </w:rPr>
        <w:t xml:space="preserve">whose primary residence is a </w:t>
      </w:r>
      <w:r>
        <w:rPr>
          <w:szCs w:val="24"/>
        </w:rPr>
        <w:t>shelter designated to provide temporary living arraignments</w:t>
      </w:r>
    </w:p>
    <w:p w14:paraId="1ED1918A" w14:textId="77777777" w:rsidR="000D0393" w:rsidRDefault="000D0393" w:rsidP="000D0393">
      <w:pPr>
        <w:pStyle w:val="VBABodyText0"/>
        <w:numPr>
          <w:ilvl w:val="0"/>
          <w:numId w:val="30"/>
        </w:numPr>
        <w:spacing w:before="0"/>
        <w:textAlignment w:val="baseline"/>
        <w:rPr>
          <w:szCs w:val="24"/>
        </w:rPr>
      </w:pPr>
      <w:r>
        <w:rPr>
          <w:szCs w:val="24"/>
        </w:rPr>
        <w:t>who is exiting a temporary living arrangement and would be forced to utilize one of the previous three types of residences</w:t>
      </w:r>
    </w:p>
    <w:p w14:paraId="5A0DADD1" w14:textId="77777777" w:rsidR="000D0393" w:rsidRDefault="000D0393" w:rsidP="000D0393">
      <w:pPr>
        <w:pStyle w:val="VBABodyText0"/>
        <w:numPr>
          <w:ilvl w:val="0"/>
          <w:numId w:val="30"/>
        </w:numPr>
        <w:spacing w:before="0"/>
        <w:textAlignment w:val="baseline"/>
        <w:rPr>
          <w:szCs w:val="24"/>
        </w:rPr>
      </w:pPr>
      <w:r>
        <w:rPr>
          <w:szCs w:val="24"/>
        </w:rPr>
        <w:t>who is in danger of imminently losing his/her residence (i.e., foreclosure or eviction) and would be forced to utilize one of the previous three types of residences</w:t>
      </w:r>
    </w:p>
    <w:p w14:paraId="59D21C97" w14:textId="77777777" w:rsidR="000D0393" w:rsidRPr="004137DA" w:rsidRDefault="000D0393" w:rsidP="000D0393">
      <w:pPr>
        <w:pStyle w:val="VBABodyText0"/>
        <w:spacing w:before="0"/>
        <w:rPr>
          <w:szCs w:val="24"/>
        </w:rPr>
      </w:pPr>
    </w:p>
    <w:p w14:paraId="6C9FBBBF" w14:textId="77777777" w:rsidR="000D0393" w:rsidRDefault="000D0393" w:rsidP="000D0393">
      <w:pPr>
        <w:pStyle w:val="VBABodyText0"/>
        <w:spacing w:before="0"/>
        <w:rPr>
          <w:szCs w:val="24"/>
        </w:rPr>
      </w:pPr>
      <w:r>
        <w:rPr>
          <w:szCs w:val="24"/>
        </w:rPr>
        <w:t>Upon receipt of any of these claims, the employee must take any and all actions required to move the claim to the next stage before working any non-priority claim.</w:t>
      </w:r>
    </w:p>
    <w:p w14:paraId="46F287FF" w14:textId="77777777" w:rsidR="000D0393" w:rsidRDefault="000D0393" w:rsidP="000D0393">
      <w:pPr>
        <w:pStyle w:val="VBABodyText0"/>
        <w:spacing w:before="0"/>
        <w:rPr>
          <w:szCs w:val="24"/>
        </w:rPr>
      </w:pPr>
    </w:p>
    <w:p w14:paraId="3F0CC499" w14:textId="6E337E8F" w:rsidR="008C30CE" w:rsidRPr="000D0393" w:rsidRDefault="000D0393" w:rsidP="000D0393">
      <w:pPr>
        <w:pStyle w:val="VBASubHeading1"/>
        <w:spacing w:before="0"/>
        <w:rPr>
          <w:b/>
          <w:bCs/>
          <w:i w:val="0"/>
          <w:szCs w:val="24"/>
          <w:u w:val="single"/>
        </w:rPr>
      </w:pPr>
      <w:r w:rsidRPr="000D0393">
        <w:rPr>
          <w:i w:val="0"/>
          <w:szCs w:val="24"/>
        </w:rPr>
        <w:t>When handling multiple claims that all require priority pro</w:t>
      </w:r>
      <w:r w:rsidR="00F1531C">
        <w:rPr>
          <w:i w:val="0"/>
          <w:szCs w:val="24"/>
        </w:rPr>
        <w:t xml:space="preserve">cessing attempt to prioritize. </w:t>
      </w:r>
      <w:r w:rsidRPr="000D0393">
        <w:rPr>
          <w:i w:val="0"/>
          <w:szCs w:val="24"/>
        </w:rPr>
        <w:t>If prioritization is not possible, seek guidance from a v</w:t>
      </w:r>
      <w:r w:rsidR="00F1531C">
        <w:rPr>
          <w:i w:val="0"/>
          <w:szCs w:val="24"/>
        </w:rPr>
        <w:t xml:space="preserve">eteran VSR or your supervisor. </w:t>
      </w:r>
      <w:r w:rsidRPr="000D0393">
        <w:rPr>
          <w:i w:val="0"/>
          <w:szCs w:val="24"/>
        </w:rPr>
        <w:t>If timely completion of all priority claims is not possible, notify your supervisor immediately.</w:t>
      </w:r>
    </w:p>
    <w:p w14:paraId="3F0CC49A" w14:textId="77777777" w:rsidR="0069462C" w:rsidRDefault="0069462C">
      <w:pPr>
        <w:overflowPunct/>
        <w:autoSpaceDE/>
        <w:autoSpaceDN/>
        <w:adjustRightInd/>
        <w:spacing w:before="0"/>
        <w:rPr>
          <w:rFonts w:ascii="Times New Roman Bold" w:hAnsi="Times New Roman Bold"/>
          <w:b/>
          <w:u w:val="single"/>
        </w:rPr>
      </w:pPr>
      <w:r>
        <w:rPr>
          <w:rFonts w:ascii="Times New Roman Bold" w:hAnsi="Times New Roman Bold"/>
          <w:caps/>
          <w:u w:val="single"/>
        </w:rPr>
        <w:br w:type="page"/>
      </w:r>
    </w:p>
    <w:p w14:paraId="3F0CC49B" w14:textId="77777777" w:rsidR="0069462C" w:rsidRPr="0069462C" w:rsidRDefault="0069462C" w:rsidP="0008340A">
      <w:pPr>
        <w:pStyle w:val="VBALevel1Heading"/>
        <w:spacing w:before="0"/>
        <w:rPr>
          <w:b w:val="0"/>
          <w:caps w:val="0"/>
          <w:u w:val="single"/>
        </w:rPr>
      </w:pPr>
      <w:r w:rsidRPr="0069462C">
        <w:rPr>
          <w:rFonts w:ascii="Times New Roman Bold" w:hAnsi="Times New Roman Bold"/>
          <w:caps w:val="0"/>
          <w:u w:val="single"/>
        </w:rPr>
        <w:t>Priority Development</w:t>
      </w:r>
      <w:r w:rsidRPr="0069462C">
        <w:rPr>
          <w:b w:val="0"/>
          <w:caps w:val="0"/>
          <w:u w:val="single"/>
        </w:rPr>
        <w:t xml:space="preserve"> </w:t>
      </w:r>
    </w:p>
    <w:p w14:paraId="05261121" w14:textId="77777777" w:rsidR="000D0393" w:rsidRDefault="000D0393" w:rsidP="000D0393">
      <w:pPr>
        <w:pStyle w:val="VBALevel1Heading"/>
        <w:rPr>
          <w:b w:val="0"/>
          <w:caps w:val="0"/>
        </w:rPr>
      </w:pPr>
      <w:r>
        <w:rPr>
          <w:b w:val="0"/>
          <w:caps w:val="0"/>
        </w:rPr>
        <w:t>Regional Offices are required to manage priority claims by:</w:t>
      </w:r>
    </w:p>
    <w:p w14:paraId="206BE220" w14:textId="77777777" w:rsidR="000D0393" w:rsidRDefault="000D0393" w:rsidP="000D0393">
      <w:pPr>
        <w:pStyle w:val="VBALevel1Heading"/>
        <w:numPr>
          <w:ilvl w:val="0"/>
          <w:numId w:val="31"/>
        </w:numPr>
        <w:spacing w:before="0"/>
        <w:rPr>
          <w:b w:val="0"/>
          <w:caps w:val="0"/>
        </w:rPr>
      </w:pPr>
      <w:r>
        <w:rPr>
          <w:b w:val="0"/>
          <w:caps w:val="0"/>
        </w:rPr>
        <w:t>frequently following up on any pending development actions</w:t>
      </w:r>
    </w:p>
    <w:p w14:paraId="65CEB5DF" w14:textId="77777777" w:rsidR="000D0393" w:rsidRDefault="000D0393" w:rsidP="000D0393">
      <w:pPr>
        <w:pStyle w:val="VBALevel1Heading"/>
        <w:numPr>
          <w:ilvl w:val="0"/>
          <w:numId w:val="31"/>
        </w:numPr>
        <w:spacing w:before="0"/>
        <w:rPr>
          <w:b w:val="0"/>
          <w:caps w:val="0"/>
        </w:rPr>
      </w:pPr>
      <w:r>
        <w:rPr>
          <w:b w:val="0"/>
          <w:caps w:val="0"/>
        </w:rPr>
        <w:t>utilizing issue specific coordinators, where applicable</w:t>
      </w:r>
    </w:p>
    <w:p w14:paraId="4A53D811" w14:textId="77777777" w:rsidR="000D0393" w:rsidRDefault="000D0393" w:rsidP="000D0393">
      <w:pPr>
        <w:pStyle w:val="VBALevel1Heading"/>
        <w:numPr>
          <w:ilvl w:val="0"/>
          <w:numId w:val="31"/>
        </w:numPr>
        <w:spacing w:before="0"/>
        <w:rPr>
          <w:b w:val="0"/>
          <w:caps w:val="0"/>
        </w:rPr>
      </w:pPr>
      <w:r>
        <w:rPr>
          <w:b w:val="0"/>
          <w:caps w:val="0"/>
        </w:rPr>
        <w:t>utilizing the telephone for development or follow up actions, whenever possible</w:t>
      </w:r>
    </w:p>
    <w:p w14:paraId="3F0CC4A1" w14:textId="0A220F36" w:rsidR="0069462C" w:rsidRDefault="008D3F9F" w:rsidP="000D0393">
      <w:pPr>
        <w:pStyle w:val="VBALevel1Heading"/>
        <w:numPr>
          <w:ilvl w:val="0"/>
          <w:numId w:val="31"/>
        </w:numPr>
        <w:spacing w:before="0"/>
        <w:rPr>
          <w:b w:val="0"/>
          <w:caps w:val="0"/>
        </w:rPr>
      </w:pPr>
      <w:r>
        <w:rPr>
          <w:b w:val="0"/>
          <w:caps w:val="0"/>
        </w:rPr>
        <w:t>collaborating</w:t>
      </w:r>
      <w:r w:rsidR="000D0393" w:rsidRPr="000D0393">
        <w:rPr>
          <w:b w:val="0"/>
          <w:caps w:val="0"/>
        </w:rPr>
        <w:t xml:space="preserve"> with any third parties (i.e., the VAMC) to expedite development</w:t>
      </w:r>
    </w:p>
    <w:p w14:paraId="45D1B08E" w14:textId="77777777" w:rsidR="000D0393" w:rsidRPr="000D0393" w:rsidRDefault="000D0393" w:rsidP="000D0393">
      <w:pPr>
        <w:pStyle w:val="VBALevel1Heading"/>
        <w:spacing w:before="0"/>
        <w:rPr>
          <w:b w:val="0"/>
          <w:caps w:val="0"/>
        </w:rPr>
      </w:pPr>
    </w:p>
    <w:p w14:paraId="3F0CC4A2" w14:textId="77777777" w:rsidR="0069462C" w:rsidRPr="0069462C" w:rsidRDefault="0069462C" w:rsidP="0008340A">
      <w:pPr>
        <w:spacing w:before="0"/>
        <w:rPr>
          <w:b/>
          <w:u w:val="single"/>
        </w:rPr>
      </w:pPr>
      <w:r w:rsidRPr="0069462C">
        <w:rPr>
          <w:rFonts w:ascii="Times New Roman Bold" w:hAnsi="Times New Roman Bold"/>
          <w:b/>
          <w:u w:val="single"/>
        </w:rPr>
        <w:t>System Flashes</w:t>
      </w:r>
      <w:r w:rsidRPr="0069462C">
        <w:rPr>
          <w:b/>
          <w:u w:val="single"/>
        </w:rPr>
        <w:t xml:space="preserve"> </w:t>
      </w:r>
    </w:p>
    <w:p w14:paraId="6F436BEE" w14:textId="22BAAADB" w:rsidR="000D0393" w:rsidRDefault="000D0393" w:rsidP="000D0393">
      <w:pPr>
        <w:rPr>
          <w:szCs w:val="24"/>
        </w:rPr>
      </w:pPr>
      <w:r>
        <w:rPr>
          <w:szCs w:val="24"/>
        </w:rPr>
        <w:t>There are</w:t>
      </w:r>
      <w:r w:rsidR="008D3F9F">
        <w:rPr>
          <w:szCs w:val="24"/>
        </w:rPr>
        <w:t xml:space="preserve"> a</w:t>
      </w:r>
      <w:r>
        <w:rPr>
          <w:szCs w:val="24"/>
        </w:rPr>
        <w:t xml:space="preserve"> number of different flashes used to identify and track claims that require priority processing</w:t>
      </w:r>
      <w:r w:rsidR="00DA047C">
        <w:rPr>
          <w:szCs w:val="24"/>
        </w:rPr>
        <w:t xml:space="preserve"> </w:t>
      </w:r>
      <w:r w:rsidR="00DA047C" w:rsidRPr="00DA047C">
        <w:rPr>
          <w:szCs w:val="24"/>
        </w:rPr>
        <w:t>(M21-1 III.iii.1.D)</w:t>
      </w:r>
      <w:r>
        <w:rPr>
          <w:szCs w:val="24"/>
        </w:rPr>
        <w:t>:</w:t>
      </w:r>
    </w:p>
    <w:p w14:paraId="0890695F" w14:textId="77777777" w:rsidR="000D0393" w:rsidRDefault="000D0393" w:rsidP="000D0393">
      <w:pPr>
        <w:pStyle w:val="ListParagraph"/>
        <w:numPr>
          <w:ilvl w:val="0"/>
          <w:numId w:val="32"/>
        </w:numPr>
        <w:spacing w:before="0"/>
        <w:rPr>
          <w:szCs w:val="24"/>
        </w:rPr>
      </w:pPr>
      <w:r>
        <w:rPr>
          <w:szCs w:val="24"/>
        </w:rPr>
        <w:t>Claimant Flashes</w:t>
      </w:r>
    </w:p>
    <w:p w14:paraId="2727282C" w14:textId="77777777" w:rsidR="000D0393" w:rsidRDefault="000D0393" w:rsidP="000D0393">
      <w:pPr>
        <w:pStyle w:val="ListParagraph"/>
        <w:numPr>
          <w:ilvl w:val="0"/>
          <w:numId w:val="32"/>
        </w:numPr>
        <w:spacing w:before="0"/>
        <w:rPr>
          <w:szCs w:val="24"/>
        </w:rPr>
      </w:pPr>
      <w:r>
        <w:rPr>
          <w:szCs w:val="24"/>
        </w:rPr>
        <w:t>Claim Flashes</w:t>
      </w:r>
    </w:p>
    <w:p w14:paraId="243CDE7A" w14:textId="77777777" w:rsidR="000D0393" w:rsidRDefault="000D0393" w:rsidP="000D0393">
      <w:pPr>
        <w:pStyle w:val="ListParagraph"/>
        <w:numPr>
          <w:ilvl w:val="0"/>
          <w:numId w:val="32"/>
        </w:numPr>
        <w:spacing w:before="0"/>
        <w:rPr>
          <w:szCs w:val="24"/>
        </w:rPr>
      </w:pPr>
      <w:r>
        <w:rPr>
          <w:szCs w:val="24"/>
        </w:rPr>
        <w:t>Special Issue Flashes</w:t>
      </w:r>
    </w:p>
    <w:p w14:paraId="4E2FB487" w14:textId="77777777" w:rsidR="000D0393" w:rsidRDefault="000D0393" w:rsidP="000D0393">
      <w:pPr>
        <w:spacing w:before="0"/>
        <w:rPr>
          <w:szCs w:val="24"/>
        </w:rPr>
      </w:pPr>
    </w:p>
    <w:p w14:paraId="172D8074" w14:textId="2BE7E6B6" w:rsidR="000D0393" w:rsidRDefault="000D0393" w:rsidP="000D0393">
      <w:pPr>
        <w:spacing w:before="0"/>
        <w:rPr>
          <w:szCs w:val="24"/>
        </w:rPr>
      </w:pPr>
      <w:r>
        <w:rPr>
          <w:szCs w:val="24"/>
        </w:rPr>
        <w:t>Claimant flashes are utilized to identify and track issues that are directly related to the claimant (</w:t>
      </w:r>
      <w:r w:rsidR="008D3F9F">
        <w:rPr>
          <w:szCs w:val="24"/>
        </w:rPr>
        <w:t>e.g.</w:t>
      </w:r>
      <w:r>
        <w:rPr>
          <w:szCs w:val="24"/>
        </w:rPr>
        <w:t xml:space="preserve"> homelessness, terminal il</w:t>
      </w:r>
      <w:r w:rsidR="00F1531C">
        <w:rPr>
          <w:szCs w:val="24"/>
        </w:rPr>
        <w:t xml:space="preserve">lness, former POW, or SI/VSI). </w:t>
      </w:r>
      <w:r>
        <w:rPr>
          <w:szCs w:val="24"/>
        </w:rPr>
        <w:t>These issues generally persist from claim-to-claim. Claimant flashes are added in the system using the Corpo</w:t>
      </w:r>
      <w:r w:rsidR="00F1531C">
        <w:rPr>
          <w:szCs w:val="24"/>
        </w:rPr>
        <w:t xml:space="preserve">rate Flashes command in SHARE. </w:t>
      </w:r>
      <w:r>
        <w:rPr>
          <w:szCs w:val="24"/>
        </w:rPr>
        <w:t xml:space="preserve">The VSR should not add these flashes </w:t>
      </w:r>
      <w:r w:rsidR="00F1531C">
        <w:rPr>
          <w:szCs w:val="24"/>
        </w:rPr>
        <w:t xml:space="preserve">on their own accord. </w:t>
      </w:r>
      <w:r>
        <w:rPr>
          <w:szCs w:val="24"/>
        </w:rPr>
        <w:t>Once the VSR has identified a claimant with a possible claimant-level priority issue, a request should be made to the appropriate person at their RO for a review.</w:t>
      </w:r>
    </w:p>
    <w:p w14:paraId="47A59AB6" w14:textId="77777777" w:rsidR="000D0393" w:rsidRDefault="000D0393" w:rsidP="000D0393">
      <w:pPr>
        <w:spacing w:before="0"/>
        <w:rPr>
          <w:szCs w:val="24"/>
        </w:rPr>
      </w:pPr>
    </w:p>
    <w:p w14:paraId="372D1747" w14:textId="34350DB4" w:rsidR="000D0393" w:rsidRDefault="000D0393" w:rsidP="000D0393">
      <w:pPr>
        <w:spacing w:before="0"/>
        <w:rPr>
          <w:szCs w:val="24"/>
        </w:rPr>
      </w:pPr>
      <w:r>
        <w:rPr>
          <w:szCs w:val="24"/>
        </w:rPr>
        <w:t>Claim flashes are utilized to identify and track issues that are directly related to the claim as a whole and not one</w:t>
      </w:r>
      <w:r w:rsidR="008D3F9F">
        <w:rPr>
          <w:szCs w:val="24"/>
        </w:rPr>
        <w:t xml:space="preserve"> specific issue of that claim (e.g.</w:t>
      </w:r>
      <w:r>
        <w:rPr>
          <w:szCs w:val="24"/>
        </w:rPr>
        <w:t xml:space="preserve"> FDC).  These issues are resolve</w:t>
      </w:r>
      <w:r w:rsidR="00F1531C">
        <w:rPr>
          <w:szCs w:val="24"/>
        </w:rPr>
        <w:t xml:space="preserve">d when the claim is finalized. </w:t>
      </w:r>
      <w:r>
        <w:rPr>
          <w:szCs w:val="24"/>
        </w:rPr>
        <w:t>Claim flashes are added in the system utilizing VBMS.  The VSR is responsible for reviewing the efolder and adding claim-level flashes to the claim as appropriate.</w:t>
      </w:r>
    </w:p>
    <w:p w14:paraId="4FC2B79B" w14:textId="77777777" w:rsidR="000D0393" w:rsidRDefault="000D0393" w:rsidP="000D0393">
      <w:pPr>
        <w:spacing w:before="0"/>
        <w:rPr>
          <w:szCs w:val="24"/>
        </w:rPr>
      </w:pPr>
    </w:p>
    <w:p w14:paraId="3F0CC4AD" w14:textId="3D02C666" w:rsidR="007A5600" w:rsidRDefault="000D0393" w:rsidP="000D0393">
      <w:pPr>
        <w:spacing w:before="0"/>
      </w:pPr>
      <w:r>
        <w:rPr>
          <w:szCs w:val="24"/>
        </w:rPr>
        <w:t>Special issue flashes are utilized to identify and track issues that relate directly to a specific contentio</w:t>
      </w:r>
      <w:r w:rsidR="008D3F9F">
        <w:rPr>
          <w:szCs w:val="24"/>
        </w:rPr>
        <w:t>n claimed by the claimant (e.g.</w:t>
      </w:r>
      <w:r w:rsidR="00F1531C">
        <w:rPr>
          <w:szCs w:val="24"/>
        </w:rPr>
        <w:t xml:space="preserve"> ALS). </w:t>
      </w:r>
      <w:r>
        <w:rPr>
          <w:szCs w:val="24"/>
        </w:rPr>
        <w:t>These issues are resolved when a decision has been made on that contention.  Special issue flashes are added</w:t>
      </w:r>
      <w:r w:rsidR="00F1531C">
        <w:rPr>
          <w:szCs w:val="24"/>
        </w:rPr>
        <w:t xml:space="preserve"> in the system utilizing VBMS. </w:t>
      </w:r>
      <w:r>
        <w:rPr>
          <w:szCs w:val="24"/>
        </w:rPr>
        <w:t>The VSR is responsible for reviewing the eFolder and adding special issue flashes to the claim as appropriate.</w:t>
      </w:r>
    </w:p>
    <w:p w14:paraId="3F0CC4AE" w14:textId="77777777" w:rsidR="007A5600" w:rsidRDefault="007A5600"/>
    <w:p w14:paraId="3F0CC4AF" w14:textId="77777777" w:rsidR="007A5600" w:rsidRDefault="007A5600"/>
    <w:p w14:paraId="3F0CC4B0" w14:textId="77777777" w:rsidR="007A5600" w:rsidRDefault="007A5600"/>
    <w:p w14:paraId="3F0CC4B1" w14:textId="77777777" w:rsidR="007A5600" w:rsidRDefault="007A5600"/>
    <w:p w14:paraId="3F0CC4B2" w14:textId="77777777" w:rsidR="007A5600" w:rsidRDefault="007A5600"/>
    <w:p w14:paraId="3F0CC4B3" w14:textId="77777777" w:rsidR="007A5600" w:rsidRDefault="007A5600"/>
    <w:p w14:paraId="3F0CC4B4" w14:textId="77777777" w:rsidR="0069462C" w:rsidRDefault="0069462C">
      <w:pPr>
        <w:overflowPunct/>
        <w:autoSpaceDE/>
        <w:autoSpaceDN/>
        <w:adjustRightInd/>
        <w:spacing w:before="0"/>
      </w:pPr>
      <w:r>
        <w:rPr>
          <w:b/>
          <w:smallCaps/>
        </w:rPr>
        <w:br w:type="page"/>
      </w:r>
    </w:p>
    <w:p w14:paraId="3F0CC4B5" w14:textId="77777777" w:rsidR="00863854" w:rsidRDefault="007A5600" w:rsidP="0069462C">
      <w:pPr>
        <w:pStyle w:val="VBATopicHeading1"/>
        <w:spacing w:before="0" w:after="0"/>
      </w:pPr>
      <w:bookmarkStart w:id="9" w:name="_Toc461626721"/>
      <w:r w:rsidRPr="00863854">
        <w:t xml:space="preserve">Topic 2: </w:t>
      </w:r>
      <w:r w:rsidR="0008340A">
        <w:t>ASPEN Overview</w:t>
      </w:r>
      <w:bookmarkEnd w:id="9"/>
    </w:p>
    <w:p w14:paraId="3F0CC4B6" w14:textId="77777777" w:rsidR="00863854" w:rsidRPr="00863854" w:rsidRDefault="00863854" w:rsidP="00863854">
      <w:pPr>
        <w:pStyle w:val="VBATopicHeading1"/>
        <w:spacing w:before="0" w:after="0"/>
        <w:jc w:val="left"/>
        <w:rPr>
          <w:sz w:val="24"/>
        </w:rPr>
      </w:pPr>
    </w:p>
    <w:p w14:paraId="3F0CC4B7" w14:textId="77777777" w:rsidR="0008340A" w:rsidRPr="0008340A" w:rsidRDefault="0008340A" w:rsidP="0008340A">
      <w:pPr>
        <w:spacing w:before="0"/>
        <w:rPr>
          <w:b/>
          <w:u w:val="single"/>
        </w:rPr>
      </w:pPr>
      <w:r w:rsidRPr="0008340A">
        <w:rPr>
          <w:rFonts w:ascii="Times New Roman Bold" w:hAnsi="Times New Roman Bold"/>
          <w:b/>
          <w:u w:val="single"/>
        </w:rPr>
        <w:t>Entering Production</w:t>
      </w:r>
      <w:r w:rsidRPr="0008340A">
        <w:rPr>
          <w:b/>
          <w:u w:val="single"/>
        </w:rPr>
        <w:t xml:space="preserve"> </w:t>
      </w:r>
    </w:p>
    <w:p w14:paraId="258B51FA" w14:textId="7F5AE280" w:rsidR="000D0393" w:rsidRDefault="000D0393" w:rsidP="000D0393">
      <w:r>
        <w:t xml:space="preserve">Either during the day or at the end of the day, the VSR must enter the work completed for that day into ASPEN.  To enter a production item, click on </w:t>
      </w:r>
      <w:r>
        <w:rPr>
          <w:i/>
        </w:rPr>
        <w:t>Add Production Record</w:t>
      </w:r>
      <w:r w:rsidR="00F1531C">
        <w:t xml:space="preserve">. </w:t>
      </w:r>
      <w:r>
        <w:t>On the next screen, the VSR must enter the date, action, claims processing p</w:t>
      </w:r>
      <w:r w:rsidR="00F1531C">
        <w:t xml:space="preserve">riority, claim number, and EP. </w:t>
      </w:r>
      <w:r>
        <w:t xml:space="preserve">If the claim was worked on overtime, click on the </w:t>
      </w:r>
      <w:r>
        <w:rPr>
          <w:i/>
        </w:rPr>
        <w:t>Worked on Overtime</w:t>
      </w:r>
      <w:r w:rsidR="00F1531C">
        <w:t xml:space="preserve"> box. </w:t>
      </w:r>
      <w:r>
        <w:t xml:space="preserve">Click on </w:t>
      </w:r>
      <w:r>
        <w:rPr>
          <w:i/>
        </w:rPr>
        <w:t>Update</w:t>
      </w:r>
      <w:r>
        <w:t xml:space="preserve"> to save the entry.</w:t>
      </w:r>
    </w:p>
    <w:p w14:paraId="6CD499C4" w14:textId="77777777" w:rsidR="000D0393" w:rsidRPr="00442436" w:rsidRDefault="000D0393" w:rsidP="000D0393">
      <w:pPr>
        <w:spacing w:before="0"/>
      </w:pPr>
    </w:p>
    <w:p w14:paraId="331BEC04" w14:textId="77777777" w:rsidR="000D0393" w:rsidRDefault="000D0393" w:rsidP="000D0393">
      <w:pPr>
        <w:spacing w:before="0"/>
      </w:pPr>
      <w:r>
        <w:t>Reminders:</w:t>
      </w:r>
    </w:p>
    <w:p w14:paraId="513A1A03" w14:textId="77777777" w:rsidR="000D0393" w:rsidRDefault="000D0393" w:rsidP="000D0393">
      <w:pPr>
        <w:pStyle w:val="ListParagraph"/>
        <w:numPr>
          <w:ilvl w:val="0"/>
          <w:numId w:val="34"/>
        </w:numPr>
        <w:spacing w:before="0"/>
      </w:pPr>
      <w:r>
        <w:t>Each claim worked must be entered separately.</w:t>
      </w:r>
    </w:p>
    <w:p w14:paraId="3D04C6A6" w14:textId="77777777" w:rsidR="000D0393" w:rsidRDefault="000D0393" w:rsidP="000D0393">
      <w:pPr>
        <w:pStyle w:val="ListParagraph"/>
        <w:numPr>
          <w:ilvl w:val="0"/>
          <w:numId w:val="34"/>
        </w:numPr>
        <w:spacing w:before="0"/>
      </w:pPr>
      <w:r>
        <w:t>Although you can change the date, you should always enter your work by the end of COB.  You can add a production item up to seven days retroactively.</w:t>
      </w:r>
    </w:p>
    <w:p w14:paraId="7B4594CF" w14:textId="77777777" w:rsidR="000D0393" w:rsidRDefault="000D0393" w:rsidP="000D0393">
      <w:pPr>
        <w:pStyle w:val="ListParagraph"/>
        <w:numPr>
          <w:ilvl w:val="0"/>
          <w:numId w:val="34"/>
        </w:numPr>
        <w:spacing w:before="0"/>
      </w:pPr>
      <w:r>
        <w:t xml:space="preserve">Overtime must be entered on the </w:t>
      </w:r>
      <w:r>
        <w:rPr>
          <w:i/>
        </w:rPr>
        <w:t>Employee Time Reporting</w:t>
      </w:r>
      <w:r>
        <w:t xml:space="preserve"> screen, before entering production items for that overtime period.</w:t>
      </w:r>
    </w:p>
    <w:p w14:paraId="376AC67B" w14:textId="77777777" w:rsidR="000D0393" w:rsidRDefault="000D0393" w:rsidP="000D0393">
      <w:pPr>
        <w:spacing w:before="0"/>
      </w:pPr>
    </w:p>
    <w:p w14:paraId="164D2B23" w14:textId="77777777" w:rsidR="000D0393" w:rsidRDefault="000D0393" w:rsidP="000D0393">
      <w:pPr>
        <w:spacing w:before="0"/>
      </w:pPr>
      <w:r>
        <w:t>The following are the different VSRs options for action:</w:t>
      </w:r>
    </w:p>
    <w:p w14:paraId="297C9803" w14:textId="77777777" w:rsidR="000D0393" w:rsidRDefault="000D0393" w:rsidP="000D0393">
      <w:pPr>
        <w:pStyle w:val="ListParagraph"/>
        <w:numPr>
          <w:ilvl w:val="0"/>
          <w:numId w:val="33"/>
        </w:numPr>
        <w:spacing w:before="0"/>
      </w:pPr>
      <w:r>
        <w:t>104 – Process award/decision</w:t>
      </w:r>
    </w:p>
    <w:p w14:paraId="2BE06AB5" w14:textId="77777777" w:rsidR="000D0393" w:rsidRDefault="000D0393" w:rsidP="000D0393">
      <w:pPr>
        <w:pStyle w:val="ListParagraph"/>
        <w:numPr>
          <w:ilvl w:val="0"/>
          <w:numId w:val="33"/>
        </w:numPr>
        <w:spacing w:before="0"/>
      </w:pPr>
      <w:r>
        <w:t>105 – Authorize award</w:t>
      </w:r>
    </w:p>
    <w:p w14:paraId="5B6A5D65" w14:textId="77777777" w:rsidR="000D0393" w:rsidRDefault="000D0393" w:rsidP="000D0393">
      <w:pPr>
        <w:pStyle w:val="ListParagraph"/>
        <w:numPr>
          <w:ilvl w:val="0"/>
          <w:numId w:val="33"/>
        </w:numPr>
        <w:spacing w:before="0"/>
      </w:pPr>
      <w:r>
        <w:t>106 – Initial Development (1-2 issues)</w:t>
      </w:r>
    </w:p>
    <w:p w14:paraId="1A8DDC03" w14:textId="77777777" w:rsidR="000D0393" w:rsidRDefault="000D0393" w:rsidP="000D0393">
      <w:pPr>
        <w:pStyle w:val="ListParagraph"/>
        <w:numPr>
          <w:ilvl w:val="0"/>
          <w:numId w:val="33"/>
        </w:numPr>
        <w:spacing w:before="0"/>
      </w:pPr>
      <w:r>
        <w:t>107 – Initial Development (3+ issues)</w:t>
      </w:r>
    </w:p>
    <w:p w14:paraId="4F3E1D48" w14:textId="77777777" w:rsidR="000D0393" w:rsidRDefault="000D0393" w:rsidP="000D0393">
      <w:pPr>
        <w:pStyle w:val="ListParagraph"/>
        <w:numPr>
          <w:ilvl w:val="0"/>
          <w:numId w:val="33"/>
        </w:numPr>
        <w:spacing w:before="0"/>
      </w:pPr>
      <w:r>
        <w:t>108 – Supplemental Development (1-2 issues)</w:t>
      </w:r>
    </w:p>
    <w:p w14:paraId="1CF623DB" w14:textId="77777777" w:rsidR="000D0393" w:rsidRDefault="000D0393" w:rsidP="000D0393">
      <w:pPr>
        <w:pStyle w:val="ListParagraph"/>
        <w:numPr>
          <w:ilvl w:val="0"/>
          <w:numId w:val="33"/>
        </w:numPr>
        <w:spacing w:before="0"/>
      </w:pPr>
      <w:r>
        <w:t>109 – Supplemental Development (3+ issues)</w:t>
      </w:r>
    </w:p>
    <w:p w14:paraId="29CA5417" w14:textId="77777777" w:rsidR="000D0393" w:rsidRDefault="000D0393" w:rsidP="000D0393">
      <w:pPr>
        <w:pStyle w:val="ListParagraph"/>
        <w:numPr>
          <w:ilvl w:val="0"/>
          <w:numId w:val="33"/>
        </w:numPr>
        <w:spacing w:before="0"/>
      </w:pPr>
      <w:r>
        <w:t>110 – Ready for Decision (1-2 issues)</w:t>
      </w:r>
    </w:p>
    <w:p w14:paraId="5208AD6D" w14:textId="77777777" w:rsidR="000D0393" w:rsidRDefault="000D0393" w:rsidP="000D0393">
      <w:pPr>
        <w:pStyle w:val="ListParagraph"/>
        <w:numPr>
          <w:ilvl w:val="0"/>
          <w:numId w:val="33"/>
        </w:numPr>
        <w:spacing w:before="0"/>
      </w:pPr>
      <w:r>
        <w:t>111 – Ready for Decision (3+ issues)</w:t>
      </w:r>
    </w:p>
    <w:p w14:paraId="3F0CC4C8" w14:textId="22925C33" w:rsidR="0008340A" w:rsidRDefault="000D0393" w:rsidP="000D0393">
      <w:pPr>
        <w:pStyle w:val="ListParagraph"/>
        <w:numPr>
          <w:ilvl w:val="0"/>
          <w:numId w:val="33"/>
        </w:numPr>
        <w:spacing w:before="0"/>
      </w:pPr>
      <w:r>
        <w:t>112 – Telephone Development</w:t>
      </w:r>
    </w:p>
    <w:p w14:paraId="3F0CC4C9" w14:textId="77777777" w:rsidR="0008340A" w:rsidRDefault="0008340A" w:rsidP="0008340A">
      <w:pPr>
        <w:spacing w:before="0"/>
      </w:pPr>
    </w:p>
    <w:p w14:paraId="68FE4501" w14:textId="77777777" w:rsidR="000D0393" w:rsidRDefault="000D0393" w:rsidP="000D0393">
      <w:pPr>
        <w:spacing w:before="0"/>
      </w:pPr>
      <w:r>
        <w:t>Reminders:</w:t>
      </w:r>
    </w:p>
    <w:p w14:paraId="7DAA2BE0" w14:textId="77777777" w:rsidR="000D0393" w:rsidRDefault="000D0393" w:rsidP="000D0393">
      <w:pPr>
        <w:pStyle w:val="ListParagraph"/>
        <w:numPr>
          <w:ilvl w:val="0"/>
          <w:numId w:val="35"/>
        </w:numPr>
        <w:spacing w:before="0"/>
      </w:pPr>
      <w:r>
        <w:t>Claims for dependency, IU, due process, etc. are considered one issue.</w:t>
      </w:r>
    </w:p>
    <w:p w14:paraId="04621B87" w14:textId="5B3E763F" w:rsidR="000D0393" w:rsidRDefault="000D0393" w:rsidP="000D0393">
      <w:pPr>
        <w:pStyle w:val="ListParagraph"/>
        <w:numPr>
          <w:ilvl w:val="0"/>
          <w:numId w:val="35"/>
        </w:numPr>
        <w:spacing w:before="0"/>
      </w:pPr>
      <w:r>
        <w:t>The 112 count can only be taken if the VSR actually speaks with someone on the phone and</w:t>
      </w:r>
      <w:r w:rsidR="00B90410">
        <w:t>,</w:t>
      </w:r>
      <w:r>
        <w:t xml:space="preserve"> as a result</w:t>
      </w:r>
      <w:r w:rsidR="00B90410">
        <w:t>,</w:t>
      </w:r>
      <w:r>
        <w:t xml:space="preserve"> can move the claim forward.</w:t>
      </w:r>
    </w:p>
    <w:p w14:paraId="42C6B3C7" w14:textId="77777777" w:rsidR="000D0393" w:rsidRDefault="000D0393" w:rsidP="000D0393">
      <w:pPr>
        <w:pStyle w:val="ListParagraph"/>
        <w:numPr>
          <w:ilvl w:val="0"/>
          <w:numId w:val="35"/>
        </w:numPr>
        <w:spacing w:before="0"/>
      </w:pPr>
      <w:r>
        <w:t>You cannot take count for each EP processed (excluding tracking EPs, i.e., 810s).</w:t>
      </w:r>
    </w:p>
    <w:p w14:paraId="5BEBB9CD" w14:textId="77777777" w:rsidR="000D0393" w:rsidRDefault="000D0393" w:rsidP="000D0393">
      <w:pPr>
        <w:spacing w:before="0"/>
      </w:pPr>
    </w:p>
    <w:p w14:paraId="7D43C583" w14:textId="34F06F73" w:rsidR="000D0393" w:rsidRDefault="000D0393" w:rsidP="000D0393">
      <w:pPr>
        <w:spacing w:before="0"/>
      </w:pPr>
      <w:r>
        <w:t xml:space="preserve">If a mistake is made and the entry needs to be updated, click on </w:t>
      </w:r>
      <w:r>
        <w:rPr>
          <w:i/>
        </w:rPr>
        <w:t>Workload Reporting</w:t>
      </w:r>
      <w:r w:rsidR="00F1531C">
        <w:t xml:space="preserve"> on the main screen. </w:t>
      </w:r>
      <w:r>
        <w:t xml:space="preserve">There are </w:t>
      </w:r>
      <w:r w:rsidR="00B90410">
        <w:t xml:space="preserve">a </w:t>
      </w:r>
      <w:r>
        <w:t>number of filters at the top of the screen to limit the n</w:t>
      </w:r>
      <w:r w:rsidR="00F1531C">
        <w:t xml:space="preserve">umber of entries that show up. </w:t>
      </w:r>
      <w:r>
        <w:t>Be careful not to search for too large a range of entries as the system can get bogged down.</w:t>
      </w:r>
    </w:p>
    <w:p w14:paraId="2BFD1CD7" w14:textId="77777777" w:rsidR="000D0393" w:rsidRDefault="000D0393" w:rsidP="000D0393">
      <w:pPr>
        <w:spacing w:before="0"/>
      </w:pPr>
    </w:p>
    <w:p w14:paraId="3F0CC4D1" w14:textId="26CD34C2" w:rsidR="00863854" w:rsidRDefault="000D0393" w:rsidP="000D0393">
      <w:pPr>
        <w:spacing w:before="0"/>
      </w:pPr>
      <w:r>
        <w:t xml:space="preserve">Once the entry is located, click on </w:t>
      </w:r>
      <w:r>
        <w:rPr>
          <w:i/>
        </w:rPr>
        <w:t>Edit</w:t>
      </w:r>
      <w:r>
        <w:t xml:space="preserve"> or </w:t>
      </w:r>
      <w:r>
        <w:rPr>
          <w:i/>
        </w:rPr>
        <w:t>Delete</w:t>
      </w:r>
      <w:r w:rsidR="00F1531C">
        <w:t xml:space="preserve">. </w:t>
      </w:r>
      <w:r>
        <w:t>You can only edit an entry up to seven days retroactively.</w:t>
      </w:r>
    </w:p>
    <w:p w14:paraId="3F0CC4D2" w14:textId="77777777" w:rsidR="0008340A" w:rsidRPr="0008340A" w:rsidRDefault="0008340A" w:rsidP="0008340A">
      <w:pPr>
        <w:spacing w:before="0"/>
      </w:pPr>
    </w:p>
    <w:p w14:paraId="3F0CC4D3" w14:textId="77777777" w:rsidR="0008340A" w:rsidRDefault="0008340A">
      <w:pPr>
        <w:overflowPunct/>
        <w:autoSpaceDE/>
        <w:autoSpaceDN/>
        <w:adjustRightInd/>
        <w:spacing w:before="0"/>
        <w:rPr>
          <w:b/>
          <w:u w:val="single"/>
        </w:rPr>
      </w:pPr>
      <w:r>
        <w:rPr>
          <w:b/>
          <w:u w:val="single"/>
        </w:rPr>
        <w:br w:type="page"/>
      </w:r>
    </w:p>
    <w:p w14:paraId="3F0CC4D4" w14:textId="77777777" w:rsidR="0008340A" w:rsidRPr="0008340A" w:rsidRDefault="0008340A" w:rsidP="0008340A">
      <w:pPr>
        <w:spacing w:before="0"/>
        <w:rPr>
          <w:b/>
          <w:u w:val="single"/>
        </w:rPr>
      </w:pPr>
      <w:r w:rsidRPr="0008340A">
        <w:rPr>
          <w:b/>
          <w:u w:val="single"/>
        </w:rPr>
        <w:t xml:space="preserve">Entering Excluded Time </w:t>
      </w:r>
    </w:p>
    <w:p w14:paraId="4CCAFF42" w14:textId="5F2CA3CD" w:rsidR="000D0393" w:rsidRPr="00442436" w:rsidRDefault="000D0393" w:rsidP="000D0393">
      <w:r>
        <w:t>Either during the day or at the end of the day, the VSR must enter any excluded</w:t>
      </w:r>
      <w:r w:rsidR="00F1531C">
        <w:t xml:space="preserve"> time for that day into ASPEN. </w:t>
      </w:r>
      <w:r>
        <w:t xml:space="preserve">To enter excluded time, click on </w:t>
      </w:r>
      <w:r>
        <w:rPr>
          <w:i/>
        </w:rPr>
        <w:t>Employee Time Reporting</w:t>
      </w:r>
      <w:r w:rsidR="00F1531C">
        <w:t xml:space="preserve">. </w:t>
      </w:r>
      <w:r>
        <w:t xml:space="preserve">On the next screen, click on </w:t>
      </w:r>
      <w:r>
        <w:rPr>
          <w:i/>
        </w:rPr>
        <w:t>Add Time Reporting Record</w:t>
      </w:r>
      <w:r w:rsidR="00F1531C">
        <w:t xml:space="preserve">. </w:t>
      </w:r>
      <w:r>
        <w:t xml:space="preserve">On the next screen, enter the date, type of excluded time, total number of hours for that type of excluded time, and a description (if appropriate).  Click on </w:t>
      </w:r>
      <w:r>
        <w:rPr>
          <w:i/>
        </w:rPr>
        <w:t>Update</w:t>
      </w:r>
      <w:r>
        <w:t xml:space="preserve"> to save the entry.</w:t>
      </w:r>
    </w:p>
    <w:p w14:paraId="22AF6E74" w14:textId="77777777" w:rsidR="000D0393" w:rsidRDefault="000D0393" w:rsidP="000D0393">
      <w:pPr>
        <w:pStyle w:val="VBALevel1Heading"/>
        <w:spacing w:before="0"/>
        <w:rPr>
          <w:b w:val="0"/>
          <w:caps w:val="0"/>
        </w:rPr>
      </w:pPr>
    </w:p>
    <w:p w14:paraId="3F2D2C10" w14:textId="77777777" w:rsidR="000D0393" w:rsidRDefault="000D0393" w:rsidP="000D0393">
      <w:pPr>
        <w:spacing w:before="0"/>
      </w:pPr>
      <w:r>
        <w:t>Reminders:</w:t>
      </w:r>
    </w:p>
    <w:p w14:paraId="43002613" w14:textId="77777777" w:rsidR="000D0393" w:rsidRDefault="000D0393" w:rsidP="000D0393">
      <w:pPr>
        <w:pStyle w:val="ListParagraph"/>
        <w:numPr>
          <w:ilvl w:val="0"/>
          <w:numId w:val="34"/>
        </w:numPr>
        <w:spacing w:before="0"/>
      </w:pPr>
      <w:r>
        <w:t>Each type of excluded time must be entered separately.</w:t>
      </w:r>
    </w:p>
    <w:p w14:paraId="77C16C95" w14:textId="5E8358B8" w:rsidR="000D0393" w:rsidRDefault="000D0393" w:rsidP="000D0393">
      <w:pPr>
        <w:pStyle w:val="ListParagraph"/>
        <w:numPr>
          <w:ilvl w:val="0"/>
          <w:numId w:val="34"/>
        </w:numPr>
        <w:spacing w:before="0"/>
      </w:pPr>
      <w:r>
        <w:t>Although you can change the date, you should always enter your ex</w:t>
      </w:r>
      <w:r w:rsidR="00F1531C">
        <w:t xml:space="preserve">cluded time by the end of COB. </w:t>
      </w:r>
      <w:r>
        <w:t xml:space="preserve">You can add excluded time up </w:t>
      </w:r>
      <w:r w:rsidR="00F1531C">
        <w:t xml:space="preserve">to fifteen days retroactively. </w:t>
      </w:r>
      <w:r>
        <w:t>You can also add excluded time prospectively through the current pay period.</w:t>
      </w:r>
    </w:p>
    <w:p w14:paraId="526F8D7C" w14:textId="77777777" w:rsidR="000D0393" w:rsidRDefault="000D0393" w:rsidP="000D0393">
      <w:pPr>
        <w:spacing w:before="0"/>
        <w:rPr>
          <w:b/>
          <w:caps/>
        </w:rPr>
      </w:pPr>
    </w:p>
    <w:p w14:paraId="1C93A38B" w14:textId="77777777" w:rsidR="000D0393" w:rsidRDefault="000D0393" w:rsidP="000D0393">
      <w:pPr>
        <w:spacing w:before="0"/>
      </w:pPr>
      <w:r>
        <w:t>The following are the different types of excluded time:</w:t>
      </w:r>
    </w:p>
    <w:p w14:paraId="66F5C8A3" w14:textId="77777777" w:rsidR="000D0393" w:rsidRDefault="000D0393" w:rsidP="000D0393">
      <w:pPr>
        <w:pStyle w:val="ListParagraph"/>
        <w:numPr>
          <w:ilvl w:val="0"/>
          <w:numId w:val="36"/>
        </w:numPr>
        <w:spacing w:before="0"/>
      </w:pPr>
      <w:r>
        <w:t>Deduct – Leave</w:t>
      </w:r>
    </w:p>
    <w:p w14:paraId="7E1EF771" w14:textId="77777777" w:rsidR="000D0393" w:rsidRDefault="000D0393" w:rsidP="000D0393">
      <w:pPr>
        <w:pStyle w:val="ListParagraph"/>
        <w:numPr>
          <w:ilvl w:val="0"/>
          <w:numId w:val="36"/>
        </w:numPr>
        <w:spacing w:before="0"/>
      </w:pPr>
      <w:r>
        <w:t>Deduct – Training</w:t>
      </w:r>
    </w:p>
    <w:p w14:paraId="0507AF47" w14:textId="77777777" w:rsidR="000D0393" w:rsidRDefault="000D0393" w:rsidP="000D0393">
      <w:pPr>
        <w:pStyle w:val="ListParagraph"/>
        <w:numPr>
          <w:ilvl w:val="0"/>
          <w:numId w:val="36"/>
        </w:numPr>
        <w:spacing w:before="0"/>
      </w:pPr>
      <w:r>
        <w:t>Deduct – Second Signature Review of Trainees</w:t>
      </w:r>
    </w:p>
    <w:p w14:paraId="12DBE8A0" w14:textId="77777777" w:rsidR="000D0393" w:rsidRDefault="000D0393" w:rsidP="000D0393">
      <w:pPr>
        <w:pStyle w:val="ListParagraph"/>
        <w:numPr>
          <w:ilvl w:val="0"/>
          <w:numId w:val="36"/>
        </w:numPr>
        <w:spacing w:before="0"/>
      </w:pPr>
      <w:r>
        <w:t>Deduct – Special Projects</w:t>
      </w:r>
    </w:p>
    <w:p w14:paraId="1977ED96" w14:textId="77777777" w:rsidR="000D0393" w:rsidRDefault="000D0393" w:rsidP="000D0393">
      <w:pPr>
        <w:pStyle w:val="ListParagraph"/>
        <w:numPr>
          <w:ilvl w:val="0"/>
          <w:numId w:val="36"/>
        </w:numPr>
        <w:spacing w:before="0"/>
      </w:pPr>
      <w:r>
        <w:t>Deduct – Union Time</w:t>
      </w:r>
    </w:p>
    <w:p w14:paraId="28E25475" w14:textId="77777777" w:rsidR="000D0393" w:rsidRDefault="000D0393" w:rsidP="000D0393">
      <w:pPr>
        <w:pStyle w:val="ListParagraph"/>
        <w:numPr>
          <w:ilvl w:val="0"/>
          <w:numId w:val="36"/>
        </w:numPr>
        <w:spacing w:before="0"/>
      </w:pPr>
      <w:r>
        <w:t>Deduct – Other</w:t>
      </w:r>
    </w:p>
    <w:p w14:paraId="0DCED27E" w14:textId="77777777" w:rsidR="000D0393" w:rsidRDefault="000D0393" w:rsidP="000D0393">
      <w:pPr>
        <w:pStyle w:val="ListParagraph"/>
        <w:numPr>
          <w:ilvl w:val="0"/>
          <w:numId w:val="36"/>
        </w:numPr>
        <w:spacing w:before="0"/>
      </w:pPr>
      <w:r>
        <w:t>Deduct – Credit Hours Taken</w:t>
      </w:r>
    </w:p>
    <w:p w14:paraId="526DD1E9" w14:textId="77777777" w:rsidR="000D0393" w:rsidRDefault="000D0393" w:rsidP="000D0393">
      <w:pPr>
        <w:pStyle w:val="ListParagraph"/>
        <w:numPr>
          <w:ilvl w:val="0"/>
          <w:numId w:val="36"/>
        </w:numPr>
        <w:spacing w:before="0"/>
      </w:pPr>
      <w:r>
        <w:t>Add – Credit Hours Worked</w:t>
      </w:r>
    </w:p>
    <w:p w14:paraId="3F0CC4E4" w14:textId="5A1AC2F1" w:rsidR="0008340A" w:rsidRDefault="000D0393" w:rsidP="000D0393">
      <w:pPr>
        <w:pStyle w:val="ListParagraph"/>
        <w:numPr>
          <w:ilvl w:val="0"/>
          <w:numId w:val="36"/>
        </w:numPr>
        <w:spacing w:before="0"/>
      </w:pPr>
      <w:r>
        <w:t>Add – Overtime Worked</w:t>
      </w:r>
    </w:p>
    <w:p w14:paraId="3F0CC4E5" w14:textId="77777777" w:rsidR="0008340A" w:rsidRDefault="0008340A" w:rsidP="0008340A">
      <w:pPr>
        <w:spacing w:before="0"/>
      </w:pPr>
    </w:p>
    <w:p w14:paraId="57D85D7E" w14:textId="77777777" w:rsidR="004E1FAD" w:rsidRDefault="004E1FAD" w:rsidP="004E1FAD">
      <w:pPr>
        <w:spacing w:before="0"/>
      </w:pPr>
      <w:r>
        <w:t>Reminders:</w:t>
      </w:r>
    </w:p>
    <w:p w14:paraId="22879805" w14:textId="77777777" w:rsidR="004E1FAD" w:rsidRDefault="004E1FAD" w:rsidP="004E1FAD">
      <w:pPr>
        <w:pStyle w:val="ListParagraph"/>
        <w:numPr>
          <w:ilvl w:val="0"/>
          <w:numId w:val="37"/>
        </w:numPr>
        <w:spacing w:before="0"/>
      </w:pPr>
      <w:r w:rsidRPr="00536C4D">
        <w:rPr>
          <w:i/>
        </w:rPr>
        <w:t>Deduct – Other</w:t>
      </w:r>
      <w:r>
        <w:t xml:space="preserve"> should only be used sparingly.</w:t>
      </w:r>
    </w:p>
    <w:p w14:paraId="46DFCB36" w14:textId="77777777" w:rsidR="004E1FAD" w:rsidRDefault="004E1FAD" w:rsidP="004E1FAD">
      <w:pPr>
        <w:pStyle w:val="ListParagraph"/>
        <w:numPr>
          <w:ilvl w:val="0"/>
          <w:numId w:val="37"/>
        </w:numPr>
        <w:spacing w:before="0"/>
      </w:pPr>
      <w:r>
        <w:t>Although leave, credit time, overtime are tracked in VATAS, you still must enter them in ASPEN so that production statistics are accurate.</w:t>
      </w:r>
    </w:p>
    <w:p w14:paraId="1283B6D4" w14:textId="77777777" w:rsidR="004E1FAD" w:rsidRDefault="004E1FAD" w:rsidP="004E1FAD">
      <w:pPr>
        <w:pStyle w:val="ListParagraph"/>
        <w:numPr>
          <w:ilvl w:val="0"/>
          <w:numId w:val="37"/>
        </w:numPr>
        <w:spacing w:before="0"/>
      </w:pPr>
      <w:r>
        <w:t>All excluded time is subject to approval by your supervisor.</w:t>
      </w:r>
    </w:p>
    <w:p w14:paraId="62099F2E" w14:textId="77777777" w:rsidR="004E1FAD" w:rsidRDefault="004E1FAD" w:rsidP="004E1FAD">
      <w:pPr>
        <w:spacing w:before="0"/>
      </w:pPr>
    </w:p>
    <w:p w14:paraId="262CA272" w14:textId="3673F111" w:rsidR="004E1FAD" w:rsidRDefault="004E1FAD" w:rsidP="004E1FAD">
      <w:pPr>
        <w:spacing w:before="0"/>
      </w:pPr>
      <w:r>
        <w:t xml:space="preserve">If a mistake is made and the entry needs to be updated, click on </w:t>
      </w:r>
      <w:r>
        <w:rPr>
          <w:i/>
        </w:rPr>
        <w:t>Employee Time Reporting</w:t>
      </w:r>
      <w:r w:rsidR="00F1531C">
        <w:t xml:space="preserve"> on the main screen. </w:t>
      </w:r>
      <w:r>
        <w:t xml:space="preserve">There are </w:t>
      </w:r>
      <w:r w:rsidR="00B90410">
        <w:t xml:space="preserve">a </w:t>
      </w:r>
      <w:r>
        <w:t>number of filters at the top of the screen to limit the n</w:t>
      </w:r>
      <w:r w:rsidR="00F1531C">
        <w:t xml:space="preserve">umber of entries that show up. </w:t>
      </w:r>
      <w:r>
        <w:t>Be careful not to search for too large a range of entries as the system can get bogged down.</w:t>
      </w:r>
    </w:p>
    <w:p w14:paraId="1960B720" w14:textId="77777777" w:rsidR="004E1FAD" w:rsidRDefault="004E1FAD" w:rsidP="004E1FAD">
      <w:pPr>
        <w:spacing w:before="0"/>
      </w:pPr>
    </w:p>
    <w:p w14:paraId="3F0CC4EE" w14:textId="6FB1FEB6" w:rsidR="0008340A" w:rsidRDefault="004E1FAD" w:rsidP="004E1FAD">
      <w:pPr>
        <w:spacing w:before="0"/>
      </w:pPr>
      <w:r>
        <w:t xml:space="preserve">Once the entry is located, click on </w:t>
      </w:r>
      <w:r>
        <w:rPr>
          <w:i/>
        </w:rPr>
        <w:t>Edit</w:t>
      </w:r>
      <w:r>
        <w:t xml:space="preserve"> or </w:t>
      </w:r>
      <w:r>
        <w:rPr>
          <w:i/>
        </w:rPr>
        <w:t>Delete</w:t>
      </w:r>
      <w:r w:rsidR="00F1531C">
        <w:t xml:space="preserve">. </w:t>
      </w:r>
      <w:r>
        <w:t>You can only edit an entry up to thirty days retroactively.</w:t>
      </w:r>
    </w:p>
    <w:p w14:paraId="3F0CC4EF" w14:textId="77777777" w:rsidR="00863854" w:rsidRPr="00863854" w:rsidRDefault="00863854" w:rsidP="00863854">
      <w:pPr>
        <w:pStyle w:val="VBATopicHeading1"/>
        <w:spacing w:before="0" w:after="0"/>
      </w:pPr>
    </w:p>
    <w:p w14:paraId="3F0CC4F0" w14:textId="77777777" w:rsidR="007A5600" w:rsidRDefault="007A5600" w:rsidP="00E35C8B">
      <w:pPr>
        <w:pStyle w:val="VBABodyText0"/>
        <w:rPr>
          <w:rFonts w:ascii="Times New Roman Bold" w:hAnsi="Times New Roman Bold"/>
          <w:sz w:val="32"/>
          <w:szCs w:val="32"/>
        </w:rPr>
      </w:pPr>
      <w:r>
        <w:br w:type="page"/>
      </w:r>
    </w:p>
    <w:p w14:paraId="3F0CC4F1" w14:textId="77777777" w:rsidR="007A5600" w:rsidRDefault="000B44D3" w:rsidP="00863854">
      <w:pPr>
        <w:pStyle w:val="VBATopicHeading1"/>
        <w:spacing w:before="0" w:after="0"/>
      </w:pPr>
      <w:bookmarkStart w:id="10" w:name="_Toc461626722"/>
      <w:r w:rsidRPr="00863854">
        <w:t xml:space="preserve">Topic 3: </w:t>
      </w:r>
      <w:r w:rsidR="002E0319">
        <w:t>VBMS Work Queue</w:t>
      </w:r>
      <w:bookmarkEnd w:id="10"/>
    </w:p>
    <w:p w14:paraId="3F0CC4F2" w14:textId="77777777" w:rsidR="00863854" w:rsidRPr="00863854" w:rsidRDefault="00863854" w:rsidP="00863854">
      <w:pPr>
        <w:pStyle w:val="VBATopicHeading1"/>
        <w:spacing w:before="0" w:after="0"/>
        <w:rPr>
          <w:sz w:val="24"/>
        </w:rPr>
      </w:pPr>
    </w:p>
    <w:p w14:paraId="3F0CC4F3" w14:textId="77777777" w:rsidR="002E0319" w:rsidRPr="002E0319" w:rsidRDefault="002E0319" w:rsidP="00863854">
      <w:pPr>
        <w:rPr>
          <w:b/>
          <w:u w:val="single"/>
        </w:rPr>
      </w:pPr>
      <w:r w:rsidRPr="002E0319">
        <w:rPr>
          <w:rFonts w:ascii="Times New Roman Bold" w:hAnsi="Times New Roman Bold"/>
          <w:b/>
          <w:u w:val="single"/>
        </w:rPr>
        <w:t>Work Queue Columns</w:t>
      </w:r>
      <w:r w:rsidRPr="002E0319">
        <w:rPr>
          <w:b/>
          <w:u w:val="single"/>
        </w:rPr>
        <w:t xml:space="preserve"> </w:t>
      </w:r>
    </w:p>
    <w:p w14:paraId="3F0CC4F4" w14:textId="01900006" w:rsidR="002E0319" w:rsidRDefault="002E0319" w:rsidP="002E0319">
      <w:pPr>
        <w:pStyle w:val="VBABodyText0"/>
      </w:pPr>
      <w:r>
        <w:t>There are a large amount of columns on the VBMS Work Queue, to</w:t>
      </w:r>
      <w:r w:rsidR="00F1531C">
        <w:t xml:space="preserve">o many to utilize efficiently. </w:t>
      </w:r>
      <w:r>
        <w:t>However, there are a smaller number of columns that are particularly helpful to the VSR</w:t>
      </w:r>
      <w:r w:rsidR="00F1531C">
        <w:t xml:space="preserve"> when managing their workload. </w:t>
      </w:r>
      <w:r>
        <w:t>The following columns are some of the more helpful</w:t>
      </w:r>
      <w:r w:rsidR="00B90410">
        <w:t xml:space="preserve"> ones</w:t>
      </w:r>
      <w:r>
        <w:t>:</w:t>
      </w:r>
    </w:p>
    <w:p w14:paraId="3F0CC4F5" w14:textId="77777777" w:rsidR="002E0319" w:rsidRDefault="002E0319" w:rsidP="002E0319">
      <w:pPr>
        <w:pStyle w:val="VBABodyText0"/>
        <w:numPr>
          <w:ilvl w:val="0"/>
          <w:numId w:val="38"/>
        </w:numPr>
        <w:spacing w:before="0"/>
        <w:textAlignment w:val="baseline"/>
      </w:pPr>
      <w:r>
        <w:t>Date of Claim</w:t>
      </w:r>
    </w:p>
    <w:p w14:paraId="3F0CC4F6" w14:textId="77777777" w:rsidR="002E0319" w:rsidRDefault="002E0319" w:rsidP="002E0319">
      <w:pPr>
        <w:pStyle w:val="VBABodyText0"/>
        <w:numPr>
          <w:ilvl w:val="0"/>
          <w:numId w:val="38"/>
        </w:numPr>
        <w:spacing w:before="0"/>
        <w:textAlignment w:val="baseline"/>
      </w:pPr>
      <w:r>
        <w:t>EP Code – Claim Label</w:t>
      </w:r>
    </w:p>
    <w:p w14:paraId="3F0CC4F7" w14:textId="77777777" w:rsidR="002E0319" w:rsidRDefault="002E0319" w:rsidP="002E0319">
      <w:pPr>
        <w:pStyle w:val="VBABodyText0"/>
        <w:numPr>
          <w:ilvl w:val="0"/>
          <w:numId w:val="38"/>
        </w:numPr>
        <w:spacing w:before="0"/>
        <w:textAlignment w:val="baseline"/>
      </w:pPr>
      <w:r>
        <w:t>File Number</w:t>
      </w:r>
    </w:p>
    <w:p w14:paraId="3F0CC4F8" w14:textId="77777777" w:rsidR="002E0319" w:rsidRDefault="002E0319" w:rsidP="002E0319">
      <w:pPr>
        <w:pStyle w:val="VBABodyText0"/>
        <w:numPr>
          <w:ilvl w:val="0"/>
          <w:numId w:val="38"/>
        </w:numPr>
        <w:spacing w:before="0"/>
        <w:textAlignment w:val="baseline"/>
      </w:pPr>
      <w:r>
        <w:t>Suspense Reason</w:t>
      </w:r>
    </w:p>
    <w:p w14:paraId="3F0CC4F9" w14:textId="77777777" w:rsidR="002E0319" w:rsidRDefault="002E0319" w:rsidP="002E0319">
      <w:pPr>
        <w:pStyle w:val="VBABodyText0"/>
        <w:numPr>
          <w:ilvl w:val="0"/>
          <w:numId w:val="38"/>
        </w:numPr>
        <w:spacing w:before="0"/>
        <w:textAlignment w:val="baseline"/>
      </w:pPr>
      <w:r>
        <w:t>Claim Level Status</w:t>
      </w:r>
    </w:p>
    <w:p w14:paraId="3F0CC4FA" w14:textId="77777777" w:rsidR="002E0319" w:rsidRDefault="002E0319" w:rsidP="002E0319">
      <w:pPr>
        <w:pStyle w:val="VBABodyText0"/>
        <w:numPr>
          <w:ilvl w:val="0"/>
          <w:numId w:val="38"/>
        </w:numPr>
        <w:spacing w:before="0"/>
        <w:textAlignment w:val="baseline"/>
      </w:pPr>
      <w:r>
        <w:t>Days Assigned to User</w:t>
      </w:r>
    </w:p>
    <w:p w14:paraId="3F0CC4FB" w14:textId="77777777" w:rsidR="002E0319" w:rsidRDefault="002E0319" w:rsidP="002E0319">
      <w:pPr>
        <w:pStyle w:val="VBABodyText0"/>
        <w:numPr>
          <w:ilvl w:val="0"/>
          <w:numId w:val="38"/>
        </w:numPr>
        <w:spacing w:before="0"/>
        <w:textAlignment w:val="baseline"/>
      </w:pPr>
      <w:r>
        <w:t>Ready to Recall</w:t>
      </w:r>
    </w:p>
    <w:p w14:paraId="3F0CC4FC" w14:textId="77777777" w:rsidR="002E0319" w:rsidRDefault="002E0319" w:rsidP="002E0319">
      <w:pPr>
        <w:pStyle w:val="VBABodyText0"/>
        <w:numPr>
          <w:ilvl w:val="0"/>
          <w:numId w:val="38"/>
        </w:numPr>
        <w:spacing w:before="0"/>
        <w:textAlignment w:val="baseline"/>
      </w:pPr>
      <w:r>
        <w:t>Lifecycle Phase</w:t>
      </w:r>
    </w:p>
    <w:p w14:paraId="3F0CC4FD" w14:textId="77777777" w:rsidR="002E0319" w:rsidRDefault="002E0319" w:rsidP="002E0319">
      <w:pPr>
        <w:pStyle w:val="VBABodyText0"/>
        <w:spacing w:before="0"/>
      </w:pPr>
    </w:p>
    <w:p w14:paraId="3F0CC4FE" w14:textId="5E80AD80" w:rsidR="00863854" w:rsidRDefault="002E0319" w:rsidP="002E0319">
      <w:pPr>
        <w:spacing w:before="0"/>
      </w:pPr>
      <w:r>
        <w:t>While these columns are generally considered helpful, the c</w:t>
      </w:r>
      <w:r w:rsidR="00F1531C">
        <w:t xml:space="preserve">hoice is ultimately up to you. </w:t>
      </w:r>
      <w:r>
        <w:t xml:space="preserve">To customize your VBMS Work Queue, click on </w:t>
      </w:r>
      <w:r>
        <w:rPr>
          <w:i/>
        </w:rPr>
        <w:t>Show/Hide Columns</w:t>
      </w:r>
      <w:r w:rsidR="00F1531C">
        <w:t xml:space="preserve">. </w:t>
      </w:r>
      <w:r>
        <w:t>Check the columns you want to be displayed and uncheck the columns t</w:t>
      </w:r>
      <w:r w:rsidR="00F1531C">
        <w:t xml:space="preserve">hat you do not want displayed. </w:t>
      </w:r>
      <w:r>
        <w:t>You can also control the number of claims that show per</w:t>
      </w:r>
      <w:r w:rsidR="00F1531C">
        <w:t xml:space="preserve"> page in your VBMS Work Queue. </w:t>
      </w:r>
      <w:r>
        <w:t>Now that the National Work Queue is active, fifty or one hundred claims in y</w:t>
      </w:r>
      <w:r w:rsidR="00F1531C">
        <w:t xml:space="preserve">our queue would be an anomaly. </w:t>
      </w:r>
      <w:r>
        <w:t xml:space="preserve">Selecting ten </w:t>
      </w:r>
      <w:r w:rsidR="00F1531C">
        <w:t xml:space="preserve">or twenty-five is recommended. </w:t>
      </w:r>
      <w:r>
        <w:t xml:space="preserve">Once you have your work queue the way you like it, click </w:t>
      </w:r>
      <w:r>
        <w:rPr>
          <w:i/>
        </w:rPr>
        <w:t>Save Preferences</w:t>
      </w:r>
      <w:r w:rsidR="00F1531C">
        <w:t xml:space="preserve">. </w:t>
      </w:r>
      <w:r>
        <w:t>You can edit the layout of the VBMS Work Queue at any time.</w:t>
      </w:r>
    </w:p>
    <w:p w14:paraId="3F0CC4FF" w14:textId="77777777" w:rsidR="002E0319" w:rsidRDefault="002E0319" w:rsidP="002E0319">
      <w:pPr>
        <w:spacing w:before="0"/>
      </w:pPr>
    </w:p>
    <w:p w14:paraId="3F0CC500" w14:textId="77777777" w:rsidR="002E0319" w:rsidRPr="002E0319" w:rsidRDefault="002E0319" w:rsidP="002E0319">
      <w:pPr>
        <w:pStyle w:val="VBASlideNumber"/>
        <w:spacing w:before="0"/>
        <w:rPr>
          <w:b/>
          <w:i w:val="0"/>
          <w:color w:val="auto"/>
          <w:u w:val="single"/>
        </w:rPr>
      </w:pPr>
      <w:r w:rsidRPr="002E0319">
        <w:rPr>
          <w:b/>
          <w:i w:val="0"/>
          <w:color w:val="auto"/>
          <w:u w:val="single"/>
        </w:rPr>
        <w:t>Work Queue Filters</w:t>
      </w:r>
    </w:p>
    <w:p w14:paraId="3F0CC501" w14:textId="1EBB7FA3" w:rsidR="002E0319" w:rsidRDefault="002E0319" w:rsidP="002E0319">
      <w:pPr>
        <w:pStyle w:val="VBALevel1Heading"/>
        <w:rPr>
          <w:b w:val="0"/>
          <w:caps w:val="0"/>
        </w:rPr>
      </w:pPr>
      <w:r>
        <w:rPr>
          <w:b w:val="0"/>
          <w:caps w:val="0"/>
        </w:rPr>
        <w:t xml:space="preserve">In addition to the columns in the VBMS Work Queue, you can also filter the claims using the </w:t>
      </w:r>
      <w:r>
        <w:rPr>
          <w:b w:val="0"/>
          <w:i/>
          <w:caps w:val="0"/>
        </w:rPr>
        <w:t>Narrow Results</w:t>
      </w:r>
      <w:r w:rsidR="00F1531C">
        <w:rPr>
          <w:b w:val="0"/>
          <w:caps w:val="0"/>
        </w:rPr>
        <w:t xml:space="preserve"> feature. </w:t>
      </w:r>
      <w:r>
        <w:rPr>
          <w:b w:val="0"/>
          <w:caps w:val="0"/>
        </w:rPr>
        <w:t>Again, there are a large number of different filters to employ in managing your work queue, but o</w:t>
      </w:r>
      <w:r w:rsidR="00F1531C">
        <w:rPr>
          <w:b w:val="0"/>
          <w:caps w:val="0"/>
        </w:rPr>
        <w:t xml:space="preserve">nly a few are helpful to VSRs. </w:t>
      </w:r>
      <w:r>
        <w:rPr>
          <w:b w:val="0"/>
          <w:caps w:val="0"/>
        </w:rPr>
        <w:t>The following filters are helpful:</w:t>
      </w:r>
    </w:p>
    <w:p w14:paraId="3F0CC502" w14:textId="77777777" w:rsidR="002E0319" w:rsidRDefault="002E0319" w:rsidP="002E0319">
      <w:pPr>
        <w:pStyle w:val="VBALevel1Heading"/>
        <w:numPr>
          <w:ilvl w:val="0"/>
          <w:numId w:val="39"/>
        </w:numPr>
        <w:spacing w:before="0"/>
        <w:rPr>
          <w:b w:val="0"/>
          <w:caps w:val="0"/>
        </w:rPr>
      </w:pPr>
      <w:r>
        <w:rPr>
          <w:b w:val="0"/>
          <w:caps w:val="0"/>
        </w:rPr>
        <w:t>Keyword</w:t>
      </w:r>
    </w:p>
    <w:p w14:paraId="3F0CC503" w14:textId="77777777" w:rsidR="002E0319" w:rsidRDefault="002E0319" w:rsidP="002E0319">
      <w:pPr>
        <w:pStyle w:val="VBALevel1Heading"/>
        <w:numPr>
          <w:ilvl w:val="0"/>
          <w:numId w:val="39"/>
        </w:numPr>
        <w:spacing w:before="0"/>
        <w:rPr>
          <w:b w:val="0"/>
          <w:caps w:val="0"/>
        </w:rPr>
      </w:pPr>
      <w:r>
        <w:rPr>
          <w:b w:val="0"/>
          <w:caps w:val="0"/>
        </w:rPr>
        <w:t>File Number</w:t>
      </w:r>
    </w:p>
    <w:p w14:paraId="3F0CC504" w14:textId="77777777" w:rsidR="002E0319" w:rsidRDefault="002E0319" w:rsidP="002E0319">
      <w:pPr>
        <w:pStyle w:val="VBALevel1Heading"/>
        <w:numPr>
          <w:ilvl w:val="0"/>
          <w:numId w:val="39"/>
        </w:numPr>
        <w:spacing w:before="0"/>
        <w:rPr>
          <w:b w:val="0"/>
          <w:caps w:val="0"/>
        </w:rPr>
      </w:pPr>
      <w:r>
        <w:rPr>
          <w:b w:val="0"/>
          <w:caps w:val="0"/>
        </w:rPr>
        <w:t>Claim Status</w:t>
      </w:r>
    </w:p>
    <w:p w14:paraId="3F0CC505" w14:textId="77777777" w:rsidR="002E0319" w:rsidRDefault="002E0319" w:rsidP="002E0319">
      <w:pPr>
        <w:pStyle w:val="VBALevel1Heading"/>
        <w:numPr>
          <w:ilvl w:val="0"/>
          <w:numId w:val="39"/>
        </w:numPr>
        <w:spacing w:before="0"/>
        <w:rPr>
          <w:b w:val="0"/>
          <w:caps w:val="0"/>
        </w:rPr>
      </w:pPr>
      <w:r>
        <w:rPr>
          <w:b w:val="0"/>
          <w:caps w:val="0"/>
        </w:rPr>
        <w:t>Lifecycle Phase</w:t>
      </w:r>
    </w:p>
    <w:p w14:paraId="3F0CC506" w14:textId="77777777" w:rsidR="002E0319" w:rsidRDefault="002E0319" w:rsidP="002E0319">
      <w:pPr>
        <w:spacing w:before="0"/>
      </w:pPr>
    </w:p>
    <w:p w14:paraId="3F0CC507" w14:textId="211E068F" w:rsidR="00A63FEC" w:rsidRDefault="002E0319" w:rsidP="002E0319">
      <w:pPr>
        <w:spacing w:before="0"/>
        <w:rPr>
          <w:i/>
        </w:rPr>
      </w:pPr>
      <w:r>
        <w:t>Again, there is no requirement to use certain fi</w:t>
      </w:r>
      <w:r w:rsidR="00F1531C">
        <w:t xml:space="preserve">lters and the choice is yours. </w:t>
      </w:r>
      <w:r>
        <w:t>To use the filters, click on the speci</w:t>
      </w:r>
      <w:r w:rsidR="00F1531C">
        <w:t xml:space="preserve">fic filter(s) you want to use. </w:t>
      </w:r>
      <w:r>
        <w:t xml:space="preserve">A field will drop down allowing for different </w:t>
      </w:r>
      <w:r w:rsidR="00F1531C">
        <w:t xml:space="preserve">input depending on the filter. </w:t>
      </w:r>
      <w:r>
        <w:t>You can use one or multiple fi</w:t>
      </w:r>
      <w:r w:rsidR="00F1531C">
        <w:t xml:space="preserve">lters to manage your workload. </w:t>
      </w:r>
      <w:r>
        <w:t xml:space="preserve">Once you have your filter(s) set up, click </w:t>
      </w:r>
      <w:r>
        <w:rPr>
          <w:i/>
        </w:rPr>
        <w:t>Filter</w:t>
      </w:r>
      <w:r w:rsidR="00F1531C">
        <w:t xml:space="preserve">. </w:t>
      </w:r>
      <w:r>
        <w:t xml:space="preserve">If there is a filter or set of filters that you use frequently, you can save this filter criterion. To do this click </w:t>
      </w:r>
      <w:r>
        <w:rPr>
          <w:i/>
        </w:rPr>
        <w:t>Save</w:t>
      </w:r>
      <w:r w:rsidR="00F1531C">
        <w:t xml:space="preserve">. </w:t>
      </w:r>
      <w:r>
        <w:t xml:space="preserve">You can save multiple filter criteria and select them using the drop down at the very top of </w:t>
      </w:r>
      <w:r>
        <w:rPr>
          <w:i/>
        </w:rPr>
        <w:t xml:space="preserve">Narrow Results </w:t>
      </w:r>
      <w:r>
        <w:t xml:space="preserve">window.  If you need to delete or edit a saved filter criterion, click </w:t>
      </w:r>
      <w:r>
        <w:rPr>
          <w:i/>
        </w:rPr>
        <w:t>Manage.</w:t>
      </w:r>
    </w:p>
    <w:p w14:paraId="3F0CC508" w14:textId="77777777" w:rsidR="00A63FEC" w:rsidRDefault="00A63FEC">
      <w:pPr>
        <w:overflowPunct/>
        <w:autoSpaceDE/>
        <w:autoSpaceDN/>
        <w:adjustRightInd/>
        <w:spacing w:before="0"/>
        <w:rPr>
          <w:i/>
        </w:rPr>
      </w:pPr>
      <w:r>
        <w:rPr>
          <w:i/>
        </w:rPr>
        <w:br w:type="page"/>
      </w:r>
    </w:p>
    <w:p w14:paraId="3F0CC509" w14:textId="77777777" w:rsidR="00863854" w:rsidRDefault="00A63FEC" w:rsidP="00A63FEC">
      <w:pPr>
        <w:spacing w:before="0"/>
        <w:jc w:val="center"/>
        <w:rPr>
          <w:b/>
          <w:sz w:val="32"/>
          <w:szCs w:val="32"/>
        </w:rPr>
      </w:pPr>
      <w:r w:rsidRPr="00A63FEC">
        <w:rPr>
          <w:b/>
          <w:sz w:val="32"/>
          <w:szCs w:val="32"/>
        </w:rPr>
        <w:t>Attachment A: VSR Job Standards</w:t>
      </w:r>
    </w:p>
    <w:p w14:paraId="3F0CC50A" w14:textId="77777777" w:rsidR="00A63FEC" w:rsidRDefault="00A63FEC" w:rsidP="00A63FEC">
      <w:pPr>
        <w:spacing w:before="0"/>
        <w:rPr>
          <w:b/>
          <w:szCs w:val="24"/>
        </w:rPr>
      </w:pPr>
    </w:p>
    <w:p w14:paraId="3F0CC50B" w14:textId="77777777" w:rsidR="00A63FEC" w:rsidRPr="00A63FEC" w:rsidRDefault="00A63FEC" w:rsidP="00A63FEC">
      <w:pPr>
        <w:pStyle w:val="Heading1"/>
        <w:spacing w:before="0" w:after="0"/>
        <w:jc w:val="left"/>
        <w:rPr>
          <w:sz w:val="24"/>
          <w:szCs w:val="24"/>
          <w:u w:val="single"/>
        </w:rPr>
      </w:pPr>
      <w:r w:rsidRPr="00A63FEC">
        <w:rPr>
          <w:sz w:val="24"/>
          <w:szCs w:val="24"/>
          <w:u w:val="single"/>
        </w:rPr>
        <w:t>ELEMENT 1 – QUALITY (Critical)</w:t>
      </w:r>
    </w:p>
    <w:p w14:paraId="3F0CC50C" w14:textId="77777777" w:rsidR="00A63FEC" w:rsidRDefault="00A63FEC" w:rsidP="00A63FEC">
      <w:r>
        <w:t>The VSR must consistently and conscientiously exercise sound, equitable judgment in applying stated laws, regulations, policies and procedures to ensure accurate information is disseminated to Veterans and accurate decisions are provided on all benefit claims administered by the Department of Veterans Affairs.</w:t>
      </w:r>
    </w:p>
    <w:p w14:paraId="3F0CC50D" w14:textId="77777777" w:rsidR="00A63FEC" w:rsidRDefault="00A63FEC" w:rsidP="00A63FEC">
      <w:pPr>
        <w:spacing w:before="0"/>
      </w:pPr>
    </w:p>
    <w:p w14:paraId="3F0CC50E" w14:textId="77777777" w:rsidR="00A63FEC" w:rsidRDefault="00A63FEC" w:rsidP="00A63FEC">
      <w:pPr>
        <w:pStyle w:val="BodyText2"/>
        <w:spacing w:before="0" w:after="0" w:line="240" w:lineRule="auto"/>
        <w:ind w:firstLine="720"/>
      </w:pPr>
      <w:r>
        <w:rPr>
          <w:u w:val="single"/>
        </w:rPr>
        <w:t xml:space="preserve">Standard </w:t>
      </w:r>
      <w:r>
        <w:tab/>
      </w:r>
      <w:r>
        <w:tab/>
      </w:r>
    </w:p>
    <w:p w14:paraId="3F0CC50F" w14:textId="77777777" w:rsidR="00A63FEC" w:rsidRDefault="00A63FEC" w:rsidP="00A63FEC">
      <w:pPr>
        <w:pStyle w:val="BodyText2"/>
        <w:spacing w:before="0" w:after="0" w:line="240" w:lineRule="auto"/>
        <w:ind w:firstLine="720"/>
        <w:rPr>
          <w:bCs/>
        </w:rPr>
      </w:pPr>
      <w:r>
        <w:rPr>
          <w:bCs/>
        </w:rPr>
        <w:t>Quality of Work</w:t>
      </w:r>
    </w:p>
    <w:p w14:paraId="3F0CC510" w14:textId="77777777" w:rsidR="00A63FEC" w:rsidRDefault="00A63FEC" w:rsidP="00A63FEC">
      <w:pPr>
        <w:pStyle w:val="BodyText2"/>
        <w:spacing w:before="0" w:after="0" w:line="240" w:lineRule="auto"/>
      </w:pPr>
    </w:p>
    <w:p w14:paraId="3F0CC511" w14:textId="77777777" w:rsidR="00A63FEC" w:rsidRDefault="00A63FEC" w:rsidP="00A63FEC">
      <w:pPr>
        <w:pStyle w:val="BodyText2"/>
        <w:spacing w:before="0" w:after="0" w:line="240" w:lineRule="auto"/>
        <w:ind w:firstLine="720"/>
      </w:pPr>
      <w:r>
        <w:rPr>
          <w:u w:val="single"/>
        </w:rPr>
        <w:t>Successful Level</w:t>
      </w:r>
      <w:r>
        <w:t xml:space="preserve"> </w:t>
      </w:r>
      <w:r>
        <w:tab/>
      </w:r>
    </w:p>
    <w:p w14:paraId="3F0CC512" w14:textId="77777777" w:rsidR="00A63FEC" w:rsidRDefault="00A63FEC" w:rsidP="00A63FEC">
      <w:pPr>
        <w:pStyle w:val="BodyText2"/>
        <w:spacing w:before="0" w:after="0" w:line="240" w:lineRule="auto"/>
        <w:ind w:firstLine="720"/>
        <w:rPr>
          <w:bCs/>
        </w:rPr>
      </w:pPr>
      <w:r>
        <w:rPr>
          <w:bCs/>
        </w:rPr>
        <w:t>GS-7:</w:t>
      </w:r>
      <w:r>
        <w:rPr>
          <w:bCs/>
        </w:rPr>
        <w:tab/>
      </w:r>
      <w:r>
        <w:rPr>
          <w:bCs/>
        </w:rPr>
        <w:tab/>
        <w:t>The accuracy rate during the evaluation period equals or</w:t>
      </w:r>
    </w:p>
    <w:p w14:paraId="3F0CC513" w14:textId="77777777" w:rsidR="00A63FEC" w:rsidRDefault="00A63FEC" w:rsidP="00A63FEC">
      <w:pPr>
        <w:pStyle w:val="BodyText2"/>
        <w:spacing w:before="0" w:after="0" w:line="240" w:lineRule="auto"/>
        <w:ind w:left="1440" w:firstLine="720"/>
        <w:rPr>
          <w:bCs/>
        </w:rPr>
      </w:pPr>
      <w:r>
        <w:rPr>
          <w:bCs/>
        </w:rPr>
        <w:t xml:space="preserve">exceeds 80% (cumulative) </w:t>
      </w:r>
    </w:p>
    <w:p w14:paraId="3F0CC514" w14:textId="77777777" w:rsidR="00A63FEC" w:rsidRDefault="00A63FEC" w:rsidP="00A63FEC">
      <w:pPr>
        <w:pStyle w:val="BodyText2"/>
        <w:spacing w:before="0" w:after="0" w:line="240" w:lineRule="auto"/>
        <w:rPr>
          <w:bCs/>
        </w:rPr>
      </w:pPr>
      <w:r>
        <w:rPr>
          <w:bCs/>
        </w:rPr>
        <w:tab/>
      </w:r>
    </w:p>
    <w:p w14:paraId="3F0CC515" w14:textId="77777777" w:rsidR="00A63FEC" w:rsidRDefault="00A63FEC" w:rsidP="00A63FEC">
      <w:pPr>
        <w:pStyle w:val="BodyText2"/>
        <w:spacing w:before="0" w:after="0" w:line="240" w:lineRule="auto"/>
        <w:ind w:firstLine="720"/>
        <w:rPr>
          <w:bCs/>
        </w:rPr>
      </w:pPr>
      <w:r>
        <w:rPr>
          <w:bCs/>
        </w:rPr>
        <w:t>GS-9:</w:t>
      </w:r>
      <w:r>
        <w:rPr>
          <w:bCs/>
        </w:rPr>
        <w:tab/>
      </w:r>
      <w:r>
        <w:rPr>
          <w:bCs/>
        </w:rPr>
        <w:tab/>
        <w:t xml:space="preserve">The accuracy rate during the evaluation period equals or </w:t>
      </w:r>
    </w:p>
    <w:p w14:paraId="3F0CC516" w14:textId="77777777" w:rsidR="00A63FEC" w:rsidRDefault="00A63FEC" w:rsidP="00A63FEC">
      <w:pPr>
        <w:pStyle w:val="BodyText2"/>
        <w:spacing w:before="0" w:after="0" w:line="240" w:lineRule="auto"/>
        <w:ind w:left="1440" w:firstLine="720"/>
        <w:rPr>
          <w:bCs/>
        </w:rPr>
      </w:pPr>
      <w:r>
        <w:rPr>
          <w:bCs/>
        </w:rPr>
        <w:t xml:space="preserve">exceeds 85% (cumulative) </w:t>
      </w:r>
    </w:p>
    <w:p w14:paraId="3F0CC517" w14:textId="77777777" w:rsidR="00A63FEC" w:rsidRDefault="00A63FEC" w:rsidP="00A63FEC">
      <w:pPr>
        <w:pStyle w:val="BodyText2"/>
        <w:spacing w:before="0" w:after="0" w:line="240" w:lineRule="auto"/>
        <w:rPr>
          <w:bCs/>
        </w:rPr>
      </w:pPr>
    </w:p>
    <w:p w14:paraId="3F0CC518" w14:textId="77777777" w:rsidR="00A63FEC" w:rsidRDefault="00A63FEC" w:rsidP="00A63FEC">
      <w:pPr>
        <w:pStyle w:val="BodyText2"/>
        <w:spacing w:before="0" w:after="0" w:line="240" w:lineRule="auto"/>
        <w:ind w:firstLine="720"/>
        <w:rPr>
          <w:bCs/>
        </w:rPr>
      </w:pPr>
      <w:r>
        <w:rPr>
          <w:bCs/>
        </w:rPr>
        <w:t>GS-10:</w:t>
      </w:r>
      <w:r>
        <w:rPr>
          <w:bCs/>
        </w:rPr>
        <w:tab/>
      </w:r>
      <w:r>
        <w:rPr>
          <w:bCs/>
        </w:rPr>
        <w:tab/>
        <w:t>The accuracy rate during the evaluation period equals or</w:t>
      </w:r>
    </w:p>
    <w:p w14:paraId="3F0CC519" w14:textId="77777777" w:rsidR="00A63FEC" w:rsidRDefault="00A63FEC" w:rsidP="00A63FEC">
      <w:pPr>
        <w:pStyle w:val="BodyText2"/>
        <w:spacing w:before="0" w:after="0" w:line="240" w:lineRule="auto"/>
        <w:ind w:left="1440" w:firstLine="720"/>
        <w:rPr>
          <w:bCs/>
        </w:rPr>
      </w:pPr>
      <w:r>
        <w:rPr>
          <w:bCs/>
        </w:rPr>
        <w:t xml:space="preserve">exceeds 92% (cumulative) </w:t>
      </w:r>
    </w:p>
    <w:p w14:paraId="3F0CC51A" w14:textId="77777777" w:rsidR="00A63FEC" w:rsidRDefault="00A63FEC" w:rsidP="00A63FEC">
      <w:pPr>
        <w:pStyle w:val="BodyText2"/>
        <w:spacing w:before="0" w:after="0" w:line="240" w:lineRule="auto"/>
        <w:rPr>
          <w:bCs/>
        </w:rPr>
      </w:pPr>
    </w:p>
    <w:p w14:paraId="3F0CC51B" w14:textId="77777777" w:rsidR="00A63FEC" w:rsidRDefault="00A63FEC" w:rsidP="00A63FEC">
      <w:pPr>
        <w:pStyle w:val="BodyText2"/>
        <w:spacing w:before="0" w:after="0" w:line="240" w:lineRule="auto"/>
        <w:ind w:left="2160" w:hanging="1440"/>
        <w:rPr>
          <w:bCs/>
        </w:rPr>
      </w:pPr>
      <w:r>
        <w:rPr>
          <w:bCs/>
        </w:rPr>
        <w:t xml:space="preserve">GS-11: </w:t>
      </w:r>
      <w:r>
        <w:rPr>
          <w:bCs/>
        </w:rPr>
        <w:tab/>
        <w:t>The accuracy rate for work produced during the evaluation period equals or exceeds 93% (cumulative)</w:t>
      </w:r>
    </w:p>
    <w:p w14:paraId="3F0CC51C" w14:textId="77777777" w:rsidR="00A63FEC" w:rsidRDefault="00A63FEC" w:rsidP="00A63FEC">
      <w:pPr>
        <w:pStyle w:val="BodyText2"/>
        <w:spacing w:before="0" w:after="0" w:line="240" w:lineRule="auto"/>
      </w:pPr>
    </w:p>
    <w:p w14:paraId="3F0CC51D" w14:textId="75AD264F" w:rsidR="00A63FEC" w:rsidRDefault="00A63FEC" w:rsidP="00A63FEC">
      <w:pPr>
        <w:spacing w:before="0"/>
        <w:rPr>
          <w:b/>
          <w:bCs/>
        </w:rPr>
      </w:pPr>
      <w:r>
        <w:rPr>
          <w:b/>
          <w:u w:val="single"/>
        </w:rPr>
        <w:t>Indicators</w:t>
      </w:r>
    </w:p>
    <w:p w14:paraId="3F0CC51E" w14:textId="345961EE" w:rsidR="00A63FEC" w:rsidRDefault="00A63FEC" w:rsidP="00A63FEC">
      <w:pPr>
        <w:pStyle w:val="BodyText2"/>
        <w:spacing w:before="0" w:after="0" w:line="240" w:lineRule="auto"/>
      </w:pPr>
      <w:r>
        <w:t xml:space="preserve">A random selection will be made of an average of 5 actions per month regardless of </w:t>
      </w:r>
      <w:r w:rsidR="00F1531C">
        <w:t xml:space="preserve">number of contentions claimed. </w:t>
      </w:r>
      <w:r>
        <w:t>Quality of action taken on each</w:t>
      </w:r>
      <w:r w:rsidR="00F1531C">
        <w:t xml:space="preserve"> contention will be evaluated. </w:t>
      </w:r>
      <w:r>
        <w:t>The selection of actions, while random, must reflect an appropriate mix of work performed by the employee throughout the month (i.e. not from a single day or single week).</w:t>
      </w:r>
    </w:p>
    <w:p w14:paraId="3F0CC51F" w14:textId="77777777" w:rsidR="00A63FEC" w:rsidRDefault="00A63FEC" w:rsidP="00A63FEC">
      <w:pPr>
        <w:pStyle w:val="BodyText2"/>
        <w:spacing w:before="0" w:after="0" w:line="240" w:lineRule="auto"/>
      </w:pPr>
    </w:p>
    <w:p w14:paraId="3F0CC520" w14:textId="77777777" w:rsidR="00A63FEC" w:rsidRDefault="00A63FEC" w:rsidP="00A63FEC">
      <w:pPr>
        <w:pStyle w:val="BodyText2"/>
        <w:spacing w:before="0" w:after="0" w:line="240" w:lineRule="auto"/>
      </w:pPr>
      <w:r>
        <w:t>If a routine review of a VSR’s work demonstrates the need for quality improvement, an expanded sample of an average of 10 actions per month will be reviewed for quality purposes.</w:t>
      </w:r>
    </w:p>
    <w:p w14:paraId="3F0CC521" w14:textId="77777777" w:rsidR="00A63FEC" w:rsidRDefault="00A63FEC" w:rsidP="00A63FEC">
      <w:pPr>
        <w:pStyle w:val="BodyText2"/>
        <w:spacing w:before="0" w:after="0" w:line="240" w:lineRule="auto"/>
        <w:ind w:left="90"/>
      </w:pPr>
    </w:p>
    <w:p w14:paraId="3F0CC522" w14:textId="77777777" w:rsidR="00A63FEC" w:rsidRDefault="00A63FEC" w:rsidP="00A63FEC">
      <w:pPr>
        <w:spacing w:before="0"/>
        <w:rPr>
          <w:sz w:val="22"/>
        </w:rPr>
      </w:pPr>
      <w:r>
        <w:t>The ASPEN checklist to be used will mirror the STAR worksheet and will include a component on systems compliance, which will be considered a substantive error.</w:t>
      </w:r>
      <w:r>
        <w:rPr>
          <w:sz w:val="22"/>
        </w:rPr>
        <w:t xml:space="preserve">  </w:t>
      </w:r>
    </w:p>
    <w:p w14:paraId="3F0CC523" w14:textId="77777777" w:rsidR="00A63FEC" w:rsidRDefault="00A63FEC" w:rsidP="00A63FEC">
      <w:pPr>
        <w:pStyle w:val="Heading1"/>
        <w:spacing w:before="0" w:after="0"/>
        <w:jc w:val="left"/>
      </w:pPr>
    </w:p>
    <w:p w14:paraId="3F0CC524" w14:textId="77777777" w:rsidR="00A63FEC" w:rsidRDefault="00A63FEC" w:rsidP="00A63FEC">
      <w:pPr>
        <w:pStyle w:val="Header"/>
      </w:pPr>
    </w:p>
    <w:p w14:paraId="3F0CC525" w14:textId="77777777" w:rsidR="00A63FEC" w:rsidRPr="00A63FEC" w:rsidRDefault="00A63FEC" w:rsidP="00A63FEC">
      <w:pPr>
        <w:pStyle w:val="Heading1"/>
        <w:spacing w:before="0" w:after="0"/>
        <w:jc w:val="left"/>
        <w:rPr>
          <w:sz w:val="24"/>
          <w:szCs w:val="24"/>
          <w:u w:val="single"/>
        </w:rPr>
      </w:pPr>
      <w:r w:rsidRPr="00A63FEC">
        <w:rPr>
          <w:sz w:val="24"/>
          <w:szCs w:val="24"/>
          <w:u w:val="single"/>
        </w:rPr>
        <w:t>ELEMENT 2 – TIMELINESS/WORKLOAD MANAGEMENT (Critical)</w:t>
      </w:r>
    </w:p>
    <w:p w14:paraId="3F0CC526" w14:textId="5AD5A718" w:rsidR="00A63FEC" w:rsidRDefault="00A63FEC" w:rsidP="00A63FEC">
      <w:r>
        <w:t>Timely processing of Veterans claims is of paramount importance, as it is highly correlat</w:t>
      </w:r>
      <w:r w:rsidR="00F1531C">
        <w:t xml:space="preserve">ed with customer satisfaction. </w:t>
      </w:r>
      <w:r>
        <w:t>The VSR will operate in an efficient manner to accurately finalize claims using all appropriate workload management tools and processes.</w:t>
      </w:r>
    </w:p>
    <w:p w14:paraId="3F0CC527" w14:textId="77777777" w:rsidR="00A63FEC" w:rsidRDefault="00A63FEC" w:rsidP="00A63FEC">
      <w:pPr>
        <w:spacing w:before="0"/>
      </w:pPr>
    </w:p>
    <w:p w14:paraId="3F0CC528" w14:textId="77777777" w:rsidR="00A63FEC" w:rsidRDefault="00A63FEC">
      <w:pPr>
        <w:overflowPunct/>
        <w:autoSpaceDE/>
        <w:autoSpaceDN/>
        <w:adjustRightInd/>
        <w:spacing w:before="0"/>
      </w:pPr>
      <w:r>
        <w:br w:type="page"/>
      </w:r>
    </w:p>
    <w:p w14:paraId="3F0CC529" w14:textId="70606DEA" w:rsidR="00A63FEC" w:rsidRDefault="00A63FEC" w:rsidP="00A63FEC">
      <w:pPr>
        <w:spacing w:before="0"/>
      </w:pPr>
      <w:r>
        <w:t>VSRs are responsible for the cycles/type of work respec</w:t>
      </w:r>
      <w:r w:rsidR="00F1531C">
        <w:t xml:space="preserve">tive to their assigned duties. </w:t>
      </w:r>
      <w:r>
        <w:t xml:space="preserve">If multiple timeliness sub-elements apply to a VSR (e.g. average days awaiting award, non-rating, and corrective actions) they must meet the fully successful level for all applicable sub-elements to be successful for the element. </w:t>
      </w:r>
    </w:p>
    <w:p w14:paraId="3F0CC52A" w14:textId="77777777" w:rsidR="00A63FEC" w:rsidRDefault="00A63FEC" w:rsidP="00A63FEC">
      <w:pPr>
        <w:pStyle w:val="BodyText2"/>
        <w:spacing w:before="0" w:after="0" w:line="240" w:lineRule="auto"/>
        <w:rPr>
          <w:bCs/>
        </w:rPr>
      </w:pPr>
    </w:p>
    <w:p w14:paraId="3F0CC52B" w14:textId="305C5A7D" w:rsidR="00A63FEC" w:rsidRDefault="00A63FEC" w:rsidP="00A63FEC">
      <w:pPr>
        <w:pStyle w:val="BodyText2"/>
        <w:spacing w:before="0" w:after="0" w:line="240" w:lineRule="auto"/>
        <w:rPr>
          <w:bCs/>
        </w:rPr>
      </w:pPr>
      <w:r>
        <w:rPr>
          <w:bCs/>
        </w:rPr>
        <w:t xml:space="preserve">Extenuating circumstances and notification to the employee’s </w:t>
      </w:r>
      <w:r w:rsidR="00F1531C">
        <w:rPr>
          <w:bCs/>
        </w:rPr>
        <w:t xml:space="preserve">supervisor will be considered. </w:t>
      </w:r>
      <w:r>
        <w:rPr>
          <w:bCs/>
        </w:rPr>
        <w:t>An incident will not be called until after the first notification of non-compliance of the above standard.</w:t>
      </w:r>
    </w:p>
    <w:p w14:paraId="3F0CC52C" w14:textId="77777777" w:rsidR="00A63FEC" w:rsidRDefault="00A63FEC" w:rsidP="00A63FEC">
      <w:pPr>
        <w:spacing w:before="0"/>
      </w:pPr>
    </w:p>
    <w:p w14:paraId="3F0CC52D" w14:textId="77777777" w:rsidR="00A63FEC" w:rsidRPr="0024388F" w:rsidRDefault="00A63FEC" w:rsidP="00A63FEC">
      <w:pPr>
        <w:pStyle w:val="BodyText2"/>
        <w:spacing w:before="0" w:after="0" w:line="240" w:lineRule="auto"/>
        <w:rPr>
          <w:b/>
          <w:u w:val="single"/>
        </w:rPr>
      </w:pPr>
      <w:r>
        <w:rPr>
          <w:b/>
          <w:u w:val="single"/>
        </w:rPr>
        <w:t>Timeliness</w:t>
      </w:r>
    </w:p>
    <w:p w14:paraId="3F0CC52E" w14:textId="77777777" w:rsidR="00A63FEC" w:rsidRDefault="00A63FEC" w:rsidP="00A63FEC">
      <w:pPr>
        <w:pStyle w:val="BodyText2"/>
        <w:spacing w:before="0" w:after="0" w:line="240" w:lineRule="auto"/>
      </w:pPr>
    </w:p>
    <w:p w14:paraId="3F0CC52F" w14:textId="77777777" w:rsidR="00A63FEC" w:rsidRPr="0024388F" w:rsidRDefault="00A63FEC" w:rsidP="00A63FEC">
      <w:pPr>
        <w:pStyle w:val="BodyText2"/>
        <w:spacing w:before="0" w:after="0" w:line="240" w:lineRule="auto"/>
        <w:ind w:firstLine="720"/>
        <w:rPr>
          <w:b/>
          <w:u w:val="single"/>
        </w:rPr>
      </w:pPr>
      <w:r w:rsidRPr="0024388F">
        <w:rPr>
          <w:b/>
          <w:u w:val="single"/>
        </w:rPr>
        <w:t>Timeliness of Rating End Products (including EP 930 series)</w:t>
      </w:r>
    </w:p>
    <w:p w14:paraId="3F0CC530" w14:textId="06CB7FF7" w:rsidR="00A63FEC" w:rsidRDefault="00F1531C" w:rsidP="00A63FEC">
      <w:pPr>
        <w:spacing w:before="0"/>
        <w:ind w:left="720"/>
        <w:rPr>
          <w:bCs/>
        </w:rPr>
      </w:pPr>
      <w:r>
        <w:rPr>
          <w:bCs/>
        </w:rPr>
        <w:t xml:space="preserve">Fully successful: </w:t>
      </w:r>
      <w:r w:rsidR="00A63FEC">
        <w:rPr>
          <w:bCs/>
        </w:rPr>
        <w:t>All grade levels must meet locally established timeliness requirements, which are to be derived from end of year station targets.</w:t>
      </w:r>
    </w:p>
    <w:p w14:paraId="3F0CC531" w14:textId="77777777" w:rsidR="00A63FEC" w:rsidRDefault="00A63FEC" w:rsidP="00A63FEC">
      <w:pPr>
        <w:spacing w:before="0"/>
        <w:rPr>
          <w:bCs/>
        </w:rPr>
      </w:pPr>
      <w:r>
        <w:rPr>
          <w:bCs/>
        </w:rPr>
        <w:t xml:space="preserve"> </w:t>
      </w:r>
    </w:p>
    <w:p w14:paraId="3F0CC532" w14:textId="7425319A" w:rsidR="00A63FEC" w:rsidRDefault="00A63FEC" w:rsidP="00A63FEC">
      <w:pPr>
        <w:spacing w:before="0"/>
        <w:ind w:left="720"/>
        <w:rPr>
          <w:bCs/>
        </w:rPr>
      </w:pPr>
      <w:r>
        <w:rPr>
          <w:bCs/>
        </w:rPr>
        <w:t>The percentage of claims in each cycle pending over the locally established cycle goal must align with station goals for percent</w:t>
      </w:r>
      <w:r w:rsidR="00F1531C">
        <w:rPr>
          <w:bCs/>
        </w:rPr>
        <w:t xml:space="preserve">age of claims greater than 125 days. </w:t>
      </w:r>
      <w:r>
        <w:rPr>
          <w:bCs/>
        </w:rPr>
        <w:t>Management for each station sets goals.</w:t>
      </w:r>
    </w:p>
    <w:p w14:paraId="3F0CC533" w14:textId="77777777" w:rsidR="00A63FEC" w:rsidRDefault="00A63FEC" w:rsidP="00A63FEC">
      <w:pPr>
        <w:pStyle w:val="BodyText2"/>
        <w:spacing w:before="0" w:after="0" w:line="240" w:lineRule="auto"/>
        <w:rPr>
          <w:bCs/>
        </w:rPr>
      </w:pPr>
    </w:p>
    <w:p w14:paraId="3F0CC534" w14:textId="77777777" w:rsidR="00A63FEC" w:rsidRDefault="00A63FEC" w:rsidP="00A63FEC">
      <w:pPr>
        <w:spacing w:before="0"/>
        <w:ind w:firstLine="720"/>
        <w:rPr>
          <w:bCs/>
        </w:rPr>
      </w:pPr>
      <w:r>
        <w:rPr>
          <w:bCs/>
        </w:rPr>
        <w:t>Cycle Times</w:t>
      </w:r>
    </w:p>
    <w:p w14:paraId="3F0CC535" w14:textId="77777777" w:rsidR="00A63FEC" w:rsidRDefault="00A63FEC" w:rsidP="00A63FEC">
      <w:pPr>
        <w:numPr>
          <w:ilvl w:val="0"/>
          <w:numId w:val="45"/>
        </w:numPr>
        <w:spacing w:before="0"/>
        <w:textAlignment w:val="baseline"/>
        <w:rPr>
          <w:bCs/>
        </w:rPr>
      </w:pPr>
      <w:r>
        <w:rPr>
          <w:bCs/>
        </w:rPr>
        <w:t>Average Days Awaiting Development</w:t>
      </w:r>
    </w:p>
    <w:p w14:paraId="3F0CC536" w14:textId="77777777" w:rsidR="00A63FEC" w:rsidRDefault="00A63FEC" w:rsidP="00A63FEC">
      <w:pPr>
        <w:numPr>
          <w:ilvl w:val="0"/>
          <w:numId w:val="45"/>
        </w:numPr>
        <w:spacing w:before="0"/>
        <w:textAlignment w:val="baseline"/>
        <w:rPr>
          <w:bCs/>
        </w:rPr>
      </w:pPr>
      <w:r>
        <w:rPr>
          <w:bCs/>
        </w:rPr>
        <w:t>Average Days Awaiting Evidence</w:t>
      </w:r>
    </w:p>
    <w:p w14:paraId="3F0CC537" w14:textId="77777777" w:rsidR="00A63FEC" w:rsidRDefault="00A63FEC" w:rsidP="00A63FEC">
      <w:pPr>
        <w:numPr>
          <w:ilvl w:val="0"/>
          <w:numId w:val="45"/>
        </w:numPr>
        <w:spacing w:before="0"/>
        <w:textAlignment w:val="baseline"/>
        <w:rPr>
          <w:bCs/>
        </w:rPr>
      </w:pPr>
      <w:r>
        <w:rPr>
          <w:bCs/>
        </w:rPr>
        <w:t>Average Days Awaiting Award</w:t>
      </w:r>
    </w:p>
    <w:p w14:paraId="3F0CC538" w14:textId="77777777" w:rsidR="00A63FEC" w:rsidRDefault="00A63FEC" w:rsidP="00A63FEC">
      <w:pPr>
        <w:numPr>
          <w:ilvl w:val="0"/>
          <w:numId w:val="45"/>
        </w:numPr>
        <w:spacing w:before="0"/>
        <w:textAlignment w:val="baseline"/>
        <w:rPr>
          <w:bCs/>
        </w:rPr>
      </w:pPr>
      <w:r>
        <w:rPr>
          <w:bCs/>
        </w:rPr>
        <w:t>Average Days Awaiting Authorization</w:t>
      </w:r>
    </w:p>
    <w:p w14:paraId="3F0CC539" w14:textId="77777777" w:rsidR="00A63FEC" w:rsidRDefault="00A63FEC" w:rsidP="00A63FEC">
      <w:pPr>
        <w:pStyle w:val="BodyText2"/>
        <w:spacing w:before="0" w:after="0" w:line="240" w:lineRule="auto"/>
        <w:rPr>
          <w:bCs/>
        </w:rPr>
      </w:pPr>
      <w:r>
        <w:rPr>
          <w:bCs/>
        </w:rPr>
        <w:tab/>
      </w:r>
    </w:p>
    <w:p w14:paraId="3F0CC53A" w14:textId="77777777" w:rsidR="00A63FEC" w:rsidRPr="0024388F" w:rsidRDefault="00A63FEC" w:rsidP="00A63FEC">
      <w:pPr>
        <w:pStyle w:val="BodyText2"/>
        <w:spacing w:before="0" w:after="0" w:line="240" w:lineRule="auto"/>
        <w:ind w:left="720"/>
        <w:rPr>
          <w:b/>
          <w:u w:val="single"/>
        </w:rPr>
      </w:pPr>
      <w:r w:rsidRPr="0024388F">
        <w:rPr>
          <w:b/>
          <w:u w:val="single"/>
        </w:rPr>
        <w:t>Timeliness of Non-Rating &amp; Control End Products (i.e. EPs 600, writeouts, 800 series)</w:t>
      </w:r>
    </w:p>
    <w:p w14:paraId="3F0CC53B" w14:textId="6C91AC80" w:rsidR="00A63FEC" w:rsidRDefault="00F1531C" w:rsidP="00A63FEC">
      <w:pPr>
        <w:pStyle w:val="BodyText2"/>
        <w:spacing w:before="0" w:after="0" w:line="240" w:lineRule="auto"/>
        <w:ind w:left="720"/>
        <w:rPr>
          <w:bCs/>
        </w:rPr>
      </w:pPr>
      <w:r>
        <w:rPr>
          <w:bCs/>
        </w:rPr>
        <w:t xml:space="preserve">Fully successful: </w:t>
      </w:r>
      <w:r w:rsidR="00A63FEC">
        <w:rPr>
          <w:bCs/>
        </w:rPr>
        <w:t>All grade levels must meet locally established timeliness requirements, which should be derived from station targets.</w:t>
      </w:r>
    </w:p>
    <w:p w14:paraId="3F0CC53C" w14:textId="77777777" w:rsidR="00A63FEC" w:rsidRDefault="00A63FEC" w:rsidP="00A63FEC">
      <w:pPr>
        <w:pStyle w:val="BodyText2"/>
        <w:spacing w:before="0" w:after="0" w:line="240" w:lineRule="auto"/>
        <w:rPr>
          <w:bCs/>
        </w:rPr>
      </w:pPr>
    </w:p>
    <w:p w14:paraId="3F0CC53D" w14:textId="77777777" w:rsidR="00A63FEC" w:rsidRPr="0024388F" w:rsidRDefault="00A63FEC" w:rsidP="00A63FEC">
      <w:pPr>
        <w:pStyle w:val="BodyText2"/>
        <w:spacing w:before="0" w:after="0" w:line="240" w:lineRule="auto"/>
        <w:ind w:firstLine="720"/>
        <w:rPr>
          <w:b/>
          <w:u w:val="single"/>
        </w:rPr>
      </w:pPr>
      <w:r w:rsidRPr="0024388F">
        <w:rPr>
          <w:b/>
          <w:u w:val="single"/>
        </w:rPr>
        <w:t>Timeliness of Direct Services (i.e. IRIS, Congressional Inquiries, etc.)</w:t>
      </w:r>
    </w:p>
    <w:p w14:paraId="3F0CC53E" w14:textId="3D66FC7E" w:rsidR="00A63FEC" w:rsidRDefault="00F1531C" w:rsidP="00A63FEC">
      <w:pPr>
        <w:pStyle w:val="BodyText2"/>
        <w:spacing w:before="0" w:after="0" w:line="240" w:lineRule="auto"/>
        <w:ind w:left="720"/>
      </w:pPr>
      <w:r>
        <w:rPr>
          <w:bCs/>
        </w:rPr>
        <w:t xml:space="preserve">Fully successful: </w:t>
      </w:r>
      <w:r w:rsidR="00A63FEC">
        <w:rPr>
          <w:bCs/>
        </w:rPr>
        <w:t>All grade levels must meet locally established timeliness requirements, which should be</w:t>
      </w:r>
      <w:r>
        <w:rPr>
          <w:bCs/>
        </w:rPr>
        <w:t xml:space="preserve"> derived from station targets. </w:t>
      </w:r>
      <w:r w:rsidR="00A63FEC">
        <w:rPr>
          <w:bCs/>
        </w:rPr>
        <w:t xml:space="preserve">There will be no more than 5 instances where the VSR fails to meet established timeliness, or failure of employee to notify their supervisor when cases cannot be worked within established time frames and reasons thereof.  </w:t>
      </w:r>
    </w:p>
    <w:p w14:paraId="3F0CC53F" w14:textId="77777777" w:rsidR="00A63FEC" w:rsidRDefault="00A63FEC" w:rsidP="00A63FEC">
      <w:pPr>
        <w:pStyle w:val="BodyText2"/>
        <w:spacing w:before="0" w:after="0" w:line="240" w:lineRule="auto"/>
      </w:pPr>
    </w:p>
    <w:p w14:paraId="3F0CC540" w14:textId="77777777" w:rsidR="00A63FEC" w:rsidRPr="0024388F" w:rsidRDefault="00A63FEC" w:rsidP="00A63FEC">
      <w:pPr>
        <w:overflowPunct/>
        <w:autoSpaceDE/>
        <w:autoSpaceDN/>
        <w:adjustRightInd/>
        <w:spacing w:before="0"/>
        <w:rPr>
          <w:b/>
          <w:color w:val="000000"/>
        </w:rPr>
      </w:pPr>
      <w:r w:rsidRPr="0024388F">
        <w:rPr>
          <w:b/>
        </w:rPr>
        <w:br w:type="page"/>
      </w:r>
    </w:p>
    <w:p w14:paraId="3F0CC541" w14:textId="77777777" w:rsidR="00A63FEC" w:rsidRPr="0024388F" w:rsidRDefault="00A63FEC" w:rsidP="00A63FEC">
      <w:pPr>
        <w:pStyle w:val="BodyText2"/>
        <w:spacing w:before="0" w:after="0" w:line="240" w:lineRule="auto"/>
        <w:ind w:left="720"/>
        <w:rPr>
          <w:b/>
          <w:u w:val="single"/>
        </w:rPr>
      </w:pPr>
      <w:r w:rsidRPr="0024388F">
        <w:rPr>
          <w:b/>
          <w:u w:val="single"/>
        </w:rPr>
        <w:t>Timeliness of Special Projects &amp; Duties (i.e. Women Veterans Coordinators, AEW Project, etc.)</w:t>
      </w:r>
    </w:p>
    <w:p w14:paraId="3F0CC542" w14:textId="64ACC0E8" w:rsidR="00A63FEC" w:rsidRDefault="00F1531C" w:rsidP="00A63FEC">
      <w:pPr>
        <w:pStyle w:val="BodyText2"/>
        <w:spacing w:before="0" w:after="0" w:line="240" w:lineRule="auto"/>
        <w:ind w:left="720"/>
        <w:rPr>
          <w:bCs/>
        </w:rPr>
      </w:pPr>
      <w:r>
        <w:rPr>
          <w:bCs/>
        </w:rPr>
        <w:t xml:space="preserve">Fully successful: </w:t>
      </w:r>
      <w:r w:rsidR="00A63FEC">
        <w:rPr>
          <w:bCs/>
        </w:rPr>
        <w:t xml:space="preserve">There will be no more than 3 instances of tasks not being worked within established time frames, or failure of employee to notify their supervisor when cases cannot be worked within established time frames and reasons thereof.  </w:t>
      </w:r>
    </w:p>
    <w:p w14:paraId="3F0CC543" w14:textId="77777777" w:rsidR="00A63FEC" w:rsidRDefault="00A63FEC" w:rsidP="00A63FEC">
      <w:pPr>
        <w:pStyle w:val="BodyText2"/>
        <w:spacing w:before="0" w:after="0" w:line="240" w:lineRule="auto"/>
        <w:rPr>
          <w:bCs/>
        </w:rPr>
      </w:pPr>
    </w:p>
    <w:p w14:paraId="3F0CC544" w14:textId="77777777" w:rsidR="00A63FEC" w:rsidRPr="0024388F" w:rsidRDefault="00A63FEC" w:rsidP="00A63FEC">
      <w:pPr>
        <w:pStyle w:val="BodyText2"/>
        <w:spacing w:before="0" w:after="0" w:line="240" w:lineRule="auto"/>
        <w:ind w:firstLine="720"/>
        <w:rPr>
          <w:b/>
          <w:u w:val="single"/>
        </w:rPr>
      </w:pPr>
      <w:r w:rsidRPr="0024388F">
        <w:rPr>
          <w:b/>
          <w:u w:val="single"/>
        </w:rPr>
        <w:t>Timeliness of Corrective Actions</w:t>
      </w:r>
    </w:p>
    <w:p w14:paraId="3F0CC545" w14:textId="39AFA8E9" w:rsidR="00A63FEC" w:rsidRDefault="00F1531C" w:rsidP="00A63FEC">
      <w:pPr>
        <w:pStyle w:val="BodyText2"/>
        <w:spacing w:before="0" w:after="0" w:line="240" w:lineRule="auto"/>
        <w:ind w:left="720"/>
        <w:rPr>
          <w:bCs/>
        </w:rPr>
      </w:pPr>
      <w:r>
        <w:rPr>
          <w:bCs/>
        </w:rPr>
        <w:t xml:space="preserve">Fully Successful: </w:t>
      </w:r>
      <w:r w:rsidR="00A63FEC">
        <w:rPr>
          <w:bCs/>
        </w:rPr>
        <w:t xml:space="preserve">There will be no more than 3 instances of failure to complete a returned corrective action, or failure of employee to notify their supervisor when cases cannot be worked, within three days of the case being returned to them for correction.  </w:t>
      </w:r>
    </w:p>
    <w:p w14:paraId="3F0CC546" w14:textId="77777777" w:rsidR="00A63FEC" w:rsidRDefault="00A63FEC" w:rsidP="00A63FEC">
      <w:pPr>
        <w:pStyle w:val="BodyText2"/>
        <w:spacing w:before="0" w:after="0" w:line="240" w:lineRule="auto"/>
        <w:jc w:val="both"/>
      </w:pPr>
    </w:p>
    <w:p w14:paraId="3F0CC547" w14:textId="77777777" w:rsidR="00A63FEC" w:rsidRPr="0024388F" w:rsidRDefault="00A63FEC" w:rsidP="00A63FEC">
      <w:pPr>
        <w:pStyle w:val="BodyText2"/>
        <w:spacing w:before="0" w:after="0" w:line="240" w:lineRule="auto"/>
        <w:rPr>
          <w:b/>
          <w:u w:val="single"/>
        </w:rPr>
      </w:pPr>
      <w:r w:rsidRPr="0024388F">
        <w:rPr>
          <w:b/>
          <w:u w:val="single"/>
        </w:rPr>
        <w:t>Workload Management</w:t>
      </w:r>
    </w:p>
    <w:p w14:paraId="3F0CC548" w14:textId="09A761D9" w:rsidR="00A63FEC" w:rsidRDefault="00A63FEC" w:rsidP="00A63FEC">
      <w:pPr>
        <w:pStyle w:val="BodyText2"/>
        <w:spacing w:before="0" w:after="0" w:line="240" w:lineRule="auto"/>
        <w:rPr>
          <w:bCs/>
        </w:rPr>
      </w:pPr>
      <w:r>
        <w:rPr>
          <w:bCs/>
        </w:rPr>
        <w:t>Fully successful: All grade levels must manage their workload in accordance with locally establis</w:t>
      </w:r>
      <w:r w:rsidR="00F1531C">
        <w:rPr>
          <w:bCs/>
        </w:rPr>
        <w:t xml:space="preserve">hed workload management plans. </w:t>
      </w:r>
      <w:r>
        <w:rPr>
          <w:bCs/>
        </w:rPr>
        <w:t>There will be no more than 2 instances where the VSR fails to show compliance with established workload management procedures.</w:t>
      </w:r>
    </w:p>
    <w:p w14:paraId="3F0CC549" w14:textId="77777777" w:rsidR="00A63FEC" w:rsidRDefault="00A63FEC" w:rsidP="00A63FEC">
      <w:pPr>
        <w:pStyle w:val="BodyText2"/>
        <w:spacing w:before="0" w:after="0" w:line="240" w:lineRule="auto"/>
        <w:rPr>
          <w:bCs/>
        </w:rPr>
      </w:pPr>
    </w:p>
    <w:p w14:paraId="3F0CC54A" w14:textId="77777777" w:rsidR="00A63FEC" w:rsidRDefault="00A63FEC" w:rsidP="00A63FEC">
      <w:pPr>
        <w:pStyle w:val="BodyText2"/>
        <w:spacing w:before="0" w:after="0" w:line="240" w:lineRule="auto"/>
        <w:rPr>
          <w:bCs/>
        </w:rPr>
      </w:pPr>
      <w:r>
        <w:rPr>
          <w:bCs/>
        </w:rPr>
        <w:t>Local management will be responsible for creating and communicating a workload management plan that will identify the types of work to be completed.</w:t>
      </w:r>
    </w:p>
    <w:p w14:paraId="3F0CC54B" w14:textId="77777777" w:rsidR="00A63FEC" w:rsidRDefault="00A63FEC" w:rsidP="00A63FEC">
      <w:pPr>
        <w:pStyle w:val="BodyText2"/>
        <w:spacing w:before="0" w:after="0" w:line="240" w:lineRule="auto"/>
        <w:rPr>
          <w:bCs/>
        </w:rPr>
      </w:pPr>
    </w:p>
    <w:p w14:paraId="3F0CC54C" w14:textId="77777777" w:rsidR="00A63FEC" w:rsidRDefault="00A63FEC" w:rsidP="00A63FEC">
      <w:pPr>
        <w:pStyle w:val="BodyText2"/>
        <w:spacing w:before="0" w:after="0" w:line="240" w:lineRule="auto"/>
      </w:pPr>
      <w:r>
        <w:rPr>
          <w:u w:val="single"/>
        </w:rPr>
        <w:t>Indicators</w:t>
      </w:r>
    </w:p>
    <w:p w14:paraId="3F0CC54D" w14:textId="77777777" w:rsidR="00A63FEC" w:rsidRDefault="00A63FEC" w:rsidP="00A63FEC">
      <w:pPr>
        <w:pStyle w:val="BodyText2"/>
        <w:numPr>
          <w:ilvl w:val="0"/>
          <w:numId w:val="40"/>
        </w:numPr>
        <w:spacing w:before="0" w:after="0" w:line="240" w:lineRule="auto"/>
        <w:textAlignment w:val="baseline"/>
      </w:pPr>
      <w:r>
        <w:t>VETSNET Operations Reports</w:t>
      </w:r>
    </w:p>
    <w:p w14:paraId="3F0CC54E" w14:textId="77777777" w:rsidR="00A63FEC" w:rsidRDefault="00A63FEC" w:rsidP="00A63FEC">
      <w:pPr>
        <w:pStyle w:val="BodyText2"/>
        <w:numPr>
          <w:ilvl w:val="0"/>
          <w:numId w:val="40"/>
        </w:numPr>
        <w:spacing w:before="0" w:after="0" w:line="240" w:lineRule="auto"/>
        <w:textAlignment w:val="baseline"/>
      </w:pPr>
      <w:r>
        <w:t>Local Tracking Reports</w:t>
      </w:r>
    </w:p>
    <w:p w14:paraId="3F0CC54F" w14:textId="77777777" w:rsidR="00A63FEC" w:rsidRDefault="00A63FEC" w:rsidP="00A63FEC">
      <w:pPr>
        <w:pStyle w:val="BodyText2"/>
        <w:numPr>
          <w:ilvl w:val="0"/>
          <w:numId w:val="40"/>
        </w:numPr>
        <w:spacing w:before="0" w:after="0" w:line="240" w:lineRule="auto"/>
        <w:textAlignment w:val="baseline"/>
      </w:pPr>
      <w:r>
        <w:t>Supervisory Observation</w:t>
      </w:r>
    </w:p>
    <w:p w14:paraId="3F0CC550" w14:textId="77777777" w:rsidR="00A63FEC" w:rsidRDefault="00A63FEC" w:rsidP="00A63FEC">
      <w:pPr>
        <w:overflowPunct/>
        <w:autoSpaceDE/>
        <w:autoSpaceDN/>
        <w:adjustRightInd/>
        <w:spacing w:before="0"/>
        <w:rPr>
          <w:b/>
          <w:color w:val="000000"/>
          <w:u w:val="single"/>
        </w:rPr>
      </w:pPr>
    </w:p>
    <w:p w14:paraId="3F0CC551" w14:textId="77777777" w:rsidR="00A63FEC" w:rsidRDefault="00A63FEC" w:rsidP="00A63FEC">
      <w:pPr>
        <w:overflowPunct/>
        <w:autoSpaceDE/>
        <w:autoSpaceDN/>
        <w:adjustRightInd/>
        <w:spacing w:before="0"/>
        <w:rPr>
          <w:b/>
          <w:color w:val="000000"/>
          <w:u w:val="single"/>
        </w:rPr>
      </w:pPr>
    </w:p>
    <w:p w14:paraId="3F0CC552" w14:textId="77777777" w:rsidR="00A63FEC" w:rsidRPr="0024388F" w:rsidRDefault="00A63FEC" w:rsidP="00A63FEC">
      <w:pPr>
        <w:pStyle w:val="BodyText2"/>
        <w:spacing w:before="0" w:after="0" w:line="240" w:lineRule="auto"/>
        <w:rPr>
          <w:b/>
          <w:u w:val="single"/>
        </w:rPr>
      </w:pPr>
      <w:r w:rsidRPr="0024388F">
        <w:rPr>
          <w:b/>
          <w:u w:val="single"/>
        </w:rPr>
        <w:t>ELEMENT 3 – OUTPUT (Critical)</w:t>
      </w:r>
    </w:p>
    <w:p w14:paraId="3F0CC553" w14:textId="720DA2BB" w:rsidR="00A63FEC" w:rsidRPr="0024388F" w:rsidRDefault="00F1531C" w:rsidP="00A63FEC">
      <w:pPr>
        <w:pStyle w:val="BodyText2"/>
        <w:spacing w:after="0" w:line="240" w:lineRule="auto"/>
      </w:pPr>
      <w:r>
        <w:t xml:space="preserve">Fully successful: </w:t>
      </w:r>
      <w:r w:rsidR="00A63FEC">
        <w:t>VSRs process a minimum cumulative average number of output</w:t>
      </w:r>
      <w:r>
        <w:t xml:space="preserve">s per day. </w:t>
      </w:r>
      <w:r w:rsidR="00A63FEC">
        <w:t>Outputs will be counted as follows:</w:t>
      </w:r>
    </w:p>
    <w:p w14:paraId="3F0CC554" w14:textId="77777777" w:rsidR="00A63FEC" w:rsidRDefault="00A63FEC" w:rsidP="00A63FEC">
      <w:pPr>
        <w:numPr>
          <w:ilvl w:val="0"/>
          <w:numId w:val="41"/>
        </w:numPr>
        <w:spacing w:before="0"/>
        <w:textAlignment w:val="baseline"/>
      </w:pPr>
      <w:r>
        <w:t xml:space="preserve">Development (Initial Development, Subsequent Development, and Ready for Decision including rating Eps, EP 930s, administrative decisions, appeals, non-rating Eps, and EP 600s)  – </w:t>
      </w:r>
      <w:r>
        <w:rPr>
          <w:b/>
          <w:bCs/>
        </w:rPr>
        <w:t>.7</w:t>
      </w:r>
    </w:p>
    <w:p w14:paraId="3F0CC555" w14:textId="77777777" w:rsidR="00A63FEC" w:rsidRDefault="00A63FEC" w:rsidP="00A63FEC">
      <w:pPr>
        <w:numPr>
          <w:ilvl w:val="0"/>
          <w:numId w:val="41"/>
        </w:numPr>
        <w:spacing w:before="0"/>
        <w:textAlignment w:val="baseline"/>
      </w:pPr>
      <w:r>
        <w:t xml:space="preserve">1-2 contention claim development (Initial Development, Subsequent Development, and Ready for Decision including rating Eps, EP 930s, administrative decisions, appeals, non-rating Eps, and EP 600s)  – </w:t>
      </w:r>
      <w:r>
        <w:rPr>
          <w:b/>
          <w:bCs/>
        </w:rPr>
        <w:t>.5</w:t>
      </w:r>
    </w:p>
    <w:p w14:paraId="3F0CC556" w14:textId="7C219CC9" w:rsidR="00A63FEC" w:rsidRDefault="00A63FEC" w:rsidP="00A63FEC">
      <w:pPr>
        <w:numPr>
          <w:ilvl w:val="0"/>
          <w:numId w:val="41"/>
        </w:numPr>
        <w:spacing w:before="0"/>
        <w:textAlignment w:val="baseline"/>
      </w:pPr>
      <w:r>
        <w:t xml:space="preserve">Telephone development </w:t>
      </w:r>
      <w:r w:rsidR="00F1531C">
        <w:t>–</w:t>
      </w:r>
      <w:r>
        <w:t xml:space="preserve"> </w:t>
      </w:r>
      <w:r w:rsidRPr="0024388F">
        <w:rPr>
          <w:b/>
        </w:rPr>
        <w:t>.1</w:t>
      </w:r>
    </w:p>
    <w:p w14:paraId="3F0CC557" w14:textId="7E4441A6" w:rsidR="00A63FEC" w:rsidRDefault="00A63FEC" w:rsidP="00A63FEC">
      <w:pPr>
        <w:numPr>
          <w:ilvl w:val="0"/>
          <w:numId w:val="41"/>
        </w:numPr>
        <w:spacing w:before="0"/>
        <w:textAlignment w:val="baseline"/>
      </w:pPr>
      <w:r>
        <w:t xml:space="preserve">Process award/decision (generate award, clear end product) </w:t>
      </w:r>
      <w:r w:rsidR="00F1531C">
        <w:t>–</w:t>
      </w:r>
      <w:r>
        <w:t xml:space="preserve"> </w:t>
      </w:r>
      <w:r>
        <w:rPr>
          <w:b/>
          <w:bCs/>
        </w:rPr>
        <w:t>.7</w:t>
      </w:r>
    </w:p>
    <w:p w14:paraId="3F0CC558" w14:textId="71A0FB03" w:rsidR="00A63FEC" w:rsidRDefault="00A63FEC" w:rsidP="00A63FEC">
      <w:pPr>
        <w:numPr>
          <w:ilvl w:val="0"/>
          <w:numId w:val="41"/>
        </w:numPr>
        <w:spacing w:before="0"/>
        <w:textAlignment w:val="baseline"/>
        <w:rPr>
          <w:b/>
          <w:bCs/>
        </w:rPr>
      </w:pPr>
      <w:r>
        <w:t xml:space="preserve">Authorize award </w:t>
      </w:r>
      <w:r w:rsidR="00F1531C">
        <w:t>–</w:t>
      </w:r>
      <w:r>
        <w:t xml:space="preserve"> </w:t>
      </w:r>
      <w:r>
        <w:rPr>
          <w:b/>
          <w:bCs/>
        </w:rPr>
        <w:t>.33</w:t>
      </w:r>
    </w:p>
    <w:p w14:paraId="3F0CC559" w14:textId="77777777" w:rsidR="00A63FEC" w:rsidRDefault="00A63FEC" w:rsidP="00A63FEC">
      <w:pPr>
        <w:spacing w:before="0"/>
        <w:rPr>
          <w:b/>
          <w:bCs/>
        </w:rPr>
      </w:pPr>
    </w:p>
    <w:p w14:paraId="3F0CC55A" w14:textId="6020E203" w:rsidR="00A63FEC" w:rsidRDefault="00A63FEC" w:rsidP="00A63FEC">
      <w:pPr>
        <w:spacing w:before="0"/>
        <w:rPr>
          <w:bCs/>
        </w:rPr>
      </w:pPr>
      <w:r w:rsidRPr="0024388F">
        <w:rPr>
          <w:b/>
          <w:bCs/>
        </w:rPr>
        <w:t>Note 1:</w:t>
      </w:r>
      <w:r w:rsidR="00F1531C">
        <w:rPr>
          <w:bCs/>
        </w:rPr>
        <w:t xml:space="preserve"> </w:t>
      </w:r>
      <w:r>
        <w:rPr>
          <w:bCs/>
        </w:rPr>
        <w:t>Subsequent development includes any actionable item, which moves the claim forward and is subject to quality review.</w:t>
      </w:r>
    </w:p>
    <w:p w14:paraId="3F0CC55B" w14:textId="2080D437" w:rsidR="00A63FEC" w:rsidRDefault="00A63FEC" w:rsidP="00A63FEC">
      <w:pPr>
        <w:spacing w:before="0"/>
        <w:rPr>
          <w:bCs/>
        </w:rPr>
      </w:pPr>
      <w:r w:rsidRPr="0024388F">
        <w:rPr>
          <w:b/>
          <w:bCs/>
        </w:rPr>
        <w:t>Note 2:</w:t>
      </w:r>
      <w:r w:rsidR="00F1531C">
        <w:rPr>
          <w:bCs/>
        </w:rPr>
        <w:t xml:space="preserve"> </w:t>
      </w:r>
      <w:r>
        <w:rPr>
          <w:bCs/>
        </w:rPr>
        <w:t>Telephone development requires contact with claimant, representative, or medical facility to further</w:t>
      </w:r>
      <w:r w:rsidR="00F1531C">
        <w:rPr>
          <w:bCs/>
        </w:rPr>
        <w:t xml:space="preserve"> the development of the claim. </w:t>
      </w:r>
      <w:r>
        <w:rPr>
          <w:bCs/>
        </w:rPr>
        <w:t>Credit for telephone development may be taken in addition to development credit.</w:t>
      </w:r>
    </w:p>
    <w:p w14:paraId="3F0CC55C" w14:textId="0A661C6C" w:rsidR="00A63FEC" w:rsidRDefault="00A63FEC" w:rsidP="00A63FEC">
      <w:pPr>
        <w:spacing w:before="0"/>
        <w:rPr>
          <w:color w:val="0000FF"/>
        </w:rPr>
      </w:pPr>
      <w:r w:rsidRPr="0024388F">
        <w:rPr>
          <w:b/>
          <w:bCs/>
        </w:rPr>
        <w:t>Note 3:</w:t>
      </w:r>
      <w:r w:rsidR="00F1531C">
        <w:rPr>
          <w:bCs/>
        </w:rPr>
        <w:t xml:space="preserve"> </w:t>
      </w:r>
      <w:r>
        <w:t>VSRs performing Post-Determination authorization duties will receive an additional .5 weighted action for more complex cases involving out of system payments or retroactive effective dates preceding 1982 (earliest generate line in VETSNET).</w:t>
      </w:r>
    </w:p>
    <w:p w14:paraId="3F0CC55D" w14:textId="77777777" w:rsidR="00A63FEC" w:rsidRDefault="00A63FEC" w:rsidP="00A63FEC">
      <w:pPr>
        <w:pStyle w:val="BodyText2"/>
        <w:spacing w:before="0" w:after="0" w:line="240" w:lineRule="auto"/>
        <w:rPr>
          <w:u w:val="single"/>
        </w:rPr>
      </w:pPr>
    </w:p>
    <w:p w14:paraId="3F0CC55E" w14:textId="77777777" w:rsidR="00A63FEC" w:rsidRPr="0024388F" w:rsidRDefault="00A63FEC" w:rsidP="00A63FEC">
      <w:pPr>
        <w:pStyle w:val="BodyText2"/>
        <w:spacing w:before="0" w:after="0" w:line="240" w:lineRule="auto"/>
        <w:rPr>
          <w:b/>
          <w:u w:val="single"/>
        </w:rPr>
      </w:pPr>
      <w:r w:rsidRPr="0024388F">
        <w:rPr>
          <w:b/>
          <w:u w:val="single"/>
        </w:rPr>
        <w:t>Successful Level</w:t>
      </w:r>
    </w:p>
    <w:p w14:paraId="3F0CC55F" w14:textId="77777777" w:rsidR="00A63FEC" w:rsidRDefault="00A63FEC" w:rsidP="00A63FEC">
      <w:pPr>
        <w:pStyle w:val="BodyText2"/>
        <w:spacing w:before="0" w:after="0" w:line="240" w:lineRule="auto"/>
        <w:rPr>
          <w:bCs/>
        </w:rPr>
      </w:pPr>
      <w:r>
        <w:rPr>
          <w:bCs/>
        </w:rPr>
        <w:t>GS-7:  4</w:t>
      </w:r>
    </w:p>
    <w:p w14:paraId="3F0CC560" w14:textId="77777777" w:rsidR="00A63FEC" w:rsidRDefault="00A63FEC" w:rsidP="00A63FEC">
      <w:pPr>
        <w:pStyle w:val="BodyText2"/>
        <w:spacing w:before="0" w:after="0" w:line="240" w:lineRule="auto"/>
        <w:rPr>
          <w:bCs/>
        </w:rPr>
      </w:pPr>
      <w:r>
        <w:rPr>
          <w:bCs/>
        </w:rPr>
        <w:t xml:space="preserve">GS-9: </w:t>
      </w:r>
      <w:r>
        <w:t>5</w:t>
      </w:r>
    </w:p>
    <w:p w14:paraId="3F0CC561" w14:textId="77777777" w:rsidR="00A63FEC" w:rsidRDefault="00A63FEC" w:rsidP="00A63FEC">
      <w:pPr>
        <w:pStyle w:val="BodyText2"/>
        <w:spacing w:before="0" w:after="0" w:line="240" w:lineRule="auto"/>
        <w:rPr>
          <w:bCs/>
        </w:rPr>
      </w:pPr>
      <w:r>
        <w:rPr>
          <w:bCs/>
        </w:rPr>
        <w:t xml:space="preserve">GS-10: </w:t>
      </w:r>
      <w:r>
        <w:t>5.5</w:t>
      </w:r>
    </w:p>
    <w:p w14:paraId="3F0CC562" w14:textId="77777777" w:rsidR="00A63FEC" w:rsidRDefault="00A63FEC" w:rsidP="00A63FEC">
      <w:pPr>
        <w:pStyle w:val="BodyText2"/>
        <w:spacing w:before="0" w:after="0" w:line="240" w:lineRule="auto"/>
      </w:pPr>
      <w:r>
        <w:rPr>
          <w:bCs/>
        </w:rPr>
        <w:t xml:space="preserve">GS-11: </w:t>
      </w:r>
      <w:r>
        <w:t>6</w:t>
      </w:r>
    </w:p>
    <w:p w14:paraId="3F0CC563" w14:textId="77777777" w:rsidR="00A63FEC" w:rsidRDefault="00A63FEC" w:rsidP="00A63FEC">
      <w:pPr>
        <w:pStyle w:val="BodyText2"/>
        <w:spacing w:before="0" w:after="0" w:line="240" w:lineRule="auto"/>
      </w:pPr>
    </w:p>
    <w:p w14:paraId="3F0CC564" w14:textId="77777777" w:rsidR="00A63FEC" w:rsidRPr="0024388F" w:rsidRDefault="00A63FEC" w:rsidP="00A63FEC">
      <w:pPr>
        <w:pStyle w:val="BodyText2"/>
        <w:spacing w:before="0" w:after="0" w:line="240" w:lineRule="auto"/>
        <w:rPr>
          <w:b/>
          <w:u w:val="single"/>
        </w:rPr>
      </w:pPr>
      <w:r w:rsidRPr="0024388F">
        <w:rPr>
          <w:b/>
          <w:u w:val="single"/>
        </w:rPr>
        <w:t>Indicators</w:t>
      </w:r>
    </w:p>
    <w:p w14:paraId="3F0CC565" w14:textId="77777777" w:rsidR="00A63FEC" w:rsidRDefault="00A63FEC" w:rsidP="00A63FEC">
      <w:pPr>
        <w:pStyle w:val="BodyText2"/>
        <w:numPr>
          <w:ilvl w:val="0"/>
          <w:numId w:val="42"/>
        </w:numPr>
        <w:spacing w:before="0" w:after="0" w:line="240" w:lineRule="auto"/>
        <w:textAlignment w:val="baseline"/>
        <w:rPr>
          <w:bCs/>
        </w:rPr>
      </w:pPr>
      <w:r>
        <w:rPr>
          <w:bCs/>
        </w:rPr>
        <w:t>VOR</w:t>
      </w:r>
    </w:p>
    <w:p w14:paraId="3F0CC566" w14:textId="77777777" w:rsidR="00A63FEC" w:rsidRDefault="00A63FEC" w:rsidP="00A63FEC">
      <w:pPr>
        <w:pStyle w:val="BodyText2"/>
        <w:numPr>
          <w:ilvl w:val="0"/>
          <w:numId w:val="42"/>
        </w:numPr>
        <w:spacing w:before="0" w:after="0" w:line="240" w:lineRule="auto"/>
        <w:textAlignment w:val="baseline"/>
        <w:rPr>
          <w:bCs/>
        </w:rPr>
      </w:pPr>
      <w:r>
        <w:rPr>
          <w:bCs/>
        </w:rPr>
        <w:t xml:space="preserve">ASPEN </w:t>
      </w:r>
    </w:p>
    <w:p w14:paraId="3F0CC567" w14:textId="77777777" w:rsidR="00A63FEC" w:rsidRDefault="00A63FEC" w:rsidP="00A63FEC">
      <w:pPr>
        <w:pStyle w:val="BodyText2"/>
        <w:spacing w:before="0" w:after="0" w:line="240" w:lineRule="auto"/>
        <w:rPr>
          <w:bCs/>
        </w:rPr>
      </w:pPr>
    </w:p>
    <w:p w14:paraId="3F0CC568" w14:textId="77777777" w:rsidR="00A63FEC" w:rsidRDefault="00A63FEC" w:rsidP="00A63FEC">
      <w:pPr>
        <w:pStyle w:val="BodyText2"/>
        <w:spacing w:before="0" w:after="0" w:line="240" w:lineRule="auto"/>
        <w:rPr>
          <w:bCs/>
        </w:rPr>
      </w:pPr>
      <w:r>
        <w:rPr>
          <w:bCs/>
        </w:rPr>
        <w:t>There will be no output element expectation for 90 days following the completion of challenge training regardless of entry grade.</w:t>
      </w:r>
    </w:p>
    <w:p w14:paraId="3F0CC569" w14:textId="77777777" w:rsidR="00A63FEC" w:rsidRDefault="00A63FEC" w:rsidP="00A63FEC">
      <w:pPr>
        <w:pStyle w:val="BodyText2"/>
        <w:spacing w:before="0" w:after="0" w:line="240" w:lineRule="auto"/>
        <w:rPr>
          <w:bCs/>
        </w:rPr>
      </w:pPr>
    </w:p>
    <w:p w14:paraId="3F0CC56A" w14:textId="77777777" w:rsidR="00A63FEC" w:rsidRDefault="00A63FEC" w:rsidP="00A63FEC">
      <w:pPr>
        <w:pStyle w:val="BodyText2"/>
        <w:spacing w:before="0" w:after="0" w:line="240" w:lineRule="auto"/>
        <w:rPr>
          <w:bCs/>
        </w:rPr>
      </w:pPr>
      <w:r>
        <w:rPr>
          <w:bCs/>
        </w:rPr>
        <w:t>Duplicate credit will not be allowed for self-correction of a VSR’s error.</w:t>
      </w:r>
    </w:p>
    <w:p w14:paraId="3F0CC56B" w14:textId="77777777" w:rsidR="00A63FEC" w:rsidRDefault="00A63FEC" w:rsidP="00A63FEC">
      <w:pPr>
        <w:pStyle w:val="BodyText2"/>
        <w:spacing w:before="0" w:after="0" w:line="240" w:lineRule="auto"/>
        <w:rPr>
          <w:bCs/>
        </w:rPr>
      </w:pPr>
    </w:p>
    <w:p w14:paraId="3F0CC56C" w14:textId="6A4C0C49" w:rsidR="00A63FEC" w:rsidRDefault="00A63FEC" w:rsidP="00A63FEC">
      <w:pPr>
        <w:pStyle w:val="BodyText2"/>
        <w:spacing w:before="0" w:after="0" w:line="240" w:lineRule="auto"/>
        <w:rPr>
          <w:bCs/>
        </w:rPr>
      </w:pPr>
      <w:r>
        <w:t>Leave, union time, and special projects or assignments pre-approved at the discretion of the supervisor a</w:t>
      </w:r>
      <w:r w:rsidR="00F1531C">
        <w:t xml:space="preserve">re considered deductible time. </w:t>
      </w:r>
      <w:r>
        <w:t>Unmeasured time, such as informal training, was considered in developing the successful level and is not reportable deductible time.</w:t>
      </w:r>
    </w:p>
    <w:p w14:paraId="3F0CC56D" w14:textId="77777777" w:rsidR="00A63FEC" w:rsidRDefault="00A63FEC" w:rsidP="00A63FEC">
      <w:pPr>
        <w:overflowPunct/>
        <w:autoSpaceDE/>
        <w:autoSpaceDN/>
        <w:adjustRightInd/>
        <w:spacing w:before="0"/>
        <w:rPr>
          <w:b/>
          <w:color w:val="000000"/>
        </w:rPr>
      </w:pPr>
    </w:p>
    <w:p w14:paraId="3F0CC56E" w14:textId="77777777" w:rsidR="00A63FEC" w:rsidRPr="0024388F" w:rsidRDefault="00A63FEC" w:rsidP="00A63FEC">
      <w:pPr>
        <w:overflowPunct/>
        <w:autoSpaceDE/>
        <w:autoSpaceDN/>
        <w:adjustRightInd/>
        <w:spacing w:before="0"/>
        <w:rPr>
          <w:b/>
          <w:color w:val="000000"/>
        </w:rPr>
      </w:pPr>
    </w:p>
    <w:p w14:paraId="3F0CC56F" w14:textId="77777777" w:rsidR="00A63FEC" w:rsidRPr="0024388F" w:rsidRDefault="00A63FEC" w:rsidP="00A63FEC">
      <w:pPr>
        <w:pStyle w:val="BodyText2"/>
        <w:spacing w:before="0" w:after="0" w:line="240" w:lineRule="auto"/>
        <w:rPr>
          <w:b/>
          <w:u w:val="single"/>
        </w:rPr>
      </w:pPr>
      <w:r w:rsidRPr="0024388F">
        <w:rPr>
          <w:b/>
          <w:u w:val="single"/>
        </w:rPr>
        <w:t>ELEMENT 4 – TRAINING (Critical)</w:t>
      </w:r>
    </w:p>
    <w:p w14:paraId="3F0CC570" w14:textId="77777777" w:rsidR="00A63FEC" w:rsidRDefault="00A63FEC" w:rsidP="00A63FEC">
      <w:pPr>
        <w:pStyle w:val="BodyText2"/>
        <w:tabs>
          <w:tab w:val="left" w:pos="360"/>
        </w:tabs>
        <w:spacing w:after="0" w:line="240" w:lineRule="auto"/>
      </w:pPr>
      <w:r>
        <w:t>VSR will stay abreast of current laws and regulations, work processes, policies and procedures and computer applications in order to provide optimum service to our Veteran population.</w:t>
      </w:r>
    </w:p>
    <w:p w14:paraId="3F0CC571" w14:textId="77777777" w:rsidR="00A63FEC" w:rsidRDefault="00A63FEC" w:rsidP="00A63FEC">
      <w:pPr>
        <w:pStyle w:val="BodyText2"/>
        <w:tabs>
          <w:tab w:val="left" w:pos="360"/>
        </w:tabs>
        <w:spacing w:before="0" w:after="0" w:line="240" w:lineRule="auto"/>
      </w:pPr>
    </w:p>
    <w:p w14:paraId="3F0CC572" w14:textId="77777777" w:rsidR="00A63FEC" w:rsidRDefault="00A63FEC" w:rsidP="00A63FEC">
      <w:pPr>
        <w:pStyle w:val="BodyText2"/>
        <w:tabs>
          <w:tab w:val="left" w:pos="360"/>
        </w:tabs>
        <w:spacing w:before="0" w:after="0" w:line="240" w:lineRule="auto"/>
      </w:pPr>
      <w:r>
        <w:t>Employees are encouraged to actively participate in self-developmental activities.</w:t>
      </w:r>
    </w:p>
    <w:p w14:paraId="3F0CC573" w14:textId="77777777" w:rsidR="00A63FEC" w:rsidRDefault="00A63FEC" w:rsidP="00A63FEC">
      <w:pPr>
        <w:pStyle w:val="BodyText2"/>
        <w:tabs>
          <w:tab w:val="left" w:pos="360"/>
        </w:tabs>
        <w:spacing w:before="0" w:after="0" w:line="240" w:lineRule="auto"/>
      </w:pPr>
    </w:p>
    <w:p w14:paraId="3F0CC574" w14:textId="77777777" w:rsidR="00A63FEC" w:rsidRDefault="00A63FEC" w:rsidP="00A63FEC">
      <w:pPr>
        <w:pStyle w:val="BodyText2"/>
        <w:tabs>
          <w:tab w:val="left" w:pos="360"/>
        </w:tabs>
        <w:spacing w:before="0" w:after="0" w:line="240" w:lineRule="auto"/>
      </w:pPr>
      <w:r>
        <w:t>Performance for this standard will be mitigated when the VSR’s supervisor has not allotted sufficient time for VSR to complete training requirements or if the VSR is not provided a schedule of available training and the deadline they are to complete.</w:t>
      </w:r>
    </w:p>
    <w:p w14:paraId="3F0CC575" w14:textId="77777777" w:rsidR="00A63FEC" w:rsidRDefault="00A63FEC" w:rsidP="00A63FEC">
      <w:pPr>
        <w:pStyle w:val="BodyText2"/>
        <w:tabs>
          <w:tab w:val="left" w:pos="360"/>
        </w:tabs>
        <w:spacing w:before="0" w:after="0" w:line="240" w:lineRule="auto"/>
      </w:pPr>
    </w:p>
    <w:p w14:paraId="3F0CC576" w14:textId="77777777" w:rsidR="00A63FEC" w:rsidRDefault="00A63FEC" w:rsidP="00A63FEC">
      <w:pPr>
        <w:pStyle w:val="BodyText2"/>
        <w:tabs>
          <w:tab w:val="left" w:pos="360"/>
        </w:tabs>
        <w:spacing w:before="0" w:after="0" w:line="240" w:lineRule="auto"/>
        <w:rPr>
          <w:u w:val="single"/>
        </w:rPr>
      </w:pPr>
      <w:r>
        <w:t>It is the responsibility of supervisors to provide VSRs with a training schedule in advance so they can complete their training requirements.</w:t>
      </w:r>
    </w:p>
    <w:p w14:paraId="3F0CC577" w14:textId="77777777" w:rsidR="00A63FEC" w:rsidRDefault="00A63FEC" w:rsidP="00A63FEC">
      <w:pPr>
        <w:pStyle w:val="BodyText2"/>
        <w:spacing w:before="0" w:after="0" w:line="240" w:lineRule="auto"/>
        <w:rPr>
          <w:u w:val="single"/>
        </w:rPr>
      </w:pPr>
    </w:p>
    <w:p w14:paraId="3F0CC578" w14:textId="77777777" w:rsidR="00A63FEC" w:rsidRPr="0024388F" w:rsidRDefault="00A63FEC" w:rsidP="00A63FEC">
      <w:pPr>
        <w:pStyle w:val="BodyText2"/>
        <w:spacing w:before="0" w:after="0" w:line="240" w:lineRule="auto"/>
        <w:rPr>
          <w:b/>
          <w:u w:val="single"/>
        </w:rPr>
      </w:pPr>
      <w:r w:rsidRPr="0024388F">
        <w:rPr>
          <w:b/>
          <w:u w:val="single"/>
        </w:rPr>
        <w:t xml:space="preserve">Successful Level </w:t>
      </w:r>
    </w:p>
    <w:p w14:paraId="3F0CC579" w14:textId="67994504" w:rsidR="00A63FEC" w:rsidRDefault="00F1531C" w:rsidP="00A63FEC">
      <w:pPr>
        <w:pStyle w:val="BodyText2"/>
        <w:spacing w:before="0" w:after="0" w:line="240" w:lineRule="auto"/>
        <w:rPr>
          <w:bCs/>
        </w:rPr>
      </w:pPr>
      <w:r>
        <w:rPr>
          <w:bCs/>
        </w:rPr>
        <w:t xml:space="preserve">GS-7/9/10/11: </w:t>
      </w:r>
      <w:r w:rsidR="00A63FEC">
        <w:rPr>
          <w:bCs/>
        </w:rPr>
        <w:t>Timely completion of nationally mandated training hours to include core requirements and mandated local training during evaluation period within assigned deadlines with no more than 1 violation during evaluation period.</w:t>
      </w:r>
    </w:p>
    <w:p w14:paraId="3F0CC57A" w14:textId="77777777" w:rsidR="00A63FEC" w:rsidRPr="0024388F" w:rsidRDefault="00A63FEC" w:rsidP="00A63FEC">
      <w:pPr>
        <w:overflowPunct/>
        <w:autoSpaceDE/>
        <w:autoSpaceDN/>
        <w:adjustRightInd/>
        <w:spacing w:before="0"/>
        <w:rPr>
          <w:color w:val="000000"/>
        </w:rPr>
      </w:pPr>
    </w:p>
    <w:p w14:paraId="3F0CC57B" w14:textId="77777777" w:rsidR="00A63FEC" w:rsidRPr="0024388F" w:rsidRDefault="00A63FEC" w:rsidP="00A63FEC">
      <w:pPr>
        <w:pStyle w:val="BodyText2"/>
        <w:spacing w:before="0" w:after="0" w:line="240" w:lineRule="auto"/>
        <w:rPr>
          <w:b/>
        </w:rPr>
      </w:pPr>
      <w:r w:rsidRPr="0024388F">
        <w:rPr>
          <w:b/>
          <w:u w:val="single"/>
        </w:rPr>
        <w:t>Indicators</w:t>
      </w:r>
    </w:p>
    <w:p w14:paraId="3F0CC57C" w14:textId="77777777" w:rsidR="00A63FEC" w:rsidRDefault="00A63FEC" w:rsidP="00A63FEC">
      <w:pPr>
        <w:pStyle w:val="BodyText2"/>
        <w:numPr>
          <w:ilvl w:val="0"/>
          <w:numId w:val="43"/>
        </w:numPr>
        <w:spacing w:before="0" w:after="0" w:line="240" w:lineRule="auto"/>
        <w:textAlignment w:val="baseline"/>
        <w:rPr>
          <w:bCs/>
        </w:rPr>
      </w:pPr>
      <w:r>
        <w:rPr>
          <w:bCs/>
        </w:rPr>
        <w:t>TMS</w:t>
      </w:r>
    </w:p>
    <w:p w14:paraId="3F0CC57D" w14:textId="77777777" w:rsidR="00A63FEC" w:rsidRDefault="00A63FEC" w:rsidP="00A63FEC">
      <w:pPr>
        <w:pStyle w:val="BodyText2"/>
        <w:numPr>
          <w:ilvl w:val="0"/>
          <w:numId w:val="43"/>
        </w:numPr>
        <w:spacing w:before="0" w:after="0" w:line="240" w:lineRule="auto"/>
        <w:textAlignment w:val="baseline"/>
        <w:rPr>
          <w:bCs/>
        </w:rPr>
      </w:pPr>
      <w:r>
        <w:rPr>
          <w:bCs/>
        </w:rPr>
        <w:t>Supervisory Observation</w:t>
      </w:r>
    </w:p>
    <w:p w14:paraId="3F0CC57E" w14:textId="77777777" w:rsidR="00A63FEC" w:rsidRDefault="00A63FEC" w:rsidP="00A63FEC">
      <w:pPr>
        <w:pStyle w:val="BodyText2"/>
        <w:spacing w:before="0" w:after="0" w:line="240" w:lineRule="auto"/>
        <w:rPr>
          <w:bCs/>
        </w:rPr>
      </w:pPr>
    </w:p>
    <w:p w14:paraId="3F0CC57F" w14:textId="77777777" w:rsidR="00A63FEC" w:rsidRPr="0024388F" w:rsidRDefault="00A63FEC" w:rsidP="00A63FEC">
      <w:pPr>
        <w:pStyle w:val="BodyText2"/>
        <w:spacing w:before="0" w:after="0" w:line="240" w:lineRule="auto"/>
        <w:rPr>
          <w:b/>
          <w:bCs/>
        </w:rPr>
      </w:pPr>
      <w:r w:rsidRPr="0024388F">
        <w:rPr>
          <w:b/>
          <w:u w:val="single"/>
        </w:rPr>
        <w:t xml:space="preserve">ELEMENT 5 – </w:t>
      </w:r>
      <w:r>
        <w:rPr>
          <w:b/>
          <w:u w:val="single"/>
        </w:rPr>
        <w:t>ORGANIZATIONAL SUPPORT</w:t>
      </w:r>
      <w:r w:rsidRPr="0024388F">
        <w:rPr>
          <w:b/>
          <w:u w:val="single"/>
        </w:rPr>
        <w:t xml:space="preserve"> (Non-critical)</w:t>
      </w:r>
    </w:p>
    <w:p w14:paraId="3F0CC580" w14:textId="5FB8936D" w:rsidR="00A63FEC" w:rsidRDefault="00A63FEC" w:rsidP="00A63FEC">
      <w:pPr>
        <w:pStyle w:val="BodyText2"/>
        <w:spacing w:after="0" w:line="240" w:lineRule="auto"/>
      </w:pPr>
      <w:r>
        <w:t>VSR functions as a team member to enhance resolution of claims and customer ser</w:t>
      </w:r>
      <w:r w:rsidR="00F1531C">
        <w:t xml:space="preserve">vice contacts by work actions. </w:t>
      </w:r>
      <w:r>
        <w:t>VSR maintains professional, positive, and helpful relationships with customers by exercising tact, diplomacy, and cooperation.</w:t>
      </w:r>
    </w:p>
    <w:p w14:paraId="3F0CC581" w14:textId="77777777" w:rsidR="00A63FEC" w:rsidRDefault="00A63FEC" w:rsidP="00A63FEC">
      <w:pPr>
        <w:pStyle w:val="BodyText2"/>
        <w:spacing w:before="0" w:after="0" w:line="240" w:lineRule="auto"/>
      </w:pPr>
    </w:p>
    <w:p w14:paraId="3F0CC582" w14:textId="77777777" w:rsidR="00A63FEC" w:rsidRDefault="00A63FEC" w:rsidP="00A63FEC">
      <w:pPr>
        <w:pStyle w:val="BodyText2"/>
        <w:spacing w:before="0" w:after="0" w:line="240" w:lineRule="auto"/>
      </w:pPr>
      <w:r>
        <w:t xml:space="preserve">Performance demonstrates the ability to adjust to change or work pressures, to handle differences of opinion in a businesslike fashion, and to follow instructions conscientiously. As a team member, contributes to the group effort by supporting fellow teammates with technical expertise and open communications and by identifying problems and offering solutions. Performance also demonstrates the ability to effectively communicate in a courteous manner with customers during the personal or telephone interview process. </w:t>
      </w:r>
    </w:p>
    <w:p w14:paraId="3F0CC583" w14:textId="77777777" w:rsidR="00A63FEC" w:rsidRDefault="00A63FEC" w:rsidP="00A63FEC">
      <w:pPr>
        <w:pStyle w:val="BodyText2"/>
        <w:spacing w:before="0" w:after="0" w:line="240" w:lineRule="auto"/>
      </w:pPr>
    </w:p>
    <w:p w14:paraId="3F0CC584" w14:textId="77777777" w:rsidR="00A63FEC" w:rsidRPr="0024388F" w:rsidRDefault="00A63FEC" w:rsidP="00A63FEC">
      <w:pPr>
        <w:pStyle w:val="BodyText2"/>
        <w:spacing w:before="0" w:after="0" w:line="240" w:lineRule="auto"/>
        <w:rPr>
          <w:b/>
          <w:u w:val="single"/>
        </w:rPr>
      </w:pPr>
      <w:r w:rsidRPr="0024388F">
        <w:rPr>
          <w:b/>
          <w:u w:val="single"/>
        </w:rPr>
        <w:t>Successful Level</w:t>
      </w:r>
    </w:p>
    <w:p w14:paraId="3F0CC585" w14:textId="77777777" w:rsidR="00A63FEC" w:rsidRPr="00CE4A73" w:rsidRDefault="00A63FEC" w:rsidP="00A63FEC">
      <w:pPr>
        <w:pStyle w:val="BodyText2"/>
        <w:spacing w:before="0" w:after="0" w:line="240" w:lineRule="auto"/>
        <w:rPr>
          <w:bCs/>
        </w:rPr>
      </w:pPr>
      <w:r>
        <w:rPr>
          <w:bCs/>
        </w:rPr>
        <w:t>GS-7/9/10/11:</w:t>
      </w:r>
      <w:r>
        <w:rPr>
          <w:bCs/>
        </w:rPr>
        <w:tab/>
        <w:t>No more than 3 instances of valid complaints or incidents*</w:t>
      </w:r>
    </w:p>
    <w:p w14:paraId="3F0CC586" w14:textId="77777777" w:rsidR="00A63FEC" w:rsidRDefault="00A63FEC" w:rsidP="00A63FEC">
      <w:pPr>
        <w:pStyle w:val="BodyText2"/>
        <w:spacing w:before="0" w:after="0" w:line="240" w:lineRule="auto"/>
      </w:pPr>
    </w:p>
    <w:p w14:paraId="3F0CC587" w14:textId="77777777" w:rsidR="00A63FEC" w:rsidRPr="0024388F" w:rsidRDefault="00A63FEC" w:rsidP="00A63FEC">
      <w:pPr>
        <w:pStyle w:val="BodyText2"/>
        <w:spacing w:before="0" w:after="0" w:line="240" w:lineRule="auto"/>
        <w:rPr>
          <w:b/>
          <w:u w:val="single"/>
        </w:rPr>
      </w:pPr>
      <w:r w:rsidRPr="0024388F">
        <w:rPr>
          <w:b/>
          <w:u w:val="single"/>
        </w:rPr>
        <w:t>Indicators</w:t>
      </w:r>
    </w:p>
    <w:p w14:paraId="3F0CC588" w14:textId="77777777" w:rsidR="00A63FEC" w:rsidRDefault="00A63FEC" w:rsidP="00A63FEC">
      <w:pPr>
        <w:pStyle w:val="BodyText2"/>
        <w:numPr>
          <w:ilvl w:val="0"/>
          <w:numId w:val="44"/>
        </w:numPr>
        <w:spacing w:before="0" w:after="0" w:line="240" w:lineRule="auto"/>
        <w:textAlignment w:val="baseline"/>
      </w:pPr>
      <w:r>
        <w:t>Verbal and/or written feedback from internal and/or external customers</w:t>
      </w:r>
    </w:p>
    <w:p w14:paraId="3F0CC589" w14:textId="77777777" w:rsidR="00A63FEC" w:rsidRDefault="00A63FEC" w:rsidP="00A63FEC">
      <w:pPr>
        <w:pStyle w:val="BodyText2"/>
        <w:numPr>
          <w:ilvl w:val="0"/>
          <w:numId w:val="44"/>
        </w:numPr>
        <w:spacing w:before="0" w:after="0" w:line="240" w:lineRule="auto"/>
        <w:textAlignment w:val="baseline"/>
      </w:pPr>
      <w:r>
        <w:t>Observations by a supervisor with the complaint documented</w:t>
      </w:r>
    </w:p>
    <w:p w14:paraId="3F0CC58A" w14:textId="77777777" w:rsidR="00A63FEC" w:rsidRDefault="00A63FEC" w:rsidP="00A63FEC">
      <w:pPr>
        <w:pStyle w:val="BodyText2"/>
        <w:spacing w:before="0" w:after="0" w:line="240" w:lineRule="auto"/>
      </w:pPr>
    </w:p>
    <w:p w14:paraId="3F0CC58B" w14:textId="77777777" w:rsidR="00A63FEC" w:rsidRPr="00CE4A73" w:rsidRDefault="00A63FEC" w:rsidP="00A63FEC">
      <w:pPr>
        <w:pStyle w:val="BodyText2"/>
        <w:spacing w:before="0" w:after="0" w:line="240" w:lineRule="auto"/>
        <w:rPr>
          <w:i/>
        </w:rPr>
      </w:pPr>
      <w:r w:rsidRPr="00CE4A73">
        <w:rPr>
          <w:i/>
        </w:rPr>
        <w:t>*A valid complaint or incident is one where a review by the supervisor, after considering both sides of the issue, reveals that the complaint/incident should have been handled more prudently and was not unduly aggravated by the complainant. Disagreeing, per se, does not constitute “discourtesy.” Valid complaints or incidents will be determined by the supervisor and discussed with the employee.</w:t>
      </w:r>
    </w:p>
    <w:p w14:paraId="3F0CC58C" w14:textId="77777777" w:rsidR="00A63FEC" w:rsidRPr="00A63FEC" w:rsidRDefault="00A63FEC" w:rsidP="00A63FEC">
      <w:pPr>
        <w:spacing w:before="0"/>
        <w:rPr>
          <w:b/>
          <w:szCs w:val="24"/>
        </w:rPr>
      </w:pPr>
    </w:p>
    <w:sectPr w:rsidR="00A63FEC" w:rsidRPr="00A63FEC">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B3D40" w14:textId="77777777" w:rsidR="001366F9" w:rsidRDefault="001366F9">
      <w:pPr>
        <w:spacing w:before="0"/>
      </w:pPr>
      <w:r>
        <w:separator/>
      </w:r>
    </w:p>
  </w:endnote>
  <w:endnote w:type="continuationSeparator" w:id="0">
    <w:p w14:paraId="34638297" w14:textId="77777777" w:rsidR="001366F9" w:rsidRDefault="001366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CC591" w14:textId="5140727E" w:rsidR="00AA1A39" w:rsidRDefault="003A4569">
    <w:pPr>
      <w:pStyle w:val="VBAFooter"/>
    </w:pPr>
    <w:r>
      <w:t>January 2017</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1366F9">
      <w:rPr>
        <w:noProof/>
      </w:rPr>
      <w:t>1</w:t>
    </w:r>
    <w:r w:rsidR="00AA1A39">
      <w:fldChar w:fldCharType="end"/>
    </w:r>
  </w:p>
  <w:p w14:paraId="3F0CC592"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3957C" w14:textId="77777777" w:rsidR="001366F9" w:rsidRDefault="001366F9">
      <w:pPr>
        <w:spacing w:before="0"/>
      </w:pPr>
      <w:r>
        <w:separator/>
      </w:r>
    </w:p>
  </w:footnote>
  <w:footnote w:type="continuationSeparator" w:id="0">
    <w:p w14:paraId="5B71628A" w14:textId="77777777" w:rsidR="001366F9" w:rsidRDefault="001366F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B7F07"/>
    <w:multiLevelType w:val="hybridMultilevel"/>
    <w:tmpl w:val="26A6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E5DA5"/>
    <w:multiLevelType w:val="hybridMultilevel"/>
    <w:tmpl w:val="AC08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5">
    <w:nsid w:val="0EFB57DB"/>
    <w:multiLevelType w:val="hybridMultilevel"/>
    <w:tmpl w:val="7A04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C25C9"/>
    <w:multiLevelType w:val="hybridMultilevel"/>
    <w:tmpl w:val="65AE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896827"/>
    <w:multiLevelType w:val="hybridMultilevel"/>
    <w:tmpl w:val="C0AAE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DE2604"/>
    <w:multiLevelType w:val="hybridMultilevel"/>
    <w:tmpl w:val="56601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D72D55"/>
    <w:multiLevelType w:val="hybridMultilevel"/>
    <w:tmpl w:val="B2A0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401954"/>
    <w:multiLevelType w:val="hybridMultilevel"/>
    <w:tmpl w:val="DDD2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5940C7"/>
    <w:multiLevelType w:val="hybridMultilevel"/>
    <w:tmpl w:val="AD6A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126FB3"/>
    <w:multiLevelType w:val="hybridMultilevel"/>
    <w:tmpl w:val="CD38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1003D0"/>
    <w:multiLevelType w:val="hybridMultilevel"/>
    <w:tmpl w:val="F42862A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3BFC69FF"/>
    <w:multiLevelType w:val="hybridMultilevel"/>
    <w:tmpl w:val="4C7A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23">
    <w:nsid w:val="471E18FB"/>
    <w:multiLevelType w:val="hybridMultilevel"/>
    <w:tmpl w:val="F236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A902B0"/>
    <w:multiLevelType w:val="hybridMultilevel"/>
    <w:tmpl w:val="AB462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3B756E"/>
    <w:multiLevelType w:val="hybridMultilevel"/>
    <w:tmpl w:val="9642E50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6">
    <w:nsid w:val="56DD2C83"/>
    <w:multiLevelType w:val="hybridMultilevel"/>
    <w:tmpl w:val="A7B6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836F31"/>
    <w:multiLevelType w:val="hybridMultilevel"/>
    <w:tmpl w:val="0250EF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60CD62C4"/>
    <w:multiLevelType w:val="hybridMultilevel"/>
    <w:tmpl w:val="7030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E04473"/>
    <w:multiLevelType w:val="hybridMultilevel"/>
    <w:tmpl w:val="630C3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5F04BD"/>
    <w:multiLevelType w:val="hybridMultilevel"/>
    <w:tmpl w:val="125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1B210F"/>
    <w:multiLevelType w:val="hybridMultilevel"/>
    <w:tmpl w:val="09823E2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nsid w:val="68B836E0"/>
    <w:multiLevelType w:val="hybridMultilevel"/>
    <w:tmpl w:val="E8CC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D04B6E"/>
    <w:multiLevelType w:val="hybridMultilevel"/>
    <w:tmpl w:val="0C90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383C00"/>
    <w:multiLevelType w:val="hybridMultilevel"/>
    <w:tmpl w:val="3A72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033D5F"/>
    <w:multiLevelType w:val="hybridMultilevel"/>
    <w:tmpl w:val="6BD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1C419F"/>
    <w:multiLevelType w:val="hybridMultilevel"/>
    <w:tmpl w:val="8AF2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A47163"/>
    <w:multiLevelType w:val="hybridMultilevel"/>
    <w:tmpl w:val="88AA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256676"/>
    <w:multiLevelType w:val="hybridMultilevel"/>
    <w:tmpl w:val="14F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9D3763"/>
    <w:multiLevelType w:val="hybridMultilevel"/>
    <w:tmpl w:val="3A70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1"/>
  </w:num>
  <w:num w:numId="3">
    <w:abstractNumId w:val="22"/>
  </w:num>
  <w:num w:numId="4">
    <w:abstractNumId w:val="18"/>
  </w:num>
  <w:num w:numId="5">
    <w:abstractNumId w:val="31"/>
  </w:num>
  <w:num w:numId="6">
    <w:abstractNumId w:val="4"/>
  </w:num>
  <w:num w:numId="7">
    <w:abstractNumId w:val="11"/>
  </w:num>
  <w:num w:numId="8">
    <w:abstractNumId w:val="38"/>
  </w:num>
  <w:num w:numId="9">
    <w:abstractNumId w:val="20"/>
  </w:num>
  <w:num w:numId="10">
    <w:abstractNumId w:val="3"/>
  </w:num>
  <w:num w:numId="11">
    <w:abstractNumId w:val="16"/>
  </w:num>
  <w:num w:numId="12">
    <w:abstractNumId w:val="44"/>
  </w:num>
  <w:num w:numId="13">
    <w:abstractNumId w:val="0"/>
  </w:num>
  <w:num w:numId="14">
    <w:abstractNumId w:val="30"/>
  </w:num>
  <w:num w:numId="15">
    <w:abstractNumId w:val="17"/>
  </w:num>
  <w:num w:numId="16">
    <w:abstractNumId w:val="8"/>
  </w:num>
  <w:num w:numId="17">
    <w:abstractNumId w:val="29"/>
  </w:num>
  <w:num w:numId="18">
    <w:abstractNumId w:val="26"/>
  </w:num>
  <w:num w:numId="19">
    <w:abstractNumId w:val="27"/>
  </w:num>
  <w:num w:numId="20">
    <w:abstractNumId w:val="33"/>
  </w:num>
  <w:num w:numId="21">
    <w:abstractNumId w:val="35"/>
  </w:num>
  <w:num w:numId="22">
    <w:abstractNumId w:val="21"/>
  </w:num>
  <w:num w:numId="23">
    <w:abstractNumId w:val="1"/>
  </w:num>
  <w:num w:numId="24">
    <w:abstractNumId w:val="43"/>
  </w:num>
  <w:num w:numId="25">
    <w:abstractNumId w:val="2"/>
  </w:num>
  <w:num w:numId="26">
    <w:abstractNumId w:val="42"/>
  </w:num>
  <w:num w:numId="27">
    <w:abstractNumId w:val="15"/>
  </w:num>
  <w:num w:numId="28">
    <w:abstractNumId w:val="24"/>
  </w:num>
  <w:num w:numId="29">
    <w:abstractNumId w:val="25"/>
  </w:num>
  <w:num w:numId="30">
    <w:abstractNumId w:val="10"/>
  </w:num>
  <w:num w:numId="31">
    <w:abstractNumId w:val="39"/>
  </w:num>
  <w:num w:numId="32">
    <w:abstractNumId w:val="12"/>
  </w:num>
  <w:num w:numId="33">
    <w:abstractNumId w:val="40"/>
  </w:num>
  <w:num w:numId="34">
    <w:abstractNumId w:val="28"/>
  </w:num>
  <w:num w:numId="35">
    <w:abstractNumId w:val="32"/>
  </w:num>
  <w:num w:numId="36">
    <w:abstractNumId w:val="34"/>
  </w:num>
  <w:num w:numId="37">
    <w:abstractNumId w:val="5"/>
  </w:num>
  <w:num w:numId="38">
    <w:abstractNumId w:val="37"/>
  </w:num>
  <w:num w:numId="39">
    <w:abstractNumId w:val="13"/>
  </w:num>
  <w:num w:numId="40">
    <w:abstractNumId w:val="7"/>
  </w:num>
  <w:num w:numId="41">
    <w:abstractNumId w:val="9"/>
  </w:num>
  <w:num w:numId="42">
    <w:abstractNumId w:val="6"/>
  </w:num>
  <w:num w:numId="43">
    <w:abstractNumId w:val="36"/>
  </w:num>
  <w:num w:numId="44">
    <w:abstractNumId w:val="23"/>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8340A"/>
    <w:rsid w:val="000B44D3"/>
    <w:rsid w:val="000D0393"/>
    <w:rsid w:val="000E3279"/>
    <w:rsid w:val="001026F8"/>
    <w:rsid w:val="00113577"/>
    <w:rsid w:val="001366F9"/>
    <w:rsid w:val="001374EE"/>
    <w:rsid w:val="001948B1"/>
    <w:rsid w:val="001C0346"/>
    <w:rsid w:val="001C38D3"/>
    <w:rsid w:val="002143D8"/>
    <w:rsid w:val="00225543"/>
    <w:rsid w:val="00244857"/>
    <w:rsid w:val="002E0319"/>
    <w:rsid w:val="002E7567"/>
    <w:rsid w:val="003040FD"/>
    <w:rsid w:val="0031196A"/>
    <w:rsid w:val="0032242E"/>
    <w:rsid w:val="00335191"/>
    <w:rsid w:val="00375E4E"/>
    <w:rsid w:val="00383D61"/>
    <w:rsid w:val="003A4272"/>
    <w:rsid w:val="003A4569"/>
    <w:rsid w:val="003B11BD"/>
    <w:rsid w:val="003C3F7E"/>
    <w:rsid w:val="003C75BC"/>
    <w:rsid w:val="003F7729"/>
    <w:rsid w:val="0047422B"/>
    <w:rsid w:val="00481195"/>
    <w:rsid w:val="004E1FAD"/>
    <w:rsid w:val="005175F0"/>
    <w:rsid w:val="0052286D"/>
    <w:rsid w:val="005361DF"/>
    <w:rsid w:val="00540C8B"/>
    <w:rsid w:val="0059633D"/>
    <w:rsid w:val="005E6CC5"/>
    <w:rsid w:val="0069462C"/>
    <w:rsid w:val="006B0C0F"/>
    <w:rsid w:val="006D51B4"/>
    <w:rsid w:val="007A5600"/>
    <w:rsid w:val="007D4B30"/>
    <w:rsid w:val="00847808"/>
    <w:rsid w:val="00863854"/>
    <w:rsid w:val="008C30CE"/>
    <w:rsid w:val="008D3F9F"/>
    <w:rsid w:val="008E0EFC"/>
    <w:rsid w:val="008F6961"/>
    <w:rsid w:val="00911943"/>
    <w:rsid w:val="00915EE9"/>
    <w:rsid w:val="00917D44"/>
    <w:rsid w:val="00975461"/>
    <w:rsid w:val="009A671D"/>
    <w:rsid w:val="00A26F18"/>
    <w:rsid w:val="00A63FEC"/>
    <w:rsid w:val="00AA1A39"/>
    <w:rsid w:val="00B11B27"/>
    <w:rsid w:val="00B90410"/>
    <w:rsid w:val="00BD181F"/>
    <w:rsid w:val="00BF06EA"/>
    <w:rsid w:val="00C7114B"/>
    <w:rsid w:val="00D05745"/>
    <w:rsid w:val="00D90DC8"/>
    <w:rsid w:val="00DA047C"/>
    <w:rsid w:val="00DA38DE"/>
    <w:rsid w:val="00E22BE0"/>
    <w:rsid w:val="00E35C8B"/>
    <w:rsid w:val="00E40DC8"/>
    <w:rsid w:val="00E45692"/>
    <w:rsid w:val="00E85719"/>
    <w:rsid w:val="00EA6377"/>
    <w:rsid w:val="00EC4154"/>
    <w:rsid w:val="00EC6C70"/>
    <w:rsid w:val="00F04839"/>
    <w:rsid w:val="00F1531C"/>
    <w:rsid w:val="00F47561"/>
    <w:rsid w:val="00F86C93"/>
    <w:rsid w:val="00FC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863854"/>
    <w:pPr>
      <w:widowControl w:val="0"/>
      <w:spacing w:after="120"/>
      <w:textAlignment w:val="baseline"/>
    </w:pPr>
  </w:style>
  <w:style w:type="character" w:customStyle="1" w:styleId="BodyTextChar">
    <w:name w:val="Body Text Char"/>
    <w:basedOn w:val="DefaultParagraphFont"/>
    <w:link w:val="BodyText"/>
    <w:semiHidden/>
    <w:rsid w:val="00863854"/>
    <w:rPr>
      <w:rFonts w:eastAsia="Times New Roman"/>
      <w:sz w:val="24"/>
    </w:rPr>
  </w:style>
  <w:style w:type="paragraph" w:customStyle="1" w:styleId="VBALevel1Heading">
    <w:name w:val="VBA Level 1 Heading"/>
    <w:basedOn w:val="Normal"/>
    <w:rsid w:val="00863854"/>
    <w:pPr>
      <w:textAlignment w:val="baseline"/>
    </w:pPr>
    <w:rPr>
      <w:b/>
      <w:caps/>
    </w:rPr>
  </w:style>
  <w:style w:type="character" w:styleId="PageNumber">
    <w:name w:val="page number"/>
    <w:semiHidden/>
    <w:rsid w:val="00863854"/>
    <w:rPr>
      <w:rFonts w:ascii="Times New Roman" w:hAnsi="Times New Roman" w:cs="Times New Roman"/>
    </w:rPr>
  </w:style>
  <w:style w:type="paragraph" w:styleId="ListParagraph">
    <w:name w:val="List Paragraph"/>
    <w:basedOn w:val="Normal"/>
    <w:uiPriority w:val="34"/>
    <w:qFormat/>
    <w:rsid w:val="00863854"/>
    <w:pPr>
      <w:ind w:left="720"/>
      <w:textAlignment w:val="baseline"/>
    </w:pPr>
  </w:style>
  <w:style w:type="paragraph" w:customStyle="1" w:styleId="VBALevel2Heading">
    <w:name w:val="VBA Level 2 Heading"/>
    <w:basedOn w:val="VBALevel1Heading"/>
    <w:qFormat/>
    <w:rsid w:val="00863854"/>
    <w:rPr>
      <w:caps w:val="0"/>
      <w:color w:val="0070C0"/>
    </w:rPr>
  </w:style>
  <w:style w:type="paragraph" w:styleId="BodyText2">
    <w:name w:val="Body Text 2"/>
    <w:basedOn w:val="Normal"/>
    <w:link w:val="BodyText2Char"/>
    <w:uiPriority w:val="99"/>
    <w:semiHidden/>
    <w:unhideWhenUsed/>
    <w:rsid w:val="00863854"/>
    <w:pPr>
      <w:spacing w:after="120" w:line="480" w:lineRule="auto"/>
    </w:pPr>
  </w:style>
  <w:style w:type="character" w:customStyle="1" w:styleId="BodyText2Char">
    <w:name w:val="Body Text 2 Char"/>
    <w:basedOn w:val="DefaultParagraphFont"/>
    <w:link w:val="BodyText2"/>
    <w:uiPriority w:val="99"/>
    <w:semiHidden/>
    <w:rsid w:val="00863854"/>
    <w:rPr>
      <w:rFonts w:eastAsia="Times New Roman"/>
      <w:sz w:val="24"/>
    </w:rPr>
  </w:style>
  <w:style w:type="character" w:styleId="Strong">
    <w:name w:val="Strong"/>
    <w:basedOn w:val="DefaultParagraphFont"/>
    <w:uiPriority w:val="22"/>
    <w:qFormat/>
    <w:rsid w:val="00863854"/>
    <w:rPr>
      <w:b/>
      <w:bCs/>
    </w:rPr>
  </w:style>
  <w:style w:type="paragraph" w:customStyle="1" w:styleId="VBASlideNumber">
    <w:name w:val="VBA Slide Number"/>
    <w:basedOn w:val="Normal"/>
    <w:qFormat/>
    <w:rsid w:val="002E0319"/>
    <w:pPr>
      <w:textAlignment w:val="baseline"/>
    </w:pPr>
    <w:rPr>
      <w:i/>
      <w:color w:val="0070C0"/>
    </w:rPr>
  </w:style>
  <w:style w:type="paragraph" w:styleId="CommentSubject">
    <w:name w:val="annotation subject"/>
    <w:basedOn w:val="CommentText"/>
    <w:next w:val="CommentText"/>
    <w:link w:val="CommentSubjectChar"/>
    <w:uiPriority w:val="99"/>
    <w:semiHidden/>
    <w:unhideWhenUsed/>
    <w:rsid w:val="00E40DC8"/>
    <w:rPr>
      <w:b/>
      <w:bCs/>
      <w:sz w:val="20"/>
    </w:rPr>
  </w:style>
  <w:style w:type="character" w:customStyle="1" w:styleId="CommentTextChar1">
    <w:name w:val="Comment Text Char1"/>
    <w:basedOn w:val="DefaultParagraphFont"/>
    <w:link w:val="CommentText"/>
    <w:semiHidden/>
    <w:rsid w:val="00E40DC8"/>
    <w:rPr>
      <w:rFonts w:eastAsia="Times New Roman"/>
      <w:sz w:val="24"/>
    </w:rPr>
  </w:style>
  <w:style w:type="character" w:customStyle="1" w:styleId="CommentSubjectChar">
    <w:name w:val="Comment Subject Char"/>
    <w:basedOn w:val="CommentTextChar1"/>
    <w:link w:val="CommentSubject"/>
    <w:uiPriority w:val="99"/>
    <w:semiHidden/>
    <w:rsid w:val="00E40DC8"/>
    <w:rPr>
      <w:rFonts w:eastAsia="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semiHidden/>
    <w:rsid w:val="00863854"/>
    <w:pPr>
      <w:widowControl w:val="0"/>
      <w:spacing w:after="120"/>
      <w:textAlignment w:val="baseline"/>
    </w:pPr>
  </w:style>
  <w:style w:type="character" w:customStyle="1" w:styleId="BodyTextChar">
    <w:name w:val="Body Text Char"/>
    <w:basedOn w:val="DefaultParagraphFont"/>
    <w:link w:val="BodyText"/>
    <w:semiHidden/>
    <w:rsid w:val="00863854"/>
    <w:rPr>
      <w:rFonts w:eastAsia="Times New Roman"/>
      <w:sz w:val="24"/>
    </w:rPr>
  </w:style>
  <w:style w:type="paragraph" w:customStyle="1" w:styleId="VBALevel1Heading">
    <w:name w:val="VBA Level 1 Heading"/>
    <w:basedOn w:val="Normal"/>
    <w:rsid w:val="00863854"/>
    <w:pPr>
      <w:textAlignment w:val="baseline"/>
    </w:pPr>
    <w:rPr>
      <w:b/>
      <w:caps/>
    </w:rPr>
  </w:style>
  <w:style w:type="character" w:styleId="PageNumber">
    <w:name w:val="page number"/>
    <w:semiHidden/>
    <w:rsid w:val="00863854"/>
    <w:rPr>
      <w:rFonts w:ascii="Times New Roman" w:hAnsi="Times New Roman" w:cs="Times New Roman"/>
    </w:rPr>
  </w:style>
  <w:style w:type="paragraph" w:styleId="ListParagraph">
    <w:name w:val="List Paragraph"/>
    <w:basedOn w:val="Normal"/>
    <w:uiPriority w:val="34"/>
    <w:qFormat/>
    <w:rsid w:val="00863854"/>
    <w:pPr>
      <w:ind w:left="720"/>
      <w:textAlignment w:val="baseline"/>
    </w:pPr>
  </w:style>
  <w:style w:type="paragraph" w:customStyle="1" w:styleId="VBALevel2Heading">
    <w:name w:val="VBA Level 2 Heading"/>
    <w:basedOn w:val="VBALevel1Heading"/>
    <w:qFormat/>
    <w:rsid w:val="00863854"/>
    <w:rPr>
      <w:caps w:val="0"/>
      <w:color w:val="0070C0"/>
    </w:rPr>
  </w:style>
  <w:style w:type="paragraph" w:styleId="BodyText2">
    <w:name w:val="Body Text 2"/>
    <w:basedOn w:val="Normal"/>
    <w:link w:val="BodyText2Char"/>
    <w:uiPriority w:val="99"/>
    <w:semiHidden/>
    <w:unhideWhenUsed/>
    <w:rsid w:val="00863854"/>
    <w:pPr>
      <w:spacing w:after="120" w:line="480" w:lineRule="auto"/>
    </w:pPr>
  </w:style>
  <w:style w:type="character" w:customStyle="1" w:styleId="BodyText2Char">
    <w:name w:val="Body Text 2 Char"/>
    <w:basedOn w:val="DefaultParagraphFont"/>
    <w:link w:val="BodyText2"/>
    <w:uiPriority w:val="99"/>
    <w:semiHidden/>
    <w:rsid w:val="00863854"/>
    <w:rPr>
      <w:rFonts w:eastAsia="Times New Roman"/>
      <w:sz w:val="24"/>
    </w:rPr>
  </w:style>
  <w:style w:type="character" w:styleId="Strong">
    <w:name w:val="Strong"/>
    <w:basedOn w:val="DefaultParagraphFont"/>
    <w:uiPriority w:val="22"/>
    <w:qFormat/>
    <w:rsid w:val="00863854"/>
    <w:rPr>
      <w:b/>
      <w:bCs/>
    </w:rPr>
  </w:style>
  <w:style w:type="paragraph" w:customStyle="1" w:styleId="VBASlideNumber">
    <w:name w:val="VBA Slide Number"/>
    <w:basedOn w:val="Normal"/>
    <w:qFormat/>
    <w:rsid w:val="002E0319"/>
    <w:pPr>
      <w:textAlignment w:val="baseline"/>
    </w:pPr>
    <w:rPr>
      <w:i/>
      <w:color w:val="0070C0"/>
    </w:rPr>
  </w:style>
  <w:style w:type="paragraph" w:styleId="CommentSubject">
    <w:name w:val="annotation subject"/>
    <w:basedOn w:val="CommentText"/>
    <w:next w:val="CommentText"/>
    <w:link w:val="CommentSubjectChar"/>
    <w:uiPriority w:val="99"/>
    <w:semiHidden/>
    <w:unhideWhenUsed/>
    <w:rsid w:val="00E40DC8"/>
    <w:rPr>
      <w:b/>
      <w:bCs/>
      <w:sz w:val="20"/>
    </w:rPr>
  </w:style>
  <w:style w:type="character" w:customStyle="1" w:styleId="CommentTextChar1">
    <w:name w:val="Comment Text Char1"/>
    <w:basedOn w:val="DefaultParagraphFont"/>
    <w:link w:val="CommentText"/>
    <w:semiHidden/>
    <w:rsid w:val="00E40DC8"/>
    <w:rPr>
      <w:rFonts w:eastAsia="Times New Roman"/>
      <w:sz w:val="24"/>
    </w:rPr>
  </w:style>
  <w:style w:type="character" w:customStyle="1" w:styleId="CommentSubjectChar">
    <w:name w:val="Comment Subject Char"/>
    <w:basedOn w:val="CommentTextChar1"/>
    <w:link w:val="CommentSubject"/>
    <w:uiPriority w:val="99"/>
    <w:semiHidden/>
    <w:rsid w:val="00E40DC8"/>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vaww.compensation.pension.km.va.gov/system/templates/selfservice/va_ka/portal.html?encodedHash=%23!agent%2Fportal%2F554400000001034%2Farticle%2F554400000014110%2FM21-1-Part-III-Subpart-i-Chapter-3-Section-B-Processing-Fully-Developed-Claims-FDC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vaww.compensation.pension.km.va.gov/system/templates/selfservice/va_ka/"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BEEAA-C5F6-4852-B0E1-5C94C6A3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4.xml><?xml version="1.0" encoding="utf-8"?>
<ds:datastoreItem xmlns:ds="http://schemas.openxmlformats.org/officeDocument/2006/customXml" ds:itemID="{8B04F076-CD17-4070-82FF-23E1F008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11</TotalTime>
  <Pages>13</Pages>
  <Words>3048</Words>
  <Characters>17379</Characters>
  <Application>Microsoft Office Word</Application>
  <DocSecurity>0</DocSecurity>
  <Lines>144</Lines>
  <Paragraphs>40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Introduction to Workload Management</vt:lpstr>
      <vt:lpstr/>
      <vt:lpstr/>
      <vt:lpstr>Objectives</vt:lpstr>
      <vt:lpstr/>
      <vt:lpstr/>
      <vt:lpstr>References</vt:lpstr>
      <vt:lpstr/>
      <vt:lpstr>Topic 1: Claims that Require Priority Processing</vt:lpstr>
      <vt:lpstr/>
      <vt:lpstr>Topic 2: ASPEN Overview</vt:lpstr>
      <vt:lpstr/>
      <vt:lpstr/>
      <vt:lpstr>Topic 3: VBMS Work Queue</vt:lpstr>
      <vt:lpstr/>
      <vt:lpstr>ELEMENT 1 – QUALITY (Critical)</vt:lpstr>
      <vt:lpstr/>
      <vt:lpstr>ELEMENT 2 – TIMELINESS/WORKLOAD MANAGEMENT (Critical)</vt:lpstr>
    </vt:vector>
  </TitlesOfParts>
  <Company>Veterans Benefits Administration</Company>
  <LinksUpToDate>false</LinksUpToDate>
  <CharactersWithSpaces>20387</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Workload Management</dc:title>
  <dc:subject>VSR</dc:subject>
  <dc:creator>Department of Veterans Affairs, Veterans Benefits Administration, Compensation Service, STAFF</dc:creator>
  <cp:keywords>priority processing,worklaod management,ASPEN,daily production,excluded time,VBMS</cp:keywords>
  <dc:description>This lesson provides an introduction to the concept of workload management as it pertains to the VSR position. Topics that are discussed are claims that require priority processing, an overview of ASPEN, and an overview of the VBMS work queue.</dc:description>
  <cp:lastModifiedBy>Kathleen Poole</cp:lastModifiedBy>
  <cp:revision>7</cp:revision>
  <dcterms:created xsi:type="dcterms:W3CDTF">2016-12-29T16:51:00Z</dcterms:created>
  <dcterms:modified xsi:type="dcterms:W3CDTF">2017-01-12T16:07:00Z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Guide</vt:lpwstr>
  </property>
</Properties>
</file>